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A247B" w14:textId="1DE74EAB" w:rsidR="000B7A11" w:rsidRPr="00B15CD8" w:rsidRDefault="000B7A11" w:rsidP="005D04E7">
      <w:pPr>
        <w:tabs>
          <w:tab w:val="center" w:pos="4680"/>
          <w:tab w:val="left" w:pos="7530"/>
        </w:tabs>
        <w:spacing w:after="0"/>
        <w:jc w:val="center"/>
        <w:rPr>
          <w:rFonts w:ascii="Times New Roman" w:hAnsi="Times New Roman" w:cs="Times New Roman"/>
          <w:b/>
          <w:sz w:val="24"/>
          <w:szCs w:val="24"/>
        </w:rPr>
      </w:pPr>
      <w:r w:rsidRPr="00B15CD8">
        <w:rPr>
          <w:rFonts w:ascii="Times New Roman" w:hAnsi="Times New Roman" w:cs="Times New Roman"/>
          <w:b/>
          <w:sz w:val="24"/>
          <w:szCs w:val="24"/>
        </w:rPr>
        <w:t xml:space="preserve">COMPARATIVE ANALYSIS OF BIOACTIVE COMPOUNDS IN DRY BLACK AND GREEN GRAPES </w:t>
      </w:r>
      <w:r w:rsidR="00483B15" w:rsidRPr="00483B15">
        <w:rPr>
          <w:rFonts w:ascii="Times New Roman" w:hAnsi="Times New Roman" w:cs="Times New Roman"/>
          <w:b/>
          <w:i/>
          <w:iCs/>
          <w:sz w:val="24"/>
          <w:szCs w:val="24"/>
        </w:rPr>
        <w:t xml:space="preserve">Vitis Vinifera </w:t>
      </w:r>
      <w:r w:rsidRPr="00B15CD8">
        <w:rPr>
          <w:rFonts w:ascii="Times New Roman" w:hAnsi="Times New Roman" w:cs="Times New Roman"/>
          <w:b/>
          <w:i/>
          <w:sz w:val="24"/>
          <w:szCs w:val="24"/>
        </w:rPr>
        <w:t xml:space="preserve"> (L.)</w:t>
      </w:r>
      <w:r w:rsidRPr="00B15CD8">
        <w:rPr>
          <w:rFonts w:ascii="Times New Roman" w:hAnsi="Times New Roman" w:cs="Times New Roman"/>
          <w:sz w:val="24"/>
          <w:szCs w:val="24"/>
        </w:rPr>
        <w:t xml:space="preserve"> </w:t>
      </w:r>
      <w:r w:rsidRPr="00B15CD8">
        <w:rPr>
          <w:rFonts w:ascii="Times New Roman" w:hAnsi="Times New Roman" w:cs="Times New Roman"/>
          <w:b/>
          <w:sz w:val="24"/>
          <w:szCs w:val="24"/>
        </w:rPr>
        <w:t>by GC-MS</w:t>
      </w:r>
    </w:p>
    <w:p w14:paraId="26350486" w14:textId="77777777" w:rsidR="00B15171" w:rsidRDefault="00B15171" w:rsidP="005D04E7">
      <w:pPr>
        <w:spacing w:after="0"/>
        <w:ind w:firstLine="720"/>
        <w:jc w:val="center"/>
        <w:rPr>
          <w:rFonts w:ascii="Times New Roman" w:hAnsi="Times New Roman" w:cs="Times New Roman"/>
          <w:sz w:val="24"/>
          <w:szCs w:val="24"/>
        </w:rPr>
      </w:pPr>
    </w:p>
    <w:p w14:paraId="5A24C982" w14:textId="008E62A6" w:rsidR="00B15CD8" w:rsidRPr="00B15CD8" w:rsidRDefault="00722AB8" w:rsidP="005D04E7">
      <w:pPr>
        <w:spacing w:after="0"/>
        <w:ind w:firstLine="720"/>
        <w:jc w:val="center"/>
        <w:rPr>
          <w:rFonts w:ascii="Times New Roman" w:hAnsi="Times New Roman" w:cs="Times New Roman"/>
          <w:bCs/>
          <w:sz w:val="24"/>
          <w:szCs w:val="24"/>
        </w:rPr>
      </w:pPr>
      <w:r w:rsidRPr="00722AB8">
        <w:rPr>
          <w:rFonts w:ascii="Times New Roman" w:hAnsi="Times New Roman" w:cs="Times New Roman"/>
          <w:b/>
          <w:bCs/>
          <w:sz w:val="24"/>
          <w:szCs w:val="24"/>
          <w:vertAlign w:val="superscript"/>
        </w:rPr>
        <w:t>1</w:t>
      </w:r>
      <w:r w:rsidR="00B15CD8" w:rsidRPr="00722AB8">
        <w:rPr>
          <w:rFonts w:ascii="Times New Roman" w:hAnsi="Times New Roman" w:cs="Times New Roman"/>
          <w:b/>
          <w:bCs/>
          <w:sz w:val="24"/>
          <w:szCs w:val="24"/>
        </w:rPr>
        <w:t>S.</w:t>
      </w:r>
      <w:r w:rsidR="00B15CD8" w:rsidRPr="00B15171">
        <w:rPr>
          <w:rFonts w:ascii="Times New Roman" w:hAnsi="Times New Roman" w:cs="Times New Roman"/>
          <w:b/>
          <w:bCs/>
          <w:sz w:val="24"/>
          <w:szCs w:val="24"/>
        </w:rPr>
        <w:t xml:space="preserve"> Vasantha, </w:t>
      </w:r>
      <w:r w:rsidR="00EC3E86" w:rsidRPr="00722AB8">
        <w:rPr>
          <w:rFonts w:ascii="Times New Roman" w:hAnsi="Times New Roman" w:cs="Times New Roman"/>
          <w:b/>
          <w:bCs/>
          <w:sz w:val="24"/>
          <w:szCs w:val="24"/>
          <w:vertAlign w:val="superscript"/>
        </w:rPr>
        <w:t>2</w:t>
      </w:r>
      <w:r w:rsidR="00EC3E86">
        <w:rPr>
          <w:rFonts w:ascii="Times New Roman" w:hAnsi="Times New Roman" w:cs="Times New Roman"/>
          <w:b/>
          <w:bCs/>
          <w:sz w:val="24"/>
          <w:szCs w:val="24"/>
        </w:rPr>
        <w:t>A</w:t>
      </w:r>
      <w:r w:rsidR="00B15CD8" w:rsidRPr="00B15171">
        <w:rPr>
          <w:rFonts w:ascii="Times New Roman" w:hAnsi="Times New Roman" w:cs="Times New Roman"/>
          <w:b/>
          <w:bCs/>
          <w:sz w:val="24"/>
          <w:szCs w:val="24"/>
        </w:rPr>
        <w:t xml:space="preserve">. Subramaniyan, </w:t>
      </w:r>
      <w:r w:rsidRPr="00722AB8">
        <w:rPr>
          <w:rFonts w:ascii="Times New Roman" w:hAnsi="Times New Roman" w:cs="Times New Roman"/>
          <w:b/>
          <w:bCs/>
          <w:sz w:val="24"/>
          <w:szCs w:val="24"/>
          <w:vertAlign w:val="superscript"/>
        </w:rPr>
        <w:t>3</w:t>
      </w:r>
      <w:r w:rsidR="00B15CD8" w:rsidRPr="00B15171">
        <w:rPr>
          <w:rFonts w:ascii="Times New Roman" w:hAnsi="Times New Roman" w:cs="Times New Roman"/>
          <w:b/>
          <w:bCs/>
          <w:sz w:val="24"/>
          <w:szCs w:val="24"/>
        </w:rPr>
        <w:t>S. V. Bakiya Lakshmi</w:t>
      </w:r>
      <w:r>
        <w:rPr>
          <w:rFonts w:ascii="Times New Roman" w:hAnsi="Times New Roman" w:cs="Times New Roman"/>
          <w:b/>
          <w:bCs/>
          <w:sz w:val="24"/>
          <w:szCs w:val="24"/>
        </w:rPr>
        <w:t>,</w:t>
      </w:r>
      <w:r w:rsidR="00EC3E86">
        <w:rPr>
          <w:rFonts w:ascii="Times New Roman" w:hAnsi="Times New Roman" w:cs="Times New Roman"/>
          <w:b/>
          <w:bCs/>
          <w:sz w:val="24"/>
          <w:szCs w:val="24"/>
        </w:rPr>
        <w:t xml:space="preserve"> </w:t>
      </w:r>
      <w:r w:rsidR="00EC3E86" w:rsidRPr="00722AB8">
        <w:rPr>
          <w:rFonts w:ascii="Times New Roman" w:hAnsi="Times New Roman" w:cs="Times New Roman"/>
          <w:b/>
          <w:bCs/>
          <w:sz w:val="24"/>
          <w:szCs w:val="24"/>
          <w:vertAlign w:val="superscript"/>
        </w:rPr>
        <w:t>4</w:t>
      </w:r>
      <w:r w:rsidR="00EC3E86">
        <w:rPr>
          <w:rFonts w:ascii="Times New Roman" w:hAnsi="Times New Roman" w:cs="Times New Roman"/>
          <w:b/>
          <w:bCs/>
          <w:sz w:val="24"/>
          <w:szCs w:val="24"/>
        </w:rPr>
        <w:t xml:space="preserve">P. Vanathi,                </w:t>
      </w:r>
      <w:r w:rsidR="00EC3E86">
        <w:rPr>
          <w:rFonts w:ascii="Times New Roman" w:hAnsi="Times New Roman" w:cs="Times New Roman"/>
          <w:b/>
          <w:bCs/>
          <w:sz w:val="24"/>
          <w:szCs w:val="24"/>
          <w:vertAlign w:val="superscript"/>
        </w:rPr>
        <w:t>5</w:t>
      </w:r>
      <w:r>
        <w:rPr>
          <w:rFonts w:ascii="Times New Roman" w:hAnsi="Times New Roman" w:cs="Times New Roman"/>
          <w:b/>
          <w:bCs/>
          <w:sz w:val="24"/>
          <w:szCs w:val="24"/>
        </w:rPr>
        <w:t>C. Karpaga Sundari</w:t>
      </w:r>
    </w:p>
    <w:p w14:paraId="50536B26" w14:textId="6FE8D471" w:rsidR="00B15CD8" w:rsidRPr="00B15CD8" w:rsidRDefault="00722AB8" w:rsidP="005D04E7">
      <w:pPr>
        <w:spacing w:after="0"/>
        <w:ind w:firstLine="720"/>
        <w:jc w:val="center"/>
        <w:rPr>
          <w:rFonts w:ascii="Times New Roman" w:hAnsi="Times New Roman" w:cs="Times New Roman"/>
          <w:b/>
          <w:sz w:val="24"/>
          <w:szCs w:val="24"/>
        </w:rPr>
      </w:pPr>
      <w:r w:rsidRPr="00722AB8">
        <w:rPr>
          <w:rFonts w:ascii="Times New Roman" w:hAnsi="Times New Roman" w:cs="Times New Roman"/>
          <w:sz w:val="24"/>
          <w:szCs w:val="24"/>
          <w:vertAlign w:val="superscript"/>
        </w:rPr>
        <w:t xml:space="preserve"> 1</w:t>
      </w:r>
      <w:r w:rsidR="00EC3E86">
        <w:rPr>
          <w:rFonts w:ascii="Times New Roman" w:hAnsi="Times New Roman" w:cs="Times New Roman"/>
          <w:sz w:val="24"/>
          <w:szCs w:val="24"/>
          <w:vertAlign w:val="superscript"/>
        </w:rPr>
        <w:t>,</w:t>
      </w:r>
      <w:r w:rsidRPr="00722AB8">
        <w:rPr>
          <w:rFonts w:ascii="Times New Roman" w:hAnsi="Times New Roman" w:cs="Times New Roman"/>
          <w:sz w:val="24"/>
          <w:szCs w:val="24"/>
          <w:vertAlign w:val="superscript"/>
        </w:rPr>
        <w:t>4</w:t>
      </w:r>
      <w:r w:rsidR="00EC3E86">
        <w:rPr>
          <w:rFonts w:ascii="Times New Roman" w:hAnsi="Times New Roman" w:cs="Times New Roman"/>
          <w:sz w:val="24"/>
          <w:szCs w:val="24"/>
          <w:vertAlign w:val="superscript"/>
        </w:rPr>
        <w:t>, 5</w:t>
      </w:r>
      <w:r w:rsidR="00B15CD8" w:rsidRPr="00B15CD8">
        <w:rPr>
          <w:rFonts w:ascii="Times New Roman" w:hAnsi="Times New Roman" w:cs="Times New Roman"/>
          <w:sz w:val="24"/>
          <w:szCs w:val="24"/>
        </w:rPr>
        <w:t>Assistant Professor, Department of Botany,</w:t>
      </w:r>
      <w:r w:rsidR="00B15171">
        <w:rPr>
          <w:rFonts w:ascii="Times New Roman" w:hAnsi="Times New Roman" w:cs="Times New Roman"/>
          <w:sz w:val="24"/>
          <w:szCs w:val="24"/>
        </w:rPr>
        <w:t xml:space="preserve"> </w:t>
      </w:r>
      <w:r w:rsidR="00B15CD8" w:rsidRPr="00B15CD8">
        <w:rPr>
          <w:rFonts w:ascii="Times New Roman" w:hAnsi="Times New Roman" w:cs="Times New Roman"/>
          <w:sz w:val="24"/>
          <w:szCs w:val="24"/>
        </w:rPr>
        <w:t>A.V. V. M Sri Pushpam College (Autonomous) Poondi, Thanjavur</w:t>
      </w:r>
    </w:p>
    <w:p w14:paraId="2B42725D" w14:textId="3E8E3598" w:rsidR="00B15CD8" w:rsidRPr="00B15CD8" w:rsidRDefault="00722AB8" w:rsidP="005D04E7">
      <w:pPr>
        <w:spacing w:after="0"/>
        <w:ind w:firstLine="720"/>
        <w:jc w:val="center"/>
        <w:rPr>
          <w:rFonts w:ascii="Times New Roman" w:hAnsi="Times New Roman" w:cs="Times New Roman"/>
          <w:sz w:val="24"/>
          <w:szCs w:val="24"/>
        </w:rPr>
      </w:pPr>
      <w:r w:rsidRPr="00722AB8">
        <w:rPr>
          <w:rFonts w:ascii="Times New Roman" w:hAnsi="Times New Roman" w:cs="Times New Roman"/>
          <w:sz w:val="24"/>
          <w:szCs w:val="24"/>
          <w:vertAlign w:val="superscript"/>
        </w:rPr>
        <w:t>2</w:t>
      </w:r>
      <w:r w:rsidR="00B15CD8" w:rsidRPr="00B15CD8">
        <w:rPr>
          <w:rFonts w:ascii="Times New Roman" w:hAnsi="Times New Roman" w:cs="Times New Roman"/>
          <w:sz w:val="24"/>
          <w:szCs w:val="24"/>
        </w:rPr>
        <w:t>Assistant Professor, Department of Zoology,</w:t>
      </w:r>
      <w:r>
        <w:rPr>
          <w:rFonts w:ascii="Times New Roman" w:hAnsi="Times New Roman" w:cs="Times New Roman"/>
          <w:sz w:val="24"/>
          <w:szCs w:val="24"/>
        </w:rPr>
        <w:t xml:space="preserve"> H. H The Rajahs College, Pudukottai</w:t>
      </w:r>
    </w:p>
    <w:p w14:paraId="40F11BFA" w14:textId="70AAEC65" w:rsidR="00B15CD8" w:rsidRPr="00B15CD8" w:rsidRDefault="00722AB8" w:rsidP="005D04E7">
      <w:pPr>
        <w:spacing w:after="0"/>
        <w:ind w:firstLine="720"/>
        <w:jc w:val="center"/>
        <w:rPr>
          <w:rFonts w:ascii="Times New Roman" w:hAnsi="Times New Roman" w:cs="Times New Roman"/>
          <w:sz w:val="24"/>
          <w:szCs w:val="24"/>
        </w:rPr>
      </w:pPr>
      <w:r w:rsidRPr="00722AB8">
        <w:rPr>
          <w:rFonts w:ascii="Times New Roman" w:hAnsi="Times New Roman" w:cs="Times New Roman"/>
          <w:sz w:val="24"/>
          <w:szCs w:val="24"/>
          <w:vertAlign w:val="superscript"/>
        </w:rPr>
        <w:t>3</w:t>
      </w:r>
      <w:r w:rsidR="00B15CD8" w:rsidRPr="00B15CD8">
        <w:rPr>
          <w:rFonts w:ascii="Times New Roman" w:hAnsi="Times New Roman" w:cs="Times New Roman"/>
          <w:sz w:val="24"/>
          <w:szCs w:val="24"/>
        </w:rPr>
        <w:t>Assistant Professor, Department of Biotechnology,</w:t>
      </w:r>
      <w:r w:rsidR="00B15171">
        <w:rPr>
          <w:rFonts w:ascii="Times New Roman" w:hAnsi="Times New Roman" w:cs="Times New Roman"/>
          <w:sz w:val="24"/>
          <w:szCs w:val="24"/>
        </w:rPr>
        <w:t xml:space="preserve"> </w:t>
      </w:r>
      <w:r w:rsidR="00B15CD8" w:rsidRPr="00B15CD8">
        <w:rPr>
          <w:rFonts w:ascii="Times New Roman" w:hAnsi="Times New Roman" w:cs="Times New Roman"/>
          <w:sz w:val="24"/>
          <w:szCs w:val="24"/>
        </w:rPr>
        <w:t>Bon Secours College for Women, Thanjavur</w:t>
      </w:r>
    </w:p>
    <w:p w14:paraId="354F13B2" w14:textId="5E1F4692" w:rsidR="00B15CD8" w:rsidRPr="00B15CD8" w:rsidRDefault="00B15CD8" w:rsidP="005D04E7">
      <w:pPr>
        <w:spacing w:after="0"/>
        <w:ind w:firstLine="720"/>
        <w:jc w:val="center"/>
        <w:rPr>
          <w:rFonts w:ascii="Times New Roman" w:hAnsi="Times New Roman" w:cs="Times New Roman"/>
          <w:sz w:val="24"/>
          <w:szCs w:val="24"/>
        </w:rPr>
      </w:pPr>
      <w:r w:rsidRPr="00B15CD8">
        <w:rPr>
          <w:rFonts w:ascii="Times New Roman" w:hAnsi="Times New Roman" w:cs="Times New Roman"/>
          <w:sz w:val="24"/>
          <w:szCs w:val="24"/>
        </w:rPr>
        <w:t xml:space="preserve">Affiliated </w:t>
      </w:r>
      <w:r w:rsidR="00222E47">
        <w:rPr>
          <w:rFonts w:ascii="Times New Roman" w:hAnsi="Times New Roman" w:cs="Times New Roman"/>
          <w:sz w:val="24"/>
          <w:szCs w:val="24"/>
        </w:rPr>
        <w:t>with</w:t>
      </w:r>
      <w:r w:rsidRPr="00B15CD8">
        <w:rPr>
          <w:rFonts w:ascii="Times New Roman" w:hAnsi="Times New Roman" w:cs="Times New Roman"/>
          <w:sz w:val="24"/>
          <w:szCs w:val="24"/>
        </w:rPr>
        <w:t xml:space="preserve"> Bharathidasan University, Tiruchirappalli</w:t>
      </w:r>
    </w:p>
    <w:p w14:paraId="21B7990F" w14:textId="16C7760A" w:rsidR="00B15CD8" w:rsidRPr="00EC3E86" w:rsidRDefault="00B15CD8" w:rsidP="005D04E7">
      <w:pPr>
        <w:pStyle w:val="Heading3"/>
        <w:shd w:val="clear" w:color="auto" w:fill="FFFFFF"/>
        <w:spacing w:after="0" w:afterAutospacing="0" w:line="276" w:lineRule="auto"/>
        <w:rPr>
          <w:rStyle w:val="Hyperlink"/>
          <w:b w:val="0"/>
          <w:bCs w:val="0"/>
          <w:color w:val="auto"/>
          <w:spacing w:val="5"/>
          <w:sz w:val="20"/>
          <w:szCs w:val="20"/>
        </w:rPr>
      </w:pPr>
      <w:r w:rsidRPr="00B15171">
        <w:rPr>
          <w:b w:val="0"/>
          <w:bCs w:val="0"/>
          <w:sz w:val="20"/>
          <w:szCs w:val="20"/>
        </w:rPr>
        <w:t xml:space="preserve">Corresponding : </w:t>
      </w:r>
      <w:hyperlink r:id="rId5" w:history="1">
        <w:r w:rsidRPr="00EC3E86">
          <w:rPr>
            <w:rStyle w:val="Hyperlink"/>
            <w:b w:val="0"/>
            <w:bCs w:val="0"/>
            <w:color w:val="auto"/>
            <w:sz w:val="20"/>
            <w:szCs w:val="20"/>
            <w:shd w:val="clear" w:color="auto" w:fill="FFFFFF"/>
          </w:rPr>
          <w:t>subravasanth76@gmail.com</w:t>
        </w:r>
      </w:hyperlink>
      <w:r w:rsidRPr="00EC3E86">
        <w:rPr>
          <w:b w:val="0"/>
          <w:bCs w:val="0"/>
          <w:sz w:val="20"/>
          <w:szCs w:val="20"/>
          <w:shd w:val="clear" w:color="auto" w:fill="FFFFFF"/>
        </w:rPr>
        <w:t xml:space="preserve">, </w:t>
      </w:r>
      <w:hyperlink r:id="rId6" w:history="1">
        <w:r w:rsidRPr="00EC3E86">
          <w:rPr>
            <w:rStyle w:val="Hyperlink"/>
            <w:b w:val="0"/>
            <w:bCs w:val="0"/>
            <w:color w:val="auto"/>
            <w:spacing w:val="5"/>
            <w:sz w:val="20"/>
            <w:szCs w:val="20"/>
          </w:rPr>
          <w:t>subramanian2376@gmail.com</w:t>
        </w:r>
      </w:hyperlink>
      <w:r w:rsidRPr="00EC3E86">
        <w:rPr>
          <w:b w:val="0"/>
          <w:bCs w:val="0"/>
          <w:spacing w:val="5"/>
          <w:sz w:val="20"/>
          <w:szCs w:val="20"/>
        </w:rPr>
        <w:t xml:space="preserve">, </w:t>
      </w:r>
      <w:hyperlink r:id="rId7" w:history="1">
        <w:r w:rsidRPr="00EC3E86">
          <w:rPr>
            <w:rStyle w:val="Hyperlink"/>
            <w:b w:val="0"/>
            <w:bCs w:val="0"/>
            <w:color w:val="auto"/>
            <w:spacing w:val="5"/>
            <w:sz w:val="20"/>
            <w:szCs w:val="20"/>
          </w:rPr>
          <w:t>bakiyalakshmi.sv@gmail.com</w:t>
        </w:r>
      </w:hyperlink>
      <w:r w:rsidR="00722AB8" w:rsidRPr="00EC3E86">
        <w:rPr>
          <w:rStyle w:val="Hyperlink"/>
          <w:b w:val="0"/>
          <w:bCs w:val="0"/>
          <w:color w:val="auto"/>
          <w:spacing w:val="5"/>
          <w:sz w:val="20"/>
          <w:szCs w:val="20"/>
        </w:rPr>
        <w:t xml:space="preserve">, </w:t>
      </w:r>
      <w:r w:rsidR="00EC3E86" w:rsidRPr="00EC3E86">
        <w:rPr>
          <w:b w:val="0"/>
          <w:bCs w:val="0"/>
          <w:sz w:val="20"/>
          <w:szCs w:val="20"/>
        </w:rPr>
        <w:t>pvanathi1979@ gmail.com</w:t>
      </w:r>
      <w:r w:rsidR="00EC3E86" w:rsidRPr="00EC3E86">
        <w:rPr>
          <w:b w:val="0"/>
          <w:bCs w:val="0"/>
          <w:sz w:val="20"/>
          <w:szCs w:val="20"/>
        </w:rPr>
        <w:t xml:space="preserve">, </w:t>
      </w:r>
      <w:hyperlink r:id="rId8" w:history="1">
        <w:r w:rsidR="00EC3E86" w:rsidRPr="00EC3E86">
          <w:rPr>
            <w:rStyle w:val="Hyperlink"/>
            <w:b w:val="0"/>
            <w:bCs w:val="0"/>
            <w:color w:val="auto"/>
            <w:spacing w:val="5"/>
            <w:sz w:val="20"/>
            <w:szCs w:val="20"/>
          </w:rPr>
          <w:t>sundarikarpagam1981@gmail.com</w:t>
        </w:r>
      </w:hyperlink>
    </w:p>
    <w:p w14:paraId="5511055A" w14:textId="09073F84" w:rsidR="000B7A11" w:rsidRPr="00EC3E86" w:rsidRDefault="000B7A11" w:rsidP="005D04E7">
      <w:pPr>
        <w:tabs>
          <w:tab w:val="center" w:pos="4680"/>
          <w:tab w:val="left" w:pos="7530"/>
        </w:tabs>
        <w:spacing w:after="0"/>
        <w:rPr>
          <w:rFonts w:ascii="Times New Roman" w:hAnsi="Times New Roman" w:cs="Times New Roman"/>
          <w:sz w:val="20"/>
          <w:szCs w:val="20"/>
        </w:rPr>
      </w:pPr>
    </w:p>
    <w:p w14:paraId="761C5B0E" w14:textId="7CF6E5CE" w:rsidR="000B7A11" w:rsidRDefault="000B7A11" w:rsidP="005D04E7">
      <w:pPr>
        <w:tabs>
          <w:tab w:val="center" w:pos="4680"/>
          <w:tab w:val="left" w:pos="7530"/>
        </w:tabs>
        <w:spacing w:after="0"/>
        <w:rPr>
          <w:rFonts w:ascii="Times New Roman" w:hAnsi="Times New Roman" w:cs="Times New Roman"/>
          <w:b/>
          <w:sz w:val="24"/>
          <w:szCs w:val="24"/>
        </w:rPr>
      </w:pPr>
      <w:r>
        <w:rPr>
          <w:rFonts w:ascii="Times New Roman" w:hAnsi="Times New Roman" w:cs="Times New Roman"/>
          <w:b/>
          <w:sz w:val="24"/>
          <w:szCs w:val="24"/>
        </w:rPr>
        <w:t>Abstract</w:t>
      </w:r>
    </w:p>
    <w:p w14:paraId="57BED809" w14:textId="56B67312" w:rsidR="00722AB8" w:rsidRDefault="000B7A11" w:rsidP="00722AB8">
      <w:pPr>
        <w:shd w:val="clear" w:color="auto" w:fill="FFFFFF"/>
        <w:spacing w:after="0" w:line="360" w:lineRule="auto"/>
        <w:ind w:firstLine="720"/>
        <w:jc w:val="both"/>
        <w:outlineLvl w:val="0"/>
        <w:rPr>
          <w:rFonts w:ascii="Times New Roman" w:hAnsi="Times New Roman" w:cs="Times New Roman"/>
          <w:sz w:val="24"/>
          <w:szCs w:val="24"/>
        </w:rPr>
      </w:pPr>
      <w:r>
        <w:rPr>
          <w:rFonts w:ascii="Times New Roman" w:hAnsi="Times New Roman" w:cs="Times New Roman"/>
          <w:sz w:val="24"/>
          <w:szCs w:val="24"/>
        </w:rPr>
        <w:t xml:space="preserve">The study indented to examine the </w:t>
      </w:r>
      <w:r w:rsidRPr="00F26260">
        <w:rPr>
          <w:rFonts w:ascii="Times New Roman" w:hAnsi="Times New Roman" w:cs="Times New Roman"/>
          <w:sz w:val="24"/>
          <w:szCs w:val="24"/>
        </w:rPr>
        <w:t xml:space="preserve">therapeutic potentials </w:t>
      </w:r>
      <w:r>
        <w:rPr>
          <w:rFonts w:ascii="Times New Roman" w:hAnsi="Times New Roman" w:cs="Times New Roman"/>
          <w:sz w:val="24"/>
          <w:szCs w:val="24"/>
        </w:rPr>
        <w:t xml:space="preserve">of </w:t>
      </w:r>
      <w:r w:rsidRPr="00F26260">
        <w:rPr>
          <w:rFonts w:ascii="Times New Roman" w:hAnsi="Times New Roman" w:cs="Times New Roman"/>
          <w:i/>
          <w:sz w:val="24"/>
          <w:szCs w:val="24"/>
        </w:rPr>
        <w:t>V. vinifera</w:t>
      </w:r>
      <w:r w:rsidRPr="00F26260">
        <w:rPr>
          <w:rFonts w:ascii="Times New Roman" w:hAnsi="Times New Roman" w:cs="Times New Roman"/>
          <w:sz w:val="24"/>
          <w:szCs w:val="24"/>
        </w:rPr>
        <w:t xml:space="preserve"> </w:t>
      </w:r>
      <w:r w:rsidR="00B15171">
        <w:rPr>
          <w:rFonts w:ascii="Times New Roman" w:hAnsi="Times New Roman" w:cs="Times New Roman"/>
          <w:sz w:val="24"/>
          <w:szCs w:val="24"/>
        </w:rPr>
        <w:t>through</w:t>
      </w:r>
      <w:r>
        <w:rPr>
          <w:rFonts w:ascii="Times New Roman" w:hAnsi="Times New Roman" w:cs="Times New Roman"/>
          <w:sz w:val="24"/>
          <w:szCs w:val="24"/>
        </w:rPr>
        <w:t xml:space="preserve"> </w:t>
      </w:r>
      <w:r w:rsidRPr="00F26260">
        <w:rPr>
          <w:rFonts w:ascii="Times New Roman" w:hAnsi="Times New Roman" w:cs="Times New Roman"/>
          <w:sz w:val="24"/>
          <w:szCs w:val="24"/>
        </w:rPr>
        <w:t xml:space="preserve">GC/MS characterization. </w:t>
      </w:r>
      <w:r>
        <w:rPr>
          <w:rFonts w:ascii="Times New Roman" w:hAnsi="Times New Roman" w:cs="Times New Roman"/>
          <w:sz w:val="24"/>
          <w:szCs w:val="24"/>
        </w:rPr>
        <w:t xml:space="preserve">The ethanolic extracts of Black and Green dry grapes were undergone qualitative analysis. </w:t>
      </w:r>
      <w:r w:rsidR="00A91B6C">
        <w:rPr>
          <w:rFonts w:ascii="Times New Roman" w:hAnsi="Times New Roman" w:cs="Times New Roman"/>
          <w:sz w:val="24"/>
          <w:szCs w:val="24"/>
        </w:rPr>
        <w:t>T</w:t>
      </w:r>
      <w:r w:rsidR="00A91B6C" w:rsidRPr="00FC7322">
        <w:rPr>
          <w:rFonts w:ascii="Times New Roman" w:hAnsi="Times New Roman" w:cs="Times New Roman"/>
          <w:sz w:val="24"/>
          <w:szCs w:val="24"/>
        </w:rPr>
        <w:t>he consequences of qualitative phytochemical analysis of black and green grapes extracts confirmed the presence of alkaloids, flavonoids, glycosides, saponins, tannins, carbohydrates, phytosterol, and triterpenoids</w:t>
      </w:r>
      <w:r w:rsidRPr="00F26260">
        <w:rPr>
          <w:rFonts w:ascii="Times New Roman" w:hAnsi="Times New Roman" w:cs="Times New Roman"/>
          <w:sz w:val="24"/>
          <w:szCs w:val="24"/>
        </w:rPr>
        <w:t xml:space="preserve">, whereas flavonoids </w:t>
      </w:r>
      <w:r w:rsidR="00B15171">
        <w:rPr>
          <w:rFonts w:ascii="Times New Roman" w:hAnsi="Times New Roman" w:cs="Times New Roman"/>
          <w:sz w:val="24"/>
          <w:szCs w:val="24"/>
        </w:rPr>
        <w:t>were</w:t>
      </w:r>
      <w:r w:rsidRPr="00F26260">
        <w:rPr>
          <w:rFonts w:ascii="Times New Roman" w:hAnsi="Times New Roman" w:cs="Times New Roman"/>
          <w:sz w:val="24"/>
          <w:szCs w:val="24"/>
        </w:rPr>
        <w:t xml:space="preserve"> absent in green grapes. </w:t>
      </w:r>
      <w:r>
        <w:rPr>
          <w:rFonts w:ascii="Times New Roman" w:hAnsi="Times New Roman" w:cs="Times New Roman"/>
          <w:sz w:val="24"/>
          <w:szCs w:val="24"/>
        </w:rPr>
        <w:t xml:space="preserve">The </w:t>
      </w:r>
      <w:r w:rsidRPr="00F26260">
        <w:rPr>
          <w:rFonts w:ascii="Times New Roman" w:hAnsi="Times New Roman" w:cs="Times New Roman"/>
          <w:sz w:val="24"/>
          <w:szCs w:val="24"/>
        </w:rPr>
        <w:t xml:space="preserve">black dry grape possessed Antioxidant, hypocholesterolemic, </w:t>
      </w:r>
      <w:r w:rsidR="00B15171">
        <w:rPr>
          <w:rFonts w:ascii="Times New Roman" w:hAnsi="Times New Roman" w:cs="Times New Roman"/>
          <w:sz w:val="24"/>
          <w:szCs w:val="24"/>
        </w:rPr>
        <w:t>Antiandrogenic</w:t>
      </w:r>
      <w:r w:rsidRPr="00F26260">
        <w:rPr>
          <w:rFonts w:ascii="Times New Roman" w:hAnsi="Times New Roman" w:cs="Times New Roman"/>
          <w:sz w:val="24"/>
          <w:szCs w:val="24"/>
        </w:rPr>
        <w:t xml:space="preserve">, hemolytic, Alpha reductase inhibitor, </w:t>
      </w:r>
      <w:r w:rsidR="00B15171">
        <w:rPr>
          <w:rFonts w:ascii="Times New Roman" w:hAnsi="Times New Roman" w:cs="Times New Roman"/>
          <w:sz w:val="24"/>
          <w:szCs w:val="24"/>
        </w:rPr>
        <w:t>Anti-inflammatory</w:t>
      </w:r>
      <w:r w:rsidRPr="00F26260">
        <w:rPr>
          <w:rFonts w:ascii="Times New Roman" w:hAnsi="Times New Roman" w:cs="Times New Roman"/>
          <w:sz w:val="24"/>
          <w:szCs w:val="24"/>
        </w:rPr>
        <w:t xml:space="preserve">, </w:t>
      </w:r>
      <w:r w:rsidR="00B15171">
        <w:rPr>
          <w:rFonts w:ascii="Times New Roman" w:hAnsi="Times New Roman" w:cs="Times New Roman"/>
          <w:sz w:val="24"/>
          <w:szCs w:val="24"/>
        </w:rPr>
        <w:t>Antimicrobial,</w:t>
      </w:r>
      <w:r w:rsidRPr="00F26260">
        <w:rPr>
          <w:rFonts w:ascii="Times New Roman" w:hAnsi="Times New Roman" w:cs="Times New Roman"/>
          <w:sz w:val="24"/>
          <w:szCs w:val="24"/>
        </w:rPr>
        <w:t xml:space="preserve"> and </w:t>
      </w:r>
      <w:r w:rsidR="00722AB8">
        <w:rPr>
          <w:rFonts w:ascii="Times New Roman" w:hAnsi="Times New Roman" w:cs="Times New Roman"/>
          <w:sz w:val="24"/>
          <w:szCs w:val="24"/>
        </w:rPr>
        <w:t>anti-cancer</w:t>
      </w:r>
      <w:r w:rsidRPr="00F26260">
        <w:rPr>
          <w:rFonts w:ascii="Times New Roman" w:hAnsi="Times New Roman" w:cs="Times New Roman"/>
          <w:sz w:val="24"/>
          <w:szCs w:val="24"/>
        </w:rPr>
        <w:t xml:space="preserve"> compounds. The black grapes </w:t>
      </w:r>
      <w:r w:rsidR="00722AB8">
        <w:rPr>
          <w:rFonts w:ascii="Times New Roman" w:hAnsi="Times New Roman" w:cs="Times New Roman"/>
          <w:sz w:val="24"/>
          <w:szCs w:val="24"/>
        </w:rPr>
        <w:t>have</w:t>
      </w:r>
      <w:r w:rsidRPr="00F26260">
        <w:rPr>
          <w:rFonts w:ascii="Times New Roman" w:hAnsi="Times New Roman" w:cs="Times New Roman"/>
          <w:sz w:val="24"/>
          <w:szCs w:val="24"/>
        </w:rPr>
        <w:t xml:space="preserve"> a special steroid compound namely </w:t>
      </w:r>
      <w:r w:rsidRPr="00F26260">
        <w:rPr>
          <w:rFonts w:ascii="Times New Roman" w:hAnsi="Times New Roman" w:cs="Times New Roman"/>
          <w:kern w:val="36"/>
          <w:sz w:val="24"/>
          <w:szCs w:val="24"/>
        </w:rPr>
        <w:t xml:space="preserve">Pregn-5-en-20-one, 3,16- bis[(trimethylsilyl)oxy]-, (3beta,16alpha) possessed </w:t>
      </w:r>
      <w:r w:rsidRPr="00F26260">
        <w:rPr>
          <w:rFonts w:ascii="Times New Roman" w:hAnsi="Times New Roman" w:cs="Times New Roman"/>
          <w:sz w:val="24"/>
          <w:szCs w:val="24"/>
          <w:shd w:val="clear" w:color="auto" w:fill="FFFFFF"/>
        </w:rPr>
        <w:t>Uterine endothelium </w:t>
      </w:r>
      <w:r w:rsidRPr="00F26260">
        <w:rPr>
          <w:rStyle w:val="Emphasis"/>
          <w:rFonts w:ascii="Times New Roman" w:hAnsi="Times New Roman" w:cs="Times New Roman"/>
          <w:bCs/>
          <w:sz w:val="24"/>
          <w:szCs w:val="24"/>
          <w:shd w:val="clear" w:color="auto" w:fill="FFFFFF"/>
        </w:rPr>
        <w:t>activity.</w:t>
      </w:r>
      <w:r>
        <w:rPr>
          <w:rStyle w:val="Emphasis"/>
          <w:rFonts w:ascii="Times New Roman" w:hAnsi="Times New Roman" w:cs="Times New Roman"/>
          <w:i w:val="0"/>
          <w:iCs w:val="0"/>
          <w:sz w:val="24"/>
          <w:szCs w:val="24"/>
        </w:rPr>
        <w:t xml:space="preserve"> </w:t>
      </w:r>
      <w:r w:rsidRPr="00F26260">
        <w:rPr>
          <w:rFonts w:ascii="Times New Roman" w:eastAsia="Calibri" w:hAnsi="Times New Roman" w:cs="Times New Roman"/>
          <w:color w:val="000000"/>
          <w:sz w:val="24"/>
          <w:szCs w:val="24"/>
        </w:rPr>
        <w:t>Similarly</w:t>
      </w:r>
      <w:r w:rsidR="00B15171">
        <w:rPr>
          <w:rFonts w:ascii="Times New Roman" w:eastAsia="Calibri" w:hAnsi="Times New Roman" w:cs="Times New Roman"/>
          <w:color w:val="000000"/>
          <w:sz w:val="24"/>
          <w:szCs w:val="24"/>
        </w:rPr>
        <w:t>,</w:t>
      </w:r>
      <w:r w:rsidRPr="00F26260">
        <w:rPr>
          <w:rFonts w:ascii="Times New Roman" w:eastAsia="Calibri" w:hAnsi="Times New Roman" w:cs="Times New Roman"/>
          <w:color w:val="000000"/>
          <w:sz w:val="24"/>
          <w:szCs w:val="24"/>
        </w:rPr>
        <w:t xml:space="preserve"> the green dry grape showed fifteen bioactive compounds</w:t>
      </w:r>
      <w:r w:rsidR="00B15171">
        <w:rPr>
          <w:rFonts w:ascii="Times New Roman" w:eastAsia="Calibri" w:hAnsi="Times New Roman" w:cs="Times New Roman"/>
          <w:color w:val="000000"/>
          <w:sz w:val="24"/>
          <w:szCs w:val="24"/>
        </w:rPr>
        <w:t xml:space="preserve"> </w:t>
      </w:r>
      <w:r w:rsidR="00222E47">
        <w:rPr>
          <w:rFonts w:ascii="Times New Roman" w:eastAsia="Calibri" w:hAnsi="Times New Roman" w:cs="Times New Roman"/>
          <w:color w:val="000000"/>
          <w:sz w:val="24"/>
          <w:szCs w:val="24"/>
        </w:rPr>
        <w:t xml:space="preserve">that </w:t>
      </w:r>
      <w:r w:rsidR="00B15171">
        <w:rPr>
          <w:rFonts w:ascii="Times New Roman" w:eastAsia="Calibri" w:hAnsi="Times New Roman" w:cs="Times New Roman"/>
          <w:color w:val="000000"/>
          <w:sz w:val="24"/>
          <w:szCs w:val="24"/>
        </w:rPr>
        <w:t>possessed</w:t>
      </w:r>
      <w:r w:rsidRPr="00F26260">
        <w:rPr>
          <w:rFonts w:ascii="Times New Roman" w:eastAsia="Calibri" w:hAnsi="Times New Roman" w:cs="Times New Roman"/>
          <w:color w:val="000000"/>
          <w:sz w:val="24"/>
          <w:szCs w:val="24"/>
        </w:rPr>
        <w:t xml:space="preserve"> </w:t>
      </w:r>
      <w:r w:rsidR="00B15171">
        <w:rPr>
          <w:rFonts w:ascii="Times New Roman" w:hAnsi="Times New Roman" w:cs="Times New Roman"/>
          <w:sz w:val="24"/>
          <w:szCs w:val="24"/>
        </w:rPr>
        <w:t>Anti-inflammatory</w:t>
      </w:r>
      <w:r w:rsidRPr="00F26260">
        <w:rPr>
          <w:rFonts w:ascii="Times New Roman" w:hAnsi="Times New Roman" w:cs="Times New Roman"/>
          <w:sz w:val="24"/>
          <w:szCs w:val="24"/>
        </w:rPr>
        <w:t xml:space="preserve">, </w:t>
      </w:r>
      <w:r w:rsidR="00B15171">
        <w:rPr>
          <w:rFonts w:ascii="Times New Roman" w:hAnsi="Times New Roman" w:cs="Times New Roman"/>
          <w:sz w:val="24"/>
          <w:szCs w:val="24"/>
        </w:rPr>
        <w:t>Antimicrobial</w:t>
      </w:r>
      <w:r w:rsidRPr="00F26260">
        <w:rPr>
          <w:rFonts w:ascii="Times New Roman" w:hAnsi="Times New Roman" w:cs="Times New Roman"/>
          <w:sz w:val="24"/>
          <w:szCs w:val="24"/>
        </w:rPr>
        <w:t xml:space="preserve">, </w:t>
      </w:r>
      <w:r w:rsidR="00222E47">
        <w:rPr>
          <w:rFonts w:ascii="Times New Roman" w:hAnsi="Times New Roman" w:cs="Times New Roman"/>
          <w:sz w:val="24"/>
          <w:szCs w:val="24"/>
        </w:rPr>
        <w:t>anti-cancer</w:t>
      </w:r>
      <w:r w:rsidRPr="00F26260">
        <w:rPr>
          <w:rFonts w:ascii="Times New Roman" w:hAnsi="Times New Roman" w:cs="Times New Roman"/>
          <w:sz w:val="24"/>
          <w:szCs w:val="24"/>
        </w:rPr>
        <w:t xml:space="preserve">, </w:t>
      </w:r>
      <w:r w:rsidR="00B15171">
        <w:rPr>
          <w:rFonts w:ascii="Times New Roman" w:hAnsi="Times New Roman" w:cs="Times New Roman"/>
          <w:sz w:val="24"/>
          <w:szCs w:val="24"/>
        </w:rPr>
        <w:t>Hepatoprotective</w:t>
      </w:r>
      <w:r w:rsidRPr="00F26260">
        <w:rPr>
          <w:rFonts w:ascii="Times New Roman" w:hAnsi="Times New Roman" w:cs="Times New Roman"/>
          <w:sz w:val="24"/>
          <w:szCs w:val="24"/>
        </w:rPr>
        <w:t xml:space="preserve"> and Diuretic, Anti leukemia activity, Anti cataract hypolipidemic </w:t>
      </w:r>
      <w:r w:rsidR="00222E47">
        <w:rPr>
          <w:rFonts w:ascii="Times New Roman" w:hAnsi="Times New Roman" w:cs="Times New Roman"/>
          <w:sz w:val="24"/>
          <w:szCs w:val="24"/>
        </w:rPr>
        <w:t>properties</w:t>
      </w:r>
      <w:r w:rsidR="00B15171">
        <w:rPr>
          <w:rFonts w:ascii="Times New Roman" w:hAnsi="Times New Roman" w:cs="Times New Roman"/>
          <w:sz w:val="24"/>
          <w:szCs w:val="24"/>
        </w:rPr>
        <w:t>,</w:t>
      </w:r>
      <w:r w:rsidRPr="00F26260">
        <w:rPr>
          <w:rFonts w:ascii="Times New Roman" w:hAnsi="Times New Roman" w:cs="Times New Roman"/>
          <w:sz w:val="24"/>
          <w:szCs w:val="24"/>
        </w:rPr>
        <w:t xml:space="preserve"> and </w:t>
      </w:r>
      <w:r w:rsidR="00722AB8">
        <w:rPr>
          <w:rFonts w:ascii="Times New Roman" w:hAnsi="Times New Roman" w:cs="Times New Roman"/>
          <w:sz w:val="24"/>
          <w:szCs w:val="24"/>
        </w:rPr>
        <w:t>anti-larvicidal</w:t>
      </w:r>
      <w:r w:rsidRPr="00F26260">
        <w:rPr>
          <w:rFonts w:ascii="Times New Roman" w:hAnsi="Times New Roman" w:cs="Times New Roman"/>
          <w:sz w:val="24"/>
          <w:szCs w:val="24"/>
        </w:rPr>
        <w:t xml:space="preserve"> activity. In addition</w:t>
      </w:r>
      <w:r w:rsidR="00FA52A3">
        <w:rPr>
          <w:rFonts w:ascii="Times New Roman" w:hAnsi="Times New Roman" w:cs="Times New Roman"/>
          <w:sz w:val="24"/>
          <w:szCs w:val="24"/>
        </w:rPr>
        <w:t>, male sex hormone compounds,</w:t>
      </w:r>
      <w:r w:rsidRPr="00F26260">
        <w:rPr>
          <w:rFonts w:ascii="Times New Roman" w:hAnsi="Times New Roman" w:cs="Times New Roman"/>
          <w:sz w:val="24"/>
          <w:szCs w:val="24"/>
        </w:rPr>
        <w:t xml:space="preserve"> namely Testosterone and Androst-4-en-3-one, 17-hydroxy-, (17.beta.)-. The study shows </w:t>
      </w:r>
      <w:r w:rsidR="00B15171">
        <w:rPr>
          <w:rFonts w:ascii="Times New Roman" w:hAnsi="Times New Roman" w:cs="Times New Roman"/>
          <w:sz w:val="24"/>
          <w:szCs w:val="24"/>
        </w:rPr>
        <w:t>that</w:t>
      </w:r>
      <w:r w:rsidRPr="00F26260">
        <w:rPr>
          <w:rFonts w:ascii="Times New Roman" w:hAnsi="Times New Roman" w:cs="Times New Roman"/>
          <w:sz w:val="24"/>
          <w:szCs w:val="24"/>
        </w:rPr>
        <w:t xml:space="preserve"> both green and black grapes possessed different bioactive especially omega fatty acids found in green grapes.</w:t>
      </w:r>
      <w:r>
        <w:rPr>
          <w:rFonts w:ascii="Times New Roman" w:hAnsi="Times New Roman" w:cs="Times New Roman"/>
          <w:sz w:val="24"/>
          <w:szCs w:val="24"/>
        </w:rPr>
        <w:t xml:space="preserve"> </w:t>
      </w:r>
      <w:r w:rsidR="00722AB8">
        <w:rPr>
          <w:rFonts w:ascii="Times New Roman" w:hAnsi="Times New Roman" w:cs="Times New Roman"/>
          <w:sz w:val="24"/>
          <w:szCs w:val="24"/>
        </w:rPr>
        <w:t>T</w:t>
      </w:r>
      <w:r w:rsidR="00722AB8" w:rsidRPr="00722AB8">
        <w:rPr>
          <w:rFonts w:ascii="Times New Roman" w:hAnsi="Times New Roman" w:cs="Times New Roman"/>
          <w:sz w:val="24"/>
          <w:szCs w:val="24"/>
        </w:rPr>
        <w:t xml:space="preserve">hese findings are essential and light up the position of dry grapes as a future supplement that could prevent detrimental outcomes. in this take look at, it turned into counseled that the consumption of purposeful food is beneficial </w:t>
      </w:r>
      <w:r w:rsidR="00722AB8">
        <w:rPr>
          <w:rFonts w:ascii="Times New Roman" w:hAnsi="Times New Roman" w:cs="Times New Roman"/>
          <w:sz w:val="24"/>
          <w:szCs w:val="24"/>
        </w:rPr>
        <w:t>in</w:t>
      </w:r>
      <w:r w:rsidR="00722AB8" w:rsidRPr="00722AB8">
        <w:rPr>
          <w:rFonts w:ascii="Times New Roman" w:hAnsi="Times New Roman" w:cs="Times New Roman"/>
          <w:sz w:val="24"/>
          <w:szCs w:val="24"/>
        </w:rPr>
        <w:t xml:space="preserve"> the prevention of numerous illnesses.</w:t>
      </w:r>
    </w:p>
    <w:p w14:paraId="2949DD13" w14:textId="0B79B91A" w:rsidR="0056083A" w:rsidRDefault="0056083A" w:rsidP="00722AB8">
      <w:pPr>
        <w:shd w:val="clear" w:color="auto" w:fill="FFFFFF"/>
        <w:spacing w:after="0" w:line="360" w:lineRule="auto"/>
        <w:jc w:val="both"/>
        <w:outlineLvl w:val="0"/>
        <w:rPr>
          <w:rFonts w:ascii="Times New Roman" w:hAnsi="Times New Roman" w:cs="Times New Roman"/>
          <w:sz w:val="24"/>
          <w:szCs w:val="24"/>
        </w:rPr>
      </w:pPr>
      <w:r w:rsidRPr="00722AB8">
        <w:rPr>
          <w:rFonts w:ascii="Times New Roman" w:hAnsi="Times New Roman" w:cs="Times New Roman"/>
          <w:b/>
          <w:bCs/>
          <w:sz w:val="24"/>
          <w:szCs w:val="24"/>
        </w:rPr>
        <w:t>Keywords</w:t>
      </w:r>
      <w:r>
        <w:rPr>
          <w:rFonts w:ascii="Times New Roman" w:hAnsi="Times New Roman" w:cs="Times New Roman"/>
          <w:sz w:val="24"/>
          <w:szCs w:val="24"/>
        </w:rPr>
        <w:t xml:space="preserve">: </w:t>
      </w:r>
      <w:r w:rsidRPr="00F26260">
        <w:rPr>
          <w:rFonts w:ascii="Times New Roman" w:hAnsi="Times New Roman" w:cs="Times New Roman"/>
          <w:i/>
          <w:sz w:val="24"/>
          <w:szCs w:val="24"/>
        </w:rPr>
        <w:t>V. vinifera</w:t>
      </w:r>
      <w:r>
        <w:rPr>
          <w:rFonts w:ascii="Times New Roman" w:hAnsi="Times New Roman" w:cs="Times New Roman"/>
          <w:i/>
          <w:sz w:val="24"/>
          <w:szCs w:val="24"/>
        </w:rPr>
        <w:t>, GCMS, Bioactive compounds, Antioxidant, Anticancer</w:t>
      </w:r>
    </w:p>
    <w:p w14:paraId="30BCD0AE" w14:textId="77777777" w:rsidR="00CB5E27" w:rsidRDefault="00CB5E27" w:rsidP="000B7A11">
      <w:pPr>
        <w:autoSpaceDE w:val="0"/>
        <w:autoSpaceDN w:val="0"/>
        <w:adjustRightInd w:val="0"/>
        <w:spacing w:before="120" w:after="120" w:line="480" w:lineRule="auto"/>
        <w:ind w:right="288"/>
        <w:jc w:val="both"/>
        <w:rPr>
          <w:rFonts w:ascii="Times New Roman" w:hAnsi="Times New Roman" w:cs="Times New Roman"/>
          <w:b/>
          <w:sz w:val="24"/>
          <w:szCs w:val="24"/>
        </w:rPr>
      </w:pPr>
    </w:p>
    <w:p w14:paraId="174D4320" w14:textId="77777777" w:rsidR="00CB5E27" w:rsidRDefault="00CB5E27" w:rsidP="000B7A11">
      <w:pPr>
        <w:autoSpaceDE w:val="0"/>
        <w:autoSpaceDN w:val="0"/>
        <w:adjustRightInd w:val="0"/>
        <w:spacing w:before="120" w:after="120" w:line="480" w:lineRule="auto"/>
        <w:ind w:right="288"/>
        <w:jc w:val="both"/>
        <w:rPr>
          <w:rFonts w:ascii="Times New Roman" w:hAnsi="Times New Roman" w:cs="Times New Roman"/>
          <w:b/>
          <w:sz w:val="24"/>
          <w:szCs w:val="24"/>
        </w:rPr>
      </w:pPr>
    </w:p>
    <w:p w14:paraId="660399F0" w14:textId="296BD815" w:rsidR="000B7A11" w:rsidRDefault="005D04E7" w:rsidP="000B7A11">
      <w:pPr>
        <w:autoSpaceDE w:val="0"/>
        <w:autoSpaceDN w:val="0"/>
        <w:adjustRightInd w:val="0"/>
        <w:spacing w:before="120" w:after="120" w:line="480" w:lineRule="auto"/>
        <w:ind w:right="288"/>
        <w:jc w:val="both"/>
        <w:rPr>
          <w:rFonts w:ascii="Times New Roman" w:hAnsi="Times New Roman" w:cs="Times New Roman"/>
          <w:b/>
          <w:sz w:val="24"/>
          <w:szCs w:val="24"/>
        </w:rPr>
      </w:pPr>
      <w:r>
        <w:rPr>
          <w:rFonts w:ascii="Times New Roman" w:hAnsi="Times New Roman" w:cs="Times New Roman"/>
          <w:b/>
          <w:sz w:val="24"/>
          <w:szCs w:val="24"/>
        </w:rPr>
        <w:lastRenderedPageBreak/>
        <w:t>Introduction</w:t>
      </w:r>
    </w:p>
    <w:p w14:paraId="64445802" w14:textId="11E6D80E" w:rsidR="00483B15" w:rsidRPr="00483B15" w:rsidRDefault="00483B15" w:rsidP="00483B15">
      <w:pPr>
        <w:autoSpaceDE w:val="0"/>
        <w:autoSpaceDN w:val="0"/>
        <w:adjustRightInd w:val="0"/>
        <w:spacing w:before="120" w:after="120" w:line="480" w:lineRule="auto"/>
        <w:ind w:right="288"/>
        <w:jc w:val="both"/>
        <w:rPr>
          <w:rFonts w:ascii="Times New Roman" w:hAnsi="Times New Roman" w:cs="Times New Roman"/>
          <w:bCs/>
          <w:sz w:val="24"/>
          <w:szCs w:val="24"/>
        </w:rPr>
      </w:pPr>
      <w:r w:rsidRPr="00483B15">
        <w:rPr>
          <w:rFonts w:ascii="Times New Roman" w:hAnsi="Times New Roman" w:cs="Times New Roman"/>
          <w:bCs/>
          <w:sz w:val="24"/>
          <w:szCs w:val="24"/>
        </w:rPr>
        <w:t xml:space="preserve">Grapes, a natural product, organically a berry fruit, of the deciduous woody vines of the blooming plant family (Vitis). </w:t>
      </w:r>
      <w:r w:rsidRPr="00483B15">
        <w:rPr>
          <w:rFonts w:ascii="Times New Roman" w:hAnsi="Times New Roman" w:cs="Times New Roman"/>
          <w:bCs/>
          <w:i/>
          <w:iCs/>
          <w:sz w:val="24"/>
          <w:szCs w:val="24"/>
        </w:rPr>
        <w:t xml:space="preserve">Vitis Vinifera </w:t>
      </w:r>
      <w:r w:rsidRPr="00483B15">
        <w:rPr>
          <w:rFonts w:ascii="Times New Roman" w:hAnsi="Times New Roman" w:cs="Times New Roman"/>
          <w:bCs/>
          <w:sz w:val="24"/>
          <w:szCs w:val="24"/>
        </w:rPr>
        <w:t xml:space="preserve"> is an character from the Vitaceae circle of relatives, nearby to southern Europe and Western Asia and advanced around the world. Grapes are regarded as rich wellsprings of polyphenolic mixes, consisting of catechin, epicatechin, gallic acid, procyanidins and Anthocyanin. the entire phenolic compounds found in purple grapes seed is sixty two%. Grape seed has a excessive convergence of vitamin E, linoleic acid, flavonoids and phenolic procyanidins. The seed extract from grape seeds which might be separated, dried and wiped clean to create polyphenolic mixes rich possessed antioxidants and oligomeric proanthocyanidins which had antidiabetic cardioprotective, hepatoprotective, anti-carcinogenic, anti-microbial, Vaso-relaxation, protection towards membrane oxidation, inhibit platelet aggregation, anti-viral activity, and steel chelating homes anti-most cancers agent, antimicrobial and mitigating houses. it is broadly speaking used for commercial purposes whilst oral grape seed extract is used in capsules or pills. The grape seeds are used in natural drugs, even as the fruit is fed on as a dietary supplement (Mohanad Jawad Kadhim et al.,2017).</w:t>
      </w:r>
    </w:p>
    <w:p w14:paraId="294D6A48" w14:textId="21DD44C4" w:rsidR="00483B15" w:rsidRPr="00483B15" w:rsidRDefault="00483B15" w:rsidP="00483B15">
      <w:pPr>
        <w:autoSpaceDE w:val="0"/>
        <w:autoSpaceDN w:val="0"/>
        <w:adjustRightInd w:val="0"/>
        <w:spacing w:before="120" w:after="120" w:line="480" w:lineRule="auto"/>
        <w:ind w:right="288" w:firstLine="720"/>
        <w:jc w:val="both"/>
        <w:rPr>
          <w:rFonts w:ascii="Times New Roman" w:hAnsi="Times New Roman" w:cs="Times New Roman"/>
          <w:bCs/>
          <w:sz w:val="24"/>
          <w:szCs w:val="24"/>
        </w:rPr>
      </w:pPr>
      <w:r w:rsidRPr="00483B15">
        <w:rPr>
          <w:rFonts w:ascii="Times New Roman" w:hAnsi="Times New Roman" w:cs="Times New Roman"/>
          <w:bCs/>
          <w:i/>
          <w:iCs/>
          <w:sz w:val="24"/>
          <w:szCs w:val="24"/>
        </w:rPr>
        <w:t xml:space="preserve">Vitis Vinifera </w:t>
      </w:r>
      <w:r>
        <w:rPr>
          <w:rFonts w:ascii="Times New Roman" w:hAnsi="Times New Roman" w:cs="Times New Roman"/>
          <w:bCs/>
          <w:i/>
          <w:iCs/>
          <w:sz w:val="24"/>
          <w:szCs w:val="24"/>
        </w:rPr>
        <w:tab/>
      </w:r>
      <w:r w:rsidRPr="00483B15">
        <w:rPr>
          <w:rFonts w:ascii="Times New Roman" w:hAnsi="Times New Roman" w:cs="Times New Roman"/>
          <w:bCs/>
          <w:sz w:val="24"/>
          <w:szCs w:val="24"/>
        </w:rPr>
        <w:t xml:space="preserve">is used in conditions like hemorrhages, iron deficiency, skin problems, syphilis, bronchial asthma, jaundice, bronchitis, calming and many others.  V.vinifera seed includes lipid, protein, carbohydrates and 5-8% polyphenols. The grape seed extract (GSE) has been reported to own a broad pharmacological and healing outcomes spectrum. together with antioxidative, </w:t>
      </w:r>
      <w:r w:rsidR="006C2F25">
        <w:rPr>
          <w:rFonts w:ascii="Times New Roman" w:hAnsi="Times New Roman" w:cs="Times New Roman"/>
          <w:bCs/>
          <w:sz w:val="24"/>
          <w:szCs w:val="24"/>
        </w:rPr>
        <w:t>antiinflammatory</w:t>
      </w:r>
      <w:r w:rsidRPr="00483B15">
        <w:rPr>
          <w:rFonts w:ascii="Times New Roman" w:hAnsi="Times New Roman" w:cs="Times New Roman"/>
          <w:bCs/>
          <w:sz w:val="24"/>
          <w:szCs w:val="24"/>
        </w:rPr>
        <w:t xml:space="preserve">, and antimicrobial sports, as well as having cardioprotective, hepatoprotective, and neuroprotective consequences. The seeds of the grape are utilized in natural medicine and as a nutritional complement (Chedea et al., 2010). </w:t>
      </w:r>
      <w:r>
        <w:rPr>
          <w:rFonts w:ascii="Times New Roman" w:hAnsi="Times New Roman" w:cs="Times New Roman"/>
          <w:bCs/>
          <w:sz w:val="24"/>
          <w:szCs w:val="24"/>
        </w:rPr>
        <w:t>T</w:t>
      </w:r>
      <w:r w:rsidRPr="00483B15">
        <w:rPr>
          <w:rFonts w:ascii="Times New Roman" w:hAnsi="Times New Roman" w:cs="Times New Roman"/>
          <w:bCs/>
          <w:sz w:val="24"/>
          <w:szCs w:val="24"/>
        </w:rPr>
        <w:t xml:space="preserve">herefore, the have a look at become to investigated bioactive compounds evaluation of Dry black and green grapes </w:t>
      </w:r>
      <w:r w:rsidRPr="00483B15">
        <w:rPr>
          <w:rFonts w:ascii="Times New Roman" w:hAnsi="Times New Roman" w:cs="Times New Roman"/>
          <w:bCs/>
          <w:i/>
          <w:iCs/>
          <w:sz w:val="24"/>
          <w:szCs w:val="24"/>
        </w:rPr>
        <w:t xml:space="preserve">Vitis Vinifera </w:t>
      </w:r>
      <w:r w:rsidRPr="00483B15">
        <w:rPr>
          <w:rFonts w:ascii="Times New Roman" w:hAnsi="Times New Roman" w:cs="Times New Roman"/>
          <w:bCs/>
          <w:sz w:val="24"/>
          <w:szCs w:val="24"/>
        </w:rPr>
        <w:t xml:space="preserve"> (L.).</w:t>
      </w:r>
    </w:p>
    <w:p w14:paraId="7E078A9C" w14:textId="2BC4A7BE" w:rsidR="00FA52A3" w:rsidRPr="00FA52A3" w:rsidRDefault="00FA52A3" w:rsidP="00CB5E27">
      <w:pPr>
        <w:autoSpaceDE w:val="0"/>
        <w:autoSpaceDN w:val="0"/>
        <w:adjustRightInd w:val="0"/>
        <w:spacing w:after="0" w:line="480" w:lineRule="auto"/>
        <w:ind w:right="288"/>
        <w:jc w:val="both"/>
        <w:rPr>
          <w:rFonts w:ascii="Times New Roman" w:hAnsi="Times New Roman" w:cs="Times New Roman"/>
          <w:bCs/>
          <w:sz w:val="24"/>
          <w:szCs w:val="24"/>
        </w:rPr>
      </w:pPr>
      <w:r>
        <w:rPr>
          <w:rFonts w:ascii="Times New Roman" w:hAnsi="Times New Roman" w:cs="Times New Roman"/>
          <w:b/>
          <w:sz w:val="24"/>
          <w:szCs w:val="24"/>
        </w:rPr>
        <w:lastRenderedPageBreak/>
        <w:t>2. MATERIALS AND METHODS</w:t>
      </w:r>
    </w:p>
    <w:p w14:paraId="025D7DA2" w14:textId="05A4629C" w:rsidR="00FA52A3" w:rsidRPr="00174FDB" w:rsidRDefault="00FA52A3" w:rsidP="00FA52A3">
      <w:pPr>
        <w:tabs>
          <w:tab w:val="left" w:pos="3416"/>
        </w:tabs>
        <w:spacing w:after="0" w:line="360" w:lineRule="auto"/>
        <w:ind w:right="288"/>
        <w:jc w:val="both"/>
        <w:rPr>
          <w:rFonts w:ascii="Times New Roman" w:hAnsi="Times New Roman" w:cs="Times New Roman"/>
          <w:b/>
          <w:sz w:val="24"/>
          <w:szCs w:val="24"/>
        </w:rPr>
      </w:pPr>
      <w:r>
        <w:rPr>
          <w:rFonts w:ascii="Times New Roman" w:hAnsi="Times New Roman" w:cs="Times New Roman"/>
          <w:b/>
          <w:sz w:val="24"/>
          <w:szCs w:val="24"/>
        </w:rPr>
        <w:t xml:space="preserve">2.1 </w:t>
      </w:r>
      <w:r w:rsidRPr="00174FDB">
        <w:rPr>
          <w:rFonts w:ascii="Times New Roman" w:hAnsi="Times New Roman" w:cs="Times New Roman"/>
          <w:b/>
          <w:sz w:val="24"/>
          <w:szCs w:val="24"/>
        </w:rPr>
        <w:t xml:space="preserve">COLLECTION OF SAMPLE </w:t>
      </w:r>
    </w:p>
    <w:p w14:paraId="56485CAD" w14:textId="5EC92E31" w:rsidR="00FA52A3" w:rsidRPr="0065453D" w:rsidRDefault="004773C4" w:rsidP="004773C4">
      <w:pPr>
        <w:autoSpaceDE w:val="0"/>
        <w:autoSpaceDN w:val="0"/>
        <w:adjustRightInd w:val="0"/>
        <w:spacing w:after="0" w:line="360" w:lineRule="auto"/>
        <w:ind w:right="288" w:firstLine="720"/>
        <w:jc w:val="both"/>
        <w:rPr>
          <w:rFonts w:ascii="Times New Roman" w:hAnsi="Times New Roman" w:cs="Times New Roman"/>
          <w:b/>
          <w:sz w:val="24"/>
          <w:szCs w:val="24"/>
        </w:rPr>
      </w:pPr>
      <w:r w:rsidRPr="004773C4">
        <w:rPr>
          <w:rFonts w:ascii="Times New Roman" w:hAnsi="Times New Roman" w:cs="Times New Roman"/>
          <w:sz w:val="24"/>
          <w:szCs w:val="24"/>
        </w:rPr>
        <w:t>The dry black and green grapes (</w:t>
      </w:r>
      <w:r w:rsidRPr="004773C4">
        <w:rPr>
          <w:rFonts w:ascii="Times New Roman" w:hAnsi="Times New Roman" w:cs="Times New Roman"/>
          <w:i/>
          <w:iCs/>
          <w:sz w:val="24"/>
          <w:szCs w:val="24"/>
        </w:rPr>
        <w:t>Vitis Vinifera</w:t>
      </w:r>
      <w:r w:rsidRPr="004773C4">
        <w:rPr>
          <w:rFonts w:ascii="Times New Roman" w:hAnsi="Times New Roman" w:cs="Times New Roman"/>
          <w:sz w:val="24"/>
          <w:szCs w:val="24"/>
        </w:rPr>
        <w:t xml:space="preserve">) were purchased from PPDS at Thanjavur. The samples had been color dried for 15 days and ground into quality powder. The powder fabric </w:t>
      </w:r>
      <w:r>
        <w:rPr>
          <w:rFonts w:ascii="Times New Roman" w:hAnsi="Times New Roman" w:cs="Times New Roman"/>
          <w:sz w:val="24"/>
          <w:szCs w:val="24"/>
        </w:rPr>
        <w:t xml:space="preserve">is </w:t>
      </w:r>
      <w:r w:rsidRPr="004773C4">
        <w:rPr>
          <w:rFonts w:ascii="Times New Roman" w:hAnsi="Times New Roman" w:cs="Times New Roman"/>
          <w:sz w:val="24"/>
          <w:szCs w:val="24"/>
        </w:rPr>
        <w:t>changed into stored in air-tight polythene luggage till use</w:t>
      </w:r>
      <w:r>
        <w:rPr>
          <w:rFonts w:ascii="Times New Roman" w:hAnsi="Times New Roman" w:cs="Times New Roman"/>
          <w:i/>
          <w:iCs/>
          <w:sz w:val="24"/>
          <w:szCs w:val="24"/>
        </w:rPr>
        <w:t>.</w:t>
      </w:r>
    </w:p>
    <w:p w14:paraId="31182C3E" w14:textId="668892D1" w:rsidR="00FA52A3" w:rsidRPr="00174FDB" w:rsidRDefault="00FA52A3" w:rsidP="00FA52A3">
      <w:pPr>
        <w:pStyle w:val="Heading5"/>
        <w:spacing w:before="0" w:line="360" w:lineRule="auto"/>
        <w:ind w:right="288"/>
        <w:jc w:val="both"/>
        <w:rPr>
          <w:rFonts w:ascii="Times New Roman" w:hAnsi="Times New Roman" w:cs="Times New Roman"/>
          <w:b/>
          <w:i/>
          <w:color w:val="auto"/>
          <w:sz w:val="24"/>
          <w:szCs w:val="24"/>
        </w:rPr>
      </w:pPr>
      <w:r>
        <w:rPr>
          <w:rFonts w:ascii="Times New Roman" w:hAnsi="Times New Roman" w:cs="Times New Roman"/>
          <w:b/>
          <w:color w:val="auto"/>
          <w:sz w:val="24"/>
          <w:szCs w:val="24"/>
        </w:rPr>
        <w:t xml:space="preserve">2.2 </w:t>
      </w:r>
      <w:r w:rsidRPr="00174FDB">
        <w:rPr>
          <w:rFonts w:ascii="Times New Roman" w:hAnsi="Times New Roman" w:cs="Times New Roman"/>
          <w:b/>
          <w:color w:val="auto"/>
          <w:sz w:val="24"/>
          <w:szCs w:val="24"/>
        </w:rPr>
        <w:t>Preparation of extract</w:t>
      </w:r>
    </w:p>
    <w:p w14:paraId="2EF1BC79" w14:textId="66FE0768" w:rsidR="00FA52A3" w:rsidRPr="00174FDB" w:rsidRDefault="004773C4" w:rsidP="00FA52A3">
      <w:pPr>
        <w:spacing w:after="0" w:line="360" w:lineRule="auto"/>
        <w:ind w:left="288" w:right="288" w:firstLine="720"/>
        <w:jc w:val="both"/>
        <w:rPr>
          <w:rFonts w:ascii="Times New Roman" w:hAnsi="Times New Roman" w:cs="Times New Roman"/>
          <w:bCs/>
          <w:sz w:val="24"/>
          <w:szCs w:val="24"/>
        </w:rPr>
      </w:pPr>
      <w:r w:rsidRPr="004773C4">
        <w:rPr>
          <w:rFonts w:ascii="Times New Roman" w:hAnsi="Times New Roman" w:cs="Times New Roman"/>
          <w:sz w:val="24"/>
          <w:szCs w:val="24"/>
        </w:rPr>
        <w:t xml:space="preserve">10 g of grape powder had been taken one by one and boiled in 200mL of distilled water and then heated at 60-70°C to get a concentrated solution. The extracts have been filtered the use of a muslin cloth after which by way of Whatman no 1 filter paper. The extract changed into then concentrated </w:t>
      </w:r>
      <w:r>
        <w:rPr>
          <w:rFonts w:ascii="Times New Roman" w:hAnsi="Times New Roman" w:cs="Times New Roman"/>
          <w:sz w:val="24"/>
          <w:szCs w:val="24"/>
        </w:rPr>
        <w:t xml:space="preserve">with </w:t>
      </w:r>
      <w:r w:rsidRPr="004773C4">
        <w:rPr>
          <w:rFonts w:ascii="Times New Roman" w:hAnsi="Times New Roman" w:cs="Times New Roman"/>
          <w:sz w:val="24"/>
          <w:szCs w:val="24"/>
        </w:rPr>
        <w:t>the use of a rotary vacuum evaporator; residues had been gathered, dried, and used for the experiment. The extracts of samples have been subjected to a qualitative test for the identification of diverse plant constituents through the Harborne method (1973).</w:t>
      </w:r>
      <w:r w:rsidR="00FA52A3">
        <w:rPr>
          <w:rFonts w:ascii="Times New Roman" w:hAnsi="Times New Roman" w:cs="Times New Roman"/>
          <w:sz w:val="24"/>
          <w:szCs w:val="24"/>
        </w:rPr>
        <w:t xml:space="preserve"> </w:t>
      </w:r>
    </w:p>
    <w:p w14:paraId="0AD83A16" w14:textId="77777777" w:rsidR="00FA52A3" w:rsidRPr="00174FDB" w:rsidRDefault="00FA52A3" w:rsidP="00FA52A3">
      <w:pPr>
        <w:autoSpaceDE w:val="0"/>
        <w:autoSpaceDN w:val="0"/>
        <w:adjustRightInd w:val="0"/>
        <w:spacing w:after="0" w:line="360" w:lineRule="auto"/>
        <w:ind w:right="288"/>
        <w:jc w:val="both"/>
        <w:rPr>
          <w:rFonts w:ascii="Times New Roman" w:hAnsi="Times New Roman" w:cs="Times New Roman"/>
          <w:b/>
          <w:sz w:val="24"/>
          <w:szCs w:val="24"/>
        </w:rPr>
      </w:pPr>
      <w:r w:rsidRPr="00174FDB">
        <w:rPr>
          <w:rFonts w:ascii="Times New Roman" w:hAnsi="Times New Roman" w:cs="Times New Roman"/>
          <w:b/>
          <w:sz w:val="24"/>
          <w:szCs w:val="24"/>
        </w:rPr>
        <w:t>ANALYSIS OF BIOACTIVE COMPOUNDS BY GC</w:t>
      </w:r>
      <w:r>
        <w:rPr>
          <w:rFonts w:ascii="Times New Roman" w:hAnsi="Times New Roman" w:cs="Times New Roman"/>
          <w:b/>
          <w:sz w:val="24"/>
          <w:szCs w:val="24"/>
        </w:rPr>
        <w:t>-</w:t>
      </w:r>
      <w:r w:rsidRPr="00174FDB">
        <w:rPr>
          <w:rFonts w:ascii="Times New Roman" w:hAnsi="Times New Roman" w:cs="Times New Roman"/>
          <w:b/>
          <w:sz w:val="24"/>
          <w:szCs w:val="24"/>
        </w:rPr>
        <w:t>MS</w:t>
      </w:r>
    </w:p>
    <w:p w14:paraId="39E3A0FF" w14:textId="0178B83E" w:rsidR="008626F6" w:rsidRPr="008626F6" w:rsidRDefault="008626F6" w:rsidP="008626F6">
      <w:pPr>
        <w:spacing w:line="360" w:lineRule="auto"/>
        <w:ind w:firstLine="720"/>
        <w:jc w:val="both"/>
        <w:rPr>
          <w:rFonts w:ascii="Times New Roman" w:hAnsi="Times New Roman" w:cs="Times New Roman"/>
          <w:sz w:val="24"/>
          <w:szCs w:val="24"/>
        </w:rPr>
      </w:pPr>
      <w:r w:rsidRPr="008626F6">
        <w:rPr>
          <w:rFonts w:ascii="Times New Roman" w:hAnsi="Times New Roman" w:cs="Times New Roman"/>
          <w:sz w:val="24"/>
          <w:szCs w:val="24"/>
        </w:rPr>
        <w:t xml:space="preserve">The GC-MS evaluation of the sample changed into performed the use of a Shimadzu GCMS-QP2010 fuel chromatography-mass spectrometer interfaced with a rapid Mass quadrupole mass spectrometer, geared up with an Rtx-5 fused silica capillary column (30 X0.25 mm, with 1 Cm movie thickness). The oven temperature </w:t>
      </w:r>
      <w:r>
        <w:rPr>
          <w:rFonts w:ascii="Times New Roman" w:hAnsi="Times New Roman" w:cs="Times New Roman"/>
          <w:sz w:val="24"/>
          <w:szCs w:val="24"/>
        </w:rPr>
        <w:t>becomes</w:t>
      </w:r>
      <w:r w:rsidRPr="008626F6">
        <w:rPr>
          <w:rFonts w:ascii="Times New Roman" w:hAnsi="Times New Roman" w:cs="Times New Roman"/>
          <w:sz w:val="24"/>
          <w:szCs w:val="24"/>
        </w:rPr>
        <w:t xml:space="preserve"> programmed from 100⁰C to 320⁰ C at 100⁰C/min and held for 10 min. Helium become used as provider gasoline at a glide of one.0 mL/min. The injector temperature turned into 250 ⁰C, injection length 1 µL neat, with a </w:t>
      </w:r>
      <w:r>
        <w:rPr>
          <w:rFonts w:ascii="Times New Roman" w:hAnsi="Times New Roman" w:cs="Times New Roman"/>
          <w:sz w:val="24"/>
          <w:szCs w:val="24"/>
        </w:rPr>
        <w:t>cut-up</w:t>
      </w:r>
      <w:r w:rsidRPr="008626F6">
        <w:rPr>
          <w:rFonts w:ascii="Times New Roman" w:hAnsi="Times New Roman" w:cs="Times New Roman"/>
          <w:sz w:val="24"/>
          <w:szCs w:val="24"/>
        </w:rPr>
        <w:t xml:space="preserve"> ratio of 1:10. The interface and MS ion supply were maintained at 320⁰C and 2 hundred⁰C respectively and the mass spectra were taken at 70eV with a mass experiment variety of 40-700 amu (atomic mass unit). data coping with </w:t>
      </w:r>
      <w:r>
        <w:rPr>
          <w:rFonts w:ascii="Times New Roman" w:hAnsi="Times New Roman" w:cs="Times New Roman"/>
          <w:sz w:val="24"/>
          <w:szCs w:val="24"/>
        </w:rPr>
        <w:t>becoming</w:t>
      </w:r>
      <w:r w:rsidRPr="008626F6">
        <w:rPr>
          <w:rFonts w:ascii="Times New Roman" w:hAnsi="Times New Roman" w:cs="Times New Roman"/>
          <w:sz w:val="24"/>
          <w:szCs w:val="24"/>
        </w:rPr>
        <w:t xml:space="preserve"> completed the usage of GCMS solution software. </w:t>
      </w:r>
    </w:p>
    <w:p w14:paraId="4D983519" w14:textId="3D0CC63B" w:rsidR="008626F6" w:rsidRDefault="008626F6" w:rsidP="008626F6">
      <w:pPr>
        <w:spacing w:line="360" w:lineRule="auto"/>
        <w:jc w:val="both"/>
        <w:rPr>
          <w:rFonts w:ascii="Times New Roman" w:hAnsi="Times New Roman" w:cs="Times New Roman"/>
          <w:b/>
          <w:sz w:val="24"/>
          <w:szCs w:val="24"/>
        </w:rPr>
      </w:pPr>
      <w:r>
        <w:rPr>
          <w:rFonts w:ascii="Times New Roman" w:hAnsi="Times New Roman" w:cs="Times New Roman"/>
          <w:sz w:val="24"/>
          <w:szCs w:val="24"/>
        </w:rPr>
        <w:t>I</w:t>
      </w:r>
      <w:r w:rsidRPr="008626F6">
        <w:rPr>
          <w:rFonts w:ascii="Times New Roman" w:hAnsi="Times New Roman" w:cs="Times New Roman"/>
          <w:sz w:val="24"/>
          <w:szCs w:val="24"/>
        </w:rPr>
        <w:t xml:space="preserve">dentity of Compounds Interpretation of </w:t>
      </w:r>
      <w:r>
        <w:rPr>
          <w:rFonts w:ascii="Times New Roman" w:hAnsi="Times New Roman" w:cs="Times New Roman"/>
          <w:sz w:val="24"/>
          <w:szCs w:val="24"/>
        </w:rPr>
        <w:t xml:space="preserve">the </w:t>
      </w:r>
      <w:r w:rsidRPr="008626F6">
        <w:rPr>
          <w:rFonts w:ascii="Times New Roman" w:hAnsi="Times New Roman" w:cs="Times New Roman"/>
          <w:sz w:val="24"/>
          <w:szCs w:val="24"/>
        </w:rPr>
        <w:t>mass spectrum of GC-MS turned carried out the usage of the mass spectral database of country wide Institute of widespread and technology (NIST) having more than 62,000 styles. The spectrum of the unknown thing turned into as compared with the spectrum of the known additives saved within the NIST library. The name, molecular weight and structure of the additives of the take a look at substances have been ascertained.</w:t>
      </w:r>
      <w:r w:rsidRPr="008626F6">
        <w:rPr>
          <w:rFonts w:ascii="Times New Roman" w:hAnsi="Times New Roman" w:cs="Times New Roman"/>
          <w:b/>
          <w:sz w:val="24"/>
          <w:szCs w:val="24"/>
        </w:rPr>
        <w:t xml:space="preserve"> </w:t>
      </w:r>
    </w:p>
    <w:p w14:paraId="4EDB250A" w14:textId="63FF20BF" w:rsidR="00FA52A3" w:rsidRPr="001F731C" w:rsidRDefault="00FA52A3" w:rsidP="008626F6">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3. </w:t>
      </w:r>
      <w:r w:rsidRPr="001F731C">
        <w:rPr>
          <w:rFonts w:ascii="Times New Roman" w:hAnsi="Times New Roman" w:cs="Times New Roman"/>
          <w:b/>
          <w:sz w:val="24"/>
          <w:szCs w:val="24"/>
        </w:rPr>
        <w:t>RESULT</w:t>
      </w:r>
      <w:r>
        <w:rPr>
          <w:rFonts w:ascii="Times New Roman" w:hAnsi="Times New Roman" w:cs="Times New Roman"/>
          <w:b/>
          <w:sz w:val="24"/>
          <w:szCs w:val="24"/>
        </w:rPr>
        <w:t xml:space="preserve"> AND DISCUSSION</w:t>
      </w:r>
    </w:p>
    <w:p w14:paraId="4828C740" w14:textId="6A0C646C" w:rsidR="00FA52A3" w:rsidRPr="001F731C" w:rsidRDefault="00FA52A3" w:rsidP="00FA52A3">
      <w:pPr>
        <w:spacing w:line="360" w:lineRule="auto"/>
        <w:rPr>
          <w:rFonts w:ascii="Times New Roman" w:hAnsi="Times New Roman" w:cs="Times New Roman"/>
          <w:b/>
          <w:sz w:val="24"/>
          <w:szCs w:val="24"/>
        </w:rPr>
      </w:pPr>
      <w:r>
        <w:rPr>
          <w:rFonts w:ascii="Times New Roman" w:hAnsi="Times New Roman" w:cs="Times New Roman"/>
          <w:b/>
          <w:sz w:val="24"/>
          <w:szCs w:val="24"/>
        </w:rPr>
        <w:t>3</w:t>
      </w:r>
      <w:r w:rsidRPr="001F731C">
        <w:rPr>
          <w:rFonts w:ascii="Times New Roman" w:hAnsi="Times New Roman" w:cs="Times New Roman"/>
          <w:b/>
          <w:sz w:val="24"/>
          <w:szCs w:val="24"/>
        </w:rPr>
        <w:t>.1 Qualitative analysis</w:t>
      </w:r>
    </w:p>
    <w:p w14:paraId="5F70BB30" w14:textId="5967EAA6" w:rsidR="00FA52A3" w:rsidRPr="001F731C" w:rsidRDefault="008626F6" w:rsidP="00FA52A3">
      <w:pPr>
        <w:spacing w:line="360" w:lineRule="auto"/>
        <w:ind w:firstLine="720"/>
        <w:jc w:val="both"/>
        <w:rPr>
          <w:rFonts w:ascii="Times New Roman" w:hAnsi="Times New Roman" w:cs="Times New Roman"/>
          <w:sz w:val="24"/>
          <w:szCs w:val="24"/>
        </w:rPr>
      </w:pPr>
      <w:r w:rsidRPr="008626F6">
        <w:rPr>
          <w:rFonts w:ascii="Times New Roman" w:hAnsi="Times New Roman" w:cs="Times New Roman"/>
          <w:color w:val="111111"/>
          <w:sz w:val="24"/>
          <w:szCs w:val="24"/>
          <w:shd w:val="clear" w:color="auto" w:fill="FFFFFF"/>
        </w:rPr>
        <w:lastRenderedPageBreak/>
        <w:t>The </w:t>
      </w:r>
      <w:r w:rsidRPr="008626F6">
        <w:rPr>
          <w:rFonts w:ascii="Times New Roman" w:hAnsi="Times New Roman" w:cs="Times New Roman"/>
          <w:color w:val="111111"/>
          <w:sz w:val="24"/>
          <w:szCs w:val="24"/>
        </w:rPr>
        <w:t>end result</w:t>
      </w:r>
      <w:r w:rsidRPr="008626F6">
        <w:rPr>
          <w:rFonts w:ascii="Times New Roman" w:hAnsi="Times New Roman" w:cs="Times New Roman"/>
          <w:color w:val="111111"/>
          <w:sz w:val="24"/>
          <w:szCs w:val="24"/>
          <w:shd w:val="clear" w:color="auto" w:fill="FFFFFF"/>
        </w:rPr>
        <w:t> of qualitative phytochemical </w:t>
      </w:r>
      <w:r w:rsidRPr="008626F6">
        <w:rPr>
          <w:rFonts w:ascii="Times New Roman" w:hAnsi="Times New Roman" w:cs="Times New Roman"/>
          <w:color w:val="111111"/>
          <w:sz w:val="24"/>
          <w:szCs w:val="24"/>
        </w:rPr>
        <w:t>analysis</w:t>
      </w:r>
      <w:r w:rsidRPr="008626F6">
        <w:rPr>
          <w:rFonts w:ascii="Times New Roman" w:hAnsi="Times New Roman" w:cs="Times New Roman"/>
          <w:color w:val="111111"/>
          <w:sz w:val="24"/>
          <w:szCs w:val="24"/>
          <w:shd w:val="clear" w:color="auto" w:fill="FFFFFF"/>
        </w:rPr>
        <w:t> of </w:t>
      </w:r>
      <w:r w:rsidRPr="008626F6">
        <w:rPr>
          <w:rFonts w:ascii="Times New Roman" w:hAnsi="Times New Roman" w:cs="Times New Roman"/>
          <w:color w:val="111111"/>
          <w:sz w:val="24"/>
          <w:szCs w:val="24"/>
        </w:rPr>
        <w:t>the chosen</w:t>
      </w:r>
      <w:r w:rsidRPr="008626F6">
        <w:rPr>
          <w:rFonts w:ascii="Times New Roman" w:hAnsi="Times New Roman" w:cs="Times New Roman"/>
          <w:color w:val="111111"/>
          <w:sz w:val="24"/>
          <w:szCs w:val="24"/>
          <w:shd w:val="clear" w:color="auto" w:fill="FFFFFF"/>
        </w:rPr>
        <w:t> fruit extracts </w:t>
      </w:r>
      <w:r w:rsidRPr="008626F6">
        <w:rPr>
          <w:rFonts w:ascii="Times New Roman" w:hAnsi="Times New Roman" w:cs="Times New Roman"/>
          <w:color w:val="111111"/>
          <w:sz w:val="24"/>
          <w:szCs w:val="24"/>
        </w:rPr>
        <w:t>revealed</w:t>
      </w:r>
      <w:r w:rsidRPr="008626F6">
        <w:rPr>
          <w:rFonts w:ascii="Times New Roman" w:hAnsi="Times New Roman" w:cs="Times New Roman"/>
          <w:color w:val="111111"/>
          <w:sz w:val="24"/>
          <w:szCs w:val="24"/>
          <w:shd w:val="clear" w:color="auto" w:fill="FFFFFF"/>
        </w:rPr>
        <w:t> the presence of alkaloids, flavonoids, glycosides, carbohydrates, saponins, tannins, phytosterol</w:t>
      </w:r>
      <w:r>
        <w:rPr>
          <w:rFonts w:ascii="Times New Roman" w:hAnsi="Times New Roman" w:cs="Times New Roman"/>
          <w:color w:val="111111"/>
          <w:sz w:val="24"/>
          <w:szCs w:val="24"/>
          <w:shd w:val="clear" w:color="auto" w:fill="FFFFFF"/>
        </w:rPr>
        <w:t>,</w:t>
      </w:r>
      <w:r w:rsidRPr="008626F6">
        <w:rPr>
          <w:rFonts w:ascii="Times New Roman" w:hAnsi="Times New Roman" w:cs="Times New Roman"/>
          <w:color w:val="111111"/>
          <w:sz w:val="24"/>
          <w:szCs w:val="24"/>
          <w:shd w:val="clear" w:color="auto" w:fill="FFFFFF"/>
        </w:rPr>
        <w:t xml:space="preserve"> and triterpenoids in black grapes; </w:t>
      </w:r>
      <w:r w:rsidRPr="008626F6">
        <w:rPr>
          <w:rFonts w:ascii="Times New Roman" w:hAnsi="Times New Roman" w:cs="Times New Roman"/>
          <w:color w:val="111111"/>
          <w:sz w:val="24"/>
          <w:szCs w:val="24"/>
        </w:rPr>
        <w:t>whereas</w:t>
      </w:r>
      <w:r w:rsidRPr="008626F6">
        <w:rPr>
          <w:rFonts w:ascii="Times New Roman" w:hAnsi="Times New Roman" w:cs="Times New Roman"/>
          <w:color w:val="111111"/>
          <w:sz w:val="24"/>
          <w:szCs w:val="24"/>
          <w:shd w:val="clear" w:color="auto" w:fill="FFFFFF"/>
        </w:rPr>
        <w:t> flavonoids </w:t>
      </w:r>
      <w:r w:rsidRPr="008626F6">
        <w:rPr>
          <w:rFonts w:ascii="Times New Roman" w:hAnsi="Times New Roman" w:cs="Times New Roman"/>
          <w:color w:val="111111"/>
          <w:sz w:val="24"/>
          <w:szCs w:val="24"/>
        </w:rPr>
        <w:t>had been</w:t>
      </w:r>
      <w:r w:rsidRPr="008626F6">
        <w:rPr>
          <w:rFonts w:ascii="Times New Roman" w:hAnsi="Times New Roman" w:cs="Times New Roman"/>
          <w:color w:val="111111"/>
          <w:sz w:val="24"/>
          <w:szCs w:val="24"/>
          <w:shd w:val="clear" w:color="auto" w:fill="FFFFFF"/>
        </w:rPr>
        <w:t> absent in </w:t>
      </w:r>
      <w:r w:rsidRPr="008626F6">
        <w:rPr>
          <w:rFonts w:ascii="Times New Roman" w:hAnsi="Times New Roman" w:cs="Times New Roman"/>
          <w:color w:val="111111"/>
          <w:sz w:val="24"/>
          <w:szCs w:val="24"/>
        </w:rPr>
        <w:t>green</w:t>
      </w:r>
      <w:r w:rsidRPr="008626F6">
        <w:rPr>
          <w:rFonts w:ascii="Times New Roman" w:hAnsi="Times New Roman" w:cs="Times New Roman"/>
          <w:color w:val="111111"/>
          <w:sz w:val="24"/>
          <w:szCs w:val="24"/>
          <w:shd w:val="clear" w:color="auto" w:fill="FFFFFF"/>
        </w:rPr>
        <w:t> grapes.</w:t>
      </w:r>
      <w:r w:rsidR="00FA52A3" w:rsidRPr="0012303B">
        <w:rPr>
          <w:rFonts w:ascii="Times New Roman" w:hAnsi="Times New Roman" w:cs="Times New Roman"/>
          <w:sz w:val="24"/>
          <w:szCs w:val="24"/>
        </w:rPr>
        <w:t xml:space="preserve"> </w:t>
      </w:r>
      <w:r w:rsidR="00FA52A3" w:rsidRPr="001F731C">
        <w:rPr>
          <w:rFonts w:ascii="Times New Roman" w:hAnsi="Times New Roman" w:cs="Times New Roman"/>
          <w:sz w:val="24"/>
          <w:szCs w:val="24"/>
        </w:rPr>
        <w:t xml:space="preserve">The present study for phytochemical analysis qualitatively </w:t>
      </w:r>
      <w:r w:rsidR="00FA52A3">
        <w:rPr>
          <w:rFonts w:ascii="Times New Roman" w:hAnsi="Times New Roman" w:cs="Times New Roman"/>
          <w:sz w:val="24"/>
          <w:szCs w:val="24"/>
        </w:rPr>
        <w:t>was</w:t>
      </w:r>
      <w:r w:rsidR="00FA52A3" w:rsidRPr="001F731C">
        <w:rPr>
          <w:rFonts w:ascii="Times New Roman" w:hAnsi="Times New Roman" w:cs="Times New Roman"/>
          <w:sz w:val="24"/>
          <w:szCs w:val="24"/>
        </w:rPr>
        <w:t xml:space="preserve"> </w:t>
      </w:r>
      <w:r w:rsidR="00FA52A3">
        <w:rPr>
          <w:rFonts w:ascii="Times New Roman" w:hAnsi="Times New Roman" w:cs="Times New Roman"/>
          <w:sz w:val="24"/>
          <w:szCs w:val="24"/>
        </w:rPr>
        <w:t>analyzed</w:t>
      </w:r>
      <w:r w:rsidR="00FA52A3" w:rsidRPr="001F731C">
        <w:rPr>
          <w:rFonts w:ascii="Times New Roman" w:hAnsi="Times New Roman" w:cs="Times New Roman"/>
          <w:sz w:val="24"/>
          <w:szCs w:val="24"/>
        </w:rPr>
        <w:t xml:space="preserve"> in dry black and green grapes (</w:t>
      </w:r>
      <w:r w:rsidR="00483B15" w:rsidRPr="00483B15">
        <w:rPr>
          <w:rFonts w:ascii="Times New Roman" w:hAnsi="Times New Roman" w:cs="Times New Roman"/>
          <w:i/>
          <w:iCs/>
          <w:sz w:val="24"/>
          <w:szCs w:val="24"/>
        </w:rPr>
        <w:t xml:space="preserve">Vitis Vinifera </w:t>
      </w:r>
      <w:r w:rsidR="00FA52A3" w:rsidRPr="001F731C">
        <w:rPr>
          <w:rFonts w:ascii="Times New Roman" w:hAnsi="Times New Roman" w:cs="Times New Roman"/>
          <w:sz w:val="24"/>
          <w:szCs w:val="24"/>
        </w:rPr>
        <w:t>)</w:t>
      </w:r>
      <w:r w:rsidR="00FA52A3">
        <w:rPr>
          <w:rFonts w:ascii="Times New Roman" w:hAnsi="Times New Roman" w:cs="Times New Roman"/>
          <w:sz w:val="24"/>
          <w:szCs w:val="24"/>
        </w:rPr>
        <w:t xml:space="preserve"> </w:t>
      </w:r>
      <w:r w:rsidR="00FA52A3" w:rsidRPr="001F731C">
        <w:rPr>
          <w:rFonts w:ascii="Times New Roman" w:hAnsi="Times New Roman" w:cs="Times New Roman"/>
          <w:sz w:val="24"/>
          <w:szCs w:val="24"/>
        </w:rPr>
        <w:t>(Table 1).</w:t>
      </w:r>
    </w:p>
    <w:p w14:paraId="02CA1195" w14:textId="77777777" w:rsidR="00FA52A3" w:rsidRDefault="00FA52A3" w:rsidP="00FA52A3">
      <w:pPr>
        <w:spacing w:after="0" w:line="360" w:lineRule="auto"/>
        <w:jc w:val="center"/>
        <w:rPr>
          <w:rFonts w:ascii="Times New Roman" w:hAnsi="Times New Roman" w:cs="Times New Roman"/>
          <w:b/>
          <w:sz w:val="24"/>
          <w:szCs w:val="24"/>
        </w:rPr>
      </w:pPr>
      <w:r w:rsidRPr="001F731C">
        <w:rPr>
          <w:rFonts w:ascii="Times New Roman" w:hAnsi="Times New Roman" w:cs="Times New Roman"/>
          <w:b/>
          <w:sz w:val="24"/>
          <w:szCs w:val="24"/>
        </w:rPr>
        <w:t>Table 1</w:t>
      </w:r>
      <w:r>
        <w:rPr>
          <w:rFonts w:ascii="Times New Roman" w:hAnsi="Times New Roman" w:cs="Times New Roman"/>
          <w:b/>
          <w:sz w:val="24"/>
          <w:szCs w:val="24"/>
        </w:rPr>
        <w:t xml:space="preserve">. </w:t>
      </w:r>
      <w:r w:rsidRPr="001F731C">
        <w:rPr>
          <w:rFonts w:ascii="Times New Roman" w:hAnsi="Times New Roman" w:cs="Times New Roman"/>
          <w:b/>
          <w:sz w:val="24"/>
          <w:szCs w:val="24"/>
        </w:rPr>
        <w:t>Qualitative analysis of phytochemicals in Dry Black and Green Grapes</w:t>
      </w:r>
    </w:p>
    <w:p w14:paraId="1D113F3F" w14:textId="6D827B7D" w:rsidR="00FA52A3" w:rsidRDefault="00FA52A3" w:rsidP="00FA52A3">
      <w:pPr>
        <w:spacing w:after="0" w:line="360" w:lineRule="auto"/>
        <w:jc w:val="center"/>
        <w:rPr>
          <w:rFonts w:ascii="Times New Roman" w:hAnsi="Times New Roman" w:cs="Times New Roman"/>
          <w:b/>
          <w:i/>
          <w:iCs/>
          <w:sz w:val="24"/>
          <w:szCs w:val="24"/>
        </w:rPr>
      </w:pPr>
      <w:r w:rsidRPr="001F731C">
        <w:rPr>
          <w:rFonts w:ascii="Times New Roman" w:hAnsi="Times New Roman" w:cs="Times New Roman"/>
          <w:b/>
          <w:sz w:val="24"/>
          <w:szCs w:val="24"/>
        </w:rPr>
        <w:t xml:space="preserve"> (</w:t>
      </w:r>
      <w:r w:rsidR="00483B15" w:rsidRPr="00483B15">
        <w:rPr>
          <w:rFonts w:ascii="Times New Roman" w:hAnsi="Times New Roman" w:cs="Times New Roman"/>
          <w:b/>
          <w:i/>
          <w:iCs/>
          <w:sz w:val="24"/>
          <w:szCs w:val="24"/>
        </w:rPr>
        <w:t xml:space="preserve">Vitis Vinifera </w:t>
      </w:r>
      <w:r w:rsidRPr="001F731C">
        <w:rPr>
          <w:rFonts w:ascii="Times New Roman" w:hAnsi="Times New Roman" w:cs="Times New Roman"/>
          <w:b/>
          <w:i/>
          <w:iCs/>
          <w:sz w:val="24"/>
          <w:szCs w:val="24"/>
        </w:rPr>
        <w:t>)</w:t>
      </w:r>
    </w:p>
    <w:tbl>
      <w:tblPr>
        <w:tblStyle w:val="TableGrid"/>
        <w:tblW w:w="0" w:type="auto"/>
        <w:jc w:val="center"/>
        <w:tblLook w:val="04A0" w:firstRow="1" w:lastRow="0" w:firstColumn="1" w:lastColumn="0" w:noHBand="0" w:noVBand="1"/>
      </w:tblPr>
      <w:tblGrid>
        <w:gridCol w:w="1434"/>
        <w:gridCol w:w="3151"/>
        <w:gridCol w:w="1956"/>
        <w:gridCol w:w="1738"/>
      </w:tblGrid>
      <w:tr w:rsidR="00FA52A3" w14:paraId="2282C777" w14:textId="77777777" w:rsidTr="000326D2">
        <w:trPr>
          <w:trHeight w:val="413"/>
          <w:jc w:val="center"/>
        </w:trPr>
        <w:tc>
          <w:tcPr>
            <w:tcW w:w="1434" w:type="dxa"/>
            <w:vAlign w:val="center"/>
          </w:tcPr>
          <w:p w14:paraId="39B41D9F" w14:textId="77777777" w:rsidR="00FA52A3" w:rsidRDefault="00FA52A3" w:rsidP="000326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S.No.</w:t>
            </w:r>
          </w:p>
        </w:tc>
        <w:tc>
          <w:tcPr>
            <w:tcW w:w="3151" w:type="dxa"/>
            <w:vAlign w:val="center"/>
          </w:tcPr>
          <w:p w14:paraId="4DE11D0D" w14:textId="77777777" w:rsidR="00FA52A3" w:rsidRDefault="00FA52A3" w:rsidP="000326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PHYTOCHEMICAL</w:t>
            </w:r>
          </w:p>
        </w:tc>
        <w:tc>
          <w:tcPr>
            <w:tcW w:w="1956" w:type="dxa"/>
            <w:vAlign w:val="center"/>
          </w:tcPr>
          <w:p w14:paraId="50244FB7" w14:textId="77777777" w:rsidR="00FA52A3" w:rsidRDefault="00FA52A3" w:rsidP="000326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BLACK</w:t>
            </w:r>
          </w:p>
        </w:tc>
        <w:tc>
          <w:tcPr>
            <w:tcW w:w="1738" w:type="dxa"/>
            <w:vAlign w:val="center"/>
          </w:tcPr>
          <w:p w14:paraId="1C131113" w14:textId="77777777" w:rsidR="00FA52A3" w:rsidRDefault="00FA52A3" w:rsidP="000326D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GREEN</w:t>
            </w:r>
          </w:p>
        </w:tc>
      </w:tr>
      <w:tr w:rsidR="00FA52A3" w14:paraId="1C8BF238" w14:textId="77777777" w:rsidTr="000326D2">
        <w:trPr>
          <w:trHeight w:val="451"/>
          <w:jc w:val="center"/>
        </w:trPr>
        <w:tc>
          <w:tcPr>
            <w:tcW w:w="1434" w:type="dxa"/>
            <w:vAlign w:val="center"/>
          </w:tcPr>
          <w:p w14:paraId="0E2AF79A" w14:textId="77777777" w:rsidR="00FA52A3" w:rsidRPr="00C32EAD" w:rsidRDefault="00FA52A3" w:rsidP="000326D2">
            <w:pPr>
              <w:spacing w:after="0" w:line="240" w:lineRule="auto"/>
              <w:jc w:val="center"/>
              <w:rPr>
                <w:rFonts w:ascii="Times New Roman" w:hAnsi="Times New Roman" w:cs="Times New Roman"/>
                <w:bCs/>
                <w:sz w:val="24"/>
                <w:szCs w:val="24"/>
              </w:rPr>
            </w:pPr>
            <w:r w:rsidRPr="00C32EAD">
              <w:rPr>
                <w:rFonts w:ascii="Times New Roman" w:hAnsi="Times New Roman" w:cs="Times New Roman"/>
                <w:bCs/>
                <w:sz w:val="24"/>
                <w:szCs w:val="24"/>
              </w:rPr>
              <w:t>1</w:t>
            </w:r>
          </w:p>
        </w:tc>
        <w:tc>
          <w:tcPr>
            <w:tcW w:w="3151" w:type="dxa"/>
            <w:vAlign w:val="center"/>
          </w:tcPr>
          <w:p w14:paraId="21697A7B" w14:textId="77777777" w:rsidR="00FA52A3" w:rsidRDefault="00FA52A3" w:rsidP="000326D2">
            <w:pPr>
              <w:spacing w:after="0" w:line="240" w:lineRule="auto"/>
              <w:rPr>
                <w:rFonts w:ascii="Times New Roman" w:hAnsi="Times New Roman" w:cs="Times New Roman"/>
                <w:b/>
                <w:sz w:val="24"/>
                <w:szCs w:val="24"/>
              </w:rPr>
            </w:pPr>
            <w:r w:rsidRPr="001F731C">
              <w:rPr>
                <w:rFonts w:ascii="Times New Roman" w:hAnsi="Times New Roman" w:cs="Times New Roman"/>
                <w:sz w:val="24"/>
                <w:szCs w:val="24"/>
              </w:rPr>
              <w:t>Alkaloids</w:t>
            </w:r>
          </w:p>
        </w:tc>
        <w:tc>
          <w:tcPr>
            <w:tcW w:w="1956" w:type="dxa"/>
            <w:vAlign w:val="center"/>
          </w:tcPr>
          <w:p w14:paraId="668C889D" w14:textId="76D08830" w:rsidR="00FA52A3" w:rsidRPr="00C32EAD" w:rsidRDefault="00C32EAD" w:rsidP="000326D2">
            <w:pPr>
              <w:spacing w:after="0" w:line="240" w:lineRule="auto"/>
              <w:jc w:val="center"/>
              <w:rPr>
                <w:rFonts w:ascii="Times New Roman" w:hAnsi="Times New Roman" w:cs="Times New Roman"/>
                <w:bCs/>
                <w:sz w:val="24"/>
                <w:szCs w:val="24"/>
              </w:rPr>
            </w:pPr>
            <w:r w:rsidRPr="00C32EAD">
              <w:rPr>
                <w:rFonts w:ascii="Times New Roman" w:hAnsi="Times New Roman" w:cs="Times New Roman"/>
                <w:bCs/>
                <w:sz w:val="24"/>
                <w:szCs w:val="24"/>
              </w:rPr>
              <w:t>Present</w:t>
            </w:r>
          </w:p>
        </w:tc>
        <w:tc>
          <w:tcPr>
            <w:tcW w:w="1738" w:type="dxa"/>
            <w:vAlign w:val="center"/>
          </w:tcPr>
          <w:p w14:paraId="3861D743" w14:textId="3D8167A7" w:rsidR="00FA52A3" w:rsidRPr="00C32EAD" w:rsidRDefault="00C32EAD" w:rsidP="000326D2">
            <w:pPr>
              <w:spacing w:after="0" w:line="240" w:lineRule="auto"/>
              <w:jc w:val="center"/>
              <w:rPr>
                <w:rFonts w:ascii="Times New Roman" w:hAnsi="Times New Roman" w:cs="Times New Roman"/>
                <w:bCs/>
                <w:sz w:val="24"/>
                <w:szCs w:val="24"/>
              </w:rPr>
            </w:pPr>
            <w:r w:rsidRPr="00C32EAD">
              <w:rPr>
                <w:rFonts w:ascii="Times New Roman" w:hAnsi="Times New Roman" w:cs="Times New Roman"/>
                <w:bCs/>
                <w:sz w:val="24"/>
                <w:szCs w:val="24"/>
              </w:rPr>
              <w:t>Present</w:t>
            </w:r>
          </w:p>
        </w:tc>
      </w:tr>
      <w:tr w:rsidR="00C32EAD" w14:paraId="4C85C3C7" w14:textId="77777777" w:rsidTr="00717D1E">
        <w:trPr>
          <w:trHeight w:val="383"/>
          <w:jc w:val="center"/>
        </w:trPr>
        <w:tc>
          <w:tcPr>
            <w:tcW w:w="1434" w:type="dxa"/>
            <w:vAlign w:val="center"/>
          </w:tcPr>
          <w:p w14:paraId="3FD80FC2" w14:textId="77777777" w:rsidR="00C32EAD" w:rsidRPr="00C32EAD" w:rsidRDefault="00C32EAD" w:rsidP="00C32EAD">
            <w:pPr>
              <w:spacing w:after="0" w:line="240" w:lineRule="auto"/>
              <w:jc w:val="center"/>
              <w:rPr>
                <w:rFonts w:ascii="Times New Roman" w:hAnsi="Times New Roman" w:cs="Times New Roman"/>
                <w:bCs/>
                <w:sz w:val="24"/>
                <w:szCs w:val="24"/>
              </w:rPr>
            </w:pPr>
            <w:r w:rsidRPr="00C32EAD">
              <w:rPr>
                <w:rFonts w:ascii="Times New Roman" w:hAnsi="Times New Roman" w:cs="Times New Roman"/>
                <w:bCs/>
                <w:sz w:val="24"/>
                <w:szCs w:val="24"/>
              </w:rPr>
              <w:t>2</w:t>
            </w:r>
          </w:p>
        </w:tc>
        <w:tc>
          <w:tcPr>
            <w:tcW w:w="3151" w:type="dxa"/>
            <w:vAlign w:val="center"/>
          </w:tcPr>
          <w:p w14:paraId="5EE14EE8" w14:textId="5BC05CBD" w:rsidR="00C32EAD" w:rsidRDefault="00C32EAD" w:rsidP="00C32EAD">
            <w:pPr>
              <w:spacing w:after="0" w:line="240" w:lineRule="auto"/>
              <w:rPr>
                <w:rFonts w:ascii="Times New Roman" w:hAnsi="Times New Roman" w:cs="Times New Roman"/>
                <w:b/>
                <w:sz w:val="24"/>
                <w:szCs w:val="24"/>
              </w:rPr>
            </w:pPr>
            <w:r>
              <w:rPr>
                <w:rFonts w:ascii="Times New Roman" w:hAnsi="Times New Roman" w:cs="Times New Roman"/>
                <w:sz w:val="24"/>
                <w:szCs w:val="24"/>
              </w:rPr>
              <w:t>Flavonoids</w:t>
            </w:r>
          </w:p>
        </w:tc>
        <w:tc>
          <w:tcPr>
            <w:tcW w:w="1956" w:type="dxa"/>
          </w:tcPr>
          <w:p w14:paraId="049CF46D" w14:textId="3484B783" w:rsidR="00C32EAD" w:rsidRPr="00C32EAD" w:rsidRDefault="00C32EAD" w:rsidP="00C32EAD">
            <w:pPr>
              <w:spacing w:after="0" w:line="240" w:lineRule="auto"/>
              <w:jc w:val="center"/>
              <w:rPr>
                <w:rFonts w:ascii="Times New Roman" w:hAnsi="Times New Roman" w:cs="Times New Roman"/>
                <w:bCs/>
                <w:sz w:val="24"/>
                <w:szCs w:val="24"/>
              </w:rPr>
            </w:pPr>
            <w:r w:rsidRPr="00C32EAD">
              <w:rPr>
                <w:rFonts w:ascii="Times New Roman" w:hAnsi="Times New Roman" w:cs="Times New Roman"/>
                <w:bCs/>
                <w:sz w:val="24"/>
                <w:szCs w:val="24"/>
              </w:rPr>
              <w:t>Present</w:t>
            </w:r>
          </w:p>
        </w:tc>
        <w:tc>
          <w:tcPr>
            <w:tcW w:w="1738" w:type="dxa"/>
            <w:vAlign w:val="center"/>
          </w:tcPr>
          <w:p w14:paraId="14599A6B" w14:textId="7674ACB5" w:rsidR="00C32EAD" w:rsidRPr="00C32EAD" w:rsidRDefault="00C32EAD" w:rsidP="00C32EAD">
            <w:pPr>
              <w:spacing w:after="0" w:line="240" w:lineRule="auto"/>
              <w:jc w:val="center"/>
              <w:rPr>
                <w:rFonts w:ascii="Times New Roman" w:hAnsi="Times New Roman" w:cs="Times New Roman"/>
                <w:bCs/>
                <w:sz w:val="24"/>
                <w:szCs w:val="24"/>
              </w:rPr>
            </w:pPr>
            <w:r w:rsidRPr="00C32EAD">
              <w:rPr>
                <w:rFonts w:ascii="Times New Roman" w:hAnsi="Times New Roman" w:cs="Times New Roman"/>
                <w:bCs/>
                <w:sz w:val="24"/>
                <w:szCs w:val="24"/>
              </w:rPr>
              <w:t>Absent</w:t>
            </w:r>
          </w:p>
        </w:tc>
      </w:tr>
      <w:tr w:rsidR="00C32EAD" w14:paraId="5CE478A4" w14:textId="77777777" w:rsidTr="003902CA">
        <w:trPr>
          <w:trHeight w:val="261"/>
          <w:jc w:val="center"/>
        </w:trPr>
        <w:tc>
          <w:tcPr>
            <w:tcW w:w="1434" w:type="dxa"/>
            <w:vAlign w:val="center"/>
          </w:tcPr>
          <w:p w14:paraId="42B47904" w14:textId="77777777" w:rsidR="00C32EAD" w:rsidRPr="00C32EAD" w:rsidRDefault="00C32EAD" w:rsidP="00C32EAD">
            <w:pPr>
              <w:spacing w:after="0" w:line="240" w:lineRule="auto"/>
              <w:jc w:val="center"/>
              <w:rPr>
                <w:rFonts w:ascii="Times New Roman" w:hAnsi="Times New Roman" w:cs="Times New Roman"/>
                <w:bCs/>
                <w:sz w:val="24"/>
                <w:szCs w:val="24"/>
              </w:rPr>
            </w:pPr>
            <w:r w:rsidRPr="00C32EAD">
              <w:rPr>
                <w:rFonts w:ascii="Times New Roman" w:hAnsi="Times New Roman" w:cs="Times New Roman"/>
                <w:bCs/>
                <w:sz w:val="24"/>
                <w:szCs w:val="24"/>
              </w:rPr>
              <w:t>3</w:t>
            </w:r>
          </w:p>
        </w:tc>
        <w:tc>
          <w:tcPr>
            <w:tcW w:w="3151" w:type="dxa"/>
            <w:vAlign w:val="center"/>
          </w:tcPr>
          <w:p w14:paraId="2093727C" w14:textId="77777777" w:rsidR="00C32EAD" w:rsidRDefault="00C32EAD" w:rsidP="00C32EAD">
            <w:pPr>
              <w:spacing w:after="0" w:line="240" w:lineRule="auto"/>
              <w:rPr>
                <w:rFonts w:ascii="Times New Roman" w:hAnsi="Times New Roman" w:cs="Times New Roman"/>
                <w:b/>
                <w:sz w:val="24"/>
                <w:szCs w:val="24"/>
              </w:rPr>
            </w:pPr>
            <w:r w:rsidRPr="001F731C">
              <w:rPr>
                <w:rFonts w:ascii="Times New Roman" w:hAnsi="Times New Roman" w:cs="Times New Roman"/>
                <w:sz w:val="24"/>
                <w:szCs w:val="24"/>
              </w:rPr>
              <w:t>Glycosides</w:t>
            </w:r>
          </w:p>
        </w:tc>
        <w:tc>
          <w:tcPr>
            <w:tcW w:w="1956" w:type="dxa"/>
          </w:tcPr>
          <w:p w14:paraId="539BC554" w14:textId="095DC16B" w:rsidR="00C32EAD" w:rsidRPr="00C32EAD" w:rsidRDefault="00C32EAD" w:rsidP="00C32EAD">
            <w:pPr>
              <w:spacing w:after="0" w:line="240" w:lineRule="auto"/>
              <w:jc w:val="center"/>
              <w:rPr>
                <w:bCs/>
              </w:rPr>
            </w:pPr>
            <w:r w:rsidRPr="00C32EAD">
              <w:rPr>
                <w:rFonts w:ascii="Times New Roman" w:hAnsi="Times New Roman" w:cs="Times New Roman"/>
                <w:bCs/>
                <w:sz w:val="24"/>
                <w:szCs w:val="24"/>
              </w:rPr>
              <w:t>Present</w:t>
            </w:r>
          </w:p>
        </w:tc>
        <w:tc>
          <w:tcPr>
            <w:tcW w:w="1738" w:type="dxa"/>
          </w:tcPr>
          <w:p w14:paraId="19EE0FE5" w14:textId="618EE081" w:rsidR="00C32EAD" w:rsidRPr="00C32EAD" w:rsidRDefault="00C32EAD" w:rsidP="00C32EAD">
            <w:pPr>
              <w:spacing w:after="0" w:line="240" w:lineRule="auto"/>
              <w:jc w:val="center"/>
              <w:rPr>
                <w:bCs/>
              </w:rPr>
            </w:pPr>
            <w:r w:rsidRPr="00C32EAD">
              <w:rPr>
                <w:rFonts w:ascii="Times New Roman" w:hAnsi="Times New Roman" w:cs="Times New Roman"/>
                <w:bCs/>
                <w:sz w:val="24"/>
                <w:szCs w:val="24"/>
              </w:rPr>
              <w:t>Present</w:t>
            </w:r>
          </w:p>
        </w:tc>
      </w:tr>
      <w:tr w:rsidR="00C32EAD" w14:paraId="132BB81A" w14:textId="77777777" w:rsidTr="003902CA">
        <w:trPr>
          <w:trHeight w:val="265"/>
          <w:jc w:val="center"/>
        </w:trPr>
        <w:tc>
          <w:tcPr>
            <w:tcW w:w="1434" w:type="dxa"/>
            <w:vAlign w:val="center"/>
          </w:tcPr>
          <w:p w14:paraId="43F50B1D" w14:textId="77777777" w:rsidR="00C32EAD" w:rsidRPr="00C32EAD" w:rsidRDefault="00C32EAD" w:rsidP="00C32EAD">
            <w:pPr>
              <w:spacing w:after="0" w:line="240" w:lineRule="auto"/>
              <w:jc w:val="center"/>
              <w:rPr>
                <w:rFonts w:ascii="Times New Roman" w:hAnsi="Times New Roman" w:cs="Times New Roman"/>
                <w:bCs/>
                <w:sz w:val="24"/>
                <w:szCs w:val="24"/>
              </w:rPr>
            </w:pPr>
            <w:r w:rsidRPr="00C32EAD">
              <w:rPr>
                <w:rFonts w:ascii="Times New Roman" w:hAnsi="Times New Roman" w:cs="Times New Roman"/>
                <w:bCs/>
                <w:sz w:val="24"/>
                <w:szCs w:val="24"/>
              </w:rPr>
              <w:t>4</w:t>
            </w:r>
          </w:p>
        </w:tc>
        <w:tc>
          <w:tcPr>
            <w:tcW w:w="3151" w:type="dxa"/>
            <w:vAlign w:val="center"/>
          </w:tcPr>
          <w:p w14:paraId="2AB821B7" w14:textId="77777777" w:rsidR="00C32EAD" w:rsidRPr="001F731C" w:rsidRDefault="00C32EAD" w:rsidP="00C32EAD">
            <w:pPr>
              <w:spacing w:after="0" w:line="240" w:lineRule="auto"/>
              <w:rPr>
                <w:rFonts w:ascii="Times New Roman" w:hAnsi="Times New Roman" w:cs="Times New Roman"/>
                <w:sz w:val="24"/>
                <w:szCs w:val="24"/>
              </w:rPr>
            </w:pPr>
            <w:r w:rsidRPr="001F731C">
              <w:rPr>
                <w:rFonts w:ascii="Times New Roman" w:hAnsi="Times New Roman" w:cs="Times New Roman"/>
                <w:sz w:val="24"/>
                <w:szCs w:val="24"/>
              </w:rPr>
              <w:t>Carbohydrates</w:t>
            </w:r>
          </w:p>
        </w:tc>
        <w:tc>
          <w:tcPr>
            <w:tcW w:w="1956" w:type="dxa"/>
          </w:tcPr>
          <w:p w14:paraId="74F23C93" w14:textId="4C6EBBC4" w:rsidR="00C32EAD" w:rsidRPr="00C32EAD" w:rsidRDefault="00C32EAD" w:rsidP="00C32EAD">
            <w:pPr>
              <w:spacing w:after="0" w:line="240" w:lineRule="auto"/>
              <w:jc w:val="center"/>
              <w:rPr>
                <w:bCs/>
              </w:rPr>
            </w:pPr>
            <w:r w:rsidRPr="00C32EAD">
              <w:rPr>
                <w:rFonts w:ascii="Times New Roman" w:hAnsi="Times New Roman" w:cs="Times New Roman"/>
                <w:bCs/>
                <w:sz w:val="24"/>
                <w:szCs w:val="24"/>
              </w:rPr>
              <w:t>Present</w:t>
            </w:r>
          </w:p>
        </w:tc>
        <w:tc>
          <w:tcPr>
            <w:tcW w:w="1738" w:type="dxa"/>
          </w:tcPr>
          <w:p w14:paraId="0C0ABE1B" w14:textId="74791BAF" w:rsidR="00C32EAD" w:rsidRPr="00C32EAD" w:rsidRDefault="00C32EAD" w:rsidP="00C32EAD">
            <w:pPr>
              <w:spacing w:after="0" w:line="240" w:lineRule="auto"/>
              <w:jc w:val="center"/>
              <w:rPr>
                <w:bCs/>
              </w:rPr>
            </w:pPr>
            <w:r w:rsidRPr="00C32EAD">
              <w:rPr>
                <w:rFonts w:ascii="Times New Roman" w:hAnsi="Times New Roman" w:cs="Times New Roman"/>
                <w:bCs/>
                <w:sz w:val="24"/>
                <w:szCs w:val="24"/>
              </w:rPr>
              <w:t>Present</w:t>
            </w:r>
          </w:p>
        </w:tc>
      </w:tr>
      <w:tr w:rsidR="00C32EAD" w14:paraId="1C134D0F" w14:textId="77777777" w:rsidTr="003902CA">
        <w:trPr>
          <w:trHeight w:val="397"/>
          <w:jc w:val="center"/>
        </w:trPr>
        <w:tc>
          <w:tcPr>
            <w:tcW w:w="1434" w:type="dxa"/>
            <w:vAlign w:val="center"/>
          </w:tcPr>
          <w:p w14:paraId="0F4269F5" w14:textId="77777777" w:rsidR="00C32EAD" w:rsidRPr="00C32EAD" w:rsidRDefault="00C32EAD" w:rsidP="00C32EAD">
            <w:pPr>
              <w:spacing w:after="0" w:line="240" w:lineRule="auto"/>
              <w:jc w:val="center"/>
              <w:rPr>
                <w:rFonts w:ascii="Times New Roman" w:hAnsi="Times New Roman" w:cs="Times New Roman"/>
                <w:bCs/>
                <w:sz w:val="24"/>
                <w:szCs w:val="24"/>
              </w:rPr>
            </w:pPr>
            <w:r w:rsidRPr="00C32EAD">
              <w:rPr>
                <w:rFonts w:ascii="Times New Roman" w:hAnsi="Times New Roman" w:cs="Times New Roman"/>
                <w:bCs/>
                <w:sz w:val="24"/>
                <w:szCs w:val="24"/>
              </w:rPr>
              <w:t>5</w:t>
            </w:r>
          </w:p>
        </w:tc>
        <w:tc>
          <w:tcPr>
            <w:tcW w:w="3151" w:type="dxa"/>
            <w:vAlign w:val="center"/>
          </w:tcPr>
          <w:p w14:paraId="01E78B70" w14:textId="77777777" w:rsidR="00C32EAD" w:rsidRDefault="00C32EAD" w:rsidP="00C32EAD">
            <w:pPr>
              <w:spacing w:after="0" w:line="240" w:lineRule="auto"/>
              <w:rPr>
                <w:rFonts w:ascii="Times New Roman" w:hAnsi="Times New Roman" w:cs="Times New Roman"/>
                <w:b/>
                <w:sz w:val="24"/>
                <w:szCs w:val="24"/>
              </w:rPr>
            </w:pPr>
            <w:r w:rsidRPr="001F731C">
              <w:rPr>
                <w:rFonts w:ascii="Times New Roman" w:hAnsi="Times New Roman" w:cs="Times New Roman"/>
                <w:sz w:val="24"/>
                <w:szCs w:val="24"/>
              </w:rPr>
              <w:t>Saponins</w:t>
            </w:r>
          </w:p>
        </w:tc>
        <w:tc>
          <w:tcPr>
            <w:tcW w:w="1956" w:type="dxa"/>
          </w:tcPr>
          <w:p w14:paraId="2ADCFA57" w14:textId="080E6653" w:rsidR="00C32EAD" w:rsidRPr="00C32EAD" w:rsidRDefault="00C32EAD" w:rsidP="00C32EAD">
            <w:pPr>
              <w:spacing w:after="0" w:line="240" w:lineRule="auto"/>
              <w:jc w:val="center"/>
              <w:rPr>
                <w:bCs/>
              </w:rPr>
            </w:pPr>
            <w:r w:rsidRPr="00C32EAD">
              <w:rPr>
                <w:rFonts w:ascii="Times New Roman" w:hAnsi="Times New Roman" w:cs="Times New Roman"/>
                <w:bCs/>
                <w:sz w:val="24"/>
                <w:szCs w:val="24"/>
              </w:rPr>
              <w:t>Present</w:t>
            </w:r>
          </w:p>
        </w:tc>
        <w:tc>
          <w:tcPr>
            <w:tcW w:w="1738" w:type="dxa"/>
          </w:tcPr>
          <w:p w14:paraId="7A7CAD5A" w14:textId="4B922FDD" w:rsidR="00C32EAD" w:rsidRPr="00C32EAD" w:rsidRDefault="00C32EAD" w:rsidP="00C32EAD">
            <w:pPr>
              <w:spacing w:after="0" w:line="240" w:lineRule="auto"/>
              <w:jc w:val="center"/>
              <w:rPr>
                <w:bCs/>
              </w:rPr>
            </w:pPr>
            <w:r w:rsidRPr="00C32EAD">
              <w:rPr>
                <w:rFonts w:ascii="Times New Roman" w:hAnsi="Times New Roman" w:cs="Times New Roman"/>
                <w:bCs/>
                <w:sz w:val="24"/>
                <w:szCs w:val="24"/>
              </w:rPr>
              <w:t>Present</w:t>
            </w:r>
          </w:p>
        </w:tc>
      </w:tr>
      <w:tr w:rsidR="00C32EAD" w14:paraId="7E29637D" w14:textId="77777777" w:rsidTr="003902CA">
        <w:trPr>
          <w:trHeight w:val="275"/>
          <w:jc w:val="center"/>
        </w:trPr>
        <w:tc>
          <w:tcPr>
            <w:tcW w:w="1434" w:type="dxa"/>
            <w:vAlign w:val="center"/>
          </w:tcPr>
          <w:p w14:paraId="2B7FF990" w14:textId="77777777" w:rsidR="00C32EAD" w:rsidRPr="00C32EAD" w:rsidRDefault="00C32EAD" w:rsidP="00C32EAD">
            <w:pPr>
              <w:spacing w:after="0" w:line="240" w:lineRule="auto"/>
              <w:jc w:val="center"/>
              <w:rPr>
                <w:rFonts w:ascii="Times New Roman" w:hAnsi="Times New Roman" w:cs="Times New Roman"/>
                <w:bCs/>
                <w:sz w:val="24"/>
                <w:szCs w:val="24"/>
              </w:rPr>
            </w:pPr>
            <w:r w:rsidRPr="00C32EAD">
              <w:rPr>
                <w:rFonts w:ascii="Times New Roman" w:hAnsi="Times New Roman" w:cs="Times New Roman"/>
                <w:bCs/>
                <w:sz w:val="24"/>
                <w:szCs w:val="24"/>
              </w:rPr>
              <w:t>6</w:t>
            </w:r>
          </w:p>
        </w:tc>
        <w:tc>
          <w:tcPr>
            <w:tcW w:w="3151" w:type="dxa"/>
            <w:vAlign w:val="center"/>
          </w:tcPr>
          <w:p w14:paraId="6795DD3B" w14:textId="77777777" w:rsidR="00C32EAD" w:rsidRDefault="00C32EAD" w:rsidP="00C32EAD">
            <w:pPr>
              <w:spacing w:after="0" w:line="240" w:lineRule="auto"/>
              <w:rPr>
                <w:rFonts w:ascii="Times New Roman" w:hAnsi="Times New Roman" w:cs="Times New Roman"/>
                <w:b/>
                <w:sz w:val="24"/>
                <w:szCs w:val="24"/>
              </w:rPr>
            </w:pPr>
            <w:r w:rsidRPr="001F731C">
              <w:rPr>
                <w:rFonts w:ascii="Times New Roman" w:hAnsi="Times New Roman" w:cs="Times New Roman"/>
                <w:sz w:val="24"/>
                <w:szCs w:val="24"/>
              </w:rPr>
              <w:t>Tannins</w:t>
            </w:r>
          </w:p>
        </w:tc>
        <w:tc>
          <w:tcPr>
            <w:tcW w:w="1956" w:type="dxa"/>
          </w:tcPr>
          <w:p w14:paraId="7B550B0E" w14:textId="3CB3038F" w:rsidR="00C32EAD" w:rsidRPr="00C32EAD" w:rsidRDefault="00C32EAD" w:rsidP="00C32EAD">
            <w:pPr>
              <w:spacing w:after="0" w:line="240" w:lineRule="auto"/>
              <w:jc w:val="center"/>
              <w:rPr>
                <w:bCs/>
              </w:rPr>
            </w:pPr>
            <w:r w:rsidRPr="00C32EAD">
              <w:rPr>
                <w:rFonts w:ascii="Times New Roman" w:hAnsi="Times New Roman" w:cs="Times New Roman"/>
                <w:bCs/>
                <w:sz w:val="24"/>
                <w:szCs w:val="24"/>
              </w:rPr>
              <w:t>Present</w:t>
            </w:r>
          </w:p>
        </w:tc>
        <w:tc>
          <w:tcPr>
            <w:tcW w:w="1738" w:type="dxa"/>
          </w:tcPr>
          <w:p w14:paraId="08960423" w14:textId="23BD9D64" w:rsidR="00C32EAD" w:rsidRPr="00C32EAD" w:rsidRDefault="00C32EAD" w:rsidP="00C32EAD">
            <w:pPr>
              <w:spacing w:after="0" w:line="240" w:lineRule="auto"/>
              <w:jc w:val="center"/>
              <w:rPr>
                <w:bCs/>
              </w:rPr>
            </w:pPr>
            <w:r w:rsidRPr="00C32EAD">
              <w:rPr>
                <w:rFonts w:ascii="Times New Roman" w:hAnsi="Times New Roman" w:cs="Times New Roman"/>
                <w:bCs/>
                <w:sz w:val="24"/>
                <w:szCs w:val="24"/>
              </w:rPr>
              <w:t>Present</w:t>
            </w:r>
          </w:p>
        </w:tc>
      </w:tr>
      <w:tr w:rsidR="00C32EAD" w14:paraId="4F40C424" w14:textId="77777777" w:rsidTr="003902CA">
        <w:trPr>
          <w:trHeight w:val="352"/>
          <w:jc w:val="center"/>
        </w:trPr>
        <w:tc>
          <w:tcPr>
            <w:tcW w:w="1434" w:type="dxa"/>
            <w:vAlign w:val="center"/>
          </w:tcPr>
          <w:p w14:paraId="14DABC22" w14:textId="77777777" w:rsidR="00C32EAD" w:rsidRPr="00C32EAD" w:rsidRDefault="00C32EAD" w:rsidP="00C32EAD">
            <w:pPr>
              <w:spacing w:after="0" w:line="240" w:lineRule="auto"/>
              <w:jc w:val="center"/>
              <w:rPr>
                <w:rFonts w:ascii="Times New Roman" w:hAnsi="Times New Roman" w:cs="Times New Roman"/>
                <w:bCs/>
                <w:sz w:val="24"/>
                <w:szCs w:val="24"/>
              </w:rPr>
            </w:pPr>
            <w:r w:rsidRPr="00C32EAD">
              <w:rPr>
                <w:rFonts w:ascii="Times New Roman" w:hAnsi="Times New Roman" w:cs="Times New Roman"/>
                <w:bCs/>
                <w:sz w:val="24"/>
                <w:szCs w:val="24"/>
              </w:rPr>
              <w:t>7</w:t>
            </w:r>
          </w:p>
        </w:tc>
        <w:tc>
          <w:tcPr>
            <w:tcW w:w="3151" w:type="dxa"/>
            <w:vAlign w:val="center"/>
          </w:tcPr>
          <w:p w14:paraId="2670126F" w14:textId="77777777" w:rsidR="00C32EAD" w:rsidRDefault="00C32EAD" w:rsidP="00C32EAD">
            <w:pPr>
              <w:spacing w:after="0" w:line="240" w:lineRule="auto"/>
              <w:rPr>
                <w:rFonts w:ascii="Times New Roman" w:hAnsi="Times New Roman" w:cs="Times New Roman"/>
                <w:b/>
                <w:sz w:val="24"/>
                <w:szCs w:val="24"/>
              </w:rPr>
            </w:pPr>
            <w:r>
              <w:rPr>
                <w:rFonts w:ascii="Times New Roman" w:hAnsi="Times New Roman" w:cs="Times New Roman"/>
                <w:sz w:val="24"/>
                <w:szCs w:val="24"/>
              </w:rPr>
              <w:t>Phytosterol</w:t>
            </w:r>
          </w:p>
        </w:tc>
        <w:tc>
          <w:tcPr>
            <w:tcW w:w="1956" w:type="dxa"/>
          </w:tcPr>
          <w:p w14:paraId="347FFB00" w14:textId="19DC54DA" w:rsidR="00C32EAD" w:rsidRPr="00C32EAD" w:rsidRDefault="00C32EAD" w:rsidP="00C32EAD">
            <w:pPr>
              <w:spacing w:after="0" w:line="240" w:lineRule="auto"/>
              <w:jc w:val="center"/>
              <w:rPr>
                <w:bCs/>
              </w:rPr>
            </w:pPr>
            <w:r w:rsidRPr="00C32EAD">
              <w:rPr>
                <w:rFonts w:ascii="Times New Roman" w:hAnsi="Times New Roman" w:cs="Times New Roman"/>
                <w:bCs/>
                <w:sz w:val="24"/>
                <w:szCs w:val="24"/>
              </w:rPr>
              <w:t>Present</w:t>
            </w:r>
          </w:p>
        </w:tc>
        <w:tc>
          <w:tcPr>
            <w:tcW w:w="1738" w:type="dxa"/>
          </w:tcPr>
          <w:p w14:paraId="2CCCFE33" w14:textId="41CC53B0" w:rsidR="00C32EAD" w:rsidRPr="00C32EAD" w:rsidRDefault="00C32EAD" w:rsidP="00C32EAD">
            <w:pPr>
              <w:spacing w:after="0" w:line="240" w:lineRule="auto"/>
              <w:jc w:val="center"/>
              <w:rPr>
                <w:bCs/>
              </w:rPr>
            </w:pPr>
            <w:r w:rsidRPr="00C32EAD">
              <w:rPr>
                <w:rFonts w:ascii="Times New Roman" w:hAnsi="Times New Roman" w:cs="Times New Roman"/>
                <w:bCs/>
                <w:sz w:val="24"/>
                <w:szCs w:val="24"/>
              </w:rPr>
              <w:t>Present</w:t>
            </w:r>
          </w:p>
        </w:tc>
      </w:tr>
      <w:tr w:rsidR="00C32EAD" w14:paraId="4CAA779B" w14:textId="77777777" w:rsidTr="003902CA">
        <w:trPr>
          <w:trHeight w:val="415"/>
          <w:jc w:val="center"/>
        </w:trPr>
        <w:tc>
          <w:tcPr>
            <w:tcW w:w="1434" w:type="dxa"/>
            <w:vAlign w:val="center"/>
          </w:tcPr>
          <w:p w14:paraId="02B17C36" w14:textId="77777777" w:rsidR="00C32EAD" w:rsidRPr="00C32EAD" w:rsidRDefault="00C32EAD" w:rsidP="00C32EAD">
            <w:pPr>
              <w:spacing w:after="0" w:line="240" w:lineRule="auto"/>
              <w:jc w:val="center"/>
              <w:rPr>
                <w:rFonts w:ascii="Times New Roman" w:hAnsi="Times New Roman" w:cs="Times New Roman"/>
                <w:bCs/>
                <w:sz w:val="24"/>
                <w:szCs w:val="24"/>
              </w:rPr>
            </w:pPr>
            <w:r w:rsidRPr="00C32EAD">
              <w:rPr>
                <w:rFonts w:ascii="Times New Roman" w:hAnsi="Times New Roman" w:cs="Times New Roman"/>
                <w:bCs/>
                <w:sz w:val="24"/>
                <w:szCs w:val="24"/>
              </w:rPr>
              <w:t>8</w:t>
            </w:r>
          </w:p>
        </w:tc>
        <w:tc>
          <w:tcPr>
            <w:tcW w:w="3151" w:type="dxa"/>
            <w:vAlign w:val="center"/>
          </w:tcPr>
          <w:p w14:paraId="6DF6E301" w14:textId="77777777" w:rsidR="00C32EAD" w:rsidRDefault="00C32EAD" w:rsidP="00C32EAD">
            <w:pPr>
              <w:spacing w:after="0" w:line="240" w:lineRule="auto"/>
              <w:rPr>
                <w:rFonts w:ascii="Times New Roman" w:hAnsi="Times New Roman" w:cs="Times New Roman"/>
                <w:b/>
                <w:sz w:val="24"/>
                <w:szCs w:val="24"/>
              </w:rPr>
            </w:pPr>
            <w:r>
              <w:rPr>
                <w:rFonts w:ascii="Times New Roman" w:hAnsi="Times New Roman" w:cs="Times New Roman"/>
                <w:sz w:val="24"/>
                <w:szCs w:val="24"/>
              </w:rPr>
              <w:t>Triterpenoids</w:t>
            </w:r>
          </w:p>
        </w:tc>
        <w:tc>
          <w:tcPr>
            <w:tcW w:w="1956" w:type="dxa"/>
          </w:tcPr>
          <w:p w14:paraId="336F90D5" w14:textId="5EED403C" w:rsidR="00C32EAD" w:rsidRPr="00C32EAD" w:rsidRDefault="00C32EAD" w:rsidP="00C32EAD">
            <w:pPr>
              <w:spacing w:after="0" w:line="240" w:lineRule="auto"/>
              <w:jc w:val="center"/>
              <w:rPr>
                <w:bCs/>
              </w:rPr>
            </w:pPr>
            <w:r w:rsidRPr="00C32EAD">
              <w:rPr>
                <w:rFonts w:ascii="Times New Roman" w:hAnsi="Times New Roman" w:cs="Times New Roman"/>
                <w:bCs/>
                <w:sz w:val="24"/>
                <w:szCs w:val="24"/>
              </w:rPr>
              <w:t>Present</w:t>
            </w:r>
          </w:p>
        </w:tc>
        <w:tc>
          <w:tcPr>
            <w:tcW w:w="1738" w:type="dxa"/>
          </w:tcPr>
          <w:p w14:paraId="5A140256" w14:textId="38D13845" w:rsidR="00C32EAD" w:rsidRPr="00C32EAD" w:rsidRDefault="00C32EAD" w:rsidP="00C32EAD">
            <w:pPr>
              <w:spacing w:after="0" w:line="240" w:lineRule="auto"/>
              <w:jc w:val="center"/>
              <w:rPr>
                <w:bCs/>
              </w:rPr>
            </w:pPr>
            <w:r w:rsidRPr="00C32EAD">
              <w:rPr>
                <w:rFonts w:ascii="Times New Roman" w:hAnsi="Times New Roman" w:cs="Times New Roman"/>
                <w:bCs/>
                <w:sz w:val="24"/>
                <w:szCs w:val="24"/>
              </w:rPr>
              <w:t>Present</w:t>
            </w:r>
          </w:p>
        </w:tc>
      </w:tr>
    </w:tbl>
    <w:p w14:paraId="42BB5165" w14:textId="77777777" w:rsidR="00FA52A3" w:rsidRPr="0012303B" w:rsidRDefault="00FA52A3" w:rsidP="00FA52A3">
      <w:pPr>
        <w:spacing w:line="360" w:lineRule="auto"/>
        <w:jc w:val="center"/>
        <w:rPr>
          <w:rFonts w:ascii="Times New Roman" w:hAnsi="Times New Roman" w:cs="Times New Roman"/>
          <w:b/>
          <w:sz w:val="24"/>
          <w:szCs w:val="24"/>
        </w:rPr>
      </w:pPr>
    </w:p>
    <w:p w14:paraId="53DD1DE3" w14:textId="47051186" w:rsidR="00FA52A3" w:rsidRPr="001F731C" w:rsidRDefault="00FA52A3" w:rsidP="00FA52A3">
      <w:pPr>
        <w:spacing w:line="360" w:lineRule="auto"/>
        <w:rPr>
          <w:rFonts w:ascii="Times New Roman" w:hAnsi="Times New Roman" w:cs="Times New Roman"/>
          <w:sz w:val="24"/>
          <w:szCs w:val="24"/>
        </w:rPr>
      </w:pPr>
      <w:r>
        <w:rPr>
          <w:rFonts w:ascii="Times New Roman" w:hAnsi="Times New Roman" w:cs="Times New Roman"/>
          <w:b/>
          <w:sz w:val="24"/>
          <w:szCs w:val="24"/>
        </w:rPr>
        <w:t>3</w:t>
      </w:r>
      <w:r w:rsidRPr="001F731C">
        <w:rPr>
          <w:rFonts w:ascii="Times New Roman" w:hAnsi="Times New Roman" w:cs="Times New Roman"/>
          <w:b/>
          <w:sz w:val="24"/>
          <w:szCs w:val="24"/>
        </w:rPr>
        <w:t>.2 GC</w:t>
      </w:r>
      <w:r>
        <w:rPr>
          <w:rFonts w:ascii="Times New Roman" w:hAnsi="Times New Roman" w:cs="Times New Roman"/>
          <w:b/>
          <w:sz w:val="24"/>
          <w:szCs w:val="24"/>
        </w:rPr>
        <w:t>-</w:t>
      </w:r>
      <w:r w:rsidRPr="001F731C">
        <w:rPr>
          <w:rFonts w:ascii="Times New Roman" w:hAnsi="Times New Roman" w:cs="Times New Roman"/>
          <w:b/>
          <w:sz w:val="24"/>
          <w:szCs w:val="24"/>
        </w:rPr>
        <w:t>MS analysis of Black and Green grapes (</w:t>
      </w:r>
      <w:r w:rsidR="00483B15" w:rsidRPr="00483B15">
        <w:rPr>
          <w:rFonts w:ascii="Times New Roman" w:hAnsi="Times New Roman" w:cs="Times New Roman"/>
          <w:b/>
          <w:i/>
          <w:iCs/>
          <w:sz w:val="24"/>
          <w:szCs w:val="24"/>
        </w:rPr>
        <w:t xml:space="preserve">Vitis Vinifera </w:t>
      </w:r>
      <w:r w:rsidRPr="001F731C">
        <w:rPr>
          <w:rFonts w:ascii="Times New Roman" w:hAnsi="Times New Roman" w:cs="Times New Roman"/>
          <w:b/>
          <w:i/>
          <w:sz w:val="24"/>
          <w:szCs w:val="24"/>
        </w:rPr>
        <w:t>)</w:t>
      </w:r>
    </w:p>
    <w:p w14:paraId="38CF4F29" w14:textId="6094CE30" w:rsidR="006576A0" w:rsidRPr="006576A0" w:rsidRDefault="006576A0" w:rsidP="006576A0">
      <w:p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Pr="006576A0">
        <w:rPr>
          <w:rFonts w:ascii="Times New Roman" w:hAnsi="Times New Roman" w:cs="Times New Roman"/>
          <w:sz w:val="24"/>
          <w:szCs w:val="24"/>
        </w:rPr>
        <w:t>iverse bioactive compounds, inside the dry black and green Viti’s vinifera extracts, had been identified thru GC-MS analysis. The identity of some of the important phytoconstituents become primarily based on the peak place, retention time, and molecular weight and their pharmacological activity have been primary pharmaceutically vital compounds from the GC fractions of decided on samples. various compounds found in aqueous extracts of grape peel and seed have been indexed with their pharmacological activity (</w:t>
      </w:r>
      <w:r>
        <w:rPr>
          <w:rFonts w:ascii="Times New Roman" w:hAnsi="Times New Roman" w:cs="Times New Roman"/>
          <w:sz w:val="24"/>
          <w:szCs w:val="24"/>
        </w:rPr>
        <w:t>table 2 &amp;3</w:t>
      </w:r>
      <w:r w:rsidRPr="006576A0">
        <w:rPr>
          <w:rFonts w:ascii="Times New Roman" w:hAnsi="Times New Roman" w:cs="Times New Roman"/>
          <w:sz w:val="24"/>
          <w:szCs w:val="24"/>
        </w:rPr>
        <w:t xml:space="preserve">) </w:t>
      </w:r>
      <w:r>
        <w:rPr>
          <w:rFonts w:ascii="Times New Roman" w:hAnsi="Times New Roman" w:cs="Times New Roman"/>
          <w:sz w:val="24"/>
          <w:szCs w:val="24"/>
        </w:rPr>
        <w:t xml:space="preserve">to </w:t>
      </w:r>
      <w:r w:rsidRPr="006576A0">
        <w:rPr>
          <w:rFonts w:ascii="Times New Roman" w:hAnsi="Times New Roman" w:cs="Times New Roman"/>
          <w:sz w:val="24"/>
          <w:szCs w:val="24"/>
        </w:rPr>
        <w:t xml:space="preserve">represent the chromatogram of aqueous extracts of decided on </w:t>
      </w:r>
      <w:r w:rsidRPr="006576A0">
        <w:rPr>
          <w:rFonts w:ascii="Times New Roman" w:hAnsi="Times New Roman" w:cs="Times New Roman"/>
          <w:i/>
          <w:iCs/>
          <w:sz w:val="24"/>
          <w:szCs w:val="24"/>
        </w:rPr>
        <w:t>Vitis Vinifera</w:t>
      </w:r>
      <w:r w:rsidRPr="006576A0">
        <w:rPr>
          <w:rFonts w:ascii="Times New Roman" w:hAnsi="Times New Roman" w:cs="Times New Roman"/>
          <w:sz w:val="24"/>
          <w:szCs w:val="24"/>
        </w:rPr>
        <w:t xml:space="preserve"> .</w:t>
      </w:r>
    </w:p>
    <w:p w14:paraId="041CAD77" w14:textId="5306848D" w:rsidR="006576A0" w:rsidRPr="006576A0" w:rsidRDefault="006576A0" w:rsidP="006576A0">
      <w:pPr>
        <w:spacing w:line="360" w:lineRule="auto"/>
        <w:jc w:val="both"/>
        <w:rPr>
          <w:rFonts w:ascii="Times New Roman" w:hAnsi="Times New Roman" w:cs="Times New Roman"/>
          <w:sz w:val="24"/>
          <w:szCs w:val="24"/>
        </w:rPr>
      </w:pPr>
      <w:r w:rsidRPr="006576A0">
        <w:rPr>
          <w:rFonts w:ascii="Times New Roman" w:hAnsi="Times New Roman" w:cs="Times New Roman"/>
          <w:sz w:val="24"/>
          <w:szCs w:val="24"/>
        </w:rPr>
        <w:t xml:space="preserve">The Diterpenoids compound particularly 2-Pentadecanone, 6,10,14-trimethyl changed into found in black grapes. in addition to that eleven-Octadecenoic acid, methyl ester, 9,12-Octadecadienoic acid (Z,Z)-, methyl ester, Hexadecanoic acid, methyl ester and Tridecanoic acid, 12-methyl-, methyl ester changed into </w:t>
      </w:r>
      <w:r>
        <w:rPr>
          <w:rFonts w:ascii="Times New Roman" w:hAnsi="Times New Roman" w:cs="Times New Roman"/>
          <w:sz w:val="24"/>
          <w:szCs w:val="24"/>
        </w:rPr>
        <w:t xml:space="preserve">the </w:t>
      </w:r>
      <w:r w:rsidRPr="006576A0">
        <w:rPr>
          <w:rFonts w:ascii="Times New Roman" w:hAnsi="Times New Roman" w:cs="Times New Roman"/>
          <w:sz w:val="24"/>
          <w:szCs w:val="24"/>
        </w:rPr>
        <w:t xml:space="preserve">present which confirmed Antioxidant, hypocholesterolemic, Antiandrogenic, hemolytic, Alpha reductase inhibitor, </w:t>
      </w:r>
      <w:r>
        <w:rPr>
          <w:rFonts w:ascii="Times New Roman" w:hAnsi="Times New Roman" w:cs="Times New Roman"/>
          <w:sz w:val="24"/>
          <w:szCs w:val="24"/>
        </w:rPr>
        <w:t>Anti inflammatory</w:t>
      </w:r>
      <w:r w:rsidRPr="006576A0">
        <w:rPr>
          <w:rFonts w:ascii="Times New Roman" w:hAnsi="Times New Roman" w:cs="Times New Roman"/>
          <w:sz w:val="24"/>
          <w:szCs w:val="24"/>
        </w:rPr>
        <w:t xml:space="preserve">, Antimicrobial and Anticancer hobby. The inexperienced grapes </w:t>
      </w:r>
      <w:r>
        <w:rPr>
          <w:rFonts w:ascii="Times New Roman" w:hAnsi="Times New Roman" w:cs="Times New Roman"/>
          <w:sz w:val="24"/>
          <w:szCs w:val="24"/>
        </w:rPr>
        <w:t>have</w:t>
      </w:r>
      <w:r w:rsidRPr="006576A0">
        <w:rPr>
          <w:rFonts w:ascii="Times New Roman" w:hAnsi="Times New Roman" w:cs="Times New Roman"/>
          <w:sz w:val="24"/>
          <w:szCs w:val="24"/>
        </w:rPr>
        <w:t xml:space="preserve"> a unique steroid compound specifically Pregn-5-en-20-one, 3,16- bis[(trimethylsilyl)oxy]-, (3beta,16alpha) possessed Uterine endothelium </w:t>
      </w:r>
      <w:r>
        <w:rPr>
          <w:rFonts w:ascii="Times New Roman" w:hAnsi="Times New Roman" w:cs="Times New Roman"/>
          <w:sz w:val="24"/>
          <w:szCs w:val="24"/>
        </w:rPr>
        <w:t>activity</w:t>
      </w:r>
      <w:r w:rsidRPr="006576A0">
        <w:rPr>
          <w:rFonts w:ascii="Times New Roman" w:hAnsi="Times New Roman" w:cs="Times New Roman"/>
          <w:sz w:val="24"/>
          <w:szCs w:val="24"/>
        </w:rPr>
        <w:t>.</w:t>
      </w:r>
      <w:r>
        <w:rPr>
          <w:rFonts w:ascii="Times New Roman" w:hAnsi="Times New Roman" w:cs="Times New Roman"/>
          <w:sz w:val="24"/>
          <w:szCs w:val="24"/>
        </w:rPr>
        <w:t xml:space="preserve"> </w:t>
      </w:r>
      <w:r w:rsidRPr="006576A0">
        <w:rPr>
          <w:rFonts w:ascii="Times New Roman" w:hAnsi="Times New Roman" w:cs="Times New Roman"/>
          <w:sz w:val="24"/>
          <w:szCs w:val="24"/>
        </w:rPr>
        <w:t>(table 2).</w:t>
      </w:r>
    </w:p>
    <w:p w14:paraId="606AA0BC" w14:textId="0037C246" w:rsidR="00222E47" w:rsidRDefault="006576A0" w:rsidP="006576A0">
      <w:pPr>
        <w:spacing w:line="360" w:lineRule="auto"/>
        <w:jc w:val="both"/>
        <w:rPr>
          <w:rFonts w:ascii="Times New Roman" w:hAnsi="Times New Roman" w:cs="Times New Roman"/>
          <w:b/>
          <w:sz w:val="24"/>
          <w:szCs w:val="24"/>
        </w:rPr>
      </w:pPr>
      <w:r w:rsidRPr="006576A0">
        <w:rPr>
          <w:rFonts w:ascii="Times New Roman" w:hAnsi="Times New Roman" w:cs="Times New Roman"/>
          <w:sz w:val="24"/>
          <w:szCs w:val="24"/>
        </w:rPr>
        <w:lastRenderedPageBreak/>
        <w:tab/>
        <w:t xml:space="preserve">further, the green dry grape confirmed fifteen bioactive compounds specifically Gamma.-Sitosterol, nine,19-Cyclolanost-24-en-3-ol, Lanosterol, Lup-20(29)-en-3-one, Ferrocene, [(hexadecyloxy)carbonyl, 9,19-Cycloergost-24(28)-en-3-ol and Friedelan-3-one have </w:t>
      </w:r>
      <w:r>
        <w:rPr>
          <w:rFonts w:ascii="Times New Roman" w:hAnsi="Times New Roman" w:cs="Times New Roman"/>
          <w:sz w:val="24"/>
          <w:szCs w:val="24"/>
        </w:rPr>
        <w:t>antiinflammatory</w:t>
      </w:r>
      <w:r w:rsidRPr="006576A0">
        <w:rPr>
          <w:rFonts w:ascii="Times New Roman" w:hAnsi="Times New Roman" w:cs="Times New Roman"/>
          <w:sz w:val="24"/>
          <w:szCs w:val="24"/>
        </w:rPr>
        <w:t xml:space="preserve">, Anti microbial, Anti most cancers, Hepato protecting and Diuretic, Anti leukemia interest, Anti cataract pastime, hypolipidemic property and anti larvicidal activity. in addition , male intercourse hormone compounds were additionally gift, namely Testosterone and Androst-4-en-3-one, 17-hydroxy-, (17.beta.)-. The a look suggests </w:t>
      </w:r>
      <w:r w:rsidR="008D2E01">
        <w:rPr>
          <w:rFonts w:ascii="Times New Roman" w:hAnsi="Times New Roman" w:cs="Times New Roman"/>
          <w:sz w:val="24"/>
          <w:szCs w:val="24"/>
        </w:rPr>
        <w:t>that</w:t>
      </w:r>
      <w:r w:rsidRPr="006576A0">
        <w:rPr>
          <w:rFonts w:ascii="Times New Roman" w:hAnsi="Times New Roman" w:cs="Times New Roman"/>
          <w:sz w:val="24"/>
          <w:szCs w:val="24"/>
        </w:rPr>
        <w:t xml:space="preserve"> both inexperienced and black grapes possessed </w:t>
      </w:r>
      <w:r w:rsidR="008D2E01">
        <w:rPr>
          <w:rFonts w:ascii="Times New Roman" w:hAnsi="Times New Roman" w:cs="Times New Roman"/>
          <w:sz w:val="24"/>
          <w:szCs w:val="24"/>
        </w:rPr>
        <w:t>one-of-a-kind</w:t>
      </w:r>
      <w:r w:rsidRPr="006576A0">
        <w:rPr>
          <w:rFonts w:ascii="Times New Roman" w:hAnsi="Times New Roman" w:cs="Times New Roman"/>
          <w:sz w:val="24"/>
          <w:szCs w:val="24"/>
        </w:rPr>
        <w:t xml:space="preserve"> bioactive especially omega fatty acids had been located in green grapes, male intercourse stimulating hormones had been present in inexperienced grapes, in which because the black grape possessed uterine enhance compound.</w:t>
      </w:r>
      <w:r w:rsidR="008D2E01">
        <w:rPr>
          <w:rFonts w:ascii="Times New Roman" w:hAnsi="Times New Roman" w:cs="Times New Roman"/>
          <w:sz w:val="24"/>
          <w:szCs w:val="24"/>
        </w:rPr>
        <w:t xml:space="preserve"> </w:t>
      </w:r>
      <w:r w:rsidRPr="006576A0">
        <w:rPr>
          <w:rFonts w:ascii="Times New Roman" w:hAnsi="Times New Roman" w:cs="Times New Roman"/>
          <w:sz w:val="24"/>
          <w:szCs w:val="24"/>
        </w:rPr>
        <w:t xml:space="preserve">( </w:t>
      </w:r>
      <w:r w:rsidR="008D2E01">
        <w:rPr>
          <w:rFonts w:ascii="Times New Roman" w:hAnsi="Times New Roman" w:cs="Times New Roman"/>
          <w:sz w:val="24"/>
          <w:szCs w:val="24"/>
        </w:rPr>
        <w:t>Table 3</w:t>
      </w:r>
      <w:r w:rsidRPr="006576A0">
        <w:rPr>
          <w:rFonts w:ascii="Times New Roman" w:hAnsi="Times New Roman" w:cs="Times New Roman"/>
          <w:sz w:val="24"/>
          <w:szCs w:val="24"/>
        </w:rPr>
        <w:t>).</w:t>
      </w:r>
    </w:p>
    <w:p w14:paraId="14DD5C3D" w14:textId="77777777" w:rsidR="00FA52A3" w:rsidRPr="001F731C" w:rsidRDefault="00FA52A3" w:rsidP="00FA52A3">
      <w:pPr>
        <w:pStyle w:val="BodyText"/>
        <w:spacing w:line="360" w:lineRule="auto"/>
        <w:jc w:val="center"/>
        <w:rPr>
          <w:rFonts w:ascii="Times New Roman" w:hAnsi="Times New Roman"/>
          <w:b/>
          <w:sz w:val="24"/>
          <w:szCs w:val="24"/>
        </w:rPr>
      </w:pPr>
      <w:r w:rsidRPr="001F731C">
        <w:rPr>
          <w:rFonts w:ascii="Times New Roman" w:hAnsi="Times New Roman"/>
          <w:b/>
          <w:sz w:val="24"/>
          <w:szCs w:val="24"/>
        </w:rPr>
        <w:t>Table 2</w:t>
      </w:r>
      <w:r>
        <w:rPr>
          <w:rFonts w:ascii="Times New Roman" w:hAnsi="Times New Roman"/>
          <w:b/>
          <w:sz w:val="24"/>
          <w:szCs w:val="24"/>
        </w:rPr>
        <w:t>.</w:t>
      </w:r>
      <w:r w:rsidRPr="001F731C">
        <w:rPr>
          <w:rFonts w:ascii="Times New Roman" w:hAnsi="Times New Roman"/>
          <w:b/>
          <w:sz w:val="24"/>
          <w:szCs w:val="24"/>
        </w:rPr>
        <w:t xml:space="preserve"> Compounds identified in Black Grapes</w:t>
      </w:r>
    </w:p>
    <w:tbl>
      <w:tblPr>
        <w:tblW w:w="4203" w:type="pct"/>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96"/>
        <w:gridCol w:w="1275"/>
        <w:gridCol w:w="698"/>
        <w:gridCol w:w="2045"/>
        <w:gridCol w:w="3134"/>
      </w:tblGrid>
      <w:tr w:rsidR="00FC7322" w:rsidRPr="001F731C" w14:paraId="5A8132AD" w14:textId="77777777" w:rsidTr="00FC7322">
        <w:trPr>
          <w:trHeight w:val="438"/>
        </w:trPr>
        <w:tc>
          <w:tcPr>
            <w:tcW w:w="1209" w:type="pct"/>
            <w:tcBorders>
              <w:top w:val="single" w:sz="4" w:space="0" w:color="000000"/>
              <w:left w:val="single" w:sz="4" w:space="0" w:color="000000"/>
              <w:bottom w:val="single" w:sz="4" w:space="0" w:color="000000"/>
              <w:right w:val="single" w:sz="4" w:space="0" w:color="000000"/>
            </w:tcBorders>
            <w:vAlign w:val="center"/>
            <w:hideMark/>
          </w:tcPr>
          <w:p w14:paraId="24A8DF84" w14:textId="77777777" w:rsidR="00FC7322" w:rsidRPr="001F731C" w:rsidRDefault="00FC7322" w:rsidP="008B4179">
            <w:pPr>
              <w:spacing w:after="0"/>
              <w:contextualSpacing/>
              <w:jc w:val="center"/>
              <w:rPr>
                <w:rFonts w:ascii="Times New Roman" w:eastAsia="Times New Roman" w:hAnsi="Times New Roman" w:cs="Times New Roman"/>
                <w:b/>
                <w:sz w:val="24"/>
                <w:szCs w:val="24"/>
              </w:rPr>
            </w:pPr>
            <w:r w:rsidRPr="001F731C">
              <w:rPr>
                <w:rFonts w:ascii="Times New Roman" w:hAnsi="Times New Roman" w:cs="Times New Roman"/>
                <w:b/>
                <w:sz w:val="24"/>
                <w:szCs w:val="24"/>
              </w:rPr>
              <w:t>Name of the compound</w:t>
            </w:r>
          </w:p>
        </w:tc>
        <w:tc>
          <w:tcPr>
            <w:tcW w:w="685" w:type="pct"/>
            <w:tcBorders>
              <w:top w:val="single" w:sz="4" w:space="0" w:color="000000"/>
              <w:left w:val="single" w:sz="4" w:space="0" w:color="000000"/>
              <w:bottom w:val="single" w:sz="4" w:space="0" w:color="000000"/>
              <w:right w:val="single" w:sz="4" w:space="0" w:color="000000"/>
            </w:tcBorders>
            <w:vAlign w:val="center"/>
            <w:hideMark/>
          </w:tcPr>
          <w:p w14:paraId="7D938DF0" w14:textId="6C6786F4" w:rsidR="00FC7322" w:rsidRPr="001F731C" w:rsidRDefault="00FC7322" w:rsidP="008B4179">
            <w:pPr>
              <w:spacing w:after="0"/>
              <w:contextualSpacing/>
              <w:jc w:val="center"/>
              <w:rPr>
                <w:rFonts w:ascii="Times New Roman" w:eastAsia="Times New Roman" w:hAnsi="Times New Roman" w:cs="Times New Roman"/>
                <w:b/>
                <w:sz w:val="24"/>
                <w:szCs w:val="24"/>
              </w:rPr>
            </w:pPr>
            <w:r w:rsidRPr="001F731C">
              <w:rPr>
                <w:rFonts w:ascii="Times New Roman" w:hAnsi="Times New Roman" w:cs="Times New Roman"/>
                <w:b/>
                <w:sz w:val="24"/>
                <w:szCs w:val="24"/>
              </w:rPr>
              <w:t>Mol. Formula</w:t>
            </w:r>
          </w:p>
        </w:tc>
        <w:tc>
          <w:tcPr>
            <w:tcW w:w="389" w:type="pct"/>
            <w:tcBorders>
              <w:top w:val="single" w:sz="4" w:space="0" w:color="000000"/>
              <w:left w:val="single" w:sz="4" w:space="0" w:color="000000"/>
              <w:bottom w:val="single" w:sz="4" w:space="0" w:color="000000"/>
              <w:right w:val="single" w:sz="4" w:space="0" w:color="000000"/>
            </w:tcBorders>
            <w:vAlign w:val="center"/>
            <w:hideMark/>
          </w:tcPr>
          <w:p w14:paraId="20B918DD" w14:textId="77777777" w:rsidR="00FC7322" w:rsidRPr="001F731C" w:rsidRDefault="00FC7322" w:rsidP="008B4179">
            <w:pPr>
              <w:spacing w:after="0"/>
              <w:contextualSpacing/>
              <w:jc w:val="center"/>
              <w:rPr>
                <w:rFonts w:ascii="Times New Roman" w:eastAsia="Times New Roman" w:hAnsi="Times New Roman" w:cs="Times New Roman"/>
                <w:b/>
                <w:sz w:val="24"/>
                <w:szCs w:val="24"/>
              </w:rPr>
            </w:pPr>
            <w:r w:rsidRPr="001F731C">
              <w:rPr>
                <w:rFonts w:ascii="Times New Roman" w:hAnsi="Times New Roman" w:cs="Times New Roman"/>
                <w:b/>
                <w:sz w:val="24"/>
                <w:szCs w:val="24"/>
              </w:rPr>
              <w:t>PA %</w:t>
            </w:r>
          </w:p>
        </w:tc>
        <w:tc>
          <w:tcPr>
            <w:tcW w:w="1080" w:type="pct"/>
            <w:tcBorders>
              <w:top w:val="single" w:sz="4" w:space="0" w:color="000000"/>
              <w:left w:val="single" w:sz="4" w:space="0" w:color="000000"/>
              <w:bottom w:val="single" w:sz="4" w:space="0" w:color="000000"/>
              <w:right w:val="single" w:sz="4" w:space="0" w:color="000000"/>
            </w:tcBorders>
            <w:vAlign w:val="center"/>
            <w:hideMark/>
          </w:tcPr>
          <w:p w14:paraId="0C365D98" w14:textId="77777777" w:rsidR="00FC7322" w:rsidRPr="001F731C" w:rsidRDefault="00FC7322" w:rsidP="008B4179">
            <w:pPr>
              <w:spacing w:after="0"/>
              <w:contextualSpacing/>
              <w:jc w:val="center"/>
              <w:rPr>
                <w:rFonts w:ascii="Times New Roman" w:eastAsia="Times New Roman" w:hAnsi="Times New Roman" w:cs="Times New Roman"/>
                <w:b/>
                <w:sz w:val="24"/>
                <w:szCs w:val="24"/>
              </w:rPr>
            </w:pPr>
            <w:r w:rsidRPr="001F731C">
              <w:rPr>
                <w:rFonts w:ascii="Times New Roman" w:hAnsi="Times New Roman" w:cs="Times New Roman"/>
                <w:b/>
                <w:sz w:val="24"/>
                <w:szCs w:val="24"/>
              </w:rPr>
              <w:t>Structure</w:t>
            </w:r>
          </w:p>
        </w:tc>
        <w:tc>
          <w:tcPr>
            <w:tcW w:w="1637" w:type="pct"/>
            <w:tcBorders>
              <w:top w:val="single" w:sz="4" w:space="0" w:color="000000"/>
              <w:left w:val="single" w:sz="4" w:space="0" w:color="000000"/>
              <w:bottom w:val="single" w:sz="4" w:space="0" w:color="000000"/>
              <w:right w:val="single" w:sz="4" w:space="0" w:color="000000"/>
            </w:tcBorders>
            <w:vAlign w:val="center"/>
            <w:hideMark/>
          </w:tcPr>
          <w:p w14:paraId="1CB157C7" w14:textId="77777777" w:rsidR="00FC7322" w:rsidRPr="001F731C" w:rsidRDefault="00FC7322" w:rsidP="008B4179">
            <w:pPr>
              <w:spacing w:after="0"/>
              <w:contextualSpacing/>
              <w:jc w:val="center"/>
              <w:rPr>
                <w:rFonts w:ascii="Times New Roman" w:eastAsia="Times New Roman" w:hAnsi="Times New Roman" w:cs="Times New Roman"/>
                <w:b/>
                <w:sz w:val="24"/>
                <w:szCs w:val="24"/>
              </w:rPr>
            </w:pPr>
            <w:r w:rsidRPr="001F731C">
              <w:rPr>
                <w:rFonts w:ascii="Times New Roman" w:hAnsi="Times New Roman" w:cs="Times New Roman"/>
                <w:b/>
                <w:sz w:val="24"/>
                <w:szCs w:val="24"/>
              </w:rPr>
              <w:t>Biological Activity</w:t>
            </w:r>
          </w:p>
        </w:tc>
      </w:tr>
      <w:tr w:rsidR="00FC7322" w:rsidRPr="001F731C" w14:paraId="51BEF95E" w14:textId="77777777" w:rsidTr="00FC7322">
        <w:trPr>
          <w:trHeight w:val="269"/>
        </w:trPr>
        <w:tc>
          <w:tcPr>
            <w:tcW w:w="1209" w:type="pct"/>
            <w:tcBorders>
              <w:top w:val="single" w:sz="4" w:space="0" w:color="000000"/>
              <w:left w:val="single" w:sz="4" w:space="0" w:color="000000"/>
              <w:bottom w:val="single" w:sz="4" w:space="0" w:color="000000"/>
              <w:right w:val="single" w:sz="4" w:space="0" w:color="000000"/>
            </w:tcBorders>
            <w:vAlign w:val="center"/>
            <w:hideMark/>
          </w:tcPr>
          <w:p w14:paraId="7A20946A" w14:textId="77777777" w:rsidR="00FC7322" w:rsidRPr="001F731C" w:rsidRDefault="00FC7322" w:rsidP="008B4179">
            <w:pPr>
              <w:autoSpaceDE w:val="0"/>
              <w:autoSpaceDN w:val="0"/>
              <w:adjustRightInd w:val="0"/>
              <w:spacing w:after="0"/>
              <w:contextualSpacing/>
              <w:rPr>
                <w:rFonts w:ascii="Times New Roman" w:eastAsia="Calibri" w:hAnsi="Times New Roman" w:cs="Times New Roman"/>
                <w:sz w:val="24"/>
                <w:szCs w:val="24"/>
              </w:rPr>
            </w:pPr>
            <w:r w:rsidRPr="001F731C">
              <w:rPr>
                <w:rFonts w:ascii="Times New Roman" w:eastAsia="Calibri" w:hAnsi="Times New Roman" w:cs="Times New Roman"/>
                <w:sz w:val="24"/>
                <w:szCs w:val="24"/>
              </w:rPr>
              <w:t>Glycerin</w:t>
            </w:r>
          </w:p>
        </w:tc>
        <w:tc>
          <w:tcPr>
            <w:tcW w:w="685" w:type="pct"/>
            <w:tcBorders>
              <w:top w:val="single" w:sz="4" w:space="0" w:color="000000"/>
              <w:left w:val="single" w:sz="4" w:space="0" w:color="000000"/>
              <w:bottom w:val="single" w:sz="4" w:space="0" w:color="000000"/>
              <w:right w:val="single" w:sz="4" w:space="0" w:color="000000"/>
            </w:tcBorders>
            <w:vAlign w:val="center"/>
            <w:hideMark/>
          </w:tcPr>
          <w:p w14:paraId="4EEAA7E9" w14:textId="77777777" w:rsidR="00FC7322" w:rsidRPr="001F731C" w:rsidRDefault="00FC7322" w:rsidP="008B4179">
            <w:pPr>
              <w:autoSpaceDE w:val="0"/>
              <w:autoSpaceDN w:val="0"/>
              <w:adjustRightInd w:val="0"/>
              <w:spacing w:after="0"/>
              <w:contextualSpacing/>
              <w:jc w:val="center"/>
              <w:rPr>
                <w:rFonts w:ascii="Times New Roman" w:eastAsia="Calibri" w:hAnsi="Times New Roman" w:cs="Times New Roman"/>
                <w:sz w:val="24"/>
                <w:szCs w:val="24"/>
              </w:rPr>
            </w:pPr>
            <w:r w:rsidRPr="001F731C">
              <w:rPr>
                <w:rFonts w:ascii="Times New Roman" w:hAnsi="Times New Roman" w:cs="Times New Roman"/>
                <w:sz w:val="24"/>
                <w:szCs w:val="24"/>
                <w:shd w:val="clear" w:color="auto" w:fill="FFFFFF"/>
              </w:rPr>
              <w:t>C</w:t>
            </w:r>
            <w:r w:rsidRPr="001F731C">
              <w:rPr>
                <w:rFonts w:ascii="Times New Roman" w:hAnsi="Times New Roman" w:cs="Times New Roman"/>
                <w:sz w:val="24"/>
                <w:szCs w:val="24"/>
                <w:shd w:val="clear" w:color="auto" w:fill="FFFFFF"/>
                <w:vertAlign w:val="subscript"/>
              </w:rPr>
              <w:t>3</w:t>
            </w:r>
            <w:r w:rsidRPr="001F731C">
              <w:rPr>
                <w:rFonts w:ascii="Times New Roman" w:hAnsi="Times New Roman" w:cs="Times New Roman"/>
                <w:sz w:val="24"/>
                <w:szCs w:val="24"/>
                <w:shd w:val="clear" w:color="auto" w:fill="FFFFFF"/>
              </w:rPr>
              <w:t>H</w:t>
            </w:r>
            <w:r w:rsidRPr="001F731C">
              <w:rPr>
                <w:rFonts w:ascii="Times New Roman" w:hAnsi="Times New Roman" w:cs="Times New Roman"/>
                <w:sz w:val="24"/>
                <w:szCs w:val="24"/>
                <w:shd w:val="clear" w:color="auto" w:fill="FFFFFF"/>
                <w:vertAlign w:val="subscript"/>
              </w:rPr>
              <w:t>8</w:t>
            </w:r>
            <w:r w:rsidRPr="001F731C">
              <w:rPr>
                <w:rFonts w:ascii="Times New Roman" w:hAnsi="Times New Roman" w:cs="Times New Roman"/>
                <w:sz w:val="24"/>
                <w:szCs w:val="24"/>
                <w:shd w:val="clear" w:color="auto" w:fill="FFFFFF"/>
              </w:rPr>
              <w:t>O</w:t>
            </w:r>
            <w:r w:rsidRPr="001F731C">
              <w:rPr>
                <w:rFonts w:ascii="Times New Roman" w:hAnsi="Times New Roman" w:cs="Times New Roman"/>
                <w:sz w:val="24"/>
                <w:szCs w:val="24"/>
                <w:shd w:val="clear" w:color="auto" w:fill="FFFFFF"/>
                <w:vertAlign w:val="subscript"/>
              </w:rPr>
              <w:t>3</w:t>
            </w:r>
          </w:p>
        </w:tc>
        <w:tc>
          <w:tcPr>
            <w:tcW w:w="389" w:type="pct"/>
            <w:tcBorders>
              <w:top w:val="single" w:sz="4" w:space="0" w:color="000000"/>
              <w:left w:val="single" w:sz="4" w:space="0" w:color="000000"/>
              <w:bottom w:val="single" w:sz="4" w:space="0" w:color="000000"/>
              <w:right w:val="single" w:sz="4" w:space="0" w:color="000000"/>
            </w:tcBorders>
            <w:vAlign w:val="center"/>
            <w:hideMark/>
          </w:tcPr>
          <w:p w14:paraId="1B3863CC" w14:textId="77777777" w:rsidR="00FC7322" w:rsidRPr="001F731C" w:rsidRDefault="00FC7322" w:rsidP="008B4179">
            <w:pPr>
              <w:autoSpaceDE w:val="0"/>
              <w:autoSpaceDN w:val="0"/>
              <w:adjustRightInd w:val="0"/>
              <w:spacing w:after="0"/>
              <w:contextualSpacing/>
              <w:jc w:val="center"/>
              <w:rPr>
                <w:rFonts w:ascii="Times New Roman" w:eastAsia="Calibri" w:hAnsi="Times New Roman" w:cs="Times New Roman"/>
                <w:sz w:val="24"/>
                <w:szCs w:val="24"/>
              </w:rPr>
            </w:pPr>
            <w:r w:rsidRPr="001F731C">
              <w:rPr>
                <w:rFonts w:ascii="Times New Roman" w:eastAsia="Calibri" w:hAnsi="Times New Roman" w:cs="Times New Roman"/>
                <w:sz w:val="24"/>
                <w:szCs w:val="24"/>
              </w:rPr>
              <w:t>2.17</w:t>
            </w:r>
          </w:p>
        </w:tc>
        <w:tc>
          <w:tcPr>
            <w:tcW w:w="1080" w:type="pct"/>
            <w:tcBorders>
              <w:top w:val="single" w:sz="4" w:space="0" w:color="000000"/>
              <w:left w:val="single" w:sz="4" w:space="0" w:color="000000"/>
              <w:bottom w:val="single" w:sz="4" w:space="0" w:color="000000"/>
              <w:right w:val="single" w:sz="4" w:space="0" w:color="000000"/>
            </w:tcBorders>
            <w:vAlign w:val="center"/>
            <w:hideMark/>
          </w:tcPr>
          <w:p w14:paraId="460E1A4A" w14:textId="77777777" w:rsidR="00FC7322" w:rsidRPr="001F731C" w:rsidRDefault="00FC7322" w:rsidP="008B4179">
            <w:pPr>
              <w:autoSpaceDE w:val="0"/>
              <w:autoSpaceDN w:val="0"/>
              <w:adjustRightInd w:val="0"/>
              <w:spacing w:after="0"/>
              <w:contextualSpacing/>
              <w:jc w:val="center"/>
              <w:rPr>
                <w:rFonts w:ascii="Times New Roman" w:eastAsia="Calibri" w:hAnsi="Times New Roman" w:cs="Times New Roman"/>
                <w:sz w:val="24"/>
                <w:szCs w:val="24"/>
              </w:rPr>
            </w:pPr>
            <w:r w:rsidRPr="001F731C">
              <w:rPr>
                <w:rFonts w:ascii="Times New Roman" w:hAnsi="Times New Roman" w:cs="Times New Roman"/>
                <w:noProof/>
                <w:sz w:val="24"/>
                <w:szCs w:val="24"/>
              </w:rPr>
              <w:drawing>
                <wp:inline distT="0" distB="0" distL="0" distR="0" wp14:anchorId="41383F59" wp14:editId="38D05152">
                  <wp:extent cx="859155" cy="320680"/>
                  <wp:effectExtent l="0" t="0" r="0" b="3175"/>
                  <wp:docPr id="31" name="Picture 31" descr="Description: Glycer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scription: Glycero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71525" cy="325297"/>
                          </a:xfrm>
                          <a:prstGeom prst="rect">
                            <a:avLst/>
                          </a:prstGeom>
                          <a:noFill/>
                          <a:ln>
                            <a:noFill/>
                          </a:ln>
                        </pic:spPr>
                      </pic:pic>
                    </a:graphicData>
                  </a:graphic>
                </wp:inline>
              </w:drawing>
            </w:r>
          </w:p>
        </w:tc>
        <w:tc>
          <w:tcPr>
            <w:tcW w:w="1637" w:type="pct"/>
            <w:tcBorders>
              <w:top w:val="single" w:sz="4" w:space="0" w:color="000000"/>
              <w:left w:val="single" w:sz="4" w:space="0" w:color="000000"/>
              <w:bottom w:val="single" w:sz="4" w:space="0" w:color="000000"/>
              <w:right w:val="single" w:sz="4" w:space="0" w:color="000000"/>
            </w:tcBorders>
            <w:vAlign w:val="center"/>
            <w:hideMark/>
          </w:tcPr>
          <w:p w14:paraId="26136964" w14:textId="327755DC" w:rsidR="00FC7322" w:rsidRPr="001F6589" w:rsidRDefault="00FC7322" w:rsidP="008B4179">
            <w:pPr>
              <w:autoSpaceDE w:val="0"/>
              <w:autoSpaceDN w:val="0"/>
              <w:adjustRightInd w:val="0"/>
              <w:spacing w:after="0"/>
              <w:contextualSpacing/>
              <w:jc w:val="center"/>
              <w:rPr>
                <w:rFonts w:ascii="Times New Roman" w:eastAsia="Calibri" w:hAnsi="Times New Roman" w:cs="Times New Roman"/>
                <w:sz w:val="24"/>
                <w:szCs w:val="24"/>
              </w:rPr>
            </w:pPr>
            <w:r w:rsidRPr="001F6589">
              <w:rPr>
                <w:rFonts w:ascii="Times New Roman" w:hAnsi="Times New Roman" w:cs="Times New Roman"/>
                <w:sz w:val="24"/>
                <w:szCs w:val="24"/>
                <w:shd w:val="clear" w:color="auto" w:fill="FFFFFF"/>
              </w:rPr>
              <w:t>Sweeteners in the food industry and </w:t>
            </w:r>
            <w:hyperlink r:id="rId10" w:tooltip="Humectant" w:history="1">
              <w:r w:rsidRPr="001F6589">
                <w:rPr>
                  <w:rStyle w:val="Hyperlink"/>
                  <w:rFonts w:ascii="Times New Roman" w:hAnsi="Times New Roman" w:cs="Times New Roman"/>
                  <w:color w:val="auto"/>
                  <w:sz w:val="24"/>
                  <w:szCs w:val="24"/>
                  <w:u w:val="none"/>
                  <w:shd w:val="clear" w:color="auto" w:fill="FFFFFF"/>
                </w:rPr>
                <w:t>humectants</w:t>
              </w:r>
            </w:hyperlink>
            <w:r w:rsidRPr="001F6589">
              <w:rPr>
                <w:rFonts w:ascii="Times New Roman" w:hAnsi="Times New Roman" w:cs="Times New Roman"/>
                <w:sz w:val="24"/>
                <w:szCs w:val="24"/>
                <w:shd w:val="clear" w:color="auto" w:fill="FFFFFF"/>
              </w:rPr>
              <w:t> in </w:t>
            </w:r>
            <w:hyperlink r:id="rId11" w:tooltip="Pharmaceutical formulation" w:history="1">
              <w:r w:rsidRPr="001F6589">
                <w:rPr>
                  <w:rStyle w:val="Hyperlink"/>
                  <w:rFonts w:ascii="Times New Roman" w:hAnsi="Times New Roman" w:cs="Times New Roman"/>
                  <w:color w:val="auto"/>
                  <w:sz w:val="24"/>
                  <w:szCs w:val="24"/>
                  <w:u w:val="none"/>
                  <w:shd w:val="clear" w:color="auto" w:fill="FFFFFF"/>
                </w:rPr>
                <w:t>pharmaceutical formulations</w:t>
              </w:r>
            </w:hyperlink>
          </w:p>
        </w:tc>
      </w:tr>
      <w:tr w:rsidR="00FC7322" w:rsidRPr="001F731C" w14:paraId="39507752" w14:textId="77777777" w:rsidTr="00FC7322">
        <w:trPr>
          <w:trHeight w:val="234"/>
        </w:trPr>
        <w:tc>
          <w:tcPr>
            <w:tcW w:w="1209" w:type="pct"/>
            <w:tcBorders>
              <w:top w:val="single" w:sz="4" w:space="0" w:color="000000"/>
              <w:left w:val="single" w:sz="4" w:space="0" w:color="000000"/>
              <w:bottom w:val="single" w:sz="4" w:space="0" w:color="000000"/>
              <w:right w:val="single" w:sz="4" w:space="0" w:color="000000"/>
            </w:tcBorders>
            <w:vAlign w:val="center"/>
            <w:hideMark/>
          </w:tcPr>
          <w:p w14:paraId="69B19342" w14:textId="77777777" w:rsidR="00FC7322" w:rsidRPr="001F731C" w:rsidRDefault="00FC7322" w:rsidP="008B4179">
            <w:pPr>
              <w:autoSpaceDE w:val="0"/>
              <w:autoSpaceDN w:val="0"/>
              <w:adjustRightInd w:val="0"/>
              <w:spacing w:after="0"/>
              <w:contextualSpacing/>
              <w:rPr>
                <w:rFonts w:ascii="Times New Roman" w:eastAsia="Calibri" w:hAnsi="Times New Roman" w:cs="Times New Roman"/>
                <w:sz w:val="24"/>
                <w:szCs w:val="24"/>
              </w:rPr>
            </w:pPr>
            <w:r w:rsidRPr="001F731C">
              <w:rPr>
                <w:rFonts w:ascii="Times New Roman" w:eastAsia="Calibri" w:hAnsi="Times New Roman" w:cs="Times New Roman"/>
                <w:sz w:val="24"/>
                <w:szCs w:val="24"/>
              </w:rPr>
              <w:t>Tridecanoic acid, 12-methyl-, methyl ester</w:t>
            </w:r>
          </w:p>
        </w:tc>
        <w:tc>
          <w:tcPr>
            <w:tcW w:w="685" w:type="pct"/>
            <w:tcBorders>
              <w:top w:val="single" w:sz="4" w:space="0" w:color="000000"/>
              <w:left w:val="single" w:sz="4" w:space="0" w:color="000000"/>
              <w:bottom w:val="single" w:sz="4" w:space="0" w:color="000000"/>
              <w:right w:val="single" w:sz="4" w:space="0" w:color="000000"/>
            </w:tcBorders>
            <w:vAlign w:val="center"/>
            <w:hideMark/>
          </w:tcPr>
          <w:p w14:paraId="5C6B3692" w14:textId="77777777" w:rsidR="00FC7322" w:rsidRPr="001F731C" w:rsidRDefault="00FC7322" w:rsidP="008B4179">
            <w:pPr>
              <w:autoSpaceDE w:val="0"/>
              <w:autoSpaceDN w:val="0"/>
              <w:adjustRightInd w:val="0"/>
              <w:spacing w:after="0"/>
              <w:contextualSpacing/>
              <w:jc w:val="center"/>
              <w:rPr>
                <w:rFonts w:ascii="Times New Roman" w:eastAsia="Times New Roman" w:hAnsi="Times New Roman" w:cs="Times New Roman"/>
                <w:sz w:val="24"/>
                <w:szCs w:val="24"/>
              </w:rPr>
            </w:pPr>
            <w:r w:rsidRPr="001F731C">
              <w:rPr>
                <w:rFonts w:ascii="Times New Roman" w:hAnsi="Times New Roman" w:cs="Times New Roman"/>
                <w:sz w:val="24"/>
                <w:szCs w:val="24"/>
              </w:rPr>
              <w:t>C</w:t>
            </w:r>
            <w:r w:rsidRPr="001F731C">
              <w:rPr>
                <w:rFonts w:ascii="Times New Roman" w:hAnsi="Times New Roman" w:cs="Times New Roman"/>
                <w:sz w:val="24"/>
                <w:szCs w:val="24"/>
                <w:vertAlign w:val="subscript"/>
              </w:rPr>
              <w:t>15</w:t>
            </w:r>
            <w:r w:rsidRPr="001F731C">
              <w:rPr>
                <w:rFonts w:ascii="Times New Roman" w:hAnsi="Times New Roman" w:cs="Times New Roman"/>
                <w:sz w:val="24"/>
                <w:szCs w:val="24"/>
              </w:rPr>
              <w:t>H</w:t>
            </w:r>
            <w:r w:rsidRPr="001F731C">
              <w:rPr>
                <w:rFonts w:ascii="Times New Roman" w:hAnsi="Times New Roman" w:cs="Times New Roman"/>
                <w:sz w:val="24"/>
                <w:szCs w:val="24"/>
                <w:vertAlign w:val="subscript"/>
              </w:rPr>
              <w:t>30</w:t>
            </w:r>
            <w:r w:rsidRPr="001F731C">
              <w:rPr>
                <w:rFonts w:ascii="Times New Roman" w:hAnsi="Times New Roman" w:cs="Times New Roman"/>
                <w:sz w:val="24"/>
                <w:szCs w:val="24"/>
              </w:rPr>
              <w:t>O</w:t>
            </w:r>
            <w:r w:rsidRPr="001F731C">
              <w:rPr>
                <w:rFonts w:ascii="Times New Roman" w:hAnsi="Times New Roman" w:cs="Times New Roman"/>
                <w:sz w:val="24"/>
                <w:szCs w:val="24"/>
                <w:vertAlign w:val="subscript"/>
              </w:rPr>
              <w:t>2</w:t>
            </w:r>
          </w:p>
        </w:tc>
        <w:tc>
          <w:tcPr>
            <w:tcW w:w="389" w:type="pct"/>
            <w:tcBorders>
              <w:top w:val="single" w:sz="4" w:space="0" w:color="000000"/>
              <w:left w:val="single" w:sz="4" w:space="0" w:color="000000"/>
              <w:bottom w:val="single" w:sz="4" w:space="0" w:color="000000"/>
              <w:right w:val="single" w:sz="4" w:space="0" w:color="000000"/>
            </w:tcBorders>
            <w:vAlign w:val="center"/>
            <w:hideMark/>
          </w:tcPr>
          <w:p w14:paraId="181978F3" w14:textId="77777777" w:rsidR="00FC7322" w:rsidRPr="001F731C" w:rsidRDefault="00FC7322" w:rsidP="008B4179">
            <w:pPr>
              <w:autoSpaceDE w:val="0"/>
              <w:autoSpaceDN w:val="0"/>
              <w:adjustRightInd w:val="0"/>
              <w:spacing w:after="0"/>
              <w:contextualSpacing/>
              <w:jc w:val="center"/>
              <w:rPr>
                <w:rFonts w:ascii="Times New Roman" w:eastAsia="Times New Roman" w:hAnsi="Times New Roman" w:cs="Times New Roman"/>
                <w:sz w:val="24"/>
                <w:szCs w:val="24"/>
              </w:rPr>
            </w:pPr>
            <w:r w:rsidRPr="001F731C">
              <w:rPr>
                <w:rFonts w:ascii="Times New Roman" w:hAnsi="Times New Roman" w:cs="Times New Roman"/>
                <w:sz w:val="24"/>
                <w:szCs w:val="24"/>
              </w:rPr>
              <w:t>2.03</w:t>
            </w:r>
          </w:p>
        </w:tc>
        <w:tc>
          <w:tcPr>
            <w:tcW w:w="1080" w:type="pct"/>
            <w:tcBorders>
              <w:top w:val="single" w:sz="4" w:space="0" w:color="000000"/>
              <w:left w:val="single" w:sz="4" w:space="0" w:color="000000"/>
              <w:bottom w:val="single" w:sz="4" w:space="0" w:color="000000"/>
              <w:right w:val="single" w:sz="4" w:space="0" w:color="000000"/>
            </w:tcBorders>
            <w:vAlign w:val="center"/>
            <w:hideMark/>
          </w:tcPr>
          <w:p w14:paraId="0AF17BBE" w14:textId="77777777" w:rsidR="00FC7322" w:rsidRPr="001F731C" w:rsidRDefault="00FC7322" w:rsidP="008B4179">
            <w:pPr>
              <w:autoSpaceDE w:val="0"/>
              <w:autoSpaceDN w:val="0"/>
              <w:adjustRightInd w:val="0"/>
              <w:spacing w:after="0"/>
              <w:contextualSpacing/>
              <w:jc w:val="center"/>
              <w:rPr>
                <w:rFonts w:ascii="Times New Roman" w:eastAsia="Calibri" w:hAnsi="Times New Roman" w:cs="Times New Roman"/>
                <w:sz w:val="24"/>
                <w:szCs w:val="24"/>
              </w:rPr>
            </w:pPr>
            <w:r w:rsidRPr="001F731C">
              <w:rPr>
                <w:rFonts w:ascii="Times New Roman" w:hAnsi="Times New Roman" w:cs="Times New Roman"/>
                <w:noProof/>
                <w:sz w:val="24"/>
                <w:szCs w:val="24"/>
              </w:rPr>
              <w:drawing>
                <wp:inline distT="0" distB="0" distL="0" distR="0" wp14:anchorId="1174E6E7" wp14:editId="146D3D6C">
                  <wp:extent cx="824346" cy="23622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2">
                            <a:grayscl/>
                            <a:extLst>
                              <a:ext uri="{28A0092B-C50C-407E-A947-70E740481C1C}">
                                <a14:useLocalDpi xmlns:a14="http://schemas.microsoft.com/office/drawing/2010/main" val="0"/>
                              </a:ext>
                            </a:extLst>
                          </a:blip>
                          <a:srcRect/>
                          <a:stretch>
                            <a:fillRect/>
                          </a:stretch>
                        </pic:blipFill>
                        <pic:spPr bwMode="auto">
                          <a:xfrm>
                            <a:off x="0" y="0"/>
                            <a:ext cx="837281" cy="239927"/>
                          </a:xfrm>
                          <a:prstGeom prst="rect">
                            <a:avLst/>
                          </a:prstGeom>
                          <a:noFill/>
                          <a:ln>
                            <a:noFill/>
                          </a:ln>
                        </pic:spPr>
                      </pic:pic>
                    </a:graphicData>
                  </a:graphic>
                </wp:inline>
              </w:drawing>
            </w:r>
          </w:p>
        </w:tc>
        <w:tc>
          <w:tcPr>
            <w:tcW w:w="1637" w:type="pct"/>
            <w:tcBorders>
              <w:top w:val="single" w:sz="4" w:space="0" w:color="000000"/>
              <w:left w:val="single" w:sz="4" w:space="0" w:color="000000"/>
              <w:bottom w:val="single" w:sz="4" w:space="0" w:color="000000"/>
              <w:right w:val="single" w:sz="4" w:space="0" w:color="000000"/>
            </w:tcBorders>
            <w:vAlign w:val="center"/>
            <w:hideMark/>
          </w:tcPr>
          <w:p w14:paraId="6D24D6C7" w14:textId="27306F8A" w:rsidR="00FC7322" w:rsidRPr="001F731C" w:rsidRDefault="00FC7322" w:rsidP="008B4179">
            <w:pPr>
              <w:autoSpaceDE w:val="0"/>
              <w:autoSpaceDN w:val="0"/>
              <w:adjustRightInd w:val="0"/>
              <w:spacing w:after="0"/>
              <w:contextualSpacing/>
              <w:jc w:val="center"/>
              <w:rPr>
                <w:rFonts w:ascii="Times New Roman" w:eastAsia="Calibri" w:hAnsi="Times New Roman" w:cs="Times New Roman"/>
                <w:sz w:val="24"/>
                <w:szCs w:val="24"/>
              </w:rPr>
            </w:pPr>
            <w:r w:rsidRPr="001F6589">
              <w:rPr>
                <w:rFonts w:ascii="Times New Roman" w:hAnsi="Times New Roman" w:cs="Times New Roman"/>
                <w:sz w:val="24"/>
                <w:szCs w:val="24"/>
              </w:rPr>
              <w:t>Antifungal and antibacterial activities</w:t>
            </w:r>
            <w:r w:rsidRPr="001F731C">
              <w:rPr>
                <w:rFonts w:ascii="Times New Roman" w:hAnsi="Times New Roman" w:cs="Times New Roman"/>
                <w:sz w:val="24"/>
                <w:szCs w:val="24"/>
              </w:rPr>
              <w:t>.</w:t>
            </w:r>
          </w:p>
        </w:tc>
      </w:tr>
      <w:tr w:rsidR="00FC7322" w:rsidRPr="001F731C" w14:paraId="63D5D0BF" w14:textId="77777777" w:rsidTr="00FC7322">
        <w:trPr>
          <w:trHeight w:val="234"/>
        </w:trPr>
        <w:tc>
          <w:tcPr>
            <w:tcW w:w="1209" w:type="pct"/>
            <w:tcBorders>
              <w:top w:val="single" w:sz="4" w:space="0" w:color="000000"/>
              <w:left w:val="single" w:sz="4" w:space="0" w:color="000000"/>
              <w:bottom w:val="single" w:sz="4" w:space="0" w:color="000000"/>
              <w:right w:val="single" w:sz="4" w:space="0" w:color="000000"/>
            </w:tcBorders>
            <w:vAlign w:val="center"/>
            <w:hideMark/>
          </w:tcPr>
          <w:p w14:paraId="5E1CA832" w14:textId="77777777" w:rsidR="00FC7322" w:rsidRPr="001F731C" w:rsidRDefault="00FC7322" w:rsidP="008B4179">
            <w:pPr>
              <w:autoSpaceDE w:val="0"/>
              <w:autoSpaceDN w:val="0"/>
              <w:adjustRightInd w:val="0"/>
              <w:spacing w:after="0"/>
              <w:contextualSpacing/>
              <w:rPr>
                <w:rFonts w:ascii="Times New Roman" w:eastAsia="Calibri" w:hAnsi="Times New Roman" w:cs="Times New Roman"/>
                <w:sz w:val="24"/>
                <w:szCs w:val="24"/>
              </w:rPr>
            </w:pPr>
            <w:r w:rsidRPr="001F731C">
              <w:rPr>
                <w:rFonts w:ascii="Times New Roman" w:eastAsia="Calibri" w:hAnsi="Times New Roman" w:cs="Times New Roman"/>
                <w:sz w:val="24"/>
                <w:szCs w:val="24"/>
              </w:rPr>
              <w:t>Phenol, 3-isopropoxy-5-methyl-</w:t>
            </w:r>
          </w:p>
        </w:tc>
        <w:tc>
          <w:tcPr>
            <w:tcW w:w="685" w:type="pct"/>
            <w:tcBorders>
              <w:top w:val="single" w:sz="4" w:space="0" w:color="000000"/>
              <w:left w:val="single" w:sz="4" w:space="0" w:color="000000"/>
              <w:bottom w:val="single" w:sz="4" w:space="0" w:color="000000"/>
              <w:right w:val="single" w:sz="4" w:space="0" w:color="000000"/>
            </w:tcBorders>
            <w:vAlign w:val="center"/>
          </w:tcPr>
          <w:p w14:paraId="0C6D6BD8" w14:textId="77777777" w:rsidR="00FC7322" w:rsidRPr="001F731C" w:rsidRDefault="00FC7322" w:rsidP="008B4179">
            <w:pPr>
              <w:contextualSpacing/>
              <w:jc w:val="center"/>
              <w:rPr>
                <w:rFonts w:ascii="Times New Roman" w:eastAsia="Times New Roman" w:hAnsi="Times New Roman" w:cs="Times New Roman"/>
                <w:sz w:val="24"/>
                <w:szCs w:val="24"/>
              </w:rPr>
            </w:pPr>
            <w:hyperlink r:id="rId13" w:anchor="query=C10H14O2" w:tooltip="Find all compounds that have this formula" w:history="1">
              <w:r w:rsidRPr="001F731C">
                <w:rPr>
                  <w:rFonts w:ascii="Times New Roman" w:hAnsi="Times New Roman" w:cs="Times New Roman"/>
                  <w:sz w:val="24"/>
                  <w:szCs w:val="24"/>
                </w:rPr>
                <w:br/>
              </w:r>
              <w:r w:rsidRPr="001F731C">
                <w:rPr>
                  <w:rStyle w:val="Hyperlink"/>
                  <w:rFonts w:ascii="Times New Roman" w:hAnsi="Times New Roman" w:cs="Times New Roman"/>
                  <w:color w:val="auto"/>
                  <w:sz w:val="24"/>
                  <w:szCs w:val="24"/>
                </w:rPr>
                <w:t>C</w:t>
              </w:r>
              <w:r w:rsidRPr="001F731C">
                <w:rPr>
                  <w:rStyle w:val="Hyperlink"/>
                  <w:rFonts w:ascii="Times New Roman" w:hAnsi="Times New Roman" w:cs="Times New Roman"/>
                  <w:color w:val="auto"/>
                  <w:sz w:val="24"/>
                  <w:szCs w:val="24"/>
                  <w:vertAlign w:val="subscript"/>
                </w:rPr>
                <w:t>10</w:t>
              </w:r>
              <w:r w:rsidRPr="001F731C">
                <w:rPr>
                  <w:rStyle w:val="Hyperlink"/>
                  <w:rFonts w:ascii="Times New Roman" w:hAnsi="Times New Roman" w:cs="Times New Roman"/>
                  <w:color w:val="auto"/>
                  <w:sz w:val="24"/>
                  <w:szCs w:val="24"/>
                </w:rPr>
                <w:t>H</w:t>
              </w:r>
              <w:r w:rsidRPr="001F731C">
                <w:rPr>
                  <w:rStyle w:val="Hyperlink"/>
                  <w:rFonts w:ascii="Times New Roman" w:hAnsi="Times New Roman" w:cs="Times New Roman"/>
                  <w:color w:val="auto"/>
                  <w:sz w:val="24"/>
                  <w:szCs w:val="24"/>
                  <w:vertAlign w:val="subscript"/>
                </w:rPr>
                <w:t>14</w:t>
              </w:r>
              <w:r w:rsidRPr="001F731C">
                <w:rPr>
                  <w:rStyle w:val="Hyperlink"/>
                  <w:rFonts w:ascii="Times New Roman" w:hAnsi="Times New Roman" w:cs="Times New Roman"/>
                  <w:color w:val="auto"/>
                  <w:sz w:val="24"/>
                  <w:szCs w:val="24"/>
                </w:rPr>
                <w:t>O</w:t>
              </w:r>
              <w:r w:rsidRPr="001F731C">
                <w:rPr>
                  <w:rStyle w:val="Hyperlink"/>
                  <w:rFonts w:ascii="Times New Roman" w:hAnsi="Times New Roman" w:cs="Times New Roman"/>
                  <w:color w:val="auto"/>
                  <w:sz w:val="24"/>
                  <w:szCs w:val="24"/>
                  <w:vertAlign w:val="subscript"/>
                </w:rPr>
                <w:t>2</w:t>
              </w:r>
            </w:hyperlink>
          </w:p>
          <w:p w14:paraId="5CCF039A" w14:textId="77777777" w:rsidR="00FC7322" w:rsidRPr="001F731C" w:rsidRDefault="00FC7322" w:rsidP="008B4179">
            <w:pPr>
              <w:autoSpaceDE w:val="0"/>
              <w:autoSpaceDN w:val="0"/>
              <w:adjustRightInd w:val="0"/>
              <w:spacing w:after="0"/>
              <w:contextualSpacing/>
              <w:jc w:val="center"/>
              <w:rPr>
                <w:rFonts w:ascii="Times New Roman" w:eastAsia="Calibri" w:hAnsi="Times New Roman" w:cs="Times New Roman"/>
                <w:sz w:val="24"/>
                <w:szCs w:val="24"/>
              </w:rPr>
            </w:pPr>
          </w:p>
        </w:tc>
        <w:tc>
          <w:tcPr>
            <w:tcW w:w="389" w:type="pct"/>
            <w:tcBorders>
              <w:top w:val="single" w:sz="4" w:space="0" w:color="000000"/>
              <w:left w:val="single" w:sz="4" w:space="0" w:color="000000"/>
              <w:bottom w:val="single" w:sz="4" w:space="0" w:color="000000"/>
              <w:right w:val="single" w:sz="4" w:space="0" w:color="000000"/>
            </w:tcBorders>
            <w:vAlign w:val="center"/>
            <w:hideMark/>
          </w:tcPr>
          <w:p w14:paraId="0CCA0563" w14:textId="77777777" w:rsidR="00FC7322" w:rsidRPr="001F731C" w:rsidRDefault="00FC7322" w:rsidP="008B4179">
            <w:pPr>
              <w:autoSpaceDE w:val="0"/>
              <w:autoSpaceDN w:val="0"/>
              <w:adjustRightInd w:val="0"/>
              <w:spacing w:after="0"/>
              <w:contextualSpacing/>
              <w:jc w:val="center"/>
              <w:rPr>
                <w:rFonts w:ascii="Times New Roman" w:eastAsia="Calibri" w:hAnsi="Times New Roman" w:cs="Times New Roman"/>
                <w:sz w:val="24"/>
                <w:szCs w:val="24"/>
              </w:rPr>
            </w:pPr>
            <w:r w:rsidRPr="001F731C">
              <w:rPr>
                <w:rFonts w:ascii="Times New Roman" w:eastAsia="Calibri" w:hAnsi="Times New Roman" w:cs="Times New Roman"/>
                <w:sz w:val="24"/>
                <w:szCs w:val="24"/>
              </w:rPr>
              <w:t>2.70</w:t>
            </w:r>
          </w:p>
        </w:tc>
        <w:tc>
          <w:tcPr>
            <w:tcW w:w="1080" w:type="pct"/>
            <w:tcBorders>
              <w:top w:val="single" w:sz="4" w:space="0" w:color="000000"/>
              <w:left w:val="single" w:sz="4" w:space="0" w:color="000000"/>
              <w:bottom w:val="single" w:sz="4" w:space="0" w:color="000000"/>
              <w:right w:val="single" w:sz="4" w:space="0" w:color="000000"/>
            </w:tcBorders>
            <w:vAlign w:val="center"/>
            <w:hideMark/>
          </w:tcPr>
          <w:p w14:paraId="772502D0" w14:textId="77777777" w:rsidR="00FC7322" w:rsidRPr="001F731C" w:rsidRDefault="00FC7322" w:rsidP="008B4179">
            <w:pPr>
              <w:spacing w:after="0"/>
              <w:contextualSpacing/>
              <w:jc w:val="center"/>
              <w:rPr>
                <w:rFonts w:ascii="Times New Roman" w:eastAsia="Times New Roman" w:hAnsi="Times New Roman" w:cs="Times New Roman"/>
                <w:sz w:val="24"/>
                <w:szCs w:val="24"/>
              </w:rPr>
            </w:pPr>
            <w:r w:rsidRPr="001F731C">
              <w:rPr>
                <w:rFonts w:ascii="Times New Roman" w:hAnsi="Times New Roman" w:cs="Times New Roman"/>
                <w:noProof/>
                <w:sz w:val="24"/>
                <w:szCs w:val="24"/>
              </w:rPr>
              <w:drawing>
                <wp:inline distT="0" distB="0" distL="0" distR="0" wp14:anchorId="20951896" wp14:editId="709B7B50">
                  <wp:extent cx="772510" cy="583325"/>
                  <wp:effectExtent l="0" t="0" r="8890" b="7620"/>
                  <wp:docPr id="29" name="Picture 29" descr="Description: Phenol, 3-isopropoxy-5-methyl-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Phenol, 3-isopropoxy-5-methyl-_small.png"/>
                          <pic:cNvPicPr>
                            <a:picLocks noChangeAspect="1" noChangeArrowheads="1"/>
                          </pic:cNvPicPr>
                        </pic:nvPicPr>
                        <pic:blipFill>
                          <a:blip r:embed="rId14">
                            <a:extLst>
                              <a:ext uri="{BEBA8EAE-BF5A-486C-A8C5-ECC9F3942E4B}">
                                <a14:imgProps xmlns:a14="http://schemas.microsoft.com/office/drawing/2010/main">
                                  <a14:imgLayer r:embed="rId15">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767577" cy="579600"/>
                          </a:xfrm>
                          <a:prstGeom prst="rect">
                            <a:avLst/>
                          </a:prstGeom>
                          <a:noFill/>
                          <a:ln>
                            <a:noFill/>
                          </a:ln>
                        </pic:spPr>
                      </pic:pic>
                    </a:graphicData>
                  </a:graphic>
                </wp:inline>
              </w:drawing>
            </w:r>
          </w:p>
        </w:tc>
        <w:tc>
          <w:tcPr>
            <w:tcW w:w="1637" w:type="pct"/>
            <w:tcBorders>
              <w:top w:val="single" w:sz="4" w:space="0" w:color="000000"/>
              <w:left w:val="single" w:sz="4" w:space="0" w:color="000000"/>
              <w:bottom w:val="single" w:sz="4" w:space="0" w:color="000000"/>
              <w:right w:val="single" w:sz="4" w:space="0" w:color="000000"/>
            </w:tcBorders>
            <w:vAlign w:val="center"/>
            <w:hideMark/>
          </w:tcPr>
          <w:p w14:paraId="61E9DD25" w14:textId="77777777" w:rsidR="00FC7322" w:rsidRPr="001F731C" w:rsidRDefault="00FC7322" w:rsidP="008B4179">
            <w:pPr>
              <w:spacing w:after="0"/>
              <w:contextualSpacing/>
              <w:jc w:val="center"/>
              <w:rPr>
                <w:rFonts w:ascii="Times New Roman" w:eastAsia="Times New Roman" w:hAnsi="Times New Roman" w:cs="Times New Roman"/>
                <w:sz w:val="24"/>
                <w:szCs w:val="24"/>
              </w:rPr>
            </w:pPr>
            <w:r w:rsidRPr="001F731C">
              <w:rPr>
                <w:rFonts w:ascii="Times New Roman" w:hAnsi="Times New Roman" w:cs="Times New Roman"/>
                <w:sz w:val="24"/>
                <w:szCs w:val="24"/>
              </w:rPr>
              <w:t>No activity reported</w:t>
            </w:r>
          </w:p>
        </w:tc>
      </w:tr>
      <w:tr w:rsidR="00FC7322" w:rsidRPr="001F731C" w14:paraId="186F0AB6" w14:textId="77777777" w:rsidTr="00FC7322">
        <w:trPr>
          <w:trHeight w:val="234"/>
        </w:trPr>
        <w:tc>
          <w:tcPr>
            <w:tcW w:w="1209" w:type="pct"/>
            <w:tcBorders>
              <w:top w:val="single" w:sz="4" w:space="0" w:color="000000"/>
              <w:left w:val="single" w:sz="4" w:space="0" w:color="000000"/>
              <w:bottom w:val="single" w:sz="4" w:space="0" w:color="000000"/>
              <w:right w:val="single" w:sz="4" w:space="0" w:color="000000"/>
            </w:tcBorders>
            <w:vAlign w:val="center"/>
            <w:hideMark/>
          </w:tcPr>
          <w:p w14:paraId="1083D11D" w14:textId="77777777" w:rsidR="00FC7322" w:rsidRPr="001F731C" w:rsidRDefault="00FC7322" w:rsidP="008B4179">
            <w:pPr>
              <w:autoSpaceDE w:val="0"/>
              <w:autoSpaceDN w:val="0"/>
              <w:adjustRightInd w:val="0"/>
              <w:spacing w:after="0"/>
              <w:contextualSpacing/>
              <w:rPr>
                <w:rFonts w:ascii="Times New Roman" w:eastAsia="Calibri" w:hAnsi="Times New Roman" w:cs="Times New Roman"/>
                <w:sz w:val="24"/>
                <w:szCs w:val="24"/>
              </w:rPr>
            </w:pPr>
            <w:r w:rsidRPr="001F731C">
              <w:rPr>
                <w:rFonts w:ascii="Times New Roman" w:eastAsia="Calibri" w:hAnsi="Times New Roman" w:cs="Times New Roman"/>
                <w:sz w:val="24"/>
                <w:szCs w:val="24"/>
              </w:rPr>
              <w:t>2-Pentadecanone, 6,10,14-trimethyl</w:t>
            </w:r>
          </w:p>
        </w:tc>
        <w:tc>
          <w:tcPr>
            <w:tcW w:w="685" w:type="pct"/>
            <w:tcBorders>
              <w:top w:val="single" w:sz="4" w:space="0" w:color="000000"/>
              <w:left w:val="single" w:sz="4" w:space="0" w:color="000000"/>
              <w:bottom w:val="single" w:sz="4" w:space="0" w:color="000000"/>
              <w:right w:val="single" w:sz="4" w:space="0" w:color="000000"/>
            </w:tcBorders>
            <w:vAlign w:val="center"/>
            <w:hideMark/>
          </w:tcPr>
          <w:p w14:paraId="2BFA0048" w14:textId="77777777" w:rsidR="00FC7322" w:rsidRPr="001F731C" w:rsidRDefault="00FC7322" w:rsidP="008B4179">
            <w:pPr>
              <w:autoSpaceDE w:val="0"/>
              <w:autoSpaceDN w:val="0"/>
              <w:adjustRightInd w:val="0"/>
              <w:spacing w:after="0"/>
              <w:contextualSpacing/>
              <w:jc w:val="center"/>
              <w:rPr>
                <w:rFonts w:ascii="Times New Roman" w:eastAsia="Calibri" w:hAnsi="Times New Roman" w:cs="Times New Roman"/>
                <w:sz w:val="24"/>
                <w:szCs w:val="24"/>
              </w:rPr>
            </w:pPr>
            <w:r w:rsidRPr="001F731C">
              <w:rPr>
                <w:rFonts w:ascii="Times New Roman" w:eastAsia="Calibri" w:hAnsi="Times New Roman" w:cs="Times New Roman"/>
                <w:sz w:val="24"/>
                <w:szCs w:val="24"/>
              </w:rPr>
              <w:t>C</w:t>
            </w:r>
            <w:r w:rsidRPr="001F731C">
              <w:rPr>
                <w:rFonts w:ascii="Times New Roman" w:eastAsia="Calibri" w:hAnsi="Times New Roman" w:cs="Times New Roman"/>
                <w:sz w:val="24"/>
                <w:szCs w:val="24"/>
                <w:vertAlign w:val="subscript"/>
              </w:rPr>
              <w:t>18</w:t>
            </w:r>
            <w:r w:rsidRPr="001F731C">
              <w:rPr>
                <w:rFonts w:ascii="Times New Roman" w:eastAsia="Calibri" w:hAnsi="Times New Roman" w:cs="Times New Roman"/>
                <w:sz w:val="24"/>
                <w:szCs w:val="24"/>
              </w:rPr>
              <w:t>H</w:t>
            </w:r>
            <w:r w:rsidRPr="001F731C">
              <w:rPr>
                <w:rFonts w:ascii="Times New Roman" w:eastAsia="Calibri" w:hAnsi="Times New Roman" w:cs="Times New Roman"/>
                <w:sz w:val="24"/>
                <w:szCs w:val="24"/>
                <w:vertAlign w:val="subscript"/>
              </w:rPr>
              <w:t>36</w:t>
            </w:r>
            <w:r w:rsidRPr="001F731C">
              <w:rPr>
                <w:rFonts w:ascii="Times New Roman" w:eastAsia="Calibri" w:hAnsi="Times New Roman" w:cs="Times New Roman"/>
                <w:sz w:val="24"/>
                <w:szCs w:val="24"/>
              </w:rPr>
              <w:t>O</w:t>
            </w:r>
            <w:r w:rsidRPr="001F731C">
              <w:rPr>
                <w:rFonts w:ascii="Times New Roman" w:eastAsia="Calibri" w:hAnsi="Times New Roman" w:cs="Times New Roman"/>
                <w:sz w:val="24"/>
                <w:szCs w:val="24"/>
                <w:vertAlign w:val="subscript"/>
              </w:rPr>
              <w:t>2</w:t>
            </w:r>
          </w:p>
        </w:tc>
        <w:tc>
          <w:tcPr>
            <w:tcW w:w="389" w:type="pct"/>
            <w:tcBorders>
              <w:top w:val="single" w:sz="4" w:space="0" w:color="000000"/>
              <w:left w:val="single" w:sz="4" w:space="0" w:color="000000"/>
              <w:bottom w:val="single" w:sz="4" w:space="0" w:color="000000"/>
              <w:right w:val="single" w:sz="4" w:space="0" w:color="000000"/>
            </w:tcBorders>
            <w:vAlign w:val="center"/>
            <w:hideMark/>
          </w:tcPr>
          <w:p w14:paraId="30E98D38" w14:textId="77777777" w:rsidR="00FC7322" w:rsidRPr="001F731C" w:rsidRDefault="00FC7322" w:rsidP="008B4179">
            <w:pPr>
              <w:autoSpaceDE w:val="0"/>
              <w:autoSpaceDN w:val="0"/>
              <w:adjustRightInd w:val="0"/>
              <w:spacing w:after="0"/>
              <w:contextualSpacing/>
              <w:jc w:val="center"/>
              <w:rPr>
                <w:rFonts w:ascii="Times New Roman" w:eastAsia="Calibri" w:hAnsi="Times New Roman" w:cs="Times New Roman"/>
                <w:sz w:val="24"/>
                <w:szCs w:val="24"/>
              </w:rPr>
            </w:pPr>
            <w:r w:rsidRPr="001F731C">
              <w:rPr>
                <w:rFonts w:ascii="Times New Roman" w:eastAsia="Calibri" w:hAnsi="Times New Roman" w:cs="Times New Roman"/>
                <w:sz w:val="24"/>
                <w:szCs w:val="24"/>
              </w:rPr>
              <w:t>3.23</w:t>
            </w:r>
          </w:p>
        </w:tc>
        <w:tc>
          <w:tcPr>
            <w:tcW w:w="1080" w:type="pct"/>
            <w:tcBorders>
              <w:top w:val="single" w:sz="4" w:space="0" w:color="000000"/>
              <w:left w:val="single" w:sz="4" w:space="0" w:color="000000"/>
              <w:bottom w:val="single" w:sz="4" w:space="0" w:color="000000"/>
              <w:right w:val="single" w:sz="4" w:space="0" w:color="000000"/>
            </w:tcBorders>
            <w:vAlign w:val="center"/>
            <w:hideMark/>
          </w:tcPr>
          <w:p w14:paraId="1DFCD454" w14:textId="77777777" w:rsidR="00FC7322" w:rsidRPr="001F731C" w:rsidRDefault="00FC7322" w:rsidP="008B4179">
            <w:pPr>
              <w:autoSpaceDE w:val="0"/>
              <w:autoSpaceDN w:val="0"/>
              <w:adjustRightInd w:val="0"/>
              <w:spacing w:after="0"/>
              <w:contextualSpacing/>
              <w:jc w:val="center"/>
              <w:rPr>
                <w:rFonts w:ascii="Times New Roman" w:eastAsia="Calibri" w:hAnsi="Times New Roman" w:cs="Times New Roman"/>
                <w:sz w:val="24"/>
                <w:szCs w:val="24"/>
              </w:rPr>
            </w:pPr>
            <w:r w:rsidRPr="001F731C">
              <w:rPr>
                <w:rFonts w:ascii="Times New Roman" w:hAnsi="Times New Roman" w:cs="Times New Roman"/>
                <w:noProof/>
                <w:sz w:val="24"/>
                <w:szCs w:val="24"/>
              </w:rPr>
              <w:drawing>
                <wp:inline distT="0" distB="0" distL="0" distR="0" wp14:anchorId="41DC10D5" wp14:editId="2F714F19">
                  <wp:extent cx="826555" cy="375749"/>
                  <wp:effectExtent l="0" t="0" r="0" b="5715"/>
                  <wp:docPr id="28" name="Picture 28" descr="Description: 6,10,14-Trimethylpentadecan-2-o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6,10,14-Trimethylpentadecan-2-one.png"/>
                          <pic:cNvPicPr>
                            <a:picLocks noChangeAspect="1" noChangeArrowheads="1"/>
                          </pic:cNvPicPr>
                        </pic:nvPicPr>
                        <pic:blipFill>
                          <a:blip r:embed="rId16" cstate="print">
                            <a:grayscl/>
                            <a:extLst>
                              <a:ext uri="{28A0092B-C50C-407E-A947-70E740481C1C}">
                                <a14:useLocalDpi xmlns:a14="http://schemas.microsoft.com/office/drawing/2010/main" val="0"/>
                              </a:ext>
                            </a:extLst>
                          </a:blip>
                          <a:srcRect/>
                          <a:stretch>
                            <a:fillRect/>
                          </a:stretch>
                        </pic:blipFill>
                        <pic:spPr bwMode="auto">
                          <a:xfrm>
                            <a:off x="0" y="0"/>
                            <a:ext cx="864162" cy="392845"/>
                          </a:xfrm>
                          <a:prstGeom prst="rect">
                            <a:avLst/>
                          </a:prstGeom>
                          <a:noFill/>
                          <a:ln>
                            <a:noFill/>
                          </a:ln>
                        </pic:spPr>
                      </pic:pic>
                    </a:graphicData>
                  </a:graphic>
                </wp:inline>
              </w:drawing>
            </w:r>
          </w:p>
        </w:tc>
        <w:tc>
          <w:tcPr>
            <w:tcW w:w="1637" w:type="pct"/>
            <w:tcBorders>
              <w:top w:val="single" w:sz="4" w:space="0" w:color="000000"/>
              <w:left w:val="single" w:sz="4" w:space="0" w:color="000000"/>
              <w:bottom w:val="single" w:sz="4" w:space="0" w:color="000000"/>
              <w:right w:val="single" w:sz="4" w:space="0" w:color="000000"/>
            </w:tcBorders>
            <w:vAlign w:val="center"/>
            <w:hideMark/>
          </w:tcPr>
          <w:p w14:paraId="076A69F2" w14:textId="77777777" w:rsidR="00FC7322" w:rsidRPr="001F731C" w:rsidRDefault="00FC7322" w:rsidP="008B4179">
            <w:pPr>
              <w:autoSpaceDE w:val="0"/>
              <w:autoSpaceDN w:val="0"/>
              <w:adjustRightInd w:val="0"/>
              <w:spacing w:after="0"/>
              <w:contextualSpacing/>
              <w:jc w:val="center"/>
              <w:rPr>
                <w:rFonts w:ascii="Times New Roman" w:eastAsia="Calibri" w:hAnsi="Times New Roman" w:cs="Times New Roman"/>
                <w:sz w:val="24"/>
                <w:szCs w:val="24"/>
              </w:rPr>
            </w:pPr>
            <w:r w:rsidRPr="001F731C">
              <w:rPr>
                <w:rFonts w:ascii="Times New Roman" w:eastAsia="Calibri" w:hAnsi="Times New Roman" w:cs="Times New Roman"/>
                <w:sz w:val="24"/>
                <w:szCs w:val="24"/>
              </w:rPr>
              <w:t>Antimicrobial</w:t>
            </w:r>
          </w:p>
        </w:tc>
      </w:tr>
      <w:tr w:rsidR="00FC7322" w:rsidRPr="001F731C" w14:paraId="596C29AD" w14:textId="77777777" w:rsidTr="00FC7322">
        <w:trPr>
          <w:trHeight w:val="234"/>
        </w:trPr>
        <w:tc>
          <w:tcPr>
            <w:tcW w:w="1209" w:type="pct"/>
            <w:tcBorders>
              <w:top w:val="single" w:sz="4" w:space="0" w:color="000000"/>
              <w:left w:val="single" w:sz="4" w:space="0" w:color="000000"/>
              <w:bottom w:val="single" w:sz="4" w:space="0" w:color="000000"/>
              <w:right w:val="single" w:sz="4" w:space="0" w:color="000000"/>
            </w:tcBorders>
            <w:vAlign w:val="center"/>
            <w:hideMark/>
          </w:tcPr>
          <w:p w14:paraId="06BA0D32" w14:textId="77777777" w:rsidR="00FC7322" w:rsidRPr="001F731C" w:rsidRDefault="00FC7322" w:rsidP="008B4179">
            <w:pPr>
              <w:autoSpaceDE w:val="0"/>
              <w:autoSpaceDN w:val="0"/>
              <w:adjustRightInd w:val="0"/>
              <w:spacing w:after="0"/>
              <w:contextualSpacing/>
              <w:rPr>
                <w:rFonts w:ascii="Times New Roman" w:eastAsia="Calibri" w:hAnsi="Times New Roman" w:cs="Times New Roman"/>
                <w:sz w:val="24"/>
                <w:szCs w:val="24"/>
              </w:rPr>
            </w:pPr>
            <w:r w:rsidRPr="001F731C">
              <w:rPr>
                <w:rFonts w:ascii="Times New Roman" w:eastAsia="Calibri" w:hAnsi="Times New Roman" w:cs="Times New Roman"/>
                <w:sz w:val="24"/>
                <w:szCs w:val="24"/>
              </w:rPr>
              <w:t>Hexadecanoic acid, methyl ester</w:t>
            </w:r>
          </w:p>
        </w:tc>
        <w:tc>
          <w:tcPr>
            <w:tcW w:w="685" w:type="pct"/>
            <w:tcBorders>
              <w:top w:val="single" w:sz="4" w:space="0" w:color="000000"/>
              <w:left w:val="single" w:sz="4" w:space="0" w:color="000000"/>
              <w:bottom w:val="single" w:sz="4" w:space="0" w:color="000000"/>
              <w:right w:val="single" w:sz="4" w:space="0" w:color="000000"/>
            </w:tcBorders>
            <w:vAlign w:val="center"/>
            <w:hideMark/>
          </w:tcPr>
          <w:p w14:paraId="2A98F9C7" w14:textId="77777777" w:rsidR="00FC7322" w:rsidRPr="001F731C" w:rsidRDefault="00FC7322" w:rsidP="008B4179">
            <w:pPr>
              <w:autoSpaceDE w:val="0"/>
              <w:autoSpaceDN w:val="0"/>
              <w:adjustRightInd w:val="0"/>
              <w:spacing w:after="0"/>
              <w:contextualSpacing/>
              <w:jc w:val="center"/>
              <w:rPr>
                <w:rFonts w:ascii="Times New Roman" w:eastAsia="Times New Roman" w:hAnsi="Times New Roman" w:cs="Times New Roman"/>
                <w:sz w:val="24"/>
                <w:szCs w:val="24"/>
              </w:rPr>
            </w:pPr>
            <w:r w:rsidRPr="001F731C">
              <w:rPr>
                <w:rFonts w:ascii="Times New Roman" w:hAnsi="Times New Roman" w:cs="Times New Roman"/>
                <w:sz w:val="24"/>
                <w:szCs w:val="24"/>
              </w:rPr>
              <w:t>C</w:t>
            </w:r>
            <w:r w:rsidRPr="001F731C">
              <w:rPr>
                <w:rFonts w:ascii="Times New Roman" w:hAnsi="Times New Roman" w:cs="Times New Roman"/>
                <w:sz w:val="24"/>
                <w:szCs w:val="24"/>
                <w:vertAlign w:val="subscript"/>
              </w:rPr>
              <w:t>17</w:t>
            </w:r>
            <w:r w:rsidRPr="001F731C">
              <w:rPr>
                <w:rFonts w:ascii="Times New Roman" w:hAnsi="Times New Roman" w:cs="Times New Roman"/>
                <w:sz w:val="24"/>
                <w:szCs w:val="24"/>
              </w:rPr>
              <w:t>H</w:t>
            </w:r>
            <w:r w:rsidRPr="001F731C">
              <w:rPr>
                <w:rFonts w:ascii="Times New Roman" w:hAnsi="Times New Roman" w:cs="Times New Roman"/>
                <w:sz w:val="24"/>
                <w:szCs w:val="24"/>
                <w:vertAlign w:val="subscript"/>
              </w:rPr>
              <w:t>34</w:t>
            </w:r>
            <w:r w:rsidRPr="001F731C">
              <w:rPr>
                <w:rFonts w:ascii="Times New Roman" w:hAnsi="Times New Roman" w:cs="Times New Roman"/>
                <w:sz w:val="24"/>
                <w:szCs w:val="24"/>
              </w:rPr>
              <w:t>O</w:t>
            </w:r>
            <w:r w:rsidRPr="001F731C">
              <w:rPr>
                <w:rFonts w:ascii="Times New Roman" w:hAnsi="Times New Roman" w:cs="Times New Roman"/>
                <w:sz w:val="24"/>
                <w:szCs w:val="24"/>
                <w:vertAlign w:val="subscript"/>
              </w:rPr>
              <w:t>2</w:t>
            </w:r>
          </w:p>
        </w:tc>
        <w:tc>
          <w:tcPr>
            <w:tcW w:w="389" w:type="pct"/>
            <w:tcBorders>
              <w:top w:val="single" w:sz="4" w:space="0" w:color="000000"/>
              <w:left w:val="single" w:sz="4" w:space="0" w:color="000000"/>
              <w:bottom w:val="single" w:sz="4" w:space="0" w:color="000000"/>
              <w:right w:val="single" w:sz="4" w:space="0" w:color="000000"/>
            </w:tcBorders>
            <w:vAlign w:val="center"/>
            <w:hideMark/>
          </w:tcPr>
          <w:p w14:paraId="49B30D20" w14:textId="77777777" w:rsidR="00FC7322" w:rsidRPr="001F731C" w:rsidRDefault="00FC7322" w:rsidP="008B4179">
            <w:pPr>
              <w:autoSpaceDE w:val="0"/>
              <w:autoSpaceDN w:val="0"/>
              <w:adjustRightInd w:val="0"/>
              <w:spacing w:after="0"/>
              <w:contextualSpacing/>
              <w:jc w:val="center"/>
              <w:rPr>
                <w:rFonts w:ascii="Times New Roman" w:eastAsia="Times New Roman" w:hAnsi="Times New Roman" w:cs="Times New Roman"/>
                <w:sz w:val="24"/>
                <w:szCs w:val="24"/>
              </w:rPr>
            </w:pPr>
            <w:r w:rsidRPr="001F731C">
              <w:rPr>
                <w:rFonts w:ascii="Times New Roman" w:hAnsi="Times New Roman" w:cs="Times New Roman"/>
                <w:sz w:val="24"/>
                <w:szCs w:val="24"/>
              </w:rPr>
              <w:t>10.47</w:t>
            </w:r>
          </w:p>
        </w:tc>
        <w:tc>
          <w:tcPr>
            <w:tcW w:w="1080" w:type="pct"/>
            <w:tcBorders>
              <w:top w:val="single" w:sz="4" w:space="0" w:color="000000"/>
              <w:left w:val="single" w:sz="4" w:space="0" w:color="000000"/>
              <w:bottom w:val="single" w:sz="4" w:space="0" w:color="000000"/>
              <w:right w:val="single" w:sz="4" w:space="0" w:color="000000"/>
            </w:tcBorders>
            <w:vAlign w:val="center"/>
            <w:hideMark/>
          </w:tcPr>
          <w:p w14:paraId="51DD39C3" w14:textId="77777777" w:rsidR="00FC7322" w:rsidRPr="001F731C" w:rsidRDefault="00FC7322" w:rsidP="008B4179">
            <w:pPr>
              <w:spacing w:after="0"/>
              <w:contextualSpacing/>
              <w:jc w:val="center"/>
              <w:rPr>
                <w:rFonts w:ascii="Times New Roman" w:eastAsia="Times New Roman" w:hAnsi="Times New Roman" w:cs="Times New Roman"/>
                <w:sz w:val="24"/>
                <w:szCs w:val="24"/>
              </w:rPr>
            </w:pPr>
            <w:r w:rsidRPr="001F731C">
              <w:rPr>
                <w:rFonts w:ascii="Times New Roman" w:hAnsi="Times New Roman" w:cs="Times New Roman"/>
                <w:noProof/>
                <w:sz w:val="24"/>
                <w:szCs w:val="24"/>
              </w:rPr>
              <w:drawing>
                <wp:inline distT="0" distB="0" distL="0" distR="0" wp14:anchorId="3BF3253E" wp14:editId="396D444B">
                  <wp:extent cx="834042" cy="498475"/>
                  <wp:effectExtent l="0" t="0" r="4445" b="0"/>
                  <wp:docPr id="27" name="Picture 27" descr="Description: Methyl palmit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Methyl palmitate.png"/>
                          <pic:cNvPicPr>
                            <a:picLocks noChangeAspect="1" noChangeArrowheads="1"/>
                          </pic:cNvPicPr>
                        </pic:nvPicPr>
                        <pic:blipFill>
                          <a:blip r:embed="rId17" cstate="print">
                            <a:grayscl/>
                            <a:extLst>
                              <a:ext uri="{28A0092B-C50C-407E-A947-70E740481C1C}">
                                <a14:useLocalDpi xmlns:a14="http://schemas.microsoft.com/office/drawing/2010/main" val="0"/>
                              </a:ext>
                            </a:extLst>
                          </a:blip>
                          <a:srcRect/>
                          <a:stretch>
                            <a:fillRect/>
                          </a:stretch>
                        </pic:blipFill>
                        <pic:spPr bwMode="auto">
                          <a:xfrm>
                            <a:off x="0" y="0"/>
                            <a:ext cx="837485" cy="500533"/>
                          </a:xfrm>
                          <a:prstGeom prst="rect">
                            <a:avLst/>
                          </a:prstGeom>
                          <a:noFill/>
                          <a:ln>
                            <a:noFill/>
                          </a:ln>
                        </pic:spPr>
                      </pic:pic>
                    </a:graphicData>
                  </a:graphic>
                </wp:inline>
              </w:drawing>
            </w:r>
          </w:p>
        </w:tc>
        <w:tc>
          <w:tcPr>
            <w:tcW w:w="1637" w:type="pct"/>
            <w:tcBorders>
              <w:top w:val="single" w:sz="4" w:space="0" w:color="000000"/>
              <w:left w:val="single" w:sz="4" w:space="0" w:color="000000"/>
              <w:bottom w:val="single" w:sz="4" w:space="0" w:color="000000"/>
              <w:right w:val="single" w:sz="4" w:space="0" w:color="000000"/>
            </w:tcBorders>
            <w:vAlign w:val="center"/>
            <w:hideMark/>
          </w:tcPr>
          <w:p w14:paraId="2EFDCB47" w14:textId="175FD723" w:rsidR="00FC7322" w:rsidRPr="001F731C" w:rsidRDefault="00FC7322" w:rsidP="008B4179">
            <w:pPr>
              <w:spacing w:after="0"/>
              <w:contextualSpacing/>
              <w:jc w:val="center"/>
              <w:rPr>
                <w:rFonts w:ascii="Times New Roman" w:eastAsia="Times New Roman" w:hAnsi="Times New Roman" w:cs="Times New Roman"/>
                <w:sz w:val="24"/>
                <w:szCs w:val="24"/>
              </w:rPr>
            </w:pPr>
            <w:r w:rsidRPr="001F731C">
              <w:rPr>
                <w:rFonts w:ascii="Times New Roman" w:hAnsi="Times New Roman" w:cs="Times New Roman"/>
                <w:sz w:val="24"/>
                <w:szCs w:val="24"/>
              </w:rPr>
              <w:t xml:space="preserve">Antioxidant, hypocholesterolemic, </w:t>
            </w:r>
            <w:r>
              <w:rPr>
                <w:rFonts w:ascii="Times New Roman" w:hAnsi="Times New Roman" w:cs="Times New Roman"/>
                <w:sz w:val="24"/>
                <w:szCs w:val="24"/>
              </w:rPr>
              <w:t>Antiandrogenic</w:t>
            </w:r>
            <w:r w:rsidRPr="001F731C">
              <w:rPr>
                <w:rFonts w:ascii="Times New Roman" w:hAnsi="Times New Roman" w:cs="Times New Roman"/>
                <w:sz w:val="24"/>
                <w:szCs w:val="24"/>
              </w:rPr>
              <w:t>, hemolytic, Alpha reductase inhibitor</w:t>
            </w:r>
          </w:p>
        </w:tc>
      </w:tr>
      <w:tr w:rsidR="00FC7322" w:rsidRPr="001F731C" w14:paraId="3C038E05" w14:textId="77777777" w:rsidTr="00FC7322">
        <w:trPr>
          <w:trHeight w:val="47"/>
        </w:trPr>
        <w:tc>
          <w:tcPr>
            <w:tcW w:w="1209" w:type="pct"/>
            <w:tcBorders>
              <w:top w:val="single" w:sz="4" w:space="0" w:color="000000"/>
              <w:left w:val="single" w:sz="4" w:space="0" w:color="000000"/>
              <w:bottom w:val="single" w:sz="4" w:space="0" w:color="000000"/>
              <w:right w:val="single" w:sz="4" w:space="0" w:color="000000"/>
            </w:tcBorders>
            <w:vAlign w:val="center"/>
            <w:hideMark/>
          </w:tcPr>
          <w:p w14:paraId="5FDB1BBB" w14:textId="47AE26A5" w:rsidR="00FC7322" w:rsidRPr="001F731C" w:rsidRDefault="00FC7322" w:rsidP="008B4179">
            <w:pPr>
              <w:autoSpaceDE w:val="0"/>
              <w:autoSpaceDN w:val="0"/>
              <w:adjustRightInd w:val="0"/>
              <w:spacing w:after="0"/>
              <w:contextualSpacing/>
              <w:rPr>
                <w:rFonts w:ascii="Times New Roman" w:eastAsia="Calibri" w:hAnsi="Times New Roman" w:cs="Times New Roman"/>
                <w:sz w:val="24"/>
                <w:szCs w:val="24"/>
              </w:rPr>
            </w:pPr>
            <w:r w:rsidRPr="001F731C">
              <w:rPr>
                <w:rFonts w:ascii="Times New Roman" w:eastAsia="Calibri" w:hAnsi="Times New Roman" w:cs="Times New Roman"/>
                <w:sz w:val="24"/>
                <w:szCs w:val="24"/>
              </w:rPr>
              <w:t>9,12-Octadecadienoic acid (Z,</w:t>
            </w:r>
            <w:r>
              <w:rPr>
                <w:rFonts w:ascii="Times New Roman" w:eastAsia="Calibri" w:hAnsi="Times New Roman" w:cs="Times New Roman"/>
                <w:sz w:val="24"/>
                <w:szCs w:val="24"/>
              </w:rPr>
              <w:t xml:space="preserve"> </w:t>
            </w:r>
            <w:r w:rsidRPr="001F731C">
              <w:rPr>
                <w:rFonts w:ascii="Times New Roman" w:eastAsia="Calibri" w:hAnsi="Times New Roman" w:cs="Times New Roman"/>
                <w:sz w:val="24"/>
                <w:szCs w:val="24"/>
              </w:rPr>
              <w:t>Z)-,</w:t>
            </w:r>
            <w:r>
              <w:rPr>
                <w:rFonts w:ascii="Times New Roman" w:eastAsia="Calibri" w:hAnsi="Times New Roman" w:cs="Times New Roman"/>
                <w:sz w:val="24"/>
                <w:szCs w:val="24"/>
              </w:rPr>
              <w:t xml:space="preserve"> </w:t>
            </w:r>
            <w:r w:rsidRPr="001F731C">
              <w:rPr>
                <w:rFonts w:ascii="Times New Roman" w:eastAsia="Calibri" w:hAnsi="Times New Roman" w:cs="Times New Roman"/>
                <w:sz w:val="24"/>
                <w:szCs w:val="24"/>
              </w:rPr>
              <w:t>methyl ester</w:t>
            </w:r>
          </w:p>
        </w:tc>
        <w:tc>
          <w:tcPr>
            <w:tcW w:w="685" w:type="pct"/>
            <w:tcBorders>
              <w:top w:val="single" w:sz="4" w:space="0" w:color="000000"/>
              <w:left w:val="single" w:sz="4" w:space="0" w:color="000000"/>
              <w:bottom w:val="single" w:sz="4" w:space="0" w:color="000000"/>
              <w:right w:val="single" w:sz="4" w:space="0" w:color="000000"/>
            </w:tcBorders>
            <w:vAlign w:val="center"/>
            <w:hideMark/>
          </w:tcPr>
          <w:p w14:paraId="73C3B776" w14:textId="77777777" w:rsidR="00FC7322" w:rsidRPr="001F731C" w:rsidRDefault="00FC7322" w:rsidP="008B4179">
            <w:pPr>
              <w:autoSpaceDE w:val="0"/>
              <w:autoSpaceDN w:val="0"/>
              <w:adjustRightInd w:val="0"/>
              <w:spacing w:after="0"/>
              <w:contextualSpacing/>
              <w:jc w:val="center"/>
              <w:rPr>
                <w:rFonts w:ascii="Times New Roman" w:eastAsia="Times New Roman" w:hAnsi="Times New Roman" w:cs="Times New Roman"/>
                <w:sz w:val="24"/>
                <w:szCs w:val="24"/>
              </w:rPr>
            </w:pPr>
            <w:r w:rsidRPr="001F731C">
              <w:rPr>
                <w:rFonts w:ascii="Times New Roman" w:hAnsi="Times New Roman" w:cs="Times New Roman"/>
                <w:sz w:val="24"/>
                <w:szCs w:val="24"/>
              </w:rPr>
              <w:t>C</w:t>
            </w:r>
            <w:r w:rsidRPr="001F731C">
              <w:rPr>
                <w:rFonts w:ascii="Times New Roman" w:hAnsi="Times New Roman" w:cs="Times New Roman"/>
                <w:sz w:val="24"/>
                <w:szCs w:val="24"/>
                <w:vertAlign w:val="subscript"/>
              </w:rPr>
              <w:t>19</w:t>
            </w:r>
            <w:r w:rsidRPr="001F731C">
              <w:rPr>
                <w:rFonts w:ascii="Times New Roman" w:hAnsi="Times New Roman" w:cs="Times New Roman"/>
                <w:sz w:val="24"/>
                <w:szCs w:val="24"/>
              </w:rPr>
              <w:t>H</w:t>
            </w:r>
            <w:r w:rsidRPr="001F731C">
              <w:rPr>
                <w:rFonts w:ascii="Times New Roman" w:hAnsi="Times New Roman" w:cs="Times New Roman"/>
                <w:sz w:val="24"/>
                <w:szCs w:val="24"/>
                <w:vertAlign w:val="subscript"/>
              </w:rPr>
              <w:t>34</w:t>
            </w:r>
            <w:r w:rsidRPr="001F731C">
              <w:rPr>
                <w:rFonts w:ascii="Times New Roman" w:hAnsi="Times New Roman" w:cs="Times New Roman"/>
                <w:sz w:val="24"/>
                <w:szCs w:val="24"/>
              </w:rPr>
              <w:t>O</w:t>
            </w:r>
            <w:r w:rsidRPr="001F731C">
              <w:rPr>
                <w:rFonts w:ascii="Times New Roman" w:hAnsi="Times New Roman" w:cs="Times New Roman"/>
                <w:sz w:val="24"/>
                <w:szCs w:val="24"/>
                <w:vertAlign w:val="subscript"/>
              </w:rPr>
              <w:t>2</w:t>
            </w:r>
          </w:p>
        </w:tc>
        <w:tc>
          <w:tcPr>
            <w:tcW w:w="389" w:type="pct"/>
            <w:tcBorders>
              <w:top w:val="single" w:sz="4" w:space="0" w:color="000000"/>
              <w:left w:val="single" w:sz="4" w:space="0" w:color="000000"/>
              <w:bottom w:val="single" w:sz="4" w:space="0" w:color="000000"/>
              <w:right w:val="single" w:sz="4" w:space="0" w:color="000000"/>
            </w:tcBorders>
            <w:vAlign w:val="center"/>
          </w:tcPr>
          <w:p w14:paraId="3662249A" w14:textId="77777777" w:rsidR="00FC7322" w:rsidRPr="001F731C" w:rsidRDefault="00FC7322" w:rsidP="008B4179">
            <w:pPr>
              <w:autoSpaceDE w:val="0"/>
              <w:autoSpaceDN w:val="0"/>
              <w:adjustRightInd w:val="0"/>
              <w:spacing w:after="0"/>
              <w:contextualSpacing/>
              <w:jc w:val="center"/>
              <w:rPr>
                <w:rFonts w:ascii="Times New Roman" w:eastAsia="Times New Roman" w:hAnsi="Times New Roman" w:cs="Times New Roman"/>
                <w:sz w:val="24"/>
                <w:szCs w:val="24"/>
              </w:rPr>
            </w:pPr>
            <w:r w:rsidRPr="001F731C">
              <w:rPr>
                <w:rFonts w:ascii="Times New Roman" w:hAnsi="Times New Roman" w:cs="Times New Roman"/>
                <w:sz w:val="24"/>
                <w:szCs w:val="24"/>
              </w:rPr>
              <w:t>11.22</w:t>
            </w:r>
          </w:p>
          <w:p w14:paraId="6E22EFCD" w14:textId="77777777" w:rsidR="00FC7322" w:rsidRPr="001F731C" w:rsidRDefault="00FC7322" w:rsidP="008B4179">
            <w:pPr>
              <w:autoSpaceDE w:val="0"/>
              <w:autoSpaceDN w:val="0"/>
              <w:adjustRightInd w:val="0"/>
              <w:spacing w:after="0"/>
              <w:contextualSpacing/>
              <w:jc w:val="center"/>
              <w:rPr>
                <w:rFonts w:ascii="Times New Roman" w:eastAsia="Times New Roman" w:hAnsi="Times New Roman" w:cs="Times New Roman"/>
                <w:sz w:val="24"/>
                <w:szCs w:val="24"/>
              </w:rPr>
            </w:pPr>
          </w:p>
        </w:tc>
        <w:tc>
          <w:tcPr>
            <w:tcW w:w="1080" w:type="pct"/>
            <w:tcBorders>
              <w:top w:val="single" w:sz="4" w:space="0" w:color="000000"/>
              <w:left w:val="single" w:sz="4" w:space="0" w:color="000000"/>
              <w:bottom w:val="single" w:sz="4" w:space="0" w:color="000000"/>
              <w:right w:val="single" w:sz="4" w:space="0" w:color="000000"/>
            </w:tcBorders>
            <w:vAlign w:val="center"/>
            <w:hideMark/>
          </w:tcPr>
          <w:p w14:paraId="07961316" w14:textId="77777777" w:rsidR="00FC7322" w:rsidRPr="001F731C" w:rsidRDefault="00FC7322" w:rsidP="008B4179">
            <w:pPr>
              <w:spacing w:after="0"/>
              <w:contextualSpacing/>
              <w:jc w:val="center"/>
              <w:rPr>
                <w:rFonts w:ascii="Times New Roman" w:eastAsia="Times New Roman" w:hAnsi="Times New Roman" w:cs="Times New Roman"/>
                <w:sz w:val="24"/>
                <w:szCs w:val="24"/>
              </w:rPr>
            </w:pPr>
            <w:r w:rsidRPr="001F731C">
              <w:rPr>
                <w:rFonts w:ascii="Times New Roman" w:hAnsi="Times New Roman" w:cs="Times New Roman"/>
                <w:noProof/>
                <w:sz w:val="24"/>
                <w:szCs w:val="24"/>
              </w:rPr>
              <w:drawing>
                <wp:inline distT="0" distB="0" distL="0" distR="0" wp14:anchorId="69976F63" wp14:editId="27F80ECC">
                  <wp:extent cx="840994" cy="327660"/>
                  <wp:effectExtent l="0" t="0" r="0" b="0"/>
                  <wp:docPr id="26" name="Picture 26" descr="Description: C:\Users\New\Desktop\c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C:\Users\New\Desktop\cbook.png"/>
                          <pic:cNvPicPr>
                            <a:picLocks noChangeAspect="1" noChangeArrowheads="1"/>
                          </pic:cNvPicPr>
                        </pic:nvPicPr>
                        <pic:blipFill>
                          <a:blip r:embed="rId18" cstate="print">
                            <a:lum bright="-40000"/>
                            <a:extLst>
                              <a:ext uri="{28A0092B-C50C-407E-A947-70E740481C1C}">
                                <a14:useLocalDpi xmlns:a14="http://schemas.microsoft.com/office/drawing/2010/main" val="0"/>
                              </a:ext>
                            </a:extLst>
                          </a:blip>
                          <a:srcRect/>
                          <a:stretch>
                            <a:fillRect/>
                          </a:stretch>
                        </pic:blipFill>
                        <pic:spPr bwMode="auto">
                          <a:xfrm>
                            <a:off x="0" y="0"/>
                            <a:ext cx="845496" cy="329414"/>
                          </a:xfrm>
                          <a:prstGeom prst="rect">
                            <a:avLst/>
                          </a:prstGeom>
                          <a:noFill/>
                          <a:ln>
                            <a:noFill/>
                          </a:ln>
                        </pic:spPr>
                      </pic:pic>
                    </a:graphicData>
                  </a:graphic>
                </wp:inline>
              </w:drawing>
            </w:r>
          </w:p>
        </w:tc>
        <w:tc>
          <w:tcPr>
            <w:tcW w:w="1637" w:type="pct"/>
            <w:tcBorders>
              <w:top w:val="single" w:sz="4" w:space="0" w:color="000000"/>
              <w:left w:val="single" w:sz="4" w:space="0" w:color="000000"/>
              <w:bottom w:val="single" w:sz="4" w:space="0" w:color="000000"/>
              <w:right w:val="single" w:sz="4" w:space="0" w:color="000000"/>
            </w:tcBorders>
            <w:vAlign w:val="center"/>
            <w:hideMark/>
          </w:tcPr>
          <w:p w14:paraId="2366DB9B" w14:textId="77777777" w:rsidR="00FC7322" w:rsidRPr="001F731C" w:rsidRDefault="00FC7322" w:rsidP="008B4179">
            <w:pPr>
              <w:spacing w:after="0"/>
              <w:contextualSpacing/>
              <w:jc w:val="center"/>
              <w:rPr>
                <w:rFonts w:ascii="Times New Roman" w:eastAsia="Times New Roman" w:hAnsi="Times New Roman" w:cs="Times New Roman"/>
                <w:sz w:val="24"/>
                <w:szCs w:val="24"/>
              </w:rPr>
            </w:pPr>
            <w:r w:rsidRPr="001F731C">
              <w:rPr>
                <w:rFonts w:ascii="Times New Roman" w:hAnsi="Times New Roman" w:cs="Times New Roman"/>
                <w:sz w:val="24"/>
                <w:szCs w:val="24"/>
              </w:rPr>
              <w:t>Anticancer</w:t>
            </w:r>
          </w:p>
        </w:tc>
      </w:tr>
      <w:tr w:rsidR="00FC7322" w:rsidRPr="001F731C" w14:paraId="08DC2FBA" w14:textId="77777777" w:rsidTr="00FC7322">
        <w:trPr>
          <w:trHeight w:val="1295"/>
        </w:trPr>
        <w:tc>
          <w:tcPr>
            <w:tcW w:w="1209" w:type="pct"/>
            <w:tcBorders>
              <w:top w:val="single" w:sz="4" w:space="0" w:color="000000"/>
              <w:left w:val="single" w:sz="4" w:space="0" w:color="000000"/>
              <w:bottom w:val="single" w:sz="4" w:space="0" w:color="000000"/>
              <w:right w:val="single" w:sz="4" w:space="0" w:color="000000"/>
            </w:tcBorders>
            <w:vAlign w:val="center"/>
            <w:hideMark/>
          </w:tcPr>
          <w:p w14:paraId="21EC0E8C" w14:textId="77777777" w:rsidR="00FC7322" w:rsidRPr="001F731C" w:rsidRDefault="00FC7322" w:rsidP="008B4179">
            <w:pPr>
              <w:autoSpaceDE w:val="0"/>
              <w:autoSpaceDN w:val="0"/>
              <w:adjustRightInd w:val="0"/>
              <w:spacing w:after="0"/>
              <w:contextualSpacing/>
              <w:rPr>
                <w:rFonts w:ascii="Times New Roman" w:eastAsia="Calibri" w:hAnsi="Times New Roman" w:cs="Times New Roman"/>
                <w:sz w:val="24"/>
                <w:szCs w:val="24"/>
              </w:rPr>
            </w:pPr>
            <w:r w:rsidRPr="001F731C">
              <w:rPr>
                <w:rFonts w:ascii="Times New Roman" w:eastAsia="Calibri" w:hAnsi="Times New Roman" w:cs="Times New Roman"/>
                <w:sz w:val="24"/>
                <w:szCs w:val="24"/>
              </w:rPr>
              <w:t>11-Octadecenoic acid, methyl ester</w:t>
            </w:r>
          </w:p>
        </w:tc>
        <w:tc>
          <w:tcPr>
            <w:tcW w:w="685" w:type="pct"/>
            <w:tcBorders>
              <w:top w:val="single" w:sz="4" w:space="0" w:color="000000"/>
              <w:left w:val="single" w:sz="4" w:space="0" w:color="000000"/>
              <w:bottom w:val="single" w:sz="4" w:space="0" w:color="000000"/>
              <w:right w:val="single" w:sz="4" w:space="0" w:color="000000"/>
            </w:tcBorders>
            <w:vAlign w:val="center"/>
            <w:hideMark/>
          </w:tcPr>
          <w:p w14:paraId="77F6C23C" w14:textId="77777777" w:rsidR="00FC7322" w:rsidRPr="001F731C" w:rsidRDefault="00FC7322" w:rsidP="008B4179">
            <w:pPr>
              <w:autoSpaceDE w:val="0"/>
              <w:autoSpaceDN w:val="0"/>
              <w:adjustRightInd w:val="0"/>
              <w:spacing w:after="0"/>
              <w:contextualSpacing/>
              <w:jc w:val="center"/>
              <w:rPr>
                <w:rFonts w:ascii="Times New Roman" w:eastAsia="Calibri" w:hAnsi="Times New Roman" w:cs="Times New Roman"/>
                <w:sz w:val="24"/>
                <w:szCs w:val="24"/>
              </w:rPr>
            </w:pPr>
            <w:hyperlink r:id="rId19" w:anchor="query=C19H36O2" w:tooltip="Find all compounds that have this formula" w:history="1">
              <w:r w:rsidRPr="001F731C">
                <w:rPr>
                  <w:rStyle w:val="Hyperlink"/>
                  <w:rFonts w:ascii="Times New Roman" w:hAnsi="Times New Roman" w:cs="Times New Roman"/>
                  <w:color w:val="auto"/>
                  <w:sz w:val="24"/>
                  <w:szCs w:val="24"/>
                  <w:shd w:val="clear" w:color="auto" w:fill="FFFFFF"/>
                </w:rPr>
                <w:t>C</w:t>
              </w:r>
              <w:r w:rsidRPr="001F731C">
                <w:rPr>
                  <w:rStyle w:val="Hyperlink"/>
                  <w:rFonts w:ascii="Times New Roman" w:hAnsi="Times New Roman" w:cs="Times New Roman"/>
                  <w:color w:val="auto"/>
                  <w:sz w:val="24"/>
                  <w:szCs w:val="24"/>
                  <w:shd w:val="clear" w:color="auto" w:fill="FFFFFF"/>
                  <w:vertAlign w:val="subscript"/>
                </w:rPr>
                <w:t>19</w:t>
              </w:r>
              <w:r w:rsidRPr="001F731C">
                <w:rPr>
                  <w:rStyle w:val="Hyperlink"/>
                  <w:rFonts w:ascii="Times New Roman" w:hAnsi="Times New Roman" w:cs="Times New Roman"/>
                  <w:color w:val="auto"/>
                  <w:sz w:val="24"/>
                  <w:szCs w:val="24"/>
                  <w:shd w:val="clear" w:color="auto" w:fill="FFFFFF"/>
                </w:rPr>
                <w:t>H</w:t>
              </w:r>
              <w:r w:rsidRPr="001F731C">
                <w:rPr>
                  <w:rStyle w:val="Hyperlink"/>
                  <w:rFonts w:ascii="Times New Roman" w:hAnsi="Times New Roman" w:cs="Times New Roman"/>
                  <w:color w:val="auto"/>
                  <w:sz w:val="24"/>
                  <w:szCs w:val="24"/>
                  <w:shd w:val="clear" w:color="auto" w:fill="FFFFFF"/>
                  <w:vertAlign w:val="subscript"/>
                </w:rPr>
                <w:t>36</w:t>
              </w:r>
              <w:r w:rsidRPr="001F731C">
                <w:rPr>
                  <w:rStyle w:val="Hyperlink"/>
                  <w:rFonts w:ascii="Times New Roman" w:hAnsi="Times New Roman" w:cs="Times New Roman"/>
                  <w:color w:val="auto"/>
                  <w:sz w:val="24"/>
                  <w:szCs w:val="24"/>
                  <w:shd w:val="clear" w:color="auto" w:fill="FFFFFF"/>
                </w:rPr>
                <w:t>O</w:t>
              </w:r>
              <w:r w:rsidRPr="001F731C">
                <w:rPr>
                  <w:rStyle w:val="Hyperlink"/>
                  <w:rFonts w:ascii="Times New Roman" w:hAnsi="Times New Roman" w:cs="Times New Roman"/>
                  <w:color w:val="auto"/>
                  <w:sz w:val="24"/>
                  <w:szCs w:val="24"/>
                  <w:shd w:val="clear" w:color="auto" w:fill="FFFFFF"/>
                  <w:vertAlign w:val="subscript"/>
                </w:rPr>
                <w:t>2</w:t>
              </w:r>
            </w:hyperlink>
          </w:p>
        </w:tc>
        <w:tc>
          <w:tcPr>
            <w:tcW w:w="389" w:type="pct"/>
            <w:tcBorders>
              <w:top w:val="single" w:sz="4" w:space="0" w:color="000000"/>
              <w:left w:val="single" w:sz="4" w:space="0" w:color="000000"/>
              <w:bottom w:val="single" w:sz="4" w:space="0" w:color="000000"/>
              <w:right w:val="single" w:sz="4" w:space="0" w:color="000000"/>
            </w:tcBorders>
            <w:vAlign w:val="center"/>
            <w:hideMark/>
          </w:tcPr>
          <w:p w14:paraId="50866C89" w14:textId="77777777" w:rsidR="00FC7322" w:rsidRPr="001F731C" w:rsidRDefault="00FC7322" w:rsidP="008B4179">
            <w:pPr>
              <w:autoSpaceDE w:val="0"/>
              <w:autoSpaceDN w:val="0"/>
              <w:adjustRightInd w:val="0"/>
              <w:spacing w:after="0"/>
              <w:contextualSpacing/>
              <w:jc w:val="center"/>
              <w:rPr>
                <w:rFonts w:ascii="Times New Roman" w:eastAsia="Calibri" w:hAnsi="Times New Roman" w:cs="Times New Roman"/>
                <w:sz w:val="24"/>
                <w:szCs w:val="24"/>
              </w:rPr>
            </w:pPr>
            <w:r w:rsidRPr="001F731C">
              <w:rPr>
                <w:rFonts w:ascii="Times New Roman" w:eastAsia="Calibri" w:hAnsi="Times New Roman" w:cs="Times New Roman"/>
                <w:sz w:val="24"/>
                <w:szCs w:val="24"/>
              </w:rPr>
              <w:t>9.39</w:t>
            </w:r>
          </w:p>
        </w:tc>
        <w:tc>
          <w:tcPr>
            <w:tcW w:w="1080" w:type="pct"/>
            <w:tcBorders>
              <w:top w:val="single" w:sz="4" w:space="0" w:color="000000"/>
              <w:left w:val="single" w:sz="4" w:space="0" w:color="000000"/>
              <w:bottom w:val="single" w:sz="4" w:space="0" w:color="000000"/>
              <w:right w:val="single" w:sz="4" w:space="0" w:color="000000"/>
            </w:tcBorders>
            <w:vAlign w:val="center"/>
            <w:hideMark/>
          </w:tcPr>
          <w:p w14:paraId="75F13B57" w14:textId="77777777" w:rsidR="00FC7322" w:rsidRPr="001F731C" w:rsidRDefault="00FC7322" w:rsidP="008B4179">
            <w:pPr>
              <w:spacing w:after="0"/>
              <w:contextualSpacing/>
              <w:jc w:val="center"/>
              <w:rPr>
                <w:rFonts w:ascii="Times New Roman" w:eastAsia="Times New Roman" w:hAnsi="Times New Roman" w:cs="Times New Roman"/>
                <w:sz w:val="24"/>
                <w:szCs w:val="24"/>
              </w:rPr>
            </w:pPr>
            <w:r w:rsidRPr="001F731C">
              <w:rPr>
                <w:rFonts w:ascii="Times New Roman" w:hAnsi="Times New Roman" w:cs="Times New Roman"/>
                <w:noProof/>
                <w:sz w:val="24"/>
                <w:szCs w:val="24"/>
              </w:rPr>
              <w:drawing>
                <wp:inline distT="0" distB="0" distL="0" distR="0" wp14:anchorId="1A4639E2" wp14:editId="26753C1C">
                  <wp:extent cx="756745" cy="472966"/>
                  <wp:effectExtent l="0" t="0" r="5715" b="3810"/>
                  <wp:docPr id="25" name="Picture 25" descr="Description: cis-11-Octadecenoic acid methyl ester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is-11-Octadecenoic acid methyl ester_small.png"/>
                          <pic:cNvPicPr>
                            <a:picLocks noChangeAspect="1" noChangeArrowheads="1"/>
                          </pic:cNvPicPr>
                        </pic:nvPicPr>
                        <pic:blipFill>
                          <a:blip r:embed="rId20">
                            <a:extLst>
                              <a:ext uri="{BEBA8EAE-BF5A-486C-A8C5-ECC9F3942E4B}">
                                <a14:imgProps xmlns:a14="http://schemas.microsoft.com/office/drawing/2010/main">
                                  <a14:imgLayer r:embed="rId21">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750328" cy="468955"/>
                          </a:xfrm>
                          <a:prstGeom prst="rect">
                            <a:avLst/>
                          </a:prstGeom>
                          <a:noFill/>
                          <a:ln>
                            <a:noFill/>
                          </a:ln>
                        </pic:spPr>
                      </pic:pic>
                    </a:graphicData>
                  </a:graphic>
                </wp:inline>
              </w:drawing>
            </w:r>
          </w:p>
        </w:tc>
        <w:tc>
          <w:tcPr>
            <w:tcW w:w="1637" w:type="pct"/>
            <w:tcBorders>
              <w:top w:val="single" w:sz="4" w:space="0" w:color="000000"/>
              <w:left w:val="single" w:sz="4" w:space="0" w:color="000000"/>
              <w:bottom w:val="single" w:sz="4" w:space="0" w:color="000000"/>
              <w:right w:val="single" w:sz="4" w:space="0" w:color="000000"/>
            </w:tcBorders>
            <w:vAlign w:val="center"/>
            <w:hideMark/>
          </w:tcPr>
          <w:p w14:paraId="427E785C" w14:textId="77777777" w:rsidR="00FC7322" w:rsidRPr="001F731C" w:rsidRDefault="00FC7322" w:rsidP="008B4179">
            <w:pPr>
              <w:spacing w:after="0"/>
              <w:contextualSpacing/>
              <w:jc w:val="center"/>
              <w:rPr>
                <w:rFonts w:ascii="Times New Roman" w:eastAsia="Times New Roman" w:hAnsi="Times New Roman" w:cs="Times New Roman"/>
                <w:sz w:val="24"/>
                <w:szCs w:val="24"/>
              </w:rPr>
            </w:pPr>
            <w:r w:rsidRPr="001F731C">
              <w:rPr>
                <w:rFonts w:ascii="Times New Roman" w:hAnsi="Times New Roman" w:cs="Times New Roman"/>
                <w:sz w:val="24"/>
                <w:szCs w:val="24"/>
              </w:rPr>
              <w:t xml:space="preserve">Hypercholesterolemic, Dermatitigenic, Anti-inflammatory </w:t>
            </w:r>
          </w:p>
        </w:tc>
      </w:tr>
      <w:tr w:rsidR="00FC7322" w:rsidRPr="001F731C" w14:paraId="54D79AFA" w14:textId="77777777" w:rsidTr="00FC7322">
        <w:trPr>
          <w:trHeight w:val="234"/>
        </w:trPr>
        <w:tc>
          <w:tcPr>
            <w:tcW w:w="1209" w:type="pct"/>
            <w:tcBorders>
              <w:top w:val="single" w:sz="4" w:space="0" w:color="000000"/>
              <w:left w:val="single" w:sz="4" w:space="0" w:color="000000"/>
              <w:bottom w:val="single" w:sz="4" w:space="0" w:color="000000"/>
              <w:right w:val="single" w:sz="4" w:space="0" w:color="000000"/>
            </w:tcBorders>
            <w:vAlign w:val="center"/>
            <w:hideMark/>
          </w:tcPr>
          <w:p w14:paraId="1220D852" w14:textId="77777777" w:rsidR="00FC7322" w:rsidRPr="001F731C" w:rsidRDefault="00FC7322" w:rsidP="008B4179">
            <w:pPr>
              <w:autoSpaceDE w:val="0"/>
              <w:autoSpaceDN w:val="0"/>
              <w:adjustRightInd w:val="0"/>
              <w:spacing w:after="0"/>
              <w:contextualSpacing/>
              <w:rPr>
                <w:rFonts w:ascii="Times New Roman" w:eastAsia="Calibri" w:hAnsi="Times New Roman" w:cs="Times New Roman"/>
                <w:sz w:val="24"/>
                <w:szCs w:val="24"/>
              </w:rPr>
            </w:pPr>
            <w:r w:rsidRPr="001F731C">
              <w:rPr>
                <w:rFonts w:ascii="Times New Roman" w:eastAsia="Calibri" w:hAnsi="Times New Roman" w:cs="Times New Roman"/>
                <w:sz w:val="24"/>
                <w:szCs w:val="24"/>
              </w:rPr>
              <w:lastRenderedPageBreak/>
              <w:t>Phytol</w:t>
            </w:r>
          </w:p>
        </w:tc>
        <w:tc>
          <w:tcPr>
            <w:tcW w:w="685" w:type="pct"/>
            <w:tcBorders>
              <w:top w:val="single" w:sz="4" w:space="0" w:color="000000"/>
              <w:left w:val="single" w:sz="4" w:space="0" w:color="000000"/>
              <w:bottom w:val="single" w:sz="4" w:space="0" w:color="000000"/>
              <w:right w:val="single" w:sz="4" w:space="0" w:color="000000"/>
            </w:tcBorders>
            <w:vAlign w:val="center"/>
            <w:hideMark/>
          </w:tcPr>
          <w:p w14:paraId="11177CB0" w14:textId="77777777" w:rsidR="00FC7322" w:rsidRPr="001F731C" w:rsidRDefault="00FC7322" w:rsidP="008B4179">
            <w:pPr>
              <w:autoSpaceDE w:val="0"/>
              <w:autoSpaceDN w:val="0"/>
              <w:adjustRightInd w:val="0"/>
              <w:spacing w:after="0"/>
              <w:contextualSpacing/>
              <w:jc w:val="center"/>
              <w:rPr>
                <w:rFonts w:ascii="Times New Roman" w:eastAsia="Times New Roman" w:hAnsi="Times New Roman" w:cs="Times New Roman"/>
                <w:sz w:val="24"/>
                <w:szCs w:val="24"/>
              </w:rPr>
            </w:pPr>
            <w:r w:rsidRPr="001F731C">
              <w:rPr>
                <w:rFonts w:ascii="Times New Roman" w:hAnsi="Times New Roman" w:cs="Times New Roman"/>
                <w:sz w:val="24"/>
                <w:szCs w:val="24"/>
              </w:rPr>
              <w:t>C</w:t>
            </w:r>
            <w:r w:rsidRPr="001F731C">
              <w:rPr>
                <w:rFonts w:ascii="Times New Roman" w:hAnsi="Times New Roman" w:cs="Times New Roman"/>
                <w:sz w:val="24"/>
                <w:szCs w:val="24"/>
                <w:vertAlign w:val="subscript"/>
              </w:rPr>
              <w:t>22</w:t>
            </w:r>
            <w:r w:rsidRPr="001F731C">
              <w:rPr>
                <w:rFonts w:ascii="Times New Roman" w:hAnsi="Times New Roman" w:cs="Times New Roman"/>
                <w:sz w:val="24"/>
                <w:szCs w:val="24"/>
              </w:rPr>
              <w:t>H</w:t>
            </w:r>
            <w:r w:rsidRPr="001F731C">
              <w:rPr>
                <w:rFonts w:ascii="Times New Roman" w:hAnsi="Times New Roman" w:cs="Times New Roman"/>
                <w:sz w:val="24"/>
                <w:szCs w:val="24"/>
                <w:vertAlign w:val="subscript"/>
              </w:rPr>
              <w:t>42</w:t>
            </w:r>
            <w:r w:rsidRPr="001F731C">
              <w:rPr>
                <w:rFonts w:ascii="Times New Roman" w:hAnsi="Times New Roman" w:cs="Times New Roman"/>
                <w:sz w:val="24"/>
                <w:szCs w:val="24"/>
              </w:rPr>
              <w:t>O</w:t>
            </w:r>
            <w:r w:rsidRPr="001F731C">
              <w:rPr>
                <w:rFonts w:ascii="Times New Roman" w:hAnsi="Times New Roman" w:cs="Times New Roman"/>
                <w:sz w:val="24"/>
                <w:szCs w:val="24"/>
                <w:vertAlign w:val="subscript"/>
              </w:rPr>
              <w:t>2</w:t>
            </w:r>
          </w:p>
        </w:tc>
        <w:tc>
          <w:tcPr>
            <w:tcW w:w="389" w:type="pct"/>
            <w:tcBorders>
              <w:top w:val="single" w:sz="4" w:space="0" w:color="000000"/>
              <w:left w:val="single" w:sz="4" w:space="0" w:color="000000"/>
              <w:bottom w:val="single" w:sz="4" w:space="0" w:color="000000"/>
              <w:right w:val="single" w:sz="4" w:space="0" w:color="000000"/>
            </w:tcBorders>
            <w:vAlign w:val="center"/>
            <w:hideMark/>
          </w:tcPr>
          <w:p w14:paraId="4D172D93" w14:textId="77777777" w:rsidR="00FC7322" w:rsidRPr="001F731C" w:rsidRDefault="00FC7322" w:rsidP="008B4179">
            <w:pPr>
              <w:autoSpaceDE w:val="0"/>
              <w:autoSpaceDN w:val="0"/>
              <w:adjustRightInd w:val="0"/>
              <w:spacing w:after="0"/>
              <w:contextualSpacing/>
              <w:jc w:val="center"/>
              <w:rPr>
                <w:rFonts w:ascii="Times New Roman" w:eastAsia="Times New Roman" w:hAnsi="Times New Roman" w:cs="Times New Roman"/>
                <w:sz w:val="24"/>
                <w:szCs w:val="24"/>
              </w:rPr>
            </w:pPr>
            <w:r w:rsidRPr="001F731C">
              <w:rPr>
                <w:rFonts w:ascii="Times New Roman" w:hAnsi="Times New Roman" w:cs="Times New Roman"/>
                <w:sz w:val="24"/>
                <w:szCs w:val="24"/>
              </w:rPr>
              <w:t>34.58</w:t>
            </w:r>
          </w:p>
        </w:tc>
        <w:tc>
          <w:tcPr>
            <w:tcW w:w="1080" w:type="pct"/>
            <w:tcBorders>
              <w:top w:val="single" w:sz="4" w:space="0" w:color="000000"/>
              <w:left w:val="single" w:sz="4" w:space="0" w:color="000000"/>
              <w:bottom w:val="single" w:sz="4" w:space="0" w:color="000000"/>
              <w:right w:val="single" w:sz="4" w:space="0" w:color="000000"/>
            </w:tcBorders>
            <w:vAlign w:val="center"/>
            <w:hideMark/>
          </w:tcPr>
          <w:p w14:paraId="5B3FA66F" w14:textId="77777777" w:rsidR="00FC7322" w:rsidRPr="001F731C" w:rsidRDefault="00FC7322" w:rsidP="008B4179">
            <w:pPr>
              <w:spacing w:after="0"/>
              <w:contextualSpacing/>
              <w:jc w:val="center"/>
              <w:rPr>
                <w:rFonts w:ascii="Times New Roman" w:eastAsia="Times New Roman" w:hAnsi="Times New Roman" w:cs="Times New Roman"/>
                <w:sz w:val="24"/>
                <w:szCs w:val="24"/>
              </w:rPr>
            </w:pPr>
            <w:r w:rsidRPr="001F731C">
              <w:rPr>
                <w:rFonts w:ascii="Times New Roman" w:hAnsi="Times New Roman" w:cs="Times New Roman"/>
                <w:noProof/>
                <w:sz w:val="24"/>
                <w:szCs w:val="24"/>
              </w:rPr>
              <w:drawing>
                <wp:inline distT="0" distB="0" distL="0" distR="0" wp14:anchorId="6840C59A" wp14:editId="17E9A167">
                  <wp:extent cx="1302385" cy="638175"/>
                  <wp:effectExtent l="0" t="0" r="0" b="9525"/>
                  <wp:docPr id="24" name="Picture 24" descr="Description: C:\Users\New\AppData\Local\Microsoft\Windows\Temporary Internet Files\Content.Word\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C:\Users\New\AppData\Local\Microsoft\Windows\Temporary Internet Files\Content.Word\download.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02385" cy="638175"/>
                          </a:xfrm>
                          <a:prstGeom prst="rect">
                            <a:avLst/>
                          </a:prstGeom>
                          <a:noFill/>
                          <a:ln>
                            <a:noFill/>
                          </a:ln>
                        </pic:spPr>
                      </pic:pic>
                    </a:graphicData>
                  </a:graphic>
                </wp:inline>
              </w:drawing>
            </w:r>
          </w:p>
        </w:tc>
        <w:tc>
          <w:tcPr>
            <w:tcW w:w="1637" w:type="pct"/>
            <w:tcBorders>
              <w:top w:val="single" w:sz="4" w:space="0" w:color="000000"/>
              <w:left w:val="single" w:sz="4" w:space="0" w:color="000000"/>
              <w:bottom w:val="single" w:sz="4" w:space="0" w:color="000000"/>
              <w:right w:val="single" w:sz="4" w:space="0" w:color="000000"/>
            </w:tcBorders>
            <w:vAlign w:val="center"/>
            <w:hideMark/>
          </w:tcPr>
          <w:p w14:paraId="33E0DEFF" w14:textId="77777777" w:rsidR="00FC7322" w:rsidRPr="001F731C" w:rsidRDefault="00FC7322" w:rsidP="008B4179">
            <w:pPr>
              <w:spacing w:after="0"/>
              <w:contextualSpacing/>
              <w:jc w:val="center"/>
              <w:rPr>
                <w:rFonts w:ascii="Times New Roman" w:eastAsia="Times New Roman" w:hAnsi="Times New Roman" w:cs="Times New Roman"/>
                <w:sz w:val="24"/>
                <w:szCs w:val="24"/>
              </w:rPr>
            </w:pPr>
            <w:r w:rsidRPr="001F731C">
              <w:rPr>
                <w:rFonts w:ascii="Times New Roman" w:hAnsi="Times New Roman" w:cs="Times New Roman"/>
                <w:sz w:val="24"/>
                <w:szCs w:val="24"/>
              </w:rPr>
              <w:t>Flavour and fragrance</w:t>
            </w:r>
          </w:p>
        </w:tc>
      </w:tr>
      <w:tr w:rsidR="00FC7322" w:rsidRPr="001F731C" w14:paraId="7D2CF15D" w14:textId="77777777" w:rsidTr="00FC7322">
        <w:trPr>
          <w:trHeight w:val="108"/>
        </w:trPr>
        <w:tc>
          <w:tcPr>
            <w:tcW w:w="1209" w:type="pct"/>
            <w:tcBorders>
              <w:top w:val="single" w:sz="4" w:space="0" w:color="000000"/>
              <w:left w:val="single" w:sz="4" w:space="0" w:color="000000"/>
              <w:bottom w:val="single" w:sz="4" w:space="0" w:color="000000"/>
              <w:right w:val="single" w:sz="4" w:space="0" w:color="000000"/>
            </w:tcBorders>
            <w:vAlign w:val="center"/>
            <w:hideMark/>
          </w:tcPr>
          <w:p w14:paraId="5D45B177" w14:textId="77777777" w:rsidR="00FC7322" w:rsidRPr="001F731C" w:rsidRDefault="00FC7322" w:rsidP="008B4179">
            <w:pPr>
              <w:autoSpaceDE w:val="0"/>
              <w:autoSpaceDN w:val="0"/>
              <w:adjustRightInd w:val="0"/>
              <w:spacing w:after="0"/>
              <w:contextualSpacing/>
              <w:rPr>
                <w:rFonts w:ascii="Times New Roman" w:eastAsia="Calibri" w:hAnsi="Times New Roman" w:cs="Times New Roman"/>
                <w:sz w:val="24"/>
                <w:szCs w:val="24"/>
              </w:rPr>
            </w:pPr>
            <w:r w:rsidRPr="001F731C">
              <w:rPr>
                <w:rFonts w:ascii="Times New Roman" w:eastAsia="Calibri" w:hAnsi="Times New Roman" w:cs="Times New Roman"/>
                <w:sz w:val="24"/>
                <w:szCs w:val="24"/>
              </w:rPr>
              <w:t>l-Leucine, N-(trifluoroacetyl)-, tetradecyl ester</w:t>
            </w:r>
          </w:p>
        </w:tc>
        <w:tc>
          <w:tcPr>
            <w:tcW w:w="685" w:type="pct"/>
            <w:tcBorders>
              <w:top w:val="single" w:sz="4" w:space="0" w:color="000000"/>
              <w:left w:val="single" w:sz="4" w:space="0" w:color="000000"/>
              <w:bottom w:val="single" w:sz="4" w:space="0" w:color="000000"/>
              <w:right w:val="single" w:sz="4" w:space="0" w:color="000000"/>
            </w:tcBorders>
            <w:vAlign w:val="center"/>
            <w:hideMark/>
          </w:tcPr>
          <w:p w14:paraId="55B61924" w14:textId="77777777" w:rsidR="00FC7322" w:rsidRPr="001F731C" w:rsidRDefault="00FC7322" w:rsidP="008B4179">
            <w:pPr>
              <w:autoSpaceDE w:val="0"/>
              <w:autoSpaceDN w:val="0"/>
              <w:adjustRightInd w:val="0"/>
              <w:spacing w:after="0"/>
              <w:contextualSpacing/>
              <w:jc w:val="center"/>
              <w:rPr>
                <w:rFonts w:ascii="Times New Roman" w:eastAsia="Calibri" w:hAnsi="Times New Roman" w:cs="Times New Roman"/>
                <w:sz w:val="24"/>
                <w:szCs w:val="24"/>
              </w:rPr>
            </w:pPr>
            <w:hyperlink r:id="rId23" w:anchor="query=C6H13NO2" w:tooltip="Find all compounds that have this formula" w:history="1">
              <w:r w:rsidRPr="001F731C">
                <w:rPr>
                  <w:rStyle w:val="Hyperlink"/>
                  <w:rFonts w:ascii="Times New Roman" w:hAnsi="Times New Roman" w:cs="Times New Roman"/>
                  <w:color w:val="auto"/>
                  <w:sz w:val="24"/>
                  <w:szCs w:val="24"/>
                  <w:shd w:val="clear" w:color="auto" w:fill="FFFFFF"/>
                </w:rPr>
                <w:t>C</w:t>
              </w:r>
              <w:r w:rsidRPr="001F731C">
                <w:rPr>
                  <w:rStyle w:val="Hyperlink"/>
                  <w:rFonts w:ascii="Times New Roman" w:hAnsi="Times New Roman" w:cs="Times New Roman"/>
                  <w:color w:val="auto"/>
                  <w:sz w:val="24"/>
                  <w:szCs w:val="24"/>
                  <w:shd w:val="clear" w:color="auto" w:fill="FFFFFF"/>
                  <w:vertAlign w:val="subscript"/>
                </w:rPr>
                <w:t>6</w:t>
              </w:r>
              <w:r w:rsidRPr="001F731C">
                <w:rPr>
                  <w:rStyle w:val="Hyperlink"/>
                  <w:rFonts w:ascii="Times New Roman" w:hAnsi="Times New Roman" w:cs="Times New Roman"/>
                  <w:color w:val="auto"/>
                  <w:sz w:val="24"/>
                  <w:szCs w:val="24"/>
                  <w:shd w:val="clear" w:color="auto" w:fill="FFFFFF"/>
                </w:rPr>
                <w:t>H</w:t>
              </w:r>
              <w:r w:rsidRPr="001F731C">
                <w:rPr>
                  <w:rStyle w:val="Hyperlink"/>
                  <w:rFonts w:ascii="Times New Roman" w:hAnsi="Times New Roman" w:cs="Times New Roman"/>
                  <w:color w:val="auto"/>
                  <w:sz w:val="24"/>
                  <w:szCs w:val="24"/>
                  <w:shd w:val="clear" w:color="auto" w:fill="FFFFFF"/>
                  <w:vertAlign w:val="subscript"/>
                </w:rPr>
                <w:t>13</w:t>
              </w:r>
              <w:r w:rsidRPr="001F731C">
                <w:rPr>
                  <w:rStyle w:val="Hyperlink"/>
                  <w:rFonts w:ascii="Times New Roman" w:hAnsi="Times New Roman" w:cs="Times New Roman"/>
                  <w:color w:val="auto"/>
                  <w:sz w:val="24"/>
                  <w:szCs w:val="24"/>
                  <w:shd w:val="clear" w:color="auto" w:fill="FFFFFF"/>
                </w:rPr>
                <w:t>NO</w:t>
              </w:r>
              <w:r w:rsidRPr="001F731C">
                <w:rPr>
                  <w:rStyle w:val="Hyperlink"/>
                  <w:rFonts w:ascii="Times New Roman" w:hAnsi="Times New Roman" w:cs="Times New Roman"/>
                  <w:color w:val="auto"/>
                  <w:sz w:val="24"/>
                  <w:szCs w:val="24"/>
                  <w:shd w:val="clear" w:color="auto" w:fill="FFFFFF"/>
                  <w:vertAlign w:val="subscript"/>
                </w:rPr>
                <w:t>2</w:t>
              </w:r>
            </w:hyperlink>
          </w:p>
        </w:tc>
        <w:tc>
          <w:tcPr>
            <w:tcW w:w="389" w:type="pct"/>
            <w:tcBorders>
              <w:top w:val="single" w:sz="4" w:space="0" w:color="000000"/>
              <w:left w:val="single" w:sz="4" w:space="0" w:color="000000"/>
              <w:bottom w:val="single" w:sz="4" w:space="0" w:color="000000"/>
              <w:right w:val="single" w:sz="4" w:space="0" w:color="000000"/>
            </w:tcBorders>
            <w:vAlign w:val="center"/>
            <w:hideMark/>
          </w:tcPr>
          <w:p w14:paraId="45EF5E08" w14:textId="77777777" w:rsidR="00FC7322" w:rsidRPr="001F731C" w:rsidRDefault="00FC7322" w:rsidP="008B4179">
            <w:pPr>
              <w:autoSpaceDE w:val="0"/>
              <w:autoSpaceDN w:val="0"/>
              <w:adjustRightInd w:val="0"/>
              <w:spacing w:after="0"/>
              <w:contextualSpacing/>
              <w:jc w:val="center"/>
              <w:rPr>
                <w:rFonts w:ascii="Times New Roman" w:eastAsia="Calibri" w:hAnsi="Times New Roman" w:cs="Times New Roman"/>
                <w:sz w:val="24"/>
                <w:szCs w:val="24"/>
              </w:rPr>
            </w:pPr>
            <w:r w:rsidRPr="001F731C">
              <w:rPr>
                <w:rFonts w:ascii="Times New Roman" w:eastAsia="Calibri" w:hAnsi="Times New Roman" w:cs="Times New Roman"/>
                <w:sz w:val="24"/>
                <w:szCs w:val="24"/>
              </w:rPr>
              <w:t>3.66</w:t>
            </w:r>
          </w:p>
        </w:tc>
        <w:tc>
          <w:tcPr>
            <w:tcW w:w="1080" w:type="pct"/>
            <w:tcBorders>
              <w:top w:val="single" w:sz="4" w:space="0" w:color="000000"/>
              <w:left w:val="single" w:sz="4" w:space="0" w:color="000000"/>
              <w:bottom w:val="single" w:sz="4" w:space="0" w:color="000000"/>
              <w:right w:val="single" w:sz="4" w:space="0" w:color="000000"/>
            </w:tcBorders>
            <w:vAlign w:val="center"/>
            <w:hideMark/>
          </w:tcPr>
          <w:p w14:paraId="4A28C6A0" w14:textId="77777777" w:rsidR="00FC7322" w:rsidRPr="001F731C" w:rsidRDefault="00FC7322" w:rsidP="008B4179">
            <w:pPr>
              <w:spacing w:after="0"/>
              <w:contextualSpacing/>
              <w:jc w:val="center"/>
              <w:rPr>
                <w:rFonts w:ascii="Times New Roman" w:eastAsia="Times New Roman" w:hAnsi="Times New Roman" w:cs="Times New Roman"/>
                <w:sz w:val="24"/>
                <w:szCs w:val="24"/>
              </w:rPr>
            </w:pPr>
            <w:r w:rsidRPr="001F731C">
              <w:rPr>
                <w:rFonts w:ascii="Times New Roman" w:hAnsi="Times New Roman" w:cs="Times New Roman"/>
                <w:noProof/>
                <w:sz w:val="24"/>
                <w:szCs w:val="24"/>
              </w:rPr>
              <w:drawing>
                <wp:inline distT="0" distB="0" distL="0" distR="0" wp14:anchorId="182D7B48" wp14:editId="7101E13F">
                  <wp:extent cx="811530" cy="811530"/>
                  <wp:effectExtent l="0" t="0" r="7620" b="7620"/>
                  <wp:docPr id="22" name="Picture 22" descr="Description: Leucine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Leucine_small.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11530" cy="811530"/>
                          </a:xfrm>
                          <a:prstGeom prst="rect">
                            <a:avLst/>
                          </a:prstGeom>
                          <a:noFill/>
                          <a:ln>
                            <a:noFill/>
                          </a:ln>
                        </pic:spPr>
                      </pic:pic>
                    </a:graphicData>
                  </a:graphic>
                </wp:inline>
              </w:drawing>
            </w:r>
          </w:p>
        </w:tc>
        <w:tc>
          <w:tcPr>
            <w:tcW w:w="1637" w:type="pct"/>
            <w:tcBorders>
              <w:top w:val="single" w:sz="4" w:space="0" w:color="000000"/>
              <w:left w:val="single" w:sz="4" w:space="0" w:color="000000"/>
              <w:bottom w:val="single" w:sz="4" w:space="0" w:color="000000"/>
              <w:right w:val="single" w:sz="4" w:space="0" w:color="000000"/>
            </w:tcBorders>
            <w:vAlign w:val="center"/>
            <w:hideMark/>
          </w:tcPr>
          <w:p w14:paraId="1958C291" w14:textId="77777777" w:rsidR="00FC7322" w:rsidRPr="001F731C" w:rsidRDefault="00FC7322" w:rsidP="008B4179">
            <w:pPr>
              <w:autoSpaceDE w:val="0"/>
              <w:autoSpaceDN w:val="0"/>
              <w:adjustRightInd w:val="0"/>
              <w:spacing w:after="0"/>
              <w:contextualSpacing/>
              <w:jc w:val="center"/>
              <w:rPr>
                <w:rFonts w:ascii="Times New Roman" w:eastAsia="Times New Roman" w:hAnsi="Times New Roman" w:cs="Times New Roman"/>
                <w:sz w:val="24"/>
                <w:szCs w:val="24"/>
              </w:rPr>
            </w:pPr>
            <w:r w:rsidRPr="001F731C">
              <w:rPr>
                <w:rFonts w:ascii="Times New Roman" w:hAnsi="Times New Roman" w:cs="Times New Roman"/>
                <w:sz w:val="24"/>
                <w:szCs w:val="24"/>
              </w:rPr>
              <w:t>preventing muscle loss</w:t>
            </w:r>
          </w:p>
        </w:tc>
      </w:tr>
      <w:tr w:rsidR="00FC7322" w:rsidRPr="001F731C" w14:paraId="296FD63E" w14:textId="77777777" w:rsidTr="00FC7322">
        <w:trPr>
          <w:trHeight w:val="207"/>
        </w:trPr>
        <w:tc>
          <w:tcPr>
            <w:tcW w:w="1209" w:type="pct"/>
            <w:tcBorders>
              <w:top w:val="single" w:sz="4" w:space="0" w:color="000000"/>
              <w:left w:val="single" w:sz="4" w:space="0" w:color="000000"/>
              <w:bottom w:val="single" w:sz="4" w:space="0" w:color="000000"/>
              <w:right w:val="single" w:sz="4" w:space="0" w:color="000000"/>
            </w:tcBorders>
            <w:vAlign w:val="center"/>
            <w:hideMark/>
          </w:tcPr>
          <w:p w14:paraId="39697F1F" w14:textId="13E3C7A5" w:rsidR="00FC7322" w:rsidRPr="001F731C" w:rsidRDefault="00FC7322" w:rsidP="008B4179">
            <w:pPr>
              <w:autoSpaceDE w:val="0"/>
              <w:autoSpaceDN w:val="0"/>
              <w:adjustRightInd w:val="0"/>
              <w:spacing w:after="0"/>
              <w:contextualSpacing/>
              <w:rPr>
                <w:rFonts w:ascii="Times New Roman" w:eastAsia="Calibri" w:hAnsi="Times New Roman" w:cs="Times New Roman"/>
                <w:sz w:val="24"/>
                <w:szCs w:val="24"/>
              </w:rPr>
            </w:pPr>
            <w:r w:rsidRPr="001F731C">
              <w:rPr>
                <w:rFonts w:ascii="Times New Roman" w:eastAsia="Calibri" w:hAnsi="Times New Roman" w:cs="Times New Roman"/>
                <w:sz w:val="24"/>
                <w:szCs w:val="24"/>
              </w:rPr>
              <w:t>Benzoic acid, 2-(1-</w:t>
            </w:r>
            <w:r>
              <w:rPr>
                <w:rFonts w:ascii="Times New Roman" w:eastAsia="Calibri" w:hAnsi="Times New Roman" w:cs="Times New Roman"/>
                <w:sz w:val="24"/>
                <w:szCs w:val="24"/>
              </w:rPr>
              <w:t>isopropyl</w:t>
            </w:r>
            <w:r w:rsidRPr="001F731C">
              <w:rPr>
                <w:rFonts w:ascii="Times New Roman" w:eastAsia="Calibri" w:hAnsi="Times New Roman" w:cs="Times New Roman"/>
                <w:sz w:val="24"/>
                <w:szCs w:val="24"/>
              </w:rPr>
              <w:t>)-</w:t>
            </w:r>
          </w:p>
        </w:tc>
        <w:tc>
          <w:tcPr>
            <w:tcW w:w="685" w:type="pct"/>
            <w:tcBorders>
              <w:top w:val="single" w:sz="4" w:space="0" w:color="000000"/>
              <w:left w:val="single" w:sz="4" w:space="0" w:color="000000"/>
              <w:bottom w:val="single" w:sz="4" w:space="0" w:color="000000"/>
              <w:right w:val="single" w:sz="4" w:space="0" w:color="000000"/>
            </w:tcBorders>
            <w:vAlign w:val="center"/>
            <w:hideMark/>
          </w:tcPr>
          <w:p w14:paraId="1F3EA52D" w14:textId="77777777" w:rsidR="00FC7322" w:rsidRPr="001F731C" w:rsidRDefault="00FC7322" w:rsidP="008B4179">
            <w:pPr>
              <w:autoSpaceDE w:val="0"/>
              <w:autoSpaceDN w:val="0"/>
              <w:adjustRightInd w:val="0"/>
              <w:spacing w:after="0"/>
              <w:contextualSpacing/>
              <w:jc w:val="center"/>
              <w:rPr>
                <w:rFonts w:ascii="Times New Roman" w:eastAsia="Times New Roman" w:hAnsi="Times New Roman" w:cs="Times New Roman"/>
                <w:sz w:val="24"/>
                <w:szCs w:val="24"/>
              </w:rPr>
            </w:pPr>
            <w:r w:rsidRPr="001F731C">
              <w:rPr>
                <w:rFonts w:ascii="Times New Roman" w:hAnsi="Times New Roman" w:cs="Times New Roman"/>
                <w:sz w:val="24"/>
                <w:szCs w:val="24"/>
                <w:shd w:val="clear" w:color="auto" w:fill="FFFFFF"/>
              </w:rPr>
              <w:t>C</w:t>
            </w:r>
            <w:r w:rsidRPr="001F731C">
              <w:rPr>
                <w:rFonts w:ascii="Times New Roman" w:hAnsi="Times New Roman" w:cs="Times New Roman"/>
                <w:sz w:val="24"/>
                <w:szCs w:val="24"/>
                <w:shd w:val="clear" w:color="auto" w:fill="FFFFFF"/>
                <w:vertAlign w:val="subscript"/>
              </w:rPr>
              <w:t>7</w:t>
            </w:r>
            <w:r w:rsidRPr="001F731C">
              <w:rPr>
                <w:rFonts w:ascii="Times New Roman" w:hAnsi="Times New Roman" w:cs="Times New Roman"/>
                <w:sz w:val="24"/>
                <w:szCs w:val="24"/>
                <w:shd w:val="clear" w:color="auto" w:fill="FFFFFF"/>
              </w:rPr>
              <w:t>H</w:t>
            </w:r>
            <w:r w:rsidRPr="001F731C">
              <w:rPr>
                <w:rFonts w:ascii="Times New Roman" w:hAnsi="Times New Roman" w:cs="Times New Roman"/>
                <w:sz w:val="24"/>
                <w:szCs w:val="24"/>
                <w:shd w:val="clear" w:color="auto" w:fill="FFFFFF"/>
                <w:vertAlign w:val="subscript"/>
              </w:rPr>
              <w:t>6</w:t>
            </w:r>
            <w:r w:rsidRPr="001F731C">
              <w:rPr>
                <w:rFonts w:ascii="Times New Roman" w:hAnsi="Times New Roman" w:cs="Times New Roman"/>
                <w:sz w:val="24"/>
                <w:szCs w:val="24"/>
                <w:shd w:val="clear" w:color="auto" w:fill="FFFFFF"/>
              </w:rPr>
              <w:t>O</w:t>
            </w:r>
            <w:r w:rsidRPr="001F731C">
              <w:rPr>
                <w:rFonts w:ascii="Times New Roman" w:hAnsi="Times New Roman" w:cs="Times New Roman"/>
                <w:sz w:val="24"/>
                <w:szCs w:val="24"/>
                <w:shd w:val="clear" w:color="auto" w:fill="FFFFFF"/>
                <w:vertAlign w:val="subscript"/>
              </w:rPr>
              <w:t>2</w:t>
            </w:r>
          </w:p>
        </w:tc>
        <w:tc>
          <w:tcPr>
            <w:tcW w:w="389" w:type="pct"/>
            <w:tcBorders>
              <w:top w:val="single" w:sz="4" w:space="0" w:color="000000"/>
              <w:left w:val="single" w:sz="4" w:space="0" w:color="000000"/>
              <w:bottom w:val="single" w:sz="4" w:space="0" w:color="000000"/>
              <w:right w:val="single" w:sz="4" w:space="0" w:color="000000"/>
            </w:tcBorders>
            <w:vAlign w:val="center"/>
            <w:hideMark/>
          </w:tcPr>
          <w:p w14:paraId="41536BD1" w14:textId="77777777" w:rsidR="00FC7322" w:rsidRPr="001F731C" w:rsidRDefault="00FC7322" w:rsidP="008B4179">
            <w:pPr>
              <w:autoSpaceDE w:val="0"/>
              <w:autoSpaceDN w:val="0"/>
              <w:adjustRightInd w:val="0"/>
              <w:spacing w:after="0"/>
              <w:contextualSpacing/>
              <w:jc w:val="center"/>
              <w:rPr>
                <w:rFonts w:ascii="Times New Roman" w:eastAsia="Times New Roman" w:hAnsi="Times New Roman" w:cs="Times New Roman"/>
                <w:sz w:val="24"/>
                <w:szCs w:val="24"/>
              </w:rPr>
            </w:pPr>
            <w:r w:rsidRPr="001F731C">
              <w:rPr>
                <w:rFonts w:ascii="Times New Roman" w:hAnsi="Times New Roman" w:cs="Times New Roman"/>
                <w:sz w:val="24"/>
                <w:szCs w:val="24"/>
              </w:rPr>
              <w:t>1.90</w:t>
            </w:r>
          </w:p>
        </w:tc>
        <w:tc>
          <w:tcPr>
            <w:tcW w:w="1080" w:type="pct"/>
            <w:tcBorders>
              <w:top w:val="single" w:sz="4" w:space="0" w:color="000000"/>
              <w:left w:val="single" w:sz="4" w:space="0" w:color="000000"/>
              <w:bottom w:val="single" w:sz="4" w:space="0" w:color="000000"/>
              <w:right w:val="single" w:sz="4" w:space="0" w:color="000000"/>
            </w:tcBorders>
            <w:vAlign w:val="center"/>
            <w:hideMark/>
          </w:tcPr>
          <w:p w14:paraId="3BB18E6C" w14:textId="77777777" w:rsidR="00FC7322" w:rsidRPr="001F731C" w:rsidRDefault="00FC7322" w:rsidP="008B4179">
            <w:pPr>
              <w:autoSpaceDE w:val="0"/>
              <w:autoSpaceDN w:val="0"/>
              <w:adjustRightInd w:val="0"/>
              <w:spacing w:after="0"/>
              <w:contextualSpacing/>
              <w:jc w:val="center"/>
              <w:rPr>
                <w:rFonts w:ascii="Times New Roman" w:eastAsia="Calibri" w:hAnsi="Times New Roman" w:cs="Times New Roman"/>
                <w:sz w:val="24"/>
                <w:szCs w:val="24"/>
              </w:rPr>
            </w:pPr>
            <w:r w:rsidRPr="001F731C">
              <w:rPr>
                <w:rFonts w:ascii="Times New Roman" w:hAnsi="Times New Roman" w:cs="Times New Roman"/>
                <w:noProof/>
                <w:sz w:val="24"/>
                <w:szCs w:val="24"/>
              </w:rPr>
              <w:drawing>
                <wp:inline distT="0" distB="0" distL="0" distR="0" wp14:anchorId="461319C1" wp14:editId="65CFD16F">
                  <wp:extent cx="948690" cy="1017905"/>
                  <wp:effectExtent l="0" t="0" r="3810" b="0"/>
                  <wp:docPr id="21" name="Picture 21" descr="Description: Skeletal formu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Skeletal formula"/>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948690" cy="1017905"/>
                          </a:xfrm>
                          <a:prstGeom prst="rect">
                            <a:avLst/>
                          </a:prstGeom>
                          <a:noFill/>
                          <a:ln>
                            <a:noFill/>
                          </a:ln>
                        </pic:spPr>
                      </pic:pic>
                    </a:graphicData>
                  </a:graphic>
                </wp:inline>
              </w:drawing>
            </w:r>
          </w:p>
        </w:tc>
        <w:tc>
          <w:tcPr>
            <w:tcW w:w="1637" w:type="pct"/>
            <w:tcBorders>
              <w:top w:val="single" w:sz="4" w:space="0" w:color="000000"/>
              <w:left w:val="single" w:sz="4" w:space="0" w:color="000000"/>
              <w:bottom w:val="single" w:sz="4" w:space="0" w:color="000000"/>
              <w:right w:val="single" w:sz="4" w:space="0" w:color="000000"/>
            </w:tcBorders>
            <w:vAlign w:val="center"/>
            <w:hideMark/>
          </w:tcPr>
          <w:p w14:paraId="25B19A0E" w14:textId="77777777" w:rsidR="00FC7322" w:rsidRPr="001F731C" w:rsidRDefault="00FC7322" w:rsidP="008B4179">
            <w:pPr>
              <w:spacing w:after="0"/>
              <w:contextualSpacing/>
              <w:jc w:val="center"/>
              <w:rPr>
                <w:rFonts w:ascii="Times New Roman" w:eastAsia="Calibri" w:hAnsi="Times New Roman" w:cs="Times New Roman"/>
                <w:sz w:val="24"/>
                <w:szCs w:val="24"/>
              </w:rPr>
            </w:pPr>
            <w:r w:rsidRPr="001F731C">
              <w:rPr>
                <w:rFonts w:ascii="Times New Roman" w:eastAsia="Calibri" w:hAnsi="Times New Roman" w:cs="Times New Roman"/>
                <w:sz w:val="24"/>
                <w:szCs w:val="24"/>
              </w:rPr>
              <w:t>Antimicrobial activity</w:t>
            </w:r>
          </w:p>
        </w:tc>
      </w:tr>
      <w:tr w:rsidR="00FC7322" w:rsidRPr="001F731C" w14:paraId="08D6C51B" w14:textId="77777777" w:rsidTr="00FC7322">
        <w:trPr>
          <w:trHeight w:val="207"/>
        </w:trPr>
        <w:tc>
          <w:tcPr>
            <w:tcW w:w="1209" w:type="pct"/>
            <w:tcBorders>
              <w:top w:val="single" w:sz="4" w:space="0" w:color="000000"/>
              <w:left w:val="single" w:sz="4" w:space="0" w:color="000000"/>
              <w:bottom w:val="single" w:sz="4" w:space="0" w:color="000000"/>
              <w:right w:val="single" w:sz="4" w:space="0" w:color="000000"/>
            </w:tcBorders>
            <w:vAlign w:val="center"/>
            <w:hideMark/>
          </w:tcPr>
          <w:p w14:paraId="7A9C3162" w14:textId="77777777" w:rsidR="00FC7322" w:rsidRPr="001F731C" w:rsidRDefault="00FC7322" w:rsidP="008B4179">
            <w:pPr>
              <w:autoSpaceDE w:val="0"/>
              <w:autoSpaceDN w:val="0"/>
              <w:adjustRightInd w:val="0"/>
              <w:spacing w:after="0"/>
              <w:contextualSpacing/>
              <w:rPr>
                <w:rFonts w:ascii="Times New Roman" w:eastAsia="Calibri" w:hAnsi="Times New Roman" w:cs="Times New Roman"/>
                <w:sz w:val="24"/>
                <w:szCs w:val="24"/>
              </w:rPr>
            </w:pPr>
            <w:r w:rsidRPr="001F731C">
              <w:rPr>
                <w:rFonts w:ascii="Times New Roman" w:eastAsia="Calibri" w:hAnsi="Times New Roman" w:cs="Times New Roman"/>
                <w:sz w:val="24"/>
                <w:szCs w:val="24"/>
              </w:rPr>
              <w:t>2'-Methoxy-2,4-dinitrodiphenylamin</w:t>
            </w:r>
          </w:p>
        </w:tc>
        <w:tc>
          <w:tcPr>
            <w:tcW w:w="685" w:type="pct"/>
            <w:tcBorders>
              <w:top w:val="single" w:sz="4" w:space="0" w:color="000000"/>
              <w:left w:val="single" w:sz="4" w:space="0" w:color="000000"/>
              <w:bottom w:val="single" w:sz="4" w:space="0" w:color="000000"/>
              <w:right w:val="single" w:sz="4" w:space="0" w:color="000000"/>
            </w:tcBorders>
            <w:vAlign w:val="center"/>
            <w:hideMark/>
          </w:tcPr>
          <w:p w14:paraId="551F747C" w14:textId="77777777" w:rsidR="00FC7322" w:rsidRPr="001F731C" w:rsidRDefault="00FC7322" w:rsidP="008B4179">
            <w:pPr>
              <w:pStyle w:val="Default"/>
              <w:spacing w:line="276" w:lineRule="auto"/>
              <w:contextualSpacing/>
              <w:jc w:val="center"/>
              <w:rPr>
                <w:rFonts w:ascii="Times New Roman" w:hAnsi="Times New Roman" w:cs="Times New Roman"/>
                <w:color w:val="auto"/>
              </w:rPr>
            </w:pPr>
            <w:r w:rsidRPr="001F731C">
              <w:rPr>
                <w:rFonts w:ascii="Times New Roman" w:hAnsi="Times New Roman" w:cs="Times New Roman"/>
                <w:color w:val="auto"/>
                <w:shd w:val="clear" w:color="auto" w:fill="FFFFFF"/>
              </w:rPr>
              <w:t>C</w:t>
            </w:r>
            <w:r w:rsidRPr="001F731C">
              <w:rPr>
                <w:rFonts w:ascii="Times New Roman" w:hAnsi="Times New Roman" w:cs="Times New Roman"/>
                <w:color w:val="auto"/>
                <w:shd w:val="clear" w:color="auto" w:fill="FFFFFF"/>
                <w:vertAlign w:val="subscript"/>
              </w:rPr>
              <w:t>13</w:t>
            </w:r>
            <w:r w:rsidRPr="001F731C">
              <w:rPr>
                <w:rFonts w:ascii="Times New Roman" w:hAnsi="Times New Roman" w:cs="Times New Roman"/>
                <w:color w:val="auto"/>
                <w:shd w:val="clear" w:color="auto" w:fill="FFFFFF"/>
              </w:rPr>
              <w:t>H</w:t>
            </w:r>
            <w:r w:rsidRPr="001F731C">
              <w:rPr>
                <w:rFonts w:ascii="Times New Roman" w:hAnsi="Times New Roman" w:cs="Times New Roman"/>
                <w:color w:val="auto"/>
                <w:shd w:val="clear" w:color="auto" w:fill="FFFFFF"/>
                <w:vertAlign w:val="subscript"/>
              </w:rPr>
              <w:t>11</w:t>
            </w:r>
            <w:r w:rsidRPr="001F731C">
              <w:rPr>
                <w:rFonts w:ascii="Times New Roman" w:hAnsi="Times New Roman" w:cs="Times New Roman"/>
                <w:color w:val="auto"/>
                <w:shd w:val="clear" w:color="auto" w:fill="FFFFFF"/>
              </w:rPr>
              <w:t>N</w:t>
            </w:r>
            <w:r w:rsidRPr="001F731C">
              <w:rPr>
                <w:rFonts w:ascii="Times New Roman" w:hAnsi="Times New Roman" w:cs="Times New Roman"/>
                <w:color w:val="auto"/>
                <w:shd w:val="clear" w:color="auto" w:fill="FFFFFF"/>
                <w:vertAlign w:val="subscript"/>
              </w:rPr>
              <w:t>3</w:t>
            </w:r>
            <w:r w:rsidRPr="001F731C">
              <w:rPr>
                <w:rFonts w:ascii="Times New Roman" w:hAnsi="Times New Roman" w:cs="Times New Roman"/>
                <w:color w:val="auto"/>
                <w:shd w:val="clear" w:color="auto" w:fill="FFFFFF"/>
              </w:rPr>
              <w:t>O</w:t>
            </w:r>
            <w:r w:rsidRPr="001F731C">
              <w:rPr>
                <w:rFonts w:ascii="Times New Roman" w:hAnsi="Times New Roman" w:cs="Times New Roman"/>
                <w:color w:val="auto"/>
                <w:shd w:val="clear" w:color="auto" w:fill="FFFFFF"/>
                <w:vertAlign w:val="subscript"/>
              </w:rPr>
              <w:t>5</w:t>
            </w:r>
          </w:p>
        </w:tc>
        <w:tc>
          <w:tcPr>
            <w:tcW w:w="389" w:type="pct"/>
            <w:tcBorders>
              <w:top w:val="single" w:sz="4" w:space="0" w:color="000000"/>
              <w:left w:val="single" w:sz="4" w:space="0" w:color="000000"/>
              <w:bottom w:val="single" w:sz="4" w:space="0" w:color="000000"/>
              <w:right w:val="single" w:sz="4" w:space="0" w:color="000000"/>
            </w:tcBorders>
            <w:vAlign w:val="center"/>
            <w:hideMark/>
          </w:tcPr>
          <w:p w14:paraId="32C4AADD" w14:textId="77777777" w:rsidR="00FC7322" w:rsidRPr="001F731C" w:rsidRDefault="00FC7322" w:rsidP="008B4179">
            <w:pPr>
              <w:pStyle w:val="Default"/>
              <w:spacing w:line="276" w:lineRule="auto"/>
              <w:contextualSpacing/>
              <w:jc w:val="center"/>
              <w:rPr>
                <w:rFonts w:ascii="Times New Roman" w:hAnsi="Times New Roman" w:cs="Times New Roman"/>
                <w:color w:val="auto"/>
              </w:rPr>
            </w:pPr>
            <w:r w:rsidRPr="001F731C">
              <w:rPr>
                <w:rFonts w:ascii="Times New Roman" w:hAnsi="Times New Roman" w:cs="Times New Roman"/>
                <w:color w:val="auto"/>
              </w:rPr>
              <w:t>3.21</w:t>
            </w:r>
          </w:p>
        </w:tc>
        <w:tc>
          <w:tcPr>
            <w:tcW w:w="1080" w:type="pct"/>
            <w:tcBorders>
              <w:top w:val="single" w:sz="4" w:space="0" w:color="000000"/>
              <w:left w:val="single" w:sz="4" w:space="0" w:color="000000"/>
              <w:bottom w:val="single" w:sz="4" w:space="0" w:color="000000"/>
              <w:right w:val="single" w:sz="4" w:space="0" w:color="000000"/>
            </w:tcBorders>
            <w:vAlign w:val="center"/>
            <w:hideMark/>
          </w:tcPr>
          <w:p w14:paraId="30FED51E" w14:textId="77777777" w:rsidR="00FC7322" w:rsidRPr="001F731C" w:rsidRDefault="00FC7322" w:rsidP="008B4179">
            <w:pPr>
              <w:spacing w:after="0"/>
              <w:contextualSpacing/>
              <w:jc w:val="center"/>
              <w:rPr>
                <w:rFonts w:ascii="Times New Roman" w:eastAsia="Times New Roman" w:hAnsi="Times New Roman" w:cs="Times New Roman"/>
                <w:sz w:val="24"/>
                <w:szCs w:val="24"/>
              </w:rPr>
            </w:pPr>
            <w:r w:rsidRPr="001F731C">
              <w:rPr>
                <w:rFonts w:ascii="Times New Roman" w:hAnsi="Times New Roman" w:cs="Times New Roman"/>
                <w:noProof/>
                <w:sz w:val="24"/>
                <w:szCs w:val="24"/>
              </w:rPr>
              <w:drawing>
                <wp:inline distT="0" distB="0" distL="0" distR="0" wp14:anchorId="70A284BC" wp14:editId="5F6EE94E">
                  <wp:extent cx="902899" cy="525145"/>
                  <wp:effectExtent l="0" t="0" r="0" b="8255"/>
                  <wp:docPr id="20" name="Picture 20" descr="Description: 4'-METHOXY-2,4-DINITRODIPHENYLAM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4'-METHOXY-2,4-DINITRODIPHENYLAMIN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06028" cy="526965"/>
                          </a:xfrm>
                          <a:prstGeom prst="rect">
                            <a:avLst/>
                          </a:prstGeom>
                          <a:noFill/>
                          <a:ln>
                            <a:noFill/>
                          </a:ln>
                        </pic:spPr>
                      </pic:pic>
                    </a:graphicData>
                  </a:graphic>
                </wp:inline>
              </w:drawing>
            </w:r>
          </w:p>
        </w:tc>
        <w:tc>
          <w:tcPr>
            <w:tcW w:w="1637" w:type="pct"/>
            <w:tcBorders>
              <w:top w:val="single" w:sz="4" w:space="0" w:color="000000"/>
              <w:left w:val="single" w:sz="4" w:space="0" w:color="000000"/>
              <w:bottom w:val="single" w:sz="4" w:space="0" w:color="000000"/>
              <w:right w:val="single" w:sz="4" w:space="0" w:color="000000"/>
            </w:tcBorders>
            <w:vAlign w:val="center"/>
            <w:hideMark/>
          </w:tcPr>
          <w:p w14:paraId="3B42B2EB" w14:textId="77777777" w:rsidR="00FC7322" w:rsidRPr="001F731C" w:rsidRDefault="00FC7322" w:rsidP="008B4179">
            <w:pPr>
              <w:pStyle w:val="Default"/>
              <w:spacing w:line="276" w:lineRule="auto"/>
              <w:contextualSpacing/>
              <w:jc w:val="center"/>
              <w:rPr>
                <w:rFonts w:ascii="Times New Roman" w:hAnsi="Times New Roman" w:cs="Times New Roman"/>
                <w:color w:val="auto"/>
              </w:rPr>
            </w:pPr>
            <w:r w:rsidRPr="001F731C">
              <w:rPr>
                <w:rFonts w:ascii="Times New Roman" w:hAnsi="Times New Roman" w:cs="Times New Roman"/>
                <w:color w:val="auto"/>
              </w:rPr>
              <w:t>No activity reported</w:t>
            </w:r>
          </w:p>
        </w:tc>
      </w:tr>
      <w:tr w:rsidR="00FC7322" w:rsidRPr="001F731C" w14:paraId="75473CCB" w14:textId="77777777" w:rsidTr="00FC7322">
        <w:trPr>
          <w:trHeight w:val="1700"/>
        </w:trPr>
        <w:tc>
          <w:tcPr>
            <w:tcW w:w="1209" w:type="pct"/>
            <w:tcBorders>
              <w:top w:val="single" w:sz="4" w:space="0" w:color="000000"/>
              <w:left w:val="single" w:sz="4" w:space="0" w:color="000000"/>
              <w:bottom w:val="single" w:sz="4" w:space="0" w:color="000000"/>
              <w:right w:val="single" w:sz="4" w:space="0" w:color="000000"/>
            </w:tcBorders>
            <w:vAlign w:val="center"/>
          </w:tcPr>
          <w:p w14:paraId="663D01D6" w14:textId="77777777" w:rsidR="00FC7322" w:rsidRPr="001F731C" w:rsidRDefault="00FC7322" w:rsidP="008B4179">
            <w:pPr>
              <w:shd w:val="clear" w:color="auto" w:fill="FFFFFF"/>
              <w:spacing w:after="0"/>
              <w:contextualSpacing/>
              <w:outlineLvl w:val="0"/>
              <w:rPr>
                <w:rFonts w:ascii="Times New Roman" w:eastAsia="Times New Roman" w:hAnsi="Times New Roman" w:cs="Times New Roman"/>
                <w:kern w:val="36"/>
                <w:sz w:val="24"/>
                <w:szCs w:val="24"/>
              </w:rPr>
            </w:pPr>
            <w:r w:rsidRPr="001F731C">
              <w:rPr>
                <w:rFonts w:ascii="Times New Roman" w:hAnsi="Times New Roman" w:cs="Times New Roman"/>
                <w:kern w:val="36"/>
                <w:sz w:val="24"/>
                <w:szCs w:val="24"/>
              </w:rPr>
              <w:t>Pregn-5-en-20-one, 3,16- bis[(trimethylsilyl)oxy]-, (3beta,16alpha)</w:t>
            </w:r>
          </w:p>
          <w:p w14:paraId="4D7C6E6B" w14:textId="77777777" w:rsidR="00FC7322" w:rsidRPr="001F731C" w:rsidRDefault="00FC7322" w:rsidP="008B4179">
            <w:pPr>
              <w:autoSpaceDE w:val="0"/>
              <w:autoSpaceDN w:val="0"/>
              <w:adjustRightInd w:val="0"/>
              <w:spacing w:after="0"/>
              <w:contextualSpacing/>
              <w:rPr>
                <w:rFonts w:ascii="Times New Roman" w:eastAsia="Calibri" w:hAnsi="Times New Roman" w:cs="Times New Roman"/>
                <w:sz w:val="24"/>
                <w:szCs w:val="24"/>
              </w:rPr>
            </w:pPr>
          </w:p>
        </w:tc>
        <w:tc>
          <w:tcPr>
            <w:tcW w:w="685" w:type="pct"/>
            <w:tcBorders>
              <w:top w:val="single" w:sz="4" w:space="0" w:color="000000"/>
              <w:left w:val="single" w:sz="4" w:space="0" w:color="000000"/>
              <w:bottom w:val="single" w:sz="4" w:space="0" w:color="000000"/>
              <w:right w:val="single" w:sz="4" w:space="0" w:color="000000"/>
            </w:tcBorders>
            <w:vAlign w:val="center"/>
            <w:hideMark/>
          </w:tcPr>
          <w:p w14:paraId="39A4EC7E" w14:textId="77777777" w:rsidR="00FC7322" w:rsidRPr="001F731C" w:rsidRDefault="00FC7322" w:rsidP="008B4179">
            <w:pPr>
              <w:autoSpaceDE w:val="0"/>
              <w:autoSpaceDN w:val="0"/>
              <w:adjustRightInd w:val="0"/>
              <w:spacing w:after="0"/>
              <w:contextualSpacing/>
              <w:jc w:val="center"/>
              <w:rPr>
                <w:rFonts w:ascii="Times New Roman" w:eastAsia="Calibri" w:hAnsi="Times New Roman" w:cs="Times New Roman"/>
                <w:sz w:val="24"/>
                <w:szCs w:val="24"/>
              </w:rPr>
            </w:pPr>
            <w:hyperlink r:id="rId27" w:anchor="query=C27H48O3Si2" w:tooltip="Find all compounds that have this formula" w:history="1">
              <w:r w:rsidRPr="001F731C">
                <w:rPr>
                  <w:rStyle w:val="Hyperlink"/>
                  <w:rFonts w:ascii="Times New Roman" w:hAnsi="Times New Roman" w:cs="Times New Roman"/>
                  <w:color w:val="auto"/>
                  <w:sz w:val="24"/>
                  <w:szCs w:val="24"/>
                  <w:shd w:val="clear" w:color="auto" w:fill="FFFFFF"/>
                </w:rPr>
                <w:t>C</w:t>
              </w:r>
              <w:r w:rsidRPr="001F731C">
                <w:rPr>
                  <w:rStyle w:val="Hyperlink"/>
                  <w:rFonts w:ascii="Times New Roman" w:hAnsi="Times New Roman" w:cs="Times New Roman"/>
                  <w:color w:val="auto"/>
                  <w:sz w:val="24"/>
                  <w:szCs w:val="24"/>
                  <w:shd w:val="clear" w:color="auto" w:fill="FFFFFF"/>
                  <w:vertAlign w:val="subscript"/>
                </w:rPr>
                <w:t>27</w:t>
              </w:r>
              <w:r w:rsidRPr="001F731C">
                <w:rPr>
                  <w:rStyle w:val="Hyperlink"/>
                  <w:rFonts w:ascii="Times New Roman" w:hAnsi="Times New Roman" w:cs="Times New Roman"/>
                  <w:color w:val="auto"/>
                  <w:sz w:val="24"/>
                  <w:szCs w:val="24"/>
                  <w:shd w:val="clear" w:color="auto" w:fill="FFFFFF"/>
                </w:rPr>
                <w:t>H</w:t>
              </w:r>
              <w:r w:rsidRPr="001F731C">
                <w:rPr>
                  <w:rStyle w:val="Hyperlink"/>
                  <w:rFonts w:ascii="Times New Roman" w:hAnsi="Times New Roman" w:cs="Times New Roman"/>
                  <w:color w:val="auto"/>
                  <w:sz w:val="24"/>
                  <w:szCs w:val="24"/>
                  <w:shd w:val="clear" w:color="auto" w:fill="FFFFFF"/>
                  <w:vertAlign w:val="subscript"/>
                </w:rPr>
                <w:t>48</w:t>
              </w:r>
              <w:r w:rsidRPr="001F731C">
                <w:rPr>
                  <w:rStyle w:val="Hyperlink"/>
                  <w:rFonts w:ascii="Times New Roman" w:hAnsi="Times New Roman" w:cs="Times New Roman"/>
                  <w:color w:val="auto"/>
                  <w:sz w:val="24"/>
                  <w:szCs w:val="24"/>
                  <w:shd w:val="clear" w:color="auto" w:fill="FFFFFF"/>
                </w:rPr>
                <w:t>O</w:t>
              </w:r>
              <w:r w:rsidRPr="001F731C">
                <w:rPr>
                  <w:rStyle w:val="Hyperlink"/>
                  <w:rFonts w:ascii="Times New Roman" w:hAnsi="Times New Roman" w:cs="Times New Roman"/>
                  <w:color w:val="auto"/>
                  <w:sz w:val="24"/>
                  <w:szCs w:val="24"/>
                  <w:shd w:val="clear" w:color="auto" w:fill="FFFFFF"/>
                  <w:vertAlign w:val="subscript"/>
                </w:rPr>
                <w:t>3</w:t>
              </w:r>
              <w:r w:rsidRPr="001F731C">
                <w:rPr>
                  <w:rStyle w:val="Hyperlink"/>
                  <w:rFonts w:ascii="Times New Roman" w:hAnsi="Times New Roman" w:cs="Times New Roman"/>
                  <w:color w:val="auto"/>
                  <w:sz w:val="24"/>
                  <w:szCs w:val="24"/>
                  <w:shd w:val="clear" w:color="auto" w:fill="FFFFFF"/>
                </w:rPr>
                <w:t>Si</w:t>
              </w:r>
              <w:r w:rsidRPr="001F731C">
                <w:rPr>
                  <w:rStyle w:val="Hyperlink"/>
                  <w:rFonts w:ascii="Times New Roman" w:hAnsi="Times New Roman" w:cs="Times New Roman"/>
                  <w:color w:val="auto"/>
                  <w:sz w:val="24"/>
                  <w:szCs w:val="24"/>
                  <w:shd w:val="clear" w:color="auto" w:fill="FFFFFF"/>
                  <w:vertAlign w:val="subscript"/>
                </w:rPr>
                <w:t>2</w:t>
              </w:r>
            </w:hyperlink>
          </w:p>
        </w:tc>
        <w:tc>
          <w:tcPr>
            <w:tcW w:w="389" w:type="pct"/>
            <w:tcBorders>
              <w:top w:val="single" w:sz="4" w:space="0" w:color="000000"/>
              <w:left w:val="single" w:sz="4" w:space="0" w:color="000000"/>
              <w:bottom w:val="single" w:sz="4" w:space="0" w:color="000000"/>
              <w:right w:val="single" w:sz="4" w:space="0" w:color="000000"/>
            </w:tcBorders>
            <w:vAlign w:val="center"/>
            <w:hideMark/>
          </w:tcPr>
          <w:p w14:paraId="07116DA7" w14:textId="77777777" w:rsidR="00FC7322" w:rsidRPr="001F731C" w:rsidRDefault="00FC7322" w:rsidP="008B4179">
            <w:pPr>
              <w:autoSpaceDE w:val="0"/>
              <w:autoSpaceDN w:val="0"/>
              <w:adjustRightInd w:val="0"/>
              <w:spacing w:after="0"/>
              <w:contextualSpacing/>
              <w:jc w:val="center"/>
              <w:rPr>
                <w:rFonts w:ascii="Times New Roman" w:eastAsia="Calibri" w:hAnsi="Times New Roman" w:cs="Times New Roman"/>
                <w:sz w:val="24"/>
                <w:szCs w:val="24"/>
              </w:rPr>
            </w:pPr>
            <w:r w:rsidRPr="001F731C">
              <w:rPr>
                <w:rFonts w:ascii="Times New Roman" w:eastAsia="Calibri" w:hAnsi="Times New Roman" w:cs="Times New Roman"/>
                <w:sz w:val="24"/>
                <w:szCs w:val="24"/>
              </w:rPr>
              <w:t>9.45</w:t>
            </w:r>
          </w:p>
        </w:tc>
        <w:tc>
          <w:tcPr>
            <w:tcW w:w="1080" w:type="pct"/>
            <w:tcBorders>
              <w:top w:val="single" w:sz="4" w:space="0" w:color="000000"/>
              <w:left w:val="single" w:sz="4" w:space="0" w:color="000000"/>
              <w:bottom w:val="single" w:sz="4" w:space="0" w:color="000000"/>
              <w:right w:val="single" w:sz="4" w:space="0" w:color="000000"/>
            </w:tcBorders>
            <w:vAlign w:val="center"/>
            <w:hideMark/>
          </w:tcPr>
          <w:p w14:paraId="4C685CAF" w14:textId="77777777" w:rsidR="00FC7322" w:rsidRPr="001F731C" w:rsidRDefault="00FC7322" w:rsidP="008B4179">
            <w:pPr>
              <w:autoSpaceDE w:val="0"/>
              <w:autoSpaceDN w:val="0"/>
              <w:adjustRightInd w:val="0"/>
              <w:spacing w:after="0"/>
              <w:contextualSpacing/>
              <w:jc w:val="center"/>
              <w:rPr>
                <w:rFonts w:ascii="Times New Roman" w:eastAsia="Calibri" w:hAnsi="Times New Roman" w:cs="Times New Roman"/>
                <w:sz w:val="24"/>
                <w:szCs w:val="24"/>
              </w:rPr>
            </w:pPr>
            <w:r w:rsidRPr="001F731C">
              <w:rPr>
                <w:rFonts w:ascii="Times New Roman" w:hAnsi="Times New Roman" w:cs="Times New Roman"/>
                <w:noProof/>
                <w:sz w:val="24"/>
                <w:szCs w:val="24"/>
              </w:rPr>
              <w:drawing>
                <wp:inline distT="0" distB="0" distL="0" distR="0" wp14:anchorId="7A8B58C3" wp14:editId="55BA3C5A">
                  <wp:extent cx="867349" cy="711200"/>
                  <wp:effectExtent l="0" t="0" r="9525" b="0"/>
                  <wp:docPr id="19" name="Picture 19" descr="Description: Pregn-5-en-20-one, 3,16-bis[(trimethylsilyl)oxy]-, (3beta,16alpha)-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Pregn-5-en-20-one, 3,16-bis[(trimethylsilyl)oxy]-, (3beta,16alpha)-_small.png"/>
                          <pic:cNvPicPr>
                            <a:picLocks noChangeAspect="1" noChangeArrowheads="1"/>
                          </pic:cNvPicPr>
                        </pic:nvPicPr>
                        <pic:blipFill>
                          <a:blip r:embed="rId28">
                            <a:grayscl/>
                            <a:extLst>
                              <a:ext uri="{28A0092B-C50C-407E-A947-70E740481C1C}">
                                <a14:useLocalDpi xmlns:a14="http://schemas.microsoft.com/office/drawing/2010/main" val="0"/>
                              </a:ext>
                            </a:extLst>
                          </a:blip>
                          <a:srcRect/>
                          <a:stretch>
                            <a:fillRect/>
                          </a:stretch>
                        </pic:blipFill>
                        <pic:spPr bwMode="auto">
                          <a:xfrm>
                            <a:off x="0" y="0"/>
                            <a:ext cx="878198" cy="720096"/>
                          </a:xfrm>
                          <a:prstGeom prst="rect">
                            <a:avLst/>
                          </a:prstGeom>
                          <a:noFill/>
                          <a:ln>
                            <a:noFill/>
                          </a:ln>
                        </pic:spPr>
                      </pic:pic>
                    </a:graphicData>
                  </a:graphic>
                </wp:inline>
              </w:drawing>
            </w:r>
          </w:p>
        </w:tc>
        <w:tc>
          <w:tcPr>
            <w:tcW w:w="1637" w:type="pct"/>
            <w:tcBorders>
              <w:top w:val="single" w:sz="4" w:space="0" w:color="000000"/>
              <w:left w:val="single" w:sz="4" w:space="0" w:color="000000"/>
              <w:bottom w:val="single" w:sz="4" w:space="0" w:color="000000"/>
              <w:right w:val="single" w:sz="4" w:space="0" w:color="000000"/>
            </w:tcBorders>
            <w:vAlign w:val="center"/>
            <w:hideMark/>
          </w:tcPr>
          <w:p w14:paraId="5AB88EB3" w14:textId="77777777" w:rsidR="00FC7322" w:rsidRPr="001F731C" w:rsidRDefault="00FC7322" w:rsidP="008B4179">
            <w:pPr>
              <w:spacing w:after="0"/>
              <w:contextualSpacing/>
              <w:jc w:val="center"/>
              <w:rPr>
                <w:rFonts w:ascii="Times New Roman" w:eastAsia="Calibri" w:hAnsi="Times New Roman" w:cs="Times New Roman"/>
                <w:sz w:val="24"/>
                <w:szCs w:val="24"/>
              </w:rPr>
            </w:pPr>
            <w:r w:rsidRPr="001F731C">
              <w:rPr>
                <w:rFonts w:ascii="Times New Roman" w:hAnsi="Times New Roman" w:cs="Times New Roman"/>
                <w:sz w:val="24"/>
                <w:szCs w:val="24"/>
                <w:shd w:val="clear" w:color="auto" w:fill="FFFFFF"/>
              </w:rPr>
              <w:t>Uterine endothelium </w:t>
            </w:r>
            <w:r w:rsidRPr="00211828">
              <w:rPr>
                <w:rStyle w:val="Emphasis"/>
                <w:rFonts w:ascii="Times New Roman" w:hAnsi="Times New Roman" w:cs="Times New Roman"/>
                <w:sz w:val="24"/>
                <w:szCs w:val="24"/>
                <w:shd w:val="clear" w:color="auto" w:fill="FFFFFF"/>
              </w:rPr>
              <w:t>activity</w:t>
            </w:r>
          </w:p>
        </w:tc>
      </w:tr>
      <w:tr w:rsidR="00FC7322" w:rsidRPr="001F731C" w14:paraId="13B2005B" w14:textId="77777777" w:rsidTr="00FC7322">
        <w:trPr>
          <w:trHeight w:val="207"/>
        </w:trPr>
        <w:tc>
          <w:tcPr>
            <w:tcW w:w="1209" w:type="pct"/>
            <w:tcBorders>
              <w:top w:val="single" w:sz="4" w:space="0" w:color="000000"/>
              <w:left w:val="single" w:sz="4" w:space="0" w:color="000000"/>
              <w:bottom w:val="single" w:sz="4" w:space="0" w:color="000000"/>
              <w:right w:val="single" w:sz="4" w:space="0" w:color="000000"/>
            </w:tcBorders>
            <w:vAlign w:val="center"/>
            <w:hideMark/>
          </w:tcPr>
          <w:p w14:paraId="5C80721C" w14:textId="077F9B83" w:rsidR="00FC7322" w:rsidRPr="001F731C" w:rsidRDefault="00FC7322" w:rsidP="008B4179">
            <w:pPr>
              <w:autoSpaceDE w:val="0"/>
              <w:autoSpaceDN w:val="0"/>
              <w:adjustRightInd w:val="0"/>
              <w:spacing w:after="0"/>
              <w:contextualSpacing/>
              <w:rPr>
                <w:rFonts w:ascii="Times New Roman" w:eastAsia="Calibri" w:hAnsi="Times New Roman" w:cs="Times New Roman"/>
                <w:sz w:val="24"/>
                <w:szCs w:val="24"/>
              </w:rPr>
            </w:pPr>
            <w:r w:rsidRPr="001F731C">
              <w:rPr>
                <w:rFonts w:ascii="Times New Roman" w:eastAsia="Calibri" w:hAnsi="Times New Roman" w:cs="Times New Roman"/>
                <w:sz w:val="24"/>
                <w:szCs w:val="24"/>
              </w:rPr>
              <w:t>5-Methyl-2-trimethylsilyloxy-</w:t>
            </w:r>
            <w:r>
              <w:rPr>
                <w:rFonts w:ascii="Times New Roman" w:eastAsia="Calibri" w:hAnsi="Times New Roman" w:cs="Times New Roman"/>
                <w:sz w:val="24"/>
                <w:szCs w:val="24"/>
              </w:rPr>
              <w:t>acetophenone</w:t>
            </w:r>
          </w:p>
        </w:tc>
        <w:tc>
          <w:tcPr>
            <w:tcW w:w="685" w:type="pct"/>
            <w:tcBorders>
              <w:top w:val="single" w:sz="4" w:space="0" w:color="000000"/>
              <w:left w:val="single" w:sz="4" w:space="0" w:color="000000"/>
              <w:bottom w:val="single" w:sz="4" w:space="0" w:color="000000"/>
              <w:right w:val="single" w:sz="4" w:space="0" w:color="000000"/>
            </w:tcBorders>
            <w:vAlign w:val="center"/>
            <w:hideMark/>
          </w:tcPr>
          <w:p w14:paraId="46A67962" w14:textId="77777777" w:rsidR="00FC7322" w:rsidRPr="001F731C" w:rsidRDefault="00FC7322" w:rsidP="008B4179">
            <w:pPr>
              <w:pStyle w:val="Default"/>
              <w:spacing w:line="276" w:lineRule="auto"/>
              <w:contextualSpacing/>
              <w:jc w:val="center"/>
              <w:rPr>
                <w:rFonts w:ascii="Times New Roman" w:hAnsi="Times New Roman" w:cs="Times New Roman"/>
                <w:color w:val="auto"/>
              </w:rPr>
            </w:pPr>
            <w:r w:rsidRPr="001F731C">
              <w:rPr>
                <w:rFonts w:ascii="Times New Roman" w:hAnsi="Times New Roman" w:cs="Times New Roman"/>
                <w:color w:val="auto"/>
              </w:rPr>
              <w:t>C</w:t>
            </w:r>
            <w:r w:rsidRPr="001F731C">
              <w:rPr>
                <w:rFonts w:ascii="Times New Roman" w:hAnsi="Times New Roman" w:cs="Times New Roman"/>
                <w:color w:val="auto"/>
                <w:vertAlign w:val="subscript"/>
              </w:rPr>
              <w:t>12</w:t>
            </w:r>
            <w:r w:rsidRPr="001F731C">
              <w:rPr>
                <w:rFonts w:ascii="Times New Roman" w:hAnsi="Times New Roman" w:cs="Times New Roman"/>
                <w:color w:val="auto"/>
              </w:rPr>
              <w:t>H</w:t>
            </w:r>
            <w:r w:rsidRPr="001F731C">
              <w:rPr>
                <w:rFonts w:ascii="Times New Roman" w:hAnsi="Times New Roman" w:cs="Times New Roman"/>
                <w:color w:val="auto"/>
                <w:vertAlign w:val="subscript"/>
              </w:rPr>
              <w:t>18</w:t>
            </w:r>
            <w:r w:rsidRPr="001F731C">
              <w:rPr>
                <w:rFonts w:ascii="Times New Roman" w:hAnsi="Times New Roman" w:cs="Times New Roman"/>
                <w:color w:val="auto"/>
              </w:rPr>
              <w:t>O</w:t>
            </w:r>
            <w:r w:rsidRPr="001F731C">
              <w:rPr>
                <w:rFonts w:ascii="Times New Roman" w:hAnsi="Times New Roman" w:cs="Times New Roman"/>
                <w:color w:val="auto"/>
                <w:vertAlign w:val="subscript"/>
              </w:rPr>
              <w:t>2</w:t>
            </w:r>
            <w:r w:rsidRPr="001F731C">
              <w:rPr>
                <w:rFonts w:ascii="Times New Roman" w:hAnsi="Times New Roman" w:cs="Times New Roman"/>
                <w:color w:val="auto"/>
              </w:rPr>
              <w:t>Si</w:t>
            </w:r>
          </w:p>
        </w:tc>
        <w:tc>
          <w:tcPr>
            <w:tcW w:w="389" w:type="pct"/>
            <w:tcBorders>
              <w:top w:val="single" w:sz="4" w:space="0" w:color="000000"/>
              <w:left w:val="single" w:sz="4" w:space="0" w:color="000000"/>
              <w:bottom w:val="single" w:sz="4" w:space="0" w:color="000000"/>
              <w:right w:val="single" w:sz="4" w:space="0" w:color="000000"/>
            </w:tcBorders>
            <w:vAlign w:val="center"/>
            <w:hideMark/>
          </w:tcPr>
          <w:p w14:paraId="7B8B7CF0" w14:textId="77777777" w:rsidR="00FC7322" w:rsidRPr="001F731C" w:rsidRDefault="00FC7322" w:rsidP="008B4179">
            <w:pPr>
              <w:pStyle w:val="Default"/>
              <w:spacing w:line="276" w:lineRule="auto"/>
              <w:contextualSpacing/>
              <w:jc w:val="center"/>
              <w:rPr>
                <w:rFonts w:ascii="Times New Roman" w:hAnsi="Times New Roman" w:cs="Times New Roman"/>
                <w:color w:val="auto"/>
              </w:rPr>
            </w:pPr>
            <w:r w:rsidRPr="001F731C">
              <w:rPr>
                <w:rFonts w:ascii="Times New Roman" w:hAnsi="Times New Roman" w:cs="Times New Roman"/>
                <w:color w:val="auto"/>
              </w:rPr>
              <w:t>1.77</w:t>
            </w:r>
          </w:p>
        </w:tc>
        <w:tc>
          <w:tcPr>
            <w:tcW w:w="1080" w:type="pct"/>
            <w:tcBorders>
              <w:top w:val="single" w:sz="4" w:space="0" w:color="000000"/>
              <w:left w:val="single" w:sz="4" w:space="0" w:color="000000"/>
              <w:bottom w:val="single" w:sz="4" w:space="0" w:color="000000"/>
              <w:right w:val="single" w:sz="4" w:space="0" w:color="000000"/>
            </w:tcBorders>
            <w:vAlign w:val="center"/>
            <w:hideMark/>
          </w:tcPr>
          <w:p w14:paraId="4082FAEF" w14:textId="77777777" w:rsidR="00FC7322" w:rsidRPr="001F731C" w:rsidRDefault="00FC7322" w:rsidP="008B4179">
            <w:pPr>
              <w:autoSpaceDE w:val="0"/>
              <w:autoSpaceDN w:val="0"/>
              <w:adjustRightInd w:val="0"/>
              <w:spacing w:after="0"/>
              <w:contextualSpacing/>
              <w:jc w:val="center"/>
              <w:rPr>
                <w:rFonts w:ascii="Times New Roman" w:eastAsia="Calibri" w:hAnsi="Times New Roman" w:cs="Times New Roman"/>
                <w:sz w:val="24"/>
                <w:szCs w:val="24"/>
              </w:rPr>
            </w:pPr>
            <w:r w:rsidRPr="001F731C">
              <w:rPr>
                <w:rFonts w:ascii="Times New Roman" w:hAnsi="Times New Roman" w:cs="Times New Roman"/>
                <w:noProof/>
                <w:sz w:val="24"/>
                <w:szCs w:val="24"/>
              </w:rPr>
              <w:drawing>
                <wp:inline distT="0" distB="0" distL="0" distR="0" wp14:anchorId="7B3E7BB5" wp14:editId="271CB69B">
                  <wp:extent cx="905510" cy="905510"/>
                  <wp:effectExtent l="0" t="0" r="0" b="8890"/>
                  <wp:docPr id="18" name="Picture 18" descr="Description: ChemSpider 2D Image | 5-Methyl-2-trimethylsilyloxy-acetophenone | C12H18O2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scription: ChemSpider 2D Image | 5-Methyl-2-trimethylsilyloxy-acetophenone | C12H18O2Si"/>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905510" cy="905510"/>
                          </a:xfrm>
                          <a:prstGeom prst="rect">
                            <a:avLst/>
                          </a:prstGeom>
                          <a:noFill/>
                          <a:ln>
                            <a:noFill/>
                          </a:ln>
                        </pic:spPr>
                      </pic:pic>
                    </a:graphicData>
                  </a:graphic>
                </wp:inline>
              </w:drawing>
            </w:r>
          </w:p>
        </w:tc>
        <w:tc>
          <w:tcPr>
            <w:tcW w:w="1637" w:type="pct"/>
            <w:tcBorders>
              <w:top w:val="single" w:sz="4" w:space="0" w:color="000000"/>
              <w:left w:val="single" w:sz="4" w:space="0" w:color="000000"/>
              <w:bottom w:val="single" w:sz="4" w:space="0" w:color="000000"/>
              <w:right w:val="single" w:sz="4" w:space="0" w:color="000000"/>
            </w:tcBorders>
            <w:vAlign w:val="center"/>
            <w:hideMark/>
          </w:tcPr>
          <w:p w14:paraId="7BE1777D" w14:textId="77777777" w:rsidR="00FC7322" w:rsidRPr="001F731C" w:rsidRDefault="00FC7322" w:rsidP="008B4179">
            <w:pPr>
              <w:pStyle w:val="Default"/>
              <w:spacing w:line="276" w:lineRule="auto"/>
              <w:contextualSpacing/>
              <w:jc w:val="center"/>
              <w:rPr>
                <w:rFonts w:ascii="Times New Roman" w:hAnsi="Times New Roman" w:cs="Times New Roman"/>
                <w:color w:val="auto"/>
              </w:rPr>
            </w:pPr>
            <w:r w:rsidRPr="001F731C">
              <w:rPr>
                <w:rFonts w:ascii="Times New Roman" w:hAnsi="Times New Roman" w:cs="Times New Roman"/>
                <w:color w:val="auto"/>
              </w:rPr>
              <w:t>Antioxidant and antimicrobial</w:t>
            </w:r>
          </w:p>
        </w:tc>
      </w:tr>
    </w:tbl>
    <w:p w14:paraId="2EC465F9" w14:textId="77777777" w:rsidR="00FA52A3" w:rsidRPr="001F731C" w:rsidRDefault="00FA52A3" w:rsidP="00FA52A3">
      <w:pPr>
        <w:spacing w:line="360" w:lineRule="auto"/>
        <w:rPr>
          <w:rFonts w:ascii="Times New Roman" w:hAnsi="Times New Roman" w:cs="Times New Roman"/>
          <w:sz w:val="24"/>
          <w:szCs w:val="24"/>
        </w:rPr>
        <w:sectPr w:rsidR="00FA52A3" w:rsidRPr="001F731C" w:rsidSect="00222E47">
          <w:pgSz w:w="11907" w:h="16839" w:orient="landscape" w:code="9"/>
          <w:pgMar w:top="1440" w:right="1440" w:bottom="1440" w:left="1440" w:header="720" w:footer="720" w:gutter="0"/>
          <w:cols w:space="720"/>
          <w:docGrid w:linePitch="360"/>
        </w:sectPr>
      </w:pPr>
    </w:p>
    <w:p w14:paraId="70FC67E4" w14:textId="77777777" w:rsidR="00FA52A3" w:rsidRPr="001F731C" w:rsidRDefault="00FA52A3" w:rsidP="00FA52A3">
      <w:pPr>
        <w:pStyle w:val="BodyText"/>
        <w:spacing w:line="360" w:lineRule="auto"/>
        <w:jc w:val="center"/>
        <w:rPr>
          <w:rFonts w:ascii="Times New Roman" w:hAnsi="Times New Roman"/>
          <w:b/>
          <w:sz w:val="24"/>
          <w:szCs w:val="24"/>
        </w:rPr>
      </w:pPr>
      <w:r w:rsidRPr="001F731C">
        <w:rPr>
          <w:rFonts w:ascii="Times New Roman" w:hAnsi="Times New Roman"/>
          <w:b/>
          <w:sz w:val="24"/>
          <w:szCs w:val="24"/>
        </w:rPr>
        <w:lastRenderedPageBreak/>
        <w:t>Table 3: Compounds identified in Green Grapes</w:t>
      </w:r>
    </w:p>
    <w:tbl>
      <w:tblPr>
        <w:tblW w:w="417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9"/>
        <w:gridCol w:w="1297"/>
        <w:gridCol w:w="756"/>
        <w:gridCol w:w="2046"/>
        <w:gridCol w:w="1929"/>
      </w:tblGrid>
      <w:tr w:rsidR="0090487B" w:rsidRPr="001F731C" w14:paraId="3FC56FC1" w14:textId="77777777" w:rsidTr="0090487B">
        <w:trPr>
          <w:trHeight w:val="438"/>
        </w:trPr>
        <w:tc>
          <w:tcPr>
            <w:tcW w:w="1507" w:type="pct"/>
            <w:tcBorders>
              <w:top w:val="single" w:sz="4" w:space="0" w:color="000000"/>
              <w:left w:val="single" w:sz="4" w:space="0" w:color="000000"/>
              <w:bottom w:val="single" w:sz="4" w:space="0" w:color="000000"/>
              <w:right w:val="single" w:sz="4" w:space="0" w:color="000000"/>
            </w:tcBorders>
            <w:vAlign w:val="center"/>
            <w:hideMark/>
          </w:tcPr>
          <w:p w14:paraId="62FB6061" w14:textId="77777777" w:rsidR="0090487B" w:rsidRPr="001F731C" w:rsidRDefault="0090487B" w:rsidP="008B4179">
            <w:pPr>
              <w:spacing w:after="0" w:line="240" w:lineRule="auto"/>
              <w:contextualSpacing/>
              <w:jc w:val="center"/>
              <w:rPr>
                <w:rFonts w:ascii="Times New Roman" w:eastAsia="Times New Roman" w:hAnsi="Times New Roman" w:cs="Times New Roman"/>
                <w:b/>
                <w:sz w:val="24"/>
                <w:szCs w:val="24"/>
              </w:rPr>
            </w:pPr>
            <w:r w:rsidRPr="001F731C">
              <w:rPr>
                <w:rFonts w:ascii="Times New Roman" w:hAnsi="Times New Roman" w:cs="Times New Roman"/>
                <w:b/>
                <w:sz w:val="24"/>
                <w:szCs w:val="24"/>
              </w:rPr>
              <w:t>Name of the compound</w:t>
            </w:r>
          </w:p>
        </w:tc>
        <w:tc>
          <w:tcPr>
            <w:tcW w:w="754" w:type="pct"/>
            <w:tcBorders>
              <w:top w:val="single" w:sz="4" w:space="0" w:color="000000"/>
              <w:left w:val="single" w:sz="4" w:space="0" w:color="000000"/>
              <w:bottom w:val="single" w:sz="4" w:space="0" w:color="000000"/>
              <w:right w:val="single" w:sz="4" w:space="0" w:color="000000"/>
            </w:tcBorders>
            <w:vAlign w:val="center"/>
            <w:hideMark/>
          </w:tcPr>
          <w:p w14:paraId="60AD494B" w14:textId="77777777" w:rsidR="0090487B" w:rsidRPr="001F731C" w:rsidRDefault="0090487B" w:rsidP="008B4179">
            <w:pPr>
              <w:spacing w:after="0" w:line="240" w:lineRule="auto"/>
              <w:contextualSpacing/>
              <w:jc w:val="center"/>
              <w:rPr>
                <w:rFonts w:ascii="Times New Roman" w:eastAsia="Times New Roman" w:hAnsi="Times New Roman" w:cs="Times New Roman"/>
                <w:b/>
                <w:sz w:val="24"/>
                <w:szCs w:val="24"/>
              </w:rPr>
            </w:pPr>
            <w:r w:rsidRPr="001F731C">
              <w:rPr>
                <w:rFonts w:ascii="Times New Roman" w:hAnsi="Times New Roman" w:cs="Times New Roman"/>
                <w:b/>
                <w:sz w:val="24"/>
                <w:szCs w:val="24"/>
              </w:rPr>
              <w:t>Mol. formula</w:t>
            </w:r>
          </w:p>
        </w:tc>
        <w:tc>
          <w:tcPr>
            <w:tcW w:w="449" w:type="pct"/>
            <w:tcBorders>
              <w:top w:val="single" w:sz="4" w:space="0" w:color="000000"/>
              <w:left w:val="single" w:sz="4" w:space="0" w:color="000000"/>
              <w:bottom w:val="single" w:sz="4" w:space="0" w:color="000000"/>
              <w:right w:val="single" w:sz="4" w:space="0" w:color="000000"/>
            </w:tcBorders>
            <w:vAlign w:val="center"/>
            <w:hideMark/>
          </w:tcPr>
          <w:p w14:paraId="72E1BD33" w14:textId="77777777" w:rsidR="0090487B" w:rsidRPr="001F731C" w:rsidRDefault="0090487B" w:rsidP="008B4179">
            <w:pPr>
              <w:spacing w:after="0" w:line="240" w:lineRule="auto"/>
              <w:contextualSpacing/>
              <w:jc w:val="center"/>
              <w:rPr>
                <w:rFonts w:ascii="Times New Roman" w:eastAsia="Times New Roman" w:hAnsi="Times New Roman" w:cs="Times New Roman"/>
                <w:b/>
                <w:sz w:val="24"/>
                <w:szCs w:val="24"/>
              </w:rPr>
            </w:pPr>
            <w:r w:rsidRPr="001F731C">
              <w:rPr>
                <w:rFonts w:ascii="Times New Roman" w:hAnsi="Times New Roman" w:cs="Times New Roman"/>
                <w:b/>
                <w:sz w:val="24"/>
                <w:szCs w:val="24"/>
              </w:rPr>
              <w:t>PA %</w:t>
            </w:r>
          </w:p>
        </w:tc>
        <w:tc>
          <w:tcPr>
            <w:tcW w:w="1178" w:type="pct"/>
            <w:tcBorders>
              <w:top w:val="single" w:sz="4" w:space="0" w:color="000000"/>
              <w:left w:val="single" w:sz="4" w:space="0" w:color="000000"/>
              <w:bottom w:val="single" w:sz="4" w:space="0" w:color="000000"/>
              <w:right w:val="single" w:sz="4" w:space="0" w:color="000000"/>
            </w:tcBorders>
            <w:vAlign w:val="center"/>
            <w:hideMark/>
          </w:tcPr>
          <w:p w14:paraId="61312BD2" w14:textId="77777777" w:rsidR="0090487B" w:rsidRPr="001F731C" w:rsidRDefault="0090487B" w:rsidP="008B4179">
            <w:pPr>
              <w:spacing w:after="0" w:line="240" w:lineRule="auto"/>
              <w:contextualSpacing/>
              <w:jc w:val="center"/>
              <w:rPr>
                <w:rFonts w:ascii="Times New Roman" w:eastAsia="Times New Roman" w:hAnsi="Times New Roman" w:cs="Times New Roman"/>
                <w:b/>
                <w:sz w:val="24"/>
                <w:szCs w:val="24"/>
              </w:rPr>
            </w:pPr>
            <w:r w:rsidRPr="001F731C">
              <w:rPr>
                <w:rFonts w:ascii="Times New Roman" w:hAnsi="Times New Roman" w:cs="Times New Roman"/>
                <w:b/>
                <w:sz w:val="24"/>
                <w:szCs w:val="24"/>
              </w:rPr>
              <w:t>Structure</w:t>
            </w:r>
          </w:p>
        </w:tc>
        <w:tc>
          <w:tcPr>
            <w:tcW w:w="1112" w:type="pct"/>
            <w:tcBorders>
              <w:top w:val="single" w:sz="4" w:space="0" w:color="000000"/>
              <w:left w:val="single" w:sz="4" w:space="0" w:color="000000"/>
              <w:bottom w:val="single" w:sz="4" w:space="0" w:color="000000"/>
              <w:right w:val="single" w:sz="4" w:space="0" w:color="000000"/>
            </w:tcBorders>
            <w:vAlign w:val="center"/>
            <w:hideMark/>
          </w:tcPr>
          <w:p w14:paraId="366AF1A7" w14:textId="77777777" w:rsidR="0090487B" w:rsidRPr="001F731C" w:rsidRDefault="0090487B" w:rsidP="008B4179">
            <w:pPr>
              <w:spacing w:after="0" w:line="240" w:lineRule="auto"/>
              <w:contextualSpacing/>
              <w:jc w:val="center"/>
              <w:rPr>
                <w:rFonts w:ascii="Times New Roman" w:eastAsia="Times New Roman" w:hAnsi="Times New Roman" w:cs="Times New Roman"/>
                <w:b/>
                <w:sz w:val="24"/>
                <w:szCs w:val="24"/>
              </w:rPr>
            </w:pPr>
            <w:r w:rsidRPr="001F731C">
              <w:rPr>
                <w:rFonts w:ascii="Times New Roman" w:hAnsi="Times New Roman" w:cs="Times New Roman"/>
                <w:b/>
                <w:sz w:val="24"/>
                <w:szCs w:val="24"/>
              </w:rPr>
              <w:t>Biological Activity</w:t>
            </w:r>
          </w:p>
        </w:tc>
      </w:tr>
      <w:tr w:rsidR="0090487B" w:rsidRPr="001F731C" w14:paraId="48AF411E" w14:textId="77777777" w:rsidTr="0090487B">
        <w:trPr>
          <w:trHeight w:val="269"/>
        </w:trPr>
        <w:tc>
          <w:tcPr>
            <w:tcW w:w="1507" w:type="pct"/>
            <w:tcBorders>
              <w:top w:val="single" w:sz="4" w:space="0" w:color="000000"/>
              <w:left w:val="single" w:sz="4" w:space="0" w:color="000000"/>
              <w:bottom w:val="single" w:sz="4" w:space="0" w:color="000000"/>
              <w:right w:val="single" w:sz="4" w:space="0" w:color="000000"/>
            </w:tcBorders>
            <w:vAlign w:val="center"/>
            <w:hideMark/>
          </w:tcPr>
          <w:p w14:paraId="53EEEAAA" w14:textId="77777777" w:rsidR="0090487B" w:rsidRPr="001F731C" w:rsidRDefault="0090487B" w:rsidP="008B417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eastAsia="Calibri" w:hAnsi="Times New Roman" w:cs="Times New Roman"/>
                <w:sz w:val="24"/>
                <w:szCs w:val="24"/>
              </w:rPr>
              <w:t>Gamma.-Sitosterol</w:t>
            </w:r>
          </w:p>
        </w:tc>
        <w:tc>
          <w:tcPr>
            <w:tcW w:w="754" w:type="pct"/>
            <w:tcBorders>
              <w:top w:val="single" w:sz="4" w:space="0" w:color="000000"/>
              <w:left w:val="single" w:sz="4" w:space="0" w:color="000000"/>
              <w:bottom w:val="single" w:sz="4" w:space="0" w:color="000000"/>
              <w:right w:val="single" w:sz="4" w:space="0" w:color="000000"/>
            </w:tcBorders>
            <w:vAlign w:val="center"/>
            <w:hideMark/>
          </w:tcPr>
          <w:p w14:paraId="0FAD553A" w14:textId="77777777" w:rsidR="0090487B" w:rsidRPr="001F731C" w:rsidRDefault="0090487B" w:rsidP="008B417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hAnsi="Times New Roman" w:cs="Times New Roman"/>
                <w:sz w:val="24"/>
                <w:szCs w:val="24"/>
                <w:shd w:val="clear" w:color="auto" w:fill="FFFFFF"/>
              </w:rPr>
              <w:t>C</w:t>
            </w:r>
            <w:r w:rsidRPr="001F731C">
              <w:rPr>
                <w:rFonts w:ascii="Times New Roman" w:hAnsi="Times New Roman" w:cs="Times New Roman"/>
                <w:sz w:val="24"/>
                <w:szCs w:val="24"/>
                <w:shd w:val="clear" w:color="auto" w:fill="FFFFFF"/>
                <w:vertAlign w:val="subscript"/>
              </w:rPr>
              <w:t>29</w:t>
            </w:r>
            <w:r w:rsidRPr="001F731C">
              <w:rPr>
                <w:rFonts w:ascii="Times New Roman" w:hAnsi="Times New Roman" w:cs="Times New Roman"/>
                <w:sz w:val="24"/>
                <w:szCs w:val="24"/>
                <w:shd w:val="clear" w:color="auto" w:fill="FFFFFF"/>
              </w:rPr>
              <w:t>H</w:t>
            </w:r>
            <w:r w:rsidRPr="001F731C">
              <w:rPr>
                <w:rFonts w:ascii="Times New Roman" w:hAnsi="Times New Roman" w:cs="Times New Roman"/>
                <w:sz w:val="24"/>
                <w:szCs w:val="24"/>
                <w:shd w:val="clear" w:color="auto" w:fill="FFFFFF"/>
                <w:vertAlign w:val="subscript"/>
              </w:rPr>
              <w:t>50</w:t>
            </w:r>
            <w:r w:rsidRPr="001F731C">
              <w:rPr>
                <w:rFonts w:ascii="Times New Roman" w:hAnsi="Times New Roman" w:cs="Times New Roman"/>
                <w:sz w:val="24"/>
                <w:szCs w:val="24"/>
                <w:shd w:val="clear" w:color="auto" w:fill="FFFFFF"/>
              </w:rPr>
              <w:t>O</w:t>
            </w:r>
          </w:p>
        </w:tc>
        <w:tc>
          <w:tcPr>
            <w:tcW w:w="449" w:type="pct"/>
            <w:tcBorders>
              <w:top w:val="single" w:sz="4" w:space="0" w:color="000000"/>
              <w:left w:val="single" w:sz="4" w:space="0" w:color="000000"/>
              <w:bottom w:val="single" w:sz="4" w:space="0" w:color="000000"/>
              <w:right w:val="single" w:sz="4" w:space="0" w:color="000000"/>
            </w:tcBorders>
            <w:vAlign w:val="center"/>
            <w:hideMark/>
          </w:tcPr>
          <w:p w14:paraId="07AB40E7" w14:textId="77777777" w:rsidR="0090487B" w:rsidRPr="001F731C" w:rsidRDefault="0090487B" w:rsidP="008B417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eastAsia="Calibri" w:hAnsi="Times New Roman" w:cs="Times New Roman"/>
                <w:sz w:val="24"/>
                <w:szCs w:val="24"/>
              </w:rPr>
              <w:t>1.10</w:t>
            </w:r>
          </w:p>
        </w:tc>
        <w:tc>
          <w:tcPr>
            <w:tcW w:w="1178" w:type="pct"/>
            <w:tcBorders>
              <w:top w:val="single" w:sz="4" w:space="0" w:color="000000"/>
              <w:left w:val="single" w:sz="4" w:space="0" w:color="000000"/>
              <w:bottom w:val="single" w:sz="4" w:space="0" w:color="000000"/>
              <w:right w:val="single" w:sz="4" w:space="0" w:color="000000"/>
            </w:tcBorders>
            <w:vAlign w:val="center"/>
            <w:hideMark/>
          </w:tcPr>
          <w:p w14:paraId="380CDE93" w14:textId="77777777" w:rsidR="0090487B" w:rsidRPr="001F731C" w:rsidRDefault="0090487B" w:rsidP="008B417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hAnsi="Times New Roman" w:cs="Times New Roman"/>
                <w:noProof/>
                <w:sz w:val="24"/>
                <w:szCs w:val="24"/>
              </w:rPr>
              <w:drawing>
                <wp:inline distT="0" distB="0" distL="0" distR="0" wp14:anchorId="5806B044" wp14:editId="13A50D34">
                  <wp:extent cx="948690" cy="466090"/>
                  <wp:effectExtent l="0" t="0" r="381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948690" cy="466090"/>
                          </a:xfrm>
                          <a:prstGeom prst="rect">
                            <a:avLst/>
                          </a:prstGeom>
                          <a:noFill/>
                          <a:ln>
                            <a:noFill/>
                          </a:ln>
                        </pic:spPr>
                      </pic:pic>
                    </a:graphicData>
                  </a:graphic>
                </wp:inline>
              </w:drawing>
            </w:r>
          </w:p>
        </w:tc>
        <w:tc>
          <w:tcPr>
            <w:tcW w:w="1112" w:type="pct"/>
            <w:tcBorders>
              <w:top w:val="single" w:sz="4" w:space="0" w:color="000000"/>
              <w:left w:val="single" w:sz="4" w:space="0" w:color="000000"/>
              <w:bottom w:val="single" w:sz="4" w:space="0" w:color="000000"/>
              <w:right w:val="single" w:sz="4" w:space="0" w:color="000000"/>
            </w:tcBorders>
            <w:vAlign w:val="center"/>
            <w:hideMark/>
          </w:tcPr>
          <w:p w14:paraId="60C38AC3" w14:textId="77777777" w:rsidR="0090487B" w:rsidRPr="001F731C" w:rsidRDefault="0090487B" w:rsidP="008B417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hAnsi="Times New Roman" w:cs="Times New Roman"/>
                <w:sz w:val="24"/>
                <w:szCs w:val="24"/>
              </w:rPr>
              <w:t>hypolipidemic property</w:t>
            </w:r>
          </w:p>
        </w:tc>
      </w:tr>
      <w:tr w:rsidR="0090487B" w:rsidRPr="001F731C" w14:paraId="11373AD1" w14:textId="77777777" w:rsidTr="0090487B">
        <w:trPr>
          <w:trHeight w:val="234"/>
        </w:trPr>
        <w:tc>
          <w:tcPr>
            <w:tcW w:w="1507" w:type="pct"/>
            <w:tcBorders>
              <w:top w:val="single" w:sz="4" w:space="0" w:color="000000"/>
              <w:left w:val="single" w:sz="4" w:space="0" w:color="000000"/>
              <w:bottom w:val="single" w:sz="4" w:space="0" w:color="000000"/>
              <w:right w:val="single" w:sz="4" w:space="0" w:color="000000"/>
            </w:tcBorders>
            <w:vAlign w:val="center"/>
            <w:hideMark/>
          </w:tcPr>
          <w:p w14:paraId="76C40957" w14:textId="77777777" w:rsidR="0090487B" w:rsidRPr="001F731C" w:rsidRDefault="0090487B" w:rsidP="008B417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eastAsia="Calibri" w:hAnsi="Times New Roman" w:cs="Times New Roman"/>
                <w:sz w:val="24"/>
                <w:szCs w:val="24"/>
              </w:rPr>
              <w:t>9,19-Cyclolanost-24-en-3-ol</w:t>
            </w:r>
          </w:p>
        </w:tc>
        <w:tc>
          <w:tcPr>
            <w:tcW w:w="754" w:type="pct"/>
            <w:tcBorders>
              <w:top w:val="single" w:sz="4" w:space="0" w:color="000000"/>
              <w:left w:val="single" w:sz="4" w:space="0" w:color="000000"/>
              <w:bottom w:val="single" w:sz="4" w:space="0" w:color="000000"/>
              <w:right w:val="single" w:sz="4" w:space="0" w:color="000000"/>
            </w:tcBorders>
            <w:vAlign w:val="center"/>
            <w:hideMark/>
          </w:tcPr>
          <w:p w14:paraId="59A734A8" w14:textId="77777777" w:rsidR="0090487B" w:rsidRPr="001F731C" w:rsidRDefault="0090487B" w:rsidP="008B4179">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1F731C">
              <w:rPr>
                <w:rFonts w:ascii="Times New Roman" w:hAnsi="Times New Roman" w:cs="Times New Roman"/>
                <w:sz w:val="24"/>
                <w:szCs w:val="24"/>
              </w:rPr>
              <w:t>C32H52O</w:t>
            </w:r>
          </w:p>
        </w:tc>
        <w:tc>
          <w:tcPr>
            <w:tcW w:w="449" w:type="pct"/>
            <w:tcBorders>
              <w:top w:val="single" w:sz="4" w:space="0" w:color="000000"/>
              <w:left w:val="single" w:sz="4" w:space="0" w:color="000000"/>
              <w:bottom w:val="single" w:sz="4" w:space="0" w:color="000000"/>
              <w:right w:val="single" w:sz="4" w:space="0" w:color="000000"/>
            </w:tcBorders>
            <w:vAlign w:val="center"/>
            <w:hideMark/>
          </w:tcPr>
          <w:p w14:paraId="7E9BFA27" w14:textId="77777777" w:rsidR="0090487B" w:rsidRPr="001F731C" w:rsidRDefault="0090487B" w:rsidP="008B4179">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1F731C">
              <w:rPr>
                <w:rFonts w:ascii="Times New Roman" w:hAnsi="Times New Roman" w:cs="Times New Roman"/>
                <w:sz w:val="24"/>
                <w:szCs w:val="24"/>
              </w:rPr>
              <w:t>8.52</w:t>
            </w:r>
          </w:p>
        </w:tc>
        <w:tc>
          <w:tcPr>
            <w:tcW w:w="1178" w:type="pct"/>
            <w:tcBorders>
              <w:top w:val="single" w:sz="4" w:space="0" w:color="000000"/>
              <w:left w:val="single" w:sz="4" w:space="0" w:color="000000"/>
              <w:bottom w:val="single" w:sz="4" w:space="0" w:color="000000"/>
              <w:right w:val="single" w:sz="4" w:space="0" w:color="000000"/>
            </w:tcBorders>
            <w:vAlign w:val="center"/>
            <w:hideMark/>
          </w:tcPr>
          <w:p w14:paraId="5223FACF" w14:textId="77777777" w:rsidR="0090487B" w:rsidRPr="001F731C" w:rsidRDefault="0090487B" w:rsidP="008B417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hAnsi="Times New Roman" w:cs="Times New Roman"/>
                <w:noProof/>
                <w:sz w:val="24"/>
                <w:szCs w:val="24"/>
              </w:rPr>
              <w:drawing>
                <wp:inline distT="0" distB="0" distL="0" distR="0" wp14:anchorId="3DF84EF8" wp14:editId="107880DE">
                  <wp:extent cx="1055832" cy="70866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059245" cy="710951"/>
                          </a:xfrm>
                          <a:prstGeom prst="rect">
                            <a:avLst/>
                          </a:prstGeom>
                          <a:noFill/>
                          <a:ln>
                            <a:noFill/>
                          </a:ln>
                        </pic:spPr>
                      </pic:pic>
                    </a:graphicData>
                  </a:graphic>
                </wp:inline>
              </w:drawing>
            </w:r>
          </w:p>
        </w:tc>
        <w:tc>
          <w:tcPr>
            <w:tcW w:w="1112" w:type="pct"/>
            <w:tcBorders>
              <w:top w:val="single" w:sz="4" w:space="0" w:color="000000"/>
              <w:left w:val="single" w:sz="4" w:space="0" w:color="000000"/>
              <w:bottom w:val="single" w:sz="4" w:space="0" w:color="000000"/>
              <w:right w:val="single" w:sz="4" w:space="0" w:color="000000"/>
            </w:tcBorders>
            <w:vAlign w:val="center"/>
            <w:hideMark/>
          </w:tcPr>
          <w:p w14:paraId="4959B310" w14:textId="7C7F1EE1" w:rsidR="0090487B" w:rsidRPr="001F731C" w:rsidRDefault="0090487B" w:rsidP="008B4179">
            <w:pPr>
              <w:autoSpaceDE w:val="0"/>
              <w:autoSpaceDN w:val="0"/>
              <w:adjustRightInd w:val="0"/>
              <w:spacing w:after="0" w:line="240" w:lineRule="auto"/>
              <w:contextualSpacing/>
              <w:jc w:val="center"/>
              <w:rPr>
                <w:rFonts w:ascii="Times New Roman" w:eastAsia="Calibri" w:hAnsi="Times New Roman" w:cs="Times New Roman"/>
                <w:sz w:val="24"/>
                <w:szCs w:val="24"/>
              </w:rPr>
            </w:pPr>
            <w:r>
              <w:rPr>
                <w:rFonts w:ascii="Times New Roman" w:eastAsia="Calibri" w:hAnsi="Times New Roman" w:cs="Times New Roman"/>
                <w:sz w:val="24"/>
                <w:szCs w:val="24"/>
              </w:rPr>
              <w:t>Anti-mosquito</w:t>
            </w:r>
            <w:r w:rsidRPr="001F731C">
              <w:rPr>
                <w:rFonts w:ascii="Times New Roman" w:eastAsia="Calibri" w:hAnsi="Times New Roman" w:cs="Times New Roman"/>
                <w:sz w:val="24"/>
                <w:szCs w:val="24"/>
              </w:rPr>
              <w:t xml:space="preserve"> and larvicidal</w:t>
            </w:r>
          </w:p>
        </w:tc>
      </w:tr>
      <w:tr w:rsidR="0090487B" w:rsidRPr="001F731C" w14:paraId="25244766" w14:textId="77777777" w:rsidTr="0090487B">
        <w:trPr>
          <w:trHeight w:val="234"/>
        </w:trPr>
        <w:tc>
          <w:tcPr>
            <w:tcW w:w="1507" w:type="pct"/>
            <w:tcBorders>
              <w:top w:val="single" w:sz="4" w:space="0" w:color="000000"/>
              <w:left w:val="single" w:sz="4" w:space="0" w:color="000000"/>
              <w:bottom w:val="single" w:sz="4" w:space="0" w:color="000000"/>
              <w:right w:val="single" w:sz="4" w:space="0" w:color="000000"/>
            </w:tcBorders>
            <w:vAlign w:val="center"/>
            <w:hideMark/>
          </w:tcPr>
          <w:p w14:paraId="1387F646" w14:textId="77777777" w:rsidR="0090487B" w:rsidRPr="001F731C" w:rsidRDefault="0090487B" w:rsidP="008B417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eastAsia="Calibri" w:hAnsi="Times New Roman" w:cs="Times New Roman"/>
                <w:sz w:val="24"/>
                <w:szCs w:val="24"/>
              </w:rPr>
              <w:t>alpha.-Amyrin</w:t>
            </w:r>
          </w:p>
        </w:tc>
        <w:tc>
          <w:tcPr>
            <w:tcW w:w="754" w:type="pct"/>
            <w:tcBorders>
              <w:top w:val="single" w:sz="4" w:space="0" w:color="000000"/>
              <w:left w:val="single" w:sz="4" w:space="0" w:color="000000"/>
              <w:bottom w:val="single" w:sz="4" w:space="0" w:color="000000"/>
              <w:right w:val="single" w:sz="4" w:space="0" w:color="000000"/>
            </w:tcBorders>
            <w:vAlign w:val="center"/>
            <w:hideMark/>
          </w:tcPr>
          <w:p w14:paraId="61FF94D3" w14:textId="77777777" w:rsidR="0090487B" w:rsidRPr="001F731C" w:rsidRDefault="0090487B" w:rsidP="008B417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hAnsi="Times New Roman" w:cs="Times New Roman"/>
                <w:sz w:val="24"/>
                <w:szCs w:val="24"/>
                <w:shd w:val="clear" w:color="auto" w:fill="F8F9FA"/>
              </w:rPr>
              <w:t>C</w:t>
            </w:r>
            <w:r w:rsidRPr="001F731C">
              <w:rPr>
                <w:rFonts w:ascii="Times New Roman" w:hAnsi="Times New Roman" w:cs="Times New Roman"/>
                <w:sz w:val="24"/>
                <w:szCs w:val="24"/>
                <w:shd w:val="clear" w:color="auto" w:fill="F8F9FA"/>
                <w:vertAlign w:val="subscript"/>
              </w:rPr>
              <w:t>30</w:t>
            </w:r>
            <w:r w:rsidRPr="001F731C">
              <w:rPr>
                <w:rFonts w:ascii="Times New Roman" w:hAnsi="Times New Roman" w:cs="Times New Roman"/>
                <w:sz w:val="24"/>
                <w:szCs w:val="24"/>
                <w:shd w:val="clear" w:color="auto" w:fill="F8F9FA"/>
              </w:rPr>
              <w:t>H</w:t>
            </w:r>
            <w:r w:rsidRPr="001F731C">
              <w:rPr>
                <w:rFonts w:ascii="Times New Roman" w:hAnsi="Times New Roman" w:cs="Times New Roman"/>
                <w:sz w:val="24"/>
                <w:szCs w:val="24"/>
                <w:shd w:val="clear" w:color="auto" w:fill="F8F9FA"/>
                <w:vertAlign w:val="subscript"/>
              </w:rPr>
              <w:t>50</w:t>
            </w:r>
            <w:r w:rsidRPr="001F731C">
              <w:rPr>
                <w:rFonts w:ascii="Times New Roman" w:hAnsi="Times New Roman" w:cs="Times New Roman"/>
                <w:sz w:val="24"/>
                <w:szCs w:val="24"/>
                <w:shd w:val="clear" w:color="auto" w:fill="F8F9FA"/>
              </w:rPr>
              <w:t>O</w:t>
            </w:r>
          </w:p>
        </w:tc>
        <w:tc>
          <w:tcPr>
            <w:tcW w:w="449" w:type="pct"/>
            <w:tcBorders>
              <w:top w:val="single" w:sz="4" w:space="0" w:color="000000"/>
              <w:left w:val="single" w:sz="4" w:space="0" w:color="000000"/>
              <w:bottom w:val="single" w:sz="4" w:space="0" w:color="000000"/>
              <w:right w:val="single" w:sz="4" w:space="0" w:color="000000"/>
            </w:tcBorders>
            <w:vAlign w:val="center"/>
            <w:hideMark/>
          </w:tcPr>
          <w:p w14:paraId="24FD41BD" w14:textId="77777777" w:rsidR="0090487B" w:rsidRPr="001F731C" w:rsidRDefault="0090487B" w:rsidP="008B417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eastAsia="Calibri" w:hAnsi="Times New Roman" w:cs="Times New Roman"/>
                <w:sz w:val="24"/>
                <w:szCs w:val="24"/>
              </w:rPr>
              <w:t>1.58</w:t>
            </w:r>
          </w:p>
        </w:tc>
        <w:tc>
          <w:tcPr>
            <w:tcW w:w="1178" w:type="pct"/>
            <w:tcBorders>
              <w:top w:val="single" w:sz="4" w:space="0" w:color="000000"/>
              <w:left w:val="single" w:sz="4" w:space="0" w:color="000000"/>
              <w:bottom w:val="single" w:sz="4" w:space="0" w:color="000000"/>
              <w:right w:val="single" w:sz="4" w:space="0" w:color="000000"/>
            </w:tcBorders>
            <w:vAlign w:val="center"/>
            <w:hideMark/>
          </w:tcPr>
          <w:p w14:paraId="15950627" w14:textId="77777777" w:rsidR="0090487B" w:rsidRPr="001F731C" w:rsidRDefault="0090487B" w:rsidP="008B4179">
            <w:pPr>
              <w:spacing w:after="0" w:line="240" w:lineRule="auto"/>
              <w:contextualSpacing/>
              <w:jc w:val="center"/>
              <w:rPr>
                <w:rFonts w:ascii="Times New Roman" w:eastAsia="Times New Roman" w:hAnsi="Times New Roman" w:cs="Times New Roman"/>
                <w:sz w:val="24"/>
                <w:szCs w:val="24"/>
              </w:rPr>
            </w:pPr>
            <w:r w:rsidRPr="001F731C">
              <w:rPr>
                <w:rFonts w:ascii="Times New Roman" w:hAnsi="Times New Roman" w:cs="Times New Roman"/>
                <w:noProof/>
                <w:sz w:val="24"/>
                <w:szCs w:val="24"/>
              </w:rPr>
              <w:drawing>
                <wp:inline distT="0" distB="0" distL="0" distR="0" wp14:anchorId="145EB73E" wp14:editId="10A87050">
                  <wp:extent cx="888365" cy="707390"/>
                  <wp:effectExtent l="0" t="0" r="6985" b="0"/>
                  <wp:docPr id="15" name="Picture 15" descr="Description: Alpha-amyrin.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Description: Alpha-amyrin.sv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888365" cy="707390"/>
                          </a:xfrm>
                          <a:prstGeom prst="rect">
                            <a:avLst/>
                          </a:prstGeom>
                          <a:noFill/>
                          <a:ln>
                            <a:noFill/>
                          </a:ln>
                        </pic:spPr>
                      </pic:pic>
                    </a:graphicData>
                  </a:graphic>
                </wp:inline>
              </w:drawing>
            </w:r>
          </w:p>
        </w:tc>
        <w:tc>
          <w:tcPr>
            <w:tcW w:w="1112" w:type="pct"/>
            <w:tcBorders>
              <w:top w:val="single" w:sz="4" w:space="0" w:color="000000"/>
              <w:left w:val="single" w:sz="4" w:space="0" w:color="000000"/>
              <w:bottom w:val="single" w:sz="4" w:space="0" w:color="000000"/>
              <w:right w:val="single" w:sz="4" w:space="0" w:color="000000"/>
            </w:tcBorders>
            <w:vAlign w:val="center"/>
            <w:hideMark/>
          </w:tcPr>
          <w:p w14:paraId="1119C842" w14:textId="27C6CC29" w:rsidR="0090487B" w:rsidRPr="001F731C" w:rsidRDefault="0090487B" w:rsidP="008B4179">
            <w:pPr>
              <w:spacing w:after="0" w:line="240" w:lineRule="auto"/>
              <w:contextualSpacing/>
              <w:jc w:val="center"/>
              <w:rPr>
                <w:rFonts w:ascii="Times New Roman" w:eastAsia="Times New Roman" w:hAnsi="Times New Roman" w:cs="Times New Roman"/>
                <w:sz w:val="24"/>
                <w:szCs w:val="24"/>
              </w:rPr>
            </w:pPr>
            <w:r w:rsidRPr="001F731C">
              <w:rPr>
                <w:rFonts w:ascii="Times New Roman" w:hAnsi="Times New Roman" w:cs="Times New Roman"/>
                <w:sz w:val="24"/>
                <w:szCs w:val="24"/>
              </w:rPr>
              <w:t xml:space="preserve">Antimicrobial and </w:t>
            </w:r>
            <w:r>
              <w:rPr>
                <w:rFonts w:ascii="Times New Roman" w:hAnsi="Times New Roman" w:cs="Times New Roman"/>
                <w:sz w:val="24"/>
                <w:szCs w:val="24"/>
              </w:rPr>
              <w:t>anti-inflammatory</w:t>
            </w:r>
            <w:r w:rsidRPr="001F731C">
              <w:rPr>
                <w:rFonts w:ascii="Times New Roman" w:hAnsi="Times New Roman" w:cs="Times New Roman"/>
                <w:sz w:val="24"/>
                <w:szCs w:val="24"/>
              </w:rPr>
              <w:t xml:space="preserve"> activity</w:t>
            </w:r>
          </w:p>
        </w:tc>
      </w:tr>
      <w:tr w:rsidR="0090487B" w:rsidRPr="001F731C" w14:paraId="602A9642" w14:textId="77777777" w:rsidTr="0090487B">
        <w:trPr>
          <w:trHeight w:val="234"/>
        </w:trPr>
        <w:tc>
          <w:tcPr>
            <w:tcW w:w="1507" w:type="pct"/>
            <w:tcBorders>
              <w:top w:val="single" w:sz="4" w:space="0" w:color="000000"/>
              <w:left w:val="single" w:sz="4" w:space="0" w:color="000000"/>
              <w:bottom w:val="single" w:sz="4" w:space="0" w:color="000000"/>
              <w:right w:val="single" w:sz="4" w:space="0" w:color="000000"/>
            </w:tcBorders>
            <w:vAlign w:val="center"/>
            <w:hideMark/>
          </w:tcPr>
          <w:p w14:paraId="06D6DB5E" w14:textId="77777777" w:rsidR="0090487B" w:rsidRPr="001F731C" w:rsidRDefault="0090487B" w:rsidP="008B417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eastAsia="Calibri" w:hAnsi="Times New Roman" w:cs="Times New Roman"/>
                <w:sz w:val="24"/>
                <w:szCs w:val="24"/>
              </w:rPr>
              <w:t>Lanosterol</w:t>
            </w:r>
          </w:p>
        </w:tc>
        <w:tc>
          <w:tcPr>
            <w:tcW w:w="754" w:type="pct"/>
            <w:tcBorders>
              <w:top w:val="single" w:sz="4" w:space="0" w:color="000000"/>
              <w:left w:val="single" w:sz="4" w:space="0" w:color="000000"/>
              <w:bottom w:val="single" w:sz="4" w:space="0" w:color="000000"/>
              <w:right w:val="single" w:sz="4" w:space="0" w:color="000000"/>
            </w:tcBorders>
            <w:vAlign w:val="center"/>
            <w:hideMark/>
          </w:tcPr>
          <w:p w14:paraId="7BAA4E6E" w14:textId="77777777" w:rsidR="0090487B" w:rsidRPr="001F731C" w:rsidRDefault="0090487B" w:rsidP="008B417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hAnsi="Times New Roman" w:cs="Times New Roman"/>
                <w:sz w:val="24"/>
                <w:szCs w:val="24"/>
                <w:shd w:val="clear" w:color="auto" w:fill="F8F9FA"/>
              </w:rPr>
              <w:t>C</w:t>
            </w:r>
            <w:r w:rsidRPr="001F731C">
              <w:rPr>
                <w:rFonts w:ascii="Times New Roman" w:hAnsi="Times New Roman" w:cs="Times New Roman"/>
                <w:sz w:val="24"/>
                <w:szCs w:val="24"/>
                <w:shd w:val="clear" w:color="auto" w:fill="F8F9FA"/>
                <w:vertAlign w:val="subscript"/>
              </w:rPr>
              <w:t>30</w:t>
            </w:r>
            <w:r w:rsidRPr="001F731C">
              <w:rPr>
                <w:rFonts w:ascii="Times New Roman" w:hAnsi="Times New Roman" w:cs="Times New Roman"/>
                <w:sz w:val="24"/>
                <w:szCs w:val="24"/>
                <w:shd w:val="clear" w:color="auto" w:fill="F8F9FA"/>
              </w:rPr>
              <w:t>H</w:t>
            </w:r>
            <w:r w:rsidRPr="001F731C">
              <w:rPr>
                <w:rFonts w:ascii="Times New Roman" w:hAnsi="Times New Roman" w:cs="Times New Roman"/>
                <w:sz w:val="24"/>
                <w:szCs w:val="24"/>
                <w:shd w:val="clear" w:color="auto" w:fill="F8F9FA"/>
                <w:vertAlign w:val="subscript"/>
              </w:rPr>
              <w:t>50</w:t>
            </w:r>
            <w:r w:rsidRPr="001F731C">
              <w:rPr>
                <w:rFonts w:ascii="Times New Roman" w:hAnsi="Times New Roman" w:cs="Times New Roman"/>
                <w:sz w:val="24"/>
                <w:szCs w:val="24"/>
                <w:shd w:val="clear" w:color="auto" w:fill="F8F9FA"/>
              </w:rPr>
              <w:t>O</w:t>
            </w:r>
          </w:p>
        </w:tc>
        <w:tc>
          <w:tcPr>
            <w:tcW w:w="449" w:type="pct"/>
            <w:tcBorders>
              <w:top w:val="single" w:sz="4" w:space="0" w:color="000000"/>
              <w:left w:val="single" w:sz="4" w:space="0" w:color="000000"/>
              <w:bottom w:val="single" w:sz="4" w:space="0" w:color="000000"/>
              <w:right w:val="single" w:sz="4" w:space="0" w:color="000000"/>
            </w:tcBorders>
            <w:vAlign w:val="center"/>
            <w:hideMark/>
          </w:tcPr>
          <w:p w14:paraId="4F8FD562" w14:textId="77777777" w:rsidR="0090487B" w:rsidRPr="001F731C" w:rsidRDefault="0090487B" w:rsidP="008B417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eastAsia="Calibri" w:hAnsi="Times New Roman" w:cs="Times New Roman"/>
                <w:sz w:val="24"/>
                <w:szCs w:val="24"/>
              </w:rPr>
              <w:t>1.26</w:t>
            </w:r>
          </w:p>
        </w:tc>
        <w:tc>
          <w:tcPr>
            <w:tcW w:w="1178" w:type="pct"/>
            <w:tcBorders>
              <w:top w:val="single" w:sz="4" w:space="0" w:color="000000"/>
              <w:left w:val="single" w:sz="4" w:space="0" w:color="000000"/>
              <w:bottom w:val="single" w:sz="4" w:space="0" w:color="000000"/>
              <w:right w:val="single" w:sz="4" w:space="0" w:color="000000"/>
            </w:tcBorders>
            <w:vAlign w:val="center"/>
            <w:hideMark/>
          </w:tcPr>
          <w:p w14:paraId="21191AE4" w14:textId="77777777" w:rsidR="0090487B" w:rsidRPr="001F731C" w:rsidRDefault="0090487B" w:rsidP="008B417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eastAsia="Calibri" w:hAnsi="Times New Roman" w:cs="Times New Roman"/>
                <w:noProof/>
                <w:sz w:val="24"/>
                <w:szCs w:val="24"/>
              </w:rPr>
              <w:drawing>
                <wp:inline distT="0" distB="0" distL="0" distR="0" wp14:anchorId="28E955AD" wp14:editId="7E295104">
                  <wp:extent cx="1093986" cy="586105"/>
                  <wp:effectExtent l="0" t="0" r="0" b="4445"/>
                  <wp:docPr id="14" name="Picture 14" descr="Description: C:\Users\New\Desktop\download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escription: C:\Users\New\Desktop\download (1).png"/>
                          <pic:cNvPicPr>
                            <a:picLocks noChangeAspect="1" noChangeArrowheads="1"/>
                          </pic:cNvPicPr>
                        </pic:nvPicPr>
                        <pic:blipFill>
                          <a:blip r:embed="rId33">
                            <a:grayscl/>
                            <a:extLst>
                              <a:ext uri="{28A0092B-C50C-407E-A947-70E740481C1C}">
                                <a14:useLocalDpi xmlns:a14="http://schemas.microsoft.com/office/drawing/2010/main" val="0"/>
                              </a:ext>
                            </a:extLst>
                          </a:blip>
                          <a:srcRect/>
                          <a:stretch>
                            <a:fillRect/>
                          </a:stretch>
                        </pic:blipFill>
                        <pic:spPr bwMode="auto">
                          <a:xfrm>
                            <a:off x="0" y="0"/>
                            <a:ext cx="1097929" cy="588217"/>
                          </a:xfrm>
                          <a:prstGeom prst="rect">
                            <a:avLst/>
                          </a:prstGeom>
                          <a:noFill/>
                          <a:ln>
                            <a:noFill/>
                          </a:ln>
                        </pic:spPr>
                      </pic:pic>
                    </a:graphicData>
                  </a:graphic>
                </wp:inline>
              </w:drawing>
            </w:r>
          </w:p>
        </w:tc>
        <w:tc>
          <w:tcPr>
            <w:tcW w:w="1112" w:type="pct"/>
            <w:tcBorders>
              <w:top w:val="single" w:sz="4" w:space="0" w:color="000000"/>
              <w:left w:val="single" w:sz="4" w:space="0" w:color="000000"/>
              <w:bottom w:val="single" w:sz="4" w:space="0" w:color="000000"/>
              <w:right w:val="single" w:sz="4" w:space="0" w:color="000000"/>
            </w:tcBorders>
            <w:vAlign w:val="center"/>
            <w:hideMark/>
          </w:tcPr>
          <w:p w14:paraId="5B2972EB" w14:textId="77777777" w:rsidR="0090487B" w:rsidRPr="001F731C" w:rsidRDefault="0090487B" w:rsidP="008B417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hAnsi="Times New Roman" w:cs="Times New Roman"/>
                <w:sz w:val="24"/>
                <w:szCs w:val="24"/>
                <w:shd w:val="clear" w:color="auto" w:fill="FFFFFF"/>
              </w:rPr>
              <w:t>prevent </w:t>
            </w:r>
            <w:hyperlink r:id="rId34" w:history="1">
              <w:r w:rsidRPr="001F731C">
                <w:rPr>
                  <w:rStyle w:val="Hyperlink"/>
                  <w:rFonts w:ascii="Times New Roman" w:hAnsi="Times New Roman" w:cs="Times New Roman"/>
                  <w:color w:val="auto"/>
                  <w:sz w:val="24"/>
                  <w:szCs w:val="24"/>
                  <w:shd w:val="clear" w:color="auto" w:fill="FFFFFF"/>
                </w:rPr>
                <w:t>cataracts</w:t>
              </w:r>
            </w:hyperlink>
          </w:p>
        </w:tc>
      </w:tr>
      <w:tr w:rsidR="0090487B" w:rsidRPr="001F731C" w14:paraId="7B7DDE66" w14:textId="77777777" w:rsidTr="0090487B">
        <w:trPr>
          <w:trHeight w:val="1502"/>
        </w:trPr>
        <w:tc>
          <w:tcPr>
            <w:tcW w:w="1507" w:type="pct"/>
            <w:tcBorders>
              <w:top w:val="single" w:sz="4" w:space="0" w:color="000000"/>
              <w:left w:val="single" w:sz="4" w:space="0" w:color="000000"/>
              <w:bottom w:val="single" w:sz="4" w:space="0" w:color="000000"/>
              <w:right w:val="single" w:sz="4" w:space="0" w:color="000000"/>
            </w:tcBorders>
            <w:vAlign w:val="center"/>
            <w:hideMark/>
          </w:tcPr>
          <w:p w14:paraId="30BB7ACE" w14:textId="77777777" w:rsidR="0090487B" w:rsidRPr="001F731C" w:rsidRDefault="0090487B" w:rsidP="008B417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eastAsia="Calibri" w:hAnsi="Times New Roman" w:cs="Times New Roman"/>
                <w:sz w:val="24"/>
                <w:szCs w:val="24"/>
              </w:rPr>
              <w:t>Lup-20(29)-en-3-one</w:t>
            </w:r>
          </w:p>
        </w:tc>
        <w:tc>
          <w:tcPr>
            <w:tcW w:w="754" w:type="pct"/>
            <w:tcBorders>
              <w:top w:val="single" w:sz="4" w:space="0" w:color="000000"/>
              <w:left w:val="single" w:sz="4" w:space="0" w:color="000000"/>
              <w:bottom w:val="single" w:sz="4" w:space="0" w:color="000000"/>
              <w:right w:val="single" w:sz="4" w:space="0" w:color="000000"/>
            </w:tcBorders>
            <w:vAlign w:val="center"/>
          </w:tcPr>
          <w:p w14:paraId="2362ECDB" w14:textId="77777777" w:rsidR="0090487B" w:rsidRPr="001F731C" w:rsidRDefault="0090487B" w:rsidP="008B4179">
            <w:pPr>
              <w:shd w:val="clear" w:color="auto" w:fill="FFFFFF"/>
              <w:spacing w:after="0" w:line="240" w:lineRule="auto"/>
              <w:contextualSpacing/>
              <w:jc w:val="center"/>
              <w:rPr>
                <w:rFonts w:ascii="Times New Roman" w:eastAsia="Times New Roman" w:hAnsi="Times New Roman" w:cs="Times New Roman"/>
                <w:sz w:val="24"/>
                <w:szCs w:val="24"/>
              </w:rPr>
            </w:pPr>
            <w:r w:rsidRPr="001F731C">
              <w:rPr>
                <w:rFonts w:ascii="Times New Roman" w:hAnsi="Times New Roman" w:cs="Times New Roman"/>
                <w:sz w:val="24"/>
                <w:szCs w:val="24"/>
              </w:rPr>
              <w:t>C</w:t>
            </w:r>
            <w:r w:rsidRPr="001F731C">
              <w:rPr>
                <w:rFonts w:ascii="Times New Roman" w:hAnsi="Times New Roman" w:cs="Times New Roman"/>
                <w:sz w:val="24"/>
                <w:szCs w:val="24"/>
                <w:vertAlign w:val="subscript"/>
              </w:rPr>
              <w:t>30</w:t>
            </w:r>
            <w:r w:rsidRPr="001F731C">
              <w:rPr>
                <w:rFonts w:ascii="Times New Roman" w:hAnsi="Times New Roman" w:cs="Times New Roman"/>
                <w:sz w:val="24"/>
                <w:szCs w:val="24"/>
              </w:rPr>
              <w:t>H</w:t>
            </w:r>
            <w:r w:rsidRPr="001F731C">
              <w:rPr>
                <w:rFonts w:ascii="Times New Roman" w:hAnsi="Times New Roman" w:cs="Times New Roman"/>
                <w:sz w:val="24"/>
                <w:szCs w:val="24"/>
                <w:vertAlign w:val="subscript"/>
              </w:rPr>
              <w:t>48</w:t>
            </w:r>
            <w:r w:rsidRPr="001F731C">
              <w:rPr>
                <w:rFonts w:ascii="Times New Roman" w:hAnsi="Times New Roman" w:cs="Times New Roman"/>
                <w:sz w:val="24"/>
                <w:szCs w:val="24"/>
              </w:rPr>
              <w:t>O</w:t>
            </w:r>
          </w:p>
        </w:tc>
        <w:tc>
          <w:tcPr>
            <w:tcW w:w="449" w:type="pct"/>
            <w:tcBorders>
              <w:top w:val="single" w:sz="4" w:space="0" w:color="000000"/>
              <w:left w:val="single" w:sz="4" w:space="0" w:color="000000"/>
              <w:bottom w:val="single" w:sz="4" w:space="0" w:color="000000"/>
              <w:right w:val="single" w:sz="4" w:space="0" w:color="000000"/>
            </w:tcBorders>
            <w:vAlign w:val="center"/>
            <w:hideMark/>
          </w:tcPr>
          <w:p w14:paraId="252553FE" w14:textId="77777777" w:rsidR="0090487B" w:rsidRPr="001F731C" w:rsidRDefault="0090487B" w:rsidP="008B4179">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1F731C">
              <w:rPr>
                <w:rFonts w:ascii="Times New Roman" w:hAnsi="Times New Roman" w:cs="Times New Roman"/>
                <w:sz w:val="24"/>
                <w:szCs w:val="24"/>
              </w:rPr>
              <w:t>20.31</w:t>
            </w:r>
          </w:p>
        </w:tc>
        <w:tc>
          <w:tcPr>
            <w:tcW w:w="1178" w:type="pct"/>
            <w:tcBorders>
              <w:top w:val="single" w:sz="4" w:space="0" w:color="000000"/>
              <w:left w:val="single" w:sz="4" w:space="0" w:color="000000"/>
              <w:bottom w:val="single" w:sz="4" w:space="0" w:color="000000"/>
              <w:right w:val="single" w:sz="4" w:space="0" w:color="000000"/>
            </w:tcBorders>
            <w:vAlign w:val="center"/>
            <w:hideMark/>
          </w:tcPr>
          <w:p w14:paraId="2F65E848" w14:textId="77777777" w:rsidR="0090487B" w:rsidRPr="001F731C" w:rsidRDefault="0090487B" w:rsidP="008B4179">
            <w:pPr>
              <w:spacing w:after="0" w:line="240" w:lineRule="auto"/>
              <w:contextualSpacing/>
              <w:jc w:val="center"/>
              <w:rPr>
                <w:rFonts w:ascii="Times New Roman" w:eastAsia="Times New Roman" w:hAnsi="Times New Roman" w:cs="Times New Roman"/>
                <w:sz w:val="24"/>
                <w:szCs w:val="24"/>
              </w:rPr>
            </w:pPr>
            <w:r w:rsidRPr="001F731C">
              <w:rPr>
                <w:rFonts w:ascii="Times New Roman" w:hAnsi="Times New Roman" w:cs="Times New Roman"/>
                <w:noProof/>
                <w:sz w:val="24"/>
                <w:szCs w:val="24"/>
              </w:rPr>
              <w:drawing>
                <wp:inline distT="0" distB="0" distL="0" distR="0" wp14:anchorId="046B4115" wp14:editId="48873FEF">
                  <wp:extent cx="987425" cy="808830"/>
                  <wp:effectExtent l="0" t="0" r="3175" b="0"/>
                  <wp:docPr id="13" name="Picture 13" descr="Description: C:\Users\New\Desktop\200px-Lupeol_structur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escription: C:\Users\New\Desktop\200px-Lupeol_structure.svg.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91275" cy="811984"/>
                          </a:xfrm>
                          <a:prstGeom prst="rect">
                            <a:avLst/>
                          </a:prstGeom>
                          <a:noFill/>
                          <a:ln>
                            <a:noFill/>
                          </a:ln>
                        </pic:spPr>
                      </pic:pic>
                    </a:graphicData>
                  </a:graphic>
                </wp:inline>
              </w:drawing>
            </w:r>
            <w:r>
              <w:rPr>
                <w:rFonts w:ascii="Times New Roman" w:eastAsiaTheme="minorHAnsi" w:hAnsi="Times New Roman" w:cs="Times New Roman"/>
                <w:noProof/>
                <w:sz w:val="24"/>
                <w:szCs w:val="24"/>
              </w:rPr>
              <mc:AlternateContent>
                <mc:Choice Requires="wps">
                  <w:drawing>
                    <wp:inline distT="0" distB="0" distL="0" distR="0" wp14:anchorId="71D9A8DB" wp14:editId="462FC754">
                      <wp:extent cx="304800" cy="304800"/>
                      <wp:effectExtent l="0" t="0" r="0" b="0"/>
                      <wp:docPr id="33" name="Rectangle 33" descr="Lupeol structure.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AEF0D7" id="Rectangle 33" o:spid="_x0000_s1026" alt="Lupeol structure.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c>
          <w:tcPr>
            <w:tcW w:w="1112" w:type="pct"/>
            <w:tcBorders>
              <w:top w:val="single" w:sz="4" w:space="0" w:color="000000"/>
              <w:left w:val="single" w:sz="4" w:space="0" w:color="000000"/>
              <w:bottom w:val="single" w:sz="4" w:space="0" w:color="000000"/>
              <w:right w:val="single" w:sz="4" w:space="0" w:color="000000"/>
            </w:tcBorders>
            <w:vAlign w:val="center"/>
            <w:hideMark/>
          </w:tcPr>
          <w:p w14:paraId="738CCC13" w14:textId="77777777" w:rsidR="0090487B" w:rsidRPr="001F731C" w:rsidRDefault="0090487B" w:rsidP="008B4179">
            <w:pPr>
              <w:spacing w:after="0" w:line="240" w:lineRule="auto"/>
              <w:contextualSpacing/>
              <w:jc w:val="center"/>
              <w:rPr>
                <w:rFonts w:ascii="Times New Roman" w:eastAsia="Times New Roman" w:hAnsi="Times New Roman" w:cs="Times New Roman"/>
                <w:sz w:val="24"/>
                <w:szCs w:val="24"/>
              </w:rPr>
            </w:pPr>
            <w:r w:rsidRPr="001F731C">
              <w:rPr>
                <w:rFonts w:ascii="Times New Roman" w:hAnsi="Times New Roman" w:cs="Times New Roman"/>
                <w:sz w:val="24"/>
                <w:szCs w:val="24"/>
              </w:rPr>
              <w:t>Anti leukemia activity</w:t>
            </w:r>
          </w:p>
        </w:tc>
      </w:tr>
      <w:tr w:rsidR="0090487B" w:rsidRPr="001F731C" w14:paraId="7F9755AF" w14:textId="77777777" w:rsidTr="0090487B">
        <w:trPr>
          <w:trHeight w:val="1295"/>
        </w:trPr>
        <w:tc>
          <w:tcPr>
            <w:tcW w:w="1507" w:type="pct"/>
            <w:tcBorders>
              <w:top w:val="single" w:sz="4" w:space="0" w:color="000000"/>
              <w:left w:val="single" w:sz="4" w:space="0" w:color="000000"/>
              <w:bottom w:val="single" w:sz="4" w:space="0" w:color="000000"/>
              <w:right w:val="single" w:sz="4" w:space="0" w:color="000000"/>
            </w:tcBorders>
            <w:vAlign w:val="center"/>
            <w:hideMark/>
          </w:tcPr>
          <w:p w14:paraId="2A7C9947" w14:textId="77777777" w:rsidR="0090487B" w:rsidRPr="001F731C" w:rsidRDefault="0090487B" w:rsidP="008B417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eastAsia="Calibri" w:hAnsi="Times New Roman" w:cs="Times New Roman"/>
                <w:sz w:val="24"/>
                <w:szCs w:val="24"/>
              </w:rPr>
              <w:t>9,19-Cyclolanost-23-ene-3,25-diol,</w:t>
            </w:r>
          </w:p>
        </w:tc>
        <w:tc>
          <w:tcPr>
            <w:tcW w:w="754" w:type="pct"/>
            <w:tcBorders>
              <w:top w:val="single" w:sz="4" w:space="0" w:color="000000"/>
              <w:left w:val="single" w:sz="4" w:space="0" w:color="000000"/>
              <w:bottom w:val="single" w:sz="4" w:space="0" w:color="000000"/>
              <w:right w:val="single" w:sz="4" w:space="0" w:color="000000"/>
            </w:tcBorders>
            <w:vAlign w:val="center"/>
            <w:hideMark/>
          </w:tcPr>
          <w:p w14:paraId="09110F90" w14:textId="77777777" w:rsidR="0090487B" w:rsidRPr="001F731C" w:rsidRDefault="0090487B" w:rsidP="008B417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hAnsi="Times New Roman" w:cs="Times New Roman"/>
                <w:sz w:val="24"/>
                <w:szCs w:val="24"/>
                <w:shd w:val="clear" w:color="auto" w:fill="F8F9FA"/>
              </w:rPr>
              <w:t>C</w:t>
            </w:r>
            <w:r w:rsidRPr="001F731C">
              <w:rPr>
                <w:rFonts w:ascii="Times New Roman" w:hAnsi="Times New Roman" w:cs="Times New Roman"/>
                <w:sz w:val="24"/>
                <w:szCs w:val="24"/>
                <w:shd w:val="clear" w:color="auto" w:fill="F8F9FA"/>
                <w:vertAlign w:val="subscript"/>
              </w:rPr>
              <w:t>30</w:t>
            </w:r>
            <w:r w:rsidRPr="001F731C">
              <w:rPr>
                <w:rFonts w:ascii="Times New Roman" w:hAnsi="Times New Roman" w:cs="Times New Roman"/>
                <w:sz w:val="24"/>
                <w:szCs w:val="24"/>
                <w:shd w:val="clear" w:color="auto" w:fill="F8F9FA"/>
              </w:rPr>
              <w:t>H</w:t>
            </w:r>
            <w:r w:rsidRPr="001F731C">
              <w:rPr>
                <w:rFonts w:ascii="Times New Roman" w:hAnsi="Times New Roman" w:cs="Times New Roman"/>
                <w:sz w:val="24"/>
                <w:szCs w:val="24"/>
                <w:shd w:val="clear" w:color="auto" w:fill="F8F9FA"/>
                <w:vertAlign w:val="subscript"/>
              </w:rPr>
              <w:t>50</w:t>
            </w:r>
            <w:r w:rsidRPr="001F731C">
              <w:rPr>
                <w:rFonts w:ascii="Times New Roman" w:hAnsi="Times New Roman" w:cs="Times New Roman"/>
                <w:sz w:val="24"/>
                <w:szCs w:val="24"/>
                <w:shd w:val="clear" w:color="auto" w:fill="F8F9FA"/>
              </w:rPr>
              <w:t>O</w:t>
            </w:r>
          </w:p>
        </w:tc>
        <w:tc>
          <w:tcPr>
            <w:tcW w:w="449" w:type="pct"/>
            <w:tcBorders>
              <w:top w:val="single" w:sz="4" w:space="0" w:color="000000"/>
              <w:left w:val="single" w:sz="4" w:space="0" w:color="000000"/>
              <w:bottom w:val="single" w:sz="4" w:space="0" w:color="000000"/>
              <w:right w:val="single" w:sz="4" w:space="0" w:color="000000"/>
            </w:tcBorders>
            <w:vAlign w:val="center"/>
            <w:hideMark/>
          </w:tcPr>
          <w:p w14:paraId="6E8EC7D3" w14:textId="77777777" w:rsidR="0090487B" w:rsidRPr="001F731C" w:rsidRDefault="0090487B" w:rsidP="008B417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eastAsia="Calibri" w:hAnsi="Times New Roman" w:cs="Times New Roman"/>
                <w:sz w:val="24"/>
                <w:szCs w:val="24"/>
              </w:rPr>
              <w:t>21.09</w:t>
            </w:r>
          </w:p>
        </w:tc>
        <w:tc>
          <w:tcPr>
            <w:tcW w:w="1178" w:type="pct"/>
            <w:tcBorders>
              <w:top w:val="single" w:sz="4" w:space="0" w:color="000000"/>
              <w:left w:val="single" w:sz="4" w:space="0" w:color="000000"/>
              <w:bottom w:val="single" w:sz="4" w:space="0" w:color="000000"/>
              <w:right w:val="single" w:sz="4" w:space="0" w:color="000000"/>
            </w:tcBorders>
            <w:vAlign w:val="center"/>
            <w:hideMark/>
          </w:tcPr>
          <w:p w14:paraId="465E5073" w14:textId="77777777" w:rsidR="0090487B" w:rsidRPr="001F731C" w:rsidRDefault="0090487B" w:rsidP="008B4179">
            <w:pPr>
              <w:spacing w:after="0" w:line="240" w:lineRule="auto"/>
              <w:contextualSpacing/>
              <w:jc w:val="center"/>
              <w:rPr>
                <w:rFonts w:ascii="Times New Roman" w:eastAsia="Times New Roman" w:hAnsi="Times New Roman" w:cs="Times New Roman"/>
                <w:sz w:val="24"/>
                <w:szCs w:val="24"/>
              </w:rPr>
            </w:pPr>
            <w:r w:rsidRPr="001F731C">
              <w:rPr>
                <w:rFonts w:ascii="Times New Roman" w:hAnsi="Times New Roman" w:cs="Times New Roman"/>
                <w:noProof/>
                <w:sz w:val="24"/>
                <w:szCs w:val="24"/>
              </w:rPr>
              <w:drawing>
                <wp:inline distT="0" distB="0" distL="0" distR="0" wp14:anchorId="31FEBF67" wp14:editId="15019CC0">
                  <wp:extent cx="1155700" cy="612775"/>
                  <wp:effectExtent l="0" t="0" r="6350" b="0"/>
                  <wp:docPr id="12" name="Picture 12" descr="Description: Cycloarten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escription: Cycloartenol.sv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55700" cy="612775"/>
                          </a:xfrm>
                          <a:prstGeom prst="rect">
                            <a:avLst/>
                          </a:prstGeom>
                          <a:noFill/>
                          <a:ln>
                            <a:noFill/>
                          </a:ln>
                        </pic:spPr>
                      </pic:pic>
                    </a:graphicData>
                  </a:graphic>
                </wp:inline>
              </w:drawing>
            </w:r>
          </w:p>
        </w:tc>
        <w:tc>
          <w:tcPr>
            <w:tcW w:w="1112" w:type="pct"/>
            <w:tcBorders>
              <w:top w:val="single" w:sz="4" w:space="0" w:color="000000"/>
              <w:left w:val="single" w:sz="4" w:space="0" w:color="000000"/>
              <w:bottom w:val="single" w:sz="4" w:space="0" w:color="000000"/>
              <w:right w:val="single" w:sz="4" w:space="0" w:color="000000"/>
            </w:tcBorders>
            <w:vAlign w:val="center"/>
            <w:hideMark/>
          </w:tcPr>
          <w:p w14:paraId="2B4134E7" w14:textId="77777777" w:rsidR="0090487B" w:rsidRPr="001F731C" w:rsidRDefault="0090487B" w:rsidP="008B4179">
            <w:pPr>
              <w:spacing w:after="0" w:line="240" w:lineRule="auto"/>
              <w:contextualSpacing/>
              <w:jc w:val="center"/>
              <w:rPr>
                <w:rFonts w:ascii="Times New Roman" w:eastAsia="Times New Roman" w:hAnsi="Times New Roman" w:cs="Times New Roman"/>
                <w:sz w:val="24"/>
                <w:szCs w:val="24"/>
              </w:rPr>
            </w:pPr>
            <w:r w:rsidRPr="001F731C">
              <w:rPr>
                <w:rFonts w:ascii="Times New Roman" w:hAnsi="Times New Roman" w:cs="Times New Roman"/>
                <w:sz w:val="24"/>
                <w:szCs w:val="24"/>
              </w:rPr>
              <w:t>Antibacterial activity</w:t>
            </w:r>
          </w:p>
        </w:tc>
      </w:tr>
      <w:tr w:rsidR="0090487B" w:rsidRPr="001F731C" w14:paraId="2BF4E050" w14:textId="77777777" w:rsidTr="0090487B">
        <w:trPr>
          <w:trHeight w:val="234"/>
        </w:trPr>
        <w:tc>
          <w:tcPr>
            <w:tcW w:w="1507" w:type="pct"/>
            <w:tcBorders>
              <w:top w:val="single" w:sz="4" w:space="0" w:color="000000"/>
              <w:left w:val="single" w:sz="4" w:space="0" w:color="000000"/>
              <w:bottom w:val="single" w:sz="4" w:space="0" w:color="000000"/>
              <w:right w:val="single" w:sz="4" w:space="0" w:color="000000"/>
            </w:tcBorders>
            <w:vAlign w:val="center"/>
            <w:hideMark/>
          </w:tcPr>
          <w:p w14:paraId="7174E685" w14:textId="77777777" w:rsidR="0090487B" w:rsidRPr="001F731C" w:rsidRDefault="0090487B" w:rsidP="008B417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eastAsia="Calibri" w:hAnsi="Times New Roman" w:cs="Times New Roman"/>
                <w:sz w:val="24"/>
                <w:szCs w:val="24"/>
              </w:rPr>
              <w:t>Phenol, 4-(2-thienylmethyl)-</w:t>
            </w:r>
          </w:p>
        </w:tc>
        <w:tc>
          <w:tcPr>
            <w:tcW w:w="754" w:type="pct"/>
            <w:tcBorders>
              <w:top w:val="single" w:sz="4" w:space="0" w:color="000000"/>
              <w:left w:val="single" w:sz="4" w:space="0" w:color="000000"/>
              <w:bottom w:val="single" w:sz="4" w:space="0" w:color="000000"/>
              <w:right w:val="single" w:sz="4" w:space="0" w:color="000000"/>
            </w:tcBorders>
            <w:vAlign w:val="center"/>
          </w:tcPr>
          <w:p w14:paraId="2CBC642B" w14:textId="77777777" w:rsidR="0090487B" w:rsidRPr="001F731C" w:rsidRDefault="0090487B" w:rsidP="008B4179">
            <w:pPr>
              <w:spacing w:after="0" w:line="240" w:lineRule="auto"/>
              <w:contextualSpacing/>
              <w:jc w:val="center"/>
              <w:rPr>
                <w:rFonts w:ascii="Times New Roman" w:eastAsia="Times New Roman" w:hAnsi="Times New Roman" w:cs="Times New Roman"/>
                <w:sz w:val="24"/>
                <w:szCs w:val="24"/>
              </w:rPr>
            </w:pPr>
            <w:hyperlink r:id="rId37" w:anchor="query=C15H12OS2" w:tooltip="Find all compounds that have this formula" w:history="1">
              <w:r w:rsidRPr="001F731C">
                <w:rPr>
                  <w:rFonts w:ascii="Times New Roman" w:hAnsi="Times New Roman" w:cs="Times New Roman"/>
                  <w:sz w:val="24"/>
                  <w:szCs w:val="24"/>
                </w:rPr>
                <w:br/>
              </w:r>
              <w:r w:rsidRPr="001F731C">
                <w:rPr>
                  <w:rStyle w:val="Hyperlink"/>
                  <w:rFonts w:ascii="Times New Roman" w:hAnsi="Times New Roman" w:cs="Times New Roman"/>
                  <w:color w:val="auto"/>
                  <w:sz w:val="24"/>
                  <w:szCs w:val="24"/>
                </w:rPr>
                <w:t>C</w:t>
              </w:r>
              <w:r w:rsidRPr="001F731C">
                <w:rPr>
                  <w:rStyle w:val="Hyperlink"/>
                  <w:rFonts w:ascii="Times New Roman" w:hAnsi="Times New Roman" w:cs="Times New Roman"/>
                  <w:color w:val="auto"/>
                  <w:sz w:val="24"/>
                  <w:szCs w:val="24"/>
                  <w:vertAlign w:val="subscript"/>
                </w:rPr>
                <w:t>15</w:t>
              </w:r>
              <w:r w:rsidRPr="001F731C">
                <w:rPr>
                  <w:rStyle w:val="Hyperlink"/>
                  <w:rFonts w:ascii="Times New Roman" w:hAnsi="Times New Roman" w:cs="Times New Roman"/>
                  <w:color w:val="auto"/>
                  <w:sz w:val="24"/>
                  <w:szCs w:val="24"/>
                </w:rPr>
                <w:t>H</w:t>
              </w:r>
              <w:r w:rsidRPr="001F731C">
                <w:rPr>
                  <w:rStyle w:val="Hyperlink"/>
                  <w:rFonts w:ascii="Times New Roman" w:hAnsi="Times New Roman" w:cs="Times New Roman"/>
                  <w:color w:val="auto"/>
                  <w:sz w:val="24"/>
                  <w:szCs w:val="24"/>
                  <w:vertAlign w:val="subscript"/>
                </w:rPr>
                <w:t>12</w:t>
              </w:r>
              <w:r w:rsidRPr="001F731C">
                <w:rPr>
                  <w:rStyle w:val="Hyperlink"/>
                  <w:rFonts w:ascii="Times New Roman" w:hAnsi="Times New Roman" w:cs="Times New Roman"/>
                  <w:color w:val="auto"/>
                  <w:sz w:val="24"/>
                  <w:szCs w:val="24"/>
                </w:rPr>
                <w:t>OS</w:t>
              </w:r>
              <w:r w:rsidRPr="001F731C">
                <w:rPr>
                  <w:rStyle w:val="Hyperlink"/>
                  <w:rFonts w:ascii="Times New Roman" w:hAnsi="Times New Roman" w:cs="Times New Roman"/>
                  <w:color w:val="auto"/>
                  <w:sz w:val="24"/>
                  <w:szCs w:val="24"/>
                  <w:vertAlign w:val="subscript"/>
                </w:rPr>
                <w:t>2</w:t>
              </w:r>
            </w:hyperlink>
          </w:p>
          <w:p w14:paraId="525B962B" w14:textId="77777777" w:rsidR="0090487B" w:rsidRPr="001F731C" w:rsidRDefault="0090487B" w:rsidP="008B4179">
            <w:pPr>
              <w:autoSpaceDE w:val="0"/>
              <w:autoSpaceDN w:val="0"/>
              <w:adjustRightInd w:val="0"/>
              <w:spacing w:after="0" w:line="240" w:lineRule="auto"/>
              <w:contextualSpacing/>
              <w:jc w:val="center"/>
              <w:rPr>
                <w:rFonts w:ascii="Times New Roman" w:eastAsia="Times New Roman" w:hAnsi="Times New Roman" w:cs="Times New Roman"/>
                <w:sz w:val="24"/>
                <w:szCs w:val="24"/>
              </w:rPr>
            </w:pPr>
          </w:p>
        </w:tc>
        <w:tc>
          <w:tcPr>
            <w:tcW w:w="449" w:type="pct"/>
            <w:tcBorders>
              <w:top w:val="single" w:sz="4" w:space="0" w:color="000000"/>
              <w:left w:val="single" w:sz="4" w:space="0" w:color="000000"/>
              <w:bottom w:val="single" w:sz="4" w:space="0" w:color="000000"/>
              <w:right w:val="single" w:sz="4" w:space="0" w:color="000000"/>
            </w:tcBorders>
            <w:vAlign w:val="center"/>
            <w:hideMark/>
          </w:tcPr>
          <w:p w14:paraId="1E9CD394" w14:textId="77777777" w:rsidR="0090487B" w:rsidRPr="001F731C" w:rsidRDefault="0090487B" w:rsidP="008B4179">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1F731C">
              <w:rPr>
                <w:rFonts w:ascii="Times New Roman" w:hAnsi="Times New Roman" w:cs="Times New Roman"/>
                <w:sz w:val="24"/>
                <w:szCs w:val="24"/>
              </w:rPr>
              <w:t>2.95</w:t>
            </w:r>
          </w:p>
        </w:tc>
        <w:tc>
          <w:tcPr>
            <w:tcW w:w="1178" w:type="pct"/>
            <w:tcBorders>
              <w:top w:val="single" w:sz="4" w:space="0" w:color="000000"/>
              <w:left w:val="single" w:sz="4" w:space="0" w:color="000000"/>
              <w:bottom w:val="single" w:sz="4" w:space="0" w:color="000000"/>
              <w:right w:val="single" w:sz="4" w:space="0" w:color="000000"/>
            </w:tcBorders>
            <w:vAlign w:val="center"/>
            <w:hideMark/>
          </w:tcPr>
          <w:p w14:paraId="63D6AFC3" w14:textId="77777777" w:rsidR="0090487B" w:rsidRPr="001F731C" w:rsidRDefault="0090487B" w:rsidP="008B4179">
            <w:pPr>
              <w:spacing w:after="0" w:line="240" w:lineRule="auto"/>
              <w:contextualSpacing/>
              <w:jc w:val="center"/>
              <w:rPr>
                <w:rFonts w:ascii="Times New Roman" w:eastAsia="Times New Roman" w:hAnsi="Times New Roman" w:cs="Times New Roman"/>
                <w:sz w:val="24"/>
                <w:szCs w:val="24"/>
              </w:rPr>
            </w:pPr>
            <w:r w:rsidRPr="001F731C">
              <w:rPr>
                <w:rFonts w:ascii="Times New Roman" w:hAnsi="Times New Roman" w:cs="Times New Roman"/>
                <w:noProof/>
                <w:sz w:val="24"/>
                <w:szCs w:val="24"/>
              </w:rPr>
              <w:drawing>
                <wp:inline distT="0" distB="0" distL="0" distR="0" wp14:anchorId="79E72C6A" wp14:editId="4531D63B">
                  <wp:extent cx="948690" cy="948690"/>
                  <wp:effectExtent l="0" t="0" r="3810" b="3810"/>
                  <wp:docPr id="11" name="Picture 11" descr="Description: 4-[Di(2-thienyl)methyl]phenol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Description: 4-[Di(2-thienyl)methyl]phenol_small.png"/>
                          <pic:cNvPicPr>
                            <a:picLocks noChangeAspect="1" noChangeArrowheads="1"/>
                          </pic:cNvPicPr>
                        </pic:nvPicPr>
                        <pic:blipFill>
                          <a:blip r:embed="rId38">
                            <a:extLst>
                              <a:ext uri="{BEBA8EAE-BF5A-486C-A8C5-ECC9F3942E4B}">
                                <a14:imgProps xmlns:a14="http://schemas.microsoft.com/office/drawing/2010/main">
                                  <a14:imgLayer r:embed="rId39">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948690" cy="948690"/>
                          </a:xfrm>
                          <a:prstGeom prst="rect">
                            <a:avLst/>
                          </a:prstGeom>
                          <a:noFill/>
                          <a:ln>
                            <a:noFill/>
                          </a:ln>
                        </pic:spPr>
                      </pic:pic>
                    </a:graphicData>
                  </a:graphic>
                </wp:inline>
              </w:drawing>
            </w:r>
          </w:p>
        </w:tc>
        <w:tc>
          <w:tcPr>
            <w:tcW w:w="1112" w:type="pct"/>
            <w:tcBorders>
              <w:top w:val="single" w:sz="4" w:space="0" w:color="000000"/>
              <w:left w:val="single" w:sz="4" w:space="0" w:color="000000"/>
              <w:bottom w:val="single" w:sz="4" w:space="0" w:color="000000"/>
              <w:right w:val="single" w:sz="4" w:space="0" w:color="000000"/>
            </w:tcBorders>
            <w:vAlign w:val="center"/>
            <w:hideMark/>
          </w:tcPr>
          <w:p w14:paraId="3E21A648" w14:textId="77777777" w:rsidR="0090487B" w:rsidRPr="001F731C" w:rsidRDefault="0090487B" w:rsidP="008B4179">
            <w:pPr>
              <w:spacing w:after="0" w:line="240" w:lineRule="auto"/>
              <w:contextualSpacing/>
              <w:jc w:val="center"/>
              <w:rPr>
                <w:rFonts w:ascii="Times New Roman" w:eastAsia="Times New Roman" w:hAnsi="Times New Roman" w:cs="Times New Roman"/>
                <w:sz w:val="24"/>
                <w:szCs w:val="24"/>
              </w:rPr>
            </w:pPr>
            <w:r w:rsidRPr="001F731C">
              <w:rPr>
                <w:rFonts w:ascii="Times New Roman" w:hAnsi="Times New Roman" w:cs="Times New Roman"/>
                <w:sz w:val="24"/>
                <w:szCs w:val="24"/>
              </w:rPr>
              <w:t>No activity reported</w:t>
            </w:r>
          </w:p>
        </w:tc>
      </w:tr>
      <w:tr w:rsidR="0090487B" w:rsidRPr="001F731C" w14:paraId="14AF887E" w14:textId="77777777" w:rsidTr="0090487B">
        <w:trPr>
          <w:trHeight w:val="108"/>
        </w:trPr>
        <w:tc>
          <w:tcPr>
            <w:tcW w:w="1507" w:type="pct"/>
            <w:tcBorders>
              <w:top w:val="single" w:sz="4" w:space="0" w:color="000000"/>
              <w:left w:val="single" w:sz="4" w:space="0" w:color="000000"/>
              <w:bottom w:val="single" w:sz="4" w:space="0" w:color="000000"/>
              <w:right w:val="single" w:sz="4" w:space="0" w:color="000000"/>
            </w:tcBorders>
            <w:vAlign w:val="center"/>
            <w:hideMark/>
          </w:tcPr>
          <w:p w14:paraId="0F2732E5" w14:textId="77777777" w:rsidR="0090487B" w:rsidRPr="001F731C" w:rsidRDefault="0090487B" w:rsidP="008B417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eastAsia="Calibri" w:hAnsi="Times New Roman" w:cs="Times New Roman"/>
                <w:sz w:val="24"/>
                <w:szCs w:val="24"/>
              </w:rPr>
              <w:t>Testosterone</w:t>
            </w:r>
          </w:p>
        </w:tc>
        <w:tc>
          <w:tcPr>
            <w:tcW w:w="754" w:type="pct"/>
            <w:tcBorders>
              <w:top w:val="single" w:sz="4" w:space="0" w:color="000000"/>
              <w:left w:val="single" w:sz="4" w:space="0" w:color="000000"/>
              <w:bottom w:val="single" w:sz="4" w:space="0" w:color="000000"/>
              <w:right w:val="single" w:sz="4" w:space="0" w:color="000000"/>
            </w:tcBorders>
            <w:vAlign w:val="center"/>
            <w:hideMark/>
          </w:tcPr>
          <w:p w14:paraId="6DD83DCD" w14:textId="77777777" w:rsidR="0090487B" w:rsidRPr="001F731C" w:rsidRDefault="0090487B" w:rsidP="008B417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hAnsi="Times New Roman" w:cs="Times New Roman"/>
                <w:sz w:val="24"/>
                <w:szCs w:val="24"/>
                <w:shd w:val="clear" w:color="auto" w:fill="F8F9FA"/>
              </w:rPr>
              <w:t>C</w:t>
            </w:r>
            <w:r w:rsidRPr="001F731C">
              <w:rPr>
                <w:rFonts w:ascii="Times New Roman" w:hAnsi="Times New Roman" w:cs="Times New Roman"/>
                <w:sz w:val="24"/>
                <w:szCs w:val="24"/>
                <w:shd w:val="clear" w:color="auto" w:fill="F8F9FA"/>
                <w:vertAlign w:val="subscript"/>
              </w:rPr>
              <w:t>19</w:t>
            </w:r>
            <w:r w:rsidRPr="001F731C">
              <w:rPr>
                <w:rFonts w:ascii="Times New Roman" w:hAnsi="Times New Roman" w:cs="Times New Roman"/>
                <w:sz w:val="24"/>
                <w:szCs w:val="24"/>
                <w:shd w:val="clear" w:color="auto" w:fill="F8F9FA"/>
              </w:rPr>
              <w:t>H</w:t>
            </w:r>
            <w:r w:rsidRPr="001F731C">
              <w:rPr>
                <w:rFonts w:ascii="Times New Roman" w:hAnsi="Times New Roman" w:cs="Times New Roman"/>
                <w:sz w:val="24"/>
                <w:szCs w:val="24"/>
                <w:shd w:val="clear" w:color="auto" w:fill="F8F9FA"/>
                <w:vertAlign w:val="subscript"/>
              </w:rPr>
              <w:t>28</w:t>
            </w:r>
            <w:r w:rsidRPr="001F731C">
              <w:rPr>
                <w:rFonts w:ascii="Times New Roman" w:hAnsi="Times New Roman" w:cs="Times New Roman"/>
                <w:sz w:val="24"/>
                <w:szCs w:val="24"/>
                <w:shd w:val="clear" w:color="auto" w:fill="F8F9FA"/>
              </w:rPr>
              <w:t>O</w:t>
            </w:r>
            <w:r w:rsidRPr="001F731C">
              <w:rPr>
                <w:rFonts w:ascii="Times New Roman" w:hAnsi="Times New Roman" w:cs="Times New Roman"/>
                <w:sz w:val="24"/>
                <w:szCs w:val="24"/>
                <w:shd w:val="clear" w:color="auto" w:fill="F8F9FA"/>
                <w:vertAlign w:val="subscript"/>
              </w:rPr>
              <w:t>2</w:t>
            </w:r>
          </w:p>
        </w:tc>
        <w:tc>
          <w:tcPr>
            <w:tcW w:w="449" w:type="pct"/>
            <w:tcBorders>
              <w:top w:val="single" w:sz="4" w:space="0" w:color="000000"/>
              <w:left w:val="single" w:sz="4" w:space="0" w:color="000000"/>
              <w:bottom w:val="single" w:sz="4" w:space="0" w:color="000000"/>
              <w:right w:val="single" w:sz="4" w:space="0" w:color="000000"/>
            </w:tcBorders>
            <w:vAlign w:val="center"/>
            <w:hideMark/>
          </w:tcPr>
          <w:p w14:paraId="1BC7CDAC" w14:textId="77777777" w:rsidR="0090487B" w:rsidRPr="001F731C" w:rsidRDefault="0090487B" w:rsidP="008B417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eastAsia="Calibri" w:hAnsi="Times New Roman" w:cs="Times New Roman"/>
                <w:sz w:val="24"/>
                <w:szCs w:val="24"/>
              </w:rPr>
              <w:t>1.17</w:t>
            </w:r>
          </w:p>
        </w:tc>
        <w:tc>
          <w:tcPr>
            <w:tcW w:w="1178" w:type="pct"/>
            <w:tcBorders>
              <w:top w:val="single" w:sz="4" w:space="0" w:color="000000"/>
              <w:left w:val="single" w:sz="4" w:space="0" w:color="000000"/>
              <w:bottom w:val="single" w:sz="4" w:space="0" w:color="000000"/>
              <w:right w:val="single" w:sz="4" w:space="0" w:color="000000"/>
            </w:tcBorders>
            <w:vAlign w:val="center"/>
            <w:hideMark/>
          </w:tcPr>
          <w:p w14:paraId="750405E5" w14:textId="77777777" w:rsidR="0090487B" w:rsidRPr="001F731C" w:rsidRDefault="0090487B" w:rsidP="008B417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hAnsi="Times New Roman" w:cs="Times New Roman"/>
                <w:noProof/>
                <w:sz w:val="24"/>
                <w:szCs w:val="24"/>
              </w:rPr>
              <w:drawing>
                <wp:inline distT="0" distB="0" distL="0" distR="0" wp14:anchorId="757A4F10" wp14:editId="703818F0">
                  <wp:extent cx="810895" cy="526415"/>
                  <wp:effectExtent l="0" t="0" r="8255" b="6985"/>
                  <wp:docPr id="10" name="Picture 10" descr="Description: The chemical structure of testoster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Description: The chemical structure of testosterone."/>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810895" cy="526415"/>
                          </a:xfrm>
                          <a:prstGeom prst="rect">
                            <a:avLst/>
                          </a:prstGeom>
                          <a:noFill/>
                          <a:ln>
                            <a:noFill/>
                          </a:ln>
                        </pic:spPr>
                      </pic:pic>
                    </a:graphicData>
                  </a:graphic>
                </wp:inline>
              </w:drawing>
            </w:r>
          </w:p>
        </w:tc>
        <w:tc>
          <w:tcPr>
            <w:tcW w:w="1112" w:type="pct"/>
            <w:tcBorders>
              <w:top w:val="single" w:sz="4" w:space="0" w:color="000000"/>
              <w:left w:val="single" w:sz="4" w:space="0" w:color="000000"/>
              <w:bottom w:val="single" w:sz="4" w:space="0" w:color="000000"/>
              <w:right w:val="single" w:sz="4" w:space="0" w:color="000000"/>
            </w:tcBorders>
            <w:vAlign w:val="center"/>
            <w:hideMark/>
          </w:tcPr>
          <w:p w14:paraId="366325D7" w14:textId="77777777" w:rsidR="0090487B" w:rsidRPr="00D25A7D" w:rsidRDefault="0090487B" w:rsidP="008B4179">
            <w:pPr>
              <w:spacing w:after="0" w:line="240" w:lineRule="auto"/>
              <w:contextualSpacing/>
              <w:jc w:val="center"/>
              <w:outlineLvl w:val="2"/>
              <w:rPr>
                <w:rFonts w:ascii="Times New Roman" w:eastAsia="Times New Roman" w:hAnsi="Times New Roman" w:cs="Times New Roman"/>
                <w:sz w:val="24"/>
                <w:szCs w:val="24"/>
              </w:rPr>
            </w:pPr>
            <w:r w:rsidRPr="00D25A7D">
              <w:rPr>
                <w:rFonts w:ascii="Times New Roman" w:hAnsi="Times New Roman" w:cs="Times New Roman"/>
                <w:sz w:val="24"/>
                <w:szCs w:val="24"/>
              </w:rPr>
              <w:t>Sex hormone</w:t>
            </w:r>
          </w:p>
        </w:tc>
      </w:tr>
      <w:tr w:rsidR="0090487B" w:rsidRPr="001F731C" w14:paraId="73266A65" w14:textId="77777777" w:rsidTr="0090487B">
        <w:trPr>
          <w:trHeight w:val="108"/>
        </w:trPr>
        <w:tc>
          <w:tcPr>
            <w:tcW w:w="1507" w:type="pct"/>
            <w:tcBorders>
              <w:top w:val="single" w:sz="4" w:space="0" w:color="000000"/>
              <w:left w:val="single" w:sz="4" w:space="0" w:color="000000"/>
              <w:bottom w:val="single" w:sz="4" w:space="0" w:color="000000"/>
              <w:right w:val="single" w:sz="4" w:space="0" w:color="000000"/>
            </w:tcBorders>
            <w:vAlign w:val="center"/>
            <w:hideMark/>
          </w:tcPr>
          <w:p w14:paraId="7437A2CA" w14:textId="5510CF8D" w:rsidR="0090487B" w:rsidRPr="001F731C" w:rsidRDefault="0090487B" w:rsidP="008B417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eastAsia="Calibri" w:hAnsi="Times New Roman" w:cs="Times New Roman"/>
                <w:sz w:val="24"/>
                <w:szCs w:val="24"/>
              </w:rPr>
              <w:t>Phenol, 4,4'-methylenebis[2,6-bis 1,1-</w:t>
            </w:r>
            <w:r>
              <w:rPr>
                <w:rFonts w:ascii="Times New Roman" w:eastAsia="Calibri" w:hAnsi="Times New Roman" w:cs="Times New Roman"/>
                <w:sz w:val="24"/>
                <w:szCs w:val="24"/>
              </w:rPr>
              <w:t>dimethyl ethyl</w:t>
            </w:r>
            <w:r w:rsidRPr="001F731C">
              <w:rPr>
                <w:rFonts w:ascii="Times New Roman" w:eastAsia="Calibri" w:hAnsi="Times New Roman" w:cs="Times New Roman"/>
                <w:sz w:val="24"/>
                <w:szCs w:val="24"/>
              </w:rPr>
              <w:t>)-</w:t>
            </w:r>
          </w:p>
        </w:tc>
        <w:tc>
          <w:tcPr>
            <w:tcW w:w="754" w:type="pct"/>
            <w:tcBorders>
              <w:top w:val="single" w:sz="4" w:space="0" w:color="000000"/>
              <w:left w:val="single" w:sz="4" w:space="0" w:color="000000"/>
              <w:bottom w:val="single" w:sz="4" w:space="0" w:color="000000"/>
              <w:right w:val="single" w:sz="4" w:space="0" w:color="000000"/>
            </w:tcBorders>
            <w:vAlign w:val="center"/>
            <w:hideMark/>
          </w:tcPr>
          <w:p w14:paraId="156D0956" w14:textId="77777777" w:rsidR="0090487B" w:rsidRPr="001F731C" w:rsidRDefault="0090487B" w:rsidP="008B417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hAnsi="Times New Roman" w:cs="Times New Roman"/>
                <w:sz w:val="24"/>
                <w:szCs w:val="24"/>
                <w:shd w:val="clear" w:color="auto" w:fill="FFFFFF"/>
              </w:rPr>
              <w:t>C</w:t>
            </w:r>
            <w:r w:rsidRPr="001F731C">
              <w:rPr>
                <w:rFonts w:ascii="Times New Roman" w:hAnsi="Times New Roman" w:cs="Times New Roman"/>
                <w:sz w:val="24"/>
                <w:szCs w:val="24"/>
                <w:shd w:val="clear" w:color="auto" w:fill="FFFFFF"/>
                <w:vertAlign w:val="subscript"/>
              </w:rPr>
              <w:t>29</w:t>
            </w:r>
            <w:r w:rsidRPr="001F731C">
              <w:rPr>
                <w:rFonts w:ascii="Times New Roman" w:hAnsi="Times New Roman" w:cs="Times New Roman"/>
                <w:sz w:val="24"/>
                <w:szCs w:val="24"/>
                <w:shd w:val="clear" w:color="auto" w:fill="FFFFFF"/>
              </w:rPr>
              <w:t>H</w:t>
            </w:r>
            <w:r w:rsidRPr="001F731C">
              <w:rPr>
                <w:rFonts w:ascii="Times New Roman" w:hAnsi="Times New Roman" w:cs="Times New Roman"/>
                <w:sz w:val="24"/>
                <w:szCs w:val="24"/>
                <w:shd w:val="clear" w:color="auto" w:fill="FFFFFF"/>
                <w:vertAlign w:val="subscript"/>
              </w:rPr>
              <w:t>44</w:t>
            </w:r>
            <w:r w:rsidRPr="001F731C">
              <w:rPr>
                <w:rFonts w:ascii="Times New Roman" w:hAnsi="Times New Roman" w:cs="Times New Roman"/>
                <w:sz w:val="24"/>
                <w:szCs w:val="24"/>
                <w:shd w:val="clear" w:color="auto" w:fill="FFFFFF"/>
              </w:rPr>
              <w:t>O</w:t>
            </w:r>
            <w:r w:rsidRPr="001F731C">
              <w:rPr>
                <w:rFonts w:ascii="Times New Roman" w:hAnsi="Times New Roman" w:cs="Times New Roman"/>
                <w:sz w:val="24"/>
                <w:szCs w:val="24"/>
                <w:shd w:val="clear" w:color="auto" w:fill="FFFFFF"/>
                <w:vertAlign w:val="subscript"/>
              </w:rPr>
              <w:t>2</w:t>
            </w:r>
          </w:p>
        </w:tc>
        <w:tc>
          <w:tcPr>
            <w:tcW w:w="449" w:type="pct"/>
            <w:tcBorders>
              <w:top w:val="single" w:sz="4" w:space="0" w:color="000000"/>
              <w:left w:val="single" w:sz="4" w:space="0" w:color="000000"/>
              <w:bottom w:val="single" w:sz="4" w:space="0" w:color="000000"/>
              <w:right w:val="single" w:sz="4" w:space="0" w:color="000000"/>
            </w:tcBorders>
            <w:vAlign w:val="center"/>
            <w:hideMark/>
          </w:tcPr>
          <w:p w14:paraId="130BD5BA" w14:textId="77777777" w:rsidR="0090487B" w:rsidRPr="001F731C" w:rsidRDefault="0090487B" w:rsidP="008B417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eastAsia="Calibri" w:hAnsi="Times New Roman" w:cs="Times New Roman"/>
                <w:sz w:val="24"/>
                <w:szCs w:val="24"/>
              </w:rPr>
              <w:t>2.54</w:t>
            </w:r>
          </w:p>
        </w:tc>
        <w:tc>
          <w:tcPr>
            <w:tcW w:w="1178" w:type="pct"/>
            <w:tcBorders>
              <w:top w:val="single" w:sz="4" w:space="0" w:color="000000"/>
              <w:left w:val="single" w:sz="4" w:space="0" w:color="000000"/>
              <w:bottom w:val="single" w:sz="4" w:space="0" w:color="000000"/>
              <w:right w:val="single" w:sz="4" w:space="0" w:color="000000"/>
            </w:tcBorders>
            <w:vAlign w:val="center"/>
            <w:hideMark/>
          </w:tcPr>
          <w:p w14:paraId="1BA1D118" w14:textId="77777777" w:rsidR="0090487B" w:rsidRPr="001F731C" w:rsidRDefault="0090487B" w:rsidP="008B4179">
            <w:pPr>
              <w:spacing w:after="0" w:line="240" w:lineRule="auto"/>
              <w:contextualSpacing/>
              <w:jc w:val="center"/>
              <w:rPr>
                <w:rFonts w:ascii="Times New Roman" w:eastAsia="Times New Roman" w:hAnsi="Times New Roman" w:cs="Times New Roman"/>
                <w:sz w:val="24"/>
                <w:szCs w:val="24"/>
              </w:rPr>
            </w:pPr>
            <w:r w:rsidRPr="001F731C">
              <w:rPr>
                <w:rFonts w:ascii="Times New Roman" w:hAnsi="Times New Roman" w:cs="Times New Roman"/>
                <w:noProof/>
                <w:sz w:val="24"/>
                <w:szCs w:val="24"/>
              </w:rPr>
              <w:drawing>
                <wp:inline distT="0" distB="0" distL="0" distR="0" wp14:anchorId="3321A068" wp14:editId="7E9AD53E">
                  <wp:extent cx="906303" cy="501015"/>
                  <wp:effectExtent l="0" t="0" r="0" b="0"/>
                  <wp:docPr id="9" name="Picture 9" descr="Description: C:\Users\New\Desktop\cbo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C:\Users\New\Desktop\cbook.png"/>
                          <pic:cNvPicPr>
                            <a:picLocks noChangeAspect="1" noChangeArrowheads="1"/>
                          </pic:cNvPicPr>
                        </pic:nvPicPr>
                        <pic:blipFill>
                          <a:blip r:embed="rId41" cstate="print">
                            <a:lum bright="-30000"/>
                            <a:extLst>
                              <a:ext uri="{28A0092B-C50C-407E-A947-70E740481C1C}">
                                <a14:useLocalDpi xmlns:a14="http://schemas.microsoft.com/office/drawing/2010/main" val="0"/>
                              </a:ext>
                            </a:extLst>
                          </a:blip>
                          <a:srcRect/>
                          <a:stretch>
                            <a:fillRect/>
                          </a:stretch>
                        </pic:blipFill>
                        <pic:spPr bwMode="auto">
                          <a:xfrm>
                            <a:off x="0" y="0"/>
                            <a:ext cx="908937" cy="502471"/>
                          </a:xfrm>
                          <a:prstGeom prst="rect">
                            <a:avLst/>
                          </a:prstGeom>
                          <a:noFill/>
                          <a:ln>
                            <a:noFill/>
                          </a:ln>
                        </pic:spPr>
                      </pic:pic>
                    </a:graphicData>
                  </a:graphic>
                </wp:inline>
              </w:drawing>
            </w:r>
            <w:r>
              <w:rPr>
                <w:rFonts w:ascii="Times New Roman" w:eastAsiaTheme="minorHAnsi" w:hAnsi="Times New Roman" w:cs="Times New Roman"/>
                <w:noProof/>
                <w:sz w:val="24"/>
                <w:szCs w:val="24"/>
              </w:rPr>
              <mc:AlternateContent>
                <mc:Choice Requires="wps">
                  <w:drawing>
                    <wp:inline distT="0" distB="0" distL="0" distR="0" wp14:anchorId="02603C22" wp14:editId="40EF89E4">
                      <wp:extent cx="304800" cy="304800"/>
                      <wp:effectExtent l="0" t="0" r="0" b="0"/>
                      <wp:docPr id="32" name="Rectangle 32" descr="C29H44O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250C40A" id="Rectangle 32" o:spid="_x0000_s1026" alt="C29H44O2"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tc>
        <w:tc>
          <w:tcPr>
            <w:tcW w:w="1112" w:type="pct"/>
            <w:tcBorders>
              <w:top w:val="single" w:sz="4" w:space="0" w:color="000000"/>
              <w:left w:val="single" w:sz="4" w:space="0" w:color="000000"/>
              <w:bottom w:val="single" w:sz="4" w:space="0" w:color="000000"/>
              <w:right w:val="single" w:sz="4" w:space="0" w:color="000000"/>
            </w:tcBorders>
            <w:vAlign w:val="center"/>
            <w:hideMark/>
          </w:tcPr>
          <w:p w14:paraId="29DF35F9" w14:textId="77777777" w:rsidR="0090487B" w:rsidRPr="001F731C" w:rsidRDefault="0090487B" w:rsidP="008B4179">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1F731C">
              <w:rPr>
                <w:rFonts w:ascii="Times New Roman" w:hAnsi="Times New Roman" w:cs="Times New Roman"/>
                <w:sz w:val="24"/>
                <w:szCs w:val="24"/>
              </w:rPr>
              <w:t>No activity reported</w:t>
            </w:r>
          </w:p>
        </w:tc>
      </w:tr>
      <w:tr w:rsidR="0090487B" w:rsidRPr="001F731C" w14:paraId="278518E6" w14:textId="77777777" w:rsidTr="0090487B">
        <w:trPr>
          <w:trHeight w:val="207"/>
        </w:trPr>
        <w:tc>
          <w:tcPr>
            <w:tcW w:w="1507" w:type="pct"/>
            <w:tcBorders>
              <w:top w:val="single" w:sz="4" w:space="0" w:color="000000"/>
              <w:left w:val="single" w:sz="4" w:space="0" w:color="000000"/>
              <w:bottom w:val="single" w:sz="4" w:space="0" w:color="000000"/>
              <w:right w:val="single" w:sz="4" w:space="0" w:color="000000"/>
            </w:tcBorders>
            <w:vAlign w:val="center"/>
            <w:hideMark/>
          </w:tcPr>
          <w:p w14:paraId="7A9CF101" w14:textId="77777777" w:rsidR="0090487B" w:rsidRPr="001F731C" w:rsidRDefault="0090487B" w:rsidP="008B417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eastAsia="Calibri" w:hAnsi="Times New Roman" w:cs="Times New Roman"/>
                <w:sz w:val="24"/>
                <w:szCs w:val="24"/>
              </w:rPr>
              <w:t>Ferrocene, [(hexadecyloxy)carbonyl</w:t>
            </w:r>
          </w:p>
        </w:tc>
        <w:tc>
          <w:tcPr>
            <w:tcW w:w="754" w:type="pct"/>
            <w:tcBorders>
              <w:top w:val="single" w:sz="4" w:space="0" w:color="000000"/>
              <w:left w:val="single" w:sz="4" w:space="0" w:color="000000"/>
              <w:bottom w:val="single" w:sz="4" w:space="0" w:color="000000"/>
              <w:right w:val="single" w:sz="4" w:space="0" w:color="000000"/>
            </w:tcBorders>
            <w:vAlign w:val="center"/>
            <w:hideMark/>
          </w:tcPr>
          <w:p w14:paraId="71D6B164" w14:textId="77777777" w:rsidR="0090487B" w:rsidRPr="001F731C" w:rsidRDefault="0090487B" w:rsidP="008B4179">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1F731C">
              <w:rPr>
                <w:rFonts w:ascii="Times New Roman" w:hAnsi="Times New Roman" w:cs="Times New Roman"/>
                <w:sz w:val="24"/>
                <w:szCs w:val="24"/>
                <w:shd w:val="clear" w:color="auto" w:fill="FFFFFF"/>
              </w:rPr>
              <w:t>C</w:t>
            </w:r>
            <w:r w:rsidRPr="001F731C">
              <w:rPr>
                <w:rFonts w:ascii="Times New Roman" w:hAnsi="Times New Roman" w:cs="Times New Roman"/>
                <w:sz w:val="24"/>
                <w:szCs w:val="24"/>
                <w:shd w:val="clear" w:color="auto" w:fill="FFFFFF"/>
                <w:vertAlign w:val="subscript"/>
              </w:rPr>
              <w:t>10</w:t>
            </w:r>
            <w:r w:rsidRPr="001F731C">
              <w:rPr>
                <w:rFonts w:ascii="Times New Roman" w:hAnsi="Times New Roman" w:cs="Times New Roman"/>
                <w:sz w:val="24"/>
                <w:szCs w:val="24"/>
                <w:shd w:val="clear" w:color="auto" w:fill="FFFFFF"/>
              </w:rPr>
              <w:t>H</w:t>
            </w:r>
            <w:r w:rsidRPr="001F731C">
              <w:rPr>
                <w:rFonts w:ascii="Times New Roman" w:hAnsi="Times New Roman" w:cs="Times New Roman"/>
                <w:sz w:val="24"/>
                <w:szCs w:val="24"/>
                <w:shd w:val="clear" w:color="auto" w:fill="FFFFFF"/>
                <w:vertAlign w:val="subscript"/>
              </w:rPr>
              <w:t>10</w:t>
            </w:r>
            <w:r w:rsidRPr="001F731C">
              <w:rPr>
                <w:rFonts w:ascii="Times New Roman" w:hAnsi="Times New Roman" w:cs="Times New Roman"/>
                <w:sz w:val="24"/>
                <w:szCs w:val="24"/>
                <w:shd w:val="clear" w:color="auto" w:fill="FFFFFF"/>
              </w:rPr>
              <w:t>Fe</w:t>
            </w:r>
          </w:p>
        </w:tc>
        <w:tc>
          <w:tcPr>
            <w:tcW w:w="449" w:type="pct"/>
            <w:tcBorders>
              <w:top w:val="single" w:sz="4" w:space="0" w:color="000000"/>
              <w:left w:val="single" w:sz="4" w:space="0" w:color="000000"/>
              <w:bottom w:val="single" w:sz="4" w:space="0" w:color="000000"/>
              <w:right w:val="single" w:sz="4" w:space="0" w:color="000000"/>
            </w:tcBorders>
            <w:vAlign w:val="center"/>
            <w:hideMark/>
          </w:tcPr>
          <w:p w14:paraId="5460373F" w14:textId="77777777" w:rsidR="0090487B" w:rsidRPr="001F731C" w:rsidRDefault="0090487B" w:rsidP="008B4179">
            <w:pPr>
              <w:autoSpaceDE w:val="0"/>
              <w:autoSpaceDN w:val="0"/>
              <w:adjustRightInd w:val="0"/>
              <w:spacing w:after="0" w:line="240" w:lineRule="auto"/>
              <w:contextualSpacing/>
              <w:jc w:val="center"/>
              <w:rPr>
                <w:rFonts w:ascii="Times New Roman" w:eastAsia="Times New Roman" w:hAnsi="Times New Roman" w:cs="Times New Roman"/>
                <w:sz w:val="24"/>
                <w:szCs w:val="24"/>
              </w:rPr>
            </w:pPr>
            <w:r w:rsidRPr="001F731C">
              <w:rPr>
                <w:rFonts w:ascii="Times New Roman" w:hAnsi="Times New Roman" w:cs="Times New Roman"/>
                <w:sz w:val="24"/>
                <w:szCs w:val="24"/>
              </w:rPr>
              <w:t>1.82</w:t>
            </w:r>
          </w:p>
        </w:tc>
        <w:tc>
          <w:tcPr>
            <w:tcW w:w="1178" w:type="pct"/>
            <w:tcBorders>
              <w:top w:val="single" w:sz="4" w:space="0" w:color="000000"/>
              <w:left w:val="single" w:sz="4" w:space="0" w:color="000000"/>
              <w:bottom w:val="single" w:sz="4" w:space="0" w:color="000000"/>
              <w:right w:val="single" w:sz="4" w:space="0" w:color="000000"/>
            </w:tcBorders>
            <w:vAlign w:val="center"/>
            <w:hideMark/>
          </w:tcPr>
          <w:p w14:paraId="1515A335" w14:textId="77777777" w:rsidR="0090487B" w:rsidRPr="001F731C" w:rsidRDefault="0090487B" w:rsidP="008B417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eastAsia="Calibri" w:hAnsi="Times New Roman" w:cs="Times New Roman"/>
                <w:noProof/>
                <w:sz w:val="24"/>
                <w:szCs w:val="24"/>
              </w:rPr>
              <w:drawing>
                <wp:inline distT="0" distB="0" distL="0" distR="0" wp14:anchorId="4089C9BF" wp14:editId="096BC35D">
                  <wp:extent cx="723900" cy="680943"/>
                  <wp:effectExtent l="0" t="0" r="0" b="5080"/>
                  <wp:docPr id="8" name="Picture 8" descr="Description: C:\Users\New\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scription: C:\Users\New\Desktop\download.png"/>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727832" cy="684641"/>
                          </a:xfrm>
                          <a:prstGeom prst="rect">
                            <a:avLst/>
                          </a:prstGeom>
                          <a:noFill/>
                          <a:ln>
                            <a:noFill/>
                          </a:ln>
                        </pic:spPr>
                      </pic:pic>
                    </a:graphicData>
                  </a:graphic>
                </wp:inline>
              </w:drawing>
            </w:r>
          </w:p>
        </w:tc>
        <w:tc>
          <w:tcPr>
            <w:tcW w:w="1112" w:type="pct"/>
            <w:tcBorders>
              <w:top w:val="single" w:sz="4" w:space="0" w:color="000000"/>
              <w:left w:val="single" w:sz="4" w:space="0" w:color="000000"/>
              <w:bottom w:val="single" w:sz="4" w:space="0" w:color="000000"/>
              <w:right w:val="single" w:sz="4" w:space="0" w:color="000000"/>
            </w:tcBorders>
            <w:vAlign w:val="center"/>
            <w:hideMark/>
          </w:tcPr>
          <w:p w14:paraId="7A22E3AB" w14:textId="77777777" w:rsidR="0090487B" w:rsidRPr="001F731C" w:rsidRDefault="0090487B" w:rsidP="008B4179">
            <w:pPr>
              <w:spacing w:after="0" w:line="240" w:lineRule="auto"/>
              <w:contextualSpacing/>
              <w:jc w:val="center"/>
              <w:rPr>
                <w:rFonts w:ascii="Times New Roman" w:eastAsia="Calibri" w:hAnsi="Times New Roman" w:cs="Times New Roman"/>
                <w:sz w:val="24"/>
                <w:szCs w:val="24"/>
              </w:rPr>
            </w:pPr>
            <w:r w:rsidRPr="001F731C">
              <w:rPr>
                <w:rFonts w:ascii="Times New Roman" w:eastAsia="Calibri" w:hAnsi="Times New Roman" w:cs="Times New Roman"/>
                <w:sz w:val="24"/>
                <w:szCs w:val="24"/>
              </w:rPr>
              <w:t>Anticancer</w:t>
            </w:r>
          </w:p>
        </w:tc>
      </w:tr>
      <w:tr w:rsidR="0090487B" w:rsidRPr="001F731C" w14:paraId="3CE65161" w14:textId="77777777" w:rsidTr="0090487B">
        <w:trPr>
          <w:trHeight w:val="207"/>
        </w:trPr>
        <w:tc>
          <w:tcPr>
            <w:tcW w:w="1507" w:type="pct"/>
            <w:tcBorders>
              <w:top w:val="single" w:sz="4" w:space="0" w:color="000000"/>
              <w:left w:val="single" w:sz="4" w:space="0" w:color="000000"/>
              <w:bottom w:val="single" w:sz="4" w:space="0" w:color="000000"/>
              <w:right w:val="single" w:sz="4" w:space="0" w:color="000000"/>
            </w:tcBorders>
            <w:vAlign w:val="center"/>
            <w:hideMark/>
          </w:tcPr>
          <w:p w14:paraId="313FD3BF" w14:textId="77777777" w:rsidR="0090487B" w:rsidRPr="001F731C" w:rsidRDefault="0090487B" w:rsidP="008B417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eastAsia="Calibri" w:hAnsi="Times New Roman" w:cs="Times New Roman"/>
                <w:sz w:val="24"/>
                <w:szCs w:val="24"/>
              </w:rPr>
              <w:t>9,19-Cycloergost-24(28)-en-3-ol,</w:t>
            </w:r>
          </w:p>
        </w:tc>
        <w:tc>
          <w:tcPr>
            <w:tcW w:w="754" w:type="pct"/>
            <w:tcBorders>
              <w:top w:val="single" w:sz="4" w:space="0" w:color="000000"/>
              <w:left w:val="single" w:sz="4" w:space="0" w:color="000000"/>
              <w:bottom w:val="single" w:sz="4" w:space="0" w:color="000000"/>
              <w:right w:val="single" w:sz="4" w:space="0" w:color="000000"/>
            </w:tcBorders>
            <w:vAlign w:val="center"/>
            <w:hideMark/>
          </w:tcPr>
          <w:p w14:paraId="78AB1C7A" w14:textId="77777777" w:rsidR="0090487B" w:rsidRPr="001F731C" w:rsidRDefault="0090487B" w:rsidP="008B4179">
            <w:pPr>
              <w:pStyle w:val="Default"/>
              <w:contextualSpacing/>
              <w:jc w:val="center"/>
              <w:rPr>
                <w:rFonts w:ascii="Times New Roman" w:hAnsi="Times New Roman" w:cs="Times New Roman"/>
                <w:color w:val="auto"/>
              </w:rPr>
            </w:pPr>
            <w:r w:rsidRPr="001F731C">
              <w:rPr>
                <w:rFonts w:ascii="Times New Roman" w:hAnsi="Times New Roman" w:cs="Times New Roman"/>
                <w:color w:val="auto"/>
                <w:shd w:val="clear" w:color="auto" w:fill="FFFFFF"/>
              </w:rPr>
              <w:t>C</w:t>
            </w:r>
            <w:r w:rsidRPr="001F731C">
              <w:rPr>
                <w:rFonts w:ascii="Times New Roman" w:hAnsi="Times New Roman" w:cs="Times New Roman"/>
                <w:color w:val="auto"/>
                <w:shd w:val="clear" w:color="auto" w:fill="FFFFFF"/>
                <w:vertAlign w:val="subscript"/>
              </w:rPr>
              <w:t>32</w:t>
            </w:r>
            <w:r w:rsidRPr="001F731C">
              <w:rPr>
                <w:rFonts w:ascii="Times New Roman" w:hAnsi="Times New Roman" w:cs="Times New Roman"/>
                <w:color w:val="auto"/>
                <w:shd w:val="clear" w:color="auto" w:fill="FFFFFF"/>
              </w:rPr>
              <w:t>H</w:t>
            </w:r>
            <w:r w:rsidRPr="001F731C">
              <w:rPr>
                <w:rFonts w:ascii="Times New Roman" w:hAnsi="Times New Roman" w:cs="Times New Roman"/>
                <w:color w:val="auto"/>
                <w:shd w:val="clear" w:color="auto" w:fill="FFFFFF"/>
                <w:vertAlign w:val="subscript"/>
              </w:rPr>
              <w:t>52</w:t>
            </w:r>
            <w:r w:rsidRPr="001F731C">
              <w:rPr>
                <w:rFonts w:ascii="Times New Roman" w:hAnsi="Times New Roman" w:cs="Times New Roman"/>
                <w:color w:val="auto"/>
                <w:shd w:val="clear" w:color="auto" w:fill="FFFFFF"/>
              </w:rPr>
              <w:t>O</w:t>
            </w:r>
            <w:r w:rsidRPr="001F731C">
              <w:rPr>
                <w:rFonts w:ascii="Times New Roman" w:hAnsi="Times New Roman" w:cs="Times New Roman"/>
                <w:color w:val="auto"/>
                <w:shd w:val="clear" w:color="auto" w:fill="FFFFFF"/>
                <w:vertAlign w:val="subscript"/>
              </w:rPr>
              <w:t>2</w:t>
            </w:r>
          </w:p>
        </w:tc>
        <w:tc>
          <w:tcPr>
            <w:tcW w:w="449" w:type="pct"/>
            <w:tcBorders>
              <w:top w:val="single" w:sz="4" w:space="0" w:color="000000"/>
              <w:left w:val="single" w:sz="4" w:space="0" w:color="000000"/>
              <w:bottom w:val="single" w:sz="4" w:space="0" w:color="000000"/>
              <w:right w:val="single" w:sz="4" w:space="0" w:color="000000"/>
            </w:tcBorders>
            <w:vAlign w:val="center"/>
            <w:hideMark/>
          </w:tcPr>
          <w:p w14:paraId="57706935" w14:textId="77777777" w:rsidR="0090487B" w:rsidRPr="001F731C" w:rsidRDefault="0090487B" w:rsidP="008B4179">
            <w:pPr>
              <w:pStyle w:val="Default"/>
              <w:contextualSpacing/>
              <w:jc w:val="center"/>
              <w:rPr>
                <w:rFonts w:ascii="Times New Roman" w:hAnsi="Times New Roman" w:cs="Times New Roman"/>
                <w:color w:val="auto"/>
              </w:rPr>
            </w:pPr>
            <w:r w:rsidRPr="001F731C">
              <w:rPr>
                <w:rFonts w:ascii="Times New Roman" w:hAnsi="Times New Roman" w:cs="Times New Roman"/>
                <w:color w:val="auto"/>
              </w:rPr>
              <w:t>17.62</w:t>
            </w:r>
          </w:p>
        </w:tc>
        <w:tc>
          <w:tcPr>
            <w:tcW w:w="1178" w:type="pct"/>
            <w:tcBorders>
              <w:top w:val="single" w:sz="4" w:space="0" w:color="000000"/>
              <w:left w:val="single" w:sz="4" w:space="0" w:color="000000"/>
              <w:bottom w:val="single" w:sz="4" w:space="0" w:color="000000"/>
              <w:right w:val="single" w:sz="4" w:space="0" w:color="000000"/>
            </w:tcBorders>
            <w:vAlign w:val="center"/>
            <w:hideMark/>
          </w:tcPr>
          <w:p w14:paraId="05988299" w14:textId="77777777" w:rsidR="0090487B" w:rsidRPr="001F731C" w:rsidRDefault="0090487B" w:rsidP="008B4179">
            <w:pPr>
              <w:spacing w:after="0" w:line="240" w:lineRule="auto"/>
              <w:contextualSpacing/>
              <w:jc w:val="center"/>
              <w:rPr>
                <w:rFonts w:ascii="Times New Roman" w:eastAsia="Times New Roman" w:hAnsi="Times New Roman" w:cs="Times New Roman"/>
                <w:sz w:val="24"/>
                <w:szCs w:val="24"/>
              </w:rPr>
            </w:pPr>
            <w:r w:rsidRPr="001F731C">
              <w:rPr>
                <w:rFonts w:ascii="Times New Roman" w:hAnsi="Times New Roman" w:cs="Times New Roman"/>
                <w:noProof/>
                <w:sz w:val="24"/>
                <w:szCs w:val="24"/>
              </w:rPr>
              <w:drawing>
                <wp:inline distT="0" distB="0" distL="0" distR="0" wp14:anchorId="7B350552" wp14:editId="7E78F5CF">
                  <wp:extent cx="976149" cy="395605"/>
                  <wp:effectExtent l="0" t="0" r="0" b="4445"/>
                  <wp:docPr id="7" name="Picture 7" descr="Description: C:\Users\New\Desktop\inch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C:\Users\New\Desktop\inchi.png"/>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980122" cy="397215"/>
                          </a:xfrm>
                          <a:prstGeom prst="rect">
                            <a:avLst/>
                          </a:prstGeom>
                          <a:noFill/>
                          <a:ln>
                            <a:noFill/>
                          </a:ln>
                        </pic:spPr>
                      </pic:pic>
                    </a:graphicData>
                  </a:graphic>
                </wp:inline>
              </w:drawing>
            </w:r>
          </w:p>
        </w:tc>
        <w:tc>
          <w:tcPr>
            <w:tcW w:w="1112" w:type="pct"/>
            <w:tcBorders>
              <w:top w:val="single" w:sz="4" w:space="0" w:color="000000"/>
              <w:left w:val="single" w:sz="4" w:space="0" w:color="000000"/>
              <w:bottom w:val="single" w:sz="4" w:space="0" w:color="000000"/>
              <w:right w:val="single" w:sz="4" w:space="0" w:color="000000"/>
            </w:tcBorders>
            <w:vAlign w:val="center"/>
            <w:hideMark/>
          </w:tcPr>
          <w:p w14:paraId="46D6E399" w14:textId="6BD93BC1" w:rsidR="0090487B" w:rsidRPr="001F731C" w:rsidRDefault="0090487B" w:rsidP="008B4179">
            <w:pPr>
              <w:pStyle w:val="Default"/>
              <w:contextualSpacing/>
              <w:jc w:val="center"/>
              <w:rPr>
                <w:rFonts w:ascii="Times New Roman" w:hAnsi="Times New Roman" w:cs="Times New Roman"/>
                <w:color w:val="auto"/>
              </w:rPr>
            </w:pPr>
            <w:r>
              <w:rPr>
                <w:rFonts w:ascii="Times New Roman" w:hAnsi="Times New Roman" w:cs="Times New Roman"/>
                <w:color w:val="auto"/>
              </w:rPr>
              <w:t>Anti-inflammatory</w:t>
            </w:r>
            <w:r w:rsidRPr="001F731C">
              <w:rPr>
                <w:rFonts w:ascii="Times New Roman" w:hAnsi="Times New Roman" w:cs="Times New Roman"/>
                <w:color w:val="auto"/>
              </w:rPr>
              <w:t xml:space="preserve">, </w:t>
            </w:r>
            <w:r>
              <w:rPr>
                <w:rFonts w:ascii="Times New Roman" w:hAnsi="Times New Roman" w:cs="Times New Roman"/>
                <w:color w:val="auto"/>
              </w:rPr>
              <w:t>Antimicrobial</w:t>
            </w:r>
            <w:r w:rsidRPr="001F731C">
              <w:rPr>
                <w:rFonts w:ascii="Times New Roman" w:hAnsi="Times New Roman" w:cs="Times New Roman"/>
                <w:color w:val="auto"/>
              </w:rPr>
              <w:t xml:space="preserve">, </w:t>
            </w:r>
            <w:r>
              <w:rPr>
                <w:rFonts w:ascii="Times New Roman" w:hAnsi="Times New Roman" w:cs="Times New Roman"/>
                <w:color w:val="auto"/>
              </w:rPr>
              <w:t>Anti-cancer</w:t>
            </w:r>
            <w:r w:rsidRPr="001F731C">
              <w:rPr>
                <w:rFonts w:ascii="Times New Roman" w:hAnsi="Times New Roman" w:cs="Times New Roman"/>
                <w:color w:val="auto"/>
              </w:rPr>
              <w:t xml:space="preserve">, </w:t>
            </w:r>
            <w:r>
              <w:rPr>
                <w:rFonts w:ascii="Times New Roman" w:hAnsi="Times New Roman" w:cs="Times New Roman"/>
                <w:color w:val="auto"/>
              </w:rPr>
              <w:lastRenderedPageBreak/>
              <w:t>Hepatoprotective,</w:t>
            </w:r>
            <w:r w:rsidRPr="001F731C">
              <w:rPr>
                <w:rFonts w:ascii="Times New Roman" w:hAnsi="Times New Roman" w:cs="Times New Roman"/>
                <w:color w:val="auto"/>
              </w:rPr>
              <w:t xml:space="preserve"> and Diuretic</w:t>
            </w:r>
          </w:p>
        </w:tc>
      </w:tr>
      <w:tr w:rsidR="0090487B" w:rsidRPr="001F731C" w14:paraId="6BAAC702" w14:textId="77777777" w:rsidTr="0090487B">
        <w:trPr>
          <w:trHeight w:val="1223"/>
        </w:trPr>
        <w:tc>
          <w:tcPr>
            <w:tcW w:w="1507" w:type="pct"/>
            <w:tcBorders>
              <w:top w:val="single" w:sz="4" w:space="0" w:color="000000"/>
              <w:left w:val="single" w:sz="4" w:space="0" w:color="000000"/>
              <w:bottom w:val="single" w:sz="4" w:space="0" w:color="000000"/>
              <w:right w:val="single" w:sz="4" w:space="0" w:color="000000"/>
            </w:tcBorders>
            <w:vAlign w:val="center"/>
            <w:hideMark/>
          </w:tcPr>
          <w:p w14:paraId="4CDBF202" w14:textId="77777777" w:rsidR="0090487B" w:rsidRPr="001F731C" w:rsidRDefault="0090487B" w:rsidP="008B417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eastAsia="Calibri" w:hAnsi="Times New Roman" w:cs="Times New Roman"/>
                <w:sz w:val="24"/>
                <w:szCs w:val="24"/>
              </w:rPr>
              <w:lastRenderedPageBreak/>
              <w:t>Friedelan-3-one</w:t>
            </w:r>
          </w:p>
        </w:tc>
        <w:tc>
          <w:tcPr>
            <w:tcW w:w="754" w:type="pct"/>
            <w:tcBorders>
              <w:top w:val="single" w:sz="4" w:space="0" w:color="000000"/>
              <w:left w:val="single" w:sz="4" w:space="0" w:color="000000"/>
              <w:bottom w:val="single" w:sz="4" w:space="0" w:color="000000"/>
              <w:right w:val="single" w:sz="4" w:space="0" w:color="000000"/>
            </w:tcBorders>
            <w:vAlign w:val="center"/>
            <w:hideMark/>
          </w:tcPr>
          <w:p w14:paraId="2CE01729" w14:textId="77777777" w:rsidR="0090487B" w:rsidRPr="001F731C" w:rsidRDefault="0090487B" w:rsidP="008B417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hAnsi="Times New Roman" w:cs="Times New Roman"/>
                <w:sz w:val="24"/>
                <w:szCs w:val="24"/>
                <w:shd w:val="clear" w:color="auto" w:fill="FFFFFF"/>
              </w:rPr>
              <w:t>C</w:t>
            </w:r>
            <w:r w:rsidRPr="001F731C">
              <w:rPr>
                <w:rFonts w:ascii="Times New Roman" w:hAnsi="Times New Roman" w:cs="Times New Roman"/>
                <w:sz w:val="24"/>
                <w:szCs w:val="24"/>
                <w:shd w:val="clear" w:color="auto" w:fill="FFFFFF"/>
                <w:vertAlign w:val="subscript"/>
              </w:rPr>
              <w:t>30</w:t>
            </w:r>
            <w:r w:rsidRPr="001F731C">
              <w:rPr>
                <w:rFonts w:ascii="Times New Roman" w:hAnsi="Times New Roman" w:cs="Times New Roman"/>
                <w:sz w:val="24"/>
                <w:szCs w:val="24"/>
                <w:shd w:val="clear" w:color="auto" w:fill="FFFFFF"/>
              </w:rPr>
              <w:t>H</w:t>
            </w:r>
            <w:r w:rsidRPr="001F731C">
              <w:rPr>
                <w:rFonts w:ascii="Times New Roman" w:hAnsi="Times New Roman" w:cs="Times New Roman"/>
                <w:sz w:val="24"/>
                <w:szCs w:val="24"/>
                <w:shd w:val="clear" w:color="auto" w:fill="FFFFFF"/>
                <w:vertAlign w:val="subscript"/>
              </w:rPr>
              <w:t>50</w:t>
            </w:r>
            <w:r w:rsidRPr="001F731C">
              <w:rPr>
                <w:rFonts w:ascii="Times New Roman" w:hAnsi="Times New Roman" w:cs="Times New Roman"/>
                <w:sz w:val="24"/>
                <w:szCs w:val="24"/>
                <w:shd w:val="clear" w:color="auto" w:fill="FFFFFF"/>
              </w:rPr>
              <w:t>O</w:t>
            </w:r>
          </w:p>
        </w:tc>
        <w:tc>
          <w:tcPr>
            <w:tcW w:w="449" w:type="pct"/>
            <w:tcBorders>
              <w:top w:val="single" w:sz="4" w:space="0" w:color="000000"/>
              <w:left w:val="single" w:sz="4" w:space="0" w:color="000000"/>
              <w:bottom w:val="single" w:sz="4" w:space="0" w:color="000000"/>
              <w:right w:val="single" w:sz="4" w:space="0" w:color="000000"/>
            </w:tcBorders>
            <w:vAlign w:val="center"/>
            <w:hideMark/>
          </w:tcPr>
          <w:p w14:paraId="2BE550F8" w14:textId="77777777" w:rsidR="0090487B" w:rsidRPr="001F731C" w:rsidRDefault="0090487B" w:rsidP="008B417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eastAsia="Calibri" w:hAnsi="Times New Roman" w:cs="Times New Roman"/>
                <w:sz w:val="24"/>
                <w:szCs w:val="24"/>
              </w:rPr>
              <w:t>3.67</w:t>
            </w:r>
          </w:p>
        </w:tc>
        <w:tc>
          <w:tcPr>
            <w:tcW w:w="1178" w:type="pct"/>
            <w:tcBorders>
              <w:top w:val="single" w:sz="4" w:space="0" w:color="000000"/>
              <w:left w:val="single" w:sz="4" w:space="0" w:color="000000"/>
              <w:bottom w:val="single" w:sz="4" w:space="0" w:color="000000"/>
              <w:right w:val="single" w:sz="4" w:space="0" w:color="000000"/>
            </w:tcBorders>
            <w:vAlign w:val="center"/>
            <w:hideMark/>
          </w:tcPr>
          <w:p w14:paraId="593D6846" w14:textId="77777777" w:rsidR="0090487B" w:rsidRPr="001F731C" w:rsidRDefault="0090487B" w:rsidP="008B417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hAnsi="Times New Roman" w:cs="Times New Roman"/>
                <w:noProof/>
                <w:sz w:val="24"/>
                <w:szCs w:val="24"/>
              </w:rPr>
              <w:drawing>
                <wp:inline distT="0" distB="0" distL="0" distR="0" wp14:anchorId="4EFAD176" wp14:editId="00679BB1">
                  <wp:extent cx="775718" cy="680720"/>
                  <wp:effectExtent l="0" t="0" r="5715" b="5080"/>
                  <wp:docPr id="6" name="Picture 6" descr="Description: Friedelan-3-one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escription: Friedelan-3-one_small.png"/>
                          <pic:cNvPicPr>
                            <a:picLocks noChangeAspect="1" noChangeArrowheads="1"/>
                          </pic:cNvPicPr>
                        </pic:nvPicPr>
                        <pic:blipFill>
                          <a:blip r:embed="rId44">
                            <a:grayscl/>
                            <a:extLst>
                              <a:ext uri="{BEBA8EAE-BF5A-486C-A8C5-ECC9F3942E4B}">
                                <a14:imgProps xmlns:a14="http://schemas.microsoft.com/office/drawing/2010/main">
                                  <a14:imgLayer r:embed="rId45">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776962" cy="681811"/>
                          </a:xfrm>
                          <a:prstGeom prst="rect">
                            <a:avLst/>
                          </a:prstGeom>
                          <a:noFill/>
                          <a:ln>
                            <a:noFill/>
                          </a:ln>
                        </pic:spPr>
                      </pic:pic>
                    </a:graphicData>
                  </a:graphic>
                </wp:inline>
              </w:drawing>
            </w:r>
          </w:p>
        </w:tc>
        <w:tc>
          <w:tcPr>
            <w:tcW w:w="1112" w:type="pct"/>
            <w:tcBorders>
              <w:top w:val="single" w:sz="4" w:space="0" w:color="000000"/>
              <w:left w:val="single" w:sz="4" w:space="0" w:color="000000"/>
              <w:bottom w:val="single" w:sz="4" w:space="0" w:color="000000"/>
              <w:right w:val="single" w:sz="4" w:space="0" w:color="000000"/>
            </w:tcBorders>
            <w:vAlign w:val="center"/>
            <w:hideMark/>
          </w:tcPr>
          <w:p w14:paraId="23D6348D" w14:textId="77777777" w:rsidR="0090487B" w:rsidRPr="001F731C" w:rsidRDefault="0090487B" w:rsidP="008B4179">
            <w:pPr>
              <w:spacing w:after="0" w:line="240" w:lineRule="auto"/>
              <w:contextualSpacing/>
              <w:jc w:val="center"/>
              <w:rPr>
                <w:rFonts w:ascii="Times New Roman" w:eastAsia="Calibri" w:hAnsi="Times New Roman" w:cs="Times New Roman"/>
                <w:sz w:val="24"/>
                <w:szCs w:val="24"/>
              </w:rPr>
            </w:pPr>
            <w:r w:rsidRPr="001F731C">
              <w:rPr>
                <w:rFonts w:ascii="Times New Roman" w:eastAsia="Calibri" w:hAnsi="Times New Roman" w:cs="Times New Roman"/>
                <w:sz w:val="24"/>
                <w:szCs w:val="24"/>
              </w:rPr>
              <w:t>Antimicrobial</w:t>
            </w:r>
          </w:p>
        </w:tc>
      </w:tr>
      <w:tr w:rsidR="0090487B" w:rsidRPr="001F731C" w14:paraId="3BE20869" w14:textId="77777777" w:rsidTr="0090487B">
        <w:trPr>
          <w:trHeight w:val="207"/>
        </w:trPr>
        <w:tc>
          <w:tcPr>
            <w:tcW w:w="1507" w:type="pct"/>
            <w:tcBorders>
              <w:top w:val="single" w:sz="4" w:space="0" w:color="000000"/>
              <w:left w:val="single" w:sz="4" w:space="0" w:color="000000"/>
              <w:bottom w:val="single" w:sz="4" w:space="0" w:color="000000"/>
              <w:right w:val="single" w:sz="4" w:space="0" w:color="000000"/>
            </w:tcBorders>
            <w:vAlign w:val="center"/>
            <w:hideMark/>
          </w:tcPr>
          <w:p w14:paraId="7C51B99B" w14:textId="77777777" w:rsidR="0090487B" w:rsidRPr="001F731C" w:rsidRDefault="0090487B" w:rsidP="008B417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hAnsi="Times New Roman" w:cs="Times New Roman"/>
                <w:sz w:val="24"/>
                <w:szCs w:val="24"/>
              </w:rPr>
              <w:t>Androst-4-en-3-one, 17-hydroxy-, (17.beta.)-</w:t>
            </w:r>
          </w:p>
        </w:tc>
        <w:tc>
          <w:tcPr>
            <w:tcW w:w="754" w:type="pct"/>
            <w:tcBorders>
              <w:top w:val="single" w:sz="4" w:space="0" w:color="000000"/>
              <w:left w:val="single" w:sz="4" w:space="0" w:color="000000"/>
              <w:bottom w:val="single" w:sz="4" w:space="0" w:color="000000"/>
              <w:right w:val="single" w:sz="4" w:space="0" w:color="000000"/>
            </w:tcBorders>
            <w:vAlign w:val="center"/>
            <w:hideMark/>
          </w:tcPr>
          <w:p w14:paraId="664A65B1" w14:textId="77777777" w:rsidR="0090487B" w:rsidRPr="001F731C" w:rsidRDefault="0090487B" w:rsidP="008B4179">
            <w:pPr>
              <w:pStyle w:val="Default"/>
              <w:contextualSpacing/>
              <w:jc w:val="center"/>
              <w:rPr>
                <w:rFonts w:ascii="Times New Roman" w:hAnsi="Times New Roman" w:cs="Times New Roman"/>
                <w:color w:val="auto"/>
              </w:rPr>
            </w:pPr>
            <w:r w:rsidRPr="001F731C">
              <w:rPr>
                <w:rFonts w:ascii="Times New Roman" w:hAnsi="Times New Roman" w:cs="Times New Roman"/>
                <w:color w:val="auto"/>
              </w:rPr>
              <w:t>C</w:t>
            </w:r>
            <w:r w:rsidRPr="001F731C">
              <w:rPr>
                <w:rFonts w:ascii="Times New Roman" w:hAnsi="Times New Roman" w:cs="Times New Roman"/>
                <w:color w:val="auto"/>
                <w:vertAlign w:val="subscript"/>
              </w:rPr>
              <w:t>19</w:t>
            </w:r>
            <w:r w:rsidRPr="001F731C">
              <w:rPr>
                <w:rFonts w:ascii="Times New Roman" w:hAnsi="Times New Roman" w:cs="Times New Roman"/>
                <w:color w:val="auto"/>
              </w:rPr>
              <w:t>H</w:t>
            </w:r>
            <w:r w:rsidRPr="001F731C">
              <w:rPr>
                <w:rFonts w:ascii="Times New Roman" w:hAnsi="Times New Roman" w:cs="Times New Roman"/>
                <w:color w:val="auto"/>
                <w:vertAlign w:val="subscript"/>
              </w:rPr>
              <w:t>28</w:t>
            </w:r>
            <w:r w:rsidRPr="001F731C">
              <w:rPr>
                <w:rFonts w:ascii="Times New Roman" w:hAnsi="Times New Roman" w:cs="Times New Roman"/>
                <w:color w:val="auto"/>
              </w:rPr>
              <w:t>O</w:t>
            </w:r>
            <w:r w:rsidRPr="001F731C">
              <w:rPr>
                <w:rFonts w:ascii="Times New Roman" w:hAnsi="Times New Roman" w:cs="Times New Roman"/>
                <w:color w:val="auto"/>
                <w:vertAlign w:val="subscript"/>
              </w:rPr>
              <w:t>2</w:t>
            </w:r>
          </w:p>
        </w:tc>
        <w:tc>
          <w:tcPr>
            <w:tcW w:w="449" w:type="pct"/>
            <w:tcBorders>
              <w:top w:val="single" w:sz="4" w:space="0" w:color="000000"/>
              <w:left w:val="single" w:sz="4" w:space="0" w:color="000000"/>
              <w:bottom w:val="single" w:sz="4" w:space="0" w:color="000000"/>
              <w:right w:val="single" w:sz="4" w:space="0" w:color="000000"/>
            </w:tcBorders>
            <w:vAlign w:val="center"/>
            <w:hideMark/>
          </w:tcPr>
          <w:p w14:paraId="4F2C3734" w14:textId="77777777" w:rsidR="0090487B" w:rsidRPr="001F731C" w:rsidRDefault="0090487B" w:rsidP="008B4179">
            <w:pPr>
              <w:pStyle w:val="Default"/>
              <w:contextualSpacing/>
              <w:jc w:val="center"/>
              <w:rPr>
                <w:rFonts w:ascii="Times New Roman" w:hAnsi="Times New Roman" w:cs="Times New Roman"/>
                <w:color w:val="auto"/>
              </w:rPr>
            </w:pPr>
            <w:r w:rsidRPr="001F731C">
              <w:rPr>
                <w:rFonts w:ascii="Times New Roman" w:hAnsi="Times New Roman" w:cs="Times New Roman"/>
                <w:color w:val="auto"/>
              </w:rPr>
              <w:t>3.54</w:t>
            </w:r>
          </w:p>
        </w:tc>
        <w:tc>
          <w:tcPr>
            <w:tcW w:w="1178" w:type="pct"/>
            <w:tcBorders>
              <w:top w:val="single" w:sz="4" w:space="0" w:color="000000"/>
              <w:left w:val="single" w:sz="4" w:space="0" w:color="000000"/>
              <w:bottom w:val="single" w:sz="4" w:space="0" w:color="000000"/>
              <w:right w:val="single" w:sz="4" w:space="0" w:color="000000"/>
            </w:tcBorders>
            <w:vAlign w:val="center"/>
            <w:hideMark/>
          </w:tcPr>
          <w:p w14:paraId="59ABB698" w14:textId="77777777" w:rsidR="0090487B" w:rsidRPr="001F731C" w:rsidRDefault="0090487B" w:rsidP="008B417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hAnsi="Times New Roman" w:cs="Times New Roman"/>
                <w:noProof/>
                <w:sz w:val="24"/>
                <w:szCs w:val="24"/>
              </w:rPr>
              <w:drawing>
                <wp:inline distT="0" distB="0" distL="0" distR="0" wp14:anchorId="1B0C598B" wp14:editId="21CC8ABA">
                  <wp:extent cx="802005" cy="802005"/>
                  <wp:effectExtent l="0" t="0" r="0" b="0"/>
                  <wp:docPr id="3" name="Picture 3" descr="Description: Androst-4-en-3-one, 17-hydroxy-17-methyl-, (17beta)-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Description: Androst-4-en-3-one, 17-hydroxy-17-methyl-, (17beta)-_small.png"/>
                          <pic:cNvPicPr>
                            <a:picLocks noChangeAspect="1" noChangeArrowheads="1"/>
                          </pic:cNvPicPr>
                        </pic:nvPicPr>
                        <pic:blipFill>
                          <a:blip r:embed="rId46">
                            <a:extLst>
                              <a:ext uri="{BEBA8EAE-BF5A-486C-A8C5-ECC9F3942E4B}">
                                <a14:imgProps xmlns:a14="http://schemas.microsoft.com/office/drawing/2010/main">
                                  <a14:imgLayer r:embed="rId47">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802005" cy="802005"/>
                          </a:xfrm>
                          <a:prstGeom prst="rect">
                            <a:avLst/>
                          </a:prstGeom>
                          <a:noFill/>
                          <a:ln>
                            <a:noFill/>
                          </a:ln>
                        </pic:spPr>
                      </pic:pic>
                    </a:graphicData>
                  </a:graphic>
                </wp:inline>
              </w:drawing>
            </w:r>
          </w:p>
        </w:tc>
        <w:tc>
          <w:tcPr>
            <w:tcW w:w="1112" w:type="pct"/>
            <w:tcBorders>
              <w:top w:val="single" w:sz="4" w:space="0" w:color="000000"/>
              <w:left w:val="single" w:sz="4" w:space="0" w:color="000000"/>
              <w:bottom w:val="single" w:sz="4" w:space="0" w:color="000000"/>
              <w:right w:val="single" w:sz="4" w:space="0" w:color="000000"/>
            </w:tcBorders>
            <w:vAlign w:val="center"/>
            <w:hideMark/>
          </w:tcPr>
          <w:p w14:paraId="2B88D863" w14:textId="77777777" w:rsidR="0090487B" w:rsidRPr="001F731C" w:rsidRDefault="0090487B" w:rsidP="008B4179">
            <w:pPr>
              <w:pStyle w:val="Default"/>
              <w:contextualSpacing/>
              <w:jc w:val="center"/>
              <w:rPr>
                <w:rFonts w:ascii="Times New Roman" w:hAnsi="Times New Roman" w:cs="Times New Roman"/>
                <w:color w:val="auto"/>
              </w:rPr>
            </w:pPr>
            <w:r w:rsidRPr="001F731C">
              <w:rPr>
                <w:rFonts w:ascii="Times New Roman" w:hAnsi="Times New Roman" w:cs="Times New Roman"/>
                <w:color w:val="auto"/>
              </w:rPr>
              <w:t>Regulation of spermatogenesis</w:t>
            </w:r>
          </w:p>
        </w:tc>
      </w:tr>
      <w:tr w:rsidR="0090487B" w:rsidRPr="001F731C" w14:paraId="516D7FB0" w14:textId="77777777" w:rsidTr="0090487B">
        <w:trPr>
          <w:trHeight w:val="207"/>
        </w:trPr>
        <w:tc>
          <w:tcPr>
            <w:tcW w:w="1507" w:type="pct"/>
            <w:tcBorders>
              <w:top w:val="single" w:sz="4" w:space="0" w:color="000000"/>
              <w:left w:val="single" w:sz="4" w:space="0" w:color="000000"/>
              <w:bottom w:val="single" w:sz="4" w:space="0" w:color="000000"/>
              <w:right w:val="single" w:sz="4" w:space="0" w:color="000000"/>
            </w:tcBorders>
            <w:vAlign w:val="center"/>
            <w:hideMark/>
          </w:tcPr>
          <w:p w14:paraId="0D3B936E" w14:textId="1E0D0C07" w:rsidR="0090487B" w:rsidRPr="001F731C" w:rsidRDefault="0090487B" w:rsidP="008B417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eastAsia="Calibri" w:hAnsi="Times New Roman" w:cs="Times New Roman"/>
                <w:sz w:val="24"/>
                <w:szCs w:val="24"/>
              </w:rPr>
              <w:t>Histidine, N-</w:t>
            </w:r>
            <w:r>
              <w:rPr>
                <w:rFonts w:ascii="Times New Roman" w:eastAsia="Calibri" w:hAnsi="Times New Roman" w:cs="Times New Roman"/>
                <w:sz w:val="24"/>
                <w:szCs w:val="24"/>
              </w:rPr>
              <w:t>trifluoroacetic</w:t>
            </w:r>
            <w:r w:rsidRPr="001F731C">
              <w:rPr>
                <w:rFonts w:ascii="Times New Roman" w:eastAsia="Calibri" w:hAnsi="Times New Roman" w:cs="Times New Roman"/>
                <w:sz w:val="24"/>
                <w:szCs w:val="24"/>
              </w:rPr>
              <w:t>-4-iod o-, methyl ester</w:t>
            </w:r>
          </w:p>
        </w:tc>
        <w:tc>
          <w:tcPr>
            <w:tcW w:w="754" w:type="pct"/>
            <w:tcBorders>
              <w:top w:val="single" w:sz="4" w:space="0" w:color="000000"/>
              <w:left w:val="single" w:sz="4" w:space="0" w:color="000000"/>
              <w:bottom w:val="single" w:sz="4" w:space="0" w:color="000000"/>
              <w:right w:val="single" w:sz="4" w:space="0" w:color="000000"/>
            </w:tcBorders>
            <w:vAlign w:val="center"/>
            <w:hideMark/>
          </w:tcPr>
          <w:p w14:paraId="4193ADAA" w14:textId="77777777" w:rsidR="0090487B" w:rsidRPr="001F731C" w:rsidRDefault="0090487B" w:rsidP="008B417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hAnsi="Times New Roman" w:cs="Times New Roman"/>
                <w:sz w:val="24"/>
                <w:szCs w:val="24"/>
                <w:shd w:val="clear" w:color="auto" w:fill="F8F9FA"/>
              </w:rPr>
              <w:t>C</w:t>
            </w:r>
            <w:r w:rsidRPr="001F731C">
              <w:rPr>
                <w:rFonts w:ascii="Times New Roman" w:hAnsi="Times New Roman" w:cs="Times New Roman"/>
                <w:sz w:val="24"/>
                <w:szCs w:val="24"/>
                <w:shd w:val="clear" w:color="auto" w:fill="F8F9FA"/>
                <w:vertAlign w:val="subscript"/>
              </w:rPr>
              <w:t>7</w:t>
            </w:r>
            <w:r w:rsidRPr="001F731C">
              <w:rPr>
                <w:rFonts w:ascii="Times New Roman" w:hAnsi="Times New Roman" w:cs="Times New Roman"/>
                <w:sz w:val="24"/>
                <w:szCs w:val="24"/>
                <w:shd w:val="clear" w:color="auto" w:fill="F8F9FA"/>
              </w:rPr>
              <w:t>H</w:t>
            </w:r>
            <w:r w:rsidRPr="001F731C">
              <w:rPr>
                <w:rFonts w:ascii="Times New Roman" w:hAnsi="Times New Roman" w:cs="Times New Roman"/>
                <w:sz w:val="24"/>
                <w:szCs w:val="24"/>
                <w:shd w:val="clear" w:color="auto" w:fill="F8F9FA"/>
                <w:vertAlign w:val="subscript"/>
              </w:rPr>
              <w:t>11</w:t>
            </w:r>
            <w:r w:rsidRPr="001F731C">
              <w:rPr>
                <w:rFonts w:ascii="Times New Roman" w:hAnsi="Times New Roman" w:cs="Times New Roman"/>
                <w:sz w:val="24"/>
                <w:szCs w:val="24"/>
                <w:shd w:val="clear" w:color="auto" w:fill="F8F9FA"/>
              </w:rPr>
              <w:t>N</w:t>
            </w:r>
            <w:r w:rsidRPr="001F731C">
              <w:rPr>
                <w:rFonts w:ascii="Times New Roman" w:hAnsi="Times New Roman" w:cs="Times New Roman"/>
                <w:sz w:val="24"/>
                <w:szCs w:val="24"/>
                <w:shd w:val="clear" w:color="auto" w:fill="F8F9FA"/>
                <w:vertAlign w:val="subscript"/>
              </w:rPr>
              <w:t>3</w:t>
            </w:r>
            <w:r w:rsidRPr="001F731C">
              <w:rPr>
                <w:rFonts w:ascii="Times New Roman" w:hAnsi="Times New Roman" w:cs="Times New Roman"/>
                <w:sz w:val="24"/>
                <w:szCs w:val="24"/>
                <w:shd w:val="clear" w:color="auto" w:fill="F8F9FA"/>
              </w:rPr>
              <w:t>O</w:t>
            </w:r>
            <w:r w:rsidRPr="001F731C">
              <w:rPr>
                <w:rFonts w:ascii="Times New Roman" w:hAnsi="Times New Roman" w:cs="Times New Roman"/>
                <w:sz w:val="24"/>
                <w:szCs w:val="24"/>
                <w:shd w:val="clear" w:color="auto" w:fill="F8F9FA"/>
                <w:vertAlign w:val="subscript"/>
              </w:rPr>
              <w:t>2</w:t>
            </w:r>
          </w:p>
        </w:tc>
        <w:tc>
          <w:tcPr>
            <w:tcW w:w="449" w:type="pct"/>
            <w:tcBorders>
              <w:top w:val="single" w:sz="4" w:space="0" w:color="000000"/>
              <w:left w:val="single" w:sz="4" w:space="0" w:color="000000"/>
              <w:bottom w:val="single" w:sz="4" w:space="0" w:color="000000"/>
              <w:right w:val="single" w:sz="4" w:space="0" w:color="000000"/>
            </w:tcBorders>
            <w:vAlign w:val="center"/>
            <w:hideMark/>
          </w:tcPr>
          <w:p w14:paraId="597A3044" w14:textId="77777777" w:rsidR="0090487B" w:rsidRPr="001F731C" w:rsidRDefault="0090487B" w:rsidP="008B417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eastAsia="Calibri" w:hAnsi="Times New Roman" w:cs="Times New Roman"/>
                <w:sz w:val="24"/>
                <w:szCs w:val="24"/>
              </w:rPr>
              <w:t>1.48</w:t>
            </w:r>
          </w:p>
        </w:tc>
        <w:tc>
          <w:tcPr>
            <w:tcW w:w="1178" w:type="pct"/>
            <w:tcBorders>
              <w:top w:val="single" w:sz="4" w:space="0" w:color="000000"/>
              <w:left w:val="single" w:sz="4" w:space="0" w:color="000000"/>
              <w:bottom w:val="single" w:sz="4" w:space="0" w:color="000000"/>
              <w:right w:val="single" w:sz="4" w:space="0" w:color="000000"/>
            </w:tcBorders>
            <w:vAlign w:val="center"/>
            <w:hideMark/>
          </w:tcPr>
          <w:p w14:paraId="284FCAA6" w14:textId="77777777" w:rsidR="0090487B" w:rsidRPr="001F731C" w:rsidRDefault="0090487B" w:rsidP="008B417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hAnsi="Times New Roman" w:cs="Times New Roman"/>
                <w:noProof/>
                <w:sz w:val="24"/>
                <w:szCs w:val="24"/>
              </w:rPr>
              <w:drawing>
                <wp:inline distT="0" distB="0" distL="0" distR="0" wp14:anchorId="3138B4FC" wp14:editId="6783F52C">
                  <wp:extent cx="948690" cy="526415"/>
                  <wp:effectExtent l="0" t="0" r="3810" b="6985"/>
                  <wp:docPr id="1" name="Picture 1" descr="Description: Histidine methyl ester.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scription: Histidine methyl ester.sv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48690" cy="526415"/>
                          </a:xfrm>
                          <a:prstGeom prst="rect">
                            <a:avLst/>
                          </a:prstGeom>
                          <a:noFill/>
                          <a:ln>
                            <a:noFill/>
                          </a:ln>
                        </pic:spPr>
                      </pic:pic>
                    </a:graphicData>
                  </a:graphic>
                </wp:inline>
              </w:drawing>
            </w:r>
          </w:p>
        </w:tc>
        <w:tc>
          <w:tcPr>
            <w:tcW w:w="1112" w:type="pct"/>
            <w:tcBorders>
              <w:top w:val="single" w:sz="4" w:space="0" w:color="000000"/>
              <w:left w:val="single" w:sz="4" w:space="0" w:color="000000"/>
              <w:bottom w:val="single" w:sz="4" w:space="0" w:color="000000"/>
              <w:right w:val="single" w:sz="4" w:space="0" w:color="000000"/>
            </w:tcBorders>
            <w:vAlign w:val="center"/>
            <w:hideMark/>
          </w:tcPr>
          <w:p w14:paraId="181DFC87" w14:textId="77777777" w:rsidR="0090487B" w:rsidRPr="001F731C" w:rsidRDefault="0090487B" w:rsidP="008B4179">
            <w:pPr>
              <w:autoSpaceDE w:val="0"/>
              <w:autoSpaceDN w:val="0"/>
              <w:adjustRightInd w:val="0"/>
              <w:spacing w:after="0" w:line="240" w:lineRule="auto"/>
              <w:contextualSpacing/>
              <w:jc w:val="center"/>
              <w:rPr>
                <w:rFonts w:ascii="Times New Roman" w:eastAsia="Calibri" w:hAnsi="Times New Roman" w:cs="Times New Roman"/>
                <w:sz w:val="24"/>
                <w:szCs w:val="24"/>
              </w:rPr>
            </w:pPr>
            <w:r w:rsidRPr="001F731C">
              <w:rPr>
                <w:rFonts w:ascii="Times New Roman" w:eastAsia="Calibri" w:hAnsi="Times New Roman" w:cs="Times New Roman"/>
                <w:sz w:val="24"/>
                <w:szCs w:val="24"/>
              </w:rPr>
              <w:t>No activity reported</w:t>
            </w:r>
          </w:p>
        </w:tc>
      </w:tr>
    </w:tbl>
    <w:p w14:paraId="70C86910" w14:textId="72A3854F" w:rsidR="00FA52A3" w:rsidRDefault="00FA52A3" w:rsidP="00FA52A3">
      <w:pPr>
        <w:spacing w:after="0" w:line="360" w:lineRule="auto"/>
        <w:rPr>
          <w:rFonts w:ascii="Times New Roman" w:eastAsia="Times New Roman" w:hAnsi="Times New Roman" w:cs="Times New Roman"/>
          <w:b/>
          <w:sz w:val="24"/>
          <w:szCs w:val="24"/>
        </w:rPr>
      </w:pPr>
    </w:p>
    <w:p w14:paraId="063E1865" w14:textId="1245CCAF" w:rsidR="00222E47" w:rsidRPr="001F731C" w:rsidRDefault="00222E47" w:rsidP="00FA52A3">
      <w:pPr>
        <w:spacing w:after="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14:paraId="7D50B604" w14:textId="3D80ADF0" w:rsidR="00F408DD" w:rsidRDefault="001F6589" w:rsidP="001F6589">
      <w:pPr>
        <w:autoSpaceDE w:val="0"/>
        <w:autoSpaceDN w:val="0"/>
        <w:adjustRightInd w:val="0"/>
        <w:spacing w:before="120" w:after="120" w:line="360" w:lineRule="auto"/>
        <w:ind w:left="1008" w:right="288"/>
        <w:jc w:val="both"/>
        <w:rPr>
          <w:rFonts w:ascii="Times New Roman" w:hAnsi="Times New Roman" w:cs="Times New Roman"/>
          <w:b/>
          <w:sz w:val="24"/>
          <w:szCs w:val="24"/>
          <w:u w:val="single"/>
        </w:rPr>
      </w:pPr>
      <w:r w:rsidRPr="001F6589">
        <w:rPr>
          <w:rFonts w:ascii="Times New Roman" w:hAnsi="Times New Roman" w:cs="Times New Roman"/>
          <w:sz w:val="24"/>
          <w:szCs w:val="24"/>
        </w:rPr>
        <w:t>The results of qualitative phytochemical evaluation of black grape extract confirmed the</w:t>
      </w:r>
      <w:r>
        <w:rPr>
          <w:rFonts w:ascii="Times New Roman" w:hAnsi="Times New Roman" w:cs="Times New Roman"/>
          <w:sz w:val="24"/>
          <w:szCs w:val="24"/>
        </w:rPr>
        <w:t xml:space="preserve"> </w:t>
      </w:r>
      <w:r w:rsidRPr="001F6589">
        <w:rPr>
          <w:rFonts w:ascii="Times New Roman" w:hAnsi="Times New Roman" w:cs="Times New Roman"/>
          <w:sz w:val="24"/>
          <w:szCs w:val="24"/>
        </w:rPr>
        <w:t xml:space="preserve">presence of alkaloids, flavonoids, glycosides, saponins, tannins, carbohydrates, phytosterol and triterpenoids, wherein as flavonoids become absent in </w:t>
      </w:r>
      <w:r>
        <w:rPr>
          <w:rFonts w:ascii="Times New Roman" w:hAnsi="Times New Roman" w:cs="Times New Roman"/>
          <w:sz w:val="24"/>
          <w:szCs w:val="24"/>
        </w:rPr>
        <w:t>green</w:t>
      </w:r>
      <w:r w:rsidRPr="001F6589">
        <w:rPr>
          <w:rFonts w:ascii="Times New Roman" w:hAnsi="Times New Roman" w:cs="Times New Roman"/>
          <w:sz w:val="24"/>
          <w:szCs w:val="24"/>
        </w:rPr>
        <w:t xml:space="preserve"> grapes.  The black grapes having a unique steroid compound specifically Pregn-5-en-20-one, 3,sixteen- bis[(trimethylsilyl)oxy]-, (3beta,16alpha) possessed Uterine endothelium </w:t>
      </w:r>
      <w:r>
        <w:rPr>
          <w:rFonts w:ascii="Times New Roman" w:hAnsi="Times New Roman" w:cs="Times New Roman"/>
          <w:sz w:val="24"/>
          <w:szCs w:val="24"/>
        </w:rPr>
        <w:t>action</w:t>
      </w:r>
      <w:r w:rsidRPr="001F6589">
        <w:rPr>
          <w:rFonts w:ascii="Times New Roman" w:hAnsi="Times New Roman" w:cs="Times New Roman"/>
          <w:sz w:val="24"/>
          <w:szCs w:val="24"/>
        </w:rPr>
        <w:t>.</w:t>
      </w:r>
      <w:r w:rsidRPr="001F6589">
        <w:rPr>
          <w:rFonts w:ascii="Times New Roman" w:hAnsi="Times New Roman" w:cs="Times New Roman"/>
          <w:sz w:val="24"/>
          <w:szCs w:val="24"/>
        </w:rPr>
        <w:tab/>
        <w:t>Further</w:t>
      </w:r>
      <w:r>
        <w:rPr>
          <w:rFonts w:ascii="Times New Roman" w:hAnsi="Times New Roman" w:cs="Times New Roman"/>
          <w:sz w:val="24"/>
          <w:szCs w:val="24"/>
        </w:rPr>
        <w:t xml:space="preserve"> </w:t>
      </w:r>
      <w:r w:rsidRPr="001F6589">
        <w:rPr>
          <w:rFonts w:ascii="Times New Roman" w:hAnsi="Times New Roman" w:cs="Times New Roman"/>
          <w:sz w:val="24"/>
          <w:szCs w:val="24"/>
        </w:rPr>
        <w:t xml:space="preserve">the </w:t>
      </w:r>
      <w:r>
        <w:rPr>
          <w:rFonts w:ascii="Times New Roman" w:hAnsi="Times New Roman" w:cs="Times New Roman"/>
          <w:sz w:val="24"/>
          <w:szCs w:val="24"/>
        </w:rPr>
        <w:t>green</w:t>
      </w:r>
      <w:r w:rsidRPr="001F6589">
        <w:rPr>
          <w:rFonts w:ascii="Times New Roman" w:hAnsi="Times New Roman" w:cs="Times New Roman"/>
          <w:sz w:val="24"/>
          <w:szCs w:val="24"/>
        </w:rPr>
        <w:t xml:space="preserve"> dry grape showed fifteen bioactive compounds. in addition, male sex hormone compounds were present, specifically Testosterone and Androst-four-en-three-one, 17-hydroxy-, (17.beta.)-. further studies are had to isolate natural active principle of the extract as well as to clarify their exact mechanism of </w:t>
      </w:r>
      <w:r>
        <w:rPr>
          <w:rFonts w:ascii="Times New Roman" w:hAnsi="Times New Roman" w:cs="Times New Roman"/>
          <w:sz w:val="24"/>
          <w:szCs w:val="24"/>
        </w:rPr>
        <w:t>activity</w:t>
      </w:r>
      <w:r w:rsidRPr="001F6589">
        <w:rPr>
          <w:rFonts w:ascii="Times New Roman" w:hAnsi="Times New Roman" w:cs="Times New Roman"/>
          <w:sz w:val="24"/>
          <w:szCs w:val="24"/>
        </w:rPr>
        <w:t xml:space="preserve"> in diverse diseases using community pharmacology to increase the Nutraceutics for sustainable </w:t>
      </w:r>
      <w:r w:rsidR="00C50044">
        <w:rPr>
          <w:rFonts w:ascii="Times New Roman" w:hAnsi="Times New Roman" w:cs="Times New Roman"/>
          <w:sz w:val="24"/>
          <w:szCs w:val="24"/>
        </w:rPr>
        <w:t>healthy life</w:t>
      </w:r>
      <w:r w:rsidRPr="001F6589">
        <w:rPr>
          <w:rFonts w:ascii="Times New Roman" w:hAnsi="Times New Roman" w:cs="Times New Roman"/>
          <w:sz w:val="24"/>
          <w:szCs w:val="24"/>
        </w:rPr>
        <w:t>.</w:t>
      </w:r>
    </w:p>
    <w:p w14:paraId="35563EB6" w14:textId="77777777" w:rsidR="00F408DD" w:rsidRDefault="00F408DD" w:rsidP="003F4177">
      <w:pPr>
        <w:autoSpaceDE w:val="0"/>
        <w:autoSpaceDN w:val="0"/>
        <w:adjustRightInd w:val="0"/>
        <w:spacing w:before="120" w:after="120" w:line="360" w:lineRule="auto"/>
        <w:ind w:left="1008" w:right="288" w:hanging="720"/>
        <w:jc w:val="center"/>
        <w:rPr>
          <w:rFonts w:ascii="Times New Roman" w:hAnsi="Times New Roman" w:cs="Times New Roman"/>
          <w:b/>
          <w:sz w:val="24"/>
          <w:szCs w:val="24"/>
          <w:u w:val="single"/>
        </w:rPr>
      </w:pPr>
    </w:p>
    <w:p w14:paraId="3BAA9BE0" w14:textId="77777777" w:rsidR="00F408DD" w:rsidRDefault="00F408DD" w:rsidP="003F4177">
      <w:pPr>
        <w:autoSpaceDE w:val="0"/>
        <w:autoSpaceDN w:val="0"/>
        <w:adjustRightInd w:val="0"/>
        <w:spacing w:before="120" w:after="120" w:line="360" w:lineRule="auto"/>
        <w:ind w:left="1008" w:right="288" w:hanging="720"/>
        <w:jc w:val="center"/>
        <w:rPr>
          <w:rFonts w:ascii="Times New Roman" w:hAnsi="Times New Roman" w:cs="Times New Roman"/>
          <w:b/>
          <w:sz w:val="24"/>
          <w:szCs w:val="24"/>
          <w:u w:val="single"/>
        </w:rPr>
      </w:pPr>
    </w:p>
    <w:p w14:paraId="50258DF0" w14:textId="77777777" w:rsidR="00F408DD" w:rsidRDefault="00F408DD" w:rsidP="003F4177">
      <w:pPr>
        <w:autoSpaceDE w:val="0"/>
        <w:autoSpaceDN w:val="0"/>
        <w:adjustRightInd w:val="0"/>
        <w:spacing w:before="120" w:after="120" w:line="360" w:lineRule="auto"/>
        <w:ind w:left="1008" w:right="288" w:hanging="720"/>
        <w:jc w:val="center"/>
        <w:rPr>
          <w:rFonts w:ascii="Times New Roman" w:hAnsi="Times New Roman" w:cs="Times New Roman"/>
          <w:b/>
          <w:sz w:val="24"/>
          <w:szCs w:val="24"/>
          <w:u w:val="single"/>
        </w:rPr>
      </w:pPr>
    </w:p>
    <w:p w14:paraId="1581136A" w14:textId="55347FF7" w:rsidR="00F408DD" w:rsidRDefault="00F408DD" w:rsidP="003F4177">
      <w:pPr>
        <w:autoSpaceDE w:val="0"/>
        <w:autoSpaceDN w:val="0"/>
        <w:adjustRightInd w:val="0"/>
        <w:spacing w:before="120" w:after="120" w:line="360" w:lineRule="auto"/>
        <w:ind w:left="1008" w:right="288" w:hanging="720"/>
        <w:jc w:val="center"/>
        <w:rPr>
          <w:rFonts w:ascii="Times New Roman" w:hAnsi="Times New Roman" w:cs="Times New Roman"/>
          <w:b/>
          <w:sz w:val="24"/>
          <w:szCs w:val="24"/>
          <w:u w:val="single"/>
        </w:rPr>
      </w:pPr>
    </w:p>
    <w:p w14:paraId="5A1E1AF1" w14:textId="77777777" w:rsidR="008D73D7" w:rsidRDefault="008D73D7" w:rsidP="003F4177">
      <w:pPr>
        <w:autoSpaceDE w:val="0"/>
        <w:autoSpaceDN w:val="0"/>
        <w:adjustRightInd w:val="0"/>
        <w:spacing w:before="120" w:after="120" w:line="360" w:lineRule="auto"/>
        <w:ind w:left="1008" w:right="288" w:hanging="720"/>
        <w:jc w:val="center"/>
        <w:rPr>
          <w:rFonts w:ascii="Times New Roman" w:hAnsi="Times New Roman" w:cs="Times New Roman"/>
          <w:b/>
          <w:sz w:val="24"/>
          <w:szCs w:val="24"/>
          <w:u w:val="single"/>
        </w:rPr>
      </w:pPr>
    </w:p>
    <w:p w14:paraId="0F19E9D0" w14:textId="77777777" w:rsidR="00F408DD" w:rsidRDefault="00F408DD" w:rsidP="003F4177">
      <w:pPr>
        <w:autoSpaceDE w:val="0"/>
        <w:autoSpaceDN w:val="0"/>
        <w:adjustRightInd w:val="0"/>
        <w:spacing w:before="120" w:after="120" w:line="360" w:lineRule="auto"/>
        <w:ind w:left="1008" w:right="288" w:hanging="720"/>
        <w:jc w:val="center"/>
        <w:rPr>
          <w:rFonts w:ascii="Times New Roman" w:hAnsi="Times New Roman" w:cs="Times New Roman"/>
          <w:b/>
          <w:sz w:val="24"/>
          <w:szCs w:val="24"/>
          <w:u w:val="single"/>
        </w:rPr>
      </w:pPr>
    </w:p>
    <w:p w14:paraId="379772C4" w14:textId="13D28A8C" w:rsidR="003F4177" w:rsidRPr="00093395" w:rsidRDefault="003F4177" w:rsidP="003F4177">
      <w:pPr>
        <w:autoSpaceDE w:val="0"/>
        <w:autoSpaceDN w:val="0"/>
        <w:adjustRightInd w:val="0"/>
        <w:spacing w:before="120" w:after="120" w:line="360" w:lineRule="auto"/>
        <w:ind w:left="1008" w:right="288" w:hanging="720"/>
        <w:jc w:val="center"/>
        <w:rPr>
          <w:rFonts w:ascii="Times New Roman" w:hAnsi="Times New Roman" w:cs="Times New Roman"/>
          <w:sz w:val="24"/>
          <w:szCs w:val="24"/>
        </w:rPr>
      </w:pPr>
      <w:r w:rsidRPr="002B4090">
        <w:rPr>
          <w:rFonts w:ascii="Times New Roman" w:hAnsi="Times New Roman" w:cs="Times New Roman"/>
          <w:b/>
          <w:sz w:val="24"/>
          <w:szCs w:val="24"/>
          <w:u w:val="single"/>
        </w:rPr>
        <w:t>REFERENCE</w:t>
      </w:r>
    </w:p>
    <w:p w14:paraId="6918405A" w14:textId="77777777" w:rsidR="00F408DD" w:rsidRPr="00F408DD" w:rsidRDefault="00F408DD" w:rsidP="003F4177">
      <w:pPr>
        <w:autoSpaceDE w:val="0"/>
        <w:autoSpaceDN w:val="0"/>
        <w:adjustRightInd w:val="0"/>
        <w:spacing w:before="120" w:after="120" w:line="480" w:lineRule="auto"/>
        <w:ind w:right="288"/>
        <w:jc w:val="both"/>
        <w:rPr>
          <w:rFonts w:ascii="Times New Roman" w:hAnsi="Times New Roman" w:cs="Times New Roman"/>
          <w:sz w:val="24"/>
          <w:szCs w:val="24"/>
        </w:rPr>
      </w:pPr>
      <w:r w:rsidRPr="00F408DD">
        <w:rPr>
          <w:rFonts w:ascii="Times New Roman" w:hAnsi="Times New Roman" w:cs="Times New Roman"/>
          <w:sz w:val="24"/>
          <w:szCs w:val="24"/>
        </w:rPr>
        <w:lastRenderedPageBreak/>
        <w:t>Amerine, M.A. and Joslyn, M.A., Table wines. 2</w:t>
      </w:r>
      <w:r w:rsidRPr="00F408DD">
        <w:rPr>
          <w:rFonts w:ascii="Times New Roman" w:hAnsi="Times New Roman" w:cs="Times New Roman"/>
          <w:sz w:val="24"/>
          <w:szCs w:val="24"/>
          <w:vertAlign w:val="superscript"/>
        </w:rPr>
        <w:t>nd</w:t>
      </w:r>
      <w:r w:rsidRPr="00F408DD">
        <w:rPr>
          <w:rFonts w:ascii="Times New Roman" w:hAnsi="Times New Roman" w:cs="Times New Roman"/>
          <w:sz w:val="24"/>
          <w:szCs w:val="24"/>
        </w:rPr>
        <w:t xml:space="preserve"> edition. Berkeley and Los Angeles: </w:t>
      </w:r>
      <w:r w:rsidRPr="00F408DD">
        <w:rPr>
          <w:rFonts w:ascii="Times New Roman" w:hAnsi="Times New Roman" w:cs="Times New Roman"/>
          <w:sz w:val="24"/>
          <w:szCs w:val="24"/>
        </w:rPr>
        <w:tab/>
        <w:t xml:space="preserve">University of California press pp. 997, (1967). </w:t>
      </w:r>
    </w:p>
    <w:p w14:paraId="62699BA1" w14:textId="65B761E6" w:rsidR="00F408DD" w:rsidRPr="00093395" w:rsidRDefault="00F408DD" w:rsidP="003F4177">
      <w:pPr>
        <w:autoSpaceDE w:val="0"/>
        <w:autoSpaceDN w:val="0"/>
        <w:adjustRightInd w:val="0"/>
        <w:spacing w:before="120" w:after="120" w:line="360" w:lineRule="auto"/>
        <w:ind w:left="1008" w:right="288" w:hanging="720"/>
        <w:jc w:val="both"/>
        <w:rPr>
          <w:rFonts w:ascii="Times New Roman" w:hAnsi="Times New Roman" w:cs="Times New Roman"/>
          <w:sz w:val="24"/>
          <w:szCs w:val="24"/>
        </w:rPr>
      </w:pPr>
      <w:r w:rsidRPr="00093395">
        <w:rPr>
          <w:rFonts w:ascii="Times New Roman" w:hAnsi="Times New Roman" w:cs="Times New Roman"/>
          <w:sz w:val="24"/>
          <w:szCs w:val="24"/>
        </w:rPr>
        <w:t xml:space="preserve">Bupesh, G., T.S. vijayakumar, S. Manivannan, M. Beerammal, E. Manikadan, P. Shanthi and A.A. Vijaya, 2016. Identification of secondary metabolites, antimicrobial and antioxidant activity of grape fruit ( </w:t>
      </w:r>
      <w:r w:rsidR="00483B15" w:rsidRPr="00483B15">
        <w:rPr>
          <w:rFonts w:ascii="Times New Roman" w:hAnsi="Times New Roman" w:cs="Times New Roman"/>
          <w:i/>
          <w:iCs/>
          <w:sz w:val="24"/>
          <w:szCs w:val="24"/>
        </w:rPr>
        <w:t xml:space="preserve">Vitis Vinifera </w:t>
      </w:r>
      <w:r w:rsidRPr="00093395">
        <w:rPr>
          <w:rFonts w:ascii="Times New Roman" w:hAnsi="Times New Roman" w:cs="Times New Roman"/>
          <w:sz w:val="24"/>
          <w:szCs w:val="24"/>
        </w:rPr>
        <w:t xml:space="preserve"> ) skin extract. Diabetes Obesity Int. J., Vol. 1, No. 1.</w:t>
      </w:r>
    </w:p>
    <w:p w14:paraId="08844EA7" w14:textId="77777777" w:rsidR="00F408DD" w:rsidRPr="00093395" w:rsidRDefault="00F408DD" w:rsidP="003F4177">
      <w:pPr>
        <w:autoSpaceDE w:val="0"/>
        <w:autoSpaceDN w:val="0"/>
        <w:adjustRightInd w:val="0"/>
        <w:spacing w:before="120" w:after="120" w:line="360" w:lineRule="auto"/>
        <w:ind w:left="1008" w:right="288" w:hanging="720"/>
        <w:jc w:val="both"/>
        <w:rPr>
          <w:rFonts w:ascii="Times New Roman" w:hAnsi="Times New Roman" w:cs="Times New Roman"/>
          <w:sz w:val="24"/>
          <w:szCs w:val="24"/>
        </w:rPr>
      </w:pPr>
      <w:r w:rsidRPr="00093395">
        <w:rPr>
          <w:rFonts w:ascii="Times New Roman" w:hAnsi="Times New Roman" w:cs="Times New Roman"/>
          <w:sz w:val="24"/>
          <w:szCs w:val="24"/>
        </w:rPr>
        <w:t>Burin,    V.M.,    N.E.     Ferreira-Lima,     C.P.     Panceri     and M.T. Bordignon-Luiz, 2014. Bioactive compounds and antioxidant activity of Vitis  vinifera  and  Vitis  labrusca grapes: Evaluation of different extraction methods. Microchem. J., 114: 155-163.</w:t>
      </w:r>
    </w:p>
    <w:p w14:paraId="56CA0401" w14:textId="77777777" w:rsidR="00F408DD" w:rsidRPr="00053756" w:rsidRDefault="00F408DD" w:rsidP="003F4177">
      <w:pPr>
        <w:autoSpaceDE w:val="0"/>
        <w:autoSpaceDN w:val="0"/>
        <w:adjustRightInd w:val="0"/>
        <w:spacing w:before="120" w:after="120" w:line="480" w:lineRule="auto"/>
        <w:ind w:right="288"/>
        <w:jc w:val="both"/>
        <w:rPr>
          <w:rFonts w:ascii="Times New Roman" w:hAnsi="Times New Roman" w:cs="Times New Roman"/>
          <w:sz w:val="24"/>
          <w:szCs w:val="24"/>
        </w:rPr>
      </w:pPr>
      <w:r w:rsidRPr="00053756">
        <w:rPr>
          <w:rFonts w:ascii="Times New Roman" w:hAnsi="Times New Roman" w:cs="Times New Roman"/>
          <w:sz w:val="24"/>
          <w:szCs w:val="24"/>
        </w:rPr>
        <w:t xml:space="preserve">Chedea,V.S., Braicu,C. and Socaciu,C., Antioxidant/prooxidant activity of polyphenolic </w:t>
      </w:r>
      <w:r>
        <w:rPr>
          <w:rFonts w:ascii="Times New Roman" w:hAnsi="Times New Roman" w:cs="Times New Roman"/>
          <w:sz w:val="24"/>
          <w:szCs w:val="24"/>
        </w:rPr>
        <w:tab/>
      </w:r>
      <w:r w:rsidRPr="00053756">
        <w:rPr>
          <w:rFonts w:ascii="Times New Roman" w:hAnsi="Times New Roman" w:cs="Times New Roman"/>
          <w:sz w:val="24"/>
          <w:szCs w:val="24"/>
        </w:rPr>
        <w:t xml:space="preserve">grape seed extract. Food Chem., 121: 132-139, (2010). </w:t>
      </w:r>
    </w:p>
    <w:p w14:paraId="1F088211" w14:textId="77777777" w:rsidR="00F408DD" w:rsidRPr="00F408DD" w:rsidRDefault="00F408DD" w:rsidP="003F4177">
      <w:pPr>
        <w:autoSpaceDE w:val="0"/>
        <w:autoSpaceDN w:val="0"/>
        <w:adjustRightInd w:val="0"/>
        <w:spacing w:before="120" w:after="120" w:line="360" w:lineRule="auto"/>
        <w:ind w:left="1008" w:right="288" w:hanging="720"/>
        <w:jc w:val="both"/>
        <w:rPr>
          <w:rFonts w:ascii="Times New Roman" w:hAnsi="Times New Roman" w:cs="Times New Roman"/>
          <w:sz w:val="24"/>
          <w:szCs w:val="24"/>
        </w:rPr>
      </w:pPr>
      <w:r w:rsidRPr="00F408DD">
        <w:rPr>
          <w:rFonts w:ascii="Times New Roman" w:hAnsi="Times New Roman" w:cs="Times New Roman"/>
          <w:sz w:val="24"/>
          <w:szCs w:val="24"/>
        </w:rPr>
        <w:t>Chedea,V.S., C. Braicu and Socaciu, C. 2010. Antioxidant/prooxidant activity of polyphenolic grape seed extract. Food. Chem.121: 132-139.</w:t>
      </w:r>
    </w:p>
    <w:p w14:paraId="247288A4" w14:textId="77777777" w:rsidR="00F408DD" w:rsidRPr="001F731C" w:rsidRDefault="00F408DD" w:rsidP="003F4177">
      <w:pPr>
        <w:autoSpaceDE w:val="0"/>
        <w:autoSpaceDN w:val="0"/>
        <w:adjustRightInd w:val="0"/>
        <w:spacing w:before="120" w:after="120" w:line="480" w:lineRule="auto"/>
        <w:ind w:right="288"/>
        <w:jc w:val="both"/>
        <w:rPr>
          <w:rFonts w:ascii="Times New Roman" w:hAnsi="Times New Roman" w:cs="Times New Roman"/>
          <w:sz w:val="24"/>
          <w:szCs w:val="24"/>
        </w:rPr>
      </w:pPr>
      <w:r w:rsidRPr="00053756">
        <w:rPr>
          <w:rFonts w:ascii="Times New Roman" w:hAnsi="Times New Roman" w:cs="Times New Roman"/>
          <w:sz w:val="24"/>
          <w:szCs w:val="24"/>
        </w:rPr>
        <w:t xml:space="preserve">Dulundu,E., Ozel,Y. and Topaloglu,U., Grape seed extract reduces oxidative stress and </w:t>
      </w:r>
      <w:r>
        <w:rPr>
          <w:rFonts w:ascii="Times New Roman" w:hAnsi="Times New Roman" w:cs="Times New Roman"/>
          <w:sz w:val="24"/>
          <w:szCs w:val="24"/>
        </w:rPr>
        <w:tab/>
      </w:r>
      <w:r w:rsidRPr="00053756">
        <w:rPr>
          <w:rFonts w:ascii="Times New Roman" w:hAnsi="Times New Roman" w:cs="Times New Roman"/>
          <w:sz w:val="24"/>
          <w:szCs w:val="24"/>
        </w:rPr>
        <w:t>fibrosis in experimental biliary obstruction. J. Gastroenterol Hepatol., 22: 885-892, (2007).</w:t>
      </w:r>
    </w:p>
    <w:p w14:paraId="58F0B379" w14:textId="77777777" w:rsidR="00F408DD" w:rsidRPr="00F408DD" w:rsidRDefault="00F408DD" w:rsidP="003F4177">
      <w:pPr>
        <w:autoSpaceDE w:val="0"/>
        <w:autoSpaceDN w:val="0"/>
        <w:adjustRightInd w:val="0"/>
        <w:spacing w:before="120" w:after="120" w:line="360" w:lineRule="auto"/>
        <w:ind w:left="1008" w:right="288" w:hanging="720"/>
        <w:jc w:val="both"/>
        <w:rPr>
          <w:rFonts w:ascii="Times New Roman" w:hAnsi="Times New Roman" w:cs="Times New Roman"/>
          <w:sz w:val="24"/>
          <w:szCs w:val="24"/>
        </w:rPr>
      </w:pPr>
      <w:r w:rsidRPr="00F408DD">
        <w:rPr>
          <w:rFonts w:ascii="Times New Roman" w:hAnsi="Times New Roman" w:cs="Times New Roman"/>
          <w:sz w:val="24"/>
          <w:szCs w:val="24"/>
        </w:rPr>
        <w:t>Harborne, J. B. (1973). Phytochemical methods: A guide to modern techniques of plant analysis. Chapman and Hall Ltd, London.; Pp. 279.</w:t>
      </w:r>
    </w:p>
    <w:p w14:paraId="25221621" w14:textId="77777777" w:rsidR="00F408DD" w:rsidRPr="00093395" w:rsidRDefault="00F408DD" w:rsidP="003F4177">
      <w:pPr>
        <w:autoSpaceDE w:val="0"/>
        <w:autoSpaceDN w:val="0"/>
        <w:adjustRightInd w:val="0"/>
        <w:spacing w:before="120" w:after="120" w:line="360" w:lineRule="auto"/>
        <w:ind w:left="1008" w:right="288" w:hanging="720"/>
        <w:jc w:val="both"/>
        <w:rPr>
          <w:rFonts w:ascii="Times New Roman" w:hAnsi="Times New Roman" w:cs="Times New Roman"/>
          <w:sz w:val="24"/>
          <w:szCs w:val="24"/>
        </w:rPr>
      </w:pPr>
      <w:r w:rsidRPr="00093395">
        <w:rPr>
          <w:rFonts w:ascii="Times New Roman" w:hAnsi="Times New Roman" w:cs="Times New Roman"/>
          <w:sz w:val="24"/>
          <w:szCs w:val="24"/>
        </w:rPr>
        <w:t xml:space="preserve">Kadhim, M.J., A.B. Al-Rubaye and I.H. Hameed, 2017. Determination of bioactive compounds of methanolic extract of  Vitis  vinifera  using GC-MS. Int. J. Toxicol. Pharmacol. Res., 9: 113-126. </w:t>
      </w:r>
    </w:p>
    <w:p w14:paraId="27B7BC6B" w14:textId="20046934" w:rsidR="00F408DD" w:rsidRPr="00053756" w:rsidRDefault="00F408DD" w:rsidP="003F4177">
      <w:pPr>
        <w:autoSpaceDE w:val="0"/>
        <w:autoSpaceDN w:val="0"/>
        <w:adjustRightInd w:val="0"/>
        <w:spacing w:before="120" w:after="120" w:line="480" w:lineRule="auto"/>
        <w:ind w:right="288"/>
        <w:jc w:val="both"/>
        <w:rPr>
          <w:rFonts w:ascii="Times New Roman" w:hAnsi="Times New Roman" w:cs="Times New Roman"/>
          <w:sz w:val="24"/>
          <w:szCs w:val="24"/>
        </w:rPr>
      </w:pPr>
      <w:r w:rsidRPr="00053756">
        <w:rPr>
          <w:rFonts w:ascii="Times New Roman" w:hAnsi="Times New Roman" w:cs="Times New Roman"/>
          <w:sz w:val="24"/>
          <w:szCs w:val="24"/>
        </w:rPr>
        <w:t>Maier,T., Schieber,A., Kammerer,D. and Carle,R., Residues of grape (</w:t>
      </w:r>
      <w:r w:rsidR="00483B15" w:rsidRPr="00483B15">
        <w:rPr>
          <w:rFonts w:ascii="Times New Roman" w:hAnsi="Times New Roman" w:cs="Times New Roman"/>
          <w:i/>
          <w:iCs/>
          <w:sz w:val="24"/>
          <w:szCs w:val="24"/>
        </w:rPr>
        <w:t xml:space="preserve">Vitis Vinifera </w:t>
      </w:r>
      <w:r w:rsidRPr="00053756">
        <w:rPr>
          <w:rFonts w:ascii="Times New Roman" w:hAnsi="Times New Roman" w:cs="Times New Roman"/>
          <w:sz w:val="24"/>
          <w:szCs w:val="24"/>
        </w:rPr>
        <w:t xml:space="preserve">  L.) </w:t>
      </w:r>
      <w:r>
        <w:rPr>
          <w:rFonts w:ascii="Times New Roman" w:hAnsi="Times New Roman" w:cs="Times New Roman"/>
          <w:sz w:val="24"/>
          <w:szCs w:val="24"/>
        </w:rPr>
        <w:tab/>
      </w:r>
      <w:r w:rsidRPr="00053756">
        <w:rPr>
          <w:rFonts w:ascii="Times New Roman" w:hAnsi="Times New Roman" w:cs="Times New Roman"/>
          <w:sz w:val="24"/>
          <w:szCs w:val="24"/>
        </w:rPr>
        <w:t xml:space="preserve">seed oil production as a valuable source of phenolic antioxidants. Food Chemistry, </w:t>
      </w:r>
      <w:r>
        <w:rPr>
          <w:rFonts w:ascii="Times New Roman" w:hAnsi="Times New Roman" w:cs="Times New Roman"/>
          <w:sz w:val="24"/>
          <w:szCs w:val="24"/>
        </w:rPr>
        <w:tab/>
      </w:r>
      <w:r w:rsidRPr="00053756">
        <w:rPr>
          <w:rFonts w:ascii="Times New Roman" w:hAnsi="Times New Roman" w:cs="Times New Roman"/>
          <w:sz w:val="24"/>
          <w:szCs w:val="24"/>
        </w:rPr>
        <w:t xml:space="preserve">112: 551-559, (2009). </w:t>
      </w:r>
    </w:p>
    <w:p w14:paraId="4EC412D6" w14:textId="385BBD66" w:rsidR="00F408DD" w:rsidRPr="00F408DD" w:rsidRDefault="00F408DD" w:rsidP="003F4177">
      <w:pPr>
        <w:autoSpaceDE w:val="0"/>
        <w:autoSpaceDN w:val="0"/>
        <w:adjustRightInd w:val="0"/>
        <w:spacing w:before="120" w:after="120" w:line="360" w:lineRule="auto"/>
        <w:ind w:left="1008" w:right="288" w:hanging="720"/>
        <w:jc w:val="both"/>
        <w:rPr>
          <w:rFonts w:ascii="Times New Roman" w:hAnsi="Times New Roman" w:cs="Times New Roman"/>
          <w:sz w:val="24"/>
          <w:szCs w:val="24"/>
        </w:rPr>
      </w:pPr>
      <w:r w:rsidRPr="00F408DD">
        <w:rPr>
          <w:rFonts w:ascii="Times New Roman" w:hAnsi="Times New Roman" w:cs="Times New Roman"/>
          <w:sz w:val="24"/>
          <w:szCs w:val="24"/>
        </w:rPr>
        <w:t xml:space="preserve">Mohanad Jawad Kadhim, Abeer Fauzi Al-Rubaye. Determination of Bioactive Compounds of Methanolic Extract of </w:t>
      </w:r>
      <w:r w:rsidR="00483B15" w:rsidRPr="00483B15">
        <w:rPr>
          <w:rFonts w:ascii="Times New Roman" w:hAnsi="Times New Roman" w:cs="Times New Roman"/>
          <w:i/>
          <w:iCs/>
          <w:sz w:val="24"/>
          <w:szCs w:val="24"/>
        </w:rPr>
        <w:t xml:space="preserve">Vitis Vinifera </w:t>
      </w:r>
      <w:r w:rsidRPr="00F408DD">
        <w:rPr>
          <w:rFonts w:ascii="Times New Roman" w:hAnsi="Times New Roman" w:cs="Times New Roman"/>
          <w:sz w:val="24"/>
          <w:szCs w:val="24"/>
        </w:rPr>
        <w:t xml:space="preserve"> Using GC-MS. International Journal of Toxicological and Pharmacological Research. 2017; 9(2): 113 – 126.  </w:t>
      </w:r>
    </w:p>
    <w:p w14:paraId="53137DE6" w14:textId="77777777" w:rsidR="00F408DD" w:rsidRPr="00F408DD" w:rsidRDefault="00F408DD" w:rsidP="003F4177">
      <w:pPr>
        <w:autoSpaceDE w:val="0"/>
        <w:autoSpaceDN w:val="0"/>
        <w:adjustRightInd w:val="0"/>
        <w:spacing w:before="120" w:after="120" w:line="480" w:lineRule="auto"/>
        <w:ind w:right="288"/>
        <w:jc w:val="both"/>
        <w:rPr>
          <w:rFonts w:ascii="Times New Roman" w:hAnsi="Times New Roman" w:cs="Times New Roman"/>
          <w:sz w:val="24"/>
          <w:szCs w:val="24"/>
        </w:rPr>
      </w:pPr>
      <w:r w:rsidRPr="00F408DD">
        <w:rPr>
          <w:rFonts w:ascii="Times New Roman" w:hAnsi="Times New Roman" w:cs="Times New Roman"/>
          <w:sz w:val="24"/>
          <w:szCs w:val="24"/>
        </w:rPr>
        <w:lastRenderedPageBreak/>
        <w:t xml:space="preserve">Shenoy,S.F., Keen,C.L.,Kalgaonkar,S. and Polagruto,J.A., Effects of grape seed extract </w:t>
      </w:r>
      <w:r w:rsidRPr="00F408DD">
        <w:rPr>
          <w:rFonts w:ascii="Times New Roman" w:hAnsi="Times New Roman" w:cs="Times New Roman"/>
          <w:sz w:val="24"/>
          <w:szCs w:val="24"/>
        </w:rPr>
        <w:tab/>
        <w:t xml:space="preserve">consumption on platelet function in postmenopausal women. Thromb. Res., 121: </w:t>
      </w:r>
      <w:r w:rsidRPr="00F408DD">
        <w:rPr>
          <w:rFonts w:ascii="Times New Roman" w:hAnsi="Times New Roman" w:cs="Times New Roman"/>
          <w:sz w:val="24"/>
          <w:szCs w:val="24"/>
        </w:rPr>
        <w:tab/>
        <w:t xml:space="preserve">431-432, (2007). </w:t>
      </w:r>
    </w:p>
    <w:p w14:paraId="2DD1B872" w14:textId="77777777" w:rsidR="00F408DD" w:rsidRDefault="00F408DD" w:rsidP="003F4177">
      <w:pPr>
        <w:autoSpaceDE w:val="0"/>
        <w:autoSpaceDN w:val="0"/>
        <w:adjustRightInd w:val="0"/>
        <w:spacing w:before="120" w:after="120" w:line="360" w:lineRule="auto"/>
        <w:ind w:left="1008" w:right="288" w:hanging="720"/>
        <w:jc w:val="both"/>
        <w:rPr>
          <w:rFonts w:ascii="Times New Roman" w:hAnsi="Times New Roman" w:cs="Times New Roman"/>
          <w:sz w:val="24"/>
          <w:szCs w:val="24"/>
        </w:rPr>
      </w:pPr>
      <w:r w:rsidRPr="00093395">
        <w:rPr>
          <w:rFonts w:ascii="Times New Roman" w:hAnsi="Times New Roman" w:cs="Times New Roman"/>
          <w:sz w:val="24"/>
          <w:szCs w:val="24"/>
        </w:rPr>
        <w:t xml:space="preserve">Yilmaz Y, Toledo R.T. Health  aspects  of functional grape seed constituents. Trends Food Sci Tech. 2004; 15: 422 – 433. </w:t>
      </w:r>
    </w:p>
    <w:p w14:paraId="39A134DB" w14:textId="77777777" w:rsidR="003F4177" w:rsidRPr="007A3A52" w:rsidRDefault="003F4177" w:rsidP="003F4177">
      <w:pPr>
        <w:autoSpaceDE w:val="0"/>
        <w:autoSpaceDN w:val="0"/>
        <w:adjustRightInd w:val="0"/>
        <w:spacing w:before="120" w:after="120" w:line="480" w:lineRule="auto"/>
        <w:ind w:left="288" w:right="288" w:firstLine="720"/>
        <w:jc w:val="center"/>
        <w:rPr>
          <w:rFonts w:ascii="Times New Roman" w:hAnsi="Times New Roman" w:cs="Times New Roman"/>
          <w:b/>
          <w:sz w:val="24"/>
          <w:szCs w:val="24"/>
        </w:rPr>
      </w:pPr>
    </w:p>
    <w:p w14:paraId="78758DBF" w14:textId="77777777" w:rsidR="003F4177" w:rsidRPr="007A3A52" w:rsidRDefault="003F4177" w:rsidP="003F4177">
      <w:pPr>
        <w:spacing w:line="480" w:lineRule="auto"/>
        <w:rPr>
          <w:rFonts w:ascii="Times New Roman" w:hAnsi="Times New Roman" w:cs="Times New Roman"/>
          <w:b/>
          <w:sz w:val="24"/>
          <w:szCs w:val="24"/>
        </w:rPr>
      </w:pPr>
    </w:p>
    <w:p w14:paraId="50CBD092" w14:textId="77777777" w:rsidR="003F4177" w:rsidRDefault="003F4177" w:rsidP="003F4177">
      <w:pPr>
        <w:autoSpaceDE w:val="0"/>
        <w:autoSpaceDN w:val="0"/>
        <w:adjustRightInd w:val="0"/>
        <w:spacing w:before="120" w:after="120" w:line="360" w:lineRule="auto"/>
        <w:ind w:left="1008" w:right="288" w:hanging="720"/>
        <w:jc w:val="both"/>
        <w:rPr>
          <w:rFonts w:ascii="Times New Roman" w:hAnsi="Times New Roman" w:cs="Times New Roman"/>
          <w:sz w:val="24"/>
          <w:szCs w:val="24"/>
        </w:rPr>
      </w:pPr>
    </w:p>
    <w:p w14:paraId="360D585E" w14:textId="77777777" w:rsidR="003F4177" w:rsidRPr="001F731C" w:rsidRDefault="003F4177" w:rsidP="003F4177">
      <w:pPr>
        <w:autoSpaceDE w:val="0"/>
        <w:autoSpaceDN w:val="0"/>
        <w:adjustRightInd w:val="0"/>
        <w:spacing w:before="120" w:after="120" w:line="480" w:lineRule="auto"/>
        <w:ind w:left="288" w:right="288" w:firstLine="720"/>
        <w:rPr>
          <w:rFonts w:ascii="Times New Roman" w:hAnsi="Times New Roman" w:cs="Times New Roman"/>
          <w:sz w:val="24"/>
          <w:szCs w:val="24"/>
        </w:rPr>
      </w:pPr>
    </w:p>
    <w:p w14:paraId="53737AC1" w14:textId="77777777" w:rsidR="00FA52A3" w:rsidRPr="001F731C" w:rsidRDefault="00FA52A3" w:rsidP="00FA52A3">
      <w:pPr>
        <w:spacing w:line="360" w:lineRule="auto"/>
        <w:rPr>
          <w:rFonts w:ascii="Times New Roman" w:hAnsi="Times New Roman" w:cs="Times New Roman"/>
          <w:sz w:val="24"/>
          <w:szCs w:val="24"/>
        </w:rPr>
      </w:pPr>
    </w:p>
    <w:p w14:paraId="10392657" w14:textId="77777777" w:rsidR="00FA52A3" w:rsidRPr="001F731C" w:rsidRDefault="00FA52A3" w:rsidP="00FA52A3">
      <w:pPr>
        <w:spacing w:line="360" w:lineRule="auto"/>
        <w:rPr>
          <w:rFonts w:ascii="Times New Roman" w:hAnsi="Times New Roman" w:cs="Times New Roman"/>
          <w:sz w:val="24"/>
          <w:szCs w:val="24"/>
        </w:rPr>
      </w:pPr>
    </w:p>
    <w:p w14:paraId="7B80A47B" w14:textId="77777777" w:rsidR="00FA52A3" w:rsidRPr="001F731C" w:rsidRDefault="00FA52A3" w:rsidP="00FA52A3">
      <w:pPr>
        <w:spacing w:line="360" w:lineRule="auto"/>
        <w:jc w:val="both"/>
        <w:rPr>
          <w:rFonts w:ascii="Times New Roman" w:hAnsi="Times New Roman" w:cs="Times New Roman"/>
          <w:sz w:val="24"/>
          <w:szCs w:val="24"/>
        </w:rPr>
      </w:pPr>
    </w:p>
    <w:p w14:paraId="1132EA76" w14:textId="77777777" w:rsidR="00FA52A3" w:rsidRPr="001F731C" w:rsidRDefault="00FA52A3" w:rsidP="00FA52A3">
      <w:pPr>
        <w:spacing w:line="360" w:lineRule="auto"/>
        <w:jc w:val="both"/>
        <w:rPr>
          <w:rFonts w:ascii="Times New Roman" w:hAnsi="Times New Roman" w:cs="Times New Roman"/>
          <w:sz w:val="24"/>
          <w:szCs w:val="24"/>
        </w:rPr>
      </w:pPr>
    </w:p>
    <w:p w14:paraId="69597A5F" w14:textId="77777777" w:rsidR="00FA52A3" w:rsidRPr="001F731C" w:rsidRDefault="00FA52A3" w:rsidP="00FA52A3">
      <w:pPr>
        <w:spacing w:line="360" w:lineRule="auto"/>
        <w:jc w:val="both"/>
        <w:rPr>
          <w:rFonts w:ascii="Times New Roman" w:hAnsi="Times New Roman" w:cs="Times New Roman"/>
          <w:sz w:val="24"/>
          <w:szCs w:val="24"/>
        </w:rPr>
      </w:pPr>
    </w:p>
    <w:p w14:paraId="0FEFCFE7" w14:textId="77777777" w:rsidR="00FA52A3" w:rsidRPr="00FA52A3" w:rsidRDefault="00FA52A3" w:rsidP="00FA52A3">
      <w:pPr>
        <w:autoSpaceDE w:val="0"/>
        <w:autoSpaceDN w:val="0"/>
        <w:adjustRightInd w:val="0"/>
        <w:spacing w:after="0" w:line="480" w:lineRule="auto"/>
        <w:ind w:right="288"/>
        <w:jc w:val="both"/>
        <w:rPr>
          <w:rFonts w:ascii="Times New Roman" w:hAnsi="Times New Roman" w:cs="Times New Roman"/>
          <w:iCs/>
          <w:sz w:val="24"/>
          <w:szCs w:val="24"/>
        </w:rPr>
      </w:pPr>
    </w:p>
    <w:p w14:paraId="516AF6E1" w14:textId="77777777" w:rsidR="005D04E7" w:rsidRPr="005D04E7" w:rsidRDefault="005D04E7" w:rsidP="000B7A11">
      <w:pPr>
        <w:autoSpaceDE w:val="0"/>
        <w:autoSpaceDN w:val="0"/>
        <w:adjustRightInd w:val="0"/>
        <w:spacing w:before="120" w:after="120" w:line="480" w:lineRule="auto"/>
        <w:ind w:right="288"/>
        <w:jc w:val="both"/>
        <w:rPr>
          <w:rFonts w:ascii="Times New Roman" w:hAnsi="Times New Roman" w:cs="Times New Roman"/>
          <w:bCs/>
          <w:sz w:val="24"/>
          <w:szCs w:val="24"/>
        </w:rPr>
      </w:pPr>
    </w:p>
    <w:p w14:paraId="26DB00C1" w14:textId="77777777" w:rsidR="000B7A11" w:rsidRPr="000B7A11" w:rsidRDefault="000B7A11" w:rsidP="000B7A11">
      <w:pPr>
        <w:tabs>
          <w:tab w:val="center" w:pos="4680"/>
          <w:tab w:val="left" w:pos="7530"/>
        </w:tabs>
        <w:spacing w:after="0" w:line="240" w:lineRule="auto"/>
        <w:rPr>
          <w:rFonts w:ascii="Times New Roman" w:hAnsi="Times New Roman" w:cs="Times New Roman"/>
          <w:bCs/>
          <w:sz w:val="24"/>
          <w:szCs w:val="24"/>
        </w:rPr>
      </w:pPr>
    </w:p>
    <w:p w14:paraId="4AA26A31" w14:textId="77777777" w:rsidR="00127943" w:rsidRPr="000B7A11" w:rsidRDefault="00127943">
      <w:pPr>
        <w:rPr>
          <w:rFonts w:ascii="Times New Roman" w:hAnsi="Times New Roman" w:cs="Times New Roman"/>
          <w:sz w:val="24"/>
          <w:szCs w:val="24"/>
        </w:rPr>
      </w:pPr>
    </w:p>
    <w:sectPr w:rsidR="00127943" w:rsidRPr="000B7A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LT Std 55 Roman">
    <w:altName w:val="Avenir LT Std 55 Roman"/>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311D3"/>
    <w:multiLevelType w:val="hybridMultilevel"/>
    <w:tmpl w:val="A4BAF4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885051"/>
    <w:multiLevelType w:val="hybridMultilevel"/>
    <w:tmpl w:val="D5780A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6E1F10"/>
    <w:multiLevelType w:val="hybridMultilevel"/>
    <w:tmpl w:val="D46AA7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6B6F5D1C"/>
    <w:multiLevelType w:val="hybridMultilevel"/>
    <w:tmpl w:val="21AAC0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039054D"/>
    <w:multiLevelType w:val="hybridMultilevel"/>
    <w:tmpl w:val="D46AA7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71B1569A"/>
    <w:multiLevelType w:val="hybridMultilevel"/>
    <w:tmpl w:val="393045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449294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37646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3640007">
    <w:abstractNumId w:val="1"/>
  </w:num>
  <w:num w:numId="4" w16cid:durableId="870532136">
    <w:abstractNumId w:val="0"/>
  </w:num>
  <w:num w:numId="5" w16cid:durableId="1626155269">
    <w:abstractNumId w:val="5"/>
  </w:num>
  <w:num w:numId="6" w16cid:durableId="17559764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A6B"/>
    <w:rsid w:val="000106B1"/>
    <w:rsid w:val="000326D2"/>
    <w:rsid w:val="000B7A11"/>
    <w:rsid w:val="00127943"/>
    <w:rsid w:val="001F6589"/>
    <w:rsid w:val="00211828"/>
    <w:rsid w:val="00222E47"/>
    <w:rsid w:val="003F4177"/>
    <w:rsid w:val="004773C4"/>
    <w:rsid w:val="00483B15"/>
    <w:rsid w:val="0056083A"/>
    <w:rsid w:val="005D04E7"/>
    <w:rsid w:val="006576A0"/>
    <w:rsid w:val="006C2F25"/>
    <w:rsid w:val="00722AB8"/>
    <w:rsid w:val="008626F6"/>
    <w:rsid w:val="008D2E01"/>
    <w:rsid w:val="008D73D7"/>
    <w:rsid w:val="0090487B"/>
    <w:rsid w:val="00A75F98"/>
    <w:rsid w:val="00A91B6C"/>
    <w:rsid w:val="00B15171"/>
    <w:rsid w:val="00B15CD8"/>
    <w:rsid w:val="00C32EAD"/>
    <w:rsid w:val="00C50044"/>
    <w:rsid w:val="00C819D1"/>
    <w:rsid w:val="00CB5E27"/>
    <w:rsid w:val="00D00A6B"/>
    <w:rsid w:val="00D25A7D"/>
    <w:rsid w:val="00EC3E86"/>
    <w:rsid w:val="00F408DD"/>
    <w:rsid w:val="00FA52A3"/>
    <w:rsid w:val="00FC7322"/>
  </w:rsids>
  <m:mathPr>
    <m:mathFont m:val="Cambria Math"/>
    <m:brkBin m:val="before"/>
    <m:brkBinSub m:val="--"/>
    <m:smallFrac m:val="0"/>
    <m:dispDef/>
    <m:lMargin m:val="0"/>
    <m:rMargin m:val="0"/>
    <m:defJc m:val="centerGroup"/>
    <m:wrapIndent m:val="1440"/>
    <m:intLim m:val="subSup"/>
    <m:naryLim m:val="undOvr"/>
  </m:mathPr>
  <w:themeFontLang w:val="en-A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0E40C"/>
  <w15:chartTrackingRefBased/>
  <w15:docId w15:val="{F7CEFB07-31B8-494F-99FC-4CAA68FEC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7A11"/>
    <w:pPr>
      <w:spacing w:after="200" w:line="276" w:lineRule="auto"/>
    </w:pPr>
    <w:rPr>
      <w:rFonts w:eastAsiaTheme="minorEastAsia"/>
      <w:lang w:val="en-US"/>
    </w:rPr>
  </w:style>
  <w:style w:type="paragraph" w:styleId="Heading3">
    <w:name w:val="heading 3"/>
    <w:basedOn w:val="Normal"/>
    <w:link w:val="Heading3Char"/>
    <w:uiPriority w:val="9"/>
    <w:qFormat/>
    <w:rsid w:val="00B15CD8"/>
    <w:pPr>
      <w:spacing w:before="100" w:beforeAutospacing="1" w:after="100" w:afterAutospacing="1" w:line="240" w:lineRule="auto"/>
      <w:outlineLvl w:val="2"/>
    </w:pPr>
    <w:rPr>
      <w:rFonts w:ascii="Times New Roman" w:eastAsia="Times New Roman" w:hAnsi="Times New Roman" w:cs="Times New Roman"/>
      <w:b/>
      <w:bCs/>
      <w:sz w:val="27"/>
      <w:szCs w:val="27"/>
      <w:lang w:val="en-AE" w:eastAsia="en-AE"/>
    </w:rPr>
  </w:style>
  <w:style w:type="paragraph" w:styleId="Heading4">
    <w:name w:val="heading 4"/>
    <w:basedOn w:val="Normal"/>
    <w:next w:val="Normal"/>
    <w:link w:val="Heading4Char"/>
    <w:uiPriority w:val="9"/>
    <w:semiHidden/>
    <w:unhideWhenUsed/>
    <w:qFormat/>
    <w:rsid w:val="00FA52A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A52A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FA52A3"/>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B7A11"/>
    <w:rPr>
      <w:i/>
      <w:iCs/>
    </w:rPr>
  </w:style>
  <w:style w:type="character" w:styleId="Hyperlink">
    <w:name w:val="Hyperlink"/>
    <w:basedOn w:val="DefaultParagraphFont"/>
    <w:uiPriority w:val="99"/>
    <w:unhideWhenUsed/>
    <w:rsid w:val="00B15CD8"/>
    <w:rPr>
      <w:color w:val="0563C1" w:themeColor="hyperlink"/>
      <w:u w:val="single"/>
    </w:rPr>
  </w:style>
  <w:style w:type="character" w:styleId="UnresolvedMention">
    <w:name w:val="Unresolved Mention"/>
    <w:basedOn w:val="DefaultParagraphFont"/>
    <w:uiPriority w:val="99"/>
    <w:semiHidden/>
    <w:unhideWhenUsed/>
    <w:rsid w:val="00B15CD8"/>
    <w:rPr>
      <w:color w:val="605E5C"/>
      <w:shd w:val="clear" w:color="auto" w:fill="E1DFDD"/>
    </w:rPr>
  </w:style>
  <w:style w:type="character" w:customStyle="1" w:styleId="Heading3Char">
    <w:name w:val="Heading 3 Char"/>
    <w:basedOn w:val="DefaultParagraphFont"/>
    <w:link w:val="Heading3"/>
    <w:uiPriority w:val="9"/>
    <w:rsid w:val="00B15CD8"/>
    <w:rPr>
      <w:rFonts w:ascii="Times New Roman" w:eastAsia="Times New Roman" w:hAnsi="Times New Roman" w:cs="Times New Roman"/>
      <w:b/>
      <w:bCs/>
      <w:sz w:val="27"/>
      <w:szCs w:val="27"/>
      <w:lang w:eastAsia="en-AE"/>
    </w:rPr>
  </w:style>
  <w:style w:type="character" w:customStyle="1" w:styleId="go">
    <w:name w:val="go"/>
    <w:basedOn w:val="DefaultParagraphFont"/>
    <w:rsid w:val="00B15CD8"/>
  </w:style>
  <w:style w:type="character" w:customStyle="1" w:styleId="Heading4Char">
    <w:name w:val="Heading 4 Char"/>
    <w:basedOn w:val="DefaultParagraphFont"/>
    <w:link w:val="Heading4"/>
    <w:uiPriority w:val="9"/>
    <w:semiHidden/>
    <w:rsid w:val="00FA52A3"/>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FA52A3"/>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FA52A3"/>
    <w:rPr>
      <w:rFonts w:asciiTheme="majorHAnsi" w:eastAsiaTheme="majorEastAsia" w:hAnsiTheme="majorHAnsi" w:cstheme="majorBidi"/>
      <w:color w:val="1F3763" w:themeColor="accent1" w:themeShade="7F"/>
      <w:lang w:val="en-US"/>
    </w:rPr>
  </w:style>
  <w:style w:type="paragraph" w:styleId="ListParagraph">
    <w:name w:val="List Paragraph"/>
    <w:basedOn w:val="Normal"/>
    <w:uiPriority w:val="34"/>
    <w:qFormat/>
    <w:rsid w:val="00FA52A3"/>
    <w:pPr>
      <w:ind w:left="720"/>
      <w:contextualSpacing/>
    </w:pPr>
  </w:style>
  <w:style w:type="paragraph" w:styleId="BodyText">
    <w:name w:val="Body Text"/>
    <w:basedOn w:val="Normal"/>
    <w:link w:val="BodyTextChar"/>
    <w:semiHidden/>
    <w:unhideWhenUsed/>
    <w:rsid w:val="00FA52A3"/>
    <w:pPr>
      <w:spacing w:after="120"/>
    </w:pPr>
    <w:rPr>
      <w:rFonts w:ascii="Calibri" w:eastAsia="Calibri" w:hAnsi="Calibri" w:cs="Times New Roman"/>
    </w:rPr>
  </w:style>
  <w:style w:type="character" w:customStyle="1" w:styleId="BodyTextChar">
    <w:name w:val="Body Text Char"/>
    <w:basedOn w:val="DefaultParagraphFont"/>
    <w:link w:val="BodyText"/>
    <w:semiHidden/>
    <w:rsid w:val="00FA52A3"/>
    <w:rPr>
      <w:rFonts w:ascii="Calibri" w:eastAsia="Calibri" w:hAnsi="Calibri" w:cs="Times New Roman"/>
      <w:lang w:val="en-US"/>
    </w:rPr>
  </w:style>
  <w:style w:type="paragraph" w:customStyle="1" w:styleId="Default">
    <w:name w:val="Default"/>
    <w:rsid w:val="00FA52A3"/>
    <w:pPr>
      <w:autoSpaceDE w:val="0"/>
      <w:autoSpaceDN w:val="0"/>
      <w:adjustRightInd w:val="0"/>
      <w:spacing w:after="0" w:line="240" w:lineRule="auto"/>
    </w:pPr>
    <w:rPr>
      <w:rFonts w:ascii="Avenir LT Std 55 Roman" w:eastAsia="Times New Roman" w:hAnsi="Avenir LT Std 55 Roman" w:cs="Avenir LT Std 55 Roman"/>
      <w:color w:val="000000"/>
      <w:sz w:val="24"/>
      <w:szCs w:val="24"/>
      <w:lang w:val="en-GB" w:eastAsia="en-GB"/>
    </w:rPr>
  </w:style>
  <w:style w:type="table" w:styleId="TableGrid">
    <w:name w:val="Table Grid"/>
    <w:basedOn w:val="TableNormal"/>
    <w:uiPriority w:val="59"/>
    <w:rsid w:val="00FA52A3"/>
    <w:pPr>
      <w:spacing w:after="0" w:line="240" w:lineRule="auto"/>
    </w:pPr>
    <w:rPr>
      <w:rFonts w:eastAsiaTheme="minorEastAsia"/>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Indent">
    <w:name w:val="Body Text Indent"/>
    <w:basedOn w:val="Normal"/>
    <w:link w:val="BodyTextIndentChar"/>
    <w:uiPriority w:val="99"/>
    <w:semiHidden/>
    <w:unhideWhenUsed/>
    <w:rsid w:val="00FA52A3"/>
    <w:pPr>
      <w:spacing w:after="120"/>
      <w:ind w:left="360"/>
    </w:pPr>
  </w:style>
  <w:style w:type="character" w:customStyle="1" w:styleId="BodyTextIndentChar">
    <w:name w:val="Body Text Indent Char"/>
    <w:basedOn w:val="DefaultParagraphFont"/>
    <w:link w:val="BodyTextIndent"/>
    <w:uiPriority w:val="99"/>
    <w:semiHidden/>
    <w:rsid w:val="00FA52A3"/>
    <w:rPr>
      <w:rFonts w:eastAsiaTheme="minorEastAsia"/>
      <w:lang w:val="en-US"/>
    </w:rPr>
  </w:style>
  <w:style w:type="paragraph" w:styleId="BodyText2">
    <w:name w:val="Body Text 2"/>
    <w:basedOn w:val="Normal"/>
    <w:link w:val="BodyText2Char"/>
    <w:uiPriority w:val="99"/>
    <w:semiHidden/>
    <w:unhideWhenUsed/>
    <w:rsid w:val="00FA52A3"/>
    <w:pPr>
      <w:spacing w:after="120" w:line="480" w:lineRule="auto"/>
    </w:pPr>
  </w:style>
  <w:style w:type="character" w:customStyle="1" w:styleId="BodyText2Char">
    <w:name w:val="Body Text 2 Char"/>
    <w:basedOn w:val="DefaultParagraphFont"/>
    <w:link w:val="BodyText2"/>
    <w:uiPriority w:val="99"/>
    <w:semiHidden/>
    <w:rsid w:val="00FA52A3"/>
    <w:rPr>
      <w:rFonts w:eastAsiaTheme="minorEastAsia"/>
      <w:lang w:val="en-US"/>
    </w:rPr>
  </w:style>
  <w:style w:type="paragraph" w:styleId="BodyTextIndent3">
    <w:name w:val="Body Text Indent 3"/>
    <w:basedOn w:val="Normal"/>
    <w:link w:val="BodyTextIndent3Char"/>
    <w:uiPriority w:val="99"/>
    <w:semiHidden/>
    <w:unhideWhenUsed/>
    <w:rsid w:val="00FA52A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FA52A3"/>
    <w:rPr>
      <w:rFonts w:eastAsiaTheme="minorEastAsi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68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bchem.ncbi.nlm.nih.gov/" TargetMode="External"/><Relationship Id="rId18" Type="http://schemas.openxmlformats.org/officeDocument/2006/relationships/image" Target="media/image6.png"/><Relationship Id="rId26" Type="http://schemas.openxmlformats.org/officeDocument/2006/relationships/image" Target="media/image11.gif"/><Relationship Id="rId39" Type="http://schemas.microsoft.com/office/2007/relationships/hdphoto" Target="media/hdphoto3.wdp"/><Relationship Id="rId21" Type="http://schemas.microsoft.com/office/2007/relationships/hdphoto" Target="media/hdphoto2.wdp"/><Relationship Id="rId34" Type="http://schemas.openxmlformats.org/officeDocument/2006/relationships/hyperlink" Target="https://en.wikipedia.org/wiki/Cataract" TargetMode="External"/><Relationship Id="rId42" Type="http://schemas.openxmlformats.org/officeDocument/2006/relationships/image" Target="media/image23.png"/><Relationship Id="rId47" Type="http://schemas.microsoft.com/office/2007/relationships/hdphoto" Target="media/hdphoto5.wdp"/><Relationship Id="rId50" Type="http://schemas.openxmlformats.org/officeDocument/2006/relationships/theme" Target="theme/theme1.xml"/><Relationship Id="rId7" Type="http://schemas.openxmlformats.org/officeDocument/2006/relationships/hyperlink" Target="mailto:bakiyalakshmi.sv@gmail.com" TargetMode="External"/><Relationship Id="rId2" Type="http://schemas.openxmlformats.org/officeDocument/2006/relationships/styles" Target="styles.xml"/><Relationship Id="rId16" Type="http://schemas.openxmlformats.org/officeDocument/2006/relationships/image" Target="media/image4.png"/><Relationship Id="rId29" Type="http://schemas.openxmlformats.org/officeDocument/2006/relationships/image" Target="media/image13.png"/><Relationship Id="rId11" Type="http://schemas.openxmlformats.org/officeDocument/2006/relationships/hyperlink" Target="https://en.wikipedia.org/wiki/Pharmaceutical_formulation" TargetMode="External"/><Relationship Id="rId24" Type="http://schemas.openxmlformats.org/officeDocument/2006/relationships/image" Target="media/image9.png"/><Relationship Id="rId32" Type="http://schemas.openxmlformats.org/officeDocument/2006/relationships/image" Target="media/image16.png"/><Relationship Id="rId37" Type="http://schemas.openxmlformats.org/officeDocument/2006/relationships/hyperlink" Target="https://pubchem.ncbi.nlm.nih.gov/" TargetMode="External"/><Relationship Id="rId40" Type="http://schemas.openxmlformats.org/officeDocument/2006/relationships/image" Target="media/image21.png"/><Relationship Id="rId45" Type="http://schemas.microsoft.com/office/2007/relationships/hdphoto" Target="media/hdphoto4.wdp"/><Relationship Id="rId5" Type="http://schemas.openxmlformats.org/officeDocument/2006/relationships/hyperlink" Target="mailto:subravasanth76@gmail.com" TargetMode="External"/><Relationship Id="rId15" Type="http://schemas.microsoft.com/office/2007/relationships/hdphoto" Target="media/hdphoto1.wdp"/><Relationship Id="rId23" Type="http://schemas.openxmlformats.org/officeDocument/2006/relationships/hyperlink" Target="https://pubchem.ncbi.nlm.nih.gov/" TargetMode="External"/><Relationship Id="rId28" Type="http://schemas.openxmlformats.org/officeDocument/2006/relationships/image" Target="media/image12.png"/><Relationship Id="rId36" Type="http://schemas.openxmlformats.org/officeDocument/2006/relationships/image" Target="media/image19.png"/><Relationship Id="rId49" Type="http://schemas.openxmlformats.org/officeDocument/2006/relationships/fontTable" Target="fontTable.xml"/><Relationship Id="rId10" Type="http://schemas.openxmlformats.org/officeDocument/2006/relationships/hyperlink" Target="https://en.wikipedia.org/wiki/Humectant" TargetMode="External"/><Relationship Id="rId19" Type="http://schemas.openxmlformats.org/officeDocument/2006/relationships/hyperlink" Target="https://pubchem.ncbi.nlm.nih.gov/" TargetMode="External"/><Relationship Id="rId31" Type="http://schemas.openxmlformats.org/officeDocument/2006/relationships/image" Target="media/image15.png"/><Relationship Id="rId44"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image" Target="media/image8.png"/><Relationship Id="rId27" Type="http://schemas.openxmlformats.org/officeDocument/2006/relationships/hyperlink" Target="https://pubchem.ncbi.nlm.nih.gov/" TargetMode="External"/><Relationship Id="rId30" Type="http://schemas.openxmlformats.org/officeDocument/2006/relationships/image" Target="media/image14.png"/><Relationship Id="rId35" Type="http://schemas.openxmlformats.org/officeDocument/2006/relationships/image" Target="media/image18.png"/><Relationship Id="rId43" Type="http://schemas.openxmlformats.org/officeDocument/2006/relationships/image" Target="media/image24.png"/><Relationship Id="rId48" Type="http://schemas.openxmlformats.org/officeDocument/2006/relationships/image" Target="media/image27.png"/><Relationship Id="rId8" Type="http://schemas.openxmlformats.org/officeDocument/2006/relationships/hyperlink" Target="mailto:sundarikarpagam1981@gmail.com" TargetMode="External"/><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5" Type="http://schemas.openxmlformats.org/officeDocument/2006/relationships/image" Target="media/image10.png"/><Relationship Id="rId33" Type="http://schemas.openxmlformats.org/officeDocument/2006/relationships/image" Target="media/image17.png"/><Relationship Id="rId38" Type="http://schemas.openxmlformats.org/officeDocument/2006/relationships/image" Target="media/image20.png"/><Relationship Id="rId46" Type="http://schemas.openxmlformats.org/officeDocument/2006/relationships/image" Target="media/image26.png"/><Relationship Id="rId20" Type="http://schemas.openxmlformats.org/officeDocument/2006/relationships/image" Target="media/image7.png"/><Relationship Id="rId41"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hyperlink" Target="mailto:subramanian237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254</TotalTime>
  <Pages>10</Pages>
  <Words>2420</Words>
  <Characters>13799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bakiya lakshmi</dc:creator>
  <cp:keywords/>
  <dc:description/>
  <cp:lastModifiedBy>bakiya lakshmi</cp:lastModifiedBy>
  <cp:revision>36</cp:revision>
  <dcterms:created xsi:type="dcterms:W3CDTF">2022-05-09T15:49:00Z</dcterms:created>
  <dcterms:modified xsi:type="dcterms:W3CDTF">2023-08-08T07:19:00Z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c8a19b1d9db1bf3c8329c5487fd253b245438253c192d6efb61565ce75f257f1</vt:lpwstr>
  </property>
</Properties>
</file>