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8E" w:rsidRDefault="003A2C98" w:rsidP="009903C4">
      <w:pPr>
        <w:pStyle w:val="Heading1"/>
        <w:jc w:val="center"/>
        <w:rPr>
          <w:rFonts w:ascii="Times New Roman" w:hAnsi="Times New Roman" w:cs="Times New Roman"/>
          <w:color w:val="auto"/>
          <w:sz w:val="36"/>
          <w:szCs w:val="36"/>
        </w:rPr>
      </w:pPr>
      <w:r w:rsidRPr="009903C4">
        <w:rPr>
          <w:rFonts w:ascii="Times New Roman" w:hAnsi="Times New Roman" w:cs="Times New Roman"/>
          <w:color w:val="auto"/>
          <w:sz w:val="36"/>
          <w:szCs w:val="36"/>
        </w:rPr>
        <w:t xml:space="preserve">SUSTAINABLE MATERIALS AND </w:t>
      </w:r>
      <w:r w:rsidR="00BB128E" w:rsidRPr="009903C4">
        <w:rPr>
          <w:rFonts w:ascii="Times New Roman" w:hAnsi="Times New Roman" w:cs="Times New Roman"/>
          <w:color w:val="auto"/>
          <w:sz w:val="36"/>
          <w:szCs w:val="36"/>
        </w:rPr>
        <w:t>RECYCLED BRICK</w:t>
      </w:r>
      <w:r w:rsidRPr="009903C4">
        <w:rPr>
          <w:rFonts w:ascii="Times New Roman" w:hAnsi="Times New Roman" w:cs="Times New Roman"/>
          <w:color w:val="auto"/>
          <w:sz w:val="36"/>
          <w:szCs w:val="36"/>
        </w:rPr>
        <w:t xml:space="preserve"> AGGREGATES</w:t>
      </w:r>
      <w:r w:rsidR="00E50BD2" w:rsidRPr="009903C4">
        <w:rPr>
          <w:rFonts w:ascii="Times New Roman" w:hAnsi="Times New Roman" w:cs="Times New Roman"/>
          <w:color w:val="auto"/>
          <w:sz w:val="36"/>
          <w:szCs w:val="36"/>
        </w:rPr>
        <w:t xml:space="preserve"> IN</w:t>
      </w:r>
      <w:r w:rsidR="00AE2454" w:rsidRPr="009903C4">
        <w:rPr>
          <w:rFonts w:ascii="Times New Roman" w:hAnsi="Times New Roman" w:cs="Times New Roman"/>
          <w:color w:val="auto"/>
          <w:sz w:val="36"/>
          <w:szCs w:val="36"/>
        </w:rPr>
        <w:t xml:space="preserve"> 3</w:t>
      </w:r>
      <w:r w:rsidR="00BB128E" w:rsidRPr="009903C4">
        <w:rPr>
          <w:rFonts w:ascii="Times New Roman" w:hAnsi="Times New Roman" w:cs="Times New Roman"/>
          <w:color w:val="auto"/>
          <w:sz w:val="36"/>
          <w:szCs w:val="36"/>
        </w:rPr>
        <w:t xml:space="preserve">D </w:t>
      </w:r>
      <w:r w:rsidR="00AE2454" w:rsidRPr="009903C4">
        <w:rPr>
          <w:rFonts w:ascii="Times New Roman" w:hAnsi="Times New Roman" w:cs="Times New Roman"/>
          <w:color w:val="auto"/>
          <w:sz w:val="36"/>
          <w:szCs w:val="36"/>
        </w:rPr>
        <w:t xml:space="preserve">  </w:t>
      </w:r>
      <w:r w:rsidR="00BB128E" w:rsidRPr="009903C4">
        <w:rPr>
          <w:rFonts w:ascii="Times New Roman" w:hAnsi="Times New Roman" w:cs="Times New Roman"/>
          <w:color w:val="auto"/>
          <w:sz w:val="36"/>
          <w:szCs w:val="36"/>
        </w:rPr>
        <w:t>CONCRETE PRINTING</w:t>
      </w:r>
    </w:p>
    <w:p w:rsidR="009903C4" w:rsidRDefault="009903C4" w:rsidP="009903C4"/>
    <w:p w:rsidR="009903C4" w:rsidRDefault="009903C4" w:rsidP="009903C4"/>
    <w:p w:rsidR="009903C4" w:rsidRPr="009903C4" w:rsidRDefault="009903C4" w:rsidP="009903C4">
      <w:pPr>
        <w:spacing w:after="0"/>
        <w:jc w:val="center"/>
        <w:rPr>
          <w:rFonts w:ascii="Times New Roman" w:hAnsi="Times New Roman" w:cs="Times New Roman"/>
          <w:sz w:val="24"/>
        </w:rPr>
      </w:pPr>
      <w:r w:rsidRPr="009903C4">
        <w:rPr>
          <w:rFonts w:ascii="Times New Roman" w:hAnsi="Times New Roman" w:cs="Times New Roman"/>
          <w:sz w:val="24"/>
        </w:rPr>
        <w:t xml:space="preserve">Yashash </w:t>
      </w:r>
      <w:r>
        <w:rPr>
          <w:rFonts w:ascii="Times New Roman" w:hAnsi="Times New Roman" w:cs="Times New Roman"/>
          <w:sz w:val="24"/>
        </w:rPr>
        <w:t>Gowda S</w:t>
      </w:r>
    </w:p>
    <w:p w:rsidR="009903C4" w:rsidRPr="009903C4" w:rsidRDefault="009903C4" w:rsidP="009903C4">
      <w:pPr>
        <w:spacing w:after="0"/>
        <w:jc w:val="center"/>
        <w:rPr>
          <w:rFonts w:ascii="Times New Roman" w:hAnsi="Times New Roman" w:cs="Times New Roman"/>
          <w:sz w:val="24"/>
        </w:rPr>
      </w:pPr>
      <w:r w:rsidRPr="009903C4">
        <w:rPr>
          <w:rFonts w:ascii="Times New Roman" w:hAnsi="Times New Roman" w:cs="Times New Roman"/>
          <w:sz w:val="24"/>
        </w:rPr>
        <w:t>20222BCT0010</w:t>
      </w:r>
    </w:p>
    <w:p w:rsidR="009903C4" w:rsidRPr="009903C4" w:rsidRDefault="009903C4" w:rsidP="009903C4">
      <w:pPr>
        <w:spacing w:after="0"/>
        <w:jc w:val="center"/>
        <w:rPr>
          <w:rFonts w:ascii="Times New Roman" w:hAnsi="Times New Roman" w:cs="Times New Roman"/>
          <w:sz w:val="24"/>
        </w:rPr>
      </w:pPr>
      <w:r w:rsidRPr="009903C4">
        <w:rPr>
          <w:rFonts w:ascii="Times New Roman" w:hAnsi="Times New Roman" w:cs="Times New Roman"/>
          <w:sz w:val="24"/>
        </w:rPr>
        <w:t>Master in technology</w:t>
      </w:r>
    </w:p>
    <w:p w:rsidR="009903C4" w:rsidRDefault="009903C4" w:rsidP="009903C4">
      <w:pPr>
        <w:spacing w:after="0"/>
        <w:jc w:val="center"/>
        <w:rPr>
          <w:rFonts w:ascii="Times New Roman" w:hAnsi="Times New Roman" w:cs="Times New Roman"/>
          <w:sz w:val="24"/>
        </w:rPr>
      </w:pPr>
      <w:r w:rsidRPr="009903C4">
        <w:rPr>
          <w:rFonts w:ascii="Times New Roman" w:hAnsi="Times New Roman" w:cs="Times New Roman"/>
          <w:sz w:val="24"/>
        </w:rPr>
        <w:t xml:space="preserve">Building construction </w:t>
      </w:r>
      <w:r>
        <w:rPr>
          <w:rFonts w:ascii="Times New Roman" w:hAnsi="Times New Roman" w:cs="Times New Roman"/>
          <w:sz w:val="24"/>
        </w:rPr>
        <w:t>and technology</w:t>
      </w:r>
    </w:p>
    <w:p w:rsidR="009903C4" w:rsidRDefault="009903C4" w:rsidP="009903C4">
      <w:pPr>
        <w:spacing w:after="0"/>
        <w:jc w:val="center"/>
        <w:rPr>
          <w:rFonts w:ascii="Times New Roman" w:hAnsi="Times New Roman" w:cs="Times New Roman"/>
          <w:sz w:val="24"/>
        </w:rPr>
      </w:pPr>
      <w:r>
        <w:rPr>
          <w:rFonts w:ascii="Times New Roman" w:hAnsi="Times New Roman" w:cs="Times New Roman"/>
          <w:sz w:val="24"/>
        </w:rPr>
        <w:t>Presidency University</w:t>
      </w:r>
    </w:p>
    <w:p w:rsidR="009903C4" w:rsidRDefault="009903C4" w:rsidP="009903C4">
      <w:pPr>
        <w:spacing w:after="0"/>
        <w:jc w:val="center"/>
        <w:rPr>
          <w:rFonts w:ascii="Times New Roman" w:hAnsi="Times New Roman" w:cs="Times New Roman"/>
          <w:sz w:val="24"/>
        </w:rPr>
      </w:pPr>
      <w:r>
        <w:rPr>
          <w:rFonts w:ascii="Times New Roman" w:hAnsi="Times New Roman" w:cs="Times New Roman"/>
          <w:sz w:val="24"/>
        </w:rPr>
        <w:t>Bengaluru, India</w:t>
      </w:r>
    </w:p>
    <w:p w:rsidR="009903C4" w:rsidRDefault="009903C4" w:rsidP="009903C4">
      <w:pPr>
        <w:spacing w:after="0"/>
        <w:jc w:val="center"/>
        <w:rPr>
          <w:rFonts w:ascii="Times New Roman" w:hAnsi="Times New Roman" w:cs="Times New Roman"/>
          <w:sz w:val="24"/>
        </w:rPr>
      </w:pPr>
    </w:p>
    <w:p w:rsidR="009903C4" w:rsidRDefault="009903C4" w:rsidP="009903C4">
      <w:pPr>
        <w:spacing w:after="0"/>
        <w:jc w:val="center"/>
        <w:rPr>
          <w:rFonts w:ascii="Times New Roman" w:hAnsi="Times New Roman" w:cs="Times New Roman"/>
          <w:sz w:val="24"/>
        </w:rPr>
      </w:pPr>
    </w:p>
    <w:p w:rsidR="009903C4" w:rsidRDefault="009903C4" w:rsidP="009903C4">
      <w:pPr>
        <w:spacing w:after="0"/>
        <w:jc w:val="center"/>
        <w:rPr>
          <w:rFonts w:ascii="Times New Roman" w:hAnsi="Times New Roman" w:cs="Times New Roman"/>
          <w:sz w:val="24"/>
        </w:rPr>
      </w:pPr>
      <w:r>
        <w:rPr>
          <w:rFonts w:ascii="Times New Roman" w:hAnsi="Times New Roman" w:cs="Times New Roman"/>
          <w:sz w:val="24"/>
        </w:rPr>
        <w:t>Dr. Jagdish H Godihal</w:t>
      </w:r>
    </w:p>
    <w:p w:rsidR="009903C4" w:rsidRDefault="009903C4" w:rsidP="009903C4">
      <w:pPr>
        <w:spacing w:after="0"/>
        <w:jc w:val="center"/>
        <w:rPr>
          <w:rFonts w:ascii="Times New Roman" w:hAnsi="Times New Roman" w:cs="Times New Roman"/>
          <w:sz w:val="24"/>
        </w:rPr>
      </w:pPr>
      <w:r>
        <w:rPr>
          <w:rFonts w:ascii="Times New Roman" w:hAnsi="Times New Roman" w:cs="Times New Roman"/>
          <w:sz w:val="24"/>
        </w:rPr>
        <w:t xml:space="preserve">Professor- CIV </w:t>
      </w:r>
    </w:p>
    <w:p w:rsidR="009903C4" w:rsidRDefault="009903C4" w:rsidP="009903C4">
      <w:pPr>
        <w:spacing w:after="0"/>
        <w:jc w:val="center"/>
        <w:rPr>
          <w:rFonts w:ascii="Times New Roman" w:hAnsi="Times New Roman" w:cs="Times New Roman"/>
          <w:sz w:val="24"/>
        </w:rPr>
      </w:pPr>
      <w:r>
        <w:rPr>
          <w:rFonts w:ascii="Times New Roman" w:hAnsi="Times New Roman" w:cs="Times New Roman"/>
          <w:sz w:val="24"/>
        </w:rPr>
        <w:t xml:space="preserve">Deputy Dean- Academic Research </w:t>
      </w:r>
    </w:p>
    <w:p w:rsidR="009903C4" w:rsidRDefault="009903C4" w:rsidP="009903C4">
      <w:pPr>
        <w:spacing w:after="0"/>
        <w:jc w:val="center"/>
        <w:rPr>
          <w:rFonts w:ascii="Times New Roman" w:hAnsi="Times New Roman" w:cs="Times New Roman"/>
          <w:sz w:val="24"/>
        </w:rPr>
      </w:pPr>
      <w:r>
        <w:rPr>
          <w:rFonts w:ascii="Times New Roman" w:hAnsi="Times New Roman" w:cs="Times New Roman"/>
          <w:sz w:val="24"/>
        </w:rPr>
        <w:t>School of engineering</w:t>
      </w:r>
    </w:p>
    <w:p w:rsidR="009903C4" w:rsidRDefault="009903C4" w:rsidP="009903C4">
      <w:pPr>
        <w:spacing w:after="0"/>
        <w:jc w:val="center"/>
        <w:rPr>
          <w:rFonts w:ascii="Times New Roman" w:hAnsi="Times New Roman" w:cs="Times New Roman"/>
          <w:sz w:val="24"/>
        </w:rPr>
      </w:pPr>
      <w:r>
        <w:rPr>
          <w:rFonts w:ascii="Times New Roman" w:hAnsi="Times New Roman" w:cs="Times New Roman"/>
          <w:sz w:val="24"/>
        </w:rPr>
        <w:t>Presidency University</w:t>
      </w:r>
    </w:p>
    <w:p w:rsidR="009903C4" w:rsidRPr="009903C4" w:rsidRDefault="009903C4" w:rsidP="009903C4">
      <w:pPr>
        <w:spacing w:after="0"/>
        <w:jc w:val="center"/>
        <w:rPr>
          <w:rFonts w:ascii="Times New Roman" w:hAnsi="Times New Roman" w:cs="Times New Roman"/>
          <w:sz w:val="24"/>
        </w:rPr>
      </w:pPr>
      <w:r>
        <w:rPr>
          <w:rFonts w:ascii="Times New Roman" w:hAnsi="Times New Roman" w:cs="Times New Roman"/>
          <w:sz w:val="24"/>
        </w:rPr>
        <w:t>Bengaluru, India</w:t>
      </w:r>
    </w:p>
    <w:p w:rsidR="00E50BD2" w:rsidRDefault="00E50BD2" w:rsidP="00050900">
      <w:pPr>
        <w:spacing w:line="360" w:lineRule="auto"/>
        <w:jc w:val="both"/>
        <w:rPr>
          <w:rFonts w:ascii="Times New Roman" w:hAnsi="Times New Roman" w:cs="Times New Roman"/>
        </w:rPr>
      </w:pPr>
    </w:p>
    <w:p w:rsidR="009903C4" w:rsidRDefault="00BB128E" w:rsidP="009903C4">
      <w:pPr>
        <w:spacing w:line="360" w:lineRule="auto"/>
        <w:ind w:left="720" w:hanging="720"/>
        <w:jc w:val="center"/>
        <w:rPr>
          <w:rFonts w:ascii="Times New Roman" w:hAnsi="Times New Roman" w:cs="Times New Roman"/>
        </w:rPr>
      </w:pPr>
      <w:r w:rsidRPr="009B7143">
        <w:rPr>
          <w:rFonts w:ascii="Times New Roman" w:hAnsi="Times New Roman" w:cs="Times New Roman"/>
          <w:b/>
          <w:sz w:val="24"/>
          <w:szCs w:val="24"/>
        </w:rPr>
        <w:t>ABSTRACT</w:t>
      </w:r>
    </w:p>
    <w:p w:rsidR="00844DD2" w:rsidRPr="009903C4" w:rsidRDefault="003A2C98" w:rsidP="009903C4">
      <w:pPr>
        <w:jc w:val="both"/>
        <w:rPr>
          <w:rFonts w:ascii="Times New Roman" w:hAnsi="Times New Roman" w:cs="Times New Roman"/>
          <w:sz w:val="24"/>
          <w:szCs w:val="24"/>
        </w:rPr>
      </w:pPr>
      <w:r w:rsidRPr="009903C4">
        <w:rPr>
          <w:rFonts w:ascii="Times New Roman" w:hAnsi="Times New Roman" w:cs="Times New Roman"/>
          <w:sz w:val="24"/>
          <w:szCs w:val="24"/>
        </w:rPr>
        <w:t xml:space="preserve">Three-dimensional concrete printing (3DCP) has become recognized and alternative to conventional concrete in building construction, mainly due to its potential increase in productivity and reduces the environmental impact of the construction industry. An existing mixture </w:t>
      </w:r>
      <w:r w:rsidR="00F5309E" w:rsidRPr="009903C4">
        <w:rPr>
          <w:rFonts w:ascii="Times New Roman" w:hAnsi="Times New Roman" w:cs="Times New Roman"/>
          <w:sz w:val="24"/>
          <w:szCs w:val="24"/>
        </w:rPr>
        <w:t xml:space="preserve">is </w:t>
      </w:r>
      <w:r w:rsidRPr="009903C4">
        <w:rPr>
          <w:rFonts w:ascii="Times New Roman" w:hAnsi="Times New Roman" w:cs="Times New Roman"/>
          <w:sz w:val="24"/>
          <w:szCs w:val="24"/>
        </w:rPr>
        <w:t xml:space="preserve">used </w:t>
      </w:r>
      <w:r w:rsidR="00F5309E" w:rsidRPr="009903C4">
        <w:rPr>
          <w:rFonts w:ascii="Times New Roman" w:hAnsi="Times New Roman" w:cs="Times New Roman"/>
          <w:sz w:val="24"/>
          <w:szCs w:val="24"/>
        </w:rPr>
        <w:t>by a</w:t>
      </w:r>
      <w:r w:rsidR="00AE2454" w:rsidRPr="009903C4">
        <w:rPr>
          <w:rFonts w:ascii="Times New Roman" w:hAnsi="Times New Roman" w:cs="Times New Roman"/>
          <w:sz w:val="24"/>
          <w:szCs w:val="24"/>
        </w:rPr>
        <w:t xml:space="preserve">djusting and recycling by </w:t>
      </w:r>
      <w:r w:rsidR="00F5309E" w:rsidRPr="009903C4">
        <w:rPr>
          <w:rFonts w:ascii="Times New Roman" w:hAnsi="Times New Roman" w:cs="Times New Roman"/>
          <w:sz w:val="24"/>
          <w:szCs w:val="24"/>
        </w:rPr>
        <w:t>64%</w:t>
      </w:r>
      <w:r w:rsidR="00AE2454" w:rsidRPr="009903C4">
        <w:rPr>
          <w:rFonts w:ascii="Times New Roman" w:hAnsi="Times New Roman" w:cs="Times New Roman"/>
          <w:sz w:val="24"/>
          <w:szCs w:val="24"/>
        </w:rPr>
        <w:t xml:space="preserve"> of</w:t>
      </w:r>
      <w:r w:rsidR="00F5309E" w:rsidRPr="009903C4">
        <w:rPr>
          <w:rFonts w:ascii="Times New Roman" w:hAnsi="Times New Roman" w:cs="Times New Roman"/>
          <w:sz w:val="24"/>
          <w:szCs w:val="24"/>
        </w:rPr>
        <w:t xml:space="preserve"> its natural aggregate in RBA. The potential of sustainability in building sector by automation construction and demolition </w:t>
      </w:r>
      <w:r w:rsidR="00AE2454" w:rsidRPr="009903C4">
        <w:rPr>
          <w:rFonts w:ascii="Times New Roman" w:hAnsi="Times New Roman" w:cs="Times New Roman"/>
          <w:sz w:val="24"/>
          <w:szCs w:val="24"/>
        </w:rPr>
        <w:t>waste is addressed, where construction with brick remains as popular option. The different types of RBA for demolition project</w:t>
      </w:r>
      <w:r w:rsidR="00E50BD2" w:rsidRPr="009903C4">
        <w:rPr>
          <w:rFonts w:ascii="Times New Roman" w:hAnsi="Times New Roman" w:cs="Times New Roman"/>
          <w:sz w:val="24"/>
          <w:szCs w:val="24"/>
        </w:rPr>
        <w:t xml:space="preserve"> can be considered in various mix designs containing Type-01 RBA, Type-2 RBA and combined RBA. To arrive water absorption and porosity of each RBA types are first tested to determine the estimated additional water requirement in each concrete mix design. The </w:t>
      </w:r>
      <w:r w:rsidR="00844DD2" w:rsidRPr="009903C4">
        <w:rPr>
          <w:rFonts w:ascii="Times New Roman" w:hAnsi="Times New Roman" w:cs="Times New Roman"/>
          <w:sz w:val="24"/>
          <w:szCs w:val="24"/>
        </w:rPr>
        <w:t xml:space="preserve">results of mechanical </w:t>
      </w:r>
      <w:r w:rsidR="00D36426" w:rsidRPr="009903C4">
        <w:rPr>
          <w:rFonts w:ascii="Times New Roman" w:hAnsi="Times New Roman" w:cs="Times New Roman"/>
          <w:sz w:val="24"/>
          <w:szCs w:val="24"/>
        </w:rPr>
        <w:t>characterization</w:t>
      </w:r>
      <w:r w:rsidR="00844DD2" w:rsidRPr="009903C4">
        <w:rPr>
          <w:rFonts w:ascii="Times New Roman" w:hAnsi="Times New Roman" w:cs="Times New Roman"/>
          <w:sz w:val="24"/>
          <w:szCs w:val="24"/>
        </w:rPr>
        <w:t xml:space="preserve"> test shows replacement of 64% natural aggregate with RBA in mix can be reduces the compressive cube strength by 25%, compressive 3DCP by 14% and 20% with different direction respectively.</w:t>
      </w:r>
    </w:p>
    <w:p w:rsidR="006E40BE" w:rsidRDefault="00844DD2" w:rsidP="009903C4">
      <w:pPr>
        <w:spacing w:line="360" w:lineRule="auto"/>
        <w:jc w:val="both"/>
        <w:rPr>
          <w:rFonts w:ascii="Times New Roman" w:hAnsi="Times New Roman" w:cs="Times New Roman"/>
        </w:rPr>
      </w:pPr>
      <w:r w:rsidRPr="009B7143">
        <w:rPr>
          <w:rFonts w:ascii="Times New Roman" w:hAnsi="Times New Roman" w:cs="Times New Roman"/>
          <w:b/>
          <w:sz w:val="24"/>
          <w:szCs w:val="24"/>
        </w:rPr>
        <w:t>Keywords</w:t>
      </w:r>
      <w:r w:rsidRPr="006E40BE">
        <w:rPr>
          <w:rFonts w:ascii="Times New Roman" w:hAnsi="Times New Roman" w:cs="Times New Roman"/>
          <w:b/>
        </w:rPr>
        <w:t xml:space="preserve">: </w:t>
      </w:r>
      <w:r>
        <w:rPr>
          <w:rFonts w:ascii="Times New Roman" w:hAnsi="Times New Roman" w:cs="Times New Roman"/>
        </w:rPr>
        <w:t xml:space="preserve">3D concrete </w:t>
      </w:r>
      <w:r w:rsidR="00BB5777">
        <w:rPr>
          <w:rFonts w:ascii="Times New Roman" w:hAnsi="Times New Roman" w:cs="Times New Roman"/>
        </w:rPr>
        <w:t>printing</w:t>
      </w:r>
      <w:r>
        <w:rPr>
          <w:rFonts w:ascii="Times New Roman" w:hAnsi="Times New Roman" w:cs="Times New Roman"/>
        </w:rPr>
        <w:t xml:space="preserve"> recycled brick aggregate, construction and demolition waste, strength comparison and </w:t>
      </w:r>
      <w:r w:rsidR="00BB5777">
        <w:rPr>
          <w:rFonts w:ascii="Times New Roman" w:hAnsi="Times New Roman" w:cs="Times New Roman"/>
        </w:rPr>
        <w:t>sustainability.</w:t>
      </w:r>
    </w:p>
    <w:p w:rsidR="009903C4" w:rsidRDefault="009903C4" w:rsidP="009903C4">
      <w:pPr>
        <w:spacing w:line="360" w:lineRule="auto"/>
        <w:jc w:val="both"/>
        <w:rPr>
          <w:rFonts w:ascii="Times New Roman" w:hAnsi="Times New Roman" w:cs="Times New Roman"/>
        </w:rPr>
      </w:pPr>
    </w:p>
    <w:p w:rsidR="00D36426" w:rsidRPr="00D36426" w:rsidRDefault="00BB5777" w:rsidP="00D36426">
      <w:pPr>
        <w:pStyle w:val="ListParagraph"/>
        <w:numPr>
          <w:ilvl w:val="0"/>
          <w:numId w:val="5"/>
        </w:numPr>
        <w:spacing w:line="360" w:lineRule="auto"/>
        <w:jc w:val="center"/>
        <w:rPr>
          <w:rFonts w:ascii="Times New Roman" w:hAnsi="Times New Roman" w:cs="Times New Roman"/>
        </w:rPr>
      </w:pPr>
      <w:r w:rsidRPr="00D36426">
        <w:rPr>
          <w:rFonts w:ascii="Times New Roman" w:hAnsi="Times New Roman" w:cs="Times New Roman"/>
          <w:b/>
          <w:sz w:val="24"/>
          <w:szCs w:val="24"/>
        </w:rPr>
        <w:t>INTRODUCTION</w:t>
      </w:r>
      <w:r w:rsidRPr="00D36426">
        <w:rPr>
          <w:rFonts w:ascii="Times New Roman" w:hAnsi="Times New Roman" w:cs="Times New Roman"/>
          <w:b/>
        </w:rPr>
        <w:t>:</w:t>
      </w:r>
    </w:p>
    <w:p w:rsidR="00BB5777" w:rsidRPr="00D36426" w:rsidRDefault="00BB5777" w:rsidP="00D36426">
      <w:pPr>
        <w:spacing w:line="360" w:lineRule="auto"/>
        <w:jc w:val="both"/>
        <w:rPr>
          <w:rFonts w:ascii="Times New Roman" w:hAnsi="Times New Roman" w:cs="Times New Roman"/>
        </w:rPr>
      </w:pPr>
      <w:r w:rsidRPr="00D36426">
        <w:rPr>
          <w:rFonts w:ascii="Times New Roman" w:hAnsi="Times New Roman" w:cs="Times New Roman"/>
        </w:rPr>
        <w:t>The construction building sector can be divided into various phases like</w:t>
      </w:r>
      <w:r w:rsidR="006E40BE" w:rsidRPr="00D36426">
        <w:rPr>
          <w:rFonts w:ascii="Times New Roman" w:hAnsi="Times New Roman" w:cs="Times New Roman"/>
        </w:rPr>
        <w:t xml:space="preserve"> the </w:t>
      </w:r>
      <w:r w:rsidRPr="00D36426">
        <w:rPr>
          <w:rFonts w:ascii="Times New Roman" w:hAnsi="Times New Roman" w:cs="Times New Roman"/>
        </w:rPr>
        <w:t>construction phase, the operational phase and demolition phase. This is mainly to create more sustainable buildings should be considered. The high levels of carbon dioxide</w:t>
      </w:r>
      <w:r w:rsidR="006E40BE" w:rsidRPr="00D36426">
        <w:rPr>
          <w:rFonts w:ascii="Times New Roman" w:hAnsi="Times New Roman" w:cs="Times New Roman"/>
        </w:rPr>
        <w:t xml:space="preserve"> produced by the building sector and large energy associated with construction, there are strong drive to adapt the materials used and method of production as the world becomes more aware of environmental impact of anthropogenic carbon dioxide emission. The mechanical </w:t>
      </w:r>
      <w:r w:rsidR="00D36426" w:rsidRPr="00D36426">
        <w:rPr>
          <w:rFonts w:ascii="Times New Roman" w:hAnsi="Times New Roman" w:cs="Times New Roman"/>
        </w:rPr>
        <w:t>characterization</w:t>
      </w:r>
      <w:r w:rsidR="006E40BE" w:rsidRPr="00D36426">
        <w:rPr>
          <w:rFonts w:ascii="Times New Roman" w:hAnsi="Times New Roman" w:cs="Times New Roman"/>
        </w:rPr>
        <w:t xml:space="preserve"> test is carried out </w:t>
      </w:r>
      <w:r w:rsidR="00383971" w:rsidRPr="00D36426">
        <w:rPr>
          <w:rFonts w:ascii="Times New Roman" w:hAnsi="Times New Roman" w:cs="Times New Roman"/>
        </w:rPr>
        <w:t>on specimen cuts from 3DCP regular section of preferred RBA-3DCP mix design and compressive cube strength test were performed on cast sample of preferred RBA-3DCP mix as result from reference the façade section of</w:t>
      </w:r>
      <w:r w:rsidR="00050900" w:rsidRPr="00D36426">
        <w:rPr>
          <w:rFonts w:ascii="Times New Roman" w:hAnsi="Times New Roman" w:cs="Times New Roman"/>
        </w:rPr>
        <w:t xml:space="preserve"> different layer is printed [</w:t>
      </w:r>
      <w:r w:rsidR="00E65D3A" w:rsidRPr="00D36426">
        <w:rPr>
          <w:rFonts w:ascii="Times New Roman" w:hAnsi="Times New Roman" w:cs="Times New Roman"/>
        </w:rPr>
        <w:t>01]</w:t>
      </w:r>
      <w:r w:rsidR="00050900" w:rsidRPr="00D36426">
        <w:rPr>
          <w:rFonts w:ascii="Times New Roman" w:hAnsi="Times New Roman" w:cs="Times New Roman"/>
        </w:rPr>
        <w:t>.</w:t>
      </w:r>
      <w:r w:rsidR="00383971" w:rsidRPr="00D36426">
        <w:rPr>
          <w:rFonts w:ascii="Times New Roman" w:hAnsi="Times New Roman" w:cs="Times New Roman"/>
        </w:rPr>
        <w:t xml:space="preserve"> </w:t>
      </w:r>
      <w:r w:rsidR="00E65D3A" w:rsidRPr="00D36426">
        <w:rPr>
          <w:rFonts w:ascii="Times New Roman" w:hAnsi="Times New Roman" w:cs="Times New Roman"/>
        </w:rPr>
        <w:t xml:space="preserve">           </w:t>
      </w:r>
    </w:p>
    <w:p w:rsidR="00896146" w:rsidRDefault="00896146" w:rsidP="00896146">
      <w:pPr>
        <w:spacing w:line="360" w:lineRule="auto"/>
        <w:ind w:left="645"/>
        <w:jc w:val="both"/>
        <w:rPr>
          <w:rFonts w:ascii="Times New Roman" w:hAnsi="Times New Roman" w:cs="Times New Roman"/>
        </w:rPr>
      </w:pPr>
    </w:p>
    <w:p w:rsidR="00896146" w:rsidRPr="00D36426" w:rsidRDefault="00383971" w:rsidP="00D36426">
      <w:pPr>
        <w:pStyle w:val="ListParagraph"/>
        <w:numPr>
          <w:ilvl w:val="0"/>
          <w:numId w:val="5"/>
        </w:numPr>
        <w:spacing w:line="480" w:lineRule="auto"/>
        <w:jc w:val="center"/>
        <w:rPr>
          <w:rFonts w:ascii="Times New Roman" w:hAnsi="Times New Roman" w:cs="Times New Roman"/>
          <w:b/>
          <w:sz w:val="24"/>
          <w:szCs w:val="24"/>
        </w:rPr>
      </w:pPr>
      <w:r w:rsidRPr="00D36426">
        <w:rPr>
          <w:rFonts w:ascii="Times New Roman" w:hAnsi="Times New Roman" w:cs="Times New Roman"/>
          <w:b/>
          <w:sz w:val="24"/>
          <w:szCs w:val="24"/>
        </w:rPr>
        <w:t>EXPERIMENTAL PROCEDURE</w:t>
      </w:r>
    </w:p>
    <w:p w:rsidR="00383971" w:rsidRPr="00AB6CE8" w:rsidRDefault="00383971" w:rsidP="00D36426">
      <w:pPr>
        <w:pStyle w:val="ListParagraph"/>
        <w:numPr>
          <w:ilvl w:val="1"/>
          <w:numId w:val="3"/>
        </w:numPr>
        <w:spacing w:line="480" w:lineRule="auto"/>
        <w:ind w:left="720"/>
        <w:jc w:val="both"/>
        <w:rPr>
          <w:rFonts w:ascii="Times New Roman" w:hAnsi="Times New Roman" w:cs="Times New Roman"/>
          <w:b/>
        </w:rPr>
      </w:pPr>
      <w:r w:rsidRPr="00AB6CE8">
        <w:rPr>
          <w:rFonts w:ascii="Times New Roman" w:hAnsi="Times New Roman" w:cs="Times New Roman"/>
          <w:b/>
        </w:rPr>
        <w:t xml:space="preserve"> Preparati</w:t>
      </w:r>
      <w:r w:rsidR="00AB6CE8">
        <w:rPr>
          <w:rFonts w:ascii="Times New Roman" w:hAnsi="Times New Roman" w:cs="Times New Roman"/>
          <w:b/>
        </w:rPr>
        <w:t>on of recycled brick aggregates</w:t>
      </w:r>
    </w:p>
    <w:p w:rsidR="00896146" w:rsidRPr="00254CA6" w:rsidRDefault="00254CA6" w:rsidP="00D36426">
      <w:pPr>
        <w:spacing w:line="360" w:lineRule="auto"/>
        <w:ind w:left="360"/>
        <w:jc w:val="both"/>
        <w:rPr>
          <w:rFonts w:ascii="Times New Roman" w:hAnsi="Times New Roman" w:cs="Times New Roman"/>
        </w:rPr>
      </w:pPr>
      <w:r>
        <w:rPr>
          <w:rFonts w:ascii="Times New Roman" w:hAnsi="Times New Roman" w:cs="Times New Roman"/>
        </w:rPr>
        <w:t xml:space="preserve"> The portion of the sand should </w:t>
      </w:r>
      <w:r w:rsidRPr="00254CA6">
        <w:rPr>
          <w:rFonts w:ascii="Times New Roman" w:hAnsi="Times New Roman" w:cs="Times New Roman"/>
        </w:rPr>
        <w:t>be replaced with RBA in the new RBA</w:t>
      </w:r>
      <w:r>
        <w:rPr>
          <w:rFonts w:ascii="Times New Roman" w:hAnsi="Times New Roman" w:cs="Times New Roman"/>
        </w:rPr>
        <w:t>-3DPC mix and t</w:t>
      </w:r>
      <w:r w:rsidRPr="00254CA6">
        <w:rPr>
          <w:rFonts w:ascii="Times New Roman" w:hAnsi="Times New Roman" w:cs="Times New Roman"/>
        </w:rPr>
        <w:t>he locally sourced sand that was available i</w:t>
      </w:r>
      <w:r>
        <w:rPr>
          <w:rFonts w:ascii="Times New Roman" w:hAnsi="Times New Roman" w:cs="Times New Roman"/>
        </w:rPr>
        <w:t>n the laboratory had a very ﬁne-</w:t>
      </w:r>
      <w:r w:rsidRPr="00254CA6">
        <w:rPr>
          <w:rFonts w:ascii="Times New Roman" w:hAnsi="Times New Roman" w:cs="Times New Roman"/>
        </w:rPr>
        <w:t>grad</w:t>
      </w:r>
      <w:r>
        <w:rPr>
          <w:rFonts w:ascii="Times New Roman" w:hAnsi="Times New Roman" w:cs="Times New Roman"/>
        </w:rPr>
        <w:t>ing</w:t>
      </w:r>
      <w:r w:rsidRPr="00254CA6">
        <w:rPr>
          <w:rFonts w:ascii="Times New Roman" w:hAnsi="Times New Roman" w:cs="Times New Roman"/>
        </w:rPr>
        <w:t xml:space="preserve"> and it was discovered that a combination of this ﬁne sand with carefully selected fractions of RBA would produce a grading curve. The grading of the RBA‐3DPC mix could therefore achieve optimal packing density. The volume ratios</w:t>
      </w:r>
      <w:r w:rsidR="004D4475">
        <w:rPr>
          <w:rFonts w:ascii="Times New Roman" w:hAnsi="Times New Roman" w:cs="Times New Roman"/>
        </w:rPr>
        <w:t xml:space="preserve"> of sand to RBA would be 36% to 64%. </w:t>
      </w:r>
      <w:r w:rsidRPr="00254CA6">
        <w:rPr>
          <w:rFonts w:ascii="Times New Roman" w:hAnsi="Times New Roman" w:cs="Times New Roman"/>
        </w:rPr>
        <w:t>Two</w:t>
      </w:r>
      <w:r w:rsidR="004D4475">
        <w:rPr>
          <w:rFonts w:ascii="Times New Roman" w:hAnsi="Times New Roman" w:cs="Times New Roman"/>
        </w:rPr>
        <w:t xml:space="preserve"> </w:t>
      </w:r>
      <w:r w:rsidRPr="00254CA6">
        <w:rPr>
          <w:rFonts w:ascii="Times New Roman" w:hAnsi="Times New Roman" w:cs="Times New Roman"/>
        </w:rPr>
        <w:t>types of RBA from local demolition pr</w:t>
      </w:r>
      <w:r w:rsidR="004D4475">
        <w:rPr>
          <w:rFonts w:ascii="Times New Roman" w:hAnsi="Times New Roman" w:cs="Times New Roman"/>
        </w:rPr>
        <w:t xml:space="preserve">ojects, </w:t>
      </w:r>
      <w:r w:rsidRPr="00254CA6">
        <w:rPr>
          <w:rFonts w:ascii="Times New Roman" w:hAnsi="Times New Roman" w:cs="Times New Roman"/>
        </w:rPr>
        <w:t>each type</w:t>
      </w:r>
      <w:r w:rsidR="004D4475">
        <w:rPr>
          <w:rFonts w:ascii="Times New Roman" w:hAnsi="Times New Roman" w:cs="Times New Roman"/>
        </w:rPr>
        <w:t xml:space="preserve"> was crushed and sieved into two or more</w:t>
      </w:r>
      <w:r w:rsidRPr="00254CA6">
        <w:rPr>
          <w:rFonts w:ascii="Times New Roman" w:hAnsi="Times New Roman" w:cs="Times New Roman"/>
        </w:rPr>
        <w:t xml:space="preserve"> fractions to obtain the grading of RBA. The ratios of the fractions retained </w:t>
      </w:r>
      <w:r w:rsidR="00545B3C">
        <w:rPr>
          <w:rFonts w:ascii="Times New Roman" w:hAnsi="Times New Roman" w:cs="Times New Roman"/>
        </w:rPr>
        <w:t>on the different sieve sizes as mentioned</w:t>
      </w:r>
      <w:r w:rsidRPr="00254CA6">
        <w:rPr>
          <w:rFonts w:ascii="Times New Roman" w:hAnsi="Times New Roman" w:cs="Times New Roman"/>
        </w:rPr>
        <w:t xml:space="preserve">. Microscopic images revealing the difference in </w:t>
      </w:r>
      <w:r w:rsidR="004D4475" w:rsidRPr="00254CA6">
        <w:rPr>
          <w:rFonts w:ascii="Times New Roman" w:hAnsi="Times New Roman" w:cs="Times New Roman"/>
        </w:rPr>
        <w:t>color</w:t>
      </w:r>
      <w:r w:rsidR="004D4475">
        <w:rPr>
          <w:rFonts w:ascii="Times New Roman" w:hAnsi="Times New Roman" w:cs="Times New Roman"/>
        </w:rPr>
        <w:t>s</w:t>
      </w:r>
      <w:r w:rsidRPr="00254CA6">
        <w:rPr>
          <w:rFonts w:ascii="Times New Roman" w:hAnsi="Times New Roman" w:cs="Times New Roman"/>
        </w:rPr>
        <w:t xml:space="preserve"> and texture </w:t>
      </w:r>
      <w:r w:rsidR="00545B3C">
        <w:rPr>
          <w:rFonts w:ascii="Times New Roman" w:hAnsi="Times New Roman" w:cs="Times New Roman"/>
        </w:rPr>
        <w:t xml:space="preserve">the microscopic images show a signiﬁcant </w:t>
      </w:r>
      <w:r w:rsidRPr="00254CA6">
        <w:rPr>
          <w:rFonts w:ascii="Times New Roman" w:hAnsi="Times New Roman" w:cs="Times New Roman"/>
        </w:rPr>
        <w:t xml:space="preserve">variations between types of RBA from different sources can be. Type 2 RBA was notably redder in </w:t>
      </w:r>
      <w:r w:rsidR="00545B3C" w:rsidRPr="00254CA6">
        <w:rPr>
          <w:rFonts w:ascii="Times New Roman" w:hAnsi="Times New Roman" w:cs="Times New Roman"/>
        </w:rPr>
        <w:t>color</w:t>
      </w:r>
      <w:r w:rsidR="00545B3C">
        <w:rPr>
          <w:rFonts w:ascii="Times New Roman" w:hAnsi="Times New Roman" w:cs="Times New Roman"/>
        </w:rPr>
        <w:t>s</w:t>
      </w:r>
      <w:r w:rsidRPr="00254CA6">
        <w:rPr>
          <w:rFonts w:ascii="Times New Roman" w:hAnsi="Times New Roman" w:cs="Times New Roman"/>
        </w:rPr>
        <w:t xml:space="preserve"> and contained a larger amount of ﬁne dust stuck to the outside of its particles.</w:t>
      </w:r>
      <w:r w:rsidR="00050900">
        <w:rPr>
          <w:rFonts w:ascii="Times New Roman" w:hAnsi="Times New Roman" w:cs="Times New Roman"/>
        </w:rPr>
        <w:t xml:space="preserve"> </w:t>
      </w:r>
      <w:r w:rsidR="00E65D3A">
        <w:rPr>
          <w:rFonts w:ascii="Times New Roman" w:hAnsi="Times New Roman" w:cs="Times New Roman"/>
        </w:rPr>
        <w:t>[02]</w:t>
      </w:r>
    </w:p>
    <w:p w:rsidR="00254CA6" w:rsidRPr="00AB6CE8" w:rsidRDefault="00254CA6" w:rsidP="00D36426">
      <w:pPr>
        <w:spacing w:line="360" w:lineRule="auto"/>
        <w:ind w:left="360"/>
        <w:jc w:val="both"/>
        <w:rPr>
          <w:rFonts w:ascii="Times New Roman" w:hAnsi="Times New Roman" w:cs="Times New Roman"/>
          <w:b/>
        </w:rPr>
      </w:pPr>
      <w:r w:rsidRPr="00AB6CE8">
        <w:rPr>
          <w:rFonts w:ascii="Times New Roman" w:hAnsi="Times New Roman" w:cs="Times New Roman"/>
          <w:b/>
        </w:rPr>
        <w:t>2.2. Water absorption and density of recycled brick aggregate</w:t>
      </w:r>
    </w:p>
    <w:p w:rsidR="00F872CE" w:rsidRDefault="004D4475" w:rsidP="00D36426">
      <w:pPr>
        <w:spacing w:line="360" w:lineRule="auto"/>
        <w:ind w:left="360"/>
        <w:jc w:val="both"/>
        <w:rPr>
          <w:rFonts w:ascii="Times New Roman" w:hAnsi="Times New Roman" w:cs="Times New Roman"/>
        </w:rPr>
      </w:pPr>
      <w:r>
        <w:rPr>
          <w:rFonts w:ascii="Times New Roman" w:hAnsi="Times New Roman" w:cs="Times New Roman"/>
        </w:rPr>
        <w:t>The water</w:t>
      </w:r>
      <w:r w:rsidR="00545B3C">
        <w:rPr>
          <w:rFonts w:ascii="Times New Roman" w:hAnsi="Times New Roman" w:cs="Times New Roman"/>
        </w:rPr>
        <w:t xml:space="preserve"> </w:t>
      </w:r>
      <w:r w:rsidR="00254CA6" w:rsidRPr="00254CA6">
        <w:rPr>
          <w:rFonts w:ascii="Times New Roman" w:hAnsi="Times New Roman" w:cs="Times New Roman"/>
        </w:rPr>
        <w:t>absorption, bulk</w:t>
      </w:r>
      <w:r w:rsidR="00545B3C">
        <w:rPr>
          <w:rFonts w:ascii="Times New Roman" w:hAnsi="Times New Roman" w:cs="Times New Roman"/>
        </w:rPr>
        <w:t xml:space="preserve"> density and apparent density are</w:t>
      </w:r>
      <w:r w:rsidR="00F872CE">
        <w:rPr>
          <w:rFonts w:ascii="Times New Roman" w:hAnsi="Times New Roman" w:cs="Times New Roman"/>
        </w:rPr>
        <w:t xml:space="preserve"> the</w:t>
      </w:r>
      <w:r w:rsidR="00254CA6" w:rsidRPr="00254CA6">
        <w:rPr>
          <w:rFonts w:ascii="Times New Roman" w:hAnsi="Times New Roman" w:cs="Times New Roman"/>
        </w:rPr>
        <w:t xml:space="preserve"> different</w:t>
      </w:r>
      <w:r>
        <w:rPr>
          <w:rFonts w:ascii="Times New Roman" w:hAnsi="Times New Roman" w:cs="Times New Roman"/>
        </w:rPr>
        <w:t xml:space="preserve"> </w:t>
      </w:r>
      <w:r w:rsidR="00254CA6" w:rsidRPr="00254CA6">
        <w:rPr>
          <w:rFonts w:ascii="Times New Roman" w:hAnsi="Times New Roman" w:cs="Times New Roman"/>
        </w:rPr>
        <w:t>types</w:t>
      </w:r>
      <w:r>
        <w:rPr>
          <w:rFonts w:ascii="Times New Roman" w:hAnsi="Times New Roman" w:cs="Times New Roman"/>
        </w:rPr>
        <w:t xml:space="preserve"> </w:t>
      </w:r>
      <w:r w:rsidR="00254CA6" w:rsidRPr="00254CA6">
        <w:rPr>
          <w:rFonts w:ascii="Times New Roman" w:hAnsi="Times New Roman" w:cs="Times New Roman"/>
        </w:rPr>
        <w:t>of</w:t>
      </w:r>
      <w:r>
        <w:rPr>
          <w:rFonts w:ascii="Times New Roman" w:hAnsi="Times New Roman" w:cs="Times New Roman"/>
        </w:rPr>
        <w:t xml:space="preserve"> </w:t>
      </w:r>
      <w:r w:rsidR="00254CA6" w:rsidRPr="00254CA6">
        <w:rPr>
          <w:rFonts w:ascii="Times New Roman" w:hAnsi="Times New Roman" w:cs="Times New Roman"/>
        </w:rPr>
        <w:t>RBA</w:t>
      </w:r>
      <w:r>
        <w:rPr>
          <w:rFonts w:ascii="Times New Roman" w:hAnsi="Times New Roman" w:cs="Times New Roman"/>
        </w:rPr>
        <w:t xml:space="preserve"> </w:t>
      </w:r>
      <w:r w:rsidR="00254CA6" w:rsidRPr="00254CA6">
        <w:rPr>
          <w:rFonts w:ascii="Times New Roman" w:hAnsi="Times New Roman" w:cs="Times New Roman"/>
        </w:rPr>
        <w:t>each type of RBA was tested</w:t>
      </w:r>
      <w:r w:rsidR="00545B3C">
        <w:rPr>
          <w:rFonts w:ascii="Times New Roman" w:hAnsi="Times New Roman" w:cs="Times New Roman"/>
        </w:rPr>
        <w:t xml:space="preserve">. The results </w:t>
      </w:r>
      <w:r w:rsidR="00254CA6" w:rsidRPr="00254CA6">
        <w:rPr>
          <w:rFonts w:ascii="Times New Roman" w:hAnsi="Times New Roman" w:cs="Times New Roman"/>
        </w:rPr>
        <w:t xml:space="preserve">indicate that Type 2 RBA has </w:t>
      </w:r>
      <w:r w:rsidR="00545B3C" w:rsidRPr="00254CA6">
        <w:rPr>
          <w:rFonts w:ascii="Times New Roman" w:hAnsi="Times New Roman" w:cs="Times New Roman"/>
        </w:rPr>
        <w:t>water</w:t>
      </w:r>
      <w:r w:rsidR="00254CA6" w:rsidRPr="00254CA6">
        <w:rPr>
          <w:rFonts w:ascii="Times New Roman" w:hAnsi="Times New Roman" w:cs="Times New Roman"/>
        </w:rPr>
        <w:t xml:space="preserve"> absorption</w:t>
      </w:r>
      <w:r w:rsidR="00545B3C">
        <w:rPr>
          <w:rFonts w:ascii="Times New Roman" w:hAnsi="Times New Roman" w:cs="Times New Roman"/>
        </w:rPr>
        <w:t xml:space="preserve"> </w:t>
      </w:r>
      <w:r w:rsidR="00254CA6" w:rsidRPr="00254CA6">
        <w:rPr>
          <w:rFonts w:ascii="Times New Roman" w:hAnsi="Times New Roman" w:cs="Times New Roman"/>
        </w:rPr>
        <w:t>1.9</w:t>
      </w:r>
      <w:r w:rsidR="00545B3C">
        <w:rPr>
          <w:rFonts w:ascii="Times New Roman" w:hAnsi="Times New Roman" w:cs="Times New Roman"/>
        </w:rPr>
        <w:t xml:space="preserve"> </w:t>
      </w:r>
      <w:r w:rsidR="00254CA6" w:rsidRPr="00254CA6">
        <w:rPr>
          <w:rFonts w:ascii="Times New Roman" w:hAnsi="Times New Roman" w:cs="Times New Roman"/>
        </w:rPr>
        <w:t>times</w:t>
      </w:r>
      <w:r w:rsidR="00545B3C">
        <w:rPr>
          <w:rFonts w:ascii="Times New Roman" w:hAnsi="Times New Roman" w:cs="Times New Roman"/>
        </w:rPr>
        <w:t xml:space="preserve"> </w:t>
      </w:r>
      <w:r w:rsidR="00254CA6" w:rsidRPr="00254CA6">
        <w:rPr>
          <w:rFonts w:ascii="Times New Roman" w:hAnsi="Times New Roman" w:cs="Times New Roman"/>
        </w:rPr>
        <w:t>that</w:t>
      </w:r>
      <w:r w:rsidR="00545B3C">
        <w:rPr>
          <w:rFonts w:ascii="Times New Roman" w:hAnsi="Times New Roman" w:cs="Times New Roman"/>
        </w:rPr>
        <w:t xml:space="preserve"> </w:t>
      </w:r>
      <w:r w:rsidR="00254CA6" w:rsidRPr="00254CA6">
        <w:rPr>
          <w:rFonts w:ascii="Times New Roman" w:hAnsi="Times New Roman" w:cs="Times New Roman"/>
        </w:rPr>
        <w:t>of</w:t>
      </w:r>
      <w:r w:rsidR="00545B3C">
        <w:rPr>
          <w:rFonts w:ascii="Times New Roman" w:hAnsi="Times New Roman" w:cs="Times New Roman"/>
        </w:rPr>
        <w:t xml:space="preserve"> </w:t>
      </w:r>
      <w:r w:rsidR="00254CA6" w:rsidRPr="00254CA6">
        <w:rPr>
          <w:rFonts w:ascii="Times New Roman" w:hAnsi="Times New Roman" w:cs="Times New Roman"/>
        </w:rPr>
        <w:t>Type1</w:t>
      </w:r>
      <w:r w:rsidR="00545B3C">
        <w:rPr>
          <w:rFonts w:ascii="Times New Roman" w:hAnsi="Times New Roman" w:cs="Times New Roman"/>
        </w:rPr>
        <w:t xml:space="preserve"> RBA. It is </w:t>
      </w:r>
      <w:r w:rsidR="00254CA6" w:rsidRPr="00254CA6">
        <w:rPr>
          <w:rFonts w:ascii="Times New Roman" w:hAnsi="Times New Roman" w:cs="Times New Roman"/>
        </w:rPr>
        <w:t>determined</w:t>
      </w:r>
      <w:r w:rsidR="00545B3C">
        <w:rPr>
          <w:rFonts w:ascii="Times New Roman" w:hAnsi="Times New Roman" w:cs="Times New Roman"/>
        </w:rPr>
        <w:t xml:space="preserve"> </w:t>
      </w:r>
      <w:r w:rsidR="00254CA6" w:rsidRPr="00254CA6">
        <w:rPr>
          <w:rFonts w:ascii="Times New Roman" w:hAnsi="Times New Roman" w:cs="Times New Roman"/>
        </w:rPr>
        <w:t>that</w:t>
      </w:r>
      <w:r w:rsidR="00545B3C">
        <w:rPr>
          <w:rFonts w:ascii="Times New Roman" w:hAnsi="Times New Roman" w:cs="Times New Roman"/>
        </w:rPr>
        <w:t xml:space="preserve"> </w:t>
      </w:r>
      <w:r w:rsidR="00254CA6" w:rsidRPr="00254CA6">
        <w:rPr>
          <w:rFonts w:ascii="Times New Roman" w:hAnsi="Times New Roman" w:cs="Times New Roman"/>
        </w:rPr>
        <w:t>the</w:t>
      </w:r>
      <w:r w:rsidR="00545B3C">
        <w:rPr>
          <w:rFonts w:ascii="Times New Roman" w:hAnsi="Times New Roman" w:cs="Times New Roman"/>
        </w:rPr>
        <w:t xml:space="preserve"> </w:t>
      </w:r>
      <w:r w:rsidR="00254CA6" w:rsidRPr="00254CA6">
        <w:rPr>
          <w:rFonts w:ascii="Times New Roman" w:hAnsi="Times New Roman" w:cs="Times New Roman"/>
        </w:rPr>
        <w:t>RBA</w:t>
      </w:r>
      <w:r w:rsidR="00545B3C">
        <w:rPr>
          <w:rFonts w:ascii="Times New Roman" w:hAnsi="Times New Roman" w:cs="Times New Roman"/>
        </w:rPr>
        <w:t xml:space="preserve"> </w:t>
      </w:r>
      <w:r w:rsidR="00254CA6" w:rsidRPr="00254CA6">
        <w:rPr>
          <w:rFonts w:ascii="Times New Roman" w:hAnsi="Times New Roman" w:cs="Times New Roman"/>
        </w:rPr>
        <w:t>with higher water absorption would need additional water in the mix design in order to achieve similar ﬂow</w:t>
      </w:r>
      <w:r w:rsidR="00D36426">
        <w:rPr>
          <w:rFonts w:ascii="Times New Roman" w:hAnsi="Times New Roman" w:cs="Times New Roman"/>
        </w:rPr>
        <w:t xml:space="preserve"> </w:t>
      </w:r>
      <w:r w:rsidR="00254CA6" w:rsidRPr="00254CA6">
        <w:rPr>
          <w:rFonts w:ascii="Times New Roman" w:hAnsi="Times New Roman" w:cs="Times New Roman"/>
        </w:rPr>
        <w:t>ability, pump</w:t>
      </w:r>
      <w:r w:rsidR="00D36426">
        <w:rPr>
          <w:rFonts w:ascii="Times New Roman" w:hAnsi="Times New Roman" w:cs="Times New Roman"/>
        </w:rPr>
        <w:t xml:space="preserve"> </w:t>
      </w:r>
      <w:r w:rsidR="00254CA6" w:rsidRPr="00254CA6">
        <w:rPr>
          <w:rFonts w:ascii="Times New Roman" w:hAnsi="Times New Roman" w:cs="Times New Roman"/>
        </w:rPr>
        <w:t xml:space="preserve">ability and printability to the reference mix. </w:t>
      </w:r>
      <w:r w:rsidR="00545B3C">
        <w:rPr>
          <w:rFonts w:ascii="Times New Roman" w:hAnsi="Times New Roman" w:cs="Times New Roman"/>
        </w:rPr>
        <w:t xml:space="preserve">A </w:t>
      </w:r>
      <w:r w:rsidR="00254CA6" w:rsidRPr="00254CA6">
        <w:rPr>
          <w:rFonts w:ascii="Times New Roman" w:hAnsi="Times New Roman" w:cs="Times New Roman"/>
        </w:rPr>
        <w:t>value</w:t>
      </w:r>
      <w:r w:rsidR="00545B3C">
        <w:rPr>
          <w:rFonts w:ascii="Times New Roman" w:hAnsi="Times New Roman" w:cs="Times New Roman"/>
        </w:rPr>
        <w:t xml:space="preserve"> </w:t>
      </w:r>
      <w:r w:rsidR="00254CA6" w:rsidRPr="00254CA6">
        <w:rPr>
          <w:rFonts w:ascii="Times New Roman" w:hAnsi="Times New Roman" w:cs="Times New Roman"/>
        </w:rPr>
        <w:t>for the</w:t>
      </w:r>
      <w:r w:rsidR="00545B3C">
        <w:rPr>
          <w:rFonts w:ascii="Times New Roman" w:hAnsi="Times New Roman" w:cs="Times New Roman"/>
        </w:rPr>
        <w:t xml:space="preserve"> </w:t>
      </w:r>
      <w:r w:rsidR="00254CA6" w:rsidRPr="00254CA6">
        <w:rPr>
          <w:rFonts w:ascii="Times New Roman" w:hAnsi="Times New Roman" w:cs="Times New Roman"/>
        </w:rPr>
        <w:t>open</w:t>
      </w:r>
      <w:r w:rsidR="00545B3C">
        <w:rPr>
          <w:rFonts w:ascii="Times New Roman" w:hAnsi="Times New Roman" w:cs="Times New Roman"/>
        </w:rPr>
        <w:t xml:space="preserve"> </w:t>
      </w:r>
      <w:r w:rsidR="00254CA6" w:rsidRPr="00254CA6">
        <w:rPr>
          <w:rFonts w:ascii="Times New Roman" w:hAnsi="Times New Roman" w:cs="Times New Roman"/>
        </w:rPr>
        <w:t>porosity</w:t>
      </w:r>
      <w:r w:rsidR="00545B3C">
        <w:rPr>
          <w:rFonts w:ascii="Times New Roman" w:hAnsi="Times New Roman" w:cs="Times New Roman"/>
        </w:rPr>
        <w:t xml:space="preserve"> </w:t>
      </w:r>
      <w:r w:rsidR="00254CA6" w:rsidRPr="00254CA6">
        <w:rPr>
          <w:rFonts w:ascii="Times New Roman" w:hAnsi="Times New Roman" w:cs="Times New Roman"/>
        </w:rPr>
        <w:t>of</w:t>
      </w:r>
      <w:r w:rsidR="00545B3C">
        <w:rPr>
          <w:rFonts w:ascii="Times New Roman" w:hAnsi="Times New Roman" w:cs="Times New Roman"/>
        </w:rPr>
        <w:t xml:space="preserve"> </w:t>
      </w:r>
      <w:r w:rsidR="00254CA6" w:rsidRPr="00254CA6">
        <w:rPr>
          <w:rFonts w:ascii="Times New Roman" w:hAnsi="Times New Roman" w:cs="Times New Roman"/>
        </w:rPr>
        <w:t>the RBA</w:t>
      </w:r>
      <w:r w:rsidR="00545B3C">
        <w:rPr>
          <w:rFonts w:ascii="Times New Roman" w:hAnsi="Times New Roman" w:cs="Times New Roman"/>
        </w:rPr>
        <w:t xml:space="preserve"> </w:t>
      </w:r>
      <w:r w:rsidR="00254CA6" w:rsidRPr="00254CA6">
        <w:rPr>
          <w:rFonts w:ascii="Times New Roman" w:hAnsi="Times New Roman" w:cs="Times New Roman"/>
        </w:rPr>
        <w:t>can</w:t>
      </w:r>
      <w:r w:rsidR="00545B3C">
        <w:rPr>
          <w:rFonts w:ascii="Times New Roman" w:hAnsi="Times New Roman" w:cs="Times New Roman"/>
        </w:rPr>
        <w:t xml:space="preserve"> </w:t>
      </w:r>
      <w:r w:rsidR="00254CA6" w:rsidRPr="00254CA6">
        <w:rPr>
          <w:rFonts w:ascii="Times New Roman" w:hAnsi="Times New Roman" w:cs="Times New Roman"/>
        </w:rPr>
        <w:t>be calculated</w:t>
      </w:r>
      <w:r w:rsidR="00545B3C">
        <w:rPr>
          <w:rFonts w:ascii="Times New Roman" w:hAnsi="Times New Roman" w:cs="Times New Roman"/>
        </w:rPr>
        <w:t xml:space="preserve"> </w:t>
      </w:r>
      <w:r w:rsidR="00254CA6" w:rsidRPr="00254CA6">
        <w:rPr>
          <w:rFonts w:ascii="Times New Roman" w:hAnsi="Times New Roman" w:cs="Times New Roman"/>
        </w:rPr>
        <w:t>based</w:t>
      </w:r>
      <w:r w:rsidR="00545B3C">
        <w:rPr>
          <w:rFonts w:ascii="Times New Roman" w:hAnsi="Times New Roman" w:cs="Times New Roman"/>
        </w:rPr>
        <w:t xml:space="preserve"> </w:t>
      </w:r>
      <w:r w:rsidR="00254CA6" w:rsidRPr="00254CA6">
        <w:rPr>
          <w:rFonts w:ascii="Times New Roman" w:hAnsi="Times New Roman" w:cs="Times New Roman"/>
        </w:rPr>
        <w:t>on the assumption</w:t>
      </w:r>
      <w:r w:rsidR="00545B3C">
        <w:rPr>
          <w:rFonts w:ascii="Times New Roman" w:hAnsi="Times New Roman" w:cs="Times New Roman"/>
        </w:rPr>
        <w:t xml:space="preserve"> </w:t>
      </w:r>
      <w:r w:rsidR="00D36426">
        <w:rPr>
          <w:rFonts w:ascii="Times New Roman" w:hAnsi="Times New Roman" w:cs="Times New Roman"/>
        </w:rPr>
        <w:t>of</w:t>
      </w:r>
      <w:r w:rsidR="00D36426" w:rsidRPr="00254CA6">
        <w:rPr>
          <w:rFonts w:ascii="Times New Roman" w:hAnsi="Times New Roman" w:cs="Times New Roman"/>
        </w:rPr>
        <w:t xml:space="preserve"> the</w:t>
      </w:r>
      <w:r w:rsidR="00F872CE" w:rsidRPr="00254CA6">
        <w:rPr>
          <w:rFonts w:ascii="Times New Roman" w:hAnsi="Times New Roman" w:cs="Times New Roman"/>
        </w:rPr>
        <w:t xml:space="preserve"> </w:t>
      </w:r>
      <w:r w:rsidR="00F872CE">
        <w:rPr>
          <w:rFonts w:ascii="Times New Roman" w:hAnsi="Times New Roman" w:cs="Times New Roman"/>
        </w:rPr>
        <w:t>open</w:t>
      </w:r>
      <w:r w:rsidR="00545B3C">
        <w:rPr>
          <w:rFonts w:ascii="Times New Roman" w:hAnsi="Times New Roman" w:cs="Times New Roman"/>
        </w:rPr>
        <w:t xml:space="preserve"> </w:t>
      </w:r>
      <w:r w:rsidR="00254CA6" w:rsidRPr="00254CA6">
        <w:rPr>
          <w:rFonts w:ascii="Times New Roman" w:hAnsi="Times New Roman" w:cs="Times New Roman"/>
        </w:rPr>
        <w:lastRenderedPageBreak/>
        <w:t>pores in a sample were</w:t>
      </w:r>
      <w:r w:rsidR="00545B3C">
        <w:rPr>
          <w:rFonts w:ascii="Times New Roman" w:hAnsi="Times New Roman" w:cs="Times New Roman"/>
        </w:rPr>
        <w:t xml:space="preserve"> </w:t>
      </w:r>
      <w:r w:rsidR="00254CA6" w:rsidRPr="00254CA6">
        <w:rPr>
          <w:rFonts w:ascii="Times New Roman" w:hAnsi="Times New Roman" w:cs="Times New Roman"/>
        </w:rPr>
        <w:t xml:space="preserve">entirely saturated with water. An equation was developed to calculate open porosity, </w:t>
      </w:r>
      <w:r w:rsidR="00254CA6" w:rsidRPr="00254CA6">
        <w:rPr>
          <w:rFonts w:ascii="Cambria Math" w:hAnsi="Cambria Math" w:cs="Cambria Math"/>
        </w:rPr>
        <w:t>∅</w:t>
      </w:r>
      <w:r w:rsidR="00254CA6" w:rsidRPr="00254CA6">
        <w:rPr>
          <w:rFonts w:ascii="Times New Roman" w:hAnsi="Times New Roman" w:cs="Times New Roman"/>
        </w:rPr>
        <w:t xml:space="preserve"> (%), from bulk density, BD (kg/m3), and water absorption, WA (%), with the d</w:t>
      </w:r>
      <w:r w:rsidR="00F872CE">
        <w:rPr>
          <w:rFonts w:ascii="Times New Roman" w:hAnsi="Times New Roman" w:cs="Times New Roman"/>
        </w:rPr>
        <w:t>ensity of water, ρw (kg/m3)</w:t>
      </w:r>
    </w:p>
    <w:p w:rsidR="00383971" w:rsidRDefault="00254CA6" w:rsidP="00D36426">
      <w:pPr>
        <w:spacing w:line="360" w:lineRule="auto"/>
        <w:ind w:left="360"/>
        <w:jc w:val="center"/>
        <w:rPr>
          <w:rFonts w:ascii="Times New Roman" w:hAnsi="Times New Roman" w:cs="Times New Roman"/>
        </w:rPr>
      </w:pPr>
      <w:r w:rsidRPr="00254CA6">
        <w:rPr>
          <w:rFonts w:ascii="Cambria Math" w:hAnsi="Cambria Math" w:cs="Cambria Math"/>
        </w:rPr>
        <w:t>∅</w:t>
      </w:r>
      <w:r w:rsidR="00F872CE">
        <w:rPr>
          <w:rFonts w:ascii="Times New Roman" w:hAnsi="Times New Roman" w:cs="Times New Roman"/>
        </w:rPr>
        <w:t>=WA.BD/</w:t>
      </w:r>
      <w:r w:rsidRPr="00254CA6">
        <w:rPr>
          <w:rFonts w:ascii="Times New Roman" w:hAnsi="Times New Roman" w:cs="Times New Roman"/>
        </w:rPr>
        <w:t xml:space="preserve">ρw </w:t>
      </w:r>
      <w:r w:rsidR="00E65D3A">
        <w:rPr>
          <w:rFonts w:ascii="Times New Roman" w:hAnsi="Times New Roman" w:cs="Times New Roman"/>
        </w:rPr>
        <w:t>[03]</w:t>
      </w:r>
    </w:p>
    <w:p w:rsidR="00896146" w:rsidRDefault="00050900" w:rsidP="00F872CE">
      <w:pPr>
        <w:pStyle w:val="NoSpacing"/>
      </w:pPr>
      <w:r>
        <w:t xml:space="preserve">                </w:t>
      </w:r>
    </w:p>
    <w:p w:rsidR="00896146" w:rsidRDefault="00896146" w:rsidP="00F872CE">
      <w:pPr>
        <w:pStyle w:val="NoSpacing"/>
      </w:pPr>
    </w:p>
    <w:p w:rsidR="00F872CE" w:rsidRPr="00BF28A1" w:rsidRDefault="00896146" w:rsidP="00F872CE">
      <w:pPr>
        <w:pStyle w:val="NoSpacing"/>
        <w:rPr>
          <w:b/>
        </w:rPr>
      </w:pPr>
      <w:r>
        <w:t xml:space="preserve">                 </w:t>
      </w:r>
      <w:r w:rsidR="00F872CE" w:rsidRPr="00BF28A1">
        <w:rPr>
          <w:b/>
        </w:rPr>
        <w:t xml:space="preserve">Table 1 </w:t>
      </w:r>
    </w:p>
    <w:p w:rsidR="00F872CE" w:rsidRPr="00D36426" w:rsidRDefault="00F872CE" w:rsidP="00F872CE">
      <w:pPr>
        <w:pStyle w:val="NoSpacing"/>
        <w:rPr>
          <w:rFonts w:ascii="Times New Roman" w:hAnsi="Times New Roman" w:cs="Times New Roman"/>
          <w:sz w:val="20"/>
        </w:rPr>
      </w:pPr>
      <w:r>
        <w:t xml:space="preserve">                 </w:t>
      </w:r>
      <w:r w:rsidRPr="00D36426">
        <w:rPr>
          <w:rFonts w:ascii="Times New Roman" w:hAnsi="Times New Roman" w:cs="Times New Roman"/>
          <w:sz w:val="20"/>
        </w:rPr>
        <w:t>Grading of RBA and sand combination</w:t>
      </w:r>
    </w:p>
    <w:p w:rsidR="00F872CE" w:rsidRDefault="00F872CE" w:rsidP="00F872CE">
      <w:pPr>
        <w:pStyle w:val="NoSpacing"/>
      </w:pPr>
      <w:r>
        <w:t xml:space="preserve">                   </w:t>
      </w:r>
    </w:p>
    <w:tbl>
      <w:tblPr>
        <w:tblStyle w:val="LightShading-Accent5"/>
        <w:tblW w:w="0" w:type="auto"/>
        <w:jc w:val="center"/>
        <w:tblLook w:val="04A0" w:firstRow="1" w:lastRow="0" w:firstColumn="1" w:lastColumn="0" w:noHBand="0" w:noVBand="1"/>
      </w:tblPr>
      <w:tblGrid>
        <w:gridCol w:w="1165"/>
        <w:gridCol w:w="2104"/>
        <w:gridCol w:w="2104"/>
        <w:gridCol w:w="2239"/>
      </w:tblGrid>
      <w:tr w:rsidR="00F872CE" w:rsidTr="002F46B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rsidR="00F872CE" w:rsidRDefault="00F872CE" w:rsidP="002F46B6">
            <w:pPr>
              <w:spacing w:line="360" w:lineRule="auto"/>
              <w:rPr>
                <w:rFonts w:ascii="Times New Roman" w:hAnsi="Times New Roman" w:cs="Times New Roman"/>
              </w:rPr>
            </w:pPr>
            <w:r>
              <w:rPr>
                <w:rFonts w:ascii="Times New Roman" w:hAnsi="Times New Roman" w:cs="Times New Roman"/>
              </w:rPr>
              <w:t>Sieve size(mm)</w:t>
            </w:r>
          </w:p>
        </w:tc>
        <w:tc>
          <w:tcPr>
            <w:tcW w:w="2104" w:type="dxa"/>
          </w:tcPr>
          <w:p w:rsidR="00F872CE" w:rsidRDefault="00F872CE" w:rsidP="00254CA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Sand(% of passing)</w:t>
            </w:r>
          </w:p>
        </w:tc>
        <w:tc>
          <w:tcPr>
            <w:tcW w:w="2104" w:type="dxa"/>
          </w:tcPr>
          <w:p w:rsidR="00F872CE" w:rsidRDefault="00F872CE" w:rsidP="00254CA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RBA(% of passing)</w:t>
            </w:r>
          </w:p>
        </w:tc>
        <w:tc>
          <w:tcPr>
            <w:tcW w:w="2239" w:type="dxa"/>
          </w:tcPr>
          <w:p w:rsidR="00F872CE" w:rsidRDefault="00F872CE" w:rsidP="00254CA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Combination(% of passing)</w:t>
            </w:r>
          </w:p>
        </w:tc>
      </w:tr>
      <w:tr w:rsidR="00F872CE" w:rsidTr="002F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rsidR="00F872CE" w:rsidRDefault="00F872CE" w:rsidP="00254CA6">
            <w:pPr>
              <w:spacing w:line="360" w:lineRule="auto"/>
              <w:jc w:val="both"/>
              <w:rPr>
                <w:rFonts w:ascii="Times New Roman" w:hAnsi="Times New Roman" w:cs="Times New Roman"/>
              </w:rPr>
            </w:pPr>
            <w:r>
              <w:rPr>
                <w:rFonts w:ascii="Times New Roman" w:hAnsi="Times New Roman" w:cs="Times New Roman"/>
              </w:rPr>
              <w:t>4.75</w:t>
            </w:r>
          </w:p>
        </w:tc>
        <w:tc>
          <w:tcPr>
            <w:tcW w:w="2104" w:type="dxa"/>
          </w:tcPr>
          <w:p w:rsidR="00F872CE"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99.9</w:t>
            </w:r>
          </w:p>
        </w:tc>
        <w:tc>
          <w:tcPr>
            <w:tcW w:w="2104" w:type="dxa"/>
          </w:tcPr>
          <w:p w:rsidR="00F872CE"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100</w:t>
            </w:r>
          </w:p>
        </w:tc>
        <w:tc>
          <w:tcPr>
            <w:tcW w:w="2239" w:type="dxa"/>
          </w:tcPr>
          <w:p w:rsidR="00F872CE"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99.7</w:t>
            </w:r>
          </w:p>
        </w:tc>
      </w:tr>
      <w:tr w:rsidR="00F872CE" w:rsidTr="002F46B6">
        <w:trPr>
          <w:jc w:val="center"/>
        </w:trPr>
        <w:tc>
          <w:tcPr>
            <w:cnfStyle w:val="001000000000" w:firstRow="0" w:lastRow="0" w:firstColumn="1" w:lastColumn="0" w:oddVBand="0" w:evenVBand="0" w:oddHBand="0" w:evenHBand="0" w:firstRowFirstColumn="0" w:firstRowLastColumn="0" w:lastRowFirstColumn="0" w:lastRowLastColumn="0"/>
            <w:tcW w:w="1165" w:type="dxa"/>
          </w:tcPr>
          <w:p w:rsidR="00F872CE" w:rsidRDefault="00F872CE" w:rsidP="00254CA6">
            <w:pPr>
              <w:spacing w:line="360" w:lineRule="auto"/>
              <w:jc w:val="both"/>
              <w:rPr>
                <w:rFonts w:ascii="Times New Roman" w:hAnsi="Times New Roman" w:cs="Times New Roman"/>
              </w:rPr>
            </w:pPr>
            <w:r>
              <w:rPr>
                <w:rFonts w:ascii="Times New Roman" w:hAnsi="Times New Roman" w:cs="Times New Roman"/>
              </w:rPr>
              <w:t>2.36</w:t>
            </w:r>
          </w:p>
        </w:tc>
        <w:tc>
          <w:tcPr>
            <w:tcW w:w="2104" w:type="dxa"/>
          </w:tcPr>
          <w:p w:rsidR="00F872CE" w:rsidRDefault="00BF28A1"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99.7</w:t>
            </w:r>
          </w:p>
        </w:tc>
        <w:tc>
          <w:tcPr>
            <w:tcW w:w="2104" w:type="dxa"/>
          </w:tcPr>
          <w:p w:rsidR="00F872CE" w:rsidRDefault="00BF28A1"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97.3</w:t>
            </w:r>
          </w:p>
        </w:tc>
        <w:tc>
          <w:tcPr>
            <w:tcW w:w="2239" w:type="dxa"/>
          </w:tcPr>
          <w:p w:rsidR="00F872CE" w:rsidRDefault="00896146"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96.0</w:t>
            </w:r>
          </w:p>
        </w:tc>
      </w:tr>
      <w:tr w:rsidR="00F872CE" w:rsidTr="002F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rsidR="00F872CE" w:rsidRDefault="00F872CE" w:rsidP="00254CA6">
            <w:pPr>
              <w:spacing w:line="360" w:lineRule="auto"/>
              <w:jc w:val="both"/>
              <w:rPr>
                <w:rFonts w:ascii="Times New Roman" w:hAnsi="Times New Roman" w:cs="Times New Roman"/>
              </w:rPr>
            </w:pPr>
            <w:r>
              <w:rPr>
                <w:rFonts w:ascii="Times New Roman" w:hAnsi="Times New Roman" w:cs="Times New Roman"/>
              </w:rPr>
              <w:t>1.18</w:t>
            </w:r>
          </w:p>
        </w:tc>
        <w:tc>
          <w:tcPr>
            <w:tcW w:w="2104" w:type="dxa"/>
          </w:tcPr>
          <w:p w:rsidR="00F872CE"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99.4</w:t>
            </w:r>
          </w:p>
        </w:tc>
        <w:tc>
          <w:tcPr>
            <w:tcW w:w="2104" w:type="dxa"/>
          </w:tcPr>
          <w:p w:rsidR="00F872CE"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60.5</w:t>
            </w:r>
          </w:p>
        </w:tc>
        <w:tc>
          <w:tcPr>
            <w:tcW w:w="2239" w:type="dxa"/>
          </w:tcPr>
          <w:p w:rsidR="00F872CE" w:rsidRDefault="00896146"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75.2</w:t>
            </w:r>
          </w:p>
        </w:tc>
      </w:tr>
      <w:tr w:rsidR="00F872CE" w:rsidTr="002F46B6">
        <w:trPr>
          <w:jc w:val="center"/>
        </w:trPr>
        <w:tc>
          <w:tcPr>
            <w:cnfStyle w:val="001000000000" w:firstRow="0" w:lastRow="0" w:firstColumn="1" w:lastColumn="0" w:oddVBand="0" w:evenVBand="0" w:oddHBand="0" w:evenHBand="0" w:firstRowFirstColumn="0" w:firstRowLastColumn="0" w:lastRowFirstColumn="0" w:lastRowLastColumn="0"/>
            <w:tcW w:w="1165" w:type="dxa"/>
          </w:tcPr>
          <w:p w:rsidR="00F872CE" w:rsidRDefault="00F872CE" w:rsidP="00254CA6">
            <w:pPr>
              <w:spacing w:line="360" w:lineRule="auto"/>
              <w:jc w:val="both"/>
              <w:rPr>
                <w:rFonts w:ascii="Times New Roman" w:hAnsi="Times New Roman" w:cs="Times New Roman"/>
              </w:rPr>
            </w:pPr>
            <w:r>
              <w:rPr>
                <w:rFonts w:ascii="Times New Roman" w:hAnsi="Times New Roman" w:cs="Times New Roman"/>
              </w:rPr>
              <w:t>0.6</w:t>
            </w:r>
          </w:p>
        </w:tc>
        <w:tc>
          <w:tcPr>
            <w:tcW w:w="2104" w:type="dxa"/>
          </w:tcPr>
          <w:p w:rsidR="00F872CE" w:rsidRDefault="00BF28A1"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97.2</w:t>
            </w:r>
          </w:p>
        </w:tc>
        <w:tc>
          <w:tcPr>
            <w:tcW w:w="2104" w:type="dxa"/>
          </w:tcPr>
          <w:p w:rsidR="00F872CE" w:rsidRDefault="00BF28A1"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29.2</w:t>
            </w:r>
          </w:p>
        </w:tc>
        <w:tc>
          <w:tcPr>
            <w:tcW w:w="2239" w:type="dxa"/>
          </w:tcPr>
          <w:p w:rsidR="00F872CE" w:rsidRDefault="00896146"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54.9</w:t>
            </w:r>
          </w:p>
        </w:tc>
      </w:tr>
      <w:tr w:rsidR="00F872CE" w:rsidTr="002F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rsidR="00F872CE" w:rsidRDefault="00BF28A1" w:rsidP="00254CA6">
            <w:pPr>
              <w:spacing w:line="360" w:lineRule="auto"/>
              <w:jc w:val="both"/>
              <w:rPr>
                <w:rFonts w:ascii="Times New Roman" w:hAnsi="Times New Roman" w:cs="Times New Roman"/>
              </w:rPr>
            </w:pPr>
            <w:r>
              <w:rPr>
                <w:rFonts w:ascii="Times New Roman" w:hAnsi="Times New Roman" w:cs="Times New Roman"/>
              </w:rPr>
              <w:t>0.3</w:t>
            </w:r>
          </w:p>
        </w:tc>
        <w:tc>
          <w:tcPr>
            <w:tcW w:w="2104" w:type="dxa"/>
          </w:tcPr>
          <w:p w:rsidR="00F872CE"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78.5</w:t>
            </w:r>
          </w:p>
        </w:tc>
        <w:tc>
          <w:tcPr>
            <w:tcW w:w="2104" w:type="dxa"/>
          </w:tcPr>
          <w:p w:rsidR="00F872CE"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2239" w:type="dxa"/>
          </w:tcPr>
          <w:p w:rsidR="00F872CE" w:rsidRDefault="00896146"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29.7</w:t>
            </w:r>
          </w:p>
        </w:tc>
      </w:tr>
      <w:tr w:rsidR="00F872CE" w:rsidTr="002F46B6">
        <w:trPr>
          <w:jc w:val="center"/>
        </w:trPr>
        <w:tc>
          <w:tcPr>
            <w:cnfStyle w:val="001000000000" w:firstRow="0" w:lastRow="0" w:firstColumn="1" w:lastColumn="0" w:oddVBand="0" w:evenVBand="0" w:oddHBand="0" w:evenHBand="0" w:firstRowFirstColumn="0" w:firstRowLastColumn="0" w:lastRowFirstColumn="0" w:lastRowLastColumn="0"/>
            <w:tcW w:w="1165" w:type="dxa"/>
          </w:tcPr>
          <w:p w:rsidR="00F872CE" w:rsidRDefault="00BF28A1" w:rsidP="00254CA6">
            <w:pPr>
              <w:spacing w:line="360" w:lineRule="auto"/>
              <w:jc w:val="both"/>
              <w:rPr>
                <w:rFonts w:ascii="Times New Roman" w:hAnsi="Times New Roman" w:cs="Times New Roman"/>
              </w:rPr>
            </w:pPr>
            <w:r>
              <w:rPr>
                <w:rFonts w:ascii="Times New Roman" w:hAnsi="Times New Roman" w:cs="Times New Roman"/>
              </w:rPr>
              <w:t>0.15</w:t>
            </w:r>
          </w:p>
        </w:tc>
        <w:tc>
          <w:tcPr>
            <w:tcW w:w="2104" w:type="dxa"/>
          </w:tcPr>
          <w:p w:rsidR="00F872CE" w:rsidRDefault="00BF28A1"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19.7</w:t>
            </w:r>
          </w:p>
        </w:tc>
        <w:tc>
          <w:tcPr>
            <w:tcW w:w="2104" w:type="dxa"/>
          </w:tcPr>
          <w:p w:rsidR="00F872CE" w:rsidRDefault="00BF28A1"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2239" w:type="dxa"/>
          </w:tcPr>
          <w:p w:rsidR="00F872CE" w:rsidRDefault="00896146"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7.5</w:t>
            </w:r>
          </w:p>
        </w:tc>
      </w:tr>
      <w:tr w:rsidR="00BF28A1" w:rsidTr="002F46B6">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165" w:type="dxa"/>
          </w:tcPr>
          <w:p w:rsidR="00BF28A1" w:rsidRDefault="00BF28A1" w:rsidP="00254CA6">
            <w:pPr>
              <w:spacing w:line="360" w:lineRule="auto"/>
              <w:jc w:val="both"/>
              <w:rPr>
                <w:rFonts w:ascii="Times New Roman" w:hAnsi="Times New Roman" w:cs="Times New Roman"/>
              </w:rPr>
            </w:pPr>
            <w:r>
              <w:rPr>
                <w:rFonts w:ascii="Times New Roman" w:hAnsi="Times New Roman" w:cs="Times New Roman"/>
              </w:rPr>
              <w:t>0.075</w:t>
            </w:r>
          </w:p>
        </w:tc>
        <w:tc>
          <w:tcPr>
            <w:tcW w:w="2104" w:type="dxa"/>
          </w:tcPr>
          <w:p w:rsidR="00BF28A1"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w:t>
            </w:r>
          </w:p>
        </w:tc>
        <w:tc>
          <w:tcPr>
            <w:tcW w:w="2104" w:type="dxa"/>
          </w:tcPr>
          <w:p w:rsidR="00BF28A1" w:rsidRDefault="00BF28A1"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2239" w:type="dxa"/>
          </w:tcPr>
          <w:p w:rsidR="00BF28A1" w:rsidRDefault="00896146"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0.5</w:t>
            </w:r>
          </w:p>
        </w:tc>
      </w:tr>
      <w:tr w:rsidR="00F872CE" w:rsidTr="002F46B6">
        <w:trPr>
          <w:jc w:val="center"/>
        </w:trPr>
        <w:tc>
          <w:tcPr>
            <w:cnfStyle w:val="001000000000" w:firstRow="0" w:lastRow="0" w:firstColumn="1" w:lastColumn="0" w:oddVBand="0" w:evenVBand="0" w:oddHBand="0" w:evenHBand="0" w:firstRowFirstColumn="0" w:firstRowLastColumn="0" w:lastRowFirstColumn="0" w:lastRowLastColumn="0"/>
            <w:tcW w:w="1165" w:type="dxa"/>
          </w:tcPr>
          <w:p w:rsidR="00F872CE" w:rsidRDefault="00BF28A1" w:rsidP="00254CA6">
            <w:pPr>
              <w:spacing w:line="360" w:lineRule="auto"/>
              <w:jc w:val="both"/>
              <w:rPr>
                <w:rFonts w:ascii="Times New Roman" w:hAnsi="Times New Roman" w:cs="Times New Roman"/>
              </w:rPr>
            </w:pPr>
            <w:r>
              <w:rPr>
                <w:rFonts w:ascii="Times New Roman" w:hAnsi="Times New Roman" w:cs="Times New Roman"/>
              </w:rPr>
              <w:t>0</w:t>
            </w:r>
          </w:p>
        </w:tc>
        <w:tc>
          <w:tcPr>
            <w:tcW w:w="2104" w:type="dxa"/>
          </w:tcPr>
          <w:p w:rsidR="00F872CE" w:rsidRDefault="00BF28A1"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2104" w:type="dxa"/>
          </w:tcPr>
          <w:p w:rsidR="00F872CE" w:rsidRDefault="00BF28A1"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c>
          <w:tcPr>
            <w:tcW w:w="2239" w:type="dxa"/>
          </w:tcPr>
          <w:p w:rsidR="00F872CE" w:rsidRDefault="00896146"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0</w:t>
            </w:r>
          </w:p>
        </w:tc>
      </w:tr>
    </w:tbl>
    <w:p w:rsidR="00F872CE" w:rsidRDefault="00F872CE" w:rsidP="00254CA6">
      <w:pPr>
        <w:spacing w:line="360" w:lineRule="auto"/>
        <w:ind w:left="1005"/>
        <w:jc w:val="both"/>
        <w:rPr>
          <w:rFonts w:ascii="Times New Roman" w:hAnsi="Times New Roman" w:cs="Times New Roman"/>
        </w:rPr>
      </w:pPr>
    </w:p>
    <w:p w:rsidR="00896146" w:rsidRPr="00896146" w:rsidRDefault="00896146" w:rsidP="00896146">
      <w:pPr>
        <w:pStyle w:val="NoSpacing"/>
        <w:rPr>
          <w:b/>
        </w:rPr>
      </w:pPr>
      <w:r w:rsidRPr="00896146">
        <w:rPr>
          <w:b/>
        </w:rPr>
        <w:t xml:space="preserve">                 Table 2</w:t>
      </w:r>
    </w:p>
    <w:p w:rsidR="00896146" w:rsidRPr="00D36426" w:rsidRDefault="00896146" w:rsidP="00896146">
      <w:pPr>
        <w:pStyle w:val="NoSpacing"/>
        <w:rPr>
          <w:rFonts w:ascii="Times New Roman" w:hAnsi="Times New Roman" w:cs="Times New Roman"/>
        </w:rPr>
      </w:pPr>
      <w:r>
        <w:t xml:space="preserve">                 </w:t>
      </w:r>
      <w:r w:rsidRPr="00D36426">
        <w:rPr>
          <w:rFonts w:ascii="Times New Roman" w:hAnsi="Times New Roman" w:cs="Times New Roman"/>
          <w:sz w:val="20"/>
        </w:rPr>
        <w:t>Fractions of RBA included in concrete mixes</w:t>
      </w:r>
    </w:p>
    <w:p w:rsidR="00896146" w:rsidRDefault="00896146" w:rsidP="00896146">
      <w:pPr>
        <w:pStyle w:val="NoSpacing"/>
      </w:pPr>
    </w:p>
    <w:tbl>
      <w:tblPr>
        <w:tblStyle w:val="LightShading-Accent5"/>
        <w:tblW w:w="0" w:type="auto"/>
        <w:tblInd w:w="959" w:type="dxa"/>
        <w:tblLook w:val="04A0" w:firstRow="1" w:lastRow="0" w:firstColumn="1" w:lastColumn="0" w:noHBand="0" w:noVBand="1"/>
      </w:tblPr>
      <w:tblGrid>
        <w:gridCol w:w="2870"/>
        <w:gridCol w:w="4788"/>
      </w:tblGrid>
      <w:tr w:rsidR="00896146" w:rsidTr="002F46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00896146" w:rsidRDefault="00896146" w:rsidP="00254CA6">
            <w:pPr>
              <w:spacing w:line="360" w:lineRule="auto"/>
              <w:jc w:val="both"/>
              <w:rPr>
                <w:rFonts w:ascii="Times New Roman" w:hAnsi="Times New Roman" w:cs="Times New Roman"/>
              </w:rPr>
            </w:pPr>
            <w:r w:rsidRPr="00896146">
              <w:rPr>
                <w:rFonts w:ascii="Times New Roman" w:hAnsi="Times New Roman" w:cs="Times New Roman"/>
              </w:rPr>
              <w:t>Sieve size (mm)</w:t>
            </w:r>
          </w:p>
        </w:tc>
        <w:tc>
          <w:tcPr>
            <w:tcW w:w="4788" w:type="dxa"/>
          </w:tcPr>
          <w:p w:rsidR="00896146" w:rsidRDefault="00896146" w:rsidP="00254CA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896146">
              <w:rPr>
                <w:rFonts w:ascii="Times New Roman" w:hAnsi="Times New Roman" w:cs="Times New Roman"/>
              </w:rPr>
              <w:t>% mass retained on sieve</w:t>
            </w:r>
          </w:p>
        </w:tc>
      </w:tr>
      <w:tr w:rsidR="00896146" w:rsidTr="002F4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00896146" w:rsidRDefault="00896146" w:rsidP="00254CA6">
            <w:pPr>
              <w:spacing w:line="360" w:lineRule="auto"/>
              <w:jc w:val="both"/>
              <w:rPr>
                <w:rFonts w:ascii="Times New Roman" w:hAnsi="Times New Roman" w:cs="Times New Roman"/>
              </w:rPr>
            </w:pPr>
            <w:r>
              <w:rPr>
                <w:rFonts w:ascii="Times New Roman" w:hAnsi="Times New Roman" w:cs="Times New Roman"/>
              </w:rPr>
              <w:t>2.000-4750</w:t>
            </w:r>
          </w:p>
        </w:tc>
        <w:tc>
          <w:tcPr>
            <w:tcW w:w="4788" w:type="dxa"/>
          </w:tcPr>
          <w:p w:rsidR="00896146" w:rsidRDefault="00896146"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6.3</w:t>
            </w:r>
          </w:p>
        </w:tc>
      </w:tr>
      <w:tr w:rsidR="00896146" w:rsidTr="002F46B6">
        <w:tc>
          <w:tcPr>
            <w:cnfStyle w:val="001000000000" w:firstRow="0" w:lastRow="0" w:firstColumn="1" w:lastColumn="0" w:oddVBand="0" w:evenVBand="0" w:oddHBand="0" w:evenHBand="0" w:firstRowFirstColumn="0" w:firstRowLastColumn="0" w:lastRowFirstColumn="0" w:lastRowLastColumn="0"/>
            <w:tcW w:w="2870" w:type="dxa"/>
          </w:tcPr>
          <w:p w:rsidR="00896146" w:rsidRDefault="00896146" w:rsidP="00254CA6">
            <w:pPr>
              <w:spacing w:line="360" w:lineRule="auto"/>
              <w:jc w:val="both"/>
              <w:rPr>
                <w:rFonts w:ascii="Times New Roman" w:hAnsi="Times New Roman" w:cs="Times New Roman"/>
              </w:rPr>
            </w:pPr>
            <w:r>
              <w:rPr>
                <w:rFonts w:ascii="Times New Roman" w:hAnsi="Times New Roman" w:cs="Times New Roman"/>
              </w:rPr>
              <w:t>1.000-2.000</w:t>
            </w:r>
          </w:p>
        </w:tc>
        <w:tc>
          <w:tcPr>
            <w:tcW w:w="4788" w:type="dxa"/>
          </w:tcPr>
          <w:p w:rsidR="00896146" w:rsidRDefault="00896146"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33.2</w:t>
            </w:r>
          </w:p>
        </w:tc>
      </w:tr>
      <w:tr w:rsidR="00896146" w:rsidTr="002F4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00896146" w:rsidRDefault="00896146" w:rsidP="00254CA6">
            <w:pPr>
              <w:spacing w:line="360" w:lineRule="auto"/>
              <w:jc w:val="both"/>
              <w:rPr>
                <w:rFonts w:ascii="Times New Roman" w:hAnsi="Times New Roman" w:cs="Times New Roman"/>
              </w:rPr>
            </w:pPr>
            <w:r>
              <w:rPr>
                <w:rFonts w:ascii="Times New Roman" w:hAnsi="Times New Roman" w:cs="Times New Roman"/>
              </w:rPr>
              <w:t>0.600-1.000</w:t>
            </w:r>
          </w:p>
        </w:tc>
        <w:tc>
          <w:tcPr>
            <w:tcW w:w="4788" w:type="dxa"/>
          </w:tcPr>
          <w:p w:rsidR="00896146" w:rsidRDefault="00896146"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31.3</w:t>
            </w:r>
          </w:p>
        </w:tc>
      </w:tr>
      <w:tr w:rsidR="00896146" w:rsidTr="002F46B6">
        <w:tc>
          <w:tcPr>
            <w:cnfStyle w:val="001000000000" w:firstRow="0" w:lastRow="0" w:firstColumn="1" w:lastColumn="0" w:oddVBand="0" w:evenVBand="0" w:oddHBand="0" w:evenHBand="0" w:firstRowFirstColumn="0" w:firstRowLastColumn="0" w:lastRowFirstColumn="0" w:lastRowLastColumn="0"/>
            <w:tcW w:w="2870" w:type="dxa"/>
          </w:tcPr>
          <w:p w:rsidR="00896146" w:rsidRDefault="00896146" w:rsidP="00254CA6">
            <w:pPr>
              <w:spacing w:line="360" w:lineRule="auto"/>
              <w:jc w:val="both"/>
              <w:rPr>
                <w:rFonts w:ascii="Times New Roman" w:hAnsi="Times New Roman" w:cs="Times New Roman"/>
              </w:rPr>
            </w:pPr>
            <w:r>
              <w:rPr>
                <w:rFonts w:ascii="Times New Roman" w:hAnsi="Times New Roman" w:cs="Times New Roman"/>
              </w:rPr>
              <w:t>0.425-0.600</w:t>
            </w:r>
          </w:p>
        </w:tc>
        <w:tc>
          <w:tcPr>
            <w:tcW w:w="4788" w:type="dxa"/>
          </w:tcPr>
          <w:p w:rsidR="00896146" w:rsidRDefault="00896146" w:rsidP="00254CA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14.5</w:t>
            </w:r>
          </w:p>
        </w:tc>
      </w:tr>
      <w:tr w:rsidR="00896146" w:rsidTr="002F46B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0" w:type="dxa"/>
          </w:tcPr>
          <w:p w:rsidR="00896146" w:rsidRDefault="00896146" w:rsidP="00254CA6">
            <w:pPr>
              <w:spacing w:line="360" w:lineRule="auto"/>
              <w:jc w:val="both"/>
              <w:rPr>
                <w:rFonts w:ascii="Times New Roman" w:hAnsi="Times New Roman" w:cs="Times New Roman"/>
              </w:rPr>
            </w:pPr>
            <w:r>
              <w:rPr>
                <w:rFonts w:ascii="Times New Roman" w:hAnsi="Times New Roman" w:cs="Times New Roman"/>
              </w:rPr>
              <w:t>0.300-0.425</w:t>
            </w:r>
          </w:p>
        </w:tc>
        <w:tc>
          <w:tcPr>
            <w:tcW w:w="4788" w:type="dxa"/>
          </w:tcPr>
          <w:p w:rsidR="00896146" w:rsidRDefault="00896146" w:rsidP="00254CA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14.7</w:t>
            </w:r>
          </w:p>
        </w:tc>
      </w:tr>
    </w:tbl>
    <w:p w:rsidR="00896146" w:rsidRDefault="00896146" w:rsidP="00896146">
      <w:pPr>
        <w:spacing w:line="360" w:lineRule="auto"/>
        <w:jc w:val="both"/>
        <w:rPr>
          <w:rFonts w:ascii="Times New Roman" w:hAnsi="Times New Roman" w:cs="Times New Roman"/>
        </w:rPr>
      </w:pPr>
      <w:r>
        <w:rPr>
          <w:rFonts w:ascii="Times New Roman" w:hAnsi="Times New Roman" w:cs="Times New Roman"/>
        </w:rPr>
        <w:t xml:space="preserve">                                 </w:t>
      </w:r>
    </w:p>
    <w:p w:rsidR="00E65D3A" w:rsidRDefault="00896146" w:rsidP="00E65D3A">
      <w:pPr>
        <w:spacing w:line="360" w:lineRule="auto"/>
        <w:jc w:val="both"/>
        <w:rPr>
          <w:rFonts w:ascii="Times New Roman" w:hAnsi="Times New Roman" w:cs="Times New Roman"/>
        </w:rPr>
      </w:pPr>
      <w:r>
        <w:rPr>
          <w:rFonts w:ascii="Times New Roman" w:hAnsi="Times New Roman" w:cs="Times New Roman"/>
        </w:rPr>
        <w:t xml:space="preserve">                                       </w:t>
      </w:r>
      <w:r w:rsidRPr="00254CA6">
        <w:rPr>
          <w:rFonts w:ascii="Times New Roman" w:hAnsi="Times New Roman" w:cs="Times New Roman"/>
        </w:rPr>
        <w:t xml:space="preserve"> </w:t>
      </w:r>
      <w:r w:rsidRPr="00254CA6">
        <w:rPr>
          <w:rFonts w:ascii="Cambria Math" w:hAnsi="Cambria Math" w:cs="Cambria Math"/>
        </w:rPr>
        <w:t>∅</w:t>
      </w:r>
      <w:r w:rsidR="002F46B6">
        <w:rPr>
          <w:rFonts w:ascii="Times New Roman" w:hAnsi="Times New Roman" w:cs="Times New Roman"/>
        </w:rPr>
        <w:t xml:space="preserve">=100 </w:t>
      </w:r>
      <w:r w:rsidR="00050900">
        <w:rPr>
          <w:rFonts w:ascii="Times New Roman" w:hAnsi="Times New Roman" w:cs="Times New Roman"/>
        </w:rPr>
        <w:t xml:space="preserve">(1-BD/AD) </w:t>
      </w:r>
      <w:r w:rsidR="00E65D3A">
        <w:rPr>
          <w:rFonts w:ascii="Times New Roman" w:hAnsi="Times New Roman" w:cs="Times New Roman"/>
        </w:rPr>
        <w:t>[03-04]</w:t>
      </w:r>
    </w:p>
    <w:p w:rsidR="00FC56E0" w:rsidRDefault="00FC56E0" w:rsidP="00E65D3A">
      <w:pPr>
        <w:spacing w:line="360" w:lineRule="auto"/>
        <w:jc w:val="both"/>
        <w:rPr>
          <w:rFonts w:ascii="Times New Roman" w:hAnsi="Times New Roman" w:cs="Times New Roman"/>
        </w:rPr>
      </w:pPr>
    </w:p>
    <w:p w:rsidR="00FC56E0" w:rsidRPr="00E65D3A" w:rsidRDefault="00FC56E0" w:rsidP="00E65D3A">
      <w:pPr>
        <w:spacing w:line="360" w:lineRule="auto"/>
        <w:jc w:val="both"/>
        <w:rPr>
          <w:rFonts w:ascii="Times New Roman" w:hAnsi="Times New Roman" w:cs="Times New Roman"/>
        </w:rPr>
      </w:pPr>
    </w:p>
    <w:p w:rsidR="00896146" w:rsidRDefault="00E65D3A" w:rsidP="00E65D3A">
      <w:pPr>
        <w:pStyle w:val="ListParagraph"/>
        <w:numPr>
          <w:ilvl w:val="1"/>
          <w:numId w:val="4"/>
        </w:numPr>
        <w:spacing w:line="360" w:lineRule="auto"/>
        <w:jc w:val="both"/>
        <w:rPr>
          <w:rFonts w:ascii="Times New Roman" w:hAnsi="Times New Roman" w:cs="Times New Roman"/>
          <w:b/>
        </w:rPr>
      </w:pPr>
      <w:r>
        <w:rPr>
          <w:rFonts w:ascii="Times New Roman" w:hAnsi="Times New Roman" w:cs="Times New Roman"/>
        </w:rPr>
        <w:lastRenderedPageBreak/>
        <w:t xml:space="preserve"> </w:t>
      </w:r>
      <w:r w:rsidRPr="00AB6CE8">
        <w:rPr>
          <w:rFonts w:ascii="Times New Roman" w:hAnsi="Times New Roman" w:cs="Times New Roman"/>
          <w:b/>
        </w:rPr>
        <w:t>Development of RBA-3DCP</w:t>
      </w:r>
    </w:p>
    <w:p w:rsidR="00FC56E0" w:rsidRPr="00FC56E0" w:rsidRDefault="00FC56E0" w:rsidP="00FC56E0">
      <w:pPr>
        <w:spacing w:line="360" w:lineRule="auto"/>
        <w:ind w:left="1005"/>
        <w:jc w:val="both"/>
        <w:rPr>
          <w:rFonts w:ascii="Times New Roman" w:hAnsi="Times New Roman" w:cs="Times New Roman"/>
          <w:b/>
        </w:rPr>
      </w:pPr>
      <w:r w:rsidRPr="00FC56E0">
        <w:rPr>
          <w:rFonts w:ascii="Times New Roman" w:hAnsi="Times New Roman" w:cs="Times New Roman"/>
          <w:noProof/>
          <w:sz w:val="24"/>
          <w:szCs w:val="24"/>
          <w:lang w:val="en-IN" w:eastAsia="en-IN"/>
        </w:rPr>
        <w:drawing>
          <wp:anchor distT="0" distB="0" distL="114300" distR="114300" simplePos="0" relativeHeight="251660800" behindDoc="0" locked="0" layoutInCell="1" allowOverlap="1">
            <wp:simplePos x="0" y="0"/>
            <wp:positionH relativeFrom="column">
              <wp:posOffset>541020</wp:posOffset>
            </wp:positionH>
            <wp:positionV relativeFrom="paragraph">
              <wp:posOffset>4629150</wp:posOffset>
            </wp:positionV>
            <wp:extent cx="4352404" cy="1733550"/>
            <wp:effectExtent l="0" t="0" r="0" b="0"/>
            <wp:wrapTopAndBottom/>
            <wp:docPr id="1" name="Picture 0" descr="1-s2.0-S2772397622000508-gr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2772397622000508-gr6.jpg"/>
                    <pic:cNvPicPr/>
                  </pic:nvPicPr>
                  <pic:blipFill>
                    <a:blip r:embed="rId8">
                      <a:extLst>
                        <a:ext uri="{28A0092B-C50C-407E-A947-70E740481C1C}">
                          <a14:useLocalDpi xmlns:a14="http://schemas.microsoft.com/office/drawing/2010/main" val="0"/>
                        </a:ext>
                      </a:extLst>
                    </a:blip>
                    <a:stretch>
                      <a:fillRect/>
                    </a:stretch>
                  </pic:blipFill>
                  <pic:spPr>
                    <a:xfrm>
                      <a:off x="0" y="0"/>
                      <a:ext cx="4352404" cy="1733550"/>
                    </a:xfrm>
                    <a:prstGeom prst="rect">
                      <a:avLst/>
                    </a:prstGeom>
                  </pic:spPr>
                </pic:pic>
              </a:graphicData>
            </a:graphic>
          </wp:anchor>
        </w:drawing>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mold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filled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with</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concrete,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concrete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compacted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into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two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layers,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 then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mold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gently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lifted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so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that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concrete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lies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flow</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table.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impact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load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applied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concrete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by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falling</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motion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flow</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panel</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bottom</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support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height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12.7</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mm.</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falling</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motion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performed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15</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times,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then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spreading</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diameter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measured.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flow</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table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diameter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150-165mm</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should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be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aimed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for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printable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mixing.</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Three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mix</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designs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were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developed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for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3DPC</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containing</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1,</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2,</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combination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3DPC</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2.</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3DPC</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mix</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adjusted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by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replacing</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64%</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sand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volume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with</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Additional</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added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mixture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meet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additional</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requirement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due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its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porous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nature.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2</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has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significantly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higher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absorption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capacity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than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1,</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explaining</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increase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in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required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additional</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from</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6%</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12%</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for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RBA-3DPC</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Mix</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RBA-3DPC</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Mix</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2</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respectively.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amount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additional</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required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by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2</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twice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that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can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be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connected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the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absorption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capacity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of</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2</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which</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is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1.9</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times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higher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than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RBA-3DPC</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Mix</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3</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contains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33</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wt%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1</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67</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wt%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type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2,</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requires</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an</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additional</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11</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wt%</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bCs/>
          <w:sz w:val="24"/>
          <w:szCs w:val="24"/>
        </w:rPr>
        <w:t>RBA</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water</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to</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achieve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acceptable</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printability</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[05,</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06,</w:t>
      </w:r>
      <w:r w:rsidRPr="00FC56E0">
        <w:rPr>
          <w:rFonts w:ascii="Times New Roman" w:hAnsi="Times New Roman" w:cs="Times New Roman"/>
          <w:sz w:val="24"/>
          <w:szCs w:val="24"/>
          <w:shd w:val="clear" w:color="auto" w:fill="FFFFFF"/>
        </w:rPr>
        <w:t xml:space="preserve"> </w:t>
      </w:r>
      <w:r w:rsidRPr="00FC56E0">
        <w:rPr>
          <w:rStyle w:val="sw"/>
          <w:rFonts w:ascii="Times New Roman" w:hAnsi="Times New Roman" w:cs="Times New Roman"/>
          <w:sz w:val="24"/>
          <w:szCs w:val="24"/>
        </w:rPr>
        <w:t>and 07</w:t>
      </w:r>
      <w:r>
        <w:rPr>
          <w:rStyle w:val="sw"/>
          <w:rFonts w:ascii="Arial" w:hAnsi="Arial" w:cs="Arial"/>
          <w:color w:val="000000"/>
          <w:sz w:val="27"/>
          <w:szCs w:val="27"/>
        </w:rPr>
        <w:t>]</w:t>
      </w:r>
      <w:r w:rsidRPr="00FC56E0">
        <w:rPr>
          <w:rStyle w:val="sw"/>
          <w:rFonts w:ascii="Arial" w:hAnsi="Arial" w:cs="Arial"/>
          <w:color w:val="000000"/>
          <w:sz w:val="27"/>
          <w:szCs w:val="27"/>
        </w:rPr>
        <w:t>.</w:t>
      </w:r>
    </w:p>
    <w:p w:rsidR="00AB6CE8" w:rsidRDefault="00AB6CE8" w:rsidP="00AB6CE8">
      <w:pPr>
        <w:pStyle w:val="NoSpacing"/>
        <w:jc w:val="center"/>
      </w:pPr>
      <w:r>
        <w:t>Fig. 1</w:t>
      </w:r>
      <w:r w:rsidR="007C1A4F">
        <w:t>:</w:t>
      </w:r>
      <w:r w:rsidRPr="00AB6CE8">
        <w:t xml:space="preserve"> 2 – 4.75 mm fractions o</w:t>
      </w:r>
      <w:r w:rsidR="007C1A4F">
        <w:t>f (a) Type 1 and (b) Type 2 RBA</w:t>
      </w:r>
    </w:p>
    <w:p w:rsidR="007C1A4F" w:rsidRDefault="007C1A4F" w:rsidP="00AB6CE8">
      <w:pPr>
        <w:pStyle w:val="NoSpacing"/>
        <w:jc w:val="center"/>
      </w:pPr>
    </w:p>
    <w:p w:rsidR="007C1A4F" w:rsidRDefault="007C1A4F" w:rsidP="00AB6CE8">
      <w:pPr>
        <w:pStyle w:val="NoSpacing"/>
        <w:jc w:val="center"/>
      </w:pPr>
      <w:r>
        <w:rPr>
          <w:noProof/>
          <w:lang w:val="en-IN" w:eastAsia="en-IN"/>
        </w:rPr>
        <w:lastRenderedPageBreak/>
        <w:drawing>
          <wp:inline distT="0" distB="0" distL="0" distR="0">
            <wp:extent cx="4410075" cy="1437211"/>
            <wp:effectExtent l="19050" t="0" r="0" b="0"/>
            <wp:docPr id="2" name="Picture 1" descr="1-s2.0-S2772397622000508-gr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2772397622000508-gr7.jpg"/>
                    <pic:cNvPicPr/>
                  </pic:nvPicPr>
                  <pic:blipFill>
                    <a:blip r:embed="rId9"/>
                    <a:stretch>
                      <a:fillRect/>
                    </a:stretch>
                  </pic:blipFill>
                  <pic:spPr>
                    <a:xfrm>
                      <a:off x="0" y="0"/>
                      <a:ext cx="4422351" cy="1441212"/>
                    </a:xfrm>
                    <a:prstGeom prst="rect">
                      <a:avLst/>
                    </a:prstGeom>
                  </pic:spPr>
                </pic:pic>
              </a:graphicData>
            </a:graphic>
          </wp:inline>
        </w:drawing>
      </w:r>
    </w:p>
    <w:p w:rsidR="007C1A4F" w:rsidRDefault="007C1A4F" w:rsidP="00AB6CE8">
      <w:pPr>
        <w:pStyle w:val="NoSpacing"/>
        <w:jc w:val="center"/>
      </w:pPr>
      <w:r w:rsidRPr="007C1A4F">
        <w:t>Fig.</w:t>
      </w:r>
      <w:r>
        <w:t>2:</w:t>
      </w:r>
      <w:r w:rsidRPr="007C1A4F">
        <w:t xml:space="preserve"> 0.6 – 1 mm fractions of (a) Type 1 and (b) Type 2 RBA</w:t>
      </w:r>
    </w:p>
    <w:p w:rsidR="007C1A4F" w:rsidRDefault="007C1A4F" w:rsidP="00AB6CE8">
      <w:pPr>
        <w:pStyle w:val="NoSpacing"/>
        <w:jc w:val="center"/>
      </w:pPr>
    </w:p>
    <w:p w:rsidR="007C1A4F" w:rsidRDefault="007C1A4F" w:rsidP="00AB6CE8">
      <w:pPr>
        <w:pStyle w:val="NoSpacing"/>
        <w:jc w:val="center"/>
      </w:pPr>
      <w:r>
        <w:rPr>
          <w:noProof/>
          <w:lang w:val="en-IN" w:eastAsia="en-IN"/>
        </w:rPr>
        <w:drawing>
          <wp:inline distT="0" distB="0" distL="0" distR="0">
            <wp:extent cx="4429125" cy="1428221"/>
            <wp:effectExtent l="19050" t="0" r="0" b="0"/>
            <wp:docPr id="3" name="Picture 2" descr="1-s2.0-S2772397622000508-gr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2772397622000508-gr8.jpg"/>
                    <pic:cNvPicPr/>
                  </pic:nvPicPr>
                  <pic:blipFill>
                    <a:blip r:embed="rId10"/>
                    <a:stretch>
                      <a:fillRect/>
                    </a:stretch>
                  </pic:blipFill>
                  <pic:spPr>
                    <a:xfrm>
                      <a:off x="0" y="0"/>
                      <a:ext cx="4439814" cy="1431668"/>
                    </a:xfrm>
                    <a:prstGeom prst="rect">
                      <a:avLst/>
                    </a:prstGeom>
                  </pic:spPr>
                </pic:pic>
              </a:graphicData>
            </a:graphic>
          </wp:inline>
        </w:drawing>
      </w:r>
    </w:p>
    <w:p w:rsidR="007C1A4F" w:rsidRDefault="007C1A4F" w:rsidP="00AB6CE8">
      <w:pPr>
        <w:pStyle w:val="NoSpacing"/>
        <w:jc w:val="center"/>
      </w:pPr>
      <w:r>
        <w:t>Fig.3:</w:t>
      </w:r>
      <w:r w:rsidRPr="007C1A4F">
        <w:t xml:space="preserve"> 0.3 – 0.425 mm fractions of (a) Type 1 and (b) Type 2 RBA</w:t>
      </w:r>
    </w:p>
    <w:p w:rsidR="007C1A4F" w:rsidRDefault="007C1A4F" w:rsidP="00AB6CE8">
      <w:pPr>
        <w:pStyle w:val="NoSpacing"/>
        <w:jc w:val="center"/>
      </w:pPr>
    </w:p>
    <w:p w:rsidR="007C1A4F" w:rsidRDefault="007C1A4F" w:rsidP="00AB6CE8">
      <w:pPr>
        <w:pStyle w:val="NoSpacing"/>
        <w:jc w:val="center"/>
      </w:pPr>
    </w:p>
    <w:p w:rsidR="007C1A4F" w:rsidRDefault="007C1A4F" w:rsidP="00AB6CE8">
      <w:pPr>
        <w:pStyle w:val="NoSpacing"/>
        <w:jc w:val="center"/>
      </w:pPr>
    </w:p>
    <w:p w:rsidR="007C1A4F" w:rsidRDefault="007C1A4F" w:rsidP="00AB6CE8">
      <w:pPr>
        <w:pStyle w:val="NoSpacing"/>
        <w:jc w:val="center"/>
      </w:pPr>
    </w:p>
    <w:p w:rsidR="007C1A4F" w:rsidRPr="009B7143" w:rsidRDefault="007C1A4F" w:rsidP="007C1A4F">
      <w:pPr>
        <w:pStyle w:val="NoSpacing"/>
        <w:spacing w:line="360" w:lineRule="auto"/>
        <w:jc w:val="both"/>
        <w:rPr>
          <w:rFonts w:ascii="Times New Roman" w:hAnsi="Times New Roman" w:cs="Times New Roman"/>
          <w:b/>
          <w:sz w:val="24"/>
          <w:szCs w:val="24"/>
        </w:rPr>
      </w:pPr>
      <w:r w:rsidRPr="009B7143">
        <w:rPr>
          <w:rFonts w:ascii="Times New Roman" w:hAnsi="Times New Roman" w:cs="Times New Roman"/>
          <w:b/>
          <w:sz w:val="24"/>
          <w:szCs w:val="24"/>
        </w:rPr>
        <w:t>The mixing process is as follows:</w:t>
      </w:r>
    </w:p>
    <w:p w:rsidR="007C1A4F" w:rsidRPr="002D4E09" w:rsidRDefault="007C1A4F" w:rsidP="00D36426">
      <w:pPr>
        <w:pStyle w:val="NoSpacing"/>
        <w:numPr>
          <w:ilvl w:val="0"/>
          <w:numId w:val="6"/>
        </w:numPr>
        <w:spacing w:line="360" w:lineRule="auto"/>
        <w:jc w:val="both"/>
        <w:rPr>
          <w:rFonts w:ascii="Times New Roman" w:hAnsi="Times New Roman" w:cs="Times New Roman"/>
        </w:rPr>
      </w:pPr>
      <w:r w:rsidRPr="002D4E09">
        <w:rPr>
          <w:rFonts w:ascii="Times New Roman" w:hAnsi="Times New Roman" w:cs="Times New Roman"/>
        </w:rPr>
        <w:t>Add the RBA to the pan, followed by the ﬁne aggregate passed through a sieve to remove large impurities.</w:t>
      </w:r>
    </w:p>
    <w:p w:rsidR="007C1A4F" w:rsidRPr="002D4E09" w:rsidRDefault="007C1A4F" w:rsidP="00D36426">
      <w:pPr>
        <w:pStyle w:val="NoSpacing"/>
        <w:numPr>
          <w:ilvl w:val="0"/>
          <w:numId w:val="6"/>
        </w:numPr>
        <w:spacing w:line="360" w:lineRule="auto"/>
        <w:jc w:val="both"/>
        <w:rPr>
          <w:rFonts w:ascii="Times New Roman" w:hAnsi="Times New Roman" w:cs="Times New Roman"/>
        </w:rPr>
      </w:pPr>
      <w:r w:rsidRPr="002D4E09">
        <w:rPr>
          <w:rFonts w:ascii="Times New Roman" w:hAnsi="Times New Roman" w:cs="Times New Roman"/>
        </w:rPr>
        <w:t xml:space="preserve">Weigh off the amount of ﬁne aggregate not passing through the sieve and replace this mass in the mix. </w:t>
      </w:r>
    </w:p>
    <w:p w:rsidR="007C1A4F" w:rsidRPr="002D4E09" w:rsidRDefault="007C1A4F" w:rsidP="00D36426">
      <w:pPr>
        <w:pStyle w:val="NoSpacing"/>
        <w:numPr>
          <w:ilvl w:val="0"/>
          <w:numId w:val="6"/>
        </w:numPr>
        <w:spacing w:line="360" w:lineRule="auto"/>
        <w:jc w:val="both"/>
        <w:rPr>
          <w:rFonts w:ascii="Times New Roman" w:hAnsi="Times New Roman" w:cs="Times New Roman"/>
        </w:rPr>
      </w:pPr>
      <w:r w:rsidRPr="002D4E09">
        <w:rPr>
          <w:rFonts w:ascii="Times New Roman" w:hAnsi="Times New Roman" w:cs="Times New Roman"/>
        </w:rPr>
        <w:t>Mechanically mix for 2 min, then manually mix the sand and RBA to ensure there is no RBA remaining at the bottom of the pan.</w:t>
      </w:r>
    </w:p>
    <w:p w:rsidR="002D4E09" w:rsidRPr="002D4E09" w:rsidRDefault="002D4E09" w:rsidP="00D36426">
      <w:pPr>
        <w:pStyle w:val="NoSpacing"/>
        <w:numPr>
          <w:ilvl w:val="0"/>
          <w:numId w:val="6"/>
        </w:numPr>
        <w:spacing w:line="360" w:lineRule="auto"/>
        <w:jc w:val="both"/>
        <w:rPr>
          <w:rFonts w:ascii="Times New Roman" w:hAnsi="Times New Roman" w:cs="Times New Roman"/>
        </w:rPr>
      </w:pPr>
      <w:r w:rsidRPr="002D4E09">
        <w:rPr>
          <w:rFonts w:ascii="Times New Roman" w:hAnsi="Times New Roman" w:cs="Times New Roman"/>
        </w:rPr>
        <w:t xml:space="preserve">Add the ﬂy ash, silica fume and cement to the pan, also through the sieve, to ensure no larger lumps of material are added to the mix. </w:t>
      </w:r>
    </w:p>
    <w:p w:rsidR="002D4E09" w:rsidRPr="002D4E09" w:rsidRDefault="002D4E09" w:rsidP="00D36426">
      <w:pPr>
        <w:pStyle w:val="NoSpacing"/>
        <w:numPr>
          <w:ilvl w:val="0"/>
          <w:numId w:val="6"/>
        </w:numPr>
        <w:spacing w:line="360" w:lineRule="auto"/>
        <w:jc w:val="both"/>
        <w:rPr>
          <w:rFonts w:ascii="Times New Roman" w:hAnsi="Times New Roman" w:cs="Times New Roman"/>
        </w:rPr>
      </w:pPr>
      <w:r w:rsidRPr="002D4E09">
        <w:rPr>
          <w:rFonts w:ascii="Times New Roman" w:hAnsi="Times New Roman" w:cs="Times New Roman"/>
        </w:rPr>
        <w:t xml:space="preserve">Mechanically mix for 2 min, then manually mixes all dry ingredients again, checking for an even mix. </w:t>
      </w:r>
    </w:p>
    <w:p w:rsidR="002D4E09" w:rsidRPr="002D4E09" w:rsidRDefault="002D4E09" w:rsidP="00D36426">
      <w:pPr>
        <w:pStyle w:val="NoSpacing"/>
        <w:numPr>
          <w:ilvl w:val="0"/>
          <w:numId w:val="6"/>
        </w:numPr>
        <w:spacing w:line="360" w:lineRule="auto"/>
        <w:jc w:val="both"/>
        <w:rPr>
          <w:rFonts w:ascii="Times New Roman" w:hAnsi="Times New Roman" w:cs="Times New Roman"/>
        </w:rPr>
      </w:pPr>
      <w:r w:rsidRPr="002D4E09">
        <w:rPr>
          <w:rFonts w:ascii="Times New Roman" w:hAnsi="Times New Roman" w:cs="Times New Roman"/>
        </w:rPr>
        <w:t xml:space="preserve">Add the VMA and </w:t>
      </w:r>
      <w:r w:rsidR="00050900" w:rsidRPr="002D4E09">
        <w:rPr>
          <w:rFonts w:ascii="Times New Roman" w:hAnsi="Times New Roman" w:cs="Times New Roman"/>
        </w:rPr>
        <w:t>superplasticizer</w:t>
      </w:r>
      <w:r w:rsidRPr="002D4E09">
        <w:rPr>
          <w:rFonts w:ascii="Times New Roman" w:hAnsi="Times New Roman" w:cs="Times New Roman"/>
        </w:rPr>
        <w:t xml:space="preserve"> to the water restart mechanical mixing, and add the liquids to the mix slowly over 2 min. </w:t>
      </w:r>
    </w:p>
    <w:p w:rsidR="002D4E09" w:rsidRPr="002D4E09" w:rsidRDefault="002D4E09" w:rsidP="00D36426">
      <w:pPr>
        <w:pStyle w:val="NoSpacing"/>
        <w:numPr>
          <w:ilvl w:val="0"/>
          <w:numId w:val="6"/>
        </w:numPr>
        <w:spacing w:line="360" w:lineRule="auto"/>
        <w:jc w:val="both"/>
        <w:rPr>
          <w:rFonts w:ascii="Times New Roman" w:hAnsi="Times New Roman" w:cs="Times New Roman"/>
        </w:rPr>
      </w:pPr>
      <w:r w:rsidRPr="002D4E09">
        <w:rPr>
          <w:rFonts w:ascii="Times New Roman" w:hAnsi="Times New Roman" w:cs="Times New Roman"/>
        </w:rPr>
        <w:t>O</w:t>
      </w:r>
      <w:r w:rsidR="00050900">
        <w:rPr>
          <w:rFonts w:ascii="Times New Roman" w:hAnsi="Times New Roman" w:cs="Times New Roman"/>
        </w:rPr>
        <w:t>ver the next 2 min, add the ﬁber</w:t>
      </w:r>
      <w:r w:rsidRPr="002D4E09">
        <w:rPr>
          <w:rFonts w:ascii="Times New Roman" w:hAnsi="Times New Roman" w:cs="Times New Roman"/>
        </w:rPr>
        <w:t>s to the mix slowly in handfuls. After</w:t>
      </w:r>
      <w:r w:rsidR="00D36426">
        <w:rPr>
          <w:rFonts w:ascii="Times New Roman" w:hAnsi="Times New Roman" w:cs="Times New Roman"/>
        </w:rPr>
        <w:t xml:space="preserve"> </w:t>
      </w:r>
      <w:r w:rsidRPr="002D4E09">
        <w:rPr>
          <w:rFonts w:ascii="Times New Roman" w:hAnsi="Times New Roman" w:cs="Times New Roman"/>
        </w:rPr>
        <w:t>mixing</w:t>
      </w:r>
      <w:r w:rsidR="00D36426">
        <w:rPr>
          <w:rFonts w:ascii="Times New Roman" w:hAnsi="Times New Roman" w:cs="Times New Roman"/>
        </w:rPr>
        <w:t xml:space="preserve"> </w:t>
      </w:r>
      <w:r w:rsidRPr="002D4E09">
        <w:rPr>
          <w:rFonts w:ascii="Times New Roman" w:hAnsi="Times New Roman" w:cs="Times New Roman"/>
        </w:rPr>
        <w:t>for</w:t>
      </w:r>
      <w:r w:rsidR="00D36426">
        <w:rPr>
          <w:rFonts w:ascii="Times New Roman" w:hAnsi="Times New Roman" w:cs="Times New Roman"/>
        </w:rPr>
        <w:t xml:space="preserve"> </w:t>
      </w:r>
      <w:r w:rsidRPr="002D4E09">
        <w:rPr>
          <w:rFonts w:ascii="Times New Roman" w:hAnsi="Times New Roman" w:cs="Times New Roman"/>
        </w:rPr>
        <w:t>5</w:t>
      </w:r>
      <w:r w:rsidR="00D36426">
        <w:rPr>
          <w:rFonts w:ascii="Times New Roman" w:hAnsi="Times New Roman" w:cs="Times New Roman"/>
        </w:rPr>
        <w:t xml:space="preserve"> </w:t>
      </w:r>
      <w:r w:rsidRPr="002D4E09">
        <w:rPr>
          <w:rFonts w:ascii="Times New Roman" w:hAnsi="Times New Roman" w:cs="Times New Roman"/>
        </w:rPr>
        <w:t>min</w:t>
      </w:r>
      <w:r w:rsidR="00D36426">
        <w:rPr>
          <w:rFonts w:ascii="Times New Roman" w:hAnsi="Times New Roman" w:cs="Times New Roman"/>
        </w:rPr>
        <w:t xml:space="preserve"> </w:t>
      </w:r>
      <w:r w:rsidRPr="002D4E09">
        <w:rPr>
          <w:rFonts w:ascii="Times New Roman" w:hAnsi="Times New Roman" w:cs="Times New Roman"/>
        </w:rPr>
        <w:t>from</w:t>
      </w:r>
      <w:r w:rsidR="00D36426">
        <w:rPr>
          <w:rFonts w:ascii="Times New Roman" w:hAnsi="Times New Roman" w:cs="Times New Roman"/>
        </w:rPr>
        <w:t xml:space="preserve"> </w:t>
      </w:r>
      <w:r w:rsidRPr="002D4E09">
        <w:rPr>
          <w:rFonts w:ascii="Times New Roman" w:hAnsi="Times New Roman" w:cs="Times New Roman"/>
        </w:rPr>
        <w:t>when</w:t>
      </w:r>
      <w:r w:rsidR="00D36426">
        <w:rPr>
          <w:rFonts w:ascii="Times New Roman" w:hAnsi="Times New Roman" w:cs="Times New Roman"/>
        </w:rPr>
        <w:t xml:space="preserve"> </w:t>
      </w:r>
      <w:r w:rsidRPr="002D4E09">
        <w:rPr>
          <w:rFonts w:ascii="Times New Roman" w:hAnsi="Times New Roman" w:cs="Times New Roman"/>
        </w:rPr>
        <w:t>all</w:t>
      </w:r>
      <w:r w:rsidR="00D36426">
        <w:rPr>
          <w:rFonts w:ascii="Times New Roman" w:hAnsi="Times New Roman" w:cs="Times New Roman"/>
        </w:rPr>
        <w:t xml:space="preserve"> </w:t>
      </w:r>
      <w:r w:rsidRPr="002D4E09">
        <w:rPr>
          <w:rFonts w:ascii="Times New Roman" w:hAnsi="Times New Roman" w:cs="Times New Roman"/>
        </w:rPr>
        <w:t>constituents</w:t>
      </w:r>
      <w:r w:rsidR="00D36426">
        <w:rPr>
          <w:rFonts w:ascii="Times New Roman" w:hAnsi="Times New Roman" w:cs="Times New Roman"/>
        </w:rPr>
        <w:t xml:space="preserve"> </w:t>
      </w:r>
      <w:r w:rsidRPr="002D4E09">
        <w:rPr>
          <w:rFonts w:ascii="Times New Roman" w:hAnsi="Times New Roman" w:cs="Times New Roman"/>
        </w:rPr>
        <w:t>have</w:t>
      </w:r>
      <w:r w:rsidR="00D36426">
        <w:rPr>
          <w:rFonts w:ascii="Times New Roman" w:hAnsi="Times New Roman" w:cs="Times New Roman"/>
        </w:rPr>
        <w:t xml:space="preserve"> </w:t>
      </w:r>
      <w:r w:rsidRPr="002D4E09">
        <w:rPr>
          <w:rFonts w:ascii="Times New Roman" w:hAnsi="Times New Roman" w:cs="Times New Roman"/>
        </w:rPr>
        <w:t>been</w:t>
      </w:r>
      <w:r w:rsidR="00D36426">
        <w:rPr>
          <w:rFonts w:ascii="Times New Roman" w:hAnsi="Times New Roman" w:cs="Times New Roman"/>
        </w:rPr>
        <w:t xml:space="preserve"> </w:t>
      </w:r>
      <w:r w:rsidRPr="002D4E09">
        <w:rPr>
          <w:rFonts w:ascii="Times New Roman" w:hAnsi="Times New Roman" w:cs="Times New Roman"/>
        </w:rPr>
        <w:t>added, extract a sample of concrete for a mini‐slump cone test.</w:t>
      </w:r>
    </w:p>
    <w:p w:rsidR="002D4E09" w:rsidRDefault="002D4E09" w:rsidP="00D36426">
      <w:pPr>
        <w:pStyle w:val="NoSpacing"/>
        <w:numPr>
          <w:ilvl w:val="0"/>
          <w:numId w:val="6"/>
        </w:numPr>
        <w:spacing w:line="360" w:lineRule="auto"/>
        <w:jc w:val="both"/>
        <w:rPr>
          <w:rFonts w:ascii="Times New Roman" w:hAnsi="Times New Roman" w:cs="Times New Roman"/>
        </w:rPr>
      </w:pPr>
      <w:r w:rsidRPr="002D4E09">
        <w:rPr>
          <w:rFonts w:ascii="Times New Roman" w:hAnsi="Times New Roman" w:cs="Times New Roman"/>
        </w:rPr>
        <w:t>Repeat mini‐slump cone tests after 10, 15 and 20 min of mixing after all constituents have been added.</w:t>
      </w:r>
    </w:p>
    <w:p w:rsidR="00D36426" w:rsidRPr="002D4E09" w:rsidRDefault="00D36426" w:rsidP="002D4E09">
      <w:pPr>
        <w:pStyle w:val="NoSpacing"/>
        <w:spacing w:line="360" w:lineRule="auto"/>
        <w:jc w:val="both"/>
        <w:rPr>
          <w:rFonts w:ascii="Times New Roman" w:hAnsi="Times New Roman" w:cs="Times New Roman"/>
        </w:rPr>
      </w:pPr>
    </w:p>
    <w:p w:rsidR="002D4E09" w:rsidRPr="00FD3C34" w:rsidRDefault="002D4E09" w:rsidP="002D4E09">
      <w:pPr>
        <w:pStyle w:val="NoSpacing"/>
        <w:spacing w:line="360" w:lineRule="auto"/>
        <w:jc w:val="both"/>
        <w:rPr>
          <w:rFonts w:ascii="Times New Roman" w:hAnsi="Times New Roman" w:cs="Times New Roman"/>
        </w:rPr>
      </w:pPr>
      <w:r w:rsidRPr="002D4E09">
        <w:rPr>
          <w:rFonts w:ascii="Times New Roman" w:hAnsi="Times New Roman" w:cs="Times New Roman"/>
        </w:rPr>
        <w:t xml:space="preserve">The development of the three mix designs was useful in understanding </w:t>
      </w:r>
      <w:r w:rsidR="00FD3C34" w:rsidRPr="00FD3C34">
        <w:rPr>
          <w:rStyle w:val="sw"/>
          <w:rFonts w:ascii="Times New Roman" w:hAnsi="Times New Roman" w:cs="Times New Roman"/>
        </w:rPr>
        <w:t>water</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requirements</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of</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concrete</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mixtures</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containing</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RBA</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and</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the</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relationship</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between</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these</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water</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requirements</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and</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the</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water</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absorption</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capacity</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of</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RBA.</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RBA-3DPC</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Mix</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2</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was</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chosen</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as</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the</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mixture</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used</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to</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determine</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rPr>
        <w:t>mechanical</w:t>
      </w:r>
      <w:r w:rsidR="00FD3C34" w:rsidRPr="00FD3C34">
        <w:rPr>
          <w:rFonts w:ascii="Times New Roman" w:hAnsi="Times New Roman" w:cs="Times New Roman"/>
          <w:shd w:val="clear" w:color="auto" w:fill="FFFFFF"/>
        </w:rPr>
        <w:t xml:space="preserve"> </w:t>
      </w:r>
      <w:r w:rsidR="00FD3C34" w:rsidRPr="00FD3C34">
        <w:rPr>
          <w:rStyle w:val="sw"/>
          <w:rFonts w:ascii="Times New Roman" w:hAnsi="Times New Roman" w:cs="Times New Roman"/>
          <w:bCs/>
        </w:rPr>
        <w:t>properties</w:t>
      </w:r>
      <w:r w:rsidR="00FD3C34" w:rsidRPr="00FD3C34">
        <w:rPr>
          <w:rFonts w:ascii="Times New Roman" w:hAnsi="Times New Roman" w:cs="Times New Roman"/>
        </w:rPr>
        <w:t xml:space="preserve"> </w:t>
      </w:r>
      <w:r w:rsidR="002F46B6" w:rsidRPr="00FD3C34">
        <w:rPr>
          <w:rFonts w:ascii="Times New Roman" w:hAnsi="Times New Roman" w:cs="Times New Roman"/>
        </w:rPr>
        <w:t>[8, 9, 10]</w:t>
      </w:r>
    </w:p>
    <w:p w:rsidR="002D4E09" w:rsidRDefault="002D4E09" w:rsidP="002D4E09">
      <w:pPr>
        <w:pStyle w:val="NoSpacing"/>
        <w:spacing w:line="360" w:lineRule="auto"/>
        <w:jc w:val="both"/>
        <w:rPr>
          <w:rFonts w:ascii="Times New Roman" w:hAnsi="Times New Roman" w:cs="Times New Roman"/>
        </w:rPr>
      </w:pPr>
    </w:p>
    <w:p w:rsidR="00D36426" w:rsidRDefault="00D36426" w:rsidP="002D4E09">
      <w:pPr>
        <w:pStyle w:val="NoSpacing"/>
        <w:spacing w:line="360" w:lineRule="auto"/>
        <w:jc w:val="both"/>
        <w:rPr>
          <w:rFonts w:ascii="Times New Roman" w:hAnsi="Times New Roman" w:cs="Times New Roman"/>
        </w:rPr>
      </w:pPr>
    </w:p>
    <w:p w:rsidR="00D36426" w:rsidRDefault="00D36426" w:rsidP="002D4E09">
      <w:pPr>
        <w:pStyle w:val="NoSpacing"/>
        <w:spacing w:line="360" w:lineRule="auto"/>
        <w:jc w:val="both"/>
        <w:rPr>
          <w:rFonts w:ascii="Times New Roman" w:hAnsi="Times New Roman" w:cs="Times New Roman"/>
        </w:rPr>
      </w:pPr>
    </w:p>
    <w:p w:rsidR="002D4E09" w:rsidRPr="002D4E09" w:rsidRDefault="002D4E09" w:rsidP="002D4E09">
      <w:pPr>
        <w:pStyle w:val="NoSpacing"/>
        <w:spacing w:line="360" w:lineRule="auto"/>
        <w:jc w:val="both"/>
        <w:rPr>
          <w:rFonts w:ascii="Times New Roman" w:hAnsi="Times New Roman" w:cs="Times New Roman"/>
          <w:b/>
        </w:rPr>
      </w:pPr>
      <w:r w:rsidRPr="002D4E09">
        <w:rPr>
          <w:rFonts w:ascii="Times New Roman" w:hAnsi="Times New Roman" w:cs="Times New Roman"/>
          <w:b/>
        </w:rPr>
        <w:t>Table 3</w:t>
      </w:r>
    </w:p>
    <w:p w:rsidR="002D4E09" w:rsidRPr="00D36426" w:rsidRDefault="002D4E09" w:rsidP="002D4E09">
      <w:pPr>
        <w:pStyle w:val="NoSpacing"/>
        <w:spacing w:line="360" w:lineRule="auto"/>
        <w:jc w:val="both"/>
        <w:rPr>
          <w:rFonts w:ascii="Times New Roman" w:hAnsi="Times New Roman" w:cs="Times New Roman"/>
          <w:sz w:val="20"/>
        </w:rPr>
      </w:pPr>
      <w:r w:rsidRPr="00D36426">
        <w:rPr>
          <w:rFonts w:ascii="Times New Roman" w:hAnsi="Times New Roman" w:cs="Times New Roman"/>
          <w:sz w:val="20"/>
        </w:rPr>
        <w:t xml:space="preserve"> Density and water absorption of Type 1 and Type 2 RBA</w:t>
      </w:r>
    </w:p>
    <w:tbl>
      <w:tblPr>
        <w:tblStyle w:val="LightShading-Accent5"/>
        <w:tblW w:w="0" w:type="auto"/>
        <w:tblInd w:w="108" w:type="dxa"/>
        <w:tblLook w:val="04A0" w:firstRow="1" w:lastRow="0" w:firstColumn="1" w:lastColumn="0" w:noHBand="0" w:noVBand="1"/>
      </w:tblPr>
      <w:tblGrid>
        <w:gridCol w:w="2507"/>
        <w:gridCol w:w="2211"/>
        <w:gridCol w:w="2375"/>
        <w:gridCol w:w="2375"/>
      </w:tblGrid>
      <w:tr w:rsidR="00D36426" w:rsidTr="00D3642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rsidR="00D36426" w:rsidRDefault="00D36426" w:rsidP="002D4E09">
            <w:pPr>
              <w:pStyle w:val="NoSpacing"/>
              <w:jc w:val="both"/>
            </w:pPr>
          </w:p>
        </w:tc>
        <w:tc>
          <w:tcPr>
            <w:tcW w:w="2211" w:type="dxa"/>
          </w:tcPr>
          <w:p w:rsidR="00D36426" w:rsidRPr="002D4E09" w:rsidRDefault="00D36426" w:rsidP="002D4E09">
            <w:pPr>
              <w:pStyle w:val="NoSpacing"/>
              <w:jc w:val="both"/>
              <w:cnfStyle w:val="100000000000" w:firstRow="1" w:lastRow="0" w:firstColumn="0" w:lastColumn="0" w:oddVBand="0" w:evenVBand="0" w:oddHBand="0" w:evenHBand="0" w:firstRowFirstColumn="0" w:firstRowLastColumn="0" w:lastRowFirstColumn="0" w:lastRowLastColumn="0"/>
            </w:pPr>
          </w:p>
        </w:tc>
        <w:tc>
          <w:tcPr>
            <w:tcW w:w="2375" w:type="dxa"/>
          </w:tcPr>
          <w:p w:rsidR="00D36426" w:rsidRDefault="00D36426" w:rsidP="002D4E09">
            <w:pPr>
              <w:pStyle w:val="NoSpacing"/>
              <w:jc w:val="both"/>
              <w:cnfStyle w:val="100000000000" w:firstRow="1" w:lastRow="0" w:firstColumn="0" w:lastColumn="0" w:oddVBand="0" w:evenVBand="0" w:oddHBand="0" w:evenHBand="0" w:firstRowFirstColumn="0" w:firstRowLastColumn="0" w:lastRowFirstColumn="0" w:lastRowLastColumn="0"/>
            </w:pPr>
            <w:r w:rsidRPr="002D4E09">
              <w:t>Type 1 RBA</w:t>
            </w:r>
          </w:p>
        </w:tc>
        <w:tc>
          <w:tcPr>
            <w:tcW w:w="2375" w:type="dxa"/>
          </w:tcPr>
          <w:p w:rsidR="00D36426" w:rsidRDefault="00D36426" w:rsidP="002D4E09">
            <w:pPr>
              <w:pStyle w:val="NoSpacing"/>
              <w:jc w:val="both"/>
              <w:cnfStyle w:val="100000000000" w:firstRow="1" w:lastRow="0" w:firstColumn="0" w:lastColumn="0" w:oddVBand="0" w:evenVBand="0" w:oddHBand="0" w:evenHBand="0" w:firstRowFirstColumn="0" w:firstRowLastColumn="0" w:lastRowFirstColumn="0" w:lastRowLastColumn="0"/>
            </w:pPr>
            <w:r>
              <w:t>Type 2</w:t>
            </w:r>
            <w:r w:rsidRPr="002D4E09">
              <w:t xml:space="preserve"> RBA</w:t>
            </w:r>
          </w:p>
        </w:tc>
      </w:tr>
      <w:tr w:rsidR="00D36426" w:rsidTr="00D36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rsidR="00D36426" w:rsidRDefault="00D36426" w:rsidP="002D4E09">
            <w:pPr>
              <w:pStyle w:val="NoSpacing"/>
              <w:jc w:val="both"/>
            </w:pPr>
            <w:r w:rsidRPr="002D4E09">
              <w:t>Bulk/dry density (kg/m3)</w:t>
            </w:r>
          </w:p>
        </w:tc>
        <w:tc>
          <w:tcPr>
            <w:tcW w:w="2211"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p>
        </w:tc>
        <w:tc>
          <w:tcPr>
            <w:tcW w:w="2375"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r>
              <w:t>1982</w:t>
            </w:r>
          </w:p>
        </w:tc>
        <w:tc>
          <w:tcPr>
            <w:tcW w:w="2375"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r>
              <w:t>1811</w:t>
            </w:r>
          </w:p>
        </w:tc>
      </w:tr>
      <w:tr w:rsidR="00D36426" w:rsidTr="00D36426">
        <w:tc>
          <w:tcPr>
            <w:cnfStyle w:val="001000000000" w:firstRow="0" w:lastRow="0" w:firstColumn="1" w:lastColumn="0" w:oddVBand="0" w:evenVBand="0" w:oddHBand="0" w:evenHBand="0" w:firstRowFirstColumn="0" w:firstRowLastColumn="0" w:lastRowFirstColumn="0" w:lastRowLastColumn="0"/>
            <w:tcW w:w="2507" w:type="dxa"/>
          </w:tcPr>
          <w:p w:rsidR="00D36426" w:rsidRDefault="00D36426" w:rsidP="002D4E09">
            <w:pPr>
              <w:pStyle w:val="NoSpacing"/>
              <w:jc w:val="both"/>
            </w:pPr>
            <w:r w:rsidRPr="002D4E09">
              <w:t>Apparent/true density (kg/m3</w:t>
            </w:r>
            <w:r>
              <w:t>)</w:t>
            </w:r>
          </w:p>
        </w:tc>
        <w:tc>
          <w:tcPr>
            <w:tcW w:w="2211" w:type="dxa"/>
          </w:tcPr>
          <w:p w:rsidR="00D36426" w:rsidRDefault="00D36426" w:rsidP="002D4E09">
            <w:pPr>
              <w:pStyle w:val="NoSpacing"/>
              <w:jc w:val="both"/>
              <w:cnfStyle w:val="000000000000" w:firstRow="0" w:lastRow="0" w:firstColumn="0" w:lastColumn="0" w:oddVBand="0" w:evenVBand="0" w:oddHBand="0" w:evenHBand="0" w:firstRowFirstColumn="0" w:firstRowLastColumn="0" w:lastRowFirstColumn="0" w:lastRowLastColumn="0"/>
            </w:pPr>
          </w:p>
        </w:tc>
        <w:tc>
          <w:tcPr>
            <w:tcW w:w="2375" w:type="dxa"/>
          </w:tcPr>
          <w:p w:rsidR="00D36426" w:rsidRDefault="00D36426" w:rsidP="002D4E09">
            <w:pPr>
              <w:pStyle w:val="NoSpacing"/>
              <w:jc w:val="both"/>
              <w:cnfStyle w:val="000000000000" w:firstRow="0" w:lastRow="0" w:firstColumn="0" w:lastColumn="0" w:oddVBand="0" w:evenVBand="0" w:oddHBand="0" w:evenHBand="0" w:firstRowFirstColumn="0" w:firstRowLastColumn="0" w:lastRowFirstColumn="0" w:lastRowLastColumn="0"/>
            </w:pPr>
            <w:r>
              <w:t>2448</w:t>
            </w:r>
          </w:p>
        </w:tc>
        <w:tc>
          <w:tcPr>
            <w:tcW w:w="2375" w:type="dxa"/>
          </w:tcPr>
          <w:p w:rsidR="00D36426" w:rsidRDefault="00D36426" w:rsidP="002D4E09">
            <w:pPr>
              <w:pStyle w:val="NoSpacing"/>
              <w:jc w:val="both"/>
              <w:cnfStyle w:val="000000000000" w:firstRow="0" w:lastRow="0" w:firstColumn="0" w:lastColumn="0" w:oddVBand="0" w:evenVBand="0" w:oddHBand="0" w:evenHBand="0" w:firstRowFirstColumn="0" w:firstRowLastColumn="0" w:lastRowFirstColumn="0" w:lastRowLastColumn="0"/>
            </w:pPr>
            <w:r>
              <w:t>2708</w:t>
            </w:r>
          </w:p>
        </w:tc>
      </w:tr>
      <w:tr w:rsidR="00D36426" w:rsidTr="00D36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rsidR="00D36426" w:rsidRDefault="00D36426" w:rsidP="002D4E09">
            <w:pPr>
              <w:pStyle w:val="NoSpacing"/>
              <w:jc w:val="both"/>
            </w:pPr>
            <w:r w:rsidRPr="002D4E09">
              <w:t>Water absorption (%</w:t>
            </w:r>
            <w:r>
              <w:t>)</w:t>
            </w:r>
          </w:p>
        </w:tc>
        <w:tc>
          <w:tcPr>
            <w:tcW w:w="2211"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p>
        </w:tc>
        <w:tc>
          <w:tcPr>
            <w:tcW w:w="2375"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r>
              <w:t>9.6</w:t>
            </w:r>
          </w:p>
        </w:tc>
        <w:tc>
          <w:tcPr>
            <w:tcW w:w="2375"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r>
              <w:t>18.2</w:t>
            </w:r>
          </w:p>
        </w:tc>
      </w:tr>
      <w:tr w:rsidR="00D36426" w:rsidTr="00D36426">
        <w:tc>
          <w:tcPr>
            <w:cnfStyle w:val="001000000000" w:firstRow="0" w:lastRow="0" w:firstColumn="1" w:lastColumn="0" w:oddVBand="0" w:evenVBand="0" w:oddHBand="0" w:evenHBand="0" w:firstRowFirstColumn="0" w:firstRowLastColumn="0" w:lastRowFirstColumn="0" w:lastRowLastColumn="0"/>
            <w:tcW w:w="2507" w:type="dxa"/>
          </w:tcPr>
          <w:p w:rsidR="00D36426" w:rsidRDefault="00D36426" w:rsidP="002D4E09">
            <w:pPr>
              <w:pStyle w:val="NoSpacing"/>
              <w:jc w:val="both"/>
            </w:pPr>
            <w:r w:rsidRPr="002D4E09">
              <w:t>Open porosity (%)</w:t>
            </w:r>
          </w:p>
        </w:tc>
        <w:tc>
          <w:tcPr>
            <w:tcW w:w="2211" w:type="dxa"/>
          </w:tcPr>
          <w:p w:rsidR="00D36426" w:rsidRDefault="00D36426" w:rsidP="002D4E09">
            <w:pPr>
              <w:pStyle w:val="NoSpacing"/>
              <w:jc w:val="both"/>
              <w:cnfStyle w:val="000000000000" w:firstRow="0" w:lastRow="0" w:firstColumn="0" w:lastColumn="0" w:oddVBand="0" w:evenVBand="0" w:oddHBand="0" w:evenHBand="0" w:firstRowFirstColumn="0" w:firstRowLastColumn="0" w:lastRowFirstColumn="0" w:lastRowLastColumn="0"/>
            </w:pPr>
          </w:p>
        </w:tc>
        <w:tc>
          <w:tcPr>
            <w:tcW w:w="2375" w:type="dxa"/>
          </w:tcPr>
          <w:p w:rsidR="00D36426" w:rsidRDefault="00D36426" w:rsidP="002D4E09">
            <w:pPr>
              <w:pStyle w:val="NoSpacing"/>
              <w:jc w:val="both"/>
              <w:cnfStyle w:val="000000000000" w:firstRow="0" w:lastRow="0" w:firstColumn="0" w:lastColumn="0" w:oddVBand="0" w:evenVBand="0" w:oddHBand="0" w:evenHBand="0" w:firstRowFirstColumn="0" w:firstRowLastColumn="0" w:lastRowFirstColumn="0" w:lastRowLastColumn="0"/>
            </w:pPr>
            <w:r>
              <w:t>19.03</w:t>
            </w:r>
          </w:p>
        </w:tc>
        <w:tc>
          <w:tcPr>
            <w:tcW w:w="2375" w:type="dxa"/>
          </w:tcPr>
          <w:p w:rsidR="00D36426" w:rsidRDefault="00D36426" w:rsidP="002D4E09">
            <w:pPr>
              <w:pStyle w:val="NoSpacing"/>
              <w:jc w:val="both"/>
              <w:cnfStyle w:val="000000000000" w:firstRow="0" w:lastRow="0" w:firstColumn="0" w:lastColumn="0" w:oddVBand="0" w:evenVBand="0" w:oddHBand="0" w:evenHBand="0" w:firstRowFirstColumn="0" w:firstRowLastColumn="0" w:lastRowFirstColumn="0" w:lastRowLastColumn="0"/>
            </w:pPr>
            <w:r>
              <w:t>33.12</w:t>
            </w:r>
          </w:p>
        </w:tc>
      </w:tr>
      <w:tr w:rsidR="00D36426" w:rsidTr="00D364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7" w:type="dxa"/>
          </w:tcPr>
          <w:p w:rsidR="00D36426" w:rsidRDefault="00D36426" w:rsidP="002D4E09">
            <w:pPr>
              <w:pStyle w:val="NoSpacing"/>
              <w:jc w:val="both"/>
            </w:pPr>
            <w:r w:rsidRPr="002D4E09">
              <w:t>Open porosity (%)</w:t>
            </w:r>
          </w:p>
        </w:tc>
        <w:tc>
          <w:tcPr>
            <w:tcW w:w="2211"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p>
        </w:tc>
        <w:tc>
          <w:tcPr>
            <w:tcW w:w="2375"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r>
              <w:t>18.98</w:t>
            </w:r>
          </w:p>
        </w:tc>
        <w:tc>
          <w:tcPr>
            <w:tcW w:w="2375" w:type="dxa"/>
          </w:tcPr>
          <w:p w:rsidR="00D36426" w:rsidRDefault="00D36426" w:rsidP="002D4E09">
            <w:pPr>
              <w:pStyle w:val="NoSpacing"/>
              <w:jc w:val="both"/>
              <w:cnfStyle w:val="000000100000" w:firstRow="0" w:lastRow="0" w:firstColumn="0" w:lastColumn="0" w:oddVBand="0" w:evenVBand="0" w:oddHBand="1" w:evenHBand="0" w:firstRowFirstColumn="0" w:firstRowLastColumn="0" w:lastRowFirstColumn="0" w:lastRowLastColumn="0"/>
            </w:pPr>
            <w:r>
              <w:t>33.02</w:t>
            </w:r>
          </w:p>
        </w:tc>
      </w:tr>
    </w:tbl>
    <w:p w:rsidR="002D4E09" w:rsidRDefault="002D4E09" w:rsidP="002D4E09">
      <w:pPr>
        <w:pStyle w:val="NoSpacing"/>
        <w:jc w:val="both"/>
      </w:pPr>
    </w:p>
    <w:p w:rsidR="00EE09A5" w:rsidRDefault="00EE09A5" w:rsidP="002D4E09">
      <w:pPr>
        <w:pStyle w:val="NoSpacing"/>
        <w:jc w:val="both"/>
      </w:pPr>
    </w:p>
    <w:p w:rsidR="00EE09A5" w:rsidRPr="009B7143" w:rsidRDefault="00EE09A5" w:rsidP="00EE09A5">
      <w:pPr>
        <w:pStyle w:val="NoSpacing"/>
        <w:spacing w:line="360" w:lineRule="auto"/>
        <w:jc w:val="both"/>
        <w:rPr>
          <w:rFonts w:ascii="Times New Roman" w:hAnsi="Times New Roman" w:cs="Times New Roman"/>
          <w:sz w:val="24"/>
          <w:szCs w:val="24"/>
        </w:rPr>
      </w:pPr>
    </w:p>
    <w:p w:rsidR="002D4E09" w:rsidRPr="009B7143" w:rsidRDefault="002D4E09" w:rsidP="00EE09A5">
      <w:pPr>
        <w:pStyle w:val="NoSpacing"/>
        <w:numPr>
          <w:ilvl w:val="0"/>
          <w:numId w:val="4"/>
        </w:numPr>
        <w:spacing w:line="360" w:lineRule="auto"/>
        <w:jc w:val="both"/>
        <w:rPr>
          <w:rFonts w:ascii="Times New Roman" w:hAnsi="Times New Roman" w:cs="Times New Roman"/>
          <w:b/>
          <w:sz w:val="24"/>
          <w:szCs w:val="24"/>
        </w:rPr>
      </w:pPr>
      <w:r w:rsidRPr="009B7143">
        <w:rPr>
          <w:rFonts w:ascii="Times New Roman" w:hAnsi="Times New Roman" w:cs="Times New Roman"/>
          <w:b/>
          <w:sz w:val="24"/>
          <w:szCs w:val="24"/>
        </w:rPr>
        <w:t xml:space="preserve"> </w:t>
      </w:r>
      <w:r w:rsidR="00050900" w:rsidRPr="009B7143">
        <w:rPr>
          <w:rFonts w:ascii="Times New Roman" w:hAnsi="Times New Roman" w:cs="Times New Roman"/>
          <w:b/>
          <w:sz w:val="24"/>
          <w:szCs w:val="24"/>
        </w:rPr>
        <w:t>MECHANICAL CHARACTERISATION</w:t>
      </w:r>
    </w:p>
    <w:p w:rsidR="00EE09A5" w:rsidRDefault="002D4E09" w:rsidP="00EE09A5">
      <w:pPr>
        <w:pStyle w:val="NoSpacing"/>
        <w:spacing w:line="360" w:lineRule="auto"/>
        <w:jc w:val="both"/>
        <w:rPr>
          <w:rFonts w:ascii="Times New Roman" w:hAnsi="Times New Roman" w:cs="Times New Roman"/>
        </w:rPr>
      </w:pPr>
      <w:r w:rsidRPr="00EE09A5">
        <w:rPr>
          <w:rFonts w:ascii="Times New Roman" w:hAnsi="Times New Roman" w:cs="Times New Roman"/>
        </w:rPr>
        <w:t>The ﬁrst comparison was of the 28‐day compressive cube strength, which was performed on cast samples of the concrete mixes. The second comparison was of the 28‐day tensile 3DPC strength and the third comparison was of the 2</w:t>
      </w:r>
      <w:r w:rsidR="00050900">
        <w:rPr>
          <w:rFonts w:ascii="Times New Roman" w:hAnsi="Times New Roman" w:cs="Times New Roman"/>
        </w:rPr>
        <w:t xml:space="preserve">8‐day compressive 3DPC strength </w:t>
      </w:r>
      <w:r w:rsidR="005E5B6A">
        <w:rPr>
          <w:rFonts w:ascii="Times New Roman" w:hAnsi="Times New Roman" w:cs="Times New Roman"/>
        </w:rPr>
        <w:t>[11]</w:t>
      </w:r>
    </w:p>
    <w:p w:rsidR="00D36426" w:rsidRPr="00EE09A5" w:rsidRDefault="00D36426" w:rsidP="00EE09A5">
      <w:pPr>
        <w:pStyle w:val="NoSpacing"/>
        <w:spacing w:line="360" w:lineRule="auto"/>
        <w:jc w:val="both"/>
        <w:rPr>
          <w:rFonts w:ascii="Times New Roman" w:hAnsi="Times New Roman" w:cs="Times New Roman"/>
        </w:rPr>
      </w:pPr>
    </w:p>
    <w:p w:rsidR="002F46B6" w:rsidRPr="00EE09A5" w:rsidRDefault="002F46B6" w:rsidP="00EE09A5">
      <w:pPr>
        <w:pStyle w:val="NoSpacing"/>
        <w:spacing w:line="360" w:lineRule="auto"/>
        <w:jc w:val="both"/>
        <w:rPr>
          <w:rFonts w:ascii="Times New Roman" w:hAnsi="Times New Roman" w:cs="Times New Roman"/>
          <w:b/>
        </w:rPr>
      </w:pPr>
      <w:r w:rsidRPr="00EE09A5">
        <w:rPr>
          <w:rFonts w:ascii="Times New Roman" w:hAnsi="Times New Roman" w:cs="Times New Roman"/>
          <w:b/>
        </w:rPr>
        <w:t>3.</w:t>
      </w:r>
      <w:r w:rsidR="002D4E09" w:rsidRPr="00EE09A5">
        <w:rPr>
          <w:rFonts w:ascii="Times New Roman" w:hAnsi="Times New Roman" w:cs="Times New Roman"/>
          <w:b/>
        </w:rPr>
        <w:t>1. Compressive Cube strength tests</w:t>
      </w:r>
      <w:r w:rsidRPr="00EE09A5">
        <w:rPr>
          <w:rFonts w:ascii="Times New Roman" w:hAnsi="Times New Roman" w:cs="Times New Roman"/>
          <w:b/>
        </w:rPr>
        <w:t>:</w:t>
      </w:r>
    </w:p>
    <w:p w:rsidR="00EE09A5" w:rsidRPr="00EE09A5" w:rsidRDefault="009734FC" w:rsidP="009734FC">
      <w:pPr>
        <w:pStyle w:val="NoSpacing"/>
        <w:spacing w:line="360" w:lineRule="auto"/>
        <w:jc w:val="both"/>
        <w:rPr>
          <w:rFonts w:ascii="Times New Roman" w:hAnsi="Times New Roman" w:cs="Times New Roman"/>
        </w:rPr>
      </w:pPr>
      <w:r w:rsidRPr="009734FC">
        <w:rPr>
          <w:rStyle w:val="sw"/>
          <w:rFonts w:ascii="Times New Roman" w:hAnsi="Times New Roman" w:cs="Times New Roman"/>
          <w:bCs/>
        </w:rPr>
        <w:t>Cube</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bCs/>
        </w:rPr>
        <w:t>compressive</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strength</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tests</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were</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bCs/>
        </w:rPr>
        <w:t>conducted</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on</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cast</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bCs/>
        </w:rPr>
        <w:t>samples.</w:t>
      </w:r>
      <w:r w:rsidRPr="00EE09A5">
        <w:rPr>
          <w:rFonts w:ascii="Times New Roman" w:hAnsi="Times New Roman" w:cs="Times New Roman"/>
        </w:rPr>
        <w:t xml:space="preserve"> </w:t>
      </w:r>
      <w:r w:rsidR="002D4E09" w:rsidRPr="00EE09A5">
        <w:rPr>
          <w:rFonts w:ascii="Times New Roman" w:hAnsi="Times New Roman" w:cs="Times New Roman"/>
        </w:rPr>
        <w:t>of the 3DPC Mix and RBA‐3DPC Mix 2, which had been cured in a climate‐controlled for 28 da</w:t>
      </w:r>
      <w:r w:rsidR="00EE09A5" w:rsidRPr="00EE09A5">
        <w:rPr>
          <w:rFonts w:ascii="Times New Roman" w:hAnsi="Times New Roman" w:cs="Times New Roman"/>
        </w:rPr>
        <w:t>ys</w:t>
      </w:r>
      <w:r w:rsidR="002D4E09" w:rsidRPr="00EE09A5">
        <w:rPr>
          <w:rFonts w:ascii="Times New Roman" w:hAnsi="Times New Roman" w:cs="Times New Roman"/>
        </w:rPr>
        <w:t xml:space="preserve">. </w:t>
      </w:r>
      <w:r w:rsidRPr="009734FC">
        <w:rPr>
          <w:rStyle w:val="sw"/>
          <w:rFonts w:ascii="Times New Roman" w:hAnsi="Times New Roman" w:cs="Times New Roman"/>
        </w:rPr>
        <w:t>The</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bCs/>
        </w:rPr>
        <w:t>density</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of</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the</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cubes</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used</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bCs/>
        </w:rPr>
        <w:t>for</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compressive</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strength</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bCs/>
        </w:rPr>
        <w:t>testing</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bCs/>
        </w:rPr>
        <w:t>w</w:t>
      </w:r>
      <w:bookmarkStart w:id="0" w:name="_GoBack"/>
      <w:bookmarkEnd w:id="0"/>
      <w:r w:rsidRPr="009734FC">
        <w:rPr>
          <w:rStyle w:val="sw"/>
          <w:rFonts w:ascii="Times New Roman" w:hAnsi="Times New Roman" w:cs="Times New Roman"/>
          <w:bCs/>
        </w:rPr>
        <w:t>as</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also</w:t>
      </w:r>
      <w:r w:rsidRPr="009734FC">
        <w:rPr>
          <w:rFonts w:ascii="Times New Roman" w:hAnsi="Times New Roman" w:cs="Times New Roman"/>
          <w:shd w:val="clear" w:color="auto" w:fill="FFFFFF"/>
        </w:rPr>
        <w:t xml:space="preserve"> </w:t>
      </w:r>
      <w:r w:rsidRPr="009734FC">
        <w:rPr>
          <w:rStyle w:val="sw"/>
          <w:rFonts w:ascii="Times New Roman" w:hAnsi="Times New Roman" w:cs="Times New Roman"/>
        </w:rPr>
        <w:t>recorded.</w:t>
      </w:r>
    </w:p>
    <w:p w:rsidR="00EE09A5" w:rsidRPr="00EE09A5" w:rsidRDefault="00EE09A5" w:rsidP="00EE09A5">
      <w:pPr>
        <w:pStyle w:val="NoSpacing"/>
        <w:spacing w:line="360" w:lineRule="auto"/>
        <w:jc w:val="center"/>
        <w:rPr>
          <w:rFonts w:ascii="Times New Roman" w:hAnsi="Times New Roman" w:cs="Times New Roman"/>
        </w:rPr>
      </w:pPr>
      <w:r w:rsidRPr="00EE09A5">
        <w:rPr>
          <w:rFonts w:ascii="Times New Roman" w:hAnsi="Times New Roman" w:cs="Times New Roman"/>
          <w:noProof/>
          <w:lang w:val="en-IN" w:eastAsia="en-IN"/>
        </w:rPr>
        <w:lastRenderedPageBreak/>
        <w:drawing>
          <wp:inline distT="0" distB="0" distL="0" distR="0">
            <wp:extent cx="5857875" cy="2151306"/>
            <wp:effectExtent l="19050" t="0" r="0" b="0"/>
            <wp:docPr id="8" name="Picture 5" descr="1-s2.0-S2405844022028869-gr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2405844022028869-gr10.jpg"/>
                    <pic:cNvPicPr/>
                  </pic:nvPicPr>
                  <pic:blipFill>
                    <a:blip r:embed="rId11"/>
                    <a:stretch>
                      <a:fillRect/>
                    </a:stretch>
                  </pic:blipFill>
                  <pic:spPr>
                    <a:xfrm>
                      <a:off x="0" y="0"/>
                      <a:ext cx="5871598" cy="2156346"/>
                    </a:xfrm>
                    <a:prstGeom prst="rect">
                      <a:avLst/>
                    </a:prstGeom>
                  </pic:spPr>
                </pic:pic>
              </a:graphicData>
            </a:graphic>
          </wp:inline>
        </w:drawing>
      </w:r>
    </w:p>
    <w:p w:rsidR="00EE09A5" w:rsidRDefault="00EE09A5" w:rsidP="005E5B6A">
      <w:pPr>
        <w:pStyle w:val="NoSpacing"/>
        <w:spacing w:line="360" w:lineRule="auto"/>
        <w:jc w:val="both"/>
        <w:rPr>
          <w:rFonts w:ascii="Times New Roman" w:hAnsi="Times New Roman" w:cs="Times New Roman"/>
        </w:rPr>
      </w:pPr>
      <w:r w:rsidRPr="00EE09A5">
        <w:rPr>
          <w:rFonts w:ascii="Times New Roman" w:hAnsi="Times New Roman" w:cs="Times New Roman"/>
        </w:rPr>
        <w:t xml:space="preserve">  Fig. 04: Rectangular section to be saw cut for DTT and UCT tests with axes showing testing   directions</w:t>
      </w:r>
    </w:p>
    <w:p w:rsidR="00D36426" w:rsidRDefault="00D36426" w:rsidP="005E5B6A">
      <w:pPr>
        <w:pStyle w:val="NoSpacing"/>
        <w:spacing w:line="360" w:lineRule="auto"/>
        <w:jc w:val="both"/>
        <w:rPr>
          <w:rFonts w:ascii="Times New Roman" w:hAnsi="Times New Roman" w:cs="Times New Roman"/>
        </w:rPr>
      </w:pPr>
    </w:p>
    <w:p w:rsidR="00D36426" w:rsidRPr="00EE09A5" w:rsidRDefault="00D36426" w:rsidP="005E5B6A">
      <w:pPr>
        <w:pStyle w:val="NoSpacing"/>
        <w:spacing w:line="360" w:lineRule="auto"/>
        <w:jc w:val="both"/>
        <w:rPr>
          <w:rFonts w:ascii="Times New Roman" w:hAnsi="Times New Roman" w:cs="Times New Roman"/>
        </w:rPr>
      </w:pPr>
    </w:p>
    <w:p w:rsidR="00EE09A5" w:rsidRPr="00EE09A5" w:rsidRDefault="00EE09A5" w:rsidP="00EE09A5">
      <w:pPr>
        <w:pStyle w:val="NoSpacing"/>
        <w:spacing w:line="360" w:lineRule="auto"/>
        <w:jc w:val="both"/>
        <w:rPr>
          <w:rFonts w:ascii="Times New Roman" w:hAnsi="Times New Roman" w:cs="Times New Roman"/>
        </w:rPr>
      </w:pPr>
    </w:p>
    <w:p w:rsidR="009734FC" w:rsidRDefault="00EE09A5" w:rsidP="009734FC">
      <w:pPr>
        <w:pStyle w:val="NoSpacing"/>
        <w:spacing w:line="360" w:lineRule="auto"/>
        <w:jc w:val="both"/>
        <w:rPr>
          <w:rStyle w:val="sw"/>
          <w:rFonts w:ascii="Arial" w:hAnsi="Arial" w:cs="Arial"/>
          <w:b/>
          <w:bCs/>
          <w:color w:val="CD400B"/>
          <w:sz w:val="27"/>
          <w:szCs w:val="27"/>
        </w:rPr>
      </w:pPr>
      <w:r w:rsidRPr="00EE09A5">
        <w:rPr>
          <w:rFonts w:ascii="Times New Roman" w:hAnsi="Times New Roman" w:cs="Times New Roman"/>
          <w:b/>
        </w:rPr>
        <w:t>3</w:t>
      </w:r>
      <w:r w:rsidR="002D4E09" w:rsidRPr="00EE09A5">
        <w:rPr>
          <w:rFonts w:ascii="Times New Roman" w:hAnsi="Times New Roman" w:cs="Times New Roman"/>
          <w:b/>
        </w:rPr>
        <w:t xml:space="preserve">.2. </w:t>
      </w:r>
      <w:r w:rsidR="009734FC" w:rsidRPr="009734FC">
        <w:rPr>
          <w:rStyle w:val="sw"/>
          <w:rFonts w:ascii="Times New Roman" w:hAnsi="Times New Roman" w:cs="Times New Roman"/>
          <w:b/>
          <w:sz w:val="24"/>
          <w:szCs w:val="24"/>
        </w:rPr>
        <w:t>Tensile</w:t>
      </w:r>
      <w:r w:rsidR="009734FC" w:rsidRPr="009734FC">
        <w:rPr>
          <w:rFonts w:ascii="Times New Roman" w:hAnsi="Times New Roman" w:cs="Times New Roman"/>
          <w:b/>
          <w:sz w:val="24"/>
          <w:szCs w:val="24"/>
          <w:shd w:val="clear" w:color="auto" w:fill="FFFFFF"/>
        </w:rPr>
        <w:t xml:space="preserve"> </w:t>
      </w:r>
      <w:r w:rsidR="009734FC" w:rsidRPr="009734FC">
        <w:rPr>
          <w:rStyle w:val="sw"/>
          <w:rFonts w:ascii="Times New Roman" w:hAnsi="Times New Roman" w:cs="Times New Roman"/>
          <w:b/>
          <w:sz w:val="24"/>
          <w:szCs w:val="24"/>
        </w:rPr>
        <w:t>and</w:t>
      </w:r>
      <w:r w:rsidR="009734FC" w:rsidRPr="009734FC">
        <w:rPr>
          <w:rFonts w:ascii="Times New Roman" w:hAnsi="Times New Roman" w:cs="Times New Roman"/>
          <w:b/>
          <w:sz w:val="24"/>
          <w:szCs w:val="24"/>
          <w:shd w:val="clear" w:color="auto" w:fill="FFFFFF"/>
        </w:rPr>
        <w:t xml:space="preserve"> </w:t>
      </w:r>
      <w:r w:rsidR="009734FC" w:rsidRPr="009734FC">
        <w:rPr>
          <w:rStyle w:val="sw"/>
          <w:rFonts w:ascii="Times New Roman" w:hAnsi="Times New Roman" w:cs="Times New Roman"/>
          <w:b/>
          <w:bCs/>
          <w:sz w:val="24"/>
          <w:szCs w:val="24"/>
        </w:rPr>
        <w:t>compression</w:t>
      </w:r>
      <w:r w:rsidR="009734FC" w:rsidRPr="009734FC">
        <w:rPr>
          <w:rFonts w:ascii="Times New Roman" w:hAnsi="Times New Roman" w:cs="Times New Roman"/>
          <w:b/>
          <w:sz w:val="24"/>
          <w:szCs w:val="24"/>
          <w:shd w:val="clear" w:color="auto" w:fill="FFFFFF"/>
        </w:rPr>
        <w:t xml:space="preserve"> </w:t>
      </w:r>
      <w:r w:rsidR="009734FC" w:rsidRPr="009734FC">
        <w:rPr>
          <w:rStyle w:val="sw"/>
          <w:rFonts w:ascii="Times New Roman" w:hAnsi="Times New Roman" w:cs="Times New Roman"/>
          <w:b/>
          <w:sz w:val="24"/>
          <w:szCs w:val="24"/>
        </w:rPr>
        <w:t>3DPC</w:t>
      </w:r>
      <w:r w:rsidR="009734FC" w:rsidRPr="009734FC">
        <w:rPr>
          <w:rFonts w:ascii="Times New Roman" w:hAnsi="Times New Roman" w:cs="Times New Roman"/>
          <w:b/>
          <w:sz w:val="24"/>
          <w:szCs w:val="24"/>
          <w:shd w:val="clear" w:color="auto" w:fill="FFFFFF"/>
        </w:rPr>
        <w:t xml:space="preserve"> </w:t>
      </w:r>
      <w:r w:rsidR="009734FC" w:rsidRPr="009734FC">
        <w:rPr>
          <w:rStyle w:val="sw"/>
          <w:rFonts w:ascii="Times New Roman" w:hAnsi="Times New Roman" w:cs="Times New Roman"/>
          <w:b/>
          <w:sz w:val="24"/>
          <w:szCs w:val="24"/>
        </w:rPr>
        <w:t>strength</w:t>
      </w:r>
      <w:r w:rsidR="009734FC" w:rsidRPr="009734FC">
        <w:rPr>
          <w:rFonts w:ascii="Times New Roman" w:hAnsi="Times New Roman" w:cs="Times New Roman"/>
          <w:b/>
          <w:sz w:val="24"/>
          <w:szCs w:val="24"/>
          <w:shd w:val="clear" w:color="auto" w:fill="FFFFFF"/>
        </w:rPr>
        <w:t xml:space="preserve"> </w:t>
      </w:r>
      <w:r w:rsidR="009734FC" w:rsidRPr="009734FC">
        <w:rPr>
          <w:rStyle w:val="sw"/>
          <w:rFonts w:ascii="Times New Roman" w:hAnsi="Times New Roman" w:cs="Times New Roman"/>
          <w:b/>
          <w:bCs/>
          <w:sz w:val="24"/>
          <w:szCs w:val="24"/>
        </w:rPr>
        <w:t>testing:</w:t>
      </w:r>
    </w:p>
    <w:p w:rsidR="007C1A4F" w:rsidRPr="009734FC" w:rsidRDefault="009734FC" w:rsidP="00EE09A5">
      <w:pPr>
        <w:pStyle w:val="NoSpacing"/>
        <w:spacing w:line="360" w:lineRule="auto"/>
        <w:jc w:val="both"/>
        <w:rPr>
          <w:rFonts w:ascii="Times New Roman" w:hAnsi="Times New Roman" w:cs="Times New Roman"/>
          <w:sz w:val="24"/>
          <w:szCs w:val="24"/>
        </w:rPr>
      </w:pPr>
      <w:r w:rsidRPr="009734FC">
        <w:rPr>
          <w:rStyle w:val="sw"/>
          <w:rFonts w:ascii="Times New Roman" w:hAnsi="Times New Roman" w:cs="Times New Roman"/>
          <w:sz w:val="24"/>
          <w:szCs w:val="24"/>
        </w:rPr>
        <w:t>Direct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tensile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testing</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(DTT)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and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uniaxial</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compression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testing</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(UCT)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were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performed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3DPC</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Mix</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and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RBA-3DPC</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Mix-2</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samples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cut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from</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3D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printed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rectangular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sections.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A</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3D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printed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rectangular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section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3DPC</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mix</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is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​​shown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in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Figure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05.</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rectangular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sections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were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printed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with</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layer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height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10</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mm,</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printing</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speed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60</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mm/s,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and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path</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length</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1200</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mm.</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For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part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height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200</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mm,</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20</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layers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are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printed.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After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21</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days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printing,</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six</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samples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were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cut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from</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each</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rectangular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section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in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direction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3</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(D3</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alternating</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direction).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Then,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a</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cut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3.5</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mm</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wide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and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5</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mm</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deep</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was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made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one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side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sample,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and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T-shaped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profile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was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glued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to</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steel</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with</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epoxy</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resin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and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allowed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to</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dry</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for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6</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days.</w:t>
      </w:r>
      <w:r w:rsidRPr="009734FC">
        <w:rPr>
          <w:rFonts w:ascii="Times New Roman" w:hAnsi="Times New Roman" w:cs="Times New Roman"/>
          <w:sz w:val="24"/>
          <w:szCs w:val="24"/>
        </w:rPr>
        <w:t xml:space="preserve"> </w:t>
      </w:r>
      <w:r w:rsidR="00D27B4F" w:rsidRPr="009734FC">
        <w:rPr>
          <w:rFonts w:ascii="Times New Roman" w:hAnsi="Times New Roman" w:cs="Times New Roman"/>
        </w:rPr>
        <w:t>[12, 13, 14]</w:t>
      </w:r>
    </w:p>
    <w:p w:rsidR="00EE09A5" w:rsidRDefault="00EE09A5" w:rsidP="00EE09A5">
      <w:pPr>
        <w:pStyle w:val="NoSpacing"/>
        <w:spacing w:line="360" w:lineRule="auto"/>
        <w:jc w:val="center"/>
        <w:rPr>
          <w:rFonts w:ascii="Times New Roman" w:hAnsi="Times New Roman" w:cs="Times New Roman"/>
        </w:rPr>
      </w:pPr>
      <w:r>
        <w:rPr>
          <w:rFonts w:ascii="Times New Roman" w:hAnsi="Times New Roman" w:cs="Times New Roman"/>
          <w:noProof/>
          <w:lang w:val="en-IN" w:eastAsia="en-IN"/>
        </w:rPr>
        <w:drawing>
          <wp:inline distT="0" distB="0" distL="0" distR="0">
            <wp:extent cx="4848225" cy="1895475"/>
            <wp:effectExtent l="19050" t="0" r="9525" b="0"/>
            <wp:docPr id="9" name="Picture 8" descr="1-s2.0-S2772397622000508-gr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2772397622000508-gr11.jpg"/>
                    <pic:cNvPicPr/>
                  </pic:nvPicPr>
                  <pic:blipFill>
                    <a:blip r:embed="rId12"/>
                    <a:stretch>
                      <a:fillRect/>
                    </a:stretch>
                  </pic:blipFill>
                  <pic:spPr>
                    <a:xfrm>
                      <a:off x="0" y="0"/>
                      <a:ext cx="4849627" cy="1896023"/>
                    </a:xfrm>
                    <a:prstGeom prst="rect">
                      <a:avLst/>
                    </a:prstGeom>
                  </pic:spPr>
                </pic:pic>
              </a:graphicData>
            </a:graphic>
          </wp:inline>
        </w:drawing>
      </w:r>
      <w:r w:rsidR="009734FC">
        <w:rPr>
          <w:rFonts w:ascii="Times New Roman" w:hAnsi="Times New Roman" w:cs="Times New Roman"/>
        </w:rPr>
        <w:t xml:space="preserve"> </w:t>
      </w:r>
    </w:p>
    <w:p w:rsidR="005E5B6A" w:rsidRDefault="005E5B6A" w:rsidP="00D27B4F">
      <w:pPr>
        <w:pStyle w:val="NoSpacing"/>
        <w:spacing w:line="360" w:lineRule="auto"/>
        <w:jc w:val="center"/>
        <w:rPr>
          <w:rFonts w:ascii="Times New Roman" w:hAnsi="Times New Roman" w:cs="Times New Roman"/>
        </w:rPr>
      </w:pPr>
      <w:r>
        <w:rPr>
          <w:rFonts w:ascii="Times New Roman" w:hAnsi="Times New Roman" w:cs="Times New Roman"/>
        </w:rPr>
        <w:t>Fig. 05:</w:t>
      </w:r>
      <w:r w:rsidRPr="005E5B6A">
        <w:rPr>
          <w:rFonts w:ascii="Times New Roman" w:hAnsi="Times New Roman" w:cs="Times New Roman"/>
        </w:rPr>
        <w:t xml:space="preserve"> (a) D1 specimen for DTT (interlayer) (b) D3 specimen for DTT (interlayer)</w:t>
      </w:r>
    </w:p>
    <w:p w:rsidR="00050900" w:rsidRDefault="00050900" w:rsidP="00D27B4F">
      <w:pPr>
        <w:pStyle w:val="NoSpacing"/>
        <w:spacing w:line="360" w:lineRule="auto"/>
        <w:jc w:val="center"/>
        <w:rPr>
          <w:rFonts w:ascii="Times New Roman" w:hAnsi="Times New Roman" w:cs="Times New Roman"/>
        </w:rPr>
      </w:pPr>
    </w:p>
    <w:p w:rsidR="00050900" w:rsidRDefault="00050900" w:rsidP="00D27B4F">
      <w:pPr>
        <w:pStyle w:val="NoSpacing"/>
        <w:spacing w:line="360" w:lineRule="auto"/>
        <w:jc w:val="center"/>
        <w:rPr>
          <w:rFonts w:ascii="Times New Roman" w:hAnsi="Times New Roman" w:cs="Times New Roman"/>
        </w:rPr>
      </w:pPr>
    </w:p>
    <w:p w:rsidR="009734FC" w:rsidRDefault="009734FC" w:rsidP="00D27B4F">
      <w:pPr>
        <w:pStyle w:val="NoSpacing"/>
        <w:spacing w:line="360" w:lineRule="auto"/>
        <w:jc w:val="center"/>
        <w:rPr>
          <w:rFonts w:ascii="Times New Roman" w:hAnsi="Times New Roman" w:cs="Times New Roman"/>
        </w:rPr>
      </w:pPr>
    </w:p>
    <w:p w:rsidR="005E5B6A" w:rsidRDefault="005E5B6A" w:rsidP="005E5B6A">
      <w:pPr>
        <w:pStyle w:val="NoSpacing"/>
        <w:numPr>
          <w:ilvl w:val="0"/>
          <w:numId w:val="4"/>
        </w:numPr>
        <w:spacing w:line="360" w:lineRule="auto"/>
        <w:rPr>
          <w:rFonts w:ascii="Times New Roman" w:hAnsi="Times New Roman" w:cs="Times New Roman"/>
          <w:b/>
          <w:sz w:val="24"/>
          <w:szCs w:val="24"/>
        </w:rPr>
      </w:pPr>
      <w:r w:rsidRPr="00D27B4F">
        <w:rPr>
          <w:rFonts w:ascii="Times New Roman" w:hAnsi="Times New Roman" w:cs="Times New Roman"/>
          <w:b/>
          <w:sz w:val="24"/>
          <w:szCs w:val="24"/>
        </w:rPr>
        <w:t>RESULTS</w:t>
      </w:r>
    </w:p>
    <w:p w:rsidR="00D36426" w:rsidRPr="00D27B4F" w:rsidRDefault="00D36426" w:rsidP="00D36426">
      <w:pPr>
        <w:pStyle w:val="NoSpacing"/>
        <w:spacing w:line="360" w:lineRule="auto"/>
        <w:ind w:left="360"/>
        <w:rPr>
          <w:rFonts w:ascii="Times New Roman" w:hAnsi="Times New Roman" w:cs="Times New Roman"/>
          <w:b/>
          <w:sz w:val="24"/>
          <w:szCs w:val="24"/>
        </w:rPr>
      </w:pPr>
    </w:p>
    <w:p w:rsidR="005E5B6A" w:rsidRPr="00D27B4F" w:rsidRDefault="005E5B6A" w:rsidP="00BC1058">
      <w:pPr>
        <w:pStyle w:val="NoSpacing"/>
        <w:spacing w:line="360" w:lineRule="auto"/>
        <w:ind w:left="360"/>
        <w:jc w:val="both"/>
        <w:rPr>
          <w:rFonts w:ascii="Times New Roman" w:hAnsi="Times New Roman" w:cs="Times New Roman"/>
          <w:b/>
        </w:rPr>
      </w:pPr>
      <w:r w:rsidRPr="00D27B4F">
        <w:rPr>
          <w:rFonts w:ascii="Times New Roman" w:hAnsi="Times New Roman" w:cs="Times New Roman"/>
          <w:b/>
        </w:rPr>
        <w:t>4.1 compressive cube strength:</w:t>
      </w:r>
    </w:p>
    <w:p w:rsidR="005E5B6A" w:rsidRDefault="005E5B6A" w:rsidP="00BC1058">
      <w:pPr>
        <w:pStyle w:val="NoSpacing"/>
        <w:spacing w:line="360" w:lineRule="auto"/>
        <w:ind w:left="360"/>
        <w:jc w:val="both"/>
        <w:rPr>
          <w:rFonts w:ascii="Times New Roman" w:hAnsi="Times New Roman" w:cs="Times New Roman"/>
        </w:rPr>
      </w:pPr>
      <w:r>
        <w:rPr>
          <w:rFonts w:ascii="Times New Roman" w:hAnsi="Times New Roman" w:cs="Times New Roman"/>
        </w:rPr>
        <w:t>The density of fours cube cast from RBA-3DCP mix 1 and 3DCP mix 2 which water reduced 25% and increase the porosity brought about by addition of porous RBA to concrete mix significantly.</w:t>
      </w:r>
    </w:p>
    <w:tbl>
      <w:tblPr>
        <w:tblStyle w:val="LightShading-Accent5"/>
        <w:tblW w:w="0" w:type="auto"/>
        <w:tblInd w:w="250" w:type="dxa"/>
        <w:tblLook w:val="04A0" w:firstRow="1" w:lastRow="0" w:firstColumn="1" w:lastColumn="0" w:noHBand="0" w:noVBand="1"/>
      </w:tblPr>
      <w:tblGrid>
        <w:gridCol w:w="2844"/>
        <w:gridCol w:w="3061"/>
        <w:gridCol w:w="3061"/>
      </w:tblGrid>
      <w:tr w:rsidR="00B05DE5" w:rsidTr="00BC1058">
        <w:trPr>
          <w:cnfStyle w:val="100000000000" w:firstRow="1" w:lastRow="0" w:firstColumn="0" w:lastColumn="0" w:oddVBand="0" w:evenVBand="0" w:oddHBand="0" w:evenHBand="0" w:firstRowFirstColumn="0" w:firstRowLastColumn="0" w:lastRowFirstColumn="0" w:lastRowLastColumn="0"/>
          <w:trHeight w:val="607"/>
        </w:trPr>
        <w:tc>
          <w:tcPr>
            <w:cnfStyle w:val="001000000000" w:firstRow="0" w:lastRow="0" w:firstColumn="1" w:lastColumn="0" w:oddVBand="0" w:evenVBand="0" w:oddHBand="0" w:evenHBand="0" w:firstRowFirstColumn="0" w:firstRowLastColumn="0" w:lastRowFirstColumn="0" w:lastRowLastColumn="0"/>
            <w:tcW w:w="2844" w:type="dxa"/>
          </w:tcPr>
          <w:p w:rsidR="00B05DE5" w:rsidRDefault="00B05DE5" w:rsidP="005E5B6A">
            <w:pPr>
              <w:pStyle w:val="NoSpacing"/>
              <w:spacing w:line="360" w:lineRule="auto"/>
              <w:rPr>
                <w:rFonts w:ascii="Times New Roman" w:hAnsi="Times New Roman" w:cs="Times New Roman"/>
              </w:rPr>
            </w:pPr>
            <w:r w:rsidRPr="00B05DE5">
              <w:rPr>
                <w:rFonts w:ascii="Times New Roman" w:hAnsi="Times New Roman" w:cs="Times New Roman"/>
              </w:rPr>
              <w:t>Compressive Strength (MPa)</w:t>
            </w:r>
          </w:p>
        </w:tc>
        <w:tc>
          <w:tcPr>
            <w:tcW w:w="3061" w:type="dxa"/>
          </w:tcPr>
          <w:p w:rsidR="00B05DE5" w:rsidRDefault="00B05DE5" w:rsidP="005E5B6A">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5DE5">
              <w:rPr>
                <w:rFonts w:ascii="Times New Roman" w:hAnsi="Times New Roman" w:cs="Times New Roman"/>
              </w:rPr>
              <w:t>RBA-3DPC Mix</w:t>
            </w:r>
            <w:r>
              <w:rPr>
                <w:rFonts w:ascii="Times New Roman" w:hAnsi="Times New Roman" w:cs="Times New Roman"/>
              </w:rPr>
              <w:t>2</w:t>
            </w:r>
          </w:p>
        </w:tc>
        <w:tc>
          <w:tcPr>
            <w:tcW w:w="3061" w:type="dxa"/>
          </w:tcPr>
          <w:p w:rsidR="00B05DE5" w:rsidRDefault="00B05DE5" w:rsidP="005E5B6A">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B05DE5">
              <w:rPr>
                <w:rFonts w:ascii="Times New Roman" w:hAnsi="Times New Roman" w:cs="Times New Roman"/>
              </w:rPr>
              <w:t>3DPC Mix</w:t>
            </w:r>
          </w:p>
        </w:tc>
      </w:tr>
      <w:tr w:rsidR="00B05DE5" w:rsidTr="00BC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tcPr>
          <w:p w:rsidR="00B05DE5" w:rsidRDefault="00B05DE5" w:rsidP="005E5B6A">
            <w:pPr>
              <w:pStyle w:val="NoSpacing"/>
              <w:spacing w:line="360" w:lineRule="auto"/>
              <w:rPr>
                <w:rFonts w:ascii="Times New Roman" w:hAnsi="Times New Roman" w:cs="Times New Roman"/>
              </w:rPr>
            </w:pPr>
            <w:r>
              <w:rPr>
                <w:rFonts w:ascii="Times New Roman" w:hAnsi="Times New Roman" w:cs="Times New Roman"/>
              </w:rPr>
              <w:t>Cube 1</w:t>
            </w:r>
          </w:p>
        </w:tc>
        <w:tc>
          <w:tcPr>
            <w:tcW w:w="3061" w:type="dxa"/>
          </w:tcPr>
          <w:p w:rsidR="00B05DE5" w:rsidRDefault="00B05DE5" w:rsidP="005E5B6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38.6</w:t>
            </w:r>
          </w:p>
        </w:tc>
        <w:tc>
          <w:tcPr>
            <w:tcW w:w="3061" w:type="dxa"/>
          </w:tcPr>
          <w:p w:rsidR="00B05DE5" w:rsidRDefault="00D27B4F" w:rsidP="005E5B6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27B4F">
              <w:rPr>
                <w:rFonts w:ascii="Times New Roman" w:hAnsi="Times New Roman" w:cs="Times New Roman"/>
              </w:rPr>
              <w:t>47.9</w:t>
            </w:r>
          </w:p>
        </w:tc>
      </w:tr>
      <w:tr w:rsidR="00B05DE5" w:rsidTr="00BC1058">
        <w:tc>
          <w:tcPr>
            <w:cnfStyle w:val="001000000000" w:firstRow="0" w:lastRow="0" w:firstColumn="1" w:lastColumn="0" w:oddVBand="0" w:evenVBand="0" w:oddHBand="0" w:evenHBand="0" w:firstRowFirstColumn="0" w:firstRowLastColumn="0" w:lastRowFirstColumn="0" w:lastRowLastColumn="0"/>
            <w:tcW w:w="2844" w:type="dxa"/>
          </w:tcPr>
          <w:p w:rsidR="00B05DE5" w:rsidRDefault="00B05DE5" w:rsidP="005E5B6A">
            <w:pPr>
              <w:pStyle w:val="NoSpacing"/>
              <w:spacing w:line="360" w:lineRule="auto"/>
              <w:rPr>
                <w:rFonts w:ascii="Times New Roman" w:hAnsi="Times New Roman" w:cs="Times New Roman"/>
              </w:rPr>
            </w:pPr>
            <w:r>
              <w:rPr>
                <w:rFonts w:ascii="Times New Roman" w:hAnsi="Times New Roman" w:cs="Times New Roman"/>
              </w:rPr>
              <w:t>Cube 2</w:t>
            </w:r>
          </w:p>
        </w:tc>
        <w:tc>
          <w:tcPr>
            <w:tcW w:w="3061" w:type="dxa"/>
          </w:tcPr>
          <w:p w:rsidR="00B05DE5" w:rsidRDefault="00B05DE5" w:rsidP="005E5B6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39.1</w:t>
            </w:r>
          </w:p>
        </w:tc>
        <w:tc>
          <w:tcPr>
            <w:tcW w:w="3061" w:type="dxa"/>
          </w:tcPr>
          <w:p w:rsidR="00B05DE5" w:rsidRDefault="00D27B4F" w:rsidP="005E5B6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55.6</w:t>
            </w:r>
          </w:p>
        </w:tc>
      </w:tr>
      <w:tr w:rsidR="00B05DE5" w:rsidTr="00BC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tcPr>
          <w:p w:rsidR="00B05DE5" w:rsidRDefault="00B05DE5" w:rsidP="005E5B6A">
            <w:pPr>
              <w:pStyle w:val="NoSpacing"/>
              <w:spacing w:line="360" w:lineRule="auto"/>
              <w:rPr>
                <w:rFonts w:ascii="Times New Roman" w:hAnsi="Times New Roman" w:cs="Times New Roman"/>
              </w:rPr>
            </w:pPr>
            <w:r>
              <w:rPr>
                <w:rFonts w:ascii="Times New Roman" w:hAnsi="Times New Roman" w:cs="Times New Roman"/>
              </w:rPr>
              <w:t>Cube 3</w:t>
            </w:r>
          </w:p>
        </w:tc>
        <w:tc>
          <w:tcPr>
            <w:tcW w:w="3061" w:type="dxa"/>
          </w:tcPr>
          <w:p w:rsidR="00B05DE5" w:rsidRDefault="00B05DE5" w:rsidP="005E5B6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42.0</w:t>
            </w:r>
          </w:p>
        </w:tc>
        <w:tc>
          <w:tcPr>
            <w:tcW w:w="3061" w:type="dxa"/>
          </w:tcPr>
          <w:p w:rsidR="00B05DE5" w:rsidRDefault="00D27B4F" w:rsidP="005E5B6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53.6</w:t>
            </w:r>
          </w:p>
        </w:tc>
      </w:tr>
      <w:tr w:rsidR="00B05DE5" w:rsidTr="00BC1058">
        <w:tc>
          <w:tcPr>
            <w:cnfStyle w:val="001000000000" w:firstRow="0" w:lastRow="0" w:firstColumn="1" w:lastColumn="0" w:oddVBand="0" w:evenVBand="0" w:oddHBand="0" w:evenHBand="0" w:firstRowFirstColumn="0" w:firstRowLastColumn="0" w:lastRowFirstColumn="0" w:lastRowLastColumn="0"/>
            <w:tcW w:w="2844" w:type="dxa"/>
          </w:tcPr>
          <w:p w:rsidR="00B05DE5" w:rsidRDefault="00B05DE5" w:rsidP="005E5B6A">
            <w:pPr>
              <w:pStyle w:val="NoSpacing"/>
              <w:spacing w:line="360" w:lineRule="auto"/>
              <w:rPr>
                <w:rFonts w:ascii="Times New Roman" w:hAnsi="Times New Roman" w:cs="Times New Roman"/>
              </w:rPr>
            </w:pPr>
            <w:r>
              <w:rPr>
                <w:rFonts w:ascii="Times New Roman" w:hAnsi="Times New Roman" w:cs="Times New Roman"/>
              </w:rPr>
              <w:t xml:space="preserve">Average </w:t>
            </w:r>
          </w:p>
        </w:tc>
        <w:tc>
          <w:tcPr>
            <w:tcW w:w="3061" w:type="dxa"/>
          </w:tcPr>
          <w:p w:rsidR="00B05DE5" w:rsidRDefault="00B05DE5" w:rsidP="005E5B6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39.9</w:t>
            </w:r>
          </w:p>
        </w:tc>
        <w:tc>
          <w:tcPr>
            <w:tcW w:w="3061" w:type="dxa"/>
          </w:tcPr>
          <w:p w:rsidR="00B05DE5" w:rsidRDefault="00D27B4F" w:rsidP="005E5B6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53.1</w:t>
            </w:r>
          </w:p>
        </w:tc>
      </w:tr>
      <w:tr w:rsidR="00B05DE5" w:rsidTr="00BC10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tcPr>
          <w:p w:rsidR="00B05DE5" w:rsidRDefault="00B05DE5" w:rsidP="005E5B6A">
            <w:pPr>
              <w:pStyle w:val="NoSpacing"/>
              <w:spacing w:line="360" w:lineRule="auto"/>
              <w:rPr>
                <w:rFonts w:ascii="Times New Roman" w:hAnsi="Times New Roman" w:cs="Times New Roman"/>
              </w:rPr>
            </w:pPr>
            <w:r>
              <w:rPr>
                <w:rFonts w:ascii="Times New Roman" w:hAnsi="Times New Roman" w:cs="Times New Roman"/>
              </w:rPr>
              <w:t>Cov %</w:t>
            </w:r>
          </w:p>
        </w:tc>
        <w:tc>
          <w:tcPr>
            <w:tcW w:w="3061" w:type="dxa"/>
          </w:tcPr>
          <w:p w:rsidR="00B05DE5" w:rsidRDefault="00B05DE5" w:rsidP="005E5B6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3.8</w:t>
            </w:r>
          </w:p>
        </w:tc>
        <w:tc>
          <w:tcPr>
            <w:tcW w:w="3061" w:type="dxa"/>
          </w:tcPr>
          <w:p w:rsidR="00B05DE5" w:rsidRDefault="00D27B4F" w:rsidP="005E5B6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6.7</w:t>
            </w:r>
          </w:p>
        </w:tc>
      </w:tr>
    </w:tbl>
    <w:p w:rsidR="005E5B6A" w:rsidRDefault="005E5B6A" w:rsidP="005E5B6A">
      <w:pPr>
        <w:pStyle w:val="NoSpacing"/>
        <w:spacing w:line="360" w:lineRule="auto"/>
        <w:ind w:left="360"/>
        <w:rPr>
          <w:rFonts w:ascii="Times New Roman" w:hAnsi="Times New Roman" w:cs="Times New Roman"/>
        </w:rPr>
      </w:pPr>
    </w:p>
    <w:p w:rsidR="00BC1058" w:rsidRDefault="00BC1058" w:rsidP="005E5B6A">
      <w:pPr>
        <w:pStyle w:val="NoSpacing"/>
        <w:spacing w:line="360" w:lineRule="auto"/>
        <w:ind w:left="360"/>
        <w:rPr>
          <w:rFonts w:ascii="Times New Roman" w:hAnsi="Times New Roman" w:cs="Times New Roman"/>
        </w:rPr>
      </w:pPr>
    </w:p>
    <w:p w:rsidR="00D27B4F" w:rsidRDefault="00D27B4F" w:rsidP="00D27B4F">
      <w:pPr>
        <w:pStyle w:val="NoSpacing"/>
        <w:spacing w:line="360" w:lineRule="auto"/>
        <w:ind w:left="360"/>
        <w:rPr>
          <w:rFonts w:ascii="Times New Roman" w:hAnsi="Times New Roman" w:cs="Times New Roman"/>
          <w:b/>
        </w:rPr>
      </w:pPr>
      <w:r w:rsidRPr="00D27B4F">
        <w:rPr>
          <w:rFonts w:ascii="Times New Roman" w:hAnsi="Times New Roman" w:cs="Times New Roman"/>
          <w:b/>
        </w:rPr>
        <w:t>4.2 DTT results for 3DPC Mix and RBA-3DPC Mix 2</w:t>
      </w:r>
    </w:p>
    <w:p w:rsidR="00BC1058" w:rsidRPr="009734FC" w:rsidRDefault="009734FC" w:rsidP="009734FC">
      <w:pPr>
        <w:pStyle w:val="NoSpacing"/>
        <w:spacing w:line="360" w:lineRule="auto"/>
        <w:ind w:left="360"/>
        <w:jc w:val="both"/>
        <w:rPr>
          <w:rFonts w:ascii="Times New Roman" w:hAnsi="Times New Roman" w:cs="Times New Roman"/>
          <w:sz w:val="24"/>
          <w:szCs w:val="24"/>
        </w:rPr>
      </w:pPr>
      <w:r w:rsidRPr="009734FC">
        <w:rPr>
          <w:rStyle w:val="sw"/>
          <w:rFonts w:ascii="Times New Roman" w:hAnsi="Times New Roman" w:cs="Times New Roman"/>
          <w:bCs/>
          <w:sz w:val="24"/>
          <w:szCs w:val="24"/>
        </w:rPr>
        <w:t>DTT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results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for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samples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printed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with</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3DPC</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Mix</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and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RBA-3DPC</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Mix</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2</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are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shown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in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table.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average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interlinear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tensile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strength</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RBA-containing</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mixture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was</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20%</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lower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than</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average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interlinear</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tensile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strength</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of</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the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reference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3DPC</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mixture</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1.37</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MPa</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compared</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to</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bCs/>
          <w:sz w:val="24"/>
          <w:szCs w:val="24"/>
        </w:rPr>
        <w:t>−</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1.72</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MPa</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[15,</w:t>
      </w:r>
      <w:r w:rsidRPr="009734FC">
        <w:rPr>
          <w:rFonts w:ascii="Times New Roman" w:hAnsi="Times New Roman" w:cs="Times New Roman"/>
          <w:sz w:val="24"/>
          <w:szCs w:val="24"/>
          <w:shd w:val="clear" w:color="auto" w:fill="FFFFFF"/>
        </w:rPr>
        <w:t xml:space="preserve"> </w:t>
      </w:r>
      <w:r w:rsidRPr="009734FC">
        <w:rPr>
          <w:rStyle w:val="sw"/>
          <w:rFonts w:ascii="Times New Roman" w:hAnsi="Times New Roman" w:cs="Times New Roman"/>
          <w:sz w:val="24"/>
          <w:szCs w:val="24"/>
        </w:rPr>
        <w:t>16]</w:t>
      </w:r>
    </w:p>
    <w:tbl>
      <w:tblPr>
        <w:tblStyle w:val="LightShading-Accent5"/>
        <w:tblW w:w="0" w:type="auto"/>
        <w:tblInd w:w="250" w:type="dxa"/>
        <w:tblLook w:val="04A0" w:firstRow="1" w:lastRow="0" w:firstColumn="1" w:lastColumn="0" w:noHBand="0" w:noVBand="1"/>
      </w:tblPr>
      <w:tblGrid>
        <w:gridCol w:w="2137"/>
        <w:gridCol w:w="2386"/>
        <w:gridCol w:w="2386"/>
        <w:gridCol w:w="2386"/>
      </w:tblGrid>
      <w:tr w:rsidR="00D27B4F" w:rsidTr="00BC1058">
        <w:trPr>
          <w:cnfStyle w:val="100000000000" w:firstRow="1" w:lastRow="0" w:firstColumn="0" w:lastColumn="0" w:oddVBand="0" w:evenVBand="0" w:oddHBand="0" w:evenHBand="0" w:firstRowFirstColumn="0" w:firstRowLastColumn="0" w:lastRowFirstColumn="0" w:lastRowLastColumn="0"/>
          <w:trHeight w:val="645"/>
        </w:trPr>
        <w:tc>
          <w:tcPr>
            <w:cnfStyle w:val="001000000000" w:firstRow="0" w:lastRow="0" w:firstColumn="1" w:lastColumn="0" w:oddVBand="0" w:evenVBand="0" w:oddHBand="0" w:evenHBand="0" w:firstRowFirstColumn="0" w:firstRowLastColumn="0" w:lastRowFirstColumn="0" w:lastRowLastColumn="0"/>
            <w:tcW w:w="2137" w:type="dxa"/>
          </w:tcPr>
          <w:p w:rsidR="00D27B4F" w:rsidRDefault="00D27B4F" w:rsidP="00D27B4F">
            <w:pPr>
              <w:pStyle w:val="NoSpacing"/>
              <w:spacing w:line="360" w:lineRule="auto"/>
              <w:rPr>
                <w:rFonts w:ascii="Times New Roman" w:hAnsi="Times New Roman" w:cs="Times New Roman"/>
              </w:rPr>
            </w:pPr>
          </w:p>
        </w:tc>
        <w:tc>
          <w:tcPr>
            <w:tcW w:w="2386" w:type="dxa"/>
          </w:tcPr>
          <w:p w:rsidR="00D27B4F" w:rsidRDefault="00D27B4F" w:rsidP="00D27B4F">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27B4F">
              <w:rPr>
                <w:rFonts w:ascii="Times New Roman" w:hAnsi="Times New Roman" w:cs="Times New Roman"/>
              </w:rPr>
              <w:t>RBA-3DPC Mix</w:t>
            </w:r>
            <w:r>
              <w:rPr>
                <w:rFonts w:ascii="Times New Roman" w:hAnsi="Times New Roman" w:cs="Times New Roman"/>
              </w:rPr>
              <w:t xml:space="preserve"> 2</w:t>
            </w:r>
          </w:p>
          <w:p w:rsidR="00D27B4F" w:rsidRDefault="00D27B4F" w:rsidP="00D27B4F">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D1</w:t>
            </w:r>
          </w:p>
        </w:tc>
        <w:tc>
          <w:tcPr>
            <w:tcW w:w="2386" w:type="dxa"/>
          </w:tcPr>
          <w:p w:rsidR="00D27B4F" w:rsidRDefault="00D27B4F" w:rsidP="00D27B4F">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27B4F">
              <w:rPr>
                <w:rFonts w:ascii="Times New Roman" w:hAnsi="Times New Roman" w:cs="Times New Roman"/>
              </w:rPr>
              <w:t>RBA-3DPC Mix</w:t>
            </w:r>
            <w:r>
              <w:rPr>
                <w:rFonts w:ascii="Times New Roman" w:hAnsi="Times New Roman" w:cs="Times New Roman"/>
              </w:rPr>
              <w:t xml:space="preserve"> 2</w:t>
            </w:r>
          </w:p>
          <w:p w:rsidR="00D27B4F" w:rsidRDefault="00D27B4F" w:rsidP="00D27B4F">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D3</w:t>
            </w:r>
          </w:p>
        </w:tc>
        <w:tc>
          <w:tcPr>
            <w:tcW w:w="2386" w:type="dxa"/>
          </w:tcPr>
          <w:p w:rsidR="00D27B4F" w:rsidRDefault="00D27B4F" w:rsidP="00D27B4F">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D27B4F">
              <w:rPr>
                <w:rFonts w:ascii="Times New Roman" w:hAnsi="Times New Roman" w:cs="Times New Roman"/>
              </w:rPr>
              <w:t>3DPC Mix</w:t>
            </w:r>
          </w:p>
        </w:tc>
      </w:tr>
      <w:tr w:rsidR="00D27B4F" w:rsidTr="00BC105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7" w:type="dxa"/>
          </w:tcPr>
          <w:p w:rsidR="00D27B4F" w:rsidRDefault="00D27B4F" w:rsidP="00D27B4F">
            <w:pPr>
              <w:pStyle w:val="NoSpacing"/>
              <w:spacing w:line="360" w:lineRule="auto"/>
              <w:rPr>
                <w:rFonts w:ascii="Times New Roman" w:hAnsi="Times New Roman" w:cs="Times New Roman"/>
              </w:rPr>
            </w:pPr>
            <w:r w:rsidRPr="00D27B4F">
              <w:rPr>
                <w:rFonts w:ascii="Times New Roman" w:hAnsi="Times New Roman" w:cs="Times New Roman"/>
              </w:rPr>
              <w:t>Specimen 1 (MPa</w:t>
            </w:r>
            <w:r>
              <w:rPr>
                <w:rFonts w:ascii="Times New Roman" w:hAnsi="Times New Roman" w:cs="Times New Roman"/>
              </w:rPr>
              <w:t>)</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2.62</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1.52</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1.59</w:t>
            </w:r>
          </w:p>
        </w:tc>
      </w:tr>
      <w:tr w:rsidR="00D27B4F" w:rsidTr="00BC1058">
        <w:trPr>
          <w:trHeight w:val="376"/>
        </w:trPr>
        <w:tc>
          <w:tcPr>
            <w:cnfStyle w:val="001000000000" w:firstRow="0" w:lastRow="0" w:firstColumn="1" w:lastColumn="0" w:oddVBand="0" w:evenVBand="0" w:oddHBand="0" w:evenHBand="0" w:firstRowFirstColumn="0" w:firstRowLastColumn="0" w:lastRowFirstColumn="0" w:lastRowLastColumn="0"/>
            <w:tcW w:w="2137" w:type="dxa"/>
          </w:tcPr>
          <w:p w:rsidR="00D27B4F" w:rsidRDefault="00D27B4F" w:rsidP="00D27B4F">
            <w:pPr>
              <w:pStyle w:val="NoSpacing"/>
              <w:spacing w:line="360" w:lineRule="auto"/>
              <w:rPr>
                <w:rFonts w:ascii="Times New Roman" w:hAnsi="Times New Roman" w:cs="Times New Roman"/>
              </w:rPr>
            </w:pPr>
            <w:r>
              <w:rPr>
                <w:rFonts w:ascii="Times New Roman" w:hAnsi="Times New Roman" w:cs="Times New Roman"/>
              </w:rPr>
              <w:t>Specimen 2</w:t>
            </w:r>
            <w:r w:rsidRPr="00D27B4F">
              <w:rPr>
                <w:rFonts w:ascii="Times New Roman" w:hAnsi="Times New Roman" w:cs="Times New Roman"/>
              </w:rPr>
              <w:t xml:space="preserve"> (MPa</w:t>
            </w:r>
            <w:r>
              <w:rPr>
                <w:rFonts w:ascii="Times New Roman" w:hAnsi="Times New Roman" w:cs="Times New Roman"/>
              </w:rPr>
              <w:t>)</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2.54</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1.14</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2.07</w:t>
            </w:r>
          </w:p>
        </w:tc>
      </w:tr>
      <w:tr w:rsidR="00D27B4F" w:rsidTr="00BC105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7" w:type="dxa"/>
          </w:tcPr>
          <w:p w:rsidR="00D27B4F" w:rsidRDefault="00D27B4F" w:rsidP="00D27B4F">
            <w:pPr>
              <w:pStyle w:val="NoSpacing"/>
              <w:spacing w:line="360" w:lineRule="auto"/>
              <w:rPr>
                <w:rFonts w:ascii="Times New Roman" w:hAnsi="Times New Roman" w:cs="Times New Roman"/>
              </w:rPr>
            </w:pPr>
            <w:r>
              <w:rPr>
                <w:rFonts w:ascii="Times New Roman" w:hAnsi="Times New Roman" w:cs="Times New Roman"/>
              </w:rPr>
              <w:t>Specimen 3</w:t>
            </w:r>
            <w:r w:rsidRPr="00D27B4F">
              <w:rPr>
                <w:rFonts w:ascii="Times New Roman" w:hAnsi="Times New Roman" w:cs="Times New Roman"/>
              </w:rPr>
              <w:t xml:space="preserve"> (MPa</w:t>
            </w:r>
            <w:r>
              <w:rPr>
                <w:rFonts w:ascii="Times New Roman" w:hAnsi="Times New Roman" w:cs="Times New Roman"/>
              </w:rPr>
              <w:t>)</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2.53</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1.49</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1.87</w:t>
            </w:r>
          </w:p>
        </w:tc>
      </w:tr>
      <w:tr w:rsidR="00D27B4F" w:rsidTr="00BC1058">
        <w:trPr>
          <w:trHeight w:val="362"/>
        </w:trPr>
        <w:tc>
          <w:tcPr>
            <w:cnfStyle w:val="001000000000" w:firstRow="0" w:lastRow="0" w:firstColumn="1" w:lastColumn="0" w:oddVBand="0" w:evenVBand="0" w:oddHBand="0" w:evenHBand="0" w:firstRowFirstColumn="0" w:firstRowLastColumn="0" w:lastRowFirstColumn="0" w:lastRowLastColumn="0"/>
            <w:tcW w:w="2137" w:type="dxa"/>
          </w:tcPr>
          <w:p w:rsidR="00D27B4F" w:rsidRDefault="00D27B4F" w:rsidP="00D27B4F">
            <w:pPr>
              <w:pStyle w:val="NoSpacing"/>
              <w:spacing w:line="360" w:lineRule="auto"/>
              <w:rPr>
                <w:rFonts w:ascii="Times New Roman" w:hAnsi="Times New Roman" w:cs="Times New Roman"/>
              </w:rPr>
            </w:pPr>
            <w:r>
              <w:rPr>
                <w:rFonts w:ascii="Times New Roman" w:hAnsi="Times New Roman" w:cs="Times New Roman"/>
              </w:rPr>
              <w:t>Specimen 4</w:t>
            </w:r>
            <w:r w:rsidRPr="00D27B4F">
              <w:rPr>
                <w:rFonts w:ascii="Times New Roman" w:hAnsi="Times New Roman" w:cs="Times New Roman"/>
              </w:rPr>
              <w:t xml:space="preserve"> (MPa</w:t>
            </w:r>
            <w:r>
              <w:rPr>
                <w:rFonts w:ascii="Times New Roman" w:hAnsi="Times New Roman" w:cs="Times New Roman"/>
              </w:rPr>
              <w:t>)</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2.66</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1.18</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1.53</w:t>
            </w:r>
          </w:p>
        </w:tc>
      </w:tr>
      <w:tr w:rsidR="00D27B4F" w:rsidTr="00BC105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7" w:type="dxa"/>
          </w:tcPr>
          <w:p w:rsidR="00D27B4F" w:rsidRDefault="00D27B4F" w:rsidP="00D27B4F">
            <w:pPr>
              <w:pStyle w:val="NoSpacing"/>
              <w:spacing w:line="360" w:lineRule="auto"/>
              <w:rPr>
                <w:rFonts w:ascii="Times New Roman" w:hAnsi="Times New Roman" w:cs="Times New Roman"/>
              </w:rPr>
            </w:pPr>
            <w:r>
              <w:rPr>
                <w:rFonts w:ascii="Times New Roman" w:hAnsi="Times New Roman" w:cs="Times New Roman"/>
              </w:rPr>
              <w:t>Specimen 5</w:t>
            </w:r>
            <w:r w:rsidRPr="00D27B4F">
              <w:rPr>
                <w:rFonts w:ascii="Times New Roman" w:hAnsi="Times New Roman" w:cs="Times New Roman"/>
              </w:rPr>
              <w:t xml:space="preserve"> (MPa</w:t>
            </w:r>
            <w:r>
              <w:rPr>
                <w:rFonts w:ascii="Times New Roman" w:hAnsi="Times New Roman" w:cs="Times New Roman"/>
              </w:rPr>
              <w:t>)</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2.72</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1.49</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1.87</w:t>
            </w:r>
          </w:p>
        </w:tc>
      </w:tr>
      <w:tr w:rsidR="00D27B4F" w:rsidTr="00BC1058">
        <w:trPr>
          <w:trHeight w:val="376"/>
        </w:trPr>
        <w:tc>
          <w:tcPr>
            <w:cnfStyle w:val="001000000000" w:firstRow="0" w:lastRow="0" w:firstColumn="1" w:lastColumn="0" w:oddVBand="0" w:evenVBand="0" w:oddHBand="0" w:evenHBand="0" w:firstRowFirstColumn="0" w:firstRowLastColumn="0" w:lastRowFirstColumn="0" w:lastRowLastColumn="0"/>
            <w:tcW w:w="2137" w:type="dxa"/>
          </w:tcPr>
          <w:p w:rsidR="00D27B4F" w:rsidRDefault="00D27B4F" w:rsidP="00D27B4F">
            <w:pPr>
              <w:pStyle w:val="NoSpacing"/>
              <w:spacing w:line="360" w:lineRule="auto"/>
              <w:rPr>
                <w:rFonts w:ascii="Times New Roman" w:hAnsi="Times New Roman" w:cs="Times New Roman"/>
              </w:rPr>
            </w:pPr>
            <w:r>
              <w:rPr>
                <w:rFonts w:ascii="Times New Roman" w:hAnsi="Times New Roman" w:cs="Times New Roman"/>
              </w:rPr>
              <w:t>Specimen 6</w:t>
            </w:r>
            <w:r w:rsidRPr="00D27B4F">
              <w:rPr>
                <w:rFonts w:ascii="Times New Roman" w:hAnsi="Times New Roman" w:cs="Times New Roman"/>
              </w:rPr>
              <w:t xml:space="preserve"> (MPa</w:t>
            </w:r>
            <w:r>
              <w:rPr>
                <w:rFonts w:ascii="Times New Roman" w:hAnsi="Times New Roman" w:cs="Times New Roman"/>
              </w:rPr>
              <w:t>)</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2.38</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1.41</w:t>
            </w:r>
          </w:p>
        </w:tc>
        <w:tc>
          <w:tcPr>
            <w:tcW w:w="2386" w:type="dxa"/>
          </w:tcPr>
          <w:p w:rsidR="00D27B4F" w:rsidRDefault="00D27B4F" w:rsidP="00D27B4F">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1.42</w:t>
            </w:r>
          </w:p>
        </w:tc>
      </w:tr>
      <w:tr w:rsidR="00D27B4F" w:rsidTr="00BC1058">
        <w:trPr>
          <w:cnfStyle w:val="000000100000" w:firstRow="0" w:lastRow="0" w:firstColumn="0" w:lastColumn="0" w:oddVBand="0" w:evenVBand="0" w:oddHBand="1"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2137" w:type="dxa"/>
          </w:tcPr>
          <w:p w:rsidR="00D27B4F" w:rsidRDefault="00D27B4F" w:rsidP="00D27B4F">
            <w:pPr>
              <w:pStyle w:val="NoSpacing"/>
              <w:spacing w:line="360" w:lineRule="auto"/>
              <w:rPr>
                <w:rFonts w:ascii="Times New Roman" w:hAnsi="Times New Roman" w:cs="Times New Roman"/>
              </w:rPr>
            </w:pPr>
            <w:r>
              <w:rPr>
                <w:rFonts w:ascii="Times New Roman" w:hAnsi="Times New Roman" w:cs="Times New Roman"/>
              </w:rPr>
              <w:t>Average</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2.58</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1.37</w:t>
            </w:r>
          </w:p>
        </w:tc>
        <w:tc>
          <w:tcPr>
            <w:tcW w:w="2386" w:type="dxa"/>
          </w:tcPr>
          <w:p w:rsidR="00D27B4F" w:rsidRDefault="00D27B4F" w:rsidP="00D27B4F">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1.72</w:t>
            </w:r>
          </w:p>
        </w:tc>
      </w:tr>
    </w:tbl>
    <w:p w:rsidR="00D27B4F" w:rsidRDefault="00BC1058" w:rsidP="00BC1058">
      <w:pPr>
        <w:pStyle w:val="NoSpacing"/>
        <w:spacing w:line="360" w:lineRule="auto"/>
        <w:ind w:left="360"/>
        <w:jc w:val="center"/>
        <w:rPr>
          <w:rFonts w:ascii="Times New Roman" w:hAnsi="Times New Roman" w:cs="Times New Roman"/>
        </w:rPr>
      </w:pPr>
      <w:r>
        <w:rPr>
          <w:rFonts w:ascii="Times New Roman" w:hAnsi="Times New Roman" w:cs="Times New Roman"/>
          <w:noProof/>
          <w:lang w:val="en-IN" w:eastAsia="en-IN"/>
        </w:rPr>
        <w:lastRenderedPageBreak/>
        <w:drawing>
          <wp:inline distT="0" distB="0" distL="0" distR="0">
            <wp:extent cx="5667375" cy="1343025"/>
            <wp:effectExtent l="19050" t="0" r="9525" b="0"/>
            <wp:docPr id="10" name="Picture 9" descr="1-s2.0-S2772397622000508-gr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2772397622000508-gr16.jpg"/>
                    <pic:cNvPicPr/>
                  </pic:nvPicPr>
                  <pic:blipFill>
                    <a:blip r:embed="rId13"/>
                    <a:stretch>
                      <a:fillRect/>
                    </a:stretch>
                  </pic:blipFill>
                  <pic:spPr>
                    <a:xfrm>
                      <a:off x="0" y="0"/>
                      <a:ext cx="5666743" cy="1342875"/>
                    </a:xfrm>
                    <a:prstGeom prst="rect">
                      <a:avLst/>
                    </a:prstGeom>
                  </pic:spPr>
                </pic:pic>
              </a:graphicData>
            </a:graphic>
          </wp:inline>
        </w:drawing>
      </w:r>
    </w:p>
    <w:p w:rsidR="00D27B4F" w:rsidRDefault="00BC1058" w:rsidP="00BC1058">
      <w:pPr>
        <w:pStyle w:val="NoSpacing"/>
        <w:spacing w:line="360" w:lineRule="auto"/>
        <w:ind w:left="360"/>
        <w:jc w:val="center"/>
        <w:rPr>
          <w:rFonts w:ascii="Times New Roman" w:hAnsi="Times New Roman" w:cs="Times New Roman"/>
        </w:rPr>
      </w:pPr>
      <w:r w:rsidRPr="00BC1058">
        <w:rPr>
          <w:rFonts w:ascii="Times New Roman" w:hAnsi="Times New Roman" w:cs="Times New Roman"/>
        </w:rPr>
        <w:t>Top view of specimens after UCTs (Direction 1) – RBA-3DP</w:t>
      </w:r>
      <w:r>
        <w:rPr>
          <w:rFonts w:ascii="Times New Roman" w:hAnsi="Times New Roman" w:cs="Times New Roman"/>
        </w:rPr>
        <w:t>C Mix 2 (left) and 3DPC (right)</w:t>
      </w:r>
      <w:r w:rsidR="00050900">
        <w:rPr>
          <w:rFonts w:ascii="Times New Roman" w:hAnsi="Times New Roman" w:cs="Times New Roman"/>
        </w:rPr>
        <w:t xml:space="preserve"> </w:t>
      </w:r>
      <w:r>
        <w:rPr>
          <w:rFonts w:ascii="Times New Roman" w:hAnsi="Times New Roman" w:cs="Times New Roman"/>
        </w:rPr>
        <w:t>[17, 18]</w:t>
      </w:r>
    </w:p>
    <w:p w:rsidR="00050900" w:rsidRDefault="00050900" w:rsidP="00BC1058">
      <w:pPr>
        <w:pStyle w:val="NoSpacing"/>
        <w:spacing w:line="360" w:lineRule="auto"/>
        <w:ind w:left="360"/>
        <w:jc w:val="center"/>
        <w:rPr>
          <w:rFonts w:ascii="Times New Roman" w:hAnsi="Times New Roman" w:cs="Times New Roman"/>
        </w:rPr>
      </w:pPr>
    </w:p>
    <w:p w:rsidR="009734FC" w:rsidRDefault="009734FC" w:rsidP="00BC1058">
      <w:pPr>
        <w:pStyle w:val="NoSpacing"/>
        <w:spacing w:line="360" w:lineRule="auto"/>
        <w:ind w:left="360"/>
        <w:jc w:val="center"/>
        <w:rPr>
          <w:rFonts w:ascii="Times New Roman" w:hAnsi="Times New Roman" w:cs="Times New Roman"/>
        </w:rPr>
      </w:pPr>
    </w:p>
    <w:p w:rsidR="00050900" w:rsidRDefault="00050900" w:rsidP="00BC1058">
      <w:pPr>
        <w:pStyle w:val="NoSpacing"/>
        <w:spacing w:line="360" w:lineRule="auto"/>
        <w:ind w:left="360"/>
        <w:jc w:val="center"/>
        <w:rPr>
          <w:rFonts w:ascii="Times New Roman" w:hAnsi="Times New Roman" w:cs="Times New Roman"/>
        </w:rPr>
      </w:pPr>
    </w:p>
    <w:p w:rsidR="00D27B4F" w:rsidRDefault="00D27B4F" w:rsidP="00D27B4F">
      <w:pPr>
        <w:pStyle w:val="NoSpacing"/>
        <w:spacing w:line="360" w:lineRule="auto"/>
        <w:ind w:left="360"/>
        <w:rPr>
          <w:rFonts w:ascii="Times New Roman" w:hAnsi="Times New Roman" w:cs="Times New Roman"/>
          <w:b/>
          <w:sz w:val="24"/>
          <w:szCs w:val="24"/>
        </w:rPr>
      </w:pPr>
      <w:r w:rsidRPr="00BC1058">
        <w:rPr>
          <w:rFonts w:ascii="Times New Roman" w:hAnsi="Times New Roman" w:cs="Times New Roman"/>
          <w:b/>
          <w:sz w:val="24"/>
          <w:szCs w:val="24"/>
        </w:rPr>
        <w:t>CONCLUSION</w:t>
      </w:r>
    </w:p>
    <w:p w:rsidR="009B7143" w:rsidRDefault="009B7143" w:rsidP="00D27B4F">
      <w:pPr>
        <w:pStyle w:val="NoSpacing"/>
        <w:spacing w:line="360" w:lineRule="auto"/>
        <w:ind w:left="360"/>
        <w:rPr>
          <w:rFonts w:ascii="Times New Roman" w:hAnsi="Times New Roman" w:cs="Times New Roman"/>
          <w:b/>
          <w:sz w:val="24"/>
          <w:szCs w:val="24"/>
        </w:rPr>
      </w:pPr>
    </w:p>
    <w:p w:rsidR="00BC1058" w:rsidRPr="009B7143" w:rsidRDefault="00593D4D" w:rsidP="009B7143">
      <w:pPr>
        <w:pStyle w:val="NoSpacing"/>
        <w:spacing w:line="360" w:lineRule="auto"/>
        <w:ind w:left="360"/>
        <w:jc w:val="both"/>
        <w:rPr>
          <w:rFonts w:ascii="Times New Roman" w:hAnsi="Times New Roman" w:cs="Times New Roman"/>
          <w:sz w:val="24"/>
          <w:szCs w:val="24"/>
        </w:rPr>
      </w:pPr>
      <w:r w:rsidRPr="009B7143">
        <w:rPr>
          <w:rFonts w:ascii="Times New Roman" w:hAnsi="Times New Roman" w:cs="Times New Roman"/>
          <w:sz w:val="24"/>
          <w:szCs w:val="24"/>
        </w:rPr>
        <w:t xml:space="preserve">The addition of </w:t>
      </w:r>
      <w:r w:rsidR="009B7143" w:rsidRPr="009B7143">
        <w:rPr>
          <w:rFonts w:ascii="Times New Roman" w:hAnsi="Times New Roman" w:cs="Times New Roman"/>
          <w:sz w:val="24"/>
          <w:szCs w:val="24"/>
        </w:rPr>
        <w:t xml:space="preserve">RBA to </w:t>
      </w:r>
      <w:r w:rsidRPr="009B7143">
        <w:rPr>
          <w:rFonts w:ascii="Times New Roman" w:hAnsi="Times New Roman" w:cs="Times New Roman"/>
          <w:sz w:val="24"/>
          <w:szCs w:val="24"/>
        </w:rPr>
        <w:t xml:space="preserve">3DCP which increases the water </w:t>
      </w:r>
      <w:r w:rsidR="009B7143">
        <w:rPr>
          <w:rFonts w:ascii="Times New Roman" w:hAnsi="Times New Roman" w:cs="Times New Roman"/>
          <w:sz w:val="24"/>
          <w:szCs w:val="24"/>
        </w:rPr>
        <w:t>requirement of the mix design related to water absorption and allows grading of mix to maximum packing density, strength of concrete decreasing with increase in porosity to replacement of 64% natural aggregate in 3DCP mix with RBA which reduces the compressive strength of cube by 20% and compressive by 14-20%. The tension and compression is dependent and lack of fusion between printing layers</w:t>
      </w:r>
      <w:r w:rsidR="00A14B84">
        <w:rPr>
          <w:rFonts w:ascii="Times New Roman" w:hAnsi="Times New Roman" w:cs="Times New Roman"/>
          <w:sz w:val="24"/>
          <w:szCs w:val="24"/>
        </w:rPr>
        <w:t>, which</w:t>
      </w:r>
      <w:r w:rsidR="009B7143">
        <w:rPr>
          <w:rFonts w:ascii="Times New Roman" w:hAnsi="Times New Roman" w:cs="Times New Roman"/>
          <w:sz w:val="24"/>
          <w:szCs w:val="24"/>
        </w:rPr>
        <w:t xml:space="preserve"> decreases the interlayer tensile strength</w:t>
      </w:r>
      <w:r w:rsidR="00A14B84">
        <w:rPr>
          <w:rFonts w:ascii="Times New Roman" w:hAnsi="Times New Roman" w:cs="Times New Roman"/>
          <w:sz w:val="24"/>
          <w:szCs w:val="24"/>
        </w:rPr>
        <w:t xml:space="preserve"> and r</w:t>
      </w:r>
      <w:r w:rsidR="009B7143">
        <w:rPr>
          <w:rFonts w:ascii="Times New Roman" w:hAnsi="Times New Roman" w:cs="Times New Roman"/>
          <w:sz w:val="24"/>
          <w:szCs w:val="24"/>
        </w:rPr>
        <w:t xml:space="preserve">educes the compression and influence the environmental and materials test factor. </w:t>
      </w:r>
    </w:p>
    <w:p w:rsidR="009B7143" w:rsidRDefault="009B7143" w:rsidP="00D27B4F">
      <w:pPr>
        <w:pStyle w:val="NoSpacing"/>
        <w:spacing w:line="360" w:lineRule="auto"/>
        <w:ind w:left="360"/>
        <w:rPr>
          <w:rFonts w:ascii="Times New Roman" w:hAnsi="Times New Roman" w:cs="Times New Roman"/>
          <w:b/>
          <w:sz w:val="24"/>
          <w:szCs w:val="24"/>
        </w:rPr>
      </w:pPr>
    </w:p>
    <w:p w:rsidR="009734FC" w:rsidRPr="00A14B84" w:rsidRDefault="009734FC" w:rsidP="009734FC">
      <w:pPr>
        <w:pStyle w:val="NoSpacing"/>
        <w:spacing w:line="360" w:lineRule="auto"/>
        <w:rPr>
          <w:rFonts w:ascii="Times New Roman" w:hAnsi="Times New Roman" w:cs="Times New Roman"/>
          <w:b/>
          <w:sz w:val="24"/>
          <w:szCs w:val="24"/>
        </w:rPr>
      </w:pPr>
    </w:p>
    <w:p w:rsidR="009B7143" w:rsidRDefault="00A14B84" w:rsidP="00A14B84">
      <w:pPr>
        <w:pStyle w:val="NoSpacing"/>
        <w:spacing w:line="360" w:lineRule="auto"/>
        <w:rPr>
          <w:rFonts w:ascii="Times New Roman" w:hAnsi="Times New Roman" w:cs="Times New Roman"/>
          <w:b/>
          <w:sz w:val="24"/>
          <w:szCs w:val="24"/>
        </w:rPr>
      </w:pPr>
      <w:r w:rsidRPr="00A14B84">
        <w:rPr>
          <w:rFonts w:ascii="Times New Roman" w:hAnsi="Times New Roman" w:cs="Times New Roman"/>
          <w:b/>
          <w:sz w:val="24"/>
          <w:szCs w:val="24"/>
        </w:rPr>
        <w:t xml:space="preserve">      REFERENCES</w:t>
      </w:r>
    </w:p>
    <w:p w:rsidR="00A14B84" w:rsidRPr="00A14B84" w:rsidRDefault="00A14B84" w:rsidP="00A14B84">
      <w:pPr>
        <w:pStyle w:val="NoSpacing"/>
        <w:spacing w:line="360" w:lineRule="auto"/>
        <w:rPr>
          <w:rFonts w:ascii="Times New Roman" w:hAnsi="Times New Roman" w:cs="Times New Roman"/>
          <w:b/>
          <w:sz w:val="24"/>
          <w:szCs w:val="24"/>
        </w:rPr>
      </w:pPr>
    </w:p>
    <w:p w:rsidR="00A14B84" w:rsidRPr="00050900" w:rsidRDefault="00A14B84" w:rsidP="009B7143">
      <w:pPr>
        <w:pStyle w:val="NoSpacing"/>
        <w:spacing w:line="360" w:lineRule="auto"/>
        <w:ind w:left="360"/>
        <w:rPr>
          <w:rFonts w:ascii="Times New Roman" w:hAnsi="Times New Roman" w:cs="Times New Roman"/>
          <w:sz w:val="18"/>
          <w:szCs w:val="16"/>
        </w:rPr>
      </w:pPr>
      <w:r w:rsidRPr="00050900">
        <w:rPr>
          <w:rFonts w:ascii="Times New Roman" w:hAnsi="Times New Roman" w:cs="Times New Roman"/>
          <w:sz w:val="18"/>
          <w:szCs w:val="16"/>
        </w:rPr>
        <w:t xml:space="preserve">[01] </w:t>
      </w:r>
      <w:r w:rsidR="009B7143" w:rsidRPr="00050900">
        <w:rPr>
          <w:rFonts w:ascii="Times New Roman" w:hAnsi="Times New Roman" w:cs="Times New Roman"/>
          <w:sz w:val="18"/>
          <w:szCs w:val="16"/>
        </w:rPr>
        <w:t>Y. Weng et al. “Comparative economic, environmental and productivity assessment of a concrete bathroom unit fabricated through 3D printing and a precast approach</w:t>
      </w:r>
      <w:r w:rsidRPr="00050900">
        <w:rPr>
          <w:rFonts w:ascii="Times New Roman" w:hAnsi="Times New Roman" w:cs="Times New Roman"/>
          <w:sz w:val="18"/>
          <w:szCs w:val="16"/>
        </w:rPr>
        <w:t xml:space="preserve"> </w:t>
      </w:r>
      <w:r w:rsidR="009B7143" w:rsidRPr="00050900">
        <w:rPr>
          <w:rFonts w:ascii="Times New Roman" w:hAnsi="Times New Roman" w:cs="Times New Roman"/>
          <w:sz w:val="18"/>
          <w:szCs w:val="16"/>
        </w:rPr>
        <w:t xml:space="preserve">2020. </w:t>
      </w:r>
    </w:p>
    <w:p w:rsidR="00A14B84" w:rsidRPr="00050900" w:rsidRDefault="00A14B84" w:rsidP="009B7143">
      <w:pPr>
        <w:pStyle w:val="NoSpacing"/>
        <w:spacing w:line="360" w:lineRule="auto"/>
        <w:ind w:left="360"/>
        <w:rPr>
          <w:rFonts w:ascii="Times New Roman" w:hAnsi="Times New Roman" w:cs="Times New Roman"/>
          <w:sz w:val="18"/>
          <w:szCs w:val="16"/>
        </w:rPr>
      </w:pPr>
      <w:r w:rsidRPr="00050900">
        <w:rPr>
          <w:rFonts w:ascii="Times New Roman" w:hAnsi="Times New Roman" w:cs="Times New Roman"/>
          <w:sz w:val="18"/>
          <w:szCs w:val="16"/>
        </w:rPr>
        <w:t xml:space="preserve">[02] </w:t>
      </w:r>
      <w:r w:rsidR="009B7143" w:rsidRPr="00050900">
        <w:rPr>
          <w:rFonts w:ascii="Times New Roman" w:hAnsi="Times New Roman" w:cs="Times New Roman"/>
          <w:sz w:val="18"/>
          <w:szCs w:val="16"/>
        </w:rPr>
        <w:t>S. H. Ghaffar, J. Corker, and M. Fan. “Additive manufacturing technology and its implementation in construction as an eco-innovative solution.” Autom. Constr. V</w:t>
      </w:r>
      <w:r w:rsidRPr="00050900">
        <w:rPr>
          <w:rFonts w:ascii="Times New Roman" w:hAnsi="Times New Roman" w:cs="Times New Roman"/>
          <w:sz w:val="18"/>
          <w:szCs w:val="16"/>
        </w:rPr>
        <w:t>ol. 93. No. October 2017. 1–11-</w:t>
      </w:r>
      <w:r w:rsidR="009B7143" w:rsidRPr="00050900">
        <w:rPr>
          <w:rFonts w:ascii="Times New Roman" w:hAnsi="Times New Roman" w:cs="Times New Roman"/>
          <w:sz w:val="18"/>
          <w:szCs w:val="16"/>
        </w:rPr>
        <w:t xml:space="preserve">2018. </w:t>
      </w:r>
    </w:p>
    <w:p w:rsidR="00A14B84" w:rsidRPr="00050900" w:rsidRDefault="00A14B84" w:rsidP="009B7143">
      <w:pPr>
        <w:pStyle w:val="NoSpacing"/>
        <w:spacing w:line="360" w:lineRule="auto"/>
        <w:ind w:left="360"/>
        <w:rPr>
          <w:rFonts w:ascii="Times New Roman" w:hAnsi="Times New Roman" w:cs="Times New Roman"/>
          <w:sz w:val="18"/>
          <w:szCs w:val="16"/>
        </w:rPr>
      </w:pPr>
      <w:r w:rsidRPr="00050900">
        <w:rPr>
          <w:rFonts w:ascii="Times New Roman" w:hAnsi="Times New Roman" w:cs="Times New Roman"/>
          <w:sz w:val="18"/>
          <w:szCs w:val="16"/>
        </w:rPr>
        <w:t xml:space="preserve">[03] </w:t>
      </w:r>
      <w:r w:rsidR="009B7143" w:rsidRPr="00050900">
        <w:rPr>
          <w:rFonts w:ascii="Times New Roman" w:hAnsi="Times New Roman" w:cs="Times New Roman"/>
          <w:sz w:val="18"/>
          <w:szCs w:val="16"/>
        </w:rPr>
        <w:t xml:space="preserve">Jha, K., 2012. FORMWORK FOR CONCRETE STRUCTURES. Tata McGraw Hill, New Delhi. S. C. Paul, G. P. A. G. Van Zijl, M. J. Tan, and I. Gibson. “A review of 3D concrete printing systems and materials properties : current status and future research </w:t>
      </w:r>
      <w:r w:rsidRPr="00050900">
        <w:rPr>
          <w:rFonts w:ascii="Times New Roman" w:hAnsi="Times New Roman" w:cs="Times New Roman"/>
          <w:sz w:val="18"/>
          <w:szCs w:val="16"/>
        </w:rPr>
        <w:t>prospects,” no. July 2018</w:t>
      </w:r>
    </w:p>
    <w:p w:rsidR="00A14B84" w:rsidRPr="00050900" w:rsidRDefault="00A14B84" w:rsidP="009B7143">
      <w:pPr>
        <w:pStyle w:val="NoSpacing"/>
        <w:spacing w:line="360" w:lineRule="auto"/>
        <w:ind w:left="360"/>
        <w:rPr>
          <w:rFonts w:ascii="Times New Roman" w:hAnsi="Times New Roman" w:cs="Times New Roman"/>
          <w:sz w:val="18"/>
          <w:szCs w:val="16"/>
        </w:rPr>
      </w:pPr>
      <w:r w:rsidRPr="00050900">
        <w:rPr>
          <w:rFonts w:ascii="Times New Roman" w:hAnsi="Times New Roman" w:cs="Times New Roman"/>
          <w:sz w:val="18"/>
          <w:szCs w:val="16"/>
        </w:rPr>
        <w:t xml:space="preserve">[05] </w:t>
      </w:r>
      <w:r w:rsidR="009B7143" w:rsidRPr="00050900">
        <w:rPr>
          <w:rFonts w:ascii="Times New Roman" w:hAnsi="Times New Roman" w:cs="Times New Roman"/>
          <w:sz w:val="18"/>
          <w:szCs w:val="16"/>
        </w:rPr>
        <w:t xml:space="preserve"> Agustí-Juan, I., Müller, F., Hack, N., Wangler, T., Habert, G., 2017. Potential beneﬁts of digitalfabricationforcomplex structures:Environmental assessmentofarobotically fabricated concrete wall. J. Clean. Prod. 154, 330–340. </w:t>
      </w:r>
      <w:hyperlink r:id="rId14" w:history="1">
        <w:r w:rsidRPr="00050900">
          <w:rPr>
            <w:rStyle w:val="Hyperlink"/>
            <w:rFonts w:ascii="Times New Roman" w:hAnsi="Times New Roman" w:cs="Times New Roman"/>
            <w:sz w:val="18"/>
            <w:szCs w:val="16"/>
          </w:rPr>
          <w:t>https://doi.org/10.1016/j. jclepro.2017.04.002. [06</w:t>
        </w:r>
      </w:hyperlink>
      <w:r w:rsidRPr="00050900">
        <w:rPr>
          <w:rFonts w:ascii="Times New Roman" w:hAnsi="Times New Roman" w:cs="Times New Roman"/>
          <w:sz w:val="18"/>
          <w:szCs w:val="16"/>
        </w:rPr>
        <w:t xml:space="preserve">] </w:t>
      </w:r>
      <w:r w:rsidR="009B7143" w:rsidRPr="00050900">
        <w:rPr>
          <w:rFonts w:ascii="Times New Roman" w:hAnsi="Times New Roman" w:cs="Times New Roman"/>
          <w:sz w:val="18"/>
          <w:szCs w:val="16"/>
        </w:rPr>
        <w:t>Bester, F.A., van den Heever, M., Kruger, P.J., Zeranka, S., Van Zijl, G.P.A.G.,</w:t>
      </w:r>
      <w:r w:rsidR="009B7143" w:rsidRPr="00050900">
        <w:rPr>
          <w:rFonts w:ascii="Times New Roman" w:hAnsi="Times New Roman" w:cs="Times New Roman"/>
          <w:b/>
          <w:sz w:val="18"/>
          <w:szCs w:val="16"/>
        </w:rPr>
        <w:t xml:space="preserve"> </w:t>
      </w:r>
      <w:r w:rsidR="009B7143" w:rsidRPr="00050900">
        <w:rPr>
          <w:rFonts w:ascii="Times New Roman" w:hAnsi="Times New Roman" w:cs="Times New Roman"/>
          <w:sz w:val="18"/>
          <w:szCs w:val="16"/>
        </w:rPr>
        <w:t>2019.</w:t>
      </w:r>
      <w:r w:rsidR="009B7143" w:rsidRPr="00050900">
        <w:rPr>
          <w:rFonts w:ascii="Times New Roman" w:hAnsi="Times New Roman" w:cs="Times New Roman"/>
          <w:b/>
          <w:sz w:val="18"/>
          <w:szCs w:val="16"/>
        </w:rPr>
        <w:t xml:space="preserve"> </w:t>
      </w:r>
      <w:r w:rsidR="009B7143" w:rsidRPr="00050900">
        <w:rPr>
          <w:rFonts w:ascii="Times New Roman" w:hAnsi="Times New Roman" w:cs="Times New Roman"/>
          <w:sz w:val="18"/>
          <w:szCs w:val="16"/>
        </w:rPr>
        <w:t>BENCHMARK STRUCTURES FOR 3D CONCRETE PRINTING. Concr. – Innov. Mater. Des. Struct. 2016, 305–312.</w:t>
      </w:r>
    </w:p>
    <w:p w:rsidR="00A14B84" w:rsidRPr="00050900" w:rsidRDefault="00A14B84" w:rsidP="009B7143">
      <w:pPr>
        <w:pStyle w:val="NoSpacing"/>
        <w:spacing w:line="360" w:lineRule="auto"/>
        <w:ind w:left="360"/>
        <w:rPr>
          <w:rFonts w:ascii="Times New Roman" w:hAnsi="Times New Roman" w:cs="Times New Roman"/>
          <w:sz w:val="18"/>
          <w:szCs w:val="16"/>
        </w:rPr>
      </w:pPr>
      <w:r w:rsidRPr="00050900">
        <w:rPr>
          <w:rFonts w:ascii="Times New Roman" w:hAnsi="Times New Roman" w:cs="Times New Roman"/>
          <w:sz w:val="18"/>
          <w:szCs w:val="16"/>
        </w:rPr>
        <w:lastRenderedPageBreak/>
        <w:t>[07]</w:t>
      </w:r>
      <w:r w:rsidR="009B7143" w:rsidRPr="00050900">
        <w:rPr>
          <w:rFonts w:ascii="Times New Roman" w:hAnsi="Times New Roman" w:cs="Times New Roman"/>
          <w:sz w:val="18"/>
          <w:szCs w:val="16"/>
        </w:rPr>
        <w:t xml:space="preserve"> Cho, S., Kruger, P.J., Zeranka, S., van Zijl, G.P.A.G., 2019. 3D PRINTABLE CONCRETE TECHNOLOGY AND MECHANICS. Concr. Soc. no. c, 11–18.</w:t>
      </w:r>
    </w:p>
    <w:p w:rsidR="00A14B84" w:rsidRPr="00050900" w:rsidRDefault="009B7143" w:rsidP="009B7143">
      <w:pPr>
        <w:pStyle w:val="NoSpacing"/>
        <w:spacing w:line="360" w:lineRule="auto"/>
        <w:ind w:left="360"/>
        <w:rPr>
          <w:rFonts w:ascii="Times New Roman" w:hAnsi="Times New Roman" w:cs="Times New Roman"/>
          <w:sz w:val="18"/>
          <w:szCs w:val="16"/>
        </w:rPr>
      </w:pPr>
      <w:r w:rsidRPr="00050900">
        <w:rPr>
          <w:rFonts w:ascii="Times New Roman" w:hAnsi="Times New Roman" w:cs="Times New Roman"/>
          <w:sz w:val="18"/>
          <w:szCs w:val="16"/>
        </w:rPr>
        <w:t xml:space="preserve"> </w:t>
      </w:r>
      <w:r w:rsidR="00A14B84" w:rsidRPr="00050900">
        <w:rPr>
          <w:rFonts w:ascii="Times New Roman" w:hAnsi="Times New Roman" w:cs="Times New Roman"/>
          <w:sz w:val="18"/>
          <w:szCs w:val="16"/>
        </w:rPr>
        <w:t xml:space="preserve">[08] </w:t>
      </w:r>
      <w:r w:rsidRPr="00050900">
        <w:rPr>
          <w:rFonts w:ascii="Times New Roman" w:hAnsi="Times New Roman" w:cs="Times New Roman"/>
          <w:sz w:val="18"/>
          <w:szCs w:val="16"/>
        </w:rPr>
        <w:t xml:space="preserve">Kruger, J., Zeranka, S., van Zijl, G., 2019. An ab initio approach for thixotropy characterisation of (nanoparticle-infused) 3D printable concrete. Constr. Build. Mater. 224, 372–386. </w:t>
      </w:r>
      <w:hyperlink r:id="rId15" w:history="1">
        <w:r w:rsidR="00A14B84" w:rsidRPr="00050900">
          <w:rPr>
            <w:rStyle w:val="Hyperlink"/>
            <w:rFonts w:ascii="Times New Roman" w:hAnsi="Times New Roman" w:cs="Times New Roman"/>
            <w:sz w:val="18"/>
            <w:szCs w:val="16"/>
          </w:rPr>
          <w:t>https://doi.org/10.1016/j.conbuildmat.2019.07.078</w:t>
        </w:r>
      </w:hyperlink>
      <w:r w:rsidRPr="00050900">
        <w:rPr>
          <w:rFonts w:ascii="Times New Roman" w:hAnsi="Times New Roman" w:cs="Times New Roman"/>
          <w:sz w:val="18"/>
          <w:szCs w:val="16"/>
        </w:rPr>
        <w:t>.</w:t>
      </w:r>
    </w:p>
    <w:p w:rsidR="00A14B84" w:rsidRPr="00050900" w:rsidRDefault="00A14B84" w:rsidP="009B7143">
      <w:pPr>
        <w:pStyle w:val="NoSpacing"/>
        <w:spacing w:line="360" w:lineRule="auto"/>
        <w:ind w:left="360"/>
        <w:rPr>
          <w:rFonts w:ascii="Times New Roman" w:hAnsi="Times New Roman" w:cs="Times New Roman"/>
          <w:sz w:val="18"/>
          <w:szCs w:val="16"/>
        </w:rPr>
      </w:pPr>
      <w:r w:rsidRPr="00050900">
        <w:rPr>
          <w:rFonts w:ascii="Times New Roman" w:hAnsi="Times New Roman" w:cs="Times New Roman"/>
          <w:sz w:val="18"/>
          <w:szCs w:val="16"/>
        </w:rPr>
        <w:t>[09]</w:t>
      </w:r>
      <w:r w:rsidR="009B7143" w:rsidRPr="00050900">
        <w:rPr>
          <w:rFonts w:ascii="Times New Roman" w:hAnsi="Times New Roman" w:cs="Times New Roman"/>
          <w:sz w:val="18"/>
          <w:szCs w:val="16"/>
        </w:rPr>
        <w:t xml:space="preserve"> Cho, S., Kruger, J., Bester, F., van den Heever, M., van Rooyen, A., van Zijl, G., 2020. “A Compendious Rheo-Mechanical Test for Printability Assessment of 3D Printable ConcreteCement”,2ndRILEMInt.Conf.Concr.Digit.Fabr.3, 1–10.https://doi.org/ 10.1007/978-3-030-49916-7_20. Germann Instruments. “ICAR Plus Rheometer.” http://germann.org/products-byapplication/rheology-of-concrete/icar-rheometer (accessed Jun. 15, 2020). </w:t>
      </w:r>
    </w:p>
    <w:p w:rsidR="00A14B84" w:rsidRPr="00050900" w:rsidRDefault="00A14B84" w:rsidP="009B7143">
      <w:pPr>
        <w:pStyle w:val="NoSpacing"/>
        <w:spacing w:line="360" w:lineRule="auto"/>
        <w:ind w:left="360"/>
        <w:rPr>
          <w:rFonts w:ascii="Times New Roman" w:hAnsi="Times New Roman" w:cs="Times New Roman"/>
          <w:sz w:val="18"/>
          <w:szCs w:val="16"/>
        </w:rPr>
      </w:pPr>
      <w:r w:rsidRPr="00050900">
        <w:rPr>
          <w:rFonts w:ascii="Times New Roman" w:hAnsi="Times New Roman" w:cs="Times New Roman"/>
          <w:sz w:val="18"/>
          <w:szCs w:val="16"/>
        </w:rPr>
        <w:t xml:space="preserve">[10] </w:t>
      </w:r>
      <w:r w:rsidR="009B7143" w:rsidRPr="00050900">
        <w:rPr>
          <w:rFonts w:ascii="Times New Roman" w:hAnsi="Times New Roman" w:cs="Times New Roman"/>
          <w:sz w:val="18"/>
          <w:szCs w:val="16"/>
        </w:rPr>
        <w:t xml:space="preserve">Baker, I. (Ed.), 2018. Fifty Materials That Make the World. Springer International Publishing, Cham. Behera, M., Bhattacharyya, S.K., Minocha, A.K., Deoliya, R., Maiti, S., 2014. Recycled aggregate from C&amp;D waste &amp; its use in concrete – A breakthrough towards sustainability in construction sector: A review. Constr. Build. Mater. 68, 501–516. </w:t>
      </w:r>
      <w:hyperlink r:id="rId16" w:history="1">
        <w:r w:rsidRPr="00050900">
          <w:rPr>
            <w:rStyle w:val="Hyperlink"/>
            <w:rFonts w:ascii="Times New Roman" w:hAnsi="Times New Roman" w:cs="Times New Roman"/>
            <w:sz w:val="18"/>
            <w:szCs w:val="16"/>
          </w:rPr>
          <w:t>https://doi.org/10.1016/j.conbuildmat.2014.07.003</w:t>
        </w:r>
      </w:hyperlink>
      <w:r w:rsidR="009B7143" w:rsidRPr="00050900">
        <w:rPr>
          <w:rFonts w:ascii="Times New Roman" w:hAnsi="Times New Roman" w:cs="Times New Roman"/>
          <w:sz w:val="18"/>
          <w:szCs w:val="16"/>
        </w:rPr>
        <w:t>.</w:t>
      </w:r>
    </w:p>
    <w:p w:rsidR="009B7143" w:rsidRDefault="009B7143" w:rsidP="00D27B4F">
      <w:pPr>
        <w:pStyle w:val="NoSpacing"/>
        <w:spacing w:line="360" w:lineRule="auto"/>
        <w:ind w:left="360"/>
        <w:rPr>
          <w:rFonts w:ascii="Times New Roman" w:hAnsi="Times New Roman" w:cs="Times New Roman"/>
          <w:b/>
          <w:sz w:val="24"/>
          <w:szCs w:val="24"/>
        </w:rPr>
      </w:pPr>
    </w:p>
    <w:sectPr w:rsidR="009B7143" w:rsidSect="009A2F5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F37" w:rsidRDefault="002D1F37" w:rsidP="00EE09A5">
      <w:pPr>
        <w:spacing w:after="0" w:line="240" w:lineRule="auto"/>
      </w:pPr>
      <w:r>
        <w:separator/>
      </w:r>
    </w:p>
  </w:endnote>
  <w:endnote w:type="continuationSeparator" w:id="0">
    <w:p w:rsidR="002D1F37" w:rsidRDefault="002D1F37" w:rsidP="00EE0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F37" w:rsidRDefault="002D1F37" w:rsidP="00EE09A5">
      <w:pPr>
        <w:spacing w:after="0" w:line="240" w:lineRule="auto"/>
      </w:pPr>
      <w:r>
        <w:separator/>
      </w:r>
    </w:p>
  </w:footnote>
  <w:footnote w:type="continuationSeparator" w:id="0">
    <w:p w:rsidR="002D1F37" w:rsidRDefault="002D1F37" w:rsidP="00EE09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128F1"/>
    <w:multiLevelType w:val="hybridMultilevel"/>
    <w:tmpl w:val="B18E0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DD778A"/>
    <w:multiLevelType w:val="hybridMultilevel"/>
    <w:tmpl w:val="2CFACB8C"/>
    <w:lvl w:ilvl="0" w:tplc="39EC626C">
      <w:start w:val="1"/>
      <w:numFmt w:val="decimal"/>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2" w15:restartNumberingAfterBreak="0">
    <w:nsid w:val="359A12DA"/>
    <w:multiLevelType w:val="hybridMultilevel"/>
    <w:tmpl w:val="32CAC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756CA3"/>
    <w:multiLevelType w:val="hybridMultilevel"/>
    <w:tmpl w:val="CBE470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AA4BEB"/>
    <w:multiLevelType w:val="multilevel"/>
    <w:tmpl w:val="82A8D3D6"/>
    <w:lvl w:ilvl="0">
      <w:start w:val="1"/>
      <w:numFmt w:val="decimal"/>
      <w:lvlText w:val="%1."/>
      <w:lvlJc w:val="left"/>
      <w:pPr>
        <w:ind w:left="1005" w:hanging="360"/>
      </w:pPr>
      <w:rPr>
        <w:rFonts w:hint="default"/>
      </w:rPr>
    </w:lvl>
    <w:lvl w:ilvl="1">
      <w:start w:val="1"/>
      <w:numFmt w:val="decimal"/>
      <w:isLgl/>
      <w:lvlText w:val="%1.%2."/>
      <w:lvlJc w:val="left"/>
      <w:pPr>
        <w:ind w:left="1365" w:hanging="360"/>
      </w:pPr>
      <w:rPr>
        <w:rFonts w:hint="default"/>
      </w:rPr>
    </w:lvl>
    <w:lvl w:ilvl="2">
      <w:start w:val="1"/>
      <w:numFmt w:val="decimal"/>
      <w:isLgl/>
      <w:lvlText w:val="%1.%2.%3."/>
      <w:lvlJc w:val="left"/>
      <w:pPr>
        <w:ind w:left="2085" w:hanging="720"/>
      </w:pPr>
      <w:rPr>
        <w:rFonts w:hint="default"/>
      </w:rPr>
    </w:lvl>
    <w:lvl w:ilvl="3">
      <w:start w:val="1"/>
      <w:numFmt w:val="decimal"/>
      <w:isLgl/>
      <w:lvlText w:val="%1.%2.%3.%4."/>
      <w:lvlJc w:val="left"/>
      <w:pPr>
        <w:ind w:left="2445" w:hanging="720"/>
      </w:pPr>
      <w:rPr>
        <w:rFonts w:hint="default"/>
      </w:rPr>
    </w:lvl>
    <w:lvl w:ilvl="4">
      <w:start w:val="1"/>
      <w:numFmt w:val="decimal"/>
      <w:isLgl/>
      <w:lvlText w:val="%1.%2.%3.%4.%5."/>
      <w:lvlJc w:val="left"/>
      <w:pPr>
        <w:ind w:left="3165" w:hanging="1080"/>
      </w:pPr>
      <w:rPr>
        <w:rFonts w:hint="default"/>
      </w:rPr>
    </w:lvl>
    <w:lvl w:ilvl="5">
      <w:start w:val="1"/>
      <w:numFmt w:val="decimal"/>
      <w:isLgl/>
      <w:lvlText w:val="%1.%2.%3.%4.%5.%6."/>
      <w:lvlJc w:val="left"/>
      <w:pPr>
        <w:ind w:left="3525" w:hanging="1080"/>
      </w:pPr>
      <w:rPr>
        <w:rFonts w:hint="default"/>
      </w:rPr>
    </w:lvl>
    <w:lvl w:ilvl="6">
      <w:start w:val="1"/>
      <w:numFmt w:val="decimal"/>
      <w:isLgl/>
      <w:lvlText w:val="%1.%2.%3.%4.%5.%6.%7."/>
      <w:lvlJc w:val="left"/>
      <w:pPr>
        <w:ind w:left="4245" w:hanging="1440"/>
      </w:pPr>
      <w:rPr>
        <w:rFonts w:hint="default"/>
      </w:rPr>
    </w:lvl>
    <w:lvl w:ilvl="7">
      <w:start w:val="1"/>
      <w:numFmt w:val="decimal"/>
      <w:isLgl/>
      <w:lvlText w:val="%1.%2.%3.%4.%5.%6.%7.%8."/>
      <w:lvlJc w:val="left"/>
      <w:pPr>
        <w:ind w:left="4605" w:hanging="1440"/>
      </w:pPr>
      <w:rPr>
        <w:rFonts w:hint="default"/>
      </w:rPr>
    </w:lvl>
    <w:lvl w:ilvl="8">
      <w:start w:val="1"/>
      <w:numFmt w:val="decimal"/>
      <w:isLgl/>
      <w:lvlText w:val="%1.%2.%3.%4.%5.%6.%7.%8.%9."/>
      <w:lvlJc w:val="left"/>
      <w:pPr>
        <w:ind w:left="5325" w:hanging="1800"/>
      </w:pPr>
      <w:rPr>
        <w:rFonts w:hint="default"/>
      </w:rPr>
    </w:lvl>
  </w:abstractNum>
  <w:abstractNum w:abstractNumId="5" w15:restartNumberingAfterBreak="0">
    <w:nsid w:val="52932A50"/>
    <w:multiLevelType w:val="multilevel"/>
    <w:tmpl w:val="0DD642D4"/>
    <w:lvl w:ilvl="0">
      <w:start w:val="2"/>
      <w:numFmt w:val="decimal"/>
      <w:lvlText w:val="%1."/>
      <w:lvlJc w:val="left"/>
      <w:pPr>
        <w:ind w:left="360" w:hanging="360"/>
      </w:pPr>
      <w:rPr>
        <w:rFonts w:hint="default"/>
      </w:rPr>
    </w:lvl>
    <w:lvl w:ilvl="1">
      <w:start w:val="3"/>
      <w:numFmt w:val="decimal"/>
      <w:lvlText w:val="%1.%2."/>
      <w:lvlJc w:val="left"/>
      <w:pPr>
        <w:ind w:left="1365" w:hanging="360"/>
      </w:pPr>
      <w:rPr>
        <w:rFonts w:hint="default"/>
      </w:rPr>
    </w:lvl>
    <w:lvl w:ilvl="2">
      <w:start w:val="1"/>
      <w:numFmt w:val="decimal"/>
      <w:lvlText w:val="%1.%2.%3."/>
      <w:lvlJc w:val="left"/>
      <w:pPr>
        <w:ind w:left="2730" w:hanging="720"/>
      </w:pPr>
      <w:rPr>
        <w:rFonts w:hint="default"/>
      </w:rPr>
    </w:lvl>
    <w:lvl w:ilvl="3">
      <w:start w:val="1"/>
      <w:numFmt w:val="decimal"/>
      <w:lvlText w:val="%1.%2.%3.%4."/>
      <w:lvlJc w:val="left"/>
      <w:pPr>
        <w:ind w:left="3735" w:hanging="720"/>
      </w:pPr>
      <w:rPr>
        <w:rFonts w:hint="default"/>
      </w:rPr>
    </w:lvl>
    <w:lvl w:ilvl="4">
      <w:start w:val="1"/>
      <w:numFmt w:val="decimal"/>
      <w:lvlText w:val="%1.%2.%3.%4.%5."/>
      <w:lvlJc w:val="left"/>
      <w:pPr>
        <w:ind w:left="5100" w:hanging="1080"/>
      </w:pPr>
      <w:rPr>
        <w:rFonts w:hint="default"/>
      </w:rPr>
    </w:lvl>
    <w:lvl w:ilvl="5">
      <w:start w:val="1"/>
      <w:numFmt w:val="decimal"/>
      <w:lvlText w:val="%1.%2.%3.%4.%5.%6."/>
      <w:lvlJc w:val="left"/>
      <w:pPr>
        <w:ind w:left="6105" w:hanging="1080"/>
      </w:pPr>
      <w:rPr>
        <w:rFonts w:hint="default"/>
      </w:rPr>
    </w:lvl>
    <w:lvl w:ilvl="6">
      <w:start w:val="1"/>
      <w:numFmt w:val="decimal"/>
      <w:lvlText w:val="%1.%2.%3.%4.%5.%6.%7."/>
      <w:lvlJc w:val="left"/>
      <w:pPr>
        <w:ind w:left="7470" w:hanging="1440"/>
      </w:pPr>
      <w:rPr>
        <w:rFonts w:hint="default"/>
      </w:rPr>
    </w:lvl>
    <w:lvl w:ilvl="7">
      <w:start w:val="1"/>
      <w:numFmt w:val="decimal"/>
      <w:lvlText w:val="%1.%2.%3.%4.%5.%6.%7.%8."/>
      <w:lvlJc w:val="left"/>
      <w:pPr>
        <w:ind w:left="8475" w:hanging="1440"/>
      </w:pPr>
      <w:rPr>
        <w:rFonts w:hint="default"/>
      </w:rPr>
    </w:lvl>
    <w:lvl w:ilvl="8">
      <w:start w:val="1"/>
      <w:numFmt w:val="decimal"/>
      <w:lvlText w:val="%1.%2.%3.%4.%5.%6.%7.%8.%9."/>
      <w:lvlJc w:val="left"/>
      <w:pPr>
        <w:ind w:left="9840" w:hanging="1800"/>
      </w:pPr>
      <w:rPr>
        <w:rFonts w:hint="default"/>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23C85"/>
    <w:rsid w:val="00050900"/>
    <w:rsid w:val="00056439"/>
    <w:rsid w:val="001E291A"/>
    <w:rsid w:val="00240836"/>
    <w:rsid w:val="00254CA6"/>
    <w:rsid w:val="002A6DFC"/>
    <w:rsid w:val="002D1F37"/>
    <w:rsid w:val="002D4E09"/>
    <w:rsid w:val="002F46B6"/>
    <w:rsid w:val="00383971"/>
    <w:rsid w:val="003A2C98"/>
    <w:rsid w:val="0045294B"/>
    <w:rsid w:val="004C6350"/>
    <w:rsid w:val="004D4475"/>
    <w:rsid w:val="00542A05"/>
    <w:rsid w:val="00545B3C"/>
    <w:rsid w:val="00593D4D"/>
    <w:rsid w:val="005E5B6A"/>
    <w:rsid w:val="006E40BE"/>
    <w:rsid w:val="007219C5"/>
    <w:rsid w:val="007C1A4F"/>
    <w:rsid w:val="00823C85"/>
    <w:rsid w:val="00844DD2"/>
    <w:rsid w:val="00896146"/>
    <w:rsid w:val="009734FC"/>
    <w:rsid w:val="009903C4"/>
    <w:rsid w:val="009A2F5E"/>
    <w:rsid w:val="009B7143"/>
    <w:rsid w:val="00A14B84"/>
    <w:rsid w:val="00AB6CE8"/>
    <w:rsid w:val="00AE2454"/>
    <w:rsid w:val="00B05DE5"/>
    <w:rsid w:val="00BB128E"/>
    <w:rsid w:val="00BB5777"/>
    <w:rsid w:val="00BC1058"/>
    <w:rsid w:val="00BE1A0B"/>
    <w:rsid w:val="00BF28A1"/>
    <w:rsid w:val="00D27B4F"/>
    <w:rsid w:val="00D36426"/>
    <w:rsid w:val="00E50BD2"/>
    <w:rsid w:val="00E65D3A"/>
    <w:rsid w:val="00EE09A5"/>
    <w:rsid w:val="00F5309E"/>
    <w:rsid w:val="00F872CE"/>
    <w:rsid w:val="00FC56E0"/>
    <w:rsid w:val="00FD3C34"/>
    <w:rsid w:val="00FF4A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B7663"/>
  <w15:docId w15:val="{2FE0CBE9-B943-451C-8CF0-88CD79D3A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F5E"/>
  </w:style>
  <w:style w:type="paragraph" w:styleId="Heading1">
    <w:name w:val="heading 1"/>
    <w:basedOn w:val="Normal"/>
    <w:next w:val="Normal"/>
    <w:link w:val="Heading1Char"/>
    <w:uiPriority w:val="9"/>
    <w:qFormat/>
    <w:rsid w:val="00E50BD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4083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083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50BD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E50BD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50BD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BB5777"/>
    <w:pPr>
      <w:ind w:left="720"/>
      <w:contextualSpacing/>
    </w:pPr>
  </w:style>
  <w:style w:type="table" w:styleId="TableGrid">
    <w:name w:val="Table Grid"/>
    <w:basedOn w:val="TableNormal"/>
    <w:uiPriority w:val="59"/>
    <w:rsid w:val="00F872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F872CE"/>
    <w:pPr>
      <w:spacing w:after="0" w:line="240" w:lineRule="auto"/>
    </w:pPr>
  </w:style>
  <w:style w:type="paragraph" w:styleId="BalloonText">
    <w:name w:val="Balloon Text"/>
    <w:basedOn w:val="Normal"/>
    <w:link w:val="BalloonTextChar"/>
    <w:uiPriority w:val="99"/>
    <w:semiHidden/>
    <w:unhideWhenUsed/>
    <w:rsid w:val="00AB6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CE8"/>
    <w:rPr>
      <w:rFonts w:ascii="Tahoma" w:hAnsi="Tahoma" w:cs="Tahoma"/>
      <w:sz w:val="16"/>
      <w:szCs w:val="16"/>
    </w:rPr>
  </w:style>
  <w:style w:type="table" w:styleId="LightShading-Accent5">
    <w:name w:val="Light Shading Accent 5"/>
    <w:basedOn w:val="TableNormal"/>
    <w:uiPriority w:val="60"/>
    <w:rsid w:val="002F46B6"/>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Header">
    <w:name w:val="header"/>
    <w:basedOn w:val="Normal"/>
    <w:link w:val="HeaderChar"/>
    <w:uiPriority w:val="99"/>
    <w:semiHidden/>
    <w:unhideWhenUsed/>
    <w:rsid w:val="00EE09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09A5"/>
  </w:style>
  <w:style w:type="paragraph" w:styleId="Footer">
    <w:name w:val="footer"/>
    <w:basedOn w:val="Normal"/>
    <w:link w:val="FooterChar"/>
    <w:uiPriority w:val="99"/>
    <w:semiHidden/>
    <w:unhideWhenUsed/>
    <w:rsid w:val="00EE09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09A5"/>
  </w:style>
  <w:style w:type="character" w:styleId="Hyperlink">
    <w:name w:val="Hyperlink"/>
    <w:basedOn w:val="DefaultParagraphFont"/>
    <w:uiPriority w:val="99"/>
    <w:unhideWhenUsed/>
    <w:rsid w:val="00A14B84"/>
    <w:rPr>
      <w:color w:val="0000FF" w:themeColor="hyperlink"/>
      <w:u w:val="single"/>
    </w:rPr>
  </w:style>
  <w:style w:type="character" w:customStyle="1" w:styleId="sw">
    <w:name w:val="sw"/>
    <w:basedOn w:val="DefaultParagraphFont"/>
    <w:rsid w:val="00FC5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conbuildmat.2014.07.0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1016/j.conbuildmat.2019.07.078"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1016/j.%20jclepro.2017.04.002.%20%5b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C13-B6BB-4D83-A0EA-E412F814C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10</Pages>
  <Words>2052</Words>
  <Characters>11699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cp:revision>
  <dcterms:created xsi:type="dcterms:W3CDTF">2023-07-20T18:36:00Z</dcterms:created>
  <dcterms:modified xsi:type="dcterms:W3CDTF">2023-09-21T11:47:00Z</dcterms:modified>
</cp:coreProperties>
</file>