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F8C" w:rsidRPr="002C7F8C" w:rsidRDefault="0063509A" w:rsidP="0063509A">
      <w:pPr>
        <w:spacing w:after="0"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002C7F8C" w:rsidRPr="002C7F8C">
        <w:rPr>
          <w:rFonts w:ascii="Times New Roman" w:hAnsi="Times New Roman" w:cs="Times New Roman"/>
          <w:b/>
          <w:sz w:val="24"/>
          <w:szCs w:val="24"/>
        </w:rPr>
        <w:t xml:space="preserve">Food Processing </w:t>
      </w:r>
      <w:r w:rsidR="00FE35D4">
        <w:rPr>
          <w:rFonts w:ascii="Times New Roman" w:hAnsi="Times New Roman" w:cs="Times New Roman"/>
          <w:b/>
          <w:sz w:val="24"/>
          <w:szCs w:val="24"/>
        </w:rPr>
        <w:t xml:space="preserve">and Preservation </w:t>
      </w:r>
      <w:r w:rsidR="002C7F8C" w:rsidRPr="002C7F8C">
        <w:rPr>
          <w:rFonts w:ascii="Times New Roman" w:hAnsi="Times New Roman" w:cs="Times New Roman"/>
          <w:b/>
          <w:sz w:val="24"/>
          <w:szCs w:val="24"/>
        </w:rPr>
        <w:t>using Non-thermal Technologies</w:t>
      </w:r>
    </w:p>
    <w:p w:rsidR="002C7F8C" w:rsidRPr="002C7F8C" w:rsidRDefault="002C7F8C" w:rsidP="00437891">
      <w:pPr>
        <w:spacing w:after="0" w:line="360" w:lineRule="auto"/>
        <w:jc w:val="center"/>
        <w:rPr>
          <w:rFonts w:ascii="Times New Roman" w:hAnsi="Times New Roman" w:cs="Times New Roman"/>
          <w:b/>
          <w:sz w:val="24"/>
          <w:szCs w:val="24"/>
        </w:rPr>
      </w:pPr>
      <w:r w:rsidRPr="002C7F8C">
        <w:rPr>
          <w:rFonts w:ascii="Times New Roman" w:hAnsi="Times New Roman" w:cs="Times New Roman"/>
          <w:b/>
          <w:sz w:val="24"/>
          <w:szCs w:val="24"/>
        </w:rPr>
        <w:t>Gousia Gani</w:t>
      </w:r>
      <w:r w:rsidR="008F481C" w:rsidRPr="008F481C">
        <w:rPr>
          <w:rFonts w:ascii="Times New Roman" w:hAnsi="Times New Roman" w:cs="Times New Roman"/>
          <w:b/>
          <w:sz w:val="24"/>
          <w:szCs w:val="24"/>
          <w:vertAlign w:val="superscript"/>
        </w:rPr>
        <w:t>1</w:t>
      </w:r>
      <w:r w:rsidR="008F481C">
        <w:rPr>
          <w:rFonts w:ascii="Times New Roman" w:hAnsi="Times New Roman" w:cs="Times New Roman"/>
          <w:b/>
          <w:sz w:val="24"/>
          <w:szCs w:val="24"/>
        </w:rPr>
        <w:t>, Raies A Bhat</w:t>
      </w:r>
      <w:r w:rsidR="0063509A">
        <w:rPr>
          <w:rFonts w:ascii="Times New Roman" w:hAnsi="Times New Roman" w:cs="Times New Roman"/>
          <w:b/>
          <w:sz w:val="24"/>
          <w:szCs w:val="24"/>
          <w:vertAlign w:val="superscript"/>
        </w:rPr>
        <w:t xml:space="preserve">2 </w:t>
      </w:r>
      <w:r w:rsidR="0063509A">
        <w:rPr>
          <w:rFonts w:ascii="Times New Roman" w:hAnsi="Times New Roman" w:cs="Times New Roman"/>
          <w:b/>
          <w:sz w:val="24"/>
          <w:szCs w:val="24"/>
        </w:rPr>
        <w:t>&amp; Mahmood Ahmad Khan</w:t>
      </w:r>
      <w:r w:rsidR="0063509A">
        <w:rPr>
          <w:rFonts w:ascii="Times New Roman" w:hAnsi="Times New Roman" w:cs="Times New Roman"/>
          <w:b/>
          <w:sz w:val="24"/>
          <w:szCs w:val="24"/>
          <w:vertAlign w:val="superscript"/>
        </w:rPr>
        <w:t xml:space="preserve">3        </w:t>
      </w:r>
    </w:p>
    <w:p w:rsidR="002C7F8C" w:rsidRDefault="008F481C" w:rsidP="0063509A">
      <w:pPr>
        <w:spacing w:after="0" w:line="240" w:lineRule="auto"/>
        <w:jc w:val="center"/>
        <w:rPr>
          <w:rFonts w:ascii="Times New Roman" w:hAnsi="Times New Roman" w:cs="Times New Roman"/>
          <w:i/>
          <w:sz w:val="24"/>
          <w:szCs w:val="24"/>
        </w:rPr>
      </w:pPr>
      <w:r w:rsidRPr="008F481C">
        <w:rPr>
          <w:rFonts w:ascii="Times New Roman" w:hAnsi="Times New Roman" w:cs="Times New Roman"/>
          <w:i/>
          <w:sz w:val="24"/>
          <w:szCs w:val="24"/>
          <w:vertAlign w:val="superscript"/>
        </w:rPr>
        <w:t>1</w:t>
      </w:r>
      <w:r w:rsidR="002C7F8C" w:rsidRPr="002C7F8C">
        <w:rPr>
          <w:rFonts w:ascii="Times New Roman" w:hAnsi="Times New Roman" w:cs="Times New Roman"/>
          <w:i/>
          <w:sz w:val="24"/>
          <w:szCs w:val="24"/>
        </w:rPr>
        <w:t>Department of Food Science and Technology, Sher-e-Kashmir University of Agricultural Sciences and Technology (SKUAST-K), Shalimar, India</w:t>
      </w:r>
    </w:p>
    <w:p w:rsidR="008F481C" w:rsidRPr="008F481C" w:rsidRDefault="008F481C" w:rsidP="0063509A">
      <w:pPr>
        <w:shd w:val="clear" w:color="auto" w:fill="FFFFFF"/>
        <w:spacing w:after="0" w:line="240" w:lineRule="auto"/>
        <w:jc w:val="center"/>
        <w:rPr>
          <w:rFonts w:ascii="Times New Roman" w:eastAsia="Times New Roman" w:hAnsi="Times New Roman" w:cs="Times New Roman"/>
          <w:i/>
          <w:sz w:val="24"/>
          <w:szCs w:val="24"/>
        </w:rPr>
      </w:pPr>
    </w:p>
    <w:p w:rsidR="00575BF7" w:rsidRDefault="0063509A" w:rsidP="0063509A">
      <w:pPr>
        <w:shd w:val="clear" w:color="auto" w:fill="FFFFFF"/>
        <w:spacing w:after="0" w:line="240" w:lineRule="auto"/>
        <w:jc w:val="center"/>
        <w:rPr>
          <w:rFonts w:ascii="Times New Roman" w:eastAsia="Times New Roman" w:hAnsi="Times New Roman" w:cs="Times New Roman"/>
          <w:bCs/>
          <w:i/>
          <w:color w:val="222222"/>
          <w:sz w:val="24"/>
          <w:szCs w:val="24"/>
        </w:rPr>
      </w:pPr>
      <w:r>
        <w:rPr>
          <w:rFonts w:ascii="Times New Roman" w:eastAsia="Times New Roman" w:hAnsi="Times New Roman" w:cs="Times New Roman"/>
          <w:bCs/>
          <w:i/>
          <w:color w:val="222222"/>
          <w:sz w:val="24"/>
          <w:szCs w:val="24"/>
          <w:vertAlign w:val="superscript"/>
        </w:rPr>
        <w:t>2</w:t>
      </w:r>
      <w:r w:rsidR="00575BF7" w:rsidRPr="00575BF7">
        <w:rPr>
          <w:rFonts w:ascii="Times New Roman" w:eastAsia="Times New Roman" w:hAnsi="Times New Roman" w:cs="Times New Roman"/>
          <w:bCs/>
          <w:i/>
          <w:color w:val="222222"/>
          <w:sz w:val="24"/>
          <w:szCs w:val="24"/>
        </w:rPr>
        <w:t>Assistant Professor Agronomy</w:t>
      </w:r>
      <w:r w:rsidR="00575BF7" w:rsidRPr="00575BF7">
        <w:rPr>
          <w:rFonts w:ascii="Times New Roman" w:eastAsia="Times New Roman" w:hAnsi="Times New Roman" w:cs="Times New Roman"/>
          <w:i/>
          <w:color w:val="222222"/>
          <w:sz w:val="24"/>
          <w:szCs w:val="24"/>
        </w:rPr>
        <w:t xml:space="preserve">, </w:t>
      </w:r>
      <w:r w:rsidR="00575BF7" w:rsidRPr="00575BF7">
        <w:rPr>
          <w:rFonts w:ascii="Times New Roman" w:eastAsia="Times New Roman" w:hAnsi="Times New Roman" w:cs="Times New Roman"/>
          <w:bCs/>
          <w:i/>
          <w:color w:val="222222"/>
          <w:sz w:val="24"/>
          <w:szCs w:val="24"/>
        </w:rPr>
        <w:t xml:space="preserve">KVK-Kupwara, </w:t>
      </w:r>
      <w:r w:rsidR="00575BF7" w:rsidRPr="002C7F8C">
        <w:rPr>
          <w:rFonts w:ascii="Times New Roman" w:hAnsi="Times New Roman" w:cs="Times New Roman"/>
          <w:i/>
          <w:sz w:val="24"/>
          <w:szCs w:val="24"/>
        </w:rPr>
        <w:t>Sher-e-Kashmir University of Agricultural Sciences and Technology (</w:t>
      </w:r>
      <w:r w:rsidR="00575BF7" w:rsidRPr="00575BF7">
        <w:rPr>
          <w:rFonts w:ascii="Times New Roman" w:eastAsia="Times New Roman" w:hAnsi="Times New Roman" w:cs="Times New Roman"/>
          <w:bCs/>
          <w:i/>
          <w:color w:val="222222"/>
          <w:sz w:val="24"/>
          <w:szCs w:val="24"/>
        </w:rPr>
        <w:t>SKUAST-K</w:t>
      </w:r>
      <w:r w:rsidR="00575BF7">
        <w:rPr>
          <w:rFonts w:ascii="Times New Roman" w:eastAsia="Times New Roman" w:hAnsi="Times New Roman" w:cs="Times New Roman"/>
          <w:bCs/>
          <w:i/>
          <w:color w:val="222222"/>
          <w:sz w:val="24"/>
          <w:szCs w:val="24"/>
        </w:rPr>
        <w:t>)</w:t>
      </w:r>
    </w:p>
    <w:p w:rsidR="0063509A" w:rsidRPr="00575BF7" w:rsidRDefault="0063509A" w:rsidP="0063509A">
      <w:pPr>
        <w:shd w:val="clear" w:color="auto" w:fill="FFFFFF"/>
        <w:spacing w:after="0" w:line="240" w:lineRule="auto"/>
        <w:jc w:val="center"/>
        <w:rPr>
          <w:rFonts w:ascii="Times New Roman" w:eastAsia="Times New Roman" w:hAnsi="Times New Roman" w:cs="Times New Roman"/>
          <w:i/>
          <w:color w:val="222222"/>
          <w:sz w:val="24"/>
          <w:szCs w:val="24"/>
        </w:rPr>
      </w:pPr>
      <w:r>
        <w:rPr>
          <w:rFonts w:ascii="Times New Roman" w:eastAsia="Times New Roman" w:hAnsi="Times New Roman" w:cs="Times New Roman"/>
          <w:bCs/>
          <w:i/>
          <w:sz w:val="24"/>
          <w:szCs w:val="24"/>
          <w:vertAlign w:val="superscript"/>
        </w:rPr>
        <w:t>3</w:t>
      </w:r>
      <w:r w:rsidRPr="008F481C">
        <w:rPr>
          <w:rFonts w:ascii="Times New Roman" w:eastAsia="Times New Roman" w:hAnsi="Times New Roman" w:cs="Times New Roman"/>
          <w:bCs/>
          <w:i/>
          <w:sz w:val="24"/>
          <w:szCs w:val="24"/>
        </w:rPr>
        <w:t>Department of Public Administration,</w:t>
      </w:r>
      <w:r w:rsidRPr="008F481C">
        <w:rPr>
          <w:rFonts w:ascii="Times New Roman" w:eastAsia="Times New Roman" w:hAnsi="Times New Roman" w:cs="Times New Roman"/>
          <w:i/>
          <w:sz w:val="24"/>
          <w:szCs w:val="24"/>
        </w:rPr>
        <w:t xml:space="preserve"> </w:t>
      </w:r>
      <w:r w:rsidRPr="008F481C">
        <w:rPr>
          <w:rFonts w:ascii="Times New Roman" w:eastAsia="Times New Roman" w:hAnsi="Times New Roman" w:cs="Times New Roman"/>
          <w:bCs/>
          <w:i/>
          <w:sz w:val="24"/>
          <w:szCs w:val="24"/>
        </w:rPr>
        <w:t>Lovely Professional University, Punjab</w:t>
      </w:r>
      <w:proofErr w:type="gramStart"/>
      <w:r w:rsidRPr="008F481C">
        <w:rPr>
          <w:rFonts w:ascii="Times New Roman" w:eastAsia="Times New Roman" w:hAnsi="Times New Roman" w:cs="Times New Roman"/>
          <w:bCs/>
          <w:i/>
          <w:sz w:val="24"/>
          <w:szCs w:val="24"/>
        </w:rPr>
        <w:t>,  India</w:t>
      </w:r>
      <w:proofErr w:type="gramEnd"/>
    </w:p>
    <w:p w:rsidR="008F481C" w:rsidRPr="002C7F8C" w:rsidRDefault="008F481C" w:rsidP="002C7F8C">
      <w:pPr>
        <w:spacing w:after="0" w:line="360" w:lineRule="auto"/>
        <w:jc w:val="both"/>
        <w:rPr>
          <w:rFonts w:ascii="Times New Roman" w:hAnsi="Times New Roman" w:cs="Times New Roman"/>
          <w:i/>
          <w:sz w:val="24"/>
          <w:szCs w:val="24"/>
        </w:rPr>
      </w:pPr>
    </w:p>
    <w:p w:rsidR="002C7F8C" w:rsidRDefault="002C7F8C" w:rsidP="002C7F8C">
      <w:pPr>
        <w:spacing w:after="0" w:line="360" w:lineRule="auto"/>
        <w:jc w:val="both"/>
        <w:rPr>
          <w:rFonts w:ascii="Times New Roman" w:hAnsi="Times New Roman" w:cs="Times New Roman"/>
          <w:sz w:val="24"/>
          <w:szCs w:val="24"/>
        </w:rPr>
      </w:pPr>
    </w:p>
    <w:p w:rsidR="00D255E3" w:rsidRPr="00D255E3" w:rsidRDefault="00D255E3" w:rsidP="00D255E3">
      <w:pPr>
        <w:spacing w:after="0" w:line="360" w:lineRule="auto"/>
        <w:ind w:firstLine="720"/>
        <w:jc w:val="both"/>
        <w:rPr>
          <w:rFonts w:ascii="Times New Roman" w:hAnsi="Times New Roman" w:cs="Times New Roman"/>
          <w:sz w:val="24"/>
          <w:szCs w:val="24"/>
        </w:rPr>
      </w:pPr>
      <w:r w:rsidRPr="00D255E3">
        <w:rPr>
          <w:rFonts w:ascii="Times New Roman" w:hAnsi="Times New Roman" w:cs="Times New Roman"/>
          <w:sz w:val="24"/>
          <w:szCs w:val="24"/>
        </w:rPr>
        <w:t>Food often undergoes different thermal treatments during processing to prolong its shelf life. Nevertheless, these processing methods can, at times, result in a reduction in the nutritional content and sensory characteristics of the food. As global lifestyles evolve, so do people's dietary preferences. Modern consumers now seek unadulterated and safe food options that don't compromise the food's nutritional and sensory qualities. This shift has prompted food experts to focus on developing non-thermal technologies that are ecologically sound, secure and environment friendly. Such processing treatments involve treating food at temperatures close to room temperature, ensuring that the heat-sensitive nutrients within the food remain undamaged. This stands in contrast to thermal food processing. These innovative non-thermal methods are versatile and applicable to a wide array of foods like fruits, vegetables, pulses, meat, fish, spices and more. In the food sector, the prominence of such technologies has markedly grown in recent decades.</w:t>
      </w:r>
    </w:p>
    <w:p w:rsidR="00592977" w:rsidRPr="00670BC8" w:rsidRDefault="00592977" w:rsidP="00670BC8">
      <w:pPr>
        <w:spacing w:line="360" w:lineRule="auto"/>
        <w:jc w:val="both"/>
        <w:rPr>
          <w:rFonts w:ascii="Times New Roman" w:hAnsi="Times New Roman" w:cs="Times New Roman"/>
          <w:sz w:val="24"/>
          <w:szCs w:val="24"/>
        </w:rPr>
      </w:pPr>
      <w:r w:rsidRPr="00DB3B39">
        <w:rPr>
          <w:rFonts w:ascii="Times New Roman" w:hAnsi="Times New Roman" w:cs="Times New Roman"/>
          <w:b/>
          <w:sz w:val="24"/>
          <w:szCs w:val="24"/>
        </w:rPr>
        <w:t>Keywords:</w:t>
      </w:r>
      <w:r w:rsidRPr="00670BC8">
        <w:rPr>
          <w:rFonts w:ascii="Times New Roman" w:hAnsi="Times New Roman" w:cs="Times New Roman"/>
          <w:sz w:val="24"/>
          <w:szCs w:val="24"/>
        </w:rPr>
        <w:t xml:space="preserve"> </w:t>
      </w:r>
      <w:r w:rsidR="00855025">
        <w:rPr>
          <w:rFonts w:ascii="Times New Roman" w:hAnsi="Times New Roman" w:cs="Times New Roman"/>
          <w:sz w:val="24"/>
          <w:szCs w:val="24"/>
        </w:rPr>
        <w:t>F</w:t>
      </w:r>
      <w:r w:rsidRPr="00670BC8">
        <w:rPr>
          <w:rFonts w:ascii="Times New Roman" w:hAnsi="Times New Roman" w:cs="Times New Roman"/>
          <w:sz w:val="24"/>
          <w:szCs w:val="24"/>
        </w:rPr>
        <w:t xml:space="preserve">ood preservation, </w:t>
      </w:r>
      <w:r w:rsidR="001B401B">
        <w:rPr>
          <w:rFonts w:ascii="Times New Roman" w:hAnsi="Times New Roman" w:cs="Times New Roman"/>
          <w:sz w:val="24"/>
          <w:szCs w:val="24"/>
        </w:rPr>
        <w:t>ultrasonication</w:t>
      </w:r>
      <w:r w:rsidR="00855025">
        <w:rPr>
          <w:rFonts w:ascii="Times New Roman" w:hAnsi="Times New Roman" w:cs="Times New Roman"/>
          <w:sz w:val="24"/>
          <w:szCs w:val="24"/>
        </w:rPr>
        <w:t xml:space="preserve">, </w:t>
      </w:r>
      <w:r w:rsidR="001B401B" w:rsidRPr="00670BC8">
        <w:rPr>
          <w:rFonts w:ascii="Times New Roman" w:hAnsi="Times New Roman" w:cs="Times New Roman"/>
          <w:sz w:val="24"/>
          <w:szCs w:val="24"/>
        </w:rPr>
        <w:t>cold plasma,</w:t>
      </w:r>
      <w:r w:rsidR="001B401B">
        <w:rPr>
          <w:rFonts w:ascii="Times New Roman" w:hAnsi="Times New Roman" w:cs="Times New Roman"/>
          <w:sz w:val="24"/>
          <w:szCs w:val="24"/>
        </w:rPr>
        <w:t xml:space="preserve"> supercritical technology,</w:t>
      </w:r>
      <w:r w:rsidR="001B401B" w:rsidRPr="001B401B">
        <w:rPr>
          <w:rFonts w:ascii="Times New Roman" w:hAnsi="Times New Roman" w:cs="Times New Roman"/>
          <w:sz w:val="24"/>
          <w:szCs w:val="24"/>
        </w:rPr>
        <w:t xml:space="preserve"> </w:t>
      </w:r>
      <w:r w:rsidR="001B401B" w:rsidRPr="00670BC8">
        <w:rPr>
          <w:rFonts w:ascii="Times New Roman" w:hAnsi="Times New Roman" w:cs="Times New Roman"/>
          <w:sz w:val="24"/>
          <w:szCs w:val="24"/>
        </w:rPr>
        <w:t>irradiation</w:t>
      </w:r>
      <w:r w:rsidR="001B401B">
        <w:rPr>
          <w:rFonts w:ascii="Times New Roman" w:hAnsi="Times New Roman" w:cs="Times New Roman"/>
          <w:sz w:val="24"/>
          <w:szCs w:val="24"/>
        </w:rPr>
        <w:t>,</w:t>
      </w:r>
      <w:r w:rsidR="001B401B" w:rsidRPr="00670BC8">
        <w:rPr>
          <w:rFonts w:ascii="Times New Roman" w:hAnsi="Times New Roman" w:cs="Times New Roman"/>
          <w:sz w:val="24"/>
          <w:szCs w:val="24"/>
        </w:rPr>
        <w:t xml:space="preserve"> </w:t>
      </w:r>
      <w:r w:rsidRPr="00670BC8">
        <w:rPr>
          <w:rFonts w:ascii="Times New Roman" w:hAnsi="Times New Roman" w:cs="Times New Roman"/>
          <w:sz w:val="24"/>
          <w:szCs w:val="24"/>
        </w:rPr>
        <w:t>pulse</w:t>
      </w:r>
      <w:r w:rsidR="001B401B">
        <w:rPr>
          <w:rFonts w:ascii="Times New Roman" w:hAnsi="Times New Roman" w:cs="Times New Roman"/>
          <w:sz w:val="24"/>
          <w:szCs w:val="24"/>
        </w:rPr>
        <w:t>d</w:t>
      </w:r>
      <w:r w:rsidRPr="00670BC8">
        <w:rPr>
          <w:rFonts w:ascii="Times New Roman" w:hAnsi="Times New Roman" w:cs="Times New Roman"/>
          <w:sz w:val="24"/>
          <w:szCs w:val="24"/>
        </w:rPr>
        <w:t xml:space="preserve"> electric field, </w:t>
      </w:r>
      <w:r w:rsidR="001B401B" w:rsidRPr="00670BC8">
        <w:rPr>
          <w:rFonts w:ascii="Times New Roman" w:hAnsi="Times New Roman" w:cs="Times New Roman"/>
          <w:sz w:val="24"/>
          <w:szCs w:val="24"/>
        </w:rPr>
        <w:t xml:space="preserve">high pressure processing, </w:t>
      </w:r>
      <w:r w:rsidR="00855025">
        <w:rPr>
          <w:rFonts w:ascii="Times New Roman" w:hAnsi="Times New Roman" w:cs="Times New Roman"/>
          <w:sz w:val="24"/>
          <w:szCs w:val="24"/>
        </w:rPr>
        <w:t>pulsed ultra</w:t>
      </w:r>
      <w:r w:rsidR="001B401B">
        <w:rPr>
          <w:rFonts w:ascii="Times New Roman" w:hAnsi="Times New Roman" w:cs="Times New Roman"/>
          <w:sz w:val="24"/>
          <w:szCs w:val="24"/>
        </w:rPr>
        <w:t>violet tec</w:t>
      </w:r>
      <w:r w:rsidR="00855025">
        <w:rPr>
          <w:rFonts w:ascii="Times New Roman" w:hAnsi="Times New Roman" w:cs="Times New Roman"/>
          <w:sz w:val="24"/>
          <w:szCs w:val="24"/>
        </w:rPr>
        <w:t xml:space="preserve">hnology, ozone treatment, radio frequency, </w:t>
      </w:r>
      <w:r w:rsidR="001B401B">
        <w:rPr>
          <w:rFonts w:ascii="Times New Roman" w:hAnsi="Times New Roman" w:cs="Times New Roman"/>
          <w:sz w:val="24"/>
          <w:szCs w:val="24"/>
        </w:rPr>
        <w:t>microwave technology, ohmic heating</w:t>
      </w:r>
    </w:p>
    <w:p w:rsidR="00592977" w:rsidRPr="00DB3B39" w:rsidRDefault="00592977" w:rsidP="00670BC8">
      <w:pPr>
        <w:spacing w:line="360" w:lineRule="auto"/>
        <w:jc w:val="both"/>
        <w:rPr>
          <w:rFonts w:ascii="Times New Roman" w:hAnsi="Times New Roman" w:cs="Times New Roman"/>
          <w:b/>
          <w:sz w:val="24"/>
          <w:szCs w:val="24"/>
        </w:rPr>
      </w:pPr>
      <w:r w:rsidRPr="00DB3B39">
        <w:rPr>
          <w:rFonts w:ascii="Times New Roman" w:hAnsi="Times New Roman" w:cs="Times New Roman"/>
          <w:b/>
          <w:sz w:val="24"/>
          <w:szCs w:val="24"/>
        </w:rPr>
        <w:t>I</w:t>
      </w:r>
      <w:r w:rsidR="00DB3B39" w:rsidRPr="00DB3B39">
        <w:rPr>
          <w:rFonts w:ascii="Times New Roman" w:hAnsi="Times New Roman" w:cs="Times New Roman"/>
          <w:b/>
          <w:sz w:val="24"/>
          <w:szCs w:val="24"/>
        </w:rPr>
        <w:t>ntroduction</w:t>
      </w:r>
      <w:r w:rsidR="00F65FF3" w:rsidRPr="00DB3B39">
        <w:rPr>
          <w:rFonts w:ascii="Times New Roman" w:hAnsi="Times New Roman" w:cs="Times New Roman"/>
          <w:b/>
          <w:sz w:val="24"/>
          <w:szCs w:val="24"/>
        </w:rPr>
        <w:t xml:space="preserve"> </w:t>
      </w:r>
    </w:p>
    <w:p w:rsidR="00B717EE" w:rsidRPr="00670BC8" w:rsidRDefault="00592977" w:rsidP="002C7F8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Maintaining food quality is a significant consideration during the preservation process. Traditional methods of preserving food involve subjecting it to high temperatures. While this effectively decreases contamination and microbial levels in food, it also leads to unfavorable alterations in the food's composition. These changes encompass the loss of temperature-sensitive nutritional elements, modifications in food texture due to heat, and shifts in the sensory </w:t>
      </w:r>
      <w:r w:rsidR="00581FDE">
        <w:rPr>
          <w:rFonts w:ascii="Times New Roman" w:hAnsi="Times New Roman" w:cs="Times New Roman"/>
          <w:sz w:val="24"/>
          <w:szCs w:val="24"/>
        </w:rPr>
        <w:t>characteristics of</w:t>
      </w:r>
      <w:r w:rsidRPr="00670BC8">
        <w:rPr>
          <w:rFonts w:ascii="Times New Roman" w:hAnsi="Times New Roman" w:cs="Times New Roman"/>
          <w:sz w:val="24"/>
          <w:szCs w:val="24"/>
        </w:rPr>
        <w:t xml:space="preserve"> food </w:t>
      </w:r>
      <w:r w:rsidR="00581FDE">
        <w:rPr>
          <w:rFonts w:ascii="Times New Roman" w:hAnsi="Times New Roman" w:cs="Times New Roman"/>
          <w:sz w:val="24"/>
          <w:szCs w:val="24"/>
        </w:rPr>
        <w:t xml:space="preserve">product </w:t>
      </w:r>
      <w:r w:rsidRPr="00670BC8">
        <w:rPr>
          <w:rFonts w:ascii="Times New Roman" w:hAnsi="Times New Roman" w:cs="Times New Roman"/>
          <w:sz w:val="24"/>
          <w:szCs w:val="24"/>
        </w:rPr>
        <w:t>(</w:t>
      </w:r>
      <w:r w:rsidR="00D22AF9" w:rsidRPr="00670BC8">
        <w:rPr>
          <w:rFonts w:ascii="Times New Roman" w:hAnsi="Times New Roman" w:cs="Times New Roman"/>
          <w:sz w:val="24"/>
          <w:szCs w:val="24"/>
        </w:rPr>
        <w:t xml:space="preserve">Hernández </w:t>
      </w:r>
      <w:r w:rsidR="00D22AF9" w:rsidRPr="006778FD">
        <w:rPr>
          <w:rFonts w:ascii="Times New Roman" w:hAnsi="Times New Roman" w:cs="Times New Roman"/>
          <w:i/>
          <w:sz w:val="24"/>
          <w:szCs w:val="24"/>
        </w:rPr>
        <w:t>et al</w:t>
      </w:r>
      <w:r w:rsidR="00D22AF9" w:rsidRPr="00670BC8">
        <w:rPr>
          <w:rFonts w:ascii="Times New Roman" w:hAnsi="Times New Roman" w:cs="Times New Roman"/>
          <w:sz w:val="24"/>
          <w:szCs w:val="24"/>
        </w:rPr>
        <w:t>., 2019</w:t>
      </w:r>
      <w:r w:rsidRPr="00670BC8">
        <w:rPr>
          <w:rFonts w:ascii="Times New Roman" w:hAnsi="Times New Roman" w:cs="Times New Roman"/>
          <w:sz w:val="24"/>
          <w:szCs w:val="24"/>
        </w:rPr>
        <w:t>).</w:t>
      </w:r>
      <w:r w:rsidR="00B717EE" w:rsidRPr="00670BC8">
        <w:rPr>
          <w:rFonts w:ascii="Times New Roman" w:hAnsi="Times New Roman" w:cs="Times New Roman"/>
          <w:sz w:val="24"/>
          <w:szCs w:val="24"/>
        </w:rPr>
        <w:t xml:space="preserve"> During thermal processing, edibles are </w:t>
      </w:r>
      <w:r w:rsidR="00B717EE" w:rsidRPr="00670BC8">
        <w:rPr>
          <w:rFonts w:ascii="Times New Roman" w:hAnsi="Times New Roman" w:cs="Times New Roman"/>
          <w:sz w:val="24"/>
          <w:szCs w:val="24"/>
        </w:rPr>
        <w:lastRenderedPageBreak/>
        <w:t>subjected to extended periods of heat exposure, resulting in noticeable alterations in their composition. This, in turn, contributes to the creation of substandard food items (</w:t>
      </w:r>
      <w:r w:rsidR="00D22AF9" w:rsidRPr="00670BC8">
        <w:rPr>
          <w:rFonts w:ascii="Times New Roman" w:hAnsi="Times New Roman" w:cs="Times New Roman"/>
          <w:sz w:val="24"/>
          <w:szCs w:val="24"/>
        </w:rPr>
        <w:t xml:space="preserve">Iqbal </w:t>
      </w:r>
      <w:r w:rsidR="00D22AF9" w:rsidRPr="006778FD">
        <w:rPr>
          <w:rFonts w:ascii="Times New Roman" w:hAnsi="Times New Roman" w:cs="Times New Roman"/>
          <w:i/>
          <w:sz w:val="24"/>
          <w:szCs w:val="24"/>
        </w:rPr>
        <w:t>et al.,</w:t>
      </w:r>
      <w:r w:rsidR="00D22AF9" w:rsidRPr="00670BC8">
        <w:rPr>
          <w:rFonts w:ascii="Times New Roman" w:hAnsi="Times New Roman" w:cs="Times New Roman"/>
          <w:sz w:val="24"/>
          <w:szCs w:val="24"/>
        </w:rPr>
        <w:t xml:space="preserve"> 2019</w:t>
      </w:r>
      <w:r w:rsidR="00B717EE" w:rsidRPr="00670BC8">
        <w:rPr>
          <w:rFonts w:ascii="Times New Roman" w:hAnsi="Times New Roman" w:cs="Times New Roman"/>
          <w:sz w:val="24"/>
          <w:szCs w:val="24"/>
        </w:rPr>
        <w:t>). The methods employed for thermal preservation lead to the emergence of harmful chemical agents within food, possessing carcinogenic properties that are detrimental to human health (</w:t>
      </w:r>
      <w:r w:rsidR="00D22AF9" w:rsidRPr="00670BC8">
        <w:rPr>
          <w:rFonts w:ascii="Times New Roman" w:hAnsi="Times New Roman" w:cs="Times New Roman"/>
          <w:sz w:val="24"/>
          <w:szCs w:val="24"/>
        </w:rPr>
        <w:t>Oz</w:t>
      </w:r>
      <w:r w:rsidR="006778FD">
        <w:rPr>
          <w:rFonts w:ascii="Times New Roman" w:hAnsi="Times New Roman" w:cs="Times New Roman"/>
          <w:sz w:val="24"/>
          <w:szCs w:val="24"/>
        </w:rPr>
        <w:t xml:space="preserve">, </w:t>
      </w:r>
      <w:r w:rsidR="00D22AF9" w:rsidRPr="00670BC8">
        <w:rPr>
          <w:rFonts w:ascii="Times New Roman" w:hAnsi="Times New Roman" w:cs="Times New Roman"/>
          <w:sz w:val="24"/>
          <w:szCs w:val="24"/>
        </w:rPr>
        <w:t>2020</w:t>
      </w:r>
      <w:r w:rsidR="00B717EE" w:rsidRPr="00670BC8">
        <w:rPr>
          <w:rFonts w:ascii="Times New Roman" w:hAnsi="Times New Roman" w:cs="Times New Roman"/>
          <w:sz w:val="24"/>
          <w:szCs w:val="24"/>
        </w:rPr>
        <w:t xml:space="preserve">). The quantity and nature of these harmful agents are contingent upon the specific thermal technique employed for cooking. </w:t>
      </w:r>
      <w:r w:rsidR="00AE1A2A" w:rsidRPr="00AE1A2A">
        <w:rPr>
          <w:rFonts w:ascii="Times New Roman" w:hAnsi="Times New Roman" w:cs="Times New Roman"/>
          <w:sz w:val="24"/>
          <w:szCs w:val="24"/>
        </w:rPr>
        <w:t>Substances capable of inducing mutagenic transformations within the human body, such as heterocyclic aromatic amines, are instigated by techniques such as microw</w:t>
      </w:r>
      <w:r w:rsidR="00AE1A2A">
        <w:rPr>
          <w:rFonts w:ascii="Times New Roman" w:hAnsi="Times New Roman" w:cs="Times New Roman"/>
          <w:sz w:val="24"/>
          <w:szCs w:val="24"/>
        </w:rPr>
        <w:t xml:space="preserve">ave cooking and deep fat frying </w:t>
      </w:r>
      <w:r w:rsidR="00B717EE" w:rsidRPr="00670BC8">
        <w:rPr>
          <w:rFonts w:ascii="Times New Roman" w:hAnsi="Times New Roman" w:cs="Times New Roman"/>
          <w:sz w:val="24"/>
          <w:szCs w:val="24"/>
        </w:rPr>
        <w:t>(</w:t>
      </w:r>
      <w:r w:rsidR="00D22AF9" w:rsidRPr="00670BC8">
        <w:rPr>
          <w:rFonts w:ascii="Times New Roman" w:hAnsi="Times New Roman" w:cs="Times New Roman"/>
          <w:sz w:val="24"/>
          <w:szCs w:val="24"/>
        </w:rPr>
        <w:t>Oz, 2020</w:t>
      </w:r>
      <w:r w:rsidR="00B717EE" w:rsidRPr="00670BC8">
        <w:rPr>
          <w:rFonts w:ascii="Times New Roman" w:hAnsi="Times New Roman" w:cs="Times New Roman"/>
          <w:sz w:val="24"/>
          <w:szCs w:val="24"/>
        </w:rPr>
        <w:t xml:space="preserve">). Furthermore, the application of thermal treatment can give rise to moisture loss in food, </w:t>
      </w:r>
      <w:r w:rsidR="00AE1A2A" w:rsidRPr="00670BC8">
        <w:rPr>
          <w:rFonts w:ascii="Times New Roman" w:hAnsi="Times New Roman" w:cs="Times New Roman"/>
          <w:sz w:val="24"/>
          <w:szCs w:val="24"/>
        </w:rPr>
        <w:t xml:space="preserve">modifications in the fatty acid composition </w:t>
      </w:r>
      <w:r w:rsidR="00AE1A2A">
        <w:rPr>
          <w:rFonts w:ascii="Times New Roman" w:hAnsi="Times New Roman" w:cs="Times New Roman"/>
          <w:sz w:val="24"/>
          <w:szCs w:val="24"/>
        </w:rPr>
        <w:t xml:space="preserve">and </w:t>
      </w:r>
      <w:r w:rsidR="00B717EE" w:rsidRPr="00670BC8">
        <w:rPr>
          <w:rFonts w:ascii="Times New Roman" w:hAnsi="Times New Roman" w:cs="Times New Roman"/>
          <w:sz w:val="24"/>
          <w:szCs w:val="24"/>
        </w:rPr>
        <w:t xml:space="preserve">oxidative changes in </w:t>
      </w:r>
      <w:r w:rsidR="00AE1A2A">
        <w:rPr>
          <w:rFonts w:ascii="Times New Roman" w:hAnsi="Times New Roman" w:cs="Times New Roman"/>
          <w:sz w:val="24"/>
          <w:szCs w:val="24"/>
        </w:rPr>
        <w:t xml:space="preserve">food </w:t>
      </w:r>
      <w:r w:rsidR="00B717EE" w:rsidRPr="00670BC8">
        <w:rPr>
          <w:rFonts w:ascii="Times New Roman" w:hAnsi="Times New Roman" w:cs="Times New Roman"/>
          <w:sz w:val="24"/>
          <w:szCs w:val="24"/>
        </w:rPr>
        <w:t>lipids</w:t>
      </w:r>
      <w:r w:rsidR="00AE1A2A">
        <w:rPr>
          <w:rFonts w:ascii="Times New Roman" w:hAnsi="Times New Roman" w:cs="Times New Roman"/>
          <w:sz w:val="24"/>
          <w:szCs w:val="24"/>
        </w:rPr>
        <w:t xml:space="preserve">. </w:t>
      </w:r>
      <w:r w:rsidR="00B717EE" w:rsidRPr="00670BC8">
        <w:rPr>
          <w:rFonts w:ascii="Times New Roman" w:hAnsi="Times New Roman" w:cs="Times New Roman"/>
          <w:sz w:val="24"/>
          <w:szCs w:val="24"/>
        </w:rPr>
        <w:t>Grilling meat, for instance, results in the loss of meat juices containing predominantly saturated lipids stored in adipose tissue. This leads to a reduction in saturated fatty acids and an elevation in polyunsaturated fatty acids in the final product. The presence of polyunsaturated fatty acids renders the end product more susceptible to lipid oxidation, consequently diminishing product quality. This, in turn, imparts an undesirable flavor and diminishes the overall sensory experience (</w:t>
      </w:r>
      <w:r w:rsidR="00D22AF9" w:rsidRPr="00670BC8">
        <w:rPr>
          <w:rFonts w:ascii="Times New Roman" w:hAnsi="Times New Roman" w:cs="Times New Roman"/>
          <w:sz w:val="24"/>
          <w:szCs w:val="24"/>
        </w:rPr>
        <w:t>Oz, 2021</w:t>
      </w:r>
      <w:r w:rsidR="00B717EE" w:rsidRPr="00670BC8">
        <w:rPr>
          <w:rFonts w:ascii="Times New Roman" w:hAnsi="Times New Roman" w:cs="Times New Roman"/>
          <w:sz w:val="24"/>
          <w:szCs w:val="24"/>
        </w:rPr>
        <w:t xml:space="preserve">). </w:t>
      </w:r>
    </w:p>
    <w:p w:rsidR="00A06B16" w:rsidRPr="00670BC8" w:rsidRDefault="003C0976" w:rsidP="006778F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Over the past few years</w:t>
      </w:r>
      <w:r w:rsidRPr="003C0976">
        <w:rPr>
          <w:rFonts w:ascii="Times New Roman" w:hAnsi="Times New Roman" w:cs="Times New Roman"/>
          <w:sz w:val="24"/>
          <w:szCs w:val="24"/>
        </w:rPr>
        <w:t>, consumer awareness regarding food safety has notably increased.</w:t>
      </w:r>
      <w:r>
        <w:rPr>
          <w:rFonts w:ascii="Times New Roman" w:hAnsi="Times New Roman" w:cs="Times New Roman"/>
          <w:sz w:val="24"/>
          <w:szCs w:val="24"/>
        </w:rPr>
        <w:t xml:space="preserve"> </w:t>
      </w:r>
      <w:r w:rsidR="00B717EE" w:rsidRPr="00670BC8">
        <w:rPr>
          <w:rFonts w:ascii="Times New Roman" w:hAnsi="Times New Roman" w:cs="Times New Roman"/>
          <w:sz w:val="24"/>
          <w:szCs w:val="24"/>
        </w:rPr>
        <w:t xml:space="preserve">Consumers now have higher expectations for food products that are free from microorganisms, possess excellent nutritional qualities, and offer a satisfying mouthfeel. As a response, food industry experts have been actively seeking alternatives to traditional thermal treatments. The emergence of non-thermal processing methods has garnered attention. These methods involve subjecting food to ambient temperatures for brief periods, typically around 1 minute or less. This approach </w:t>
      </w:r>
      <w:r w:rsidR="00F55662" w:rsidRPr="00670BC8">
        <w:rPr>
          <w:rFonts w:ascii="Times New Roman" w:hAnsi="Times New Roman" w:cs="Times New Roman"/>
          <w:sz w:val="24"/>
          <w:szCs w:val="24"/>
        </w:rPr>
        <w:t xml:space="preserve">preserves </w:t>
      </w:r>
      <w:r w:rsidR="00F55662">
        <w:rPr>
          <w:rFonts w:ascii="Times New Roman" w:hAnsi="Times New Roman" w:cs="Times New Roman"/>
          <w:sz w:val="24"/>
          <w:szCs w:val="24"/>
        </w:rPr>
        <w:t xml:space="preserve">food </w:t>
      </w:r>
      <w:r w:rsidR="00F55662" w:rsidRPr="00670BC8">
        <w:rPr>
          <w:rFonts w:ascii="Times New Roman" w:hAnsi="Times New Roman" w:cs="Times New Roman"/>
          <w:sz w:val="24"/>
          <w:szCs w:val="24"/>
        </w:rPr>
        <w:t>texture</w:t>
      </w:r>
      <w:r w:rsidR="00F55662">
        <w:rPr>
          <w:rFonts w:ascii="Times New Roman" w:hAnsi="Times New Roman" w:cs="Times New Roman"/>
          <w:sz w:val="24"/>
          <w:szCs w:val="24"/>
        </w:rPr>
        <w:t>,</w:t>
      </w:r>
      <w:r w:rsidR="00F55662" w:rsidRPr="00670BC8">
        <w:rPr>
          <w:rFonts w:ascii="Times New Roman" w:hAnsi="Times New Roman" w:cs="Times New Roman"/>
          <w:sz w:val="24"/>
          <w:szCs w:val="24"/>
        </w:rPr>
        <w:t xml:space="preserve"> </w:t>
      </w:r>
      <w:r w:rsidR="00F55662">
        <w:rPr>
          <w:rFonts w:ascii="Times New Roman" w:hAnsi="Times New Roman" w:cs="Times New Roman"/>
          <w:sz w:val="24"/>
          <w:szCs w:val="24"/>
        </w:rPr>
        <w:t>maintains</w:t>
      </w:r>
      <w:r w:rsidR="00B717EE" w:rsidRPr="00670BC8">
        <w:rPr>
          <w:rFonts w:ascii="Times New Roman" w:hAnsi="Times New Roman" w:cs="Times New Roman"/>
          <w:sz w:val="24"/>
          <w:szCs w:val="24"/>
        </w:rPr>
        <w:t xml:space="preserve"> nutritional co</w:t>
      </w:r>
      <w:r w:rsidR="00F55662">
        <w:rPr>
          <w:rFonts w:ascii="Times New Roman" w:hAnsi="Times New Roman" w:cs="Times New Roman"/>
          <w:sz w:val="24"/>
          <w:szCs w:val="24"/>
        </w:rPr>
        <w:t xml:space="preserve">mposition of the food </w:t>
      </w:r>
      <w:r w:rsidR="00B717EE" w:rsidRPr="00670BC8">
        <w:rPr>
          <w:rFonts w:ascii="Times New Roman" w:hAnsi="Times New Roman" w:cs="Times New Roman"/>
          <w:sz w:val="24"/>
          <w:szCs w:val="24"/>
        </w:rPr>
        <w:t>and retains its desirable mouthfeel (</w:t>
      </w:r>
      <w:r w:rsidR="0071450B" w:rsidRPr="00670BC8">
        <w:rPr>
          <w:rFonts w:ascii="Times New Roman" w:hAnsi="Times New Roman" w:cs="Times New Roman"/>
          <w:sz w:val="24"/>
          <w:szCs w:val="24"/>
        </w:rPr>
        <w:t xml:space="preserve">Beyrer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2020</w:t>
      </w:r>
      <w:r w:rsidR="00B717EE" w:rsidRPr="00670BC8">
        <w:rPr>
          <w:rFonts w:ascii="Times New Roman" w:hAnsi="Times New Roman" w:cs="Times New Roman"/>
          <w:sz w:val="24"/>
          <w:szCs w:val="24"/>
        </w:rPr>
        <w:t>).</w:t>
      </w:r>
      <w:r w:rsidR="00577E23">
        <w:rPr>
          <w:rFonts w:ascii="Times New Roman" w:hAnsi="Times New Roman" w:cs="Times New Roman"/>
          <w:sz w:val="24"/>
          <w:szCs w:val="24"/>
        </w:rPr>
        <w:t xml:space="preserve"> </w:t>
      </w:r>
      <w:r w:rsidR="005A75DC" w:rsidRPr="005A75DC">
        <w:rPr>
          <w:rFonts w:ascii="Times New Roman" w:hAnsi="Times New Roman" w:cs="Times New Roman"/>
          <w:sz w:val="24"/>
          <w:szCs w:val="24"/>
        </w:rPr>
        <w:t xml:space="preserve">In-depth investigations </w:t>
      </w:r>
      <w:r w:rsidR="00577E23" w:rsidRPr="00577E23">
        <w:rPr>
          <w:rFonts w:ascii="Times New Roman" w:hAnsi="Times New Roman" w:cs="Times New Roman"/>
          <w:sz w:val="24"/>
          <w:szCs w:val="24"/>
        </w:rPr>
        <w:t xml:space="preserve">into non-thermal food treatment has been prompted by the increasing consumer demand for fresh food with superior sensory attributes and extended shelf life </w:t>
      </w:r>
      <w:r w:rsidR="0071450B" w:rsidRPr="00670BC8">
        <w:rPr>
          <w:rFonts w:ascii="Times New Roman" w:hAnsi="Times New Roman" w:cs="Times New Roman"/>
          <w:sz w:val="24"/>
          <w:szCs w:val="24"/>
        </w:rPr>
        <w:t xml:space="preserve">(Frewer </w:t>
      </w:r>
      <w:r w:rsidR="0071450B" w:rsidRPr="006778FD">
        <w:rPr>
          <w:rFonts w:ascii="Times New Roman" w:hAnsi="Times New Roman" w:cs="Times New Roman"/>
          <w:i/>
          <w:sz w:val="24"/>
          <w:szCs w:val="24"/>
        </w:rPr>
        <w:t>et al</w:t>
      </w:r>
      <w:r w:rsidR="006778FD" w:rsidRPr="006778FD">
        <w:rPr>
          <w:rFonts w:ascii="Times New Roman" w:hAnsi="Times New Roman" w:cs="Times New Roman"/>
          <w:i/>
          <w:sz w:val="24"/>
          <w:szCs w:val="24"/>
        </w:rPr>
        <w:t>.</w:t>
      </w:r>
      <w:r w:rsidR="0071450B" w:rsidRPr="006778FD">
        <w:rPr>
          <w:rFonts w:ascii="Times New Roman" w:hAnsi="Times New Roman" w:cs="Times New Roman"/>
          <w:i/>
          <w:sz w:val="24"/>
          <w:szCs w:val="24"/>
        </w:rPr>
        <w:t>,</w:t>
      </w:r>
      <w:r w:rsidR="006778FD">
        <w:rPr>
          <w:rFonts w:ascii="Times New Roman" w:hAnsi="Times New Roman" w:cs="Times New Roman"/>
          <w:sz w:val="24"/>
          <w:szCs w:val="24"/>
        </w:rPr>
        <w:t xml:space="preserve"> </w:t>
      </w:r>
      <w:r w:rsidR="0071450B" w:rsidRPr="00670BC8">
        <w:rPr>
          <w:rFonts w:ascii="Times New Roman" w:hAnsi="Times New Roman" w:cs="Times New Roman"/>
          <w:sz w:val="24"/>
          <w:szCs w:val="24"/>
        </w:rPr>
        <w:t>2011</w:t>
      </w:r>
      <w:r w:rsidR="00B717EE" w:rsidRPr="00670BC8">
        <w:rPr>
          <w:rFonts w:ascii="Times New Roman" w:hAnsi="Times New Roman" w:cs="Times New Roman"/>
          <w:sz w:val="24"/>
          <w:szCs w:val="24"/>
        </w:rPr>
        <w:t xml:space="preserve">). </w:t>
      </w:r>
      <w:r w:rsidR="00B717EE" w:rsidRPr="00E96B86">
        <w:rPr>
          <w:rFonts w:ascii="Times New Roman" w:hAnsi="Times New Roman" w:cs="Times New Roman"/>
          <w:sz w:val="24"/>
          <w:szCs w:val="24"/>
        </w:rPr>
        <w:t xml:space="preserve">Unlike thermal </w:t>
      </w:r>
      <w:r w:rsidR="00B717EE" w:rsidRPr="00670BC8">
        <w:rPr>
          <w:rFonts w:ascii="Times New Roman" w:hAnsi="Times New Roman" w:cs="Times New Roman"/>
          <w:sz w:val="24"/>
          <w:szCs w:val="24"/>
        </w:rPr>
        <w:t xml:space="preserve">methods, which consume substantial energy and can result in lower quality products, </w:t>
      </w:r>
      <w:r w:rsidR="00E96B86">
        <w:rPr>
          <w:rFonts w:ascii="Times New Roman" w:hAnsi="Times New Roman" w:cs="Times New Roman"/>
          <w:sz w:val="24"/>
          <w:szCs w:val="24"/>
        </w:rPr>
        <w:t>these techniques</w:t>
      </w:r>
      <w:r w:rsidR="00B717EE" w:rsidRPr="00670BC8">
        <w:rPr>
          <w:rFonts w:ascii="Times New Roman" w:hAnsi="Times New Roman" w:cs="Times New Roman"/>
          <w:sz w:val="24"/>
          <w:szCs w:val="24"/>
        </w:rPr>
        <w:t xml:space="preserve"> for processing and preserv</w:t>
      </w:r>
      <w:r w:rsidR="00E96B86">
        <w:rPr>
          <w:rFonts w:ascii="Times New Roman" w:hAnsi="Times New Roman" w:cs="Times New Roman"/>
          <w:sz w:val="24"/>
          <w:szCs w:val="24"/>
        </w:rPr>
        <w:t>ing</w:t>
      </w:r>
      <w:r w:rsidR="00B717EE" w:rsidRPr="00670BC8">
        <w:rPr>
          <w:rFonts w:ascii="Times New Roman" w:hAnsi="Times New Roman" w:cs="Times New Roman"/>
          <w:sz w:val="24"/>
          <w:szCs w:val="24"/>
        </w:rPr>
        <w:t xml:space="preserve"> </w:t>
      </w:r>
      <w:r w:rsidR="00E96B86" w:rsidRPr="00670BC8">
        <w:rPr>
          <w:rFonts w:ascii="Times New Roman" w:hAnsi="Times New Roman" w:cs="Times New Roman"/>
          <w:sz w:val="24"/>
          <w:szCs w:val="24"/>
        </w:rPr>
        <w:t xml:space="preserve">food </w:t>
      </w:r>
      <w:r w:rsidR="00B717EE" w:rsidRPr="00670BC8">
        <w:rPr>
          <w:rFonts w:ascii="Times New Roman" w:hAnsi="Times New Roman" w:cs="Times New Roman"/>
          <w:sz w:val="24"/>
          <w:szCs w:val="24"/>
        </w:rPr>
        <w:t>offer ad</w:t>
      </w:r>
      <w:r w:rsidR="00E96B86">
        <w:rPr>
          <w:rFonts w:ascii="Times New Roman" w:hAnsi="Times New Roman" w:cs="Times New Roman"/>
          <w:sz w:val="24"/>
          <w:szCs w:val="24"/>
        </w:rPr>
        <w:t xml:space="preserve">vantages that are both consumer and environment </w:t>
      </w:r>
      <w:r w:rsidR="00B717EE" w:rsidRPr="00670BC8">
        <w:rPr>
          <w:rFonts w:ascii="Times New Roman" w:hAnsi="Times New Roman" w:cs="Times New Roman"/>
          <w:sz w:val="24"/>
          <w:szCs w:val="24"/>
        </w:rPr>
        <w:t>friendly. These non-thermal approaches are also economically viable (</w:t>
      </w:r>
      <w:r w:rsidR="0071450B" w:rsidRPr="00670BC8">
        <w:rPr>
          <w:rFonts w:ascii="Times New Roman" w:hAnsi="Times New Roman" w:cs="Times New Roman"/>
          <w:sz w:val="24"/>
          <w:szCs w:val="24"/>
        </w:rPr>
        <w:t>Jadhav and Annapure, 2021</w:t>
      </w:r>
      <w:r w:rsidR="00B717EE" w:rsidRPr="00670BC8">
        <w:rPr>
          <w:rFonts w:ascii="Times New Roman" w:hAnsi="Times New Roman" w:cs="Times New Roman"/>
          <w:sz w:val="24"/>
          <w:szCs w:val="24"/>
        </w:rPr>
        <w:t xml:space="preserve">). </w:t>
      </w:r>
      <w:r w:rsidR="00E96B86" w:rsidRPr="00E96B86">
        <w:rPr>
          <w:rFonts w:ascii="Times New Roman" w:hAnsi="Times New Roman" w:cs="Times New Roman"/>
          <w:sz w:val="24"/>
          <w:szCs w:val="24"/>
        </w:rPr>
        <w:t>In recent decades, various non-thermal food processing techn</w:t>
      </w:r>
      <w:r w:rsidR="00E96B86">
        <w:rPr>
          <w:rFonts w:ascii="Times New Roman" w:hAnsi="Times New Roman" w:cs="Times New Roman"/>
          <w:sz w:val="24"/>
          <w:szCs w:val="24"/>
        </w:rPr>
        <w:t>ologies</w:t>
      </w:r>
      <w:r w:rsidR="00E96B86" w:rsidRPr="00E96B86">
        <w:rPr>
          <w:rFonts w:ascii="Times New Roman" w:hAnsi="Times New Roman" w:cs="Times New Roman"/>
          <w:sz w:val="24"/>
          <w:szCs w:val="24"/>
        </w:rPr>
        <w:t xml:space="preserve"> hav</w:t>
      </w:r>
      <w:r w:rsidR="00E96B86">
        <w:rPr>
          <w:rFonts w:ascii="Times New Roman" w:hAnsi="Times New Roman" w:cs="Times New Roman"/>
          <w:sz w:val="24"/>
          <w:szCs w:val="24"/>
        </w:rPr>
        <w:t>e become increasingly prominent and t</w:t>
      </w:r>
      <w:r w:rsidR="00B717EE" w:rsidRPr="00670BC8">
        <w:rPr>
          <w:rFonts w:ascii="Times New Roman" w:hAnsi="Times New Roman" w:cs="Times New Roman"/>
          <w:sz w:val="24"/>
          <w:szCs w:val="24"/>
        </w:rPr>
        <w:t xml:space="preserve">hese include methods such as </w:t>
      </w:r>
      <w:r w:rsidR="00E96B86" w:rsidRPr="00670BC8">
        <w:rPr>
          <w:rFonts w:ascii="Times New Roman" w:hAnsi="Times New Roman" w:cs="Times New Roman"/>
          <w:sz w:val="24"/>
          <w:szCs w:val="24"/>
        </w:rPr>
        <w:t xml:space="preserve">ultrasonication, </w:t>
      </w:r>
      <w:r w:rsidR="00B717EE" w:rsidRPr="00670BC8">
        <w:rPr>
          <w:rFonts w:ascii="Times New Roman" w:hAnsi="Times New Roman" w:cs="Times New Roman"/>
          <w:sz w:val="24"/>
          <w:szCs w:val="24"/>
        </w:rPr>
        <w:t xml:space="preserve">pulsed electric field treatment, </w:t>
      </w:r>
      <w:r w:rsidR="00E96B86" w:rsidRPr="00670BC8">
        <w:rPr>
          <w:rFonts w:ascii="Times New Roman" w:hAnsi="Times New Roman" w:cs="Times New Roman"/>
          <w:sz w:val="24"/>
          <w:szCs w:val="24"/>
        </w:rPr>
        <w:t xml:space="preserve">supercritical technology, </w:t>
      </w:r>
      <w:r w:rsidR="00B717EE" w:rsidRPr="00670BC8">
        <w:rPr>
          <w:rFonts w:ascii="Times New Roman" w:hAnsi="Times New Roman" w:cs="Times New Roman"/>
          <w:sz w:val="24"/>
          <w:szCs w:val="24"/>
        </w:rPr>
        <w:t xml:space="preserve">cold plasma treatment, microwave treatment </w:t>
      </w:r>
      <w:r w:rsidR="00B717EE" w:rsidRPr="00670BC8">
        <w:rPr>
          <w:rFonts w:ascii="Times New Roman" w:hAnsi="Times New Roman" w:cs="Times New Roman"/>
          <w:sz w:val="24"/>
          <w:szCs w:val="24"/>
        </w:rPr>
        <w:lastRenderedPageBreak/>
        <w:t>and more. By briefly exposing food to these non-thermal treatments, microbial loads can be significantly reduced, resulting in extended shelf life and improved sensory and textural characteristics (</w:t>
      </w:r>
      <w:r w:rsidR="0071450B" w:rsidRPr="00670BC8">
        <w:rPr>
          <w:rFonts w:ascii="Times New Roman" w:hAnsi="Times New Roman" w:cs="Times New Roman"/>
          <w:sz w:val="24"/>
          <w:szCs w:val="24"/>
        </w:rPr>
        <w:t xml:space="preserve">Thirumdas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2014</w:t>
      </w:r>
      <w:r w:rsidR="00B717EE"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B717EE" w:rsidRPr="00670BC8">
        <w:rPr>
          <w:rFonts w:ascii="Times New Roman" w:hAnsi="Times New Roman" w:cs="Times New Roman"/>
          <w:sz w:val="24"/>
          <w:szCs w:val="24"/>
        </w:rPr>
        <w:t>A significant benefit of non-thermal technologies lies in their superior preservation effects compared to thermal alternatives. The absence of elevated temperatures eliminates the risk of undesired product or by-product formation, both within the food itself and on its surface (</w:t>
      </w:r>
      <w:r w:rsidR="0071450B" w:rsidRPr="00670BC8">
        <w:rPr>
          <w:rFonts w:ascii="Times New Roman" w:hAnsi="Times New Roman" w:cs="Times New Roman"/>
          <w:sz w:val="24"/>
          <w:szCs w:val="24"/>
        </w:rPr>
        <w:t xml:space="preserve">Thirumdas </w:t>
      </w:r>
      <w:r w:rsidR="0071450B" w:rsidRPr="006778FD">
        <w:rPr>
          <w:rFonts w:ascii="Times New Roman" w:hAnsi="Times New Roman" w:cs="Times New Roman"/>
          <w:i/>
          <w:sz w:val="24"/>
          <w:szCs w:val="24"/>
        </w:rPr>
        <w:t>et al.,</w:t>
      </w:r>
      <w:r w:rsidR="0071450B" w:rsidRPr="00670BC8">
        <w:rPr>
          <w:rFonts w:ascii="Times New Roman" w:hAnsi="Times New Roman" w:cs="Times New Roman"/>
          <w:sz w:val="24"/>
          <w:szCs w:val="24"/>
        </w:rPr>
        <w:t xml:space="preserve"> 2020</w:t>
      </w:r>
      <w:r w:rsidR="00B717EE" w:rsidRPr="00670BC8">
        <w:rPr>
          <w:rFonts w:ascii="Times New Roman" w:hAnsi="Times New Roman" w:cs="Times New Roman"/>
          <w:sz w:val="24"/>
          <w:szCs w:val="24"/>
        </w:rPr>
        <w:t xml:space="preserve">). </w:t>
      </w:r>
      <w:r w:rsidR="00697972" w:rsidRPr="00697972">
        <w:rPr>
          <w:rFonts w:ascii="Times New Roman" w:hAnsi="Times New Roman" w:cs="Times New Roman"/>
          <w:sz w:val="24"/>
          <w:szCs w:val="24"/>
        </w:rPr>
        <w:t xml:space="preserve">Pulsed electric field treatment is a widely employed technique within the food industry among the various non-thermal processing </w:t>
      </w:r>
      <w:r w:rsidR="00697972">
        <w:rPr>
          <w:rFonts w:ascii="Times New Roman" w:hAnsi="Times New Roman" w:cs="Times New Roman"/>
          <w:sz w:val="24"/>
          <w:szCs w:val="24"/>
        </w:rPr>
        <w:t>approache</w:t>
      </w:r>
      <w:r w:rsidR="00697972" w:rsidRPr="00697972">
        <w:rPr>
          <w:rFonts w:ascii="Times New Roman" w:hAnsi="Times New Roman" w:cs="Times New Roman"/>
          <w:sz w:val="24"/>
          <w:szCs w:val="24"/>
        </w:rPr>
        <w:t>s.</w:t>
      </w:r>
      <w:r w:rsidR="00B717EE" w:rsidRPr="00670BC8">
        <w:rPr>
          <w:rFonts w:ascii="Times New Roman" w:hAnsi="Times New Roman" w:cs="Times New Roman"/>
          <w:sz w:val="24"/>
          <w:szCs w:val="24"/>
        </w:rPr>
        <w:t xml:space="preserve"> It finds particular utility in treating foods</w:t>
      </w:r>
      <w:r w:rsidR="00697972">
        <w:rPr>
          <w:rFonts w:ascii="Times New Roman" w:hAnsi="Times New Roman" w:cs="Times New Roman"/>
          <w:sz w:val="24"/>
          <w:szCs w:val="24"/>
        </w:rPr>
        <w:t xml:space="preserve"> having</w:t>
      </w:r>
      <w:r w:rsidR="00B717EE" w:rsidRPr="00670BC8">
        <w:rPr>
          <w:rFonts w:ascii="Times New Roman" w:hAnsi="Times New Roman" w:cs="Times New Roman"/>
          <w:sz w:val="24"/>
          <w:szCs w:val="24"/>
        </w:rPr>
        <w:t xml:space="preserve"> </w:t>
      </w:r>
      <w:r w:rsidR="00697972" w:rsidRPr="00670BC8">
        <w:rPr>
          <w:rFonts w:ascii="Times New Roman" w:hAnsi="Times New Roman" w:cs="Times New Roman"/>
          <w:sz w:val="24"/>
          <w:szCs w:val="24"/>
        </w:rPr>
        <w:t xml:space="preserve">liquid </w:t>
      </w:r>
      <w:r w:rsidR="00697972">
        <w:rPr>
          <w:rFonts w:ascii="Times New Roman" w:hAnsi="Times New Roman" w:cs="Times New Roman"/>
          <w:sz w:val="24"/>
          <w:szCs w:val="24"/>
        </w:rPr>
        <w:t xml:space="preserve">consistency </w:t>
      </w:r>
      <w:r w:rsidR="00B717EE" w:rsidRPr="00670BC8">
        <w:rPr>
          <w:rFonts w:ascii="Times New Roman" w:hAnsi="Times New Roman" w:cs="Times New Roman"/>
          <w:sz w:val="24"/>
          <w:szCs w:val="24"/>
        </w:rPr>
        <w:t>such as</w:t>
      </w:r>
      <w:r w:rsidR="00697972">
        <w:rPr>
          <w:rFonts w:ascii="Times New Roman" w:hAnsi="Times New Roman" w:cs="Times New Roman"/>
          <w:sz w:val="24"/>
          <w:szCs w:val="24"/>
        </w:rPr>
        <w:t xml:space="preserve"> </w:t>
      </w:r>
      <w:r w:rsidR="00B717EE" w:rsidRPr="00670BC8">
        <w:rPr>
          <w:rFonts w:ascii="Times New Roman" w:hAnsi="Times New Roman" w:cs="Times New Roman"/>
          <w:sz w:val="24"/>
          <w:szCs w:val="24"/>
        </w:rPr>
        <w:t>alcoholic beverages, non</w:t>
      </w:r>
      <w:r w:rsidR="00697972">
        <w:rPr>
          <w:rFonts w:ascii="Times New Roman" w:hAnsi="Times New Roman" w:cs="Times New Roman"/>
          <w:sz w:val="24"/>
          <w:szCs w:val="24"/>
        </w:rPr>
        <w:t>-</w:t>
      </w:r>
      <w:r w:rsidR="00B717EE" w:rsidRPr="00670BC8">
        <w:rPr>
          <w:rFonts w:ascii="Times New Roman" w:hAnsi="Times New Roman" w:cs="Times New Roman"/>
          <w:sz w:val="24"/>
          <w:szCs w:val="24"/>
        </w:rPr>
        <w:t>alcoholic beverages</w:t>
      </w:r>
      <w:r w:rsidR="00697972" w:rsidRPr="00697972">
        <w:rPr>
          <w:rFonts w:ascii="Times New Roman" w:hAnsi="Times New Roman" w:cs="Times New Roman"/>
          <w:sz w:val="24"/>
          <w:szCs w:val="24"/>
        </w:rPr>
        <w:t xml:space="preserve"> </w:t>
      </w:r>
      <w:r w:rsidR="00697972" w:rsidRPr="00670BC8">
        <w:rPr>
          <w:rFonts w:ascii="Times New Roman" w:hAnsi="Times New Roman" w:cs="Times New Roman"/>
          <w:sz w:val="24"/>
          <w:szCs w:val="24"/>
        </w:rPr>
        <w:t>and fruit juices</w:t>
      </w:r>
      <w:r w:rsidR="00B717EE" w:rsidRPr="00670BC8">
        <w:rPr>
          <w:rFonts w:ascii="Times New Roman" w:hAnsi="Times New Roman" w:cs="Times New Roman"/>
          <w:sz w:val="24"/>
          <w:szCs w:val="24"/>
        </w:rPr>
        <w:t xml:space="preserve">. This method can be directly applied to whole fruits, </w:t>
      </w:r>
      <w:r w:rsidR="00697972" w:rsidRPr="00670BC8">
        <w:rPr>
          <w:rFonts w:ascii="Times New Roman" w:hAnsi="Times New Roman" w:cs="Times New Roman"/>
          <w:sz w:val="24"/>
          <w:szCs w:val="24"/>
        </w:rPr>
        <w:t xml:space="preserve">where it </w:t>
      </w:r>
      <w:r w:rsidR="00697972">
        <w:rPr>
          <w:rFonts w:ascii="Times New Roman" w:hAnsi="Times New Roman" w:cs="Times New Roman"/>
          <w:sz w:val="24"/>
          <w:szCs w:val="24"/>
        </w:rPr>
        <w:t xml:space="preserve">leads to </w:t>
      </w:r>
      <w:r w:rsidR="00B717EE" w:rsidRPr="00670BC8">
        <w:rPr>
          <w:rFonts w:ascii="Times New Roman" w:hAnsi="Times New Roman" w:cs="Times New Roman"/>
          <w:sz w:val="24"/>
          <w:szCs w:val="24"/>
        </w:rPr>
        <w:t xml:space="preserve">deactivation and reduction in microbial load </w:t>
      </w:r>
      <w:r w:rsidR="00697972">
        <w:rPr>
          <w:rFonts w:ascii="Times New Roman" w:hAnsi="Times New Roman" w:cs="Times New Roman"/>
          <w:sz w:val="24"/>
          <w:szCs w:val="24"/>
        </w:rPr>
        <w:t xml:space="preserve">by </w:t>
      </w:r>
      <w:r w:rsidR="00697972" w:rsidRPr="00670BC8">
        <w:rPr>
          <w:rFonts w:ascii="Times New Roman" w:hAnsi="Times New Roman" w:cs="Times New Roman"/>
          <w:sz w:val="24"/>
          <w:szCs w:val="24"/>
        </w:rPr>
        <w:t>disrupt</w:t>
      </w:r>
      <w:r w:rsidR="00697972">
        <w:rPr>
          <w:rFonts w:ascii="Times New Roman" w:hAnsi="Times New Roman" w:cs="Times New Roman"/>
          <w:sz w:val="24"/>
          <w:szCs w:val="24"/>
        </w:rPr>
        <w:t>ing</w:t>
      </w:r>
      <w:r w:rsidR="00697972" w:rsidRPr="00670BC8">
        <w:rPr>
          <w:rFonts w:ascii="Times New Roman" w:hAnsi="Times New Roman" w:cs="Times New Roman"/>
          <w:sz w:val="24"/>
          <w:szCs w:val="24"/>
        </w:rPr>
        <w:t xml:space="preserve"> the</w:t>
      </w:r>
      <w:r w:rsidR="00697972">
        <w:rPr>
          <w:rFonts w:ascii="Times New Roman" w:hAnsi="Times New Roman" w:cs="Times New Roman"/>
          <w:sz w:val="24"/>
          <w:szCs w:val="24"/>
        </w:rPr>
        <w:t>ir</w:t>
      </w:r>
      <w:r w:rsidR="0011443A">
        <w:rPr>
          <w:rFonts w:ascii="Times New Roman" w:hAnsi="Times New Roman" w:cs="Times New Roman"/>
          <w:sz w:val="24"/>
          <w:szCs w:val="24"/>
        </w:rPr>
        <w:t xml:space="preserve"> cell walls </w:t>
      </w:r>
      <w:r w:rsidR="00B717EE" w:rsidRPr="00670BC8">
        <w:rPr>
          <w:rFonts w:ascii="Times New Roman" w:hAnsi="Times New Roman" w:cs="Times New Roman"/>
          <w:sz w:val="24"/>
          <w:szCs w:val="24"/>
        </w:rPr>
        <w:t>(</w:t>
      </w:r>
      <w:r w:rsidR="0071450B" w:rsidRPr="00670BC8">
        <w:rPr>
          <w:rFonts w:ascii="Times New Roman" w:hAnsi="Times New Roman" w:cs="Times New Roman"/>
          <w:sz w:val="24"/>
          <w:szCs w:val="24"/>
        </w:rPr>
        <w:t>Vorobiev and Lebovka, 2019</w:t>
      </w:r>
      <w:r w:rsidR="00B717EE" w:rsidRPr="00670BC8">
        <w:rPr>
          <w:rFonts w:ascii="Times New Roman" w:hAnsi="Times New Roman" w:cs="Times New Roman"/>
          <w:sz w:val="24"/>
          <w:szCs w:val="24"/>
        </w:rPr>
        <w:t xml:space="preserve">). </w:t>
      </w:r>
      <w:r w:rsidR="00996F60" w:rsidRPr="00996F60">
        <w:rPr>
          <w:rFonts w:ascii="Times New Roman" w:hAnsi="Times New Roman" w:cs="Times New Roman"/>
          <w:sz w:val="24"/>
          <w:szCs w:val="24"/>
        </w:rPr>
        <w:t xml:space="preserve">Factors such as pulse </w:t>
      </w:r>
      <w:r w:rsidR="00996F60">
        <w:rPr>
          <w:rFonts w:ascii="Times New Roman" w:hAnsi="Times New Roman" w:cs="Times New Roman"/>
          <w:sz w:val="24"/>
          <w:szCs w:val="24"/>
        </w:rPr>
        <w:t>intensity and pulse width</w:t>
      </w:r>
      <w:r w:rsidR="00996F60" w:rsidRPr="00996F60">
        <w:rPr>
          <w:rFonts w:ascii="Times New Roman" w:hAnsi="Times New Roman" w:cs="Times New Roman"/>
          <w:sz w:val="24"/>
          <w:szCs w:val="24"/>
        </w:rPr>
        <w:t xml:space="preserve"> influence th</w:t>
      </w:r>
      <w:r w:rsidR="00996F60">
        <w:rPr>
          <w:rFonts w:ascii="Times New Roman" w:hAnsi="Times New Roman" w:cs="Times New Roman"/>
          <w:sz w:val="24"/>
          <w:szCs w:val="24"/>
        </w:rPr>
        <w:t xml:space="preserve">e degree of microbial reduction, thus </w:t>
      </w:r>
      <w:r w:rsidR="00996F60" w:rsidRPr="00996F60">
        <w:rPr>
          <w:rFonts w:ascii="Times New Roman" w:hAnsi="Times New Roman" w:cs="Times New Roman"/>
          <w:sz w:val="24"/>
          <w:szCs w:val="24"/>
        </w:rPr>
        <w:t>determine the effectiveness of pulsed electric field treatment</w:t>
      </w:r>
      <w:r w:rsidR="00996F60">
        <w:rPr>
          <w:rFonts w:ascii="Times New Roman" w:hAnsi="Times New Roman" w:cs="Times New Roman"/>
          <w:sz w:val="24"/>
          <w:szCs w:val="24"/>
        </w:rPr>
        <w:t xml:space="preserve"> (Niu </w:t>
      </w:r>
      <w:r w:rsidR="00996F60" w:rsidRPr="003B3FF2">
        <w:rPr>
          <w:rFonts w:ascii="Times New Roman" w:hAnsi="Times New Roman" w:cs="Times New Roman"/>
          <w:i/>
          <w:sz w:val="24"/>
          <w:szCs w:val="24"/>
        </w:rPr>
        <w:t>et al.,</w:t>
      </w:r>
      <w:r w:rsidR="00996F60">
        <w:rPr>
          <w:rFonts w:ascii="Times New Roman" w:hAnsi="Times New Roman" w:cs="Times New Roman"/>
          <w:sz w:val="24"/>
          <w:szCs w:val="24"/>
        </w:rPr>
        <w:t xml:space="preserve"> 2020)</w:t>
      </w:r>
      <w:r w:rsidR="00996F60" w:rsidRPr="00996F60">
        <w:rPr>
          <w:rFonts w:ascii="Times New Roman" w:hAnsi="Times New Roman" w:cs="Times New Roman"/>
          <w:sz w:val="24"/>
          <w:szCs w:val="24"/>
        </w:rPr>
        <w:t>. Additionally, non-thermal processing has the abil</w:t>
      </w:r>
      <w:r w:rsidR="00996F60">
        <w:rPr>
          <w:rFonts w:ascii="Times New Roman" w:hAnsi="Times New Roman" w:cs="Times New Roman"/>
          <w:sz w:val="24"/>
          <w:szCs w:val="24"/>
        </w:rPr>
        <w:t xml:space="preserve">ity to halt enzymatic activity thereby </w:t>
      </w:r>
      <w:r w:rsidR="00996F60" w:rsidRPr="00996F60">
        <w:rPr>
          <w:rFonts w:ascii="Times New Roman" w:hAnsi="Times New Roman" w:cs="Times New Roman"/>
          <w:sz w:val="24"/>
          <w:szCs w:val="24"/>
        </w:rPr>
        <w:t>preventing the spoilage of fruits and vegetables.</w:t>
      </w:r>
      <w:r w:rsidR="00225C37">
        <w:rPr>
          <w:rFonts w:ascii="Times New Roman" w:hAnsi="Times New Roman" w:cs="Times New Roman"/>
          <w:sz w:val="24"/>
          <w:szCs w:val="24"/>
        </w:rPr>
        <w:t xml:space="preserve"> </w:t>
      </w:r>
      <w:r w:rsidR="00DC2550" w:rsidRPr="00DC2550">
        <w:rPr>
          <w:rFonts w:ascii="Times New Roman" w:hAnsi="Times New Roman" w:cs="Times New Roman"/>
          <w:sz w:val="24"/>
          <w:szCs w:val="24"/>
        </w:rPr>
        <w:t>Extensive applications of cold plasma techn</w:t>
      </w:r>
      <w:r w:rsidR="00DC2550">
        <w:rPr>
          <w:rFonts w:ascii="Times New Roman" w:hAnsi="Times New Roman" w:cs="Times New Roman"/>
          <w:sz w:val="24"/>
          <w:szCs w:val="24"/>
        </w:rPr>
        <w:t>ique</w:t>
      </w:r>
      <w:r w:rsidR="00DC2550" w:rsidRPr="00DC2550">
        <w:rPr>
          <w:rFonts w:ascii="Times New Roman" w:hAnsi="Times New Roman" w:cs="Times New Roman"/>
          <w:sz w:val="24"/>
          <w:szCs w:val="24"/>
        </w:rPr>
        <w:t xml:space="preserve"> have been discovered in enhancing the physiological attributes of carbohydrates and proteins within food, rendering them suitable for numerous food processing applications. The utilization of gaseous cold plasma processing has led to enhancements in the textural and cooking qualities of grains (Thirumdas </w:t>
      </w:r>
      <w:r w:rsidR="00DC2550" w:rsidRPr="003B3FF2">
        <w:rPr>
          <w:rFonts w:ascii="Times New Roman" w:hAnsi="Times New Roman" w:cs="Times New Roman"/>
          <w:i/>
          <w:sz w:val="24"/>
          <w:szCs w:val="24"/>
        </w:rPr>
        <w:t>et al.,</w:t>
      </w:r>
      <w:r w:rsidR="00DC2550" w:rsidRPr="00DC2550">
        <w:rPr>
          <w:rFonts w:ascii="Times New Roman" w:hAnsi="Times New Roman" w:cs="Times New Roman"/>
          <w:sz w:val="24"/>
          <w:szCs w:val="24"/>
        </w:rPr>
        <w:t xml:space="preserve"> 2017).</w:t>
      </w:r>
      <w:r w:rsidR="00DC2550">
        <w:rPr>
          <w:rFonts w:ascii="Times New Roman" w:hAnsi="Times New Roman" w:cs="Times New Roman"/>
          <w:sz w:val="24"/>
          <w:szCs w:val="24"/>
        </w:rPr>
        <w:t xml:space="preserve"> </w:t>
      </w:r>
      <w:r w:rsidR="00A06B16" w:rsidRPr="00670BC8">
        <w:rPr>
          <w:rFonts w:ascii="Times New Roman" w:hAnsi="Times New Roman" w:cs="Times New Roman"/>
          <w:sz w:val="24"/>
          <w:szCs w:val="24"/>
        </w:rPr>
        <w:t>Moreover, it serves to inactivate surface-level microbes on fo</w:t>
      </w:r>
      <w:r w:rsidR="00DC2550">
        <w:rPr>
          <w:rFonts w:ascii="Times New Roman" w:hAnsi="Times New Roman" w:cs="Times New Roman"/>
          <w:sz w:val="24"/>
          <w:szCs w:val="24"/>
        </w:rPr>
        <w:t xml:space="preserve">od products and </w:t>
      </w:r>
      <w:r w:rsidR="00DC2550" w:rsidRPr="00670BC8">
        <w:rPr>
          <w:rFonts w:ascii="Times New Roman" w:hAnsi="Times New Roman" w:cs="Times New Roman"/>
          <w:sz w:val="24"/>
          <w:szCs w:val="24"/>
        </w:rPr>
        <w:t xml:space="preserve">the achieved outcomes </w:t>
      </w:r>
      <w:r w:rsidR="00DC2550">
        <w:rPr>
          <w:rFonts w:ascii="Times New Roman" w:hAnsi="Times New Roman" w:cs="Times New Roman"/>
          <w:sz w:val="24"/>
          <w:szCs w:val="24"/>
        </w:rPr>
        <w:t xml:space="preserve">are </w:t>
      </w:r>
      <w:r w:rsidR="00DC2550" w:rsidRPr="00670BC8">
        <w:rPr>
          <w:rFonts w:ascii="Times New Roman" w:hAnsi="Times New Roman" w:cs="Times New Roman"/>
          <w:sz w:val="24"/>
          <w:szCs w:val="24"/>
        </w:rPr>
        <w:t>significantly influence</w:t>
      </w:r>
      <w:r w:rsidR="00DC2550">
        <w:rPr>
          <w:rFonts w:ascii="Times New Roman" w:hAnsi="Times New Roman" w:cs="Times New Roman"/>
          <w:sz w:val="24"/>
          <w:szCs w:val="24"/>
        </w:rPr>
        <w:t>d</w:t>
      </w:r>
      <w:r w:rsidR="00DC2550" w:rsidRPr="00670BC8">
        <w:rPr>
          <w:rFonts w:ascii="Times New Roman" w:hAnsi="Times New Roman" w:cs="Times New Roman"/>
          <w:sz w:val="24"/>
          <w:szCs w:val="24"/>
        </w:rPr>
        <w:t xml:space="preserve"> </w:t>
      </w:r>
      <w:r w:rsidR="00DC2550">
        <w:rPr>
          <w:rFonts w:ascii="Times New Roman" w:hAnsi="Times New Roman" w:cs="Times New Roman"/>
          <w:sz w:val="24"/>
          <w:szCs w:val="24"/>
        </w:rPr>
        <w:t>by d</w:t>
      </w:r>
      <w:r w:rsidR="00A06B16" w:rsidRPr="00670BC8">
        <w:rPr>
          <w:rFonts w:ascii="Times New Roman" w:hAnsi="Times New Roman" w:cs="Times New Roman"/>
          <w:sz w:val="24"/>
          <w:szCs w:val="24"/>
        </w:rPr>
        <w:t>uration of cold plasma treatment (</w:t>
      </w:r>
      <w:r w:rsidR="00736E11" w:rsidRPr="00670BC8">
        <w:rPr>
          <w:rFonts w:ascii="Times New Roman" w:hAnsi="Times New Roman" w:cs="Times New Roman"/>
          <w:sz w:val="24"/>
          <w:szCs w:val="24"/>
        </w:rPr>
        <w:t xml:space="preserve">Deng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2020</w:t>
      </w:r>
      <w:r w:rsidR="00A06B16"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D07A5C">
        <w:rPr>
          <w:rFonts w:ascii="Times New Roman" w:hAnsi="Times New Roman" w:cs="Times New Roman"/>
          <w:sz w:val="24"/>
          <w:szCs w:val="24"/>
        </w:rPr>
        <w:t>A</w:t>
      </w:r>
      <w:r w:rsidR="00A06B16" w:rsidRPr="00670BC8">
        <w:rPr>
          <w:rFonts w:ascii="Times New Roman" w:hAnsi="Times New Roman" w:cs="Times New Roman"/>
          <w:sz w:val="24"/>
          <w:szCs w:val="24"/>
        </w:rPr>
        <w:t xml:space="preserve">n energy-efficient </w:t>
      </w:r>
      <w:r w:rsidR="00D07A5C">
        <w:rPr>
          <w:rFonts w:ascii="Times New Roman" w:hAnsi="Times New Roman" w:cs="Times New Roman"/>
          <w:sz w:val="24"/>
          <w:szCs w:val="24"/>
        </w:rPr>
        <w:t xml:space="preserve">and </w:t>
      </w:r>
      <w:r w:rsidR="00A06B16" w:rsidRPr="00670BC8">
        <w:rPr>
          <w:rFonts w:ascii="Times New Roman" w:hAnsi="Times New Roman" w:cs="Times New Roman"/>
          <w:sz w:val="24"/>
          <w:szCs w:val="24"/>
        </w:rPr>
        <w:t xml:space="preserve">non-thermal method, </w:t>
      </w:r>
      <w:r w:rsidR="00D07A5C">
        <w:rPr>
          <w:rFonts w:ascii="Times New Roman" w:hAnsi="Times New Roman" w:cs="Times New Roman"/>
          <w:sz w:val="24"/>
          <w:szCs w:val="24"/>
        </w:rPr>
        <w:t>ultrasonication,</w:t>
      </w:r>
      <w:r w:rsidR="00D07A5C" w:rsidRPr="00670BC8">
        <w:rPr>
          <w:rFonts w:ascii="Times New Roman" w:hAnsi="Times New Roman" w:cs="Times New Roman"/>
          <w:sz w:val="24"/>
          <w:szCs w:val="24"/>
        </w:rPr>
        <w:t xml:space="preserve"> </w:t>
      </w:r>
      <w:r w:rsidR="00A06B16" w:rsidRPr="00670BC8">
        <w:rPr>
          <w:rFonts w:ascii="Times New Roman" w:hAnsi="Times New Roman" w:cs="Times New Roman"/>
          <w:sz w:val="24"/>
          <w:szCs w:val="24"/>
        </w:rPr>
        <w:t>often employed for enhanc</w:t>
      </w:r>
      <w:r w:rsidR="00D07A5C">
        <w:rPr>
          <w:rFonts w:ascii="Times New Roman" w:hAnsi="Times New Roman" w:cs="Times New Roman"/>
          <w:sz w:val="24"/>
          <w:szCs w:val="24"/>
        </w:rPr>
        <w:t>ing</w:t>
      </w:r>
      <w:r w:rsidR="00A06B16" w:rsidRPr="00670BC8">
        <w:rPr>
          <w:rFonts w:ascii="Times New Roman" w:hAnsi="Times New Roman" w:cs="Times New Roman"/>
          <w:sz w:val="24"/>
          <w:szCs w:val="24"/>
        </w:rPr>
        <w:t xml:space="preserve"> processes such as </w:t>
      </w:r>
      <w:r w:rsidR="00D07A5C" w:rsidRPr="00670BC8">
        <w:rPr>
          <w:rFonts w:ascii="Times New Roman" w:hAnsi="Times New Roman" w:cs="Times New Roman"/>
          <w:sz w:val="24"/>
          <w:szCs w:val="24"/>
        </w:rPr>
        <w:t>preservation</w:t>
      </w:r>
      <w:r w:rsidR="00D07A5C">
        <w:rPr>
          <w:rFonts w:ascii="Times New Roman" w:hAnsi="Times New Roman" w:cs="Times New Roman"/>
          <w:sz w:val="24"/>
          <w:szCs w:val="24"/>
        </w:rPr>
        <w:t>,</w:t>
      </w:r>
      <w:r w:rsidR="00D07A5C" w:rsidRPr="00670BC8">
        <w:rPr>
          <w:rFonts w:ascii="Times New Roman" w:hAnsi="Times New Roman" w:cs="Times New Roman"/>
          <w:sz w:val="24"/>
          <w:szCs w:val="24"/>
        </w:rPr>
        <w:t xml:space="preserve"> </w:t>
      </w:r>
      <w:r w:rsidR="00D07A5C">
        <w:rPr>
          <w:rFonts w:ascii="Times New Roman" w:hAnsi="Times New Roman" w:cs="Times New Roman"/>
          <w:sz w:val="24"/>
          <w:szCs w:val="24"/>
        </w:rPr>
        <w:t>extraction</w:t>
      </w:r>
      <w:r w:rsidR="00A06B16" w:rsidRPr="00670BC8">
        <w:rPr>
          <w:rFonts w:ascii="Times New Roman" w:hAnsi="Times New Roman" w:cs="Times New Roman"/>
          <w:sz w:val="24"/>
          <w:szCs w:val="24"/>
        </w:rPr>
        <w:t xml:space="preserve"> and </w:t>
      </w:r>
      <w:r w:rsidR="00D07A5C">
        <w:rPr>
          <w:rFonts w:ascii="Times New Roman" w:hAnsi="Times New Roman" w:cs="Times New Roman"/>
          <w:sz w:val="24"/>
          <w:szCs w:val="24"/>
        </w:rPr>
        <w:t>synthesis</w:t>
      </w:r>
      <w:r w:rsidR="00D07A5C" w:rsidRPr="00670BC8">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in the realm of food and related products. </w:t>
      </w:r>
      <w:r w:rsidR="00A06B16" w:rsidRPr="003B3FF2">
        <w:rPr>
          <w:rFonts w:ascii="Times New Roman" w:hAnsi="Times New Roman" w:cs="Times New Roman"/>
          <w:sz w:val="24"/>
          <w:szCs w:val="24"/>
        </w:rPr>
        <w:t>Parameters</w:t>
      </w:r>
      <w:r w:rsidR="00A06B16" w:rsidRPr="00670BC8">
        <w:rPr>
          <w:rFonts w:ascii="Times New Roman" w:hAnsi="Times New Roman" w:cs="Times New Roman"/>
          <w:sz w:val="24"/>
          <w:szCs w:val="24"/>
        </w:rPr>
        <w:t xml:space="preserve"> like </w:t>
      </w:r>
      <w:r w:rsidR="00225C37" w:rsidRPr="00670BC8">
        <w:rPr>
          <w:rFonts w:ascii="Times New Roman" w:hAnsi="Times New Roman" w:cs="Times New Roman"/>
          <w:sz w:val="24"/>
          <w:szCs w:val="24"/>
        </w:rPr>
        <w:t xml:space="preserve">exposure time and </w:t>
      </w:r>
      <w:r w:rsidR="00A06B16" w:rsidRPr="00670BC8">
        <w:rPr>
          <w:rFonts w:ascii="Times New Roman" w:hAnsi="Times New Roman" w:cs="Times New Roman"/>
          <w:sz w:val="24"/>
          <w:szCs w:val="24"/>
        </w:rPr>
        <w:t xml:space="preserve">ultrasonication duty cycle yield positive impacts on food characteristics. Skillfully combining duty cycle and exposure time holds promise for crafting safe and nutritionally rich foods through </w:t>
      </w:r>
      <w:proofErr w:type="gramStart"/>
      <w:r w:rsidR="00A06B16" w:rsidRPr="00670BC8">
        <w:rPr>
          <w:rFonts w:ascii="Times New Roman" w:hAnsi="Times New Roman" w:cs="Times New Roman"/>
          <w:sz w:val="24"/>
          <w:szCs w:val="24"/>
        </w:rPr>
        <w:t>ultrasonication</w:t>
      </w:r>
      <w:r w:rsidR="003B3FF2">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 (</w:t>
      </w:r>
      <w:proofErr w:type="gramEnd"/>
      <w:r w:rsidR="00736E11" w:rsidRPr="00670BC8">
        <w:rPr>
          <w:rFonts w:ascii="Times New Roman" w:hAnsi="Times New Roman" w:cs="Times New Roman"/>
          <w:sz w:val="24"/>
          <w:szCs w:val="24"/>
        </w:rPr>
        <w:t xml:space="preserve">Bhargava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2021</w:t>
      </w:r>
      <w:r w:rsidR="00A06B16"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Additional technologies, including </w:t>
      </w:r>
      <w:r w:rsidR="00225C37" w:rsidRPr="00670BC8">
        <w:rPr>
          <w:rFonts w:ascii="Times New Roman" w:hAnsi="Times New Roman" w:cs="Times New Roman"/>
          <w:sz w:val="24"/>
          <w:szCs w:val="24"/>
        </w:rPr>
        <w:t xml:space="preserve">irradiation </w:t>
      </w:r>
      <w:r w:rsidR="00A06B16" w:rsidRPr="00670BC8">
        <w:rPr>
          <w:rFonts w:ascii="Times New Roman" w:hAnsi="Times New Roman" w:cs="Times New Roman"/>
          <w:sz w:val="24"/>
          <w:szCs w:val="24"/>
        </w:rPr>
        <w:t>and</w:t>
      </w:r>
      <w:r w:rsidR="00225C37" w:rsidRPr="00225C37">
        <w:rPr>
          <w:rFonts w:ascii="Times New Roman" w:hAnsi="Times New Roman" w:cs="Times New Roman"/>
          <w:sz w:val="24"/>
          <w:szCs w:val="24"/>
        </w:rPr>
        <w:t xml:space="preserve"> </w:t>
      </w:r>
      <w:r w:rsidR="00225C37" w:rsidRPr="00670BC8">
        <w:rPr>
          <w:rFonts w:ascii="Times New Roman" w:hAnsi="Times New Roman" w:cs="Times New Roman"/>
          <w:sz w:val="24"/>
          <w:szCs w:val="24"/>
        </w:rPr>
        <w:t>ultra-pressure treatment</w:t>
      </w:r>
      <w:r w:rsidR="00225C37">
        <w:rPr>
          <w:rFonts w:ascii="Times New Roman" w:hAnsi="Times New Roman" w:cs="Times New Roman"/>
          <w:sz w:val="24"/>
          <w:szCs w:val="24"/>
        </w:rPr>
        <w:t xml:space="preserve"> </w:t>
      </w:r>
      <w:r w:rsidR="00A06B16" w:rsidRPr="00670BC8">
        <w:rPr>
          <w:rFonts w:ascii="Times New Roman" w:hAnsi="Times New Roman" w:cs="Times New Roman"/>
          <w:sz w:val="24"/>
          <w:szCs w:val="24"/>
        </w:rPr>
        <w:t>are harnessed within the food processing domain to ensure food safety with minimal impact on textural</w:t>
      </w:r>
      <w:r w:rsidR="00225C37">
        <w:rPr>
          <w:rFonts w:ascii="Times New Roman" w:hAnsi="Times New Roman" w:cs="Times New Roman"/>
          <w:sz w:val="24"/>
          <w:szCs w:val="24"/>
        </w:rPr>
        <w:t>,</w:t>
      </w:r>
      <w:r w:rsidR="00A06B16" w:rsidRPr="00670BC8">
        <w:rPr>
          <w:rFonts w:ascii="Times New Roman" w:hAnsi="Times New Roman" w:cs="Times New Roman"/>
          <w:sz w:val="24"/>
          <w:szCs w:val="24"/>
        </w:rPr>
        <w:t xml:space="preserve"> sensory </w:t>
      </w:r>
      <w:r w:rsidR="00225C37">
        <w:rPr>
          <w:rFonts w:ascii="Times New Roman" w:hAnsi="Times New Roman" w:cs="Times New Roman"/>
          <w:sz w:val="24"/>
          <w:szCs w:val="24"/>
        </w:rPr>
        <w:t xml:space="preserve">and </w:t>
      </w:r>
      <w:r w:rsidR="00225C37" w:rsidRPr="00670BC8">
        <w:rPr>
          <w:rFonts w:ascii="Times New Roman" w:hAnsi="Times New Roman" w:cs="Times New Roman"/>
          <w:sz w:val="24"/>
          <w:szCs w:val="24"/>
        </w:rPr>
        <w:t xml:space="preserve">nutritional </w:t>
      </w:r>
      <w:r w:rsidR="00A06B16" w:rsidRPr="00670BC8">
        <w:rPr>
          <w:rFonts w:ascii="Times New Roman" w:hAnsi="Times New Roman" w:cs="Times New Roman"/>
          <w:sz w:val="24"/>
          <w:szCs w:val="24"/>
        </w:rPr>
        <w:t>attributes (</w:t>
      </w:r>
      <w:r w:rsidR="00736E11" w:rsidRPr="00670BC8">
        <w:rPr>
          <w:rFonts w:ascii="Times New Roman" w:hAnsi="Times New Roman" w:cs="Times New Roman"/>
          <w:sz w:val="24"/>
          <w:szCs w:val="24"/>
        </w:rPr>
        <w:t xml:space="preserve">Tsevdou </w:t>
      </w:r>
      <w:r w:rsidR="00736E11" w:rsidRPr="006778FD">
        <w:rPr>
          <w:rFonts w:ascii="Times New Roman" w:hAnsi="Times New Roman" w:cs="Times New Roman"/>
          <w:i/>
          <w:sz w:val="24"/>
          <w:szCs w:val="24"/>
        </w:rPr>
        <w:t xml:space="preserve">et al., </w:t>
      </w:r>
      <w:r w:rsidR="00736E11" w:rsidRPr="00670BC8">
        <w:rPr>
          <w:rFonts w:ascii="Times New Roman" w:hAnsi="Times New Roman" w:cs="Times New Roman"/>
          <w:sz w:val="24"/>
          <w:szCs w:val="24"/>
        </w:rPr>
        <w:t>2019</w:t>
      </w:r>
      <w:r w:rsidR="00A06B16" w:rsidRPr="00670BC8">
        <w:rPr>
          <w:rFonts w:ascii="Times New Roman" w:hAnsi="Times New Roman" w:cs="Times New Roman"/>
          <w:sz w:val="24"/>
          <w:szCs w:val="24"/>
        </w:rPr>
        <w:t xml:space="preserve">). These non-thermal treatments lead to a reduction in microbial load by altering bacterial cell membrane structures and destabilizing the helical DNA structure of microbial genetic material. This culminates in the swift demise of microbial cells. Beyond mitigating microbial loads, these non-thermal methods also find application in extracting </w:t>
      </w:r>
      <w:r w:rsidR="00A06B16" w:rsidRPr="00670BC8">
        <w:rPr>
          <w:rFonts w:ascii="Times New Roman" w:hAnsi="Times New Roman" w:cs="Times New Roman"/>
          <w:sz w:val="24"/>
          <w:szCs w:val="24"/>
        </w:rPr>
        <w:lastRenderedPageBreak/>
        <w:t xml:space="preserve">bioactives from </w:t>
      </w:r>
      <w:r w:rsidR="009664F9" w:rsidRPr="00670BC8">
        <w:rPr>
          <w:rFonts w:ascii="Times New Roman" w:hAnsi="Times New Roman" w:cs="Times New Roman"/>
          <w:sz w:val="24"/>
          <w:szCs w:val="24"/>
        </w:rPr>
        <w:t xml:space="preserve">animal </w:t>
      </w:r>
      <w:r w:rsidR="00A06B16" w:rsidRPr="00670BC8">
        <w:rPr>
          <w:rFonts w:ascii="Times New Roman" w:hAnsi="Times New Roman" w:cs="Times New Roman"/>
          <w:sz w:val="24"/>
          <w:szCs w:val="24"/>
        </w:rPr>
        <w:t xml:space="preserve">and </w:t>
      </w:r>
      <w:r w:rsidR="009664F9" w:rsidRPr="00670BC8">
        <w:rPr>
          <w:rFonts w:ascii="Times New Roman" w:hAnsi="Times New Roman" w:cs="Times New Roman"/>
          <w:sz w:val="24"/>
          <w:szCs w:val="24"/>
        </w:rPr>
        <w:t xml:space="preserve">plant </w:t>
      </w:r>
      <w:r w:rsidR="00A06B16" w:rsidRPr="00670BC8">
        <w:rPr>
          <w:rFonts w:ascii="Times New Roman" w:hAnsi="Times New Roman" w:cs="Times New Roman"/>
          <w:sz w:val="24"/>
          <w:szCs w:val="24"/>
        </w:rPr>
        <w:t>sources, with a focus on nutraceutical food applications. These methods intensify nutraceutical component sy</w:t>
      </w:r>
      <w:r w:rsidR="009664F9">
        <w:rPr>
          <w:rFonts w:ascii="Times New Roman" w:hAnsi="Times New Roman" w:cs="Times New Roman"/>
          <w:sz w:val="24"/>
          <w:szCs w:val="24"/>
        </w:rPr>
        <w:t>nthesis, facilitate dehydration</w:t>
      </w:r>
      <w:r w:rsidR="00A06B16" w:rsidRPr="00670BC8">
        <w:rPr>
          <w:rFonts w:ascii="Times New Roman" w:hAnsi="Times New Roman" w:cs="Times New Roman"/>
          <w:sz w:val="24"/>
          <w:szCs w:val="24"/>
        </w:rPr>
        <w:t xml:space="preserve"> and enhance the physicochemical properties of food constituents (</w:t>
      </w:r>
      <w:r w:rsidR="00736E11" w:rsidRPr="00670BC8">
        <w:rPr>
          <w:rFonts w:ascii="Times New Roman" w:hAnsi="Times New Roman" w:cs="Times New Roman"/>
          <w:sz w:val="24"/>
          <w:szCs w:val="24"/>
        </w:rPr>
        <w:t xml:space="preserve">Mazzutti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2020</w:t>
      </w:r>
      <w:r w:rsidR="00A06B16" w:rsidRPr="00670BC8">
        <w:rPr>
          <w:rFonts w:ascii="Times New Roman" w:hAnsi="Times New Roman" w:cs="Times New Roman"/>
          <w:sz w:val="24"/>
          <w:szCs w:val="24"/>
        </w:rPr>
        <w:t>).</w:t>
      </w:r>
    </w:p>
    <w:p w:rsidR="00A06B16" w:rsidRPr="00670BC8" w:rsidRDefault="00717FD6" w:rsidP="006778FD">
      <w:pPr>
        <w:spacing w:line="360" w:lineRule="auto"/>
        <w:ind w:firstLine="720"/>
        <w:jc w:val="both"/>
        <w:rPr>
          <w:rFonts w:ascii="Times New Roman" w:hAnsi="Times New Roman" w:cs="Times New Roman"/>
          <w:sz w:val="24"/>
          <w:szCs w:val="24"/>
        </w:rPr>
      </w:pPr>
      <w:r w:rsidRPr="00717FD6">
        <w:rPr>
          <w:rFonts w:ascii="Times New Roman" w:hAnsi="Times New Roman" w:cs="Times New Roman"/>
          <w:sz w:val="24"/>
          <w:szCs w:val="24"/>
        </w:rPr>
        <w:t>Although these non-thermal technologies offer numerous benefits</w:t>
      </w:r>
      <w:r>
        <w:rPr>
          <w:rFonts w:ascii="Times New Roman" w:hAnsi="Times New Roman" w:cs="Times New Roman"/>
          <w:sz w:val="24"/>
          <w:szCs w:val="24"/>
        </w:rPr>
        <w:t xml:space="preserve"> in the food sector and</w:t>
      </w:r>
      <w:r w:rsidRPr="00717FD6">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their implementation remains largely confined to laboratory settings, with limited adoption within food industries. </w:t>
      </w:r>
      <w:r w:rsidRPr="00717FD6">
        <w:rPr>
          <w:rFonts w:ascii="Times New Roman" w:hAnsi="Times New Roman" w:cs="Times New Roman"/>
          <w:sz w:val="24"/>
          <w:szCs w:val="24"/>
        </w:rPr>
        <w:t>Understanding the mechanisms and functionality of these non-thermal technologies, along with their effects on food, remains an essential prerequisite.</w:t>
      </w:r>
      <w:r>
        <w:rPr>
          <w:rFonts w:ascii="Times New Roman" w:hAnsi="Times New Roman" w:cs="Times New Roman"/>
          <w:sz w:val="24"/>
          <w:szCs w:val="24"/>
        </w:rPr>
        <w:t xml:space="preserve"> However,</w:t>
      </w:r>
      <w:r w:rsidR="00A06B16" w:rsidRPr="00670BC8">
        <w:rPr>
          <w:rFonts w:ascii="Times New Roman" w:hAnsi="Times New Roman" w:cs="Times New Roman"/>
          <w:sz w:val="24"/>
          <w:szCs w:val="24"/>
        </w:rPr>
        <w:t xml:space="preserve"> a substantial body of scientific literature exists on these technologies, it is imperative to concentrate on the current status of non-thermal techniques </w:t>
      </w:r>
      <w:r>
        <w:rPr>
          <w:rFonts w:ascii="Times New Roman" w:hAnsi="Times New Roman" w:cs="Times New Roman"/>
          <w:sz w:val="24"/>
          <w:szCs w:val="24"/>
        </w:rPr>
        <w:t>with</w:t>
      </w:r>
      <w:r w:rsidR="00A06B16" w:rsidRPr="00670BC8">
        <w:rPr>
          <w:rFonts w:ascii="Times New Roman" w:hAnsi="Times New Roman" w:cs="Times New Roman"/>
          <w:sz w:val="24"/>
          <w:szCs w:val="24"/>
        </w:rPr>
        <w:t xml:space="preserve">in the context of food processing industries. This involves assessing their impact on food quality, examining their effects on food components, evaluating the instrumentation integral to these techniques, and addressing the constraints associated with large-scale production, along with potential solutions. Furthermore, exploring the future prospects of these techniques within the realm of food processing industries is of paramount importance. This endeavor will undoubtedly prove invaluable for food technologists </w:t>
      </w:r>
      <w:r w:rsidRPr="00670BC8">
        <w:rPr>
          <w:rFonts w:ascii="Times New Roman" w:hAnsi="Times New Roman" w:cs="Times New Roman"/>
          <w:sz w:val="24"/>
          <w:szCs w:val="24"/>
        </w:rPr>
        <w:t xml:space="preserve">and scientists </w:t>
      </w:r>
      <w:r w:rsidR="00A06B16" w:rsidRPr="00670BC8">
        <w:rPr>
          <w:rFonts w:ascii="Times New Roman" w:hAnsi="Times New Roman" w:cs="Times New Roman"/>
          <w:sz w:val="24"/>
          <w:szCs w:val="24"/>
        </w:rPr>
        <w:t xml:space="preserve">operating in the </w:t>
      </w:r>
      <w:r w:rsidRPr="00670BC8">
        <w:rPr>
          <w:rFonts w:ascii="Times New Roman" w:hAnsi="Times New Roman" w:cs="Times New Roman"/>
          <w:sz w:val="24"/>
          <w:szCs w:val="24"/>
        </w:rPr>
        <w:t xml:space="preserve">domain </w:t>
      </w:r>
      <w:r>
        <w:rPr>
          <w:rFonts w:ascii="Times New Roman" w:hAnsi="Times New Roman" w:cs="Times New Roman"/>
          <w:sz w:val="24"/>
          <w:szCs w:val="24"/>
        </w:rPr>
        <w:t xml:space="preserve">of </w:t>
      </w:r>
      <w:r w:rsidR="00A06B16" w:rsidRPr="00670BC8">
        <w:rPr>
          <w:rFonts w:ascii="Times New Roman" w:hAnsi="Times New Roman" w:cs="Times New Roman"/>
          <w:sz w:val="24"/>
          <w:szCs w:val="24"/>
        </w:rPr>
        <w:t>non-thermal technology, given the growing research interest in non-thermal treatment owing to its pronounced advantages over thermal methods.</w:t>
      </w:r>
    </w:p>
    <w:p w:rsidR="00A06B16" w:rsidRPr="006778FD" w:rsidRDefault="00A06B16"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N</w:t>
      </w:r>
      <w:r w:rsidR="006778FD" w:rsidRPr="006778FD">
        <w:rPr>
          <w:rFonts w:ascii="Times New Roman" w:hAnsi="Times New Roman" w:cs="Times New Roman"/>
          <w:b/>
          <w:sz w:val="24"/>
          <w:szCs w:val="24"/>
        </w:rPr>
        <w:t xml:space="preserve">on-thermal technologies </w:t>
      </w:r>
    </w:p>
    <w:p w:rsidR="00A06B16" w:rsidRPr="006778FD" w:rsidRDefault="00A06B16"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Ultrasonication</w:t>
      </w:r>
    </w:p>
    <w:p w:rsidR="00592977" w:rsidRPr="00670BC8" w:rsidRDefault="00C70305" w:rsidP="006778FD">
      <w:pPr>
        <w:spacing w:line="360" w:lineRule="auto"/>
        <w:ind w:firstLine="720"/>
        <w:jc w:val="both"/>
        <w:rPr>
          <w:rFonts w:ascii="Times New Roman" w:hAnsi="Times New Roman" w:cs="Times New Roman"/>
          <w:sz w:val="24"/>
          <w:szCs w:val="24"/>
        </w:rPr>
      </w:pPr>
      <w:r w:rsidRPr="00C70305">
        <w:rPr>
          <w:rFonts w:ascii="Times New Roman" w:hAnsi="Times New Roman" w:cs="Times New Roman"/>
          <w:sz w:val="24"/>
          <w:szCs w:val="24"/>
        </w:rPr>
        <w:t xml:space="preserve">Ultrasonication is emerging as a notable non-thermal technology in the food sector, despite its well-established status in various other processing fields (Chemat </w:t>
      </w:r>
      <w:r w:rsidRPr="003B3FF2">
        <w:rPr>
          <w:rFonts w:ascii="Times New Roman" w:hAnsi="Times New Roman" w:cs="Times New Roman"/>
          <w:i/>
          <w:sz w:val="24"/>
          <w:szCs w:val="24"/>
        </w:rPr>
        <w:t>et al.,</w:t>
      </w:r>
      <w:r w:rsidRPr="00C70305">
        <w:rPr>
          <w:rFonts w:ascii="Times New Roman" w:hAnsi="Times New Roman" w:cs="Times New Roman"/>
          <w:sz w:val="24"/>
          <w:szCs w:val="24"/>
        </w:rPr>
        <w:t xml:space="preserve"> 2011). In simpler terms, ultrasonication entails the transmission of sound waves at frequencies beyond the range of human hearing, typically surpassing 20 kHz (Mason and Cintas, 2007). This process involves the medium undergoing multiple cycles of expansion and compression as ultrasonic waves pass through it.</w:t>
      </w:r>
      <w:r>
        <w:rPr>
          <w:rFonts w:ascii="Times New Roman" w:hAnsi="Times New Roman" w:cs="Times New Roman"/>
          <w:sz w:val="24"/>
          <w:szCs w:val="24"/>
        </w:rPr>
        <w:t xml:space="preserve"> </w:t>
      </w:r>
      <w:r w:rsidR="00A06B16" w:rsidRPr="00670BC8">
        <w:rPr>
          <w:rFonts w:ascii="Times New Roman" w:hAnsi="Times New Roman" w:cs="Times New Roman"/>
          <w:sz w:val="24"/>
          <w:szCs w:val="24"/>
        </w:rPr>
        <w:t>The presence of air leads to the formation of minuscule cavities, which grow to a predetermined size before collapsing. This collapse generates both substantial energy and localized hot spots, resulting in escalated rates of heat and mass transfer (</w:t>
      </w:r>
      <w:r w:rsidR="00736E11" w:rsidRPr="00670BC8">
        <w:rPr>
          <w:rFonts w:ascii="Times New Roman" w:hAnsi="Times New Roman" w:cs="Times New Roman"/>
          <w:sz w:val="24"/>
          <w:szCs w:val="24"/>
        </w:rPr>
        <w:t>Bhangu and Ashokkumar, 2016</w:t>
      </w:r>
      <w:r w:rsidR="00A06B16"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Ultrasonication has proven effective in expediting chemical synthesis processes for organic compounds, leading to heightened reaction yields, primarily due to the </w:t>
      </w:r>
      <w:r w:rsidR="00A06B16" w:rsidRPr="00670BC8">
        <w:rPr>
          <w:rFonts w:ascii="Times New Roman" w:hAnsi="Times New Roman" w:cs="Times New Roman"/>
          <w:sz w:val="24"/>
          <w:szCs w:val="24"/>
        </w:rPr>
        <w:lastRenderedPageBreak/>
        <w:t>amplified heat and mass transfer brought about by ultrasonication effects. This method utilizes various frequencies, categorized as low-frequency, medium-frequency, and high-frequency ultrasonication, spanning frequency ranges of 20 kHz–100 kHz, 100 kHz−1 MHz, and 1 MHz–100 MHz, respectively (</w:t>
      </w:r>
      <w:r w:rsidR="00736E11" w:rsidRPr="00670BC8">
        <w:rPr>
          <w:rFonts w:ascii="Times New Roman" w:hAnsi="Times New Roman" w:cs="Times New Roman"/>
          <w:sz w:val="24"/>
          <w:szCs w:val="24"/>
        </w:rPr>
        <w:t xml:space="preserve">Mason </w:t>
      </w:r>
      <w:r w:rsidR="00736E11" w:rsidRPr="006778FD">
        <w:rPr>
          <w:rFonts w:ascii="Times New Roman" w:hAnsi="Times New Roman" w:cs="Times New Roman"/>
          <w:i/>
          <w:sz w:val="24"/>
          <w:szCs w:val="24"/>
        </w:rPr>
        <w:t>et al.,</w:t>
      </w:r>
      <w:r w:rsidR="00736E11" w:rsidRPr="00670BC8">
        <w:rPr>
          <w:rFonts w:ascii="Times New Roman" w:hAnsi="Times New Roman" w:cs="Times New Roman"/>
          <w:sz w:val="24"/>
          <w:szCs w:val="24"/>
        </w:rPr>
        <w:t xml:space="preserve"> 2015</w:t>
      </w:r>
      <w:r w:rsidR="00A06B16" w:rsidRPr="00670BC8">
        <w:rPr>
          <w:rFonts w:ascii="Times New Roman" w:hAnsi="Times New Roman" w:cs="Times New Roman"/>
          <w:sz w:val="24"/>
          <w:szCs w:val="24"/>
        </w:rPr>
        <w:t>). Low-frequency ultrasonication induces significant shear forces within the medium, while high-frequency ultrasonication generates comparatively milder shear forces. Medium-frequ</w:t>
      </w:r>
      <w:r>
        <w:rPr>
          <w:rFonts w:ascii="Times New Roman" w:hAnsi="Times New Roman" w:cs="Times New Roman"/>
          <w:sz w:val="24"/>
          <w:szCs w:val="24"/>
        </w:rPr>
        <w:t>ency ultrasonication induces</w:t>
      </w:r>
      <w:r w:rsidR="00A06B16" w:rsidRPr="00670BC8">
        <w:rPr>
          <w:rFonts w:ascii="Times New Roman" w:hAnsi="Times New Roman" w:cs="Times New Roman"/>
          <w:sz w:val="24"/>
          <w:szCs w:val="24"/>
        </w:rPr>
        <w:t xml:space="preserve"> formation of radical species, rendering it optimal for several sonochemical-assisted processes. However, it's worth noting that the generation of chemical radicals might trigger undesired alterations in food products, such as </w:t>
      </w:r>
      <w:r w:rsidRPr="00670BC8">
        <w:rPr>
          <w:rFonts w:ascii="Times New Roman" w:hAnsi="Times New Roman" w:cs="Times New Roman"/>
          <w:sz w:val="24"/>
          <w:szCs w:val="24"/>
        </w:rPr>
        <w:t>lipid</w:t>
      </w:r>
      <w:r>
        <w:rPr>
          <w:rFonts w:ascii="Times New Roman" w:hAnsi="Times New Roman" w:cs="Times New Roman"/>
          <w:sz w:val="24"/>
          <w:szCs w:val="24"/>
        </w:rPr>
        <w:t xml:space="preserve"> and protein</w:t>
      </w:r>
      <w:r w:rsidRPr="00670BC8">
        <w:rPr>
          <w:rFonts w:ascii="Times New Roman" w:hAnsi="Times New Roman" w:cs="Times New Roman"/>
          <w:sz w:val="24"/>
          <w:szCs w:val="24"/>
        </w:rPr>
        <w:t xml:space="preserve"> </w:t>
      </w:r>
      <w:r w:rsidR="00A06B16" w:rsidRPr="00670BC8">
        <w:rPr>
          <w:rFonts w:ascii="Times New Roman" w:hAnsi="Times New Roman" w:cs="Times New Roman"/>
          <w:sz w:val="24"/>
          <w:szCs w:val="24"/>
        </w:rPr>
        <w:t>oxidati</w:t>
      </w:r>
      <w:r>
        <w:rPr>
          <w:rFonts w:ascii="Times New Roman" w:hAnsi="Times New Roman" w:cs="Times New Roman"/>
          <w:sz w:val="24"/>
          <w:szCs w:val="24"/>
        </w:rPr>
        <w:t xml:space="preserve">on </w:t>
      </w:r>
      <w:r w:rsidR="00A06B16" w:rsidRPr="00670BC8">
        <w:rPr>
          <w:rFonts w:ascii="Times New Roman" w:hAnsi="Times New Roman" w:cs="Times New Roman"/>
          <w:sz w:val="24"/>
          <w:szCs w:val="24"/>
        </w:rPr>
        <w:t>(</w:t>
      </w:r>
      <w:r w:rsidR="00736E11" w:rsidRPr="00670BC8">
        <w:rPr>
          <w:rFonts w:ascii="Times New Roman" w:hAnsi="Times New Roman" w:cs="Times New Roman"/>
          <w:sz w:val="24"/>
          <w:szCs w:val="24"/>
        </w:rPr>
        <w:t>Delmas and Barthe, 2015</w:t>
      </w:r>
      <w:r w:rsidR="00A06B16"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A06B16" w:rsidRPr="00670BC8">
        <w:rPr>
          <w:rFonts w:ascii="Times New Roman" w:hAnsi="Times New Roman" w:cs="Times New Roman"/>
          <w:sz w:val="24"/>
          <w:szCs w:val="24"/>
        </w:rPr>
        <w:t xml:space="preserve">In practice, ultrasonication is executed </w:t>
      </w:r>
      <w:r>
        <w:rPr>
          <w:rFonts w:ascii="Times New Roman" w:hAnsi="Times New Roman" w:cs="Times New Roman"/>
          <w:sz w:val="24"/>
          <w:szCs w:val="24"/>
        </w:rPr>
        <w:t>by employing</w:t>
      </w:r>
      <w:r w:rsidR="00A06B16" w:rsidRPr="00670BC8">
        <w:rPr>
          <w:rFonts w:ascii="Times New Roman" w:hAnsi="Times New Roman" w:cs="Times New Roman"/>
          <w:sz w:val="24"/>
          <w:szCs w:val="24"/>
        </w:rPr>
        <w:t xml:space="preserve"> an ultrasonic horn, immersed within a liquid solution or juice and exposed to specific treatment frequencies. Alternatively, an ultrasonic bath can be employed, where the food material or packaged products are placed. Sound waves generated within the bath induce ultrasonic effects, yieldin</w:t>
      </w:r>
      <w:r>
        <w:rPr>
          <w:rFonts w:ascii="Times New Roman" w:hAnsi="Times New Roman" w:cs="Times New Roman"/>
          <w:sz w:val="24"/>
          <w:szCs w:val="24"/>
        </w:rPr>
        <w:t>g the desired alterations in food matrices</w:t>
      </w:r>
      <w:r w:rsidR="00A06B16"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 xml:space="preserve">Li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2021</w:t>
      </w:r>
      <w:r w:rsidR="00A06B16" w:rsidRPr="00670BC8">
        <w:rPr>
          <w:rFonts w:ascii="Times New Roman" w:hAnsi="Times New Roman" w:cs="Times New Roman"/>
          <w:sz w:val="24"/>
          <w:szCs w:val="24"/>
        </w:rPr>
        <w:t>).</w:t>
      </w:r>
    </w:p>
    <w:p w:rsidR="00AE5510" w:rsidRPr="006778FD" w:rsidRDefault="00AE5510"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Applications</w:t>
      </w:r>
    </w:p>
    <w:p w:rsidR="00AE5510" w:rsidRPr="00670BC8" w:rsidRDefault="00AE5510" w:rsidP="001D78E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Within the realm of food processing, the frequency range of 20 kHz–100 kHz finds application in diverse processes such as bioactive extraction, cooking, </w:t>
      </w:r>
      <w:r w:rsidR="00FE791C" w:rsidRPr="00670BC8">
        <w:rPr>
          <w:rFonts w:ascii="Times New Roman" w:hAnsi="Times New Roman" w:cs="Times New Roman"/>
          <w:sz w:val="24"/>
          <w:szCs w:val="24"/>
        </w:rPr>
        <w:t xml:space="preserve">emulsification, </w:t>
      </w:r>
      <w:r w:rsidR="002321B0">
        <w:rPr>
          <w:rFonts w:ascii="Times New Roman" w:hAnsi="Times New Roman" w:cs="Times New Roman"/>
          <w:sz w:val="24"/>
          <w:szCs w:val="24"/>
        </w:rPr>
        <w:t>i</w:t>
      </w:r>
      <w:r w:rsidRPr="00670BC8">
        <w:rPr>
          <w:rFonts w:ascii="Times New Roman" w:hAnsi="Times New Roman" w:cs="Times New Roman"/>
          <w:sz w:val="24"/>
          <w:szCs w:val="24"/>
        </w:rPr>
        <w:t>ntensi</w:t>
      </w:r>
      <w:r w:rsidR="008278BB" w:rsidRPr="00670BC8">
        <w:rPr>
          <w:rFonts w:ascii="Times New Roman" w:hAnsi="Times New Roman" w:cs="Times New Roman"/>
          <w:sz w:val="24"/>
          <w:szCs w:val="24"/>
        </w:rPr>
        <w:t>fied synthesis</w:t>
      </w:r>
      <w:r w:rsidR="00FE791C" w:rsidRPr="00FE791C">
        <w:rPr>
          <w:rFonts w:ascii="Times New Roman" w:hAnsi="Times New Roman" w:cs="Times New Roman"/>
          <w:sz w:val="24"/>
          <w:szCs w:val="24"/>
        </w:rPr>
        <w:t xml:space="preserve"> </w:t>
      </w:r>
      <w:r w:rsidR="00FE791C" w:rsidRPr="00670BC8">
        <w:rPr>
          <w:rFonts w:ascii="Times New Roman" w:hAnsi="Times New Roman" w:cs="Times New Roman"/>
          <w:sz w:val="24"/>
          <w:szCs w:val="24"/>
        </w:rPr>
        <w:t xml:space="preserve">and </w:t>
      </w:r>
      <w:r w:rsidR="00FE791C">
        <w:rPr>
          <w:rFonts w:ascii="Times New Roman" w:hAnsi="Times New Roman" w:cs="Times New Roman"/>
          <w:sz w:val="24"/>
          <w:szCs w:val="24"/>
        </w:rPr>
        <w:t>debittering.</w:t>
      </w:r>
      <w:r w:rsidR="00FE791C"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 xml:space="preserve">Jadhav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w:t>
      </w:r>
      <w:r w:rsidRPr="00670BC8">
        <w:rPr>
          <w:rFonts w:ascii="Times New Roman" w:hAnsi="Times New Roman" w:cs="Times New Roman"/>
          <w:sz w:val="24"/>
          <w:szCs w:val="24"/>
        </w:rPr>
        <w:t>2</w:t>
      </w:r>
      <w:r w:rsidR="008278BB" w:rsidRPr="00670BC8">
        <w:rPr>
          <w:rFonts w:ascii="Times New Roman" w:hAnsi="Times New Roman" w:cs="Times New Roman"/>
          <w:sz w:val="24"/>
          <w:szCs w:val="24"/>
        </w:rPr>
        <w:t>021</w:t>
      </w:r>
      <w:r w:rsidRPr="00670BC8">
        <w:rPr>
          <w:rFonts w:ascii="Times New Roman" w:hAnsi="Times New Roman" w:cs="Times New Roman"/>
          <w:sz w:val="24"/>
          <w:szCs w:val="24"/>
        </w:rPr>
        <w:t>) presented a notable example where sonication emerged as an excellent alternative for intensifying lipid synthesis, yielding up to 92% within a mere 6-hour reaction period. The heightened energy levels generated by ultrasonication result in the formation of high-energy regions, thereby expediting mass transfer rates and leading to shorter reaction times. Compared to traditional synthesis methods, ultrasonication-assisted synthesis is characterized by swifter completion (</w:t>
      </w:r>
      <w:r w:rsidR="008278BB" w:rsidRPr="00670BC8">
        <w:rPr>
          <w:rFonts w:ascii="Times New Roman" w:hAnsi="Times New Roman" w:cs="Times New Roman"/>
          <w:sz w:val="24"/>
          <w:szCs w:val="24"/>
        </w:rPr>
        <w:t>Jadhav and Annapure, 2021</w:t>
      </w:r>
      <w:r w:rsidRPr="00670BC8">
        <w:rPr>
          <w:rFonts w:ascii="Times New Roman" w:hAnsi="Times New Roman" w:cs="Times New Roman"/>
          <w:sz w:val="24"/>
          <w:szCs w:val="24"/>
        </w:rPr>
        <w:t xml:space="preserve">). Ultrasonication additionally facilitates interfacial molecule transfer, bolstering the efficiency of bioactive extraction from </w:t>
      </w:r>
      <w:r w:rsidR="0069487D" w:rsidRPr="00670BC8">
        <w:rPr>
          <w:rFonts w:ascii="Times New Roman" w:hAnsi="Times New Roman" w:cs="Times New Roman"/>
          <w:sz w:val="24"/>
          <w:szCs w:val="24"/>
        </w:rPr>
        <w:t xml:space="preserve">animal </w:t>
      </w:r>
      <w:r w:rsidRPr="00670BC8">
        <w:rPr>
          <w:rFonts w:ascii="Times New Roman" w:hAnsi="Times New Roman" w:cs="Times New Roman"/>
          <w:sz w:val="24"/>
          <w:szCs w:val="24"/>
        </w:rPr>
        <w:t xml:space="preserve">and </w:t>
      </w:r>
      <w:r w:rsidR="0069487D" w:rsidRPr="00670BC8">
        <w:rPr>
          <w:rFonts w:ascii="Times New Roman" w:hAnsi="Times New Roman" w:cs="Times New Roman"/>
          <w:sz w:val="24"/>
          <w:szCs w:val="24"/>
        </w:rPr>
        <w:t xml:space="preserve">botanical </w:t>
      </w:r>
      <w:r w:rsidRPr="00670BC8">
        <w:rPr>
          <w:rFonts w:ascii="Times New Roman" w:hAnsi="Times New Roman" w:cs="Times New Roman"/>
          <w:sz w:val="24"/>
          <w:szCs w:val="24"/>
        </w:rPr>
        <w:t xml:space="preserve">sources. </w:t>
      </w:r>
      <w:r w:rsidRPr="00211BF2">
        <w:rPr>
          <w:rFonts w:ascii="Times New Roman" w:hAnsi="Times New Roman" w:cs="Times New Roman"/>
          <w:sz w:val="24"/>
          <w:szCs w:val="24"/>
        </w:rPr>
        <w:t xml:space="preserve">This </w:t>
      </w:r>
      <w:r w:rsidR="00755651">
        <w:rPr>
          <w:rFonts w:ascii="Times New Roman" w:hAnsi="Times New Roman" w:cs="Times New Roman"/>
          <w:sz w:val="24"/>
          <w:szCs w:val="24"/>
        </w:rPr>
        <w:t>method</w:t>
      </w:r>
      <w:r w:rsidRPr="00211BF2">
        <w:rPr>
          <w:rFonts w:ascii="Times New Roman" w:hAnsi="Times New Roman" w:cs="Times New Roman"/>
          <w:sz w:val="24"/>
          <w:szCs w:val="24"/>
        </w:rPr>
        <w:t xml:space="preserve"> not only augments extraction yields but</w:t>
      </w:r>
      <w:r w:rsidR="00755651">
        <w:rPr>
          <w:rFonts w:ascii="Times New Roman" w:hAnsi="Times New Roman" w:cs="Times New Roman"/>
          <w:sz w:val="24"/>
          <w:szCs w:val="24"/>
        </w:rPr>
        <w:t xml:space="preserve"> also enhances the physico-</w:t>
      </w:r>
      <w:r w:rsidR="003051F6">
        <w:rPr>
          <w:rFonts w:ascii="Times New Roman" w:hAnsi="Times New Roman" w:cs="Times New Roman"/>
          <w:sz w:val="24"/>
          <w:szCs w:val="24"/>
        </w:rPr>
        <w:t>chemical attributes of the substances obtained</w:t>
      </w:r>
      <w:r w:rsidRPr="00211BF2">
        <w:rPr>
          <w:rFonts w:ascii="Times New Roman" w:hAnsi="Times New Roman" w:cs="Times New Roman"/>
          <w:sz w:val="24"/>
          <w:szCs w:val="24"/>
        </w:rPr>
        <w:t>.</w:t>
      </w:r>
      <w:r w:rsidRPr="00670BC8">
        <w:rPr>
          <w:rFonts w:ascii="Times New Roman" w:hAnsi="Times New Roman" w:cs="Times New Roman"/>
          <w:sz w:val="24"/>
          <w:szCs w:val="24"/>
        </w:rPr>
        <w:t xml:space="preserve"> An illustrative study by Sun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2020</w:t>
      </w:r>
      <w:r w:rsidRPr="00670BC8">
        <w:rPr>
          <w:rFonts w:ascii="Times New Roman" w:hAnsi="Times New Roman" w:cs="Times New Roman"/>
          <w:sz w:val="24"/>
          <w:szCs w:val="24"/>
        </w:rPr>
        <w:t>) revealed that ultrasonication-extracted proteins exhibited s</w:t>
      </w:r>
      <w:r w:rsidR="00F12FE7">
        <w:rPr>
          <w:rFonts w:ascii="Times New Roman" w:hAnsi="Times New Roman" w:cs="Times New Roman"/>
          <w:sz w:val="24"/>
          <w:szCs w:val="24"/>
        </w:rPr>
        <w:t>pecial</w:t>
      </w:r>
      <w:r w:rsidRPr="00670BC8">
        <w:rPr>
          <w:rFonts w:ascii="Times New Roman" w:hAnsi="Times New Roman" w:cs="Times New Roman"/>
          <w:sz w:val="24"/>
          <w:szCs w:val="24"/>
        </w:rPr>
        <w:t xml:space="preserve"> characteristics, including particle size, emulsification capacity, and structural attributes. Particles extracted through ultrasonication, particularly those treated for 30 minutes at 20 kHz, displayed improved emulsifying potential owing to their smaller size and more significant α helix structure. Notably, Cheila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w:t>
      </w:r>
      <w:r w:rsidR="00F12FE7">
        <w:rPr>
          <w:rFonts w:ascii="Times New Roman" w:hAnsi="Times New Roman" w:cs="Times New Roman"/>
          <w:sz w:val="24"/>
          <w:szCs w:val="24"/>
        </w:rPr>
        <w:t>identified</w:t>
      </w:r>
      <w:r w:rsidRPr="00670BC8">
        <w:rPr>
          <w:rFonts w:ascii="Times New Roman" w:hAnsi="Times New Roman" w:cs="Times New Roman"/>
          <w:sz w:val="24"/>
          <w:szCs w:val="24"/>
        </w:rPr>
        <w:t xml:space="preserve"> ultrasonication as an environmentally conscious </w:t>
      </w:r>
      <w:r w:rsidR="00F12FE7">
        <w:rPr>
          <w:rFonts w:ascii="Times New Roman" w:hAnsi="Times New Roman" w:cs="Times New Roman"/>
          <w:sz w:val="24"/>
          <w:szCs w:val="24"/>
        </w:rPr>
        <w:t>method</w:t>
      </w:r>
      <w:r w:rsidRPr="00670BC8">
        <w:rPr>
          <w:rFonts w:ascii="Times New Roman" w:hAnsi="Times New Roman" w:cs="Times New Roman"/>
          <w:sz w:val="24"/>
          <w:szCs w:val="24"/>
        </w:rPr>
        <w:t xml:space="preserve"> </w:t>
      </w:r>
      <w:r w:rsidRPr="00670BC8">
        <w:rPr>
          <w:rFonts w:ascii="Times New Roman" w:hAnsi="Times New Roman" w:cs="Times New Roman"/>
          <w:sz w:val="24"/>
          <w:szCs w:val="24"/>
        </w:rPr>
        <w:lastRenderedPageBreak/>
        <w:t>for extracting bioactive</w:t>
      </w:r>
      <w:r w:rsidR="00F12FE7">
        <w:rPr>
          <w:rFonts w:ascii="Times New Roman" w:hAnsi="Times New Roman" w:cs="Times New Roman"/>
          <w:sz w:val="24"/>
          <w:szCs w:val="24"/>
        </w:rPr>
        <w:t xml:space="preserve"> compounds</w:t>
      </w:r>
      <w:r w:rsidRPr="00670BC8">
        <w:rPr>
          <w:rFonts w:ascii="Times New Roman" w:hAnsi="Times New Roman" w:cs="Times New Roman"/>
          <w:sz w:val="24"/>
          <w:szCs w:val="24"/>
        </w:rPr>
        <w:t xml:space="preserve"> from velame leaves. Through indirect ultrasonication, this method enhanced bioactive extraction yield to 94% within a short span of 39.5 minutes. Ultrasonication has further demonstrated its efficacy in intensifying the </w:t>
      </w:r>
      <w:r w:rsidR="00744EEA" w:rsidRPr="00670BC8">
        <w:rPr>
          <w:rFonts w:ascii="Times New Roman" w:hAnsi="Times New Roman" w:cs="Times New Roman"/>
          <w:sz w:val="24"/>
          <w:szCs w:val="24"/>
        </w:rPr>
        <w:t xml:space="preserve">oil </w:t>
      </w:r>
      <w:r w:rsidRPr="00670BC8">
        <w:rPr>
          <w:rFonts w:ascii="Times New Roman" w:hAnsi="Times New Roman" w:cs="Times New Roman"/>
          <w:sz w:val="24"/>
          <w:szCs w:val="24"/>
        </w:rPr>
        <w:t xml:space="preserve">extraction from </w:t>
      </w:r>
      <w:r w:rsidR="00744EEA" w:rsidRPr="00670BC8">
        <w:rPr>
          <w:rFonts w:ascii="Times New Roman" w:hAnsi="Times New Roman" w:cs="Times New Roman"/>
          <w:sz w:val="24"/>
          <w:szCs w:val="24"/>
        </w:rPr>
        <w:t>soybean, flaxseed</w:t>
      </w:r>
      <w:r w:rsidRPr="00670BC8">
        <w:rPr>
          <w:rFonts w:ascii="Times New Roman" w:hAnsi="Times New Roman" w:cs="Times New Roman"/>
          <w:sz w:val="24"/>
          <w:szCs w:val="24"/>
        </w:rPr>
        <w:t xml:space="preserve">, and </w:t>
      </w:r>
      <w:r w:rsidR="00744EEA" w:rsidRPr="00670BC8">
        <w:rPr>
          <w:rFonts w:ascii="Times New Roman" w:hAnsi="Times New Roman" w:cs="Times New Roman"/>
          <w:sz w:val="24"/>
          <w:szCs w:val="24"/>
        </w:rPr>
        <w:t>olive fruit</w:t>
      </w:r>
      <w:r w:rsidR="00744EEA" w:rsidRPr="00744EEA">
        <w:rPr>
          <w:rFonts w:ascii="Times New Roman" w:hAnsi="Times New Roman" w:cs="Times New Roman"/>
          <w:sz w:val="24"/>
          <w:szCs w:val="24"/>
        </w:rPr>
        <w:t xml:space="preserve"> </w:t>
      </w:r>
      <w:r w:rsidRPr="00670BC8">
        <w:rPr>
          <w:rFonts w:ascii="Times New Roman" w:hAnsi="Times New Roman" w:cs="Times New Roman"/>
          <w:sz w:val="24"/>
          <w:szCs w:val="24"/>
        </w:rPr>
        <w:t>(</w:t>
      </w:r>
      <w:r w:rsidR="008278BB" w:rsidRPr="00670BC8">
        <w:rPr>
          <w:rFonts w:ascii="Times New Roman" w:hAnsi="Times New Roman" w:cs="Times New Roman"/>
          <w:sz w:val="24"/>
          <w:szCs w:val="24"/>
        </w:rPr>
        <w:t xml:space="preserve">Cavallo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This technique is also harnessed for extracti</w:t>
      </w:r>
      <w:r w:rsidR="00744EEA">
        <w:rPr>
          <w:rFonts w:ascii="Times New Roman" w:hAnsi="Times New Roman" w:cs="Times New Roman"/>
          <w:sz w:val="24"/>
          <w:szCs w:val="24"/>
        </w:rPr>
        <w:t>ng</w:t>
      </w:r>
      <w:r w:rsidRPr="00670BC8">
        <w:rPr>
          <w:rFonts w:ascii="Times New Roman" w:hAnsi="Times New Roman" w:cs="Times New Roman"/>
          <w:sz w:val="24"/>
          <w:szCs w:val="24"/>
        </w:rPr>
        <w:t xml:space="preserve"> </w:t>
      </w:r>
      <w:r w:rsidR="00744EEA" w:rsidRPr="00670BC8">
        <w:rPr>
          <w:rFonts w:ascii="Times New Roman" w:hAnsi="Times New Roman" w:cs="Times New Roman"/>
          <w:sz w:val="24"/>
          <w:szCs w:val="24"/>
        </w:rPr>
        <w:t xml:space="preserve">the </w:t>
      </w:r>
      <w:r w:rsidRPr="00670BC8">
        <w:rPr>
          <w:rFonts w:ascii="Times New Roman" w:hAnsi="Times New Roman" w:cs="Times New Roman"/>
          <w:sz w:val="24"/>
          <w:szCs w:val="24"/>
        </w:rPr>
        <w:t>bioactive</w:t>
      </w:r>
      <w:r w:rsidR="00744EEA">
        <w:rPr>
          <w:rFonts w:ascii="Times New Roman" w:hAnsi="Times New Roman" w:cs="Times New Roman"/>
          <w:sz w:val="24"/>
          <w:szCs w:val="24"/>
        </w:rPr>
        <w:t>s</w:t>
      </w:r>
      <w:r w:rsidRPr="00670BC8">
        <w:rPr>
          <w:rFonts w:ascii="Times New Roman" w:hAnsi="Times New Roman" w:cs="Times New Roman"/>
          <w:sz w:val="24"/>
          <w:szCs w:val="24"/>
        </w:rPr>
        <w:t xml:space="preserve"> from various plant components, </w:t>
      </w:r>
      <w:r w:rsidR="00506D5F" w:rsidRPr="00670BC8">
        <w:rPr>
          <w:rFonts w:ascii="Times New Roman" w:hAnsi="Times New Roman" w:cs="Times New Roman"/>
          <w:sz w:val="24"/>
          <w:szCs w:val="24"/>
        </w:rPr>
        <w:t>vegetables</w:t>
      </w:r>
      <w:r w:rsidR="00506D5F">
        <w:rPr>
          <w:rFonts w:ascii="Times New Roman" w:hAnsi="Times New Roman" w:cs="Times New Roman"/>
          <w:sz w:val="24"/>
          <w:szCs w:val="24"/>
        </w:rPr>
        <w:t xml:space="preserve"> </w:t>
      </w:r>
      <w:r w:rsidRPr="00670BC8">
        <w:rPr>
          <w:rFonts w:ascii="Times New Roman" w:hAnsi="Times New Roman" w:cs="Times New Roman"/>
          <w:sz w:val="24"/>
          <w:szCs w:val="24"/>
        </w:rPr>
        <w:t xml:space="preserve">and </w:t>
      </w:r>
      <w:r w:rsidR="00506D5F" w:rsidRPr="00670BC8">
        <w:rPr>
          <w:rFonts w:ascii="Times New Roman" w:hAnsi="Times New Roman" w:cs="Times New Roman"/>
          <w:sz w:val="24"/>
          <w:szCs w:val="24"/>
        </w:rPr>
        <w:t xml:space="preserve">fruits </w:t>
      </w:r>
      <w:r w:rsidRPr="00670BC8">
        <w:rPr>
          <w:rFonts w:ascii="Times New Roman" w:hAnsi="Times New Roman" w:cs="Times New Roman"/>
          <w:sz w:val="24"/>
          <w:szCs w:val="24"/>
        </w:rPr>
        <w:t>(</w:t>
      </w:r>
      <w:r w:rsidR="008278BB" w:rsidRPr="00670BC8">
        <w:rPr>
          <w:rFonts w:ascii="Times New Roman" w:hAnsi="Times New Roman" w:cs="Times New Roman"/>
          <w:sz w:val="24"/>
          <w:szCs w:val="24"/>
        </w:rPr>
        <w:t xml:space="preserve">Qin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2021</w:t>
      </w:r>
      <w:r w:rsidRPr="00670BC8">
        <w:rPr>
          <w:rFonts w:ascii="Times New Roman" w:hAnsi="Times New Roman" w:cs="Times New Roman"/>
          <w:sz w:val="24"/>
          <w:szCs w:val="24"/>
        </w:rPr>
        <w:t xml:space="preserve">). Ultrasonic-assisted filtration stands out as a remarkably effective process with significant relevance to the </w:t>
      </w:r>
      <w:r w:rsidR="00FA6027" w:rsidRPr="00670BC8">
        <w:rPr>
          <w:rFonts w:ascii="Times New Roman" w:hAnsi="Times New Roman" w:cs="Times New Roman"/>
          <w:sz w:val="24"/>
          <w:szCs w:val="24"/>
        </w:rPr>
        <w:t xml:space="preserve">beverage </w:t>
      </w:r>
      <w:r w:rsidRPr="00670BC8">
        <w:rPr>
          <w:rFonts w:ascii="Times New Roman" w:hAnsi="Times New Roman" w:cs="Times New Roman"/>
          <w:sz w:val="24"/>
          <w:szCs w:val="24"/>
        </w:rPr>
        <w:t xml:space="preserve">and </w:t>
      </w:r>
      <w:r w:rsidR="00FA6027" w:rsidRPr="00670BC8">
        <w:rPr>
          <w:rFonts w:ascii="Times New Roman" w:hAnsi="Times New Roman" w:cs="Times New Roman"/>
          <w:sz w:val="24"/>
          <w:szCs w:val="24"/>
        </w:rPr>
        <w:t xml:space="preserve">dairy </w:t>
      </w:r>
      <w:r w:rsidRPr="00670BC8">
        <w:rPr>
          <w:rFonts w:ascii="Times New Roman" w:hAnsi="Times New Roman" w:cs="Times New Roman"/>
          <w:sz w:val="24"/>
          <w:szCs w:val="24"/>
        </w:rPr>
        <w:t xml:space="preserve">sectors. Notably, membrane filtration emerges as a pivotal technique for achieving complete separation </w:t>
      </w:r>
      <w:r w:rsidR="00FA6027">
        <w:rPr>
          <w:rFonts w:ascii="Times New Roman" w:hAnsi="Times New Roman" w:cs="Times New Roman"/>
          <w:sz w:val="24"/>
          <w:szCs w:val="24"/>
        </w:rPr>
        <w:t xml:space="preserve">of </w:t>
      </w:r>
      <w:r w:rsidR="00FA6027" w:rsidRPr="00670BC8">
        <w:rPr>
          <w:rFonts w:ascii="Times New Roman" w:hAnsi="Times New Roman" w:cs="Times New Roman"/>
          <w:sz w:val="24"/>
          <w:szCs w:val="24"/>
        </w:rPr>
        <w:t xml:space="preserve">milk protein </w:t>
      </w:r>
      <w:r w:rsidRPr="00670BC8">
        <w:rPr>
          <w:rFonts w:ascii="Times New Roman" w:hAnsi="Times New Roman" w:cs="Times New Roman"/>
          <w:sz w:val="24"/>
          <w:szCs w:val="24"/>
        </w:rPr>
        <w:t xml:space="preserve">from other milk solids </w:t>
      </w:r>
      <w:r w:rsidR="00FA6027">
        <w:rPr>
          <w:rFonts w:ascii="Times New Roman" w:hAnsi="Times New Roman" w:cs="Times New Roman"/>
          <w:sz w:val="24"/>
          <w:szCs w:val="24"/>
        </w:rPr>
        <w:t>in cheese production</w:t>
      </w:r>
      <w:r w:rsidR="00FA6027" w:rsidRPr="00670BC8">
        <w:rPr>
          <w:rFonts w:ascii="Times New Roman" w:hAnsi="Times New Roman" w:cs="Times New Roman"/>
          <w:sz w:val="24"/>
          <w:szCs w:val="24"/>
        </w:rPr>
        <w:t xml:space="preserve"> </w:t>
      </w:r>
      <w:r w:rsidRPr="00670BC8">
        <w:rPr>
          <w:rFonts w:ascii="Times New Roman" w:hAnsi="Times New Roman" w:cs="Times New Roman"/>
          <w:sz w:val="24"/>
          <w:szCs w:val="24"/>
        </w:rPr>
        <w:t>(</w:t>
      </w:r>
      <w:r w:rsidR="008278BB" w:rsidRPr="00670BC8">
        <w:rPr>
          <w:rFonts w:ascii="Times New Roman" w:hAnsi="Times New Roman" w:cs="Times New Roman"/>
          <w:sz w:val="24"/>
          <w:szCs w:val="24"/>
        </w:rPr>
        <w:t xml:space="preserve">Saxena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2009</w:t>
      </w:r>
      <w:r w:rsidRPr="00670BC8">
        <w:rPr>
          <w:rFonts w:ascii="Times New Roman" w:hAnsi="Times New Roman" w:cs="Times New Roman"/>
          <w:sz w:val="24"/>
          <w:szCs w:val="24"/>
        </w:rPr>
        <w:t xml:space="preserve">). </w:t>
      </w:r>
      <w:r w:rsidR="001B613C">
        <w:rPr>
          <w:rFonts w:ascii="Times New Roman" w:hAnsi="Times New Roman" w:cs="Times New Roman"/>
          <w:sz w:val="24"/>
          <w:szCs w:val="24"/>
        </w:rPr>
        <w:t>This method</w:t>
      </w:r>
      <w:r w:rsidRPr="00670BC8">
        <w:rPr>
          <w:rFonts w:ascii="Times New Roman" w:hAnsi="Times New Roman" w:cs="Times New Roman"/>
          <w:sz w:val="24"/>
          <w:szCs w:val="24"/>
        </w:rPr>
        <w:t xml:space="preserve"> also contributes to the optimization of freezing, drying, and thawing procedures applied to food products (</w:t>
      </w:r>
      <w:r w:rsidR="008278BB" w:rsidRPr="00670BC8">
        <w:rPr>
          <w:rFonts w:ascii="Times New Roman" w:hAnsi="Times New Roman" w:cs="Times New Roman"/>
          <w:sz w:val="24"/>
          <w:szCs w:val="24"/>
        </w:rPr>
        <w:t xml:space="preserve">Cheng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xml:space="preserve">). Mothibe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2014)</w:t>
      </w:r>
      <w:r w:rsidRPr="00670BC8">
        <w:rPr>
          <w:rFonts w:ascii="Times New Roman" w:hAnsi="Times New Roman" w:cs="Times New Roman"/>
          <w:sz w:val="24"/>
          <w:szCs w:val="24"/>
        </w:rPr>
        <w:t xml:space="preserve"> </w:t>
      </w:r>
      <w:r w:rsidR="001D78EF">
        <w:rPr>
          <w:rFonts w:ascii="Times New Roman" w:hAnsi="Times New Roman" w:cs="Times New Roman"/>
          <w:sz w:val="24"/>
          <w:szCs w:val="24"/>
        </w:rPr>
        <w:t>utilize</w:t>
      </w:r>
      <w:r w:rsidRPr="00670BC8">
        <w:rPr>
          <w:rFonts w:ascii="Times New Roman" w:hAnsi="Times New Roman" w:cs="Times New Roman"/>
          <w:sz w:val="24"/>
          <w:szCs w:val="24"/>
        </w:rPr>
        <w:t>d ultrasonication as an initial step prior to apple dehydration and observed a reduction in drying time along with improved texture and reduced water activity in the dried apples. Their findings highlighted favorable outcomes with treatment at 25 kHz for 15 minutes. Increasing treatment duration led to higher losses of soluble solids from apples.</w:t>
      </w:r>
      <w:r w:rsidR="001D78EF">
        <w:rPr>
          <w:rFonts w:ascii="Times New Roman" w:hAnsi="Times New Roman" w:cs="Times New Roman"/>
          <w:sz w:val="24"/>
          <w:szCs w:val="24"/>
        </w:rPr>
        <w:t xml:space="preserve"> </w:t>
      </w:r>
      <w:r w:rsidR="001D78EF" w:rsidRPr="001D78EF">
        <w:rPr>
          <w:rFonts w:ascii="Times New Roman" w:hAnsi="Times New Roman" w:cs="Times New Roman"/>
          <w:sz w:val="24"/>
          <w:szCs w:val="24"/>
        </w:rPr>
        <w:t>The use of ultrasound in this process not only speeds up the drying process but also improves and preserves the texture of the product after rehydration. Rehydration is the process of dried foods reabsorbing moisture (Tian et al., 2016).</w:t>
      </w:r>
      <w:r w:rsidR="001D78EF">
        <w:rPr>
          <w:rFonts w:ascii="Times New Roman" w:hAnsi="Times New Roman" w:cs="Times New Roman"/>
          <w:sz w:val="24"/>
          <w:szCs w:val="24"/>
        </w:rPr>
        <w:t xml:space="preserve"> </w:t>
      </w:r>
      <w:r w:rsidRPr="00670BC8">
        <w:rPr>
          <w:rFonts w:ascii="Times New Roman" w:hAnsi="Times New Roman" w:cs="Times New Roman"/>
          <w:sz w:val="24"/>
          <w:szCs w:val="24"/>
        </w:rPr>
        <w:t xml:space="preserve">Tao </w:t>
      </w:r>
      <w:r w:rsidRPr="006778FD">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8278BB" w:rsidRPr="00670BC8">
        <w:rPr>
          <w:rFonts w:ascii="Times New Roman" w:hAnsi="Times New Roman" w:cs="Times New Roman"/>
          <w:sz w:val="24"/>
          <w:szCs w:val="24"/>
        </w:rPr>
        <w:t>2019</w:t>
      </w:r>
      <w:r w:rsidRPr="00670BC8">
        <w:rPr>
          <w:rFonts w:ascii="Times New Roman" w:hAnsi="Times New Roman" w:cs="Times New Roman"/>
          <w:sz w:val="24"/>
          <w:szCs w:val="24"/>
        </w:rPr>
        <w:t>) demonstrated that ultrasound-assisted rehydration of white cabbage exhibited a notably quicker rehydration rate compared to untreated samples. Similar observations were documented for carrot and green pepper rehydration (</w:t>
      </w:r>
      <w:r w:rsidR="008278BB" w:rsidRPr="00670BC8">
        <w:rPr>
          <w:rFonts w:ascii="Times New Roman" w:hAnsi="Times New Roman" w:cs="Times New Roman"/>
          <w:sz w:val="24"/>
          <w:szCs w:val="24"/>
        </w:rPr>
        <w:t xml:space="preserve">Szadzinska </w:t>
      </w:r>
      <w:r w:rsidR="008278BB" w:rsidRPr="006778FD">
        <w:rPr>
          <w:rFonts w:ascii="Times New Roman" w:hAnsi="Times New Roman" w:cs="Times New Roman"/>
          <w:i/>
          <w:sz w:val="24"/>
          <w:szCs w:val="24"/>
        </w:rPr>
        <w:t>et al.,</w:t>
      </w:r>
      <w:r w:rsidR="008278BB"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xml:space="preserve">). Furthermore, ultrasonication serves as a beneficial pretreatment for </w:t>
      </w:r>
      <w:r w:rsidR="001D78EF" w:rsidRPr="00670BC8">
        <w:rPr>
          <w:rFonts w:ascii="Times New Roman" w:hAnsi="Times New Roman" w:cs="Times New Roman"/>
          <w:sz w:val="24"/>
          <w:szCs w:val="24"/>
        </w:rPr>
        <w:t xml:space="preserve">freeze </w:t>
      </w:r>
      <w:r w:rsidRPr="00670BC8">
        <w:rPr>
          <w:rFonts w:ascii="Times New Roman" w:hAnsi="Times New Roman" w:cs="Times New Roman"/>
          <w:sz w:val="24"/>
          <w:szCs w:val="24"/>
        </w:rPr>
        <w:t xml:space="preserve">drying and </w:t>
      </w:r>
      <w:r w:rsidR="001D78EF" w:rsidRPr="00670BC8">
        <w:rPr>
          <w:rFonts w:ascii="Times New Roman" w:hAnsi="Times New Roman" w:cs="Times New Roman"/>
          <w:sz w:val="24"/>
          <w:szCs w:val="24"/>
        </w:rPr>
        <w:t xml:space="preserve">convective </w:t>
      </w:r>
      <w:r w:rsidRPr="00670BC8">
        <w:rPr>
          <w:rFonts w:ascii="Times New Roman" w:hAnsi="Times New Roman" w:cs="Times New Roman"/>
          <w:sz w:val="24"/>
          <w:szCs w:val="24"/>
        </w:rPr>
        <w:t>drying (</w:t>
      </w:r>
      <w:r w:rsidR="00253826" w:rsidRPr="00670BC8">
        <w:rPr>
          <w:rFonts w:ascii="Times New Roman" w:hAnsi="Times New Roman" w:cs="Times New Roman"/>
          <w:sz w:val="24"/>
          <w:szCs w:val="24"/>
        </w:rPr>
        <w:t xml:space="preserve">Rojas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w:t>
      </w:r>
    </w:p>
    <w:p w:rsidR="00AE5510" w:rsidRPr="00670BC8" w:rsidRDefault="00CD5EE6" w:rsidP="006778FD">
      <w:pPr>
        <w:spacing w:line="360" w:lineRule="auto"/>
        <w:ind w:firstLine="720"/>
        <w:jc w:val="both"/>
        <w:rPr>
          <w:rFonts w:ascii="Times New Roman" w:hAnsi="Times New Roman" w:cs="Times New Roman"/>
          <w:sz w:val="24"/>
          <w:szCs w:val="24"/>
        </w:rPr>
      </w:pPr>
      <w:r w:rsidRPr="00CD5EE6">
        <w:rPr>
          <w:rFonts w:ascii="Times New Roman" w:hAnsi="Times New Roman" w:cs="Times New Roman"/>
          <w:sz w:val="24"/>
          <w:szCs w:val="24"/>
        </w:rPr>
        <w:t xml:space="preserve">Ultrasonication finds practical use in preserving food items using saline solutions. Carcel </w:t>
      </w:r>
      <w:r w:rsidRPr="00CD5EE6">
        <w:rPr>
          <w:rFonts w:ascii="Times New Roman" w:hAnsi="Times New Roman" w:cs="Times New Roman"/>
          <w:i/>
          <w:sz w:val="24"/>
          <w:szCs w:val="24"/>
        </w:rPr>
        <w:t>et al.</w:t>
      </w:r>
      <w:r w:rsidRPr="00CD5EE6">
        <w:rPr>
          <w:rFonts w:ascii="Times New Roman" w:hAnsi="Times New Roman" w:cs="Times New Roman"/>
          <w:sz w:val="24"/>
          <w:szCs w:val="24"/>
        </w:rPr>
        <w:t xml:space="preserve"> (2007) provided a comprehensive account of employing ultrasound to process pork loin with a saline solution, resulting in increased brine concentration, enhanced color, and improved texture of the pork loin portions when compared to untreated samples. This technology also demonstrates its worth in removing gas from carbonated beverages and serves as a substitute for pasteurization and sterilization to reduce microbial load in various food items (Rojas </w:t>
      </w:r>
      <w:r w:rsidRPr="00CD5EE6">
        <w:rPr>
          <w:rFonts w:ascii="Times New Roman" w:hAnsi="Times New Roman" w:cs="Times New Roman"/>
          <w:i/>
          <w:sz w:val="24"/>
          <w:szCs w:val="24"/>
        </w:rPr>
        <w:t>et al.,</w:t>
      </w:r>
      <w:r w:rsidRPr="00CD5EE6">
        <w:rPr>
          <w:rFonts w:ascii="Times New Roman" w:hAnsi="Times New Roman" w:cs="Times New Roman"/>
          <w:sz w:val="24"/>
          <w:szCs w:val="24"/>
        </w:rPr>
        <w:t xml:space="preserve"> 2020).</w:t>
      </w:r>
      <w:r w:rsidR="00FE35D4">
        <w:rPr>
          <w:rFonts w:ascii="Times New Roman" w:hAnsi="Times New Roman" w:cs="Times New Roman"/>
          <w:sz w:val="24"/>
          <w:szCs w:val="24"/>
        </w:rPr>
        <w:t xml:space="preserve"> </w:t>
      </w:r>
      <w:r w:rsidR="00AE5510" w:rsidRPr="00670BC8">
        <w:rPr>
          <w:rFonts w:ascii="Times New Roman" w:hAnsi="Times New Roman" w:cs="Times New Roman"/>
          <w:sz w:val="24"/>
          <w:szCs w:val="24"/>
        </w:rPr>
        <w:t xml:space="preserve">Ultrasonication's prowess within the food sector is evident </w:t>
      </w:r>
      <w:r w:rsidR="00E846CD">
        <w:rPr>
          <w:rFonts w:ascii="Times New Roman" w:hAnsi="Times New Roman" w:cs="Times New Roman"/>
          <w:sz w:val="24"/>
          <w:szCs w:val="24"/>
        </w:rPr>
        <w:t>across multiple crucial domains</w:t>
      </w:r>
      <w:r w:rsidR="00AE5510" w:rsidRPr="00670BC8">
        <w:rPr>
          <w:rFonts w:ascii="Times New Roman" w:hAnsi="Times New Roman" w:cs="Times New Roman"/>
          <w:sz w:val="24"/>
          <w:szCs w:val="24"/>
        </w:rPr>
        <w:t xml:space="preserve"> encompassing </w:t>
      </w:r>
      <w:r w:rsidR="00E846CD" w:rsidRPr="00670BC8">
        <w:rPr>
          <w:rFonts w:ascii="Times New Roman" w:hAnsi="Times New Roman" w:cs="Times New Roman"/>
          <w:sz w:val="24"/>
          <w:szCs w:val="24"/>
        </w:rPr>
        <w:t xml:space="preserve">extraction processes, </w:t>
      </w:r>
      <w:r w:rsidR="00AE5510" w:rsidRPr="00670BC8">
        <w:rPr>
          <w:rFonts w:ascii="Times New Roman" w:hAnsi="Times New Roman" w:cs="Times New Roman"/>
          <w:sz w:val="24"/>
          <w:szCs w:val="24"/>
        </w:rPr>
        <w:t xml:space="preserve">food preservation, </w:t>
      </w:r>
      <w:r w:rsidR="00E846CD" w:rsidRPr="00670BC8">
        <w:rPr>
          <w:rFonts w:ascii="Times New Roman" w:hAnsi="Times New Roman" w:cs="Times New Roman"/>
          <w:sz w:val="24"/>
          <w:szCs w:val="24"/>
        </w:rPr>
        <w:t xml:space="preserve">refinement of food's physical and chemical attributes and </w:t>
      </w:r>
      <w:r w:rsidR="00E846CD">
        <w:rPr>
          <w:rFonts w:ascii="Times New Roman" w:hAnsi="Times New Roman" w:cs="Times New Roman"/>
          <w:sz w:val="24"/>
          <w:szCs w:val="24"/>
        </w:rPr>
        <w:t>intensified synthesis</w:t>
      </w:r>
      <w:r w:rsidR="00AE5510" w:rsidRPr="00670BC8">
        <w:rPr>
          <w:rFonts w:ascii="Times New Roman" w:hAnsi="Times New Roman" w:cs="Times New Roman"/>
          <w:sz w:val="24"/>
          <w:szCs w:val="24"/>
        </w:rPr>
        <w:t xml:space="preserve">. </w:t>
      </w:r>
      <w:r w:rsidR="00E846CD" w:rsidRPr="00E846CD">
        <w:rPr>
          <w:rFonts w:ascii="Times New Roman" w:hAnsi="Times New Roman" w:cs="Times New Roman"/>
          <w:sz w:val="24"/>
          <w:szCs w:val="24"/>
        </w:rPr>
        <w:t xml:space="preserve">Challenges have arisen in the widespread adoption of ultrasonication within the food industry due to both limited technical understanding </w:t>
      </w:r>
      <w:r w:rsidR="00E846CD" w:rsidRPr="00E846CD">
        <w:rPr>
          <w:rFonts w:ascii="Times New Roman" w:hAnsi="Times New Roman" w:cs="Times New Roman"/>
          <w:sz w:val="24"/>
          <w:szCs w:val="24"/>
        </w:rPr>
        <w:lastRenderedPageBreak/>
        <w:t>of the process and a lack of consumer awareness regarding ultrasonically-processed foods.</w:t>
      </w:r>
      <w:r w:rsidR="00E846CD">
        <w:rPr>
          <w:rFonts w:ascii="Times New Roman" w:hAnsi="Times New Roman" w:cs="Times New Roman"/>
          <w:sz w:val="24"/>
          <w:szCs w:val="24"/>
        </w:rPr>
        <w:t xml:space="preserve"> </w:t>
      </w:r>
      <w:r w:rsidR="00AE5510" w:rsidRPr="00670BC8">
        <w:rPr>
          <w:rFonts w:ascii="Times New Roman" w:hAnsi="Times New Roman" w:cs="Times New Roman"/>
          <w:sz w:val="24"/>
          <w:szCs w:val="24"/>
        </w:rPr>
        <w:t xml:space="preserve">However, comprehensive assessments on bulk food are essential to comprehend the effects thoroughly </w:t>
      </w:r>
      <w:r w:rsidR="00E846CD">
        <w:rPr>
          <w:rFonts w:ascii="Times New Roman" w:hAnsi="Times New Roman" w:cs="Times New Roman"/>
          <w:sz w:val="24"/>
          <w:szCs w:val="24"/>
        </w:rPr>
        <w:t xml:space="preserve">and pave the way for industrial </w:t>
      </w:r>
      <w:r w:rsidR="00AE5510" w:rsidRPr="00670BC8">
        <w:rPr>
          <w:rFonts w:ascii="Times New Roman" w:hAnsi="Times New Roman" w:cs="Times New Roman"/>
          <w:sz w:val="24"/>
          <w:szCs w:val="24"/>
        </w:rPr>
        <w:t>scale implementation.</w:t>
      </w:r>
    </w:p>
    <w:p w:rsidR="00AE5510" w:rsidRPr="006778FD" w:rsidRDefault="00AE5510"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Cold Plasma Technology</w:t>
      </w:r>
    </w:p>
    <w:p w:rsidR="00787FC6" w:rsidRPr="00670BC8" w:rsidRDefault="00E846CD" w:rsidP="006778FD">
      <w:pPr>
        <w:spacing w:line="360" w:lineRule="auto"/>
        <w:ind w:firstLine="720"/>
        <w:jc w:val="both"/>
        <w:rPr>
          <w:rFonts w:ascii="Times New Roman" w:hAnsi="Times New Roman" w:cs="Times New Roman"/>
          <w:sz w:val="24"/>
          <w:szCs w:val="24"/>
        </w:rPr>
      </w:pPr>
      <w:r w:rsidRPr="00E846CD">
        <w:rPr>
          <w:rFonts w:ascii="Times New Roman" w:hAnsi="Times New Roman" w:cs="Times New Roman"/>
          <w:sz w:val="24"/>
          <w:szCs w:val="24"/>
        </w:rPr>
        <w:t>Plasma, which constitutes the fourth fundamental state of matter following</w:t>
      </w:r>
      <w:r>
        <w:rPr>
          <w:rFonts w:ascii="Times New Roman" w:hAnsi="Times New Roman" w:cs="Times New Roman"/>
          <w:sz w:val="24"/>
          <w:szCs w:val="24"/>
        </w:rPr>
        <w:t xml:space="preserve"> </w:t>
      </w:r>
      <w:r w:rsidR="00AC400E" w:rsidRPr="00670BC8">
        <w:rPr>
          <w:rFonts w:ascii="Times New Roman" w:hAnsi="Times New Roman" w:cs="Times New Roman"/>
          <w:sz w:val="24"/>
          <w:szCs w:val="24"/>
        </w:rPr>
        <w:t>solid, liquid, and gas, gained its nomenclature from Langmuir in 1925 (</w:t>
      </w:r>
      <w:r w:rsidR="00253826" w:rsidRPr="00670BC8">
        <w:rPr>
          <w:rFonts w:ascii="Times New Roman" w:hAnsi="Times New Roman" w:cs="Times New Roman"/>
          <w:sz w:val="24"/>
          <w:szCs w:val="24"/>
        </w:rPr>
        <w:t>Irving, 1948</w:t>
      </w:r>
      <w:r w:rsidR="00AC400E" w:rsidRPr="00670BC8">
        <w:rPr>
          <w:rFonts w:ascii="Times New Roman" w:hAnsi="Times New Roman" w:cs="Times New Roman"/>
          <w:sz w:val="24"/>
          <w:szCs w:val="24"/>
        </w:rPr>
        <w:t>). As the kinetic energy within solids intensifies, molecules experience elevated thermal states, transitioning from solid to liquid form. This progression continues, causing liquids to transition to gases. Subsequent to this energy increase, intermolecular structures start to disintegrate. Once the energy content of gases surpasses a critical threshold, gas molecules undergo ionization (</w:t>
      </w:r>
      <w:r w:rsidR="00253826" w:rsidRPr="00670BC8">
        <w:rPr>
          <w:rFonts w:ascii="Times New Roman" w:hAnsi="Times New Roman" w:cs="Times New Roman"/>
          <w:sz w:val="24"/>
          <w:szCs w:val="24"/>
        </w:rPr>
        <w:t>Luo, 1998</w:t>
      </w:r>
      <w:r w:rsidR="00AC400E" w:rsidRPr="00670BC8">
        <w:rPr>
          <w:rFonts w:ascii="Times New Roman" w:hAnsi="Times New Roman" w:cs="Times New Roman"/>
          <w:sz w:val="24"/>
          <w:szCs w:val="24"/>
        </w:rPr>
        <w:t>). This ionization phenomenon gives rise to plasma, thus earning its designation as the fourth state of matter.</w:t>
      </w:r>
      <w:r w:rsidR="006778FD">
        <w:rPr>
          <w:rFonts w:ascii="Times New Roman" w:hAnsi="Times New Roman" w:cs="Times New Roman"/>
          <w:sz w:val="24"/>
          <w:szCs w:val="24"/>
        </w:rPr>
        <w:t xml:space="preserve"> </w:t>
      </w:r>
      <w:r w:rsidR="00AC400E" w:rsidRPr="00670BC8">
        <w:rPr>
          <w:rFonts w:ascii="Times New Roman" w:hAnsi="Times New Roman" w:cs="Times New Roman"/>
          <w:sz w:val="24"/>
          <w:szCs w:val="24"/>
        </w:rPr>
        <w:t xml:space="preserve">In essence, </w:t>
      </w:r>
      <w:r w:rsidR="00321CE4">
        <w:rPr>
          <w:rFonts w:ascii="Times New Roman" w:hAnsi="Times New Roman" w:cs="Times New Roman"/>
          <w:sz w:val="24"/>
          <w:szCs w:val="24"/>
        </w:rPr>
        <w:t>this technique</w:t>
      </w:r>
      <w:r w:rsidR="00AC400E" w:rsidRPr="00670BC8">
        <w:rPr>
          <w:rFonts w:ascii="Times New Roman" w:hAnsi="Times New Roman" w:cs="Times New Roman"/>
          <w:sz w:val="24"/>
          <w:szCs w:val="24"/>
        </w:rPr>
        <w:t xml:space="preserve"> segregates into two primary categories: </w:t>
      </w:r>
      <w:r w:rsidR="00321CE4" w:rsidRPr="00670BC8">
        <w:rPr>
          <w:rFonts w:ascii="Times New Roman" w:hAnsi="Times New Roman" w:cs="Times New Roman"/>
          <w:sz w:val="24"/>
          <w:szCs w:val="24"/>
        </w:rPr>
        <w:t>cold plasma (nonthermal)</w:t>
      </w:r>
      <w:r w:rsidR="00321CE4">
        <w:rPr>
          <w:rFonts w:ascii="Times New Roman" w:hAnsi="Times New Roman" w:cs="Times New Roman"/>
          <w:sz w:val="24"/>
          <w:szCs w:val="24"/>
        </w:rPr>
        <w:t xml:space="preserve"> </w:t>
      </w:r>
      <w:r w:rsidR="00AC400E" w:rsidRPr="00670BC8">
        <w:rPr>
          <w:rFonts w:ascii="Times New Roman" w:hAnsi="Times New Roman" w:cs="Times New Roman"/>
          <w:sz w:val="24"/>
          <w:szCs w:val="24"/>
        </w:rPr>
        <w:t xml:space="preserve">and </w:t>
      </w:r>
      <w:r w:rsidR="00321CE4" w:rsidRPr="00670BC8">
        <w:rPr>
          <w:rFonts w:ascii="Times New Roman" w:hAnsi="Times New Roman" w:cs="Times New Roman"/>
          <w:sz w:val="24"/>
          <w:szCs w:val="24"/>
        </w:rPr>
        <w:t>thermal plasma</w:t>
      </w:r>
      <w:r w:rsidR="00AC400E" w:rsidRPr="00670BC8">
        <w:rPr>
          <w:rFonts w:ascii="Times New Roman" w:hAnsi="Times New Roman" w:cs="Times New Roman"/>
          <w:sz w:val="24"/>
          <w:szCs w:val="24"/>
        </w:rPr>
        <w:t xml:space="preserve">. </w:t>
      </w:r>
      <w:r w:rsidR="00321CE4">
        <w:rPr>
          <w:rFonts w:ascii="Times New Roman" w:hAnsi="Times New Roman" w:cs="Times New Roman"/>
          <w:sz w:val="24"/>
          <w:szCs w:val="24"/>
        </w:rPr>
        <w:t>C</w:t>
      </w:r>
      <w:r w:rsidR="00AC400E" w:rsidRPr="00670BC8">
        <w:rPr>
          <w:rFonts w:ascii="Times New Roman" w:hAnsi="Times New Roman" w:cs="Times New Roman"/>
          <w:sz w:val="24"/>
          <w:szCs w:val="24"/>
        </w:rPr>
        <w:t>old plasma, also referred to as nonthermal plasma, operates within the temperature range of 25–65°C (</w:t>
      </w:r>
      <w:r w:rsidR="00253826" w:rsidRPr="00670BC8">
        <w:rPr>
          <w:rFonts w:ascii="Times New Roman" w:hAnsi="Times New Roman" w:cs="Times New Roman"/>
          <w:sz w:val="24"/>
          <w:szCs w:val="24"/>
        </w:rPr>
        <w:t>Niemira, 2012</w:t>
      </w:r>
      <w:r w:rsidR="00321CE4">
        <w:rPr>
          <w:rFonts w:ascii="Times New Roman" w:hAnsi="Times New Roman" w:cs="Times New Roman"/>
          <w:sz w:val="24"/>
          <w:szCs w:val="24"/>
        </w:rPr>
        <w:t>), while as t</w:t>
      </w:r>
      <w:r w:rsidR="00321CE4" w:rsidRPr="00670BC8">
        <w:rPr>
          <w:rFonts w:ascii="Times New Roman" w:hAnsi="Times New Roman" w:cs="Times New Roman"/>
          <w:sz w:val="24"/>
          <w:szCs w:val="24"/>
        </w:rPr>
        <w:t xml:space="preserve">hermal plasma harnesses high temperatures to yield substantial energy. </w:t>
      </w:r>
      <w:r w:rsidR="00321CE4">
        <w:rPr>
          <w:rFonts w:ascii="Times New Roman" w:hAnsi="Times New Roman" w:cs="Times New Roman"/>
          <w:sz w:val="24"/>
          <w:szCs w:val="24"/>
        </w:rPr>
        <w:t>I</w:t>
      </w:r>
      <w:r w:rsidR="00AC400E" w:rsidRPr="00670BC8">
        <w:rPr>
          <w:rFonts w:ascii="Times New Roman" w:hAnsi="Times New Roman" w:cs="Times New Roman"/>
          <w:sz w:val="24"/>
          <w:szCs w:val="24"/>
        </w:rPr>
        <w:t xml:space="preserve">onization of gas precipitates the formation of free radicals, including </w:t>
      </w:r>
      <w:r w:rsidR="00321CE4" w:rsidRPr="00670BC8">
        <w:rPr>
          <w:rFonts w:ascii="Times New Roman" w:hAnsi="Times New Roman" w:cs="Times New Roman"/>
          <w:sz w:val="24"/>
          <w:szCs w:val="24"/>
        </w:rPr>
        <w:t xml:space="preserve">electrons </w:t>
      </w:r>
      <w:r w:rsidR="00AC400E" w:rsidRPr="00670BC8">
        <w:rPr>
          <w:rFonts w:ascii="Times New Roman" w:hAnsi="Times New Roman" w:cs="Times New Roman"/>
          <w:sz w:val="24"/>
          <w:szCs w:val="24"/>
        </w:rPr>
        <w:t>and</w:t>
      </w:r>
      <w:r w:rsidR="00321CE4" w:rsidRPr="00321CE4">
        <w:rPr>
          <w:rFonts w:ascii="Times New Roman" w:hAnsi="Times New Roman" w:cs="Times New Roman"/>
          <w:sz w:val="24"/>
          <w:szCs w:val="24"/>
        </w:rPr>
        <w:t xml:space="preserve"> </w:t>
      </w:r>
      <w:r w:rsidR="00321CE4" w:rsidRPr="00670BC8">
        <w:rPr>
          <w:rFonts w:ascii="Times New Roman" w:hAnsi="Times New Roman" w:cs="Times New Roman"/>
          <w:sz w:val="24"/>
          <w:szCs w:val="24"/>
        </w:rPr>
        <w:t>ions</w:t>
      </w:r>
      <w:r w:rsidR="00AC400E" w:rsidRPr="00670BC8">
        <w:rPr>
          <w:rFonts w:ascii="Times New Roman" w:hAnsi="Times New Roman" w:cs="Times New Roman"/>
          <w:sz w:val="24"/>
          <w:szCs w:val="24"/>
        </w:rPr>
        <w:t xml:space="preserve">. </w:t>
      </w:r>
      <w:r w:rsidR="00321CE4" w:rsidRPr="00321CE4">
        <w:rPr>
          <w:rFonts w:ascii="Times New Roman" w:hAnsi="Times New Roman" w:cs="Times New Roman"/>
          <w:sz w:val="24"/>
          <w:szCs w:val="24"/>
        </w:rPr>
        <w:t xml:space="preserve">The composition of the ionized gas itself significantly influences the composition of reactive species in plasma </w:t>
      </w:r>
      <w:r w:rsidR="00AC400E" w:rsidRPr="00670BC8">
        <w:rPr>
          <w:rFonts w:ascii="Times New Roman" w:hAnsi="Times New Roman" w:cs="Times New Roman"/>
          <w:sz w:val="24"/>
          <w:szCs w:val="24"/>
        </w:rPr>
        <w:t>(</w:t>
      </w:r>
      <w:r w:rsidR="00253826" w:rsidRPr="00670BC8">
        <w:rPr>
          <w:rFonts w:ascii="Times New Roman" w:hAnsi="Times New Roman" w:cs="Times New Roman"/>
          <w:sz w:val="24"/>
          <w:szCs w:val="24"/>
        </w:rPr>
        <w:t xml:space="preserve">Alves Filho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2019</w:t>
      </w:r>
      <w:r w:rsidR="00AC400E" w:rsidRPr="00665574">
        <w:rPr>
          <w:rFonts w:ascii="Times New Roman" w:hAnsi="Times New Roman" w:cs="Times New Roman"/>
          <w:sz w:val="24"/>
          <w:szCs w:val="24"/>
        </w:rPr>
        <w:t xml:space="preserve">). </w:t>
      </w:r>
      <w:r w:rsidR="000C5F2B" w:rsidRPr="00665574">
        <w:rPr>
          <w:rFonts w:ascii="Times New Roman" w:hAnsi="Times New Roman" w:cs="Times New Roman"/>
          <w:sz w:val="24"/>
          <w:szCs w:val="24"/>
        </w:rPr>
        <w:t>Commonly</w:t>
      </w:r>
      <w:r w:rsidR="000C5F2B" w:rsidRPr="00321CE4">
        <w:rPr>
          <w:rFonts w:ascii="Times New Roman" w:hAnsi="Times New Roman" w:cs="Times New Roman"/>
          <w:b/>
          <w:sz w:val="24"/>
          <w:szCs w:val="24"/>
        </w:rPr>
        <w:t xml:space="preserve"> </w:t>
      </w:r>
      <w:r w:rsidR="000C5F2B" w:rsidRPr="00670BC8">
        <w:rPr>
          <w:rFonts w:ascii="Times New Roman" w:hAnsi="Times New Roman" w:cs="Times New Roman"/>
          <w:sz w:val="24"/>
          <w:szCs w:val="24"/>
        </w:rPr>
        <w:t xml:space="preserve">employed gases in plasma generation encompass </w:t>
      </w:r>
      <w:r w:rsidR="00665574" w:rsidRPr="00670BC8">
        <w:rPr>
          <w:rFonts w:ascii="Times New Roman" w:hAnsi="Times New Roman" w:cs="Times New Roman"/>
          <w:sz w:val="24"/>
          <w:szCs w:val="24"/>
        </w:rPr>
        <w:t xml:space="preserve">helium, </w:t>
      </w:r>
      <w:r w:rsidR="000C5F2B" w:rsidRPr="00670BC8">
        <w:rPr>
          <w:rFonts w:ascii="Times New Roman" w:hAnsi="Times New Roman" w:cs="Times New Roman"/>
          <w:sz w:val="24"/>
          <w:szCs w:val="24"/>
        </w:rPr>
        <w:t xml:space="preserve">argon, </w:t>
      </w:r>
      <w:r w:rsidR="00665574" w:rsidRPr="00670BC8">
        <w:rPr>
          <w:rFonts w:ascii="Times New Roman" w:hAnsi="Times New Roman" w:cs="Times New Roman"/>
          <w:sz w:val="24"/>
          <w:szCs w:val="24"/>
        </w:rPr>
        <w:t xml:space="preserve">nitrogen, </w:t>
      </w:r>
      <w:r w:rsidR="000C5F2B" w:rsidRPr="00670BC8">
        <w:rPr>
          <w:rFonts w:ascii="Times New Roman" w:hAnsi="Times New Roman" w:cs="Times New Roman"/>
          <w:sz w:val="24"/>
          <w:szCs w:val="24"/>
        </w:rPr>
        <w:t>oxygen, and air (</w:t>
      </w:r>
      <w:r w:rsidR="00253826" w:rsidRPr="00670BC8">
        <w:rPr>
          <w:rFonts w:ascii="Times New Roman" w:hAnsi="Times New Roman" w:cs="Times New Roman"/>
          <w:sz w:val="24"/>
          <w:szCs w:val="24"/>
        </w:rPr>
        <w:t>Keener and Misra, 2016</w:t>
      </w:r>
      <w:r w:rsidR="000C5F2B" w:rsidRPr="00670BC8">
        <w:rPr>
          <w:rFonts w:ascii="Times New Roman" w:hAnsi="Times New Roman" w:cs="Times New Roman"/>
          <w:sz w:val="24"/>
          <w:szCs w:val="24"/>
        </w:rPr>
        <w:t>). These gases are subjected to varying forms of energy input, including electrical, magnetic</w:t>
      </w:r>
      <w:r w:rsidR="00665574">
        <w:rPr>
          <w:rFonts w:ascii="Times New Roman" w:hAnsi="Times New Roman" w:cs="Times New Roman"/>
          <w:sz w:val="24"/>
          <w:szCs w:val="24"/>
        </w:rPr>
        <w:t>,</w:t>
      </w:r>
      <w:r w:rsidR="000C5F2B" w:rsidRPr="00670BC8">
        <w:rPr>
          <w:rFonts w:ascii="Times New Roman" w:hAnsi="Times New Roman" w:cs="Times New Roman"/>
          <w:sz w:val="24"/>
          <w:szCs w:val="24"/>
        </w:rPr>
        <w:t xml:space="preserve"> </w:t>
      </w:r>
      <w:r w:rsidR="00665574" w:rsidRPr="00665574">
        <w:rPr>
          <w:rFonts w:ascii="Times New Roman" w:hAnsi="Times New Roman" w:cs="Times New Roman"/>
          <w:sz w:val="24"/>
          <w:szCs w:val="24"/>
        </w:rPr>
        <w:t xml:space="preserve">and </w:t>
      </w:r>
      <w:r w:rsidR="00665574">
        <w:rPr>
          <w:rFonts w:ascii="Times New Roman" w:hAnsi="Times New Roman" w:cs="Times New Roman"/>
          <w:sz w:val="24"/>
          <w:szCs w:val="24"/>
        </w:rPr>
        <w:t>thermal</w:t>
      </w:r>
      <w:r w:rsidR="00665574" w:rsidRPr="00670BC8">
        <w:rPr>
          <w:rFonts w:ascii="Times New Roman" w:hAnsi="Times New Roman" w:cs="Times New Roman"/>
          <w:sz w:val="24"/>
          <w:szCs w:val="24"/>
        </w:rPr>
        <w:t xml:space="preserve"> </w:t>
      </w:r>
      <w:r w:rsidR="000C5F2B" w:rsidRPr="00670BC8">
        <w:rPr>
          <w:rFonts w:ascii="Times New Roman" w:hAnsi="Times New Roman" w:cs="Times New Roman"/>
          <w:sz w:val="24"/>
          <w:szCs w:val="24"/>
        </w:rPr>
        <w:t xml:space="preserve">fields, culminating in the formation of plasma replete with </w:t>
      </w:r>
      <w:r w:rsidR="00665574" w:rsidRPr="00670BC8">
        <w:rPr>
          <w:rFonts w:ascii="Times New Roman" w:hAnsi="Times New Roman" w:cs="Times New Roman"/>
          <w:sz w:val="24"/>
          <w:szCs w:val="24"/>
        </w:rPr>
        <w:t xml:space="preserve">negative ions, </w:t>
      </w:r>
      <w:r w:rsidR="000C5F2B" w:rsidRPr="00670BC8">
        <w:rPr>
          <w:rFonts w:ascii="Times New Roman" w:hAnsi="Times New Roman" w:cs="Times New Roman"/>
          <w:sz w:val="24"/>
          <w:szCs w:val="24"/>
        </w:rPr>
        <w:t xml:space="preserve">positive ions, and reactive species such as </w:t>
      </w:r>
      <w:r w:rsidR="00665574" w:rsidRPr="00670BC8">
        <w:rPr>
          <w:rFonts w:ascii="Times New Roman" w:hAnsi="Times New Roman" w:cs="Times New Roman"/>
          <w:sz w:val="24"/>
          <w:szCs w:val="24"/>
        </w:rPr>
        <w:t xml:space="preserve">singlet oxygen (O) and </w:t>
      </w:r>
      <w:r w:rsidR="000C5F2B" w:rsidRPr="00670BC8">
        <w:rPr>
          <w:rFonts w:ascii="Times New Roman" w:hAnsi="Times New Roman" w:cs="Times New Roman"/>
          <w:sz w:val="24"/>
          <w:szCs w:val="24"/>
        </w:rPr>
        <w:t>ozone (</w:t>
      </w:r>
      <w:r w:rsidR="00253826" w:rsidRPr="00670BC8">
        <w:rPr>
          <w:rFonts w:ascii="Times New Roman" w:hAnsi="Times New Roman" w:cs="Times New Roman"/>
          <w:sz w:val="24"/>
          <w:szCs w:val="24"/>
        </w:rPr>
        <w:t>Misra and Roopesh, 2019</w:t>
      </w:r>
      <w:r w:rsidR="000C5F2B" w:rsidRPr="00670BC8">
        <w:rPr>
          <w:rFonts w:ascii="Times New Roman" w:hAnsi="Times New Roman" w:cs="Times New Roman"/>
          <w:sz w:val="24"/>
          <w:szCs w:val="24"/>
        </w:rPr>
        <w:t>).</w:t>
      </w:r>
      <w:r w:rsidR="006778FD">
        <w:rPr>
          <w:rFonts w:ascii="Times New Roman" w:hAnsi="Times New Roman" w:cs="Times New Roman"/>
          <w:sz w:val="24"/>
          <w:szCs w:val="24"/>
        </w:rPr>
        <w:t xml:space="preserve"> </w:t>
      </w:r>
      <w:r w:rsidR="000C5F2B" w:rsidRPr="00670BC8">
        <w:rPr>
          <w:rFonts w:ascii="Times New Roman" w:hAnsi="Times New Roman" w:cs="Times New Roman"/>
          <w:sz w:val="24"/>
          <w:szCs w:val="24"/>
        </w:rPr>
        <w:t xml:space="preserve">Diverse fields, including </w:t>
      </w:r>
      <w:r w:rsidR="00665574">
        <w:rPr>
          <w:rFonts w:ascii="Times New Roman" w:hAnsi="Times New Roman" w:cs="Times New Roman"/>
          <w:sz w:val="24"/>
          <w:szCs w:val="24"/>
        </w:rPr>
        <w:t xml:space="preserve">chemical engineering, </w:t>
      </w:r>
      <w:r w:rsidR="000C5F2B" w:rsidRPr="00670BC8">
        <w:rPr>
          <w:rFonts w:ascii="Times New Roman" w:hAnsi="Times New Roman" w:cs="Times New Roman"/>
          <w:sz w:val="24"/>
          <w:szCs w:val="24"/>
        </w:rPr>
        <w:t xml:space="preserve">chemistry, textiles, surface coatings, pharmaceuticals, </w:t>
      </w:r>
      <w:r w:rsidR="00665574">
        <w:rPr>
          <w:rFonts w:ascii="Times New Roman" w:hAnsi="Times New Roman" w:cs="Times New Roman"/>
          <w:sz w:val="24"/>
          <w:szCs w:val="24"/>
        </w:rPr>
        <w:t xml:space="preserve">electronics </w:t>
      </w:r>
      <w:r w:rsidR="000C5F2B" w:rsidRPr="00670BC8">
        <w:rPr>
          <w:rFonts w:ascii="Times New Roman" w:hAnsi="Times New Roman" w:cs="Times New Roman"/>
          <w:sz w:val="24"/>
          <w:szCs w:val="24"/>
        </w:rPr>
        <w:t>and food sectors, have harnessed plasma's versatile nature for various applications (</w:t>
      </w:r>
      <w:r w:rsidR="00253826" w:rsidRPr="00670BC8">
        <w:rPr>
          <w:rFonts w:ascii="Times New Roman" w:hAnsi="Times New Roman" w:cs="Times New Roman"/>
          <w:sz w:val="24"/>
          <w:szCs w:val="24"/>
        </w:rPr>
        <w:t xml:space="preserve">Roth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2007</w:t>
      </w:r>
      <w:r w:rsidR="000C5F2B" w:rsidRPr="00670BC8">
        <w:rPr>
          <w:rFonts w:ascii="Times New Roman" w:hAnsi="Times New Roman" w:cs="Times New Roman"/>
          <w:sz w:val="24"/>
          <w:szCs w:val="24"/>
        </w:rPr>
        <w:t>). Within the domain of food, cold plasma presents opportunities for reducing microbial loads on food and food surfaces, enhancing</w:t>
      </w:r>
      <w:r w:rsidR="00665574">
        <w:rPr>
          <w:rFonts w:ascii="Times New Roman" w:hAnsi="Times New Roman" w:cs="Times New Roman"/>
          <w:sz w:val="24"/>
          <w:szCs w:val="24"/>
        </w:rPr>
        <w:t xml:space="preserve"> the attributes of food compon</w:t>
      </w:r>
      <w:r w:rsidR="000C5F2B" w:rsidRPr="00670BC8">
        <w:rPr>
          <w:rFonts w:ascii="Times New Roman" w:hAnsi="Times New Roman" w:cs="Times New Roman"/>
          <w:sz w:val="24"/>
          <w:szCs w:val="24"/>
        </w:rPr>
        <w:t xml:space="preserve">ents like </w:t>
      </w:r>
      <w:r w:rsidR="00665574" w:rsidRPr="00670BC8">
        <w:rPr>
          <w:rFonts w:ascii="Times New Roman" w:hAnsi="Times New Roman" w:cs="Times New Roman"/>
          <w:sz w:val="24"/>
          <w:szCs w:val="24"/>
        </w:rPr>
        <w:t xml:space="preserve">proteins </w:t>
      </w:r>
      <w:r w:rsidR="000C5F2B" w:rsidRPr="00670BC8">
        <w:rPr>
          <w:rFonts w:ascii="Times New Roman" w:hAnsi="Times New Roman" w:cs="Times New Roman"/>
          <w:sz w:val="24"/>
          <w:szCs w:val="24"/>
        </w:rPr>
        <w:t>and</w:t>
      </w:r>
      <w:r w:rsidR="00665574" w:rsidRPr="00665574">
        <w:rPr>
          <w:rFonts w:ascii="Times New Roman" w:hAnsi="Times New Roman" w:cs="Times New Roman"/>
          <w:sz w:val="24"/>
          <w:szCs w:val="24"/>
        </w:rPr>
        <w:t xml:space="preserve"> </w:t>
      </w:r>
      <w:r w:rsidR="00665574" w:rsidRPr="00670BC8">
        <w:rPr>
          <w:rFonts w:ascii="Times New Roman" w:hAnsi="Times New Roman" w:cs="Times New Roman"/>
          <w:sz w:val="24"/>
          <w:szCs w:val="24"/>
        </w:rPr>
        <w:t>lipids</w:t>
      </w:r>
      <w:r w:rsidR="000C5F2B" w:rsidRPr="00670BC8">
        <w:rPr>
          <w:rFonts w:ascii="Times New Roman" w:hAnsi="Times New Roman" w:cs="Times New Roman"/>
          <w:sz w:val="24"/>
          <w:szCs w:val="24"/>
        </w:rPr>
        <w:t xml:space="preserve">, sterilizing food processing equipment, deactivating enzymes responsible for food spoilage, </w:t>
      </w:r>
      <w:r w:rsidR="00665574">
        <w:rPr>
          <w:rFonts w:ascii="Times New Roman" w:hAnsi="Times New Roman" w:cs="Times New Roman"/>
          <w:sz w:val="24"/>
          <w:szCs w:val="24"/>
        </w:rPr>
        <w:t xml:space="preserve">addressing wastewater concerns </w:t>
      </w:r>
      <w:r w:rsidR="00665574" w:rsidRPr="00670BC8">
        <w:rPr>
          <w:rFonts w:ascii="Times New Roman" w:hAnsi="Times New Roman" w:cs="Times New Roman"/>
          <w:sz w:val="24"/>
          <w:szCs w:val="24"/>
        </w:rPr>
        <w:t xml:space="preserve">and </w:t>
      </w:r>
      <w:r w:rsidR="000C5F2B" w:rsidRPr="00670BC8">
        <w:rPr>
          <w:rFonts w:ascii="Times New Roman" w:hAnsi="Times New Roman" w:cs="Times New Roman"/>
          <w:sz w:val="24"/>
          <w:szCs w:val="24"/>
        </w:rPr>
        <w:t>tr</w:t>
      </w:r>
      <w:r w:rsidR="00665574">
        <w:rPr>
          <w:rFonts w:ascii="Times New Roman" w:hAnsi="Times New Roman" w:cs="Times New Roman"/>
          <w:sz w:val="24"/>
          <w:szCs w:val="24"/>
        </w:rPr>
        <w:t>eating food packaging materials</w:t>
      </w:r>
      <w:r w:rsidR="000C5F2B" w:rsidRPr="00670BC8">
        <w:rPr>
          <w:rFonts w:ascii="Times New Roman" w:hAnsi="Times New Roman" w:cs="Times New Roman"/>
          <w:sz w:val="24"/>
          <w:szCs w:val="24"/>
        </w:rPr>
        <w:t xml:space="preserve"> (</w:t>
      </w:r>
      <w:r w:rsidR="00253826" w:rsidRPr="00670BC8">
        <w:rPr>
          <w:rFonts w:ascii="Times New Roman" w:hAnsi="Times New Roman" w:cs="Times New Roman"/>
          <w:sz w:val="24"/>
          <w:szCs w:val="24"/>
        </w:rPr>
        <w:t xml:space="preserve">Chizoba Ekezie </w:t>
      </w:r>
      <w:r w:rsidR="00253826" w:rsidRPr="006778FD">
        <w:rPr>
          <w:rFonts w:ascii="Times New Roman" w:hAnsi="Times New Roman" w:cs="Times New Roman"/>
          <w:i/>
          <w:sz w:val="24"/>
          <w:szCs w:val="24"/>
        </w:rPr>
        <w:t>et al.,</w:t>
      </w:r>
      <w:r w:rsidR="00253826" w:rsidRPr="00670BC8">
        <w:rPr>
          <w:rFonts w:ascii="Times New Roman" w:hAnsi="Times New Roman" w:cs="Times New Roman"/>
          <w:sz w:val="24"/>
          <w:szCs w:val="24"/>
        </w:rPr>
        <w:t xml:space="preserve"> 2017</w:t>
      </w:r>
      <w:r w:rsidR="000C5F2B" w:rsidRPr="00670BC8">
        <w:rPr>
          <w:rFonts w:ascii="Times New Roman" w:hAnsi="Times New Roman" w:cs="Times New Roman"/>
          <w:sz w:val="24"/>
          <w:szCs w:val="24"/>
        </w:rPr>
        <w:t xml:space="preserve">). Cold plasma operates at nearly ambient temperatures and achieves microbial inactivation without the reliance on elevated temperatures. </w:t>
      </w:r>
      <w:r w:rsidR="001D2C22" w:rsidRPr="001D2C22">
        <w:rPr>
          <w:rFonts w:ascii="Times New Roman" w:hAnsi="Times New Roman" w:cs="Times New Roman"/>
          <w:sz w:val="24"/>
          <w:szCs w:val="24"/>
        </w:rPr>
        <w:lastRenderedPageBreak/>
        <w:t>To prevent thermal damage to heat-sensitive food materials, this t</w:t>
      </w:r>
      <w:r w:rsidR="001D2C22">
        <w:rPr>
          <w:rFonts w:ascii="Times New Roman" w:hAnsi="Times New Roman" w:cs="Times New Roman"/>
          <w:sz w:val="24"/>
          <w:szCs w:val="24"/>
        </w:rPr>
        <w:t>emperature proximity is ensured</w:t>
      </w:r>
      <w:r w:rsidR="001D2C22" w:rsidRPr="001D2C22">
        <w:rPr>
          <w:rFonts w:ascii="Times New Roman" w:hAnsi="Times New Roman" w:cs="Times New Roman"/>
          <w:sz w:val="24"/>
          <w:szCs w:val="24"/>
        </w:rPr>
        <w:t xml:space="preserve"> </w:t>
      </w:r>
      <w:r w:rsidR="00FE35D4" w:rsidRPr="00670BC8">
        <w:rPr>
          <w:rFonts w:ascii="Times New Roman" w:hAnsi="Times New Roman" w:cs="Times New Roman"/>
          <w:sz w:val="24"/>
          <w:szCs w:val="24"/>
        </w:rPr>
        <w:t xml:space="preserve">(Chizoba Ekezie </w:t>
      </w:r>
      <w:r w:rsidR="00FE35D4" w:rsidRPr="006778FD">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2017).</w:t>
      </w:r>
    </w:p>
    <w:p w:rsidR="006778FD" w:rsidRDefault="006778FD" w:rsidP="00670BC8">
      <w:pPr>
        <w:spacing w:line="360" w:lineRule="auto"/>
        <w:jc w:val="both"/>
        <w:rPr>
          <w:rFonts w:ascii="Times New Roman" w:hAnsi="Times New Roman" w:cs="Times New Roman"/>
          <w:sz w:val="24"/>
          <w:szCs w:val="24"/>
        </w:rPr>
      </w:pPr>
    </w:p>
    <w:p w:rsidR="006778FD" w:rsidRDefault="006778FD" w:rsidP="00670BC8">
      <w:pPr>
        <w:spacing w:line="360" w:lineRule="auto"/>
        <w:jc w:val="both"/>
        <w:rPr>
          <w:rFonts w:ascii="Times New Roman" w:hAnsi="Times New Roman" w:cs="Times New Roman"/>
          <w:sz w:val="24"/>
          <w:szCs w:val="24"/>
        </w:rPr>
      </w:pPr>
    </w:p>
    <w:p w:rsidR="000C5F2B" w:rsidRPr="006778FD" w:rsidRDefault="000C5F2B" w:rsidP="00670BC8">
      <w:pPr>
        <w:spacing w:line="360" w:lineRule="auto"/>
        <w:jc w:val="both"/>
        <w:rPr>
          <w:rFonts w:ascii="Times New Roman" w:hAnsi="Times New Roman" w:cs="Times New Roman"/>
          <w:b/>
          <w:sz w:val="24"/>
          <w:szCs w:val="24"/>
        </w:rPr>
      </w:pPr>
      <w:r w:rsidRPr="006778FD">
        <w:rPr>
          <w:rFonts w:ascii="Times New Roman" w:hAnsi="Times New Roman" w:cs="Times New Roman"/>
          <w:b/>
          <w:sz w:val="24"/>
          <w:szCs w:val="24"/>
        </w:rPr>
        <w:t>Applications</w:t>
      </w:r>
    </w:p>
    <w:p w:rsidR="003063CA" w:rsidRDefault="003063CA" w:rsidP="003063CA">
      <w:pPr>
        <w:spacing w:line="360" w:lineRule="auto"/>
        <w:ind w:firstLine="720"/>
        <w:jc w:val="both"/>
        <w:rPr>
          <w:rFonts w:ascii="Times New Roman" w:hAnsi="Times New Roman" w:cs="Times New Roman"/>
          <w:sz w:val="24"/>
          <w:szCs w:val="24"/>
        </w:rPr>
      </w:pPr>
      <w:r w:rsidRPr="003063CA">
        <w:rPr>
          <w:rFonts w:ascii="Times New Roman" w:hAnsi="Times New Roman" w:cs="Times New Roman"/>
          <w:sz w:val="24"/>
          <w:szCs w:val="24"/>
        </w:rPr>
        <w:t xml:space="preserve">Microbial inactivation in cold plasma is attributed to the impact of reactive species on microbial cells, resulting in damage to DNA, oxidation </w:t>
      </w:r>
      <w:r>
        <w:rPr>
          <w:rFonts w:ascii="Times New Roman" w:hAnsi="Times New Roman" w:cs="Times New Roman"/>
          <w:sz w:val="24"/>
          <w:szCs w:val="24"/>
        </w:rPr>
        <w:t xml:space="preserve">of </w:t>
      </w:r>
      <w:r w:rsidRPr="003063CA">
        <w:rPr>
          <w:rFonts w:ascii="Times New Roman" w:hAnsi="Times New Roman" w:cs="Times New Roman"/>
          <w:sz w:val="24"/>
          <w:szCs w:val="24"/>
        </w:rPr>
        <w:t xml:space="preserve">protein, and structural integrity compromise, ultimately causing cell death (Phan </w:t>
      </w:r>
      <w:r w:rsidRPr="003063CA">
        <w:rPr>
          <w:rFonts w:ascii="Times New Roman" w:hAnsi="Times New Roman" w:cs="Times New Roman"/>
          <w:i/>
          <w:sz w:val="24"/>
          <w:szCs w:val="24"/>
        </w:rPr>
        <w:t>et al.,</w:t>
      </w:r>
      <w:r w:rsidRPr="003063CA">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3063CA">
        <w:rPr>
          <w:rFonts w:ascii="Times New Roman" w:hAnsi="Times New Roman" w:cs="Times New Roman"/>
          <w:sz w:val="24"/>
          <w:szCs w:val="24"/>
        </w:rPr>
        <w:t xml:space="preserve">Lin </w:t>
      </w:r>
      <w:r w:rsidRPr="003063CA">
        <w:rPr>
          <w:rFonts w:ascii="Times New Roman" w:hAnsi="Times New Roman" w:cs="Times New Roman"/>
          <w:i/>
          <w:sz w:val="24"/>
          <w:szCs w:val="24"/>
        </w:rPr>
        <w:t>et al.</w:t>
      </w:r>
      <w:r w:rsidRPr="003063CA">
        <w:rPr>
          <w:rFonts w:ascii="Times New Roman" w:hAnsi="Times New Roman" w:cs="Times New Roman"/>
          <w:sz w:val="24"/>
          <w:szCs w:val="24"/>
        </w:rPr>
        <w:t xml:space="preserve"> (2020) noted that cold nitrogen plasma had an inhibitory effect on </w:t>
      </w:r>
      <w:r w:rsidRPr="00664834">
        <w:rPr>
          <w:rFonts w:ascii="Times New Roman" w:hAnsi="Times New Roman" w:cs="Times New Roman"/>
          <w:i/>
          <w:sz w:val="24"/>
          <w:szCs w:val="24"/>
        </w:rPr>
        <w:t>Salmonella enterica serovar Typhimurium</w:t>
      </w:r>
      <w:r w:rsidRPr="003063CA">
        <w:rPr>
          <w:rFonts w:ascii="Times New Roman" w:hAnsi="Times New Roman" w:cs="Times New Roman"/>
          <w:sz w:val="24"/>
          <w:szCs w:val="24"/>
        </w:rPr>
        <w:t xml:space="preserve"> biofilms located on the outer surfaces of eggshells.</w:t>
      </w:r>
      <w:r>
        <w:rPr>
          <w:rFonts w:ascii="Times New Roman" w:hAnsi="Times New Roman" w:cs="Times New Roman"/>
          <w:sz w:val="24"/>
          <w:szCs w:val="24"/>
        </w:rPr>
        <w:t xml:space="preserve"> </w:t>
      </w:r>
      <w:r w:rsidRPr="003063CA">
        <w:rPr>
          <w:rFonts w:ascii="Times New Roman" w:hAnsi="Times New Roman" w:cs="Times New Roman"/>
          <w:sz w:val="24"/>
          <w:szCs w:val="24"/>
        </w:rPr>
        <w:t xml:space="preserve">Their study showed that a 2-minute treatment at 600 W reduced the catabolic and anabolic activities of </w:t>
      </w:r>
      <w:r w:rsidRPr="00664834">
        <w:rPr>
          <w:rFonts w:ascii="Times New Roman" w:hAnsi="Times New Roman" w:cs="Times New Roman"/>
          <w:i/>
          <w:sz w:val="24"/>
          <w:szCs w:val="24"/>
        </w:rPr>
        <w:t>S. enterica serovar Typhimurium</w:t>
      </w:r>
      <w:r w:rsidRPr="003063CA">
        <w:rPr>
          <w:rFonts w:ascii="Times New Roman" w:hAnsi="Times New Roman" w:cs="Times New Roman"/>
          <w:sz w:val="24"/>
          <w:szCs w:val="24"/>
        </w:rPr>
        <w:t xml:space="preserve"> by 82.2%.</w:t>
      </w:r>
      <w:r>
        <w:rPr>
          <w:rFonts w:ascii="Times New Roman" w:hAnsi="Times New Roman" w:cs="Times New Roman"/>
          <w:sz w:val="24"/>
          <w:szCs w:val="24"/>
        </w:rPr>
        <w:t xml:space="preserve"> </w:t>
      </w:r>
      <w:r w:rsidRPr="003063CA">
        <w:rPr>
          <w:rFonts w:ascii="Times New Roman" w:hAnsi="Times New Roman" w:cs="Times New Roman"/>
          <w:sz w:val="24"/>
          <w:szCs w:val="24"/>
        </w:rPr>
        <w:t xml:space="preserve">Likewise, Devi </w:t>
      </w:r>
      <w:r w:rsidRPr="003063CA">
        <w:rPr>
          <w:rFonts w:ascii="Times New Roman" w:hAnsi="Times New Roman" w:cs="Times New Roman"/>
          <w:i/>
          <w:sz w:val="24"/>
          <w:szCs w:val="24"/>
        </w:rPr>
        <w:t>et al.</w:t>
      </w:r>
      <w:r w:rsidRPr="003063CA">
        <w:rPr>
          <w:rFonts w:ascii="Times New Roman" w:hAnsi="Times New Roman" w:cs="Times New Roman"/>
          <w:sz w:val="24"/>
          <w:szCs w:val="24"/>
        </w:rPr>
        <w:t xml:space="preserve"> (2017) conducted research demonstrating significant reductions of 97.9% and 99.3% in the growth of fungal species, including </w:t>
      </w:r>
      <w:r w:rsidRPr="00664834">
        <w:rPr>
          <w:rFonts w:ascii="Times New Roman" w:hAnsi="Times New Roman" w:cs="Times New Roman"/>
          <w:i/>
          <w:sz w:val="24"/>
          <w:szCs w:val="24"/>
        </w:rPr>
        <w:t>Aspergillus parasiticus</w:t>
      </w:r>
      <w:r w:rsidRPr="003063CA">
        <w:rPr>
          <w:rFonts w:ascii="Times New Roman" w:hAnsi="Times New Roman" w:cs="Times New Roman"/>
          <w:sz w:val="24"/>
          <w:szCs w:val="24"/>
        </w:rPr>
        <w:t xml:space="preserve"> and </w:t>
      </w:r>
      <w:r w:rsidRPr="00664834">
        <w:rPr>
          <w:rFonts w:ascii="Times New Roman" w:hAnsi="Times New Roman" w:cs="Times New Roman"/>
          <w:i/>
          <w:sz w:val="24"/>
          <w:szCs w:val="24"/>
        </w:rPr>
        <w:t>Aspergillus flavus</w:t>
      </w:r>
      <w:r w:rsidRPr="003063CA">
        <w:rPr>
          <w:rFonts w:ascii="Times New Roman" w:hAnsi="Times New Roman" w:cs="Times New Roman"/>
          <w:sz w:val="24"/>
          <w:szCs w:val="24"/>
        </w:rPr>
        <w:t>, respectively, on groundnut surfaces when treated with 60 W plasma power.</w:t>
      </w:r>
    </w:p>
    <w:p w:rsidR="00037E03" w:rsidRPr="00670BC8" w:rsidRDefault="00073265" w:rsidP="00CE5790">
      <w:pPr>
        <w:spacing w:line="360" w:lineRule="auto"/>
        <w:ind w:firstLine="720"/>
        <w:jc w:val="both"/>
        <w:rPr>
          <w:rFonts w:ascii="Times New Roman" w:hAnsi="Times New Roman" w:cs="Times New Roman"/>
          <w:sz w:val="24"/>
          <w:szCs w:val="24"/>
        </w:rPr>
      </w:pPr>
      <w:r w:rsidRPr="00073265">
        <w:rPr>
          <w:rFonts w:ascii="Times New Roman" w:hAnsi="Times New Roman" w:cs="Times New Roman"/>
          <w:sz w:val="24"/>
          <w:szCs w:val="24"/>
        </w:rPr>
        <w:t>Cold plasma at atmospheric pressure is commonly used within the food industry, often in combination with other gases such as argon and helium.</w:t>
      </w:r>
      <w:r w:rsidR="000C5F2B" w:rsidRPr="00670BC8">
        <w:rPr>
          <w:rFonts w:ascii="Times New Roman" w:hAnsi="Times New Roman" w:cs="Times New Roman"/>
          <w:sz w:val="24"/>
          <w:szCs w:val="24"/>
        </w:rPr>
        <w:t xml:space="preserve"> </w:t>
      </w:r>
      <w:r w:rsidRPr="00073265">
        <w:rPr>
          <w:rFonts w:ascii="Times New Roman" w:hAnsi="Times New Roman" w:cs="Times New Roman"/>
          <w:sz w:val="24"/>
          <w:szCs w:val="24"/>
        </w:rPr>
        <w:t xml:space="preserve">Recently, Bang </w:t>
      </w:r>
      <w:r w:rsidRPr="00664834">
        <w:rPr>
          <w:rFonts w:ascii="Times New Roman" w:hAnsi="Times New Roman" w:cs="Times New Roman"/>
          <w:i/>
          <w:sz w:val="24"/>
          <w:szCs w:val="24"/>
        </w:rPr>
        <w:t>et al</w:t>
      </w:r>
      <w:r w:rsidRPr="00073265">
        <w:rPr>
          <w:rFonts w:ascii="Times New Roman" w:hAnsi="Times New Roman" w:cs="Times New Roman"/>
          <w:sz w:val="24"/>
          <w:szCs w:val="24"/>
        </w:rPr>
        <w:t>. (2020) conducted research that notably delved into the synergy of antimicrobial washing and in-package cold plasma treatment for mandarin oranges. This combined approach effectively reduced microbial load. Specifically, applying a voltage of 26 to 27 kV for durations ranging from 1 to 4 minutes resulted in the inactivation of</w:t>
      </w:r>
      <w:r>
        <w:rPr>
          <w:rFonts w:ascii="Times New Roman" w:hAnsi="Times New Roman" w:cs="Times New Roman"/>
          <w:sz w:val="24"/>
          <w:szCs w:val="24"/>
        </w:rPr>
        <w:t xml:space="preserve"> </w:t>
      </w:r>
      <w:r w:rsidR="000C5F2B" w:rsidRPr="00755C35">
        <w:rPr>
          <w:rFonts w:ascii="Times New Roman" w:hAnsi="Times New Roman" w:cs="Times New Roman"/>
          <w:i/>
          <w:sz w:val="24"/>
          <w:szCs w:val="24"/>
        </w:rPr>
        <w:t>Penicillium digitatum.</w:t>
      </w:r>
      <w:r w:rsidR="000C5F2B" w:rsidRPr="00670BC8">
        <w:rPr>
          <w:rFonts w:ascii="Times New Roman" w:hAnsi="Times New Roman" w:cs="Times New Roman"/>
          <w:sz w:val="24"/>
          <w:szCs w:val="24"/>
        </w:rPr>
        <w:t xml:space="preserve"> The synergistic effect of </w:t>
      </w:r>
      <w:r w:rsidR="00F415E9" w:rsidRPr="00670BC8">
        <w:rPr>
          <w:rFonts w:ascii="Times New Roman" w:hAnsi="Times New Roman" w:cs="Times New Roman"/>
          <w:sz w:val="24"/>
          <w:szCs w:val="24"/>
        </w:rPr>
        <w:t xml:space="preserve">cold plasma treatment and </w:t>
      </w:r>
      <w:r w:rsidR="000C5F2B" w:rsidRPr="00670BC8">
        <w:rPr>
          <w:rFonts w:ascii="Times New Roman" w:hAnsi="Times New Roman" w:cs="Times New Roman"/>
          <w:sz w:val="24"/>
          <w:szCs w:val="24"/>
        </w:rPr>
        <w:t xml:space="preserve">antimicrobial solution washing successfully decreased the </w:t>
      </w:r>
      <w:r w:rsidR="000C5F2B" w:rsidRPr="00755C35">
        <w:rPr>
          <w:rFonts w:ascii="Times New Roman" w:hAnsi="Times New Roman" w:cs="Times New Roman"/>
          <w:i/>
          <w:sz w:val="24"/>
          <w:szCs w:val="24"/>
        </w:rPr>
        <w:t>P. digitatum</w:t>
      </w:r>
      <w:r w:rsidR="000C5F2B" w:rsidRPr="00670BC8">
        <w:rPr>
          <w:rFonts w:ascii="Times New Roman" w:hAnsi="Times New Roman" w:cs="Times New Roman"/>
          <w:sz w:val="24"/>
          <w:szCs w:val="24"/>
        </w:rPr>
        <w:t xml:space="preserve"> load within the packaging while preserving the </w:t>
      </w:r>
      <w:r w:rsidR="00F415E9">
        <w:rPr>
          <w:rFonts w:ascii="Times New Roman" w:hAnsi="Times New Roman" w:cs="Times New Roman"/>
          <w:sz w:val="24"/>
          <w:szCs w:val="24"/>
        </w:rPr>
        <w:t>sensorial,</w:t>
      </w:r>
      <w:r w:rsidR="00F415E9" w:rsidRPr="00670BC8">
        <w:rPr>
          <w:rFonts w:ascii="Times New Roman" w:hAnsi="Times New Roman" w:cs="Times New Roman"/>
          <w:sz w:val="24"/>
          <w:szCs w:val="24"/>
        </w:rPr>
        <w:t xml:space="preserve"> nutritional</w:t>
      </w:r>
      <w:r w:rsidR="00F415E9">
        <w:rPr>
          <w:rFonts w:ascii="Times New Roman" w:hAnsi="Times New Roman" w:cs="Times New Roman"/>
          <w:sz w:val="24"/>
          <w:szCs w:val="24"/>
        </w:rPr>
        <w:t xml:space="preserve"> </w:t>
      </w:r>
      <w:r w:rsidR="00F415E9" w:rsidRPr="00670BC8">
        <w:rPr>
          <w:rFonts w:ascii="Times New Roman" w:hAnsi="Times New Roman" w:cs="Times New Roman"/>
          <w:sz w:val="24"/>
          <w:szCs w:val="24"/>
        </w:rPr>
        <w:t>and</w:t>
      </w:r>
      <w:r w:rsidR="00F415E9">
        <w:rPr>
          <w:rFonts w:ascii="Times New Roman" w:hAnsi="Times New Roman" w:cs="Times New Roman"/>
          <w:sz w:val="24"/>
          <w:szCs w:val="24"/>
        </w:rPr>
        <w:t xml:space="preserve"> textural </w:t>
      </w:r>
      <w:r w:rsidR="000C5F2B" w:rsidRPr="00670BC8">
        <w:rPr>
          <w:rFonts w:ascii="Times New Roman" w:hAnsi="Times New Roman" w:cs="Times New Roman"/>
          <w:sz w:val="24"/>
          <w:szCs w:val="24"/>
        </w:rPr>
        <w:t>attributes of the oranges. Furthermore</w:t>
      </w:r>
      <w:r w:rsidR="00A00DB0">
        <w:rPr>
          <w:rFonts w:ascii="Times New Roman" w:hAnsi="Times New Roman" w:cs="Times New Roman"/>
          <w:sz w:val="24"/>
          <w:szCs w:val="24"/>
        </w:rPr>
        <w:t xml:space="preserve">, </w:t>
      </w:r>
      <w:r w:rsidR="000C5F2B" w:rsidRPr="00670BC8">
        <w:rPr>
          <w:rFonts w:ascii="Times New Roman" w:hAnsi="Times New Roman" w:cs="Times New Roman"/>
          <w:sz w:val="24"/>
          <w:szCs w:val="24"/>
        </w:rPr>
        <w:t>treated oranges exhibited reduced ripening damage in comparison to untreated counterparts.</w:t>
      </w:r>
      <w:r w:rsidR="00CE5790">
        <w:rPr>
          <w:rFonts w:ascii="Times New Roman" w:hAnsi="Times New Roman" w:cs="Times New Roman"/>
          <w:sz w:val="24"/>
          <w:szCs w:val="24"/>
        </w:rPr>
        <w:t xml:space="preserve"> Liao </w:t>
      </w:r>
      <w:r w:rsidR="00CE5790" w:rsidRPr="00CE5790">
        <w:rPr>
          <w:rFonts w:ascii="Times New Roman" w:hAnsi="Times New Roman" w:cs="Times New Roman"/>
          <w:i/>
          <w:sz w:val="24"/>
          <w:szCs w:val="24"/>
        </w:rPr>
        <w:t>et al.</w:t>
      </w:r>
      <w:r w:rsidR="00CE5790">
        <w:rPr>
          <w:rFonts w:ascii="Times New Roman" w:hAnsi="Times New Roman" w:cs="Times New Roman"/>
          <w:sz w:val="24"/>
          <w:szCs w:val="24"/>
        </w:rPr>
        <w:t xml:space="preserve"> (2018)</w:t>
      </w:r>
      <w:r w:rsidR="000C5F2B" w:rsidRPr="00670BC8">
        <w:rPr>
          <w:rFonts w:ascii="Times New Roman" w:hAnsi="Times New Roman" w:cs="Times New Roman"/>
          <w:sz w:val="24"/>
          <w:szCs w:val="24"/>
        </w:rPr>
        <w:t xml:space="preserve"> </w:t>
      </w:r>
      <w:r w:rsidR="00CE5790" w:rsidRPr="00CE5790">
        <w:rPr>
          <w:rFonts w:ascii="Times New Roman" w:hAnsi="Times New Roman" w:cs="Times New Roman"/>
          <w:sz w:val="24"/>
          <w:szCs w:val="24"/>
        </w:rPr>
        <w:t xml:space="preserve">provided a comprehensive account of their exploration into novel mediums for cold storage of seafood, employing cold atmospheric pressure-activated water and plasma-activated ice. The storage of shrimps in plasma-activated water resulted in a prolonged shelf life, primarily attributed to the elimination of bacteria, while preserving the original texture of the product. Shrimp samples stored in plasma-treated ice exhibited a total volatile base nitrogen value of less than 20 mg/100 g on the ninth day, in stark contrast to the 30 mg/100 g </w:t>
      </w:r>
      <w:r w:rsidR="00CE5790" w:rsidRPr="00CE5790">
        <w:rPr>
          <w:rFonts w:ascii="Times New Roman" w:hAnsi="Times New Roman" w:cs="Times New Roman"/>
          <w:sz w:val="24"/>
          <w:szCs w:val="24"/>
        </w:rPr>
        <w:lastRenderedPageBreak/>
        <w:t>value observed in samples stored in untreated water or ice.</w:t>
      </w:r>
      <w:r w:rsidR="00CE5790">
        <w:rPr>
          <w:rFonts w:ascii="Times New Roman" w:hAnsi="Times New Roman" w:cs="Times New Roman"/>
          <w:sz w:val="24"/>
          <w:szCs w:val="24"/>
        </w:rPr>
        <w:t xml:space="preserve"> </w:t>
      </w:r>
      <w:r w:rsidR="00CE5790" w:rsidRPr="00CE5790">
        <w:rPr>
          <w:rFonts w:ascii="Times New Roman" w:hAnsi="Times New Roman" w:cs="Times New Roman"/>
          <w:sz w:val="24"/>
          <w:szCs w:val="24"/>
        </w:rPr>
        <w:t>Furthermore, it is worth noting that cold plasma treatment has proven to be highly effective in combating pathogenic microorganisms in both raw and processed food items.</w:t>
      </w:r>
      <w:r w:rsidR="00CE5790">
        <w:rPr>
          <w:rFonts w:ascii="Times New Roman" w:hAnsi="Times New Roman" w:cs="Times New Roman"/>
          <w:sz w:val="24"/>
          <w:szCs w:val="24"/>
        </w:rPr>
        <w:t xml:space="preserve"> </w:t>
      </w:r>
      <w:r w:rsidR="00200F32" w:rsidRPr="00670BC8">
        <w:rPr>
          <w:rFonts w:ascii="Times New Roman" w:hAnsi="Times New Roman" w:cs="Times New Roman"/>
          <w:sz w:val="24"/>
          <w:szCs w:val="24"/>
        </w:rPr>
        <w:t xml:space="preserve">Gan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(2021</w:t>
      </w:r>
      <w:r w:rsidR="00037E03" w:rsidRPr="00670BC8">
        <w:rPr>
          <w:rFonts w:ascii="Times New Roman" w:hAnsi="Times New Roman" w:cs="Times New Roman"/>
          <w:sz w:val="24"/>
          <w:szCs w:val="24"/>
        </w:rPr>
        <w:t xml:space="preserve">) </w:t>
      </w:r>
      <w:r w:rsidR="00940928" w:rsidRPr="00670BC8">
        <w:rPr>
          <w:rFonts w:ascii="Times New Roman" w:hAnsi="Times New Roman" w:cs="Times New Roman"/>
          <w:sz w:val="24"/>
          <w:szCs w:val="24"/>
        </w:rPr>
        <w:t xml:space="preserve">conducted </w:t>
      </w:r>
      <w:r w:rsidR="00940928">
        <w:rPr>
          <w:rFonts w:ascii="Times New Roman" w:hAnsi="Times New Roman" w:cs="Times New Roman"/>
          <w:sz w:val="24"/>
          <w:szCs w:val="24"/>
        </w:rPr>
        <w:t>a</w:t>
      </w:r>
      <w:r w:rsidR="00940928" w:rsidRPr="00670BC8">
        <w:rPr>
          <w:rFonts w:ascii="Times New Roman" w:hAnsi="Times New Roman" w:cs="Times New Roman"/>
          <w:sz w:val="24"/>
          <w:szCs w:val="24"/>
        </w:rPr>
        <w:t xml:space="preserve"> study </w:t>
      </w:r>
      <w:r w:rsidR="00940928">
        <w:rPr>
          <w:rFonts w:ascii="Times New Roman" w:hAnsi="Times New Roman" w:cs="Times New Roman"/>
          <w:sz w:val="24"/>
          <w:szCs w:val="24"/>
        </w:rPr>
        <w:t>and</w:t>
      </w:r>
      <w:r w:rsidR="00940928" w:rsidRPr="00670BC8">
        <w:rPr>
          <w:rFonts w:ascii="Times New Roman" w:hAnsi="Times New Roman" w:cs="Times New Roman"/>
          <w:sz w:val="24"/>
          <w:szCs w:val="24"/>
        </w:rPr>
        <w:t xml:space="preserve"> </w:t>
      </w:r>
      <w:r w:rsidR="00037E03" w:rsidRPr="00670BC8">
        <w:rPr>
          <w:rFonts w:ascii="Times New Roman" w:hAnsi="Times New Roman" w:cs="Times New Roman"/>
          <w:sz w:val="24"/>
          <w:szCs w:val="24"/>
        </w:rPr>
        <w:t xml:space="preserve">illustrated the prowess of cold plasma against </w:t>
      </w:r>
      <w:r w:rsidR="00940928" w:rsidRPr="00755C35">
        <w:rPr>
          <w:rFonts w:ascii="Times New Roman" w:hAnsi="Times New Roman" w:cs="Times New Roman"/>
          <w:i/>
          <w:sz w:val="24"/>
          <w:szCs w:val="24"/>
        </w:rPr>
        <w:t>Saccharomyces cerevisiae</w:t>
      </w:r>
      <w:r w:rsidR="00940928" w:rsidRPr="00670BC8">
        <w:rPr>
          <w:rFonts w:ascii="Times New Roman" w:hAnsi="Times New Roman" w:cs="Times New Roman"/>
          <w:sz w:val="24"/>
          <w:szCs w:val="24"/>
        </w:rPr>
        <w:t xml:space="preserve"> </w:t>
      </w:r>
      <w:r w:rsidR="00037E03" w:rsidRPr="00670BC8">
        <w:rPr>
          <w:rFonts w:ascii="Times New Roman" w:hAnsi="Times New Roman" w:cs="Times New Roman"/>
          <w:sz w:val="24"/>
          <w:szCs w:val="24"/>
        </w:rPr>
        <w:t xml:space="preserve">and </w:t>
      </w:r>
      <w:r w:rsidR="00940928" w:rsidRPr="00755C35">
        <w:rPr>
          <w:rFonts w:ascii="Times New Roman" w:hAnsi="Times New Roman" w:cs="Times New Roman"/>
          <w:i/>
          <w:sz w:val="24"/>
          <w:szCs w:val="24"/>
        </w:rPr>
        <w:t>Escherichia coli</w:t>
      </w:r>
      <w:r w:rsidR="00940928" w:rsidRPr="00670BC8">
        <w:rPr>
          <w:rFonts w:ascii="Times New Roman" w:hAnsi="Times New Roman" w:cs="Times New Roman"/>
          <w:sz w:val="24"/>
          <w:szCs w:val="24"/>
        </w:rPr>
        <w:t xml:space="preserve"> </w:t>
      </w:r>
      <w:r w:rsidR="00037E03" w:rsidRPr="00670BC8">
        <w:rPr>
          <w:rFonts w:ascii="Times New Roman" w:hAnsi="Times New Roman" w:cs="Times New Roman"/>
          <w:sz w:val="24"/>
          <w:szCs w:val="24"/>
        </w:rPr>
        <w:t xml:space="preserve">within chokeberry juice. In this research, a 4-minute treatment led to reductions of </w:t>
      </w:r>
      <w:r w:rsidR="009A1721" w:rsidRPr="00670BC8">
        <w:rPr>
          <w:rFonts w:ascii="Times New Roman" w:hAnsi="Times New Roman" w:cs="Times New Roman"/>
          <w:sz w:val="24"/>
          <w:szCs w:val="24"/>
        </w:rPr>
        <w:t xml:space="preserve">1.23 and </w:t>
      </w:r>
      <w:r w:rsidR="00037E03" w:rsidRPr="00670BC8">
        <w:rPr>
          <w:rFonts w:ascii="Times New Roman" w:hAnsi="Times New Roman" w:cs="Times New Roman"/>
          <w:sz w:val="24"/>
          <w:szCs w:val="24"/>
        </w:rPr>
        <w:t xml:space="preserve">2.27 log CFU/ml for </w:t>
      </w:r>
      <w:r w:rsidR="009A1721" w:rsidRPr="00755C35">
        <w:rPr>
          <w:rFonts w:ascii="Times New Roman" w:hAnsi="Times New Roman" w:cs="Times New Roman"/>
          <w:i/>
          <w:sz w:val="24"/>
          <w:szCs w:val="24"/>
        </w:rPr>
        <w:t>S. cerevisiae</w:t>
      </w:r>
      <w:r w:rsidR="009A1721" w:rsidRPr="00670BC8">
        <w:rPr>
          <w:rFonts w:ascii="Times New Roman" w:hAnsi="Times New Roman" w:cs="Times New Roman"/>
          <w:sz w:val="24"/>
          <w:szCs w:val="24"/>
        </w:rPr>
        <w:t xml:space="preserve"> </w:t>
      </w:r>
      <w:r w:rsidR="00037E03" w:rsidRPr="00670BC8">
        <w:rPr>
          <w:rFonts w:ascii="Times New Roman" w:hAnsi="Times New Roman" w:cs="Times New Roman"/>
          <w:sz w:val="24"/>
          <w:szCs w:val="24"/>
        </w:rPr>
        <w:t>and</w:t>
      </w:r>
      <w:r w:rsidR="009A1721" w:rsidRPr="009A1721">
        <w:rPr>
          <w:rFonts w:ascii="Times New Roman" w:hAnsi="Times New Roman" w:cs="Times New Roman"/>
          <w:sz w:val="24"/>
          <w:szCs w:val="24"/>
        </w:rPr>
        <w:t xml:space="preserve"> </w:t>
      </w:r>
      <w:r w:rsidR="009A1721" w:rsidRPr="009A1721">
        <w:rPr>
          <w:rFonts w:ascii="Times New Roman" w:hAnsi="Times New Roman" w:cs="Times New Roman"/>
          <w:i/>
          <w:sz w:val="24"/>
          <w:szCs w:val="24"/>
        </w:rPr>
        <w:t>E. coli</w:t>
      </w:r>
      <w:r w:rsidR="00037E03" w:rsidRPr="00755C35">
        <w:rPr>
          <w:rFonts w:ascii="Times New Roman" w:hAnsi="Times New Roman" w:cs="Times New Roman"/>
          <w:i/>
          <w:sz w:val="24"/>
          <w:szCs w:val="24"/>
        </w:rPr>
        <w:t>,</w:t>
      </w:r>
      <w:r w:rsidR="00037E03" w:rsidRPr="00670BC8">
        <w:rPr>
          <w:rFonts w:ascii="Times New Roman" w:hAnsi="Times New Roman" w:cs="Times New Roman"/>
          <w:sz w:val="24"/>
          <w:szCs w:val="24"/>
        </w:rPr>
        <w:t xml:space="preserve"> respecti</w:t>
      </w:r>
      <w:r w:rsidR="000D6E05">
        <w:rPr>
          <w:rFonts w:ascii="Times New Roman" w:hAnsi="Times New Roman" w:cs="Times New Roman"/>
          <w:sz w:val="24"/>
          <w:szCs w:val="24"/>
        </w:rPr>
        <w:t>vely. This treatment exhibited</w:t>
      </w:r>
      <w:r w:rsidR="00037E03" w:rsidRPr="00670BC8">
        <w:rPr>
          <w:rFonts w:ascii="Times New Roman" w:hAnsi="Times New Roman" w:cs="Times New Roman"/>
          <w:sz w:val="24"/>
          <w:szCs w:val="24"/>
        </w:rPr>
        <w:t xml:space="preserve"> higher efficacy against </w:t>
      </w:r>
      <w:r w:rsidR="00037E03" w:rsidRPr="00755C35">
        <w:rPr>
          <w:rFonts w:ascii="Times New Roman" w:hAnsi="Times New Roman" w:cs="Times New Roman"/>
          <w:i/>
          <w:sz w:val="24"/>
          <w:szCs w:val="24"/>
        </w:rPr>
        <w:t>E. coli</w:t>
      </w:r>
      <w:r w:rsidR="00037E03" w:rsidRPr="00670BC8">
        <w:rPr>
          <w:rFonts w:ascii="Times New Roman" w:hAnsi="Times New Roman" w:cs="Times New Roman"/>
          <w:sz w:val="24"/>
          <w:szCs w:val="24"/>
        </w:rPr>
        <w:t xml:space="preserve"> inactivation compared to </w:t>
      </w:r>
      <w:r w:rsidR="00037E03" w:rsidRPr="00755C35">
        <w:rPr>
          <w:rFonts w:ascii="Times New Roman" w:hAnsi="Times New Roman" w:cs="Times New Roman"/>
          <w:i/>
          <w:sz w:val="24"/>
          <w:szCs w:val="24"/>
        </w:rPr>
        <w:t>S. cerevisiae.</w:t>
      </w:r>
      <w:r w:rsidR="00037E03" w:rsidRPr="00670BC8">
        <w:rPr>
          <w:rFonts w:ascii="Times New Roman" w:hAnsi="Times New Roman" w:cs="Times New Roman"/>
          <w:sz w:val="24"/>
          <w:szCs w:val="24"/>
        </w:rPr>
        <w:t xml:space="preserve"> Similar efforts targeting </w:t>
      </w:r>
      <w:r w:rsidR="00037E03" w:rsidRPr="00755C35">
        <w:rPr>
          <w:rFonts w:ascii="Times New Roman" w:hAnsi="Times New Roman" w:cs="Times New Roman"/>
          <w:i/>
          <w:sz w:val="24"/>
          <w:szCs w:val="24"/>
        </w:rPr>
        <w:t xml:space="preserve">E. coli </w:t>
      </w:r>
      <w:r w:rsidR="00037E03" w:rsidRPr="00670BC8">
        <w:rPr>
          <w:rFonts w:ascii="Times New Roman" w:hAnsi="Times New Roman" w:cs="Times New Roman"/>
          <w:sz w:val="24"/>
          <w:szCs w:val="24"/>
        </w:rPr>
        <w:t xml:space="preserve">inactivation were also documented by Shah </w:t>
      </w:r>
      <w:r w:rsidR="00037E03" w:rsidRPr="00755C35">
        <w:rPr>
          <w:rFonts w:ascii="Times New Roman" w:hAnsi="Times New Roman" w:cs="Times New Roman"/>
          <w:i/>
          <w:sz w:val="24"/>
          <w:szCs w:val="24"/>
        </w:rPr>
        <w:t>et al.</w:t>
      </w:r>
      <w:r w:rsidR="00037E03" w:rsidRPr="00670BC8">
        <w:rPr>
          <w:rFonts w:ascii="Times New Roman" w:hAnsi="Times New Roman" w:cs="Times New Roman"/>
          <w:sz w:val="24"/>
          <w:szCs w:val="24"/>
        </w:rPr>
        <w:t xml:space="preserve"> (</w:t>
      </w:r>
      <w:r w:rsidR="00200F32" w:rsidRPr="00670BC8">
        <w:rPr>
          <w:rFonts w:ascii="Times New Roman" w:hAnsi="Times New Roman" w:cs="Times New Roman"/>
          <w:sz w:val="24"/>
          <w:szCs w:val="24"/>
        </w:rPr>
        <w:t>2019</w:t>
      </w:r>
      <w:r w:rsidR="00037E03" w:rsidRPr="00670BC8">
        <w:rPr>
          <w:rFonts w:ascii="Times New Roman" w:hAnsi="Times New Roman" w:cs="Times New Roman"/>
          <w:sz w:val="24"/>
          <w:szCs w:val="24"/>
        </w:rPr>
        <w:t>).</w:t>
      </w:r>
      <w:r w:rsidR="00755C35">
        <w:rPr>
          <w:rFonts w:ascii="Times New Roman" w:hAnsi="Times New Roman" w:cs="Times New Roman"/>
          <w:sz w:val="24"/>
          <w:szCs w:val="24"/>
        </w:rPr>
        <w:t xml:space="preserve"> </w:t>
      </w:r>
      <w:r w:rsidR="000D6E05">
        <w:rPr>
          <w:rFonts w:ascii="Times New Roman" w:hAnsi="Times New Roman" w:cs="Times New Roman"/>
          <w:sz w:val="24"/>
          <w:szCs w:val="24"/>
        </w:rPr>
        <w:t xml:space="preserve">Furthermore, </w:t>
      </w:r>
      <w:r w:rsidR="00037E03" w:rsidRPr="00670BC8">
        <w:rPr>
          <w:rFonts w:ascii="Times New Roman" w:hAnsi="Times New Roman" w:cs="Times New Roman"/>
          <w:sz w:val="24"/>
          <w:szCs w:val="24"/>
        </w:rPr>
        <w:t xml:space="preserve">cold plasma </w:t>
      </w:r>
      <w:r w:rsidR="000D6E05" w:rsidRPr="00670BC8">
        <w:rPr>
          <w:rFonts w:ascii="Times New Roman" w:hAnsi="Times New Roman" w:cs="Times New Roman"/>
          <w:sz w:val="24"/>
          <w:szCs w:val="24"/>
        </w:rPr>
        <w:t xml:space="preserve">applications </w:t>
      </w:r>
      <w:r w:rsidR="00037E03" w:rsidRPr="00670BC8">
        <w:rPr>
          <w:rFonts w:ascii="Times New Roman" w:hAnsi="Times New Roman" w:cs="Times New Roman"/>
          <w:sz w:val="24"/>
          <w:szCs w:val="24"/>
        </w:rPr>
        <w:t xml:space="preserve">encompass the disinfection of food processing equipment surfaces to eliminate microbial loads before food processing. Hou </w:t>
      </w:r>
      <w:r w:rsidR="00037E03" w:rsidRPr="00755C35">
        <w:rPr>
          <w:rFonts w:ascii="Times New Roman" w:hAnsi="Times New Roman" w:cs="Times New Roman"/>
          <w:i/>
          <w:sz w:val="24"/>
          <w:szCs w:val="24"/>
        </w:rPr>
        <w:t>et</w:t>
      </w:r>
      <w:r w:rsidR="00200F32" w:rsidRPr="00755C35">
        <w:rPr>
          <w:rFonts w:ascii="Times New Roman" w:hAnsi="Times New Roman" w:cs="Times New Roman"/>
          <w:i/>
          <w:sz w:val="24"/>
          <w:szCs w:val="24"/>
        </w:rPr>
        <w:t xml:space="preserve"> al.</w:t>
      </w:r>
      <w:r w:rsidR="00200F32" w:rsidRPr="00670BC8">
        <w:rPr>
          <w:rFonts w:ascii="Times New Roman" w:hAnsi="Times New Roman" w:cs="Times New Roman"/>
          <w:sz w:val="24"/>
          <w:szCs w:val="24"/>
        </w:rPr>
        <w:t xml:space="preserve"> (201</w:t>
      </w:r>
      <w:r w:rsidR="00037E03" w:rsidRPr="00670BC8">
        <w:rPr>
          <w:rFonts w:ascii="Times New Roman" w:hAnsi="Times New Roman" w:cs="Times New Roman"/>
          <w:sz w:val="24"/>
          <w:szCs w:val="24"/>
        </w:rPr>
        <w:t xml:space="preserve">9) </w:t>
      </w:r>
      <w:r w:rsidR="00657928" w:rsidRPr="00657928">
        <w:rPr>
          <w:rFonts w:ascii="Times New Roman" w:hAnsi="Times New Roman" w:cs="Times New Roman"/>
          <w:sz w:val="24"/>
          <w:szCs w:val="24"/>
        </w:rPr>
        <w:t>explored the impact of atmospheric pressure cold plasma on the quality of blueberry juice and bacterial inactivation</w:t>
      </w:r>
      <w:r w:rsidR="00037E03" w:rsidRPr="00670BC8">
        <w:rPr>
          <w:rFonts w:ascii="Times New Roman" w:hAnsi="Times New Roman" w:cs="Times New Roman"/>
          <w:sz w:val="24"/>
          <w:szCs w:val="24"/>
        </w:rPr>
        <w:t xml:space="preserve">. In this research, a 6-minute cold plasma exposure resulted in a substantial 7.2 log CFU/ml reduction in </w:t>
      </w:r>
      <w:r w:rsidR="00037E03" w:rsidRPr="00755C35">
        <w:rPr>
          <w:rFonts w:ascii="Times New Roman" w:hAnsi="Times New Roman" w:cs="Times New Roman"/>
          <w:i/>
          <w:sz w:val="24"/>
          <w:szCs w:val="24"/>
        </w:rPr>
        <w:t>Bacillus spp.</w:t>
      </w:r>
      <w:r w:rsidR="00037E03" w:rsidRPr="00670BC8">
        <w:rPr>
          <w:rFonts w:ascii="Times New Roman" w:hAnsi="Times New Roman" w:cs="Times New Roman"/>
          <w:sz w:val="24"/>
          <w:szCs w:val="24"/>
        </w:rPr>
        <w:t xml:space="preserve"> within the juice.</w:t>
      </w:r>
      <w:r w:rsidR="00755C35">
        <w:rPr>
          <w:rFonts w:ascii="Times New Roman" w:hAnsi="Times New Roman" w:cs="Times New Roman"/>
          <w:sz w:val="24"/>
          <w:szCs w:val="24"/>
        </w:rPr>
        <w:t xml:space="preserve"> </w:t>
      </w:r>
      <w:r w:rsidR="00037E03" w:rsidRPr="00670BC8">
        <w:rPr>
          <w:rFonts w:ascii="Times New Roman" w:hAnsi="Times New Roman" w:cs="Times New Roman"/>
          <w:sz w:val="24"/>
          <w:szCs w:val="24"/>
        </w:rPr>
        <w:t xml:space="preserve">These studies collectively underscore the multifaceted potential of </w:t>
      </w:r>
      <w:r w:rsidR="00657928">
        <w:rPr>
          <w:rFonts w:ascii="Times New Roman" w:hAnsi="Times New Roman" w:cs="Times New Roman"/>
          <w:sz w:val="24"/>
          <w:szCs w:val="24"/>
        </w:rPr>
        <w:t>this technique</w:t>
      </w:r>
      <w:r w:rsidR="00037E03" w:rsidRPr="00670BC8">
        <w:rPr>
          <w:rFonts w:ascii="Times New Roman" w:hAnsi="Times New Roman" w:cs="Times New Roman"/>
          <w:sz w:val="24"/>
          <w:szCs w:val="24"/>
        </w:rPr>
        <w:t xml:space="preserve"> in preserving food quality, enhancin</w:t>
      </w:r>
      <w:r w:rsidR="00657928">
        <w:rPr>
          <w:rFonts w:ascii="Times New Roman" w:hAnsi="Times New Roman" w:cs="Times New Roman"/>
          <w:sz w:val="24"/>
          <w:szCs w:val="24"/>
        </w:rPr>
        <w:t>g safety</w:t>
      </w:r>
      <w:r w:rsidR="00037E03" w:rsidRPr="00670BC8">
        <w:rPr>
          <w:rFonts w:ascii="Times New Roman" w:hAnsi="Times New Roman" w:cs="Times New Roman"/>
          <w:sz w:val="24"/>
          <w:szCs w:val="24"/>
        </w:rPr>
        <w:t xml:space="preserve"> and extending shelf life. </w:t>
      </w:r>
      <w:r w:rsidR="00037E03" w:rsidRPr="00C1332E">
        <w:rPr>
          <w:rFonts w:ascii="Times New Roman" w:hAnsi="Times New Roman" w:cs="Times New Roman"/>
          <w:sz w:val="24"/>
          <w:szCs w:val="24"/>
        </w:rPr>
        <w:t>Brief exposure</w:t>
      </w:r>
      <w:r w:rsidR="00037E03" w:rsidRPr="00670BC8">
        <w:rPr>
          <w:rFonts w:ascii="Times New Roman" w:hAnsi="Times New Roman" w:cs="Times New Roman"/>
          <w:sz w:val="24"/>
          <w:szCs w:val="24"/>
        </w:rPr>
        <w:t xml:space="preserve"> times have exhibited a positive correlation with color retention and the preservation of bioactive components in juices. Analogous outcomes have been observed in studies involving fresh tomato juice (</w:t>
      </w:r>
      <w:r w:rsidR="00200F32" w:rsidRPr="00670BC8">
        <w:rPr>
          <w:rFonts w:ascii="Times New Roman" w:hAnsi="Times New Roman" w:cs="Times New Roman"/>
          <w:sz w:val="24"/>
          <w:szCs w:val="24"/>
        </w:rPr>
        <w:t xml:space="preserve">Starek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2019</w:t>
      </w:r>
      <w:r w:rsidR="00037E03" w:rsidRPr="00670BC8">
        <w:rPr>
          <w:rFonts w:ascii="Times New Roman" w:hAnsi="Times New Roman" w:cs="Times New Roman"/>
          <w:sz w:val="24"/>
          <w:szCs w:val="24"/>
        </w:rPr>
        <w:t>), cloudy apple juice (</w:t>
      </w:r>
      <w:r w:rsidR="00200F32" w:rsidRPr="00670BC8">
        <w:rPr>
          <w:rFonts w:ascii="Times New Roman" w:hAnsi="Times New Roman" w:cs="Times New Roman"/>
          <w:sz w:val="24"/>
          <w:szCs w:val="24"/>
        </w:rPr>
        <w:t xml:space="preserve">Illera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2019</w:t>
      </w:r>
      <w:r w:rsidR="00037E03" w:rsidRPr="00670BC8">
        <w:rPr>
          <w:rFonts w:ascii="Times New Roman" w:hAnsi="Times New Roman" w:cs="Times New Roman"/>
          <w:sz w:val="24"/>
          <w:szCs w:val="24"/>
        </w:rPr>
        <w:t>), nectars from apple, tomato, orange, sour cherry, and whey grape (</w:t>
      </w:r>
      <w:r w:rsidR="00200F32" w:rsidRPr="00670BC8">
        <w:rPr>
          <w:rFonts w:ascii="Times New Roman" w:hAnsi="Times New Roman" w:cs="Times New Roman"/>
          <w:sz w:val="24"/>
          <w:szCs w:val="24"/>
        </w:rPr>
        <w:t xml:space="preserve">Amaral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2018</w:t>
      </w:r>
      <w:r w:rsidR="00037E03" w:rsidRPr="00670BC8">
        <w:rPr>
          <w:rFonts w:ascii="Times New Roman" w:hAnsi="Times New Roman" w:cs="Times New Roman"/>
          <w:sz w:val="24"/>
          <w:szCs w:val="24"/>
        </w:rPr>
        <w:t xml:space="preserve">). </w:t>
      </w:r>
      <w:r w:rsidR="00037E03" w:rsidRPr="00AC65B3">
        <w:rPr>
          <w:rFonts w:ascii="Times New Roman" w:hAnsi="Times New Roman" w:cs="Times New Roman"/>
          <w:sz w:val="24"/>
          <w:szCs w:val="24"/>
        </w:rPr>
        <w:t>Cold plasma</w:t>
      </w:r>
      <w:r w:rsidR="00037E03" w:rsidRPr="00670BC8">
        <w:rPr>
          <w:rFonts w:ascii="Times New Roman" w:hAnsi="Times New Roman" w:cs="Times New Roman"/>
          <w:sz w:val="24"/>
          <w:szCs w:val="24"/>
        </w:rPr>
        <w:t xml:space="preserve"> has also made strides in the realm of meat preservation by curbing microbial loads. Roh </w:t>
      </w:r>
      <w:r w:rsidR="00037E03" w:rsidRPr="00755C35">
        <w:rPr>
          <w:rFonts w:ascii="Times New Roman" w:hAnsi="Times New Roman" w:cs="Times New Roman"/>
          <w:i/>
          <w:sz w:val="24"/>
          <w:szCs w:val="24"/>
        </w:rPr>
        <w:t>et al.</w:t>
      </w:r>
      <w:r w:rsidR="00037E03" w:rsidRPr="00670BC8">
        <w:rPr>
          <w:rFonts w:ascii="Times New Roman" w:hAnsi="Times New Roman" w:cs="Times New Roman"/>
          <w:sz w:val="24"/>
          <w:szCs w:val="24"/>
        </w:rPr>
        <w:t xml:space="preserve"> (</w:t>
      </w:r>
      <w:r w:rsidR="00200F32" w:rsidRPr="00670BC8">
        <w:rPr>
          <w:rFonts w:ascii="Times New Roman" w:hAnsi="Times New Roman" w:cs="Times New Roman"/>
          <w:sz w:val="24"/>
          <w:szCs w:val="24"/>
        </w:rPr>
        <w:t>202</w:t>
      </w:r>
      <w:r w:rsidR="00446E9C">
        <w:rPr>
          <w:rFonts w:ascii="Times New Roman" w:hAnsi="Times New Roman" w:cs="Times New Roman"/>
          <w:sz w:val="24"/>
          <w:szCs w:val="24"/>
        </w:rPr>
        <w:t>0</w:t>
      </w:r>
      <w:r w:rsidR="00037E03" w:rsidRPr="00670BC8">
        <w:rPr>
          <w:rFonts w:ascii="Times New Roman" w:hAnsi="Times New Roman" w:cs="Times New Roman"/>
          <w:sz w:val="24"/>
          <w:szCs w:val="24"/>
        </w:rPr>
        <w:t xml:space="preserve">) explored the impact of a 3.5-minute cold plasma treatment on pathogenic microbes within chicken breast, yielding reductions of 3.9 log CFU/g for E. coli, 3.5 log CFU/g for </w:t>
      </w:r>
      <w:r w:rsidR="00037E03" w:rsidRPr="00755C35">
        <w:rPr>
          <w:rFonts w:ascii="Times New Roman" w:hAnsi="Times New Roman" w:cs="Times New Roman"/>
          <w:i/>
          <w:sz w:val="24"/>
          <w:szCs w:val="24"/>
        </w:rPr>
        <w:t xml:space="preserve">Listeria monocytogenes, </w:t>
      </w:r>
      <w:r w:rsidR="00037E03" w:rsidRPr="00670BC8">
        <w:rPr>
          <w:rFonts w:ascii="Times New Roman" w:hAnsi="Times New Roman" w:cs="Times New Roman"/>
          <w:sz w:val="24"/>
          <w:szCs w:val="24"/>
        </w:rPr>
        <w:t>and 2.2 log CFU/g for Tulane virus. Similar results were documented for Salmonella inactivation in chicken breast (</w:t>
      </w:r>
      <w:r w:rsidR="00200F32" w:rsidRPr="00670BC8">
        <w:rPr>
          <w:rFonts w:ascii="Times New Roman" w:hAnsi="Times New Roman" w:cs="Times New Roman"/>
          <w:sz w:val="24"/>
          <w:szCs w:val="24"/>
        </w:rPr>
        <w:t xml:space="preserve">Moutiq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2020</w:t>
      </w:r>
      <w:r w:rsidR="00037E03" w:rsidRPr="00670BC8">
        <w:rPr>
          <w:rFonts w:ascii="Times New Roman" w:hAnsi="Times New Roman" w:cs="Times New Roman"/>
          <w:sz w:val="24"/>
          <w:szCs w:val="24"/>
        </w:rPr>
        <w:t>), as well as the microbial load within sea snail (</w:t>
      </w:r>
      <w:r w:rsidR="00200F32" w:rsidRPr="00670BC8">
        <w:rPr>
          <w:rFonts w:ascii="Times New Roman" w:hAnsi="Times New Roman" w:cs="Times New Roman"/>
          <w:sz w:val="24"/>
          <w:szCs w:val="24"/>
        </w:rPr>
        <w:t xml:space="preserve">Lin </w:t>
      </w:r>
      <w:r w:rsidR="00200F32" w:rsidRPr="00755C35">
        <w:rPr>
          <w:rFonts w:ascii="Times New Roman" w:hAnsi="Times New Roman" w:cs="Times New Roman"/>
          <w:i/>
          <w:sz w:val="24"/>
          <w:szCs w:val="24"/>
        </w:rPr>
        <w:t>et al.,</w:t>
      </w:r>
      <w:r w:rsidR="00200F32" w:rsidRPr="00670BC8">
        <w:rPr>
          <w:rFonts w:ascii="Times New Roman" w:hAnsi="Times New Roman" w:cs="Times New Roman"/>
          <w:sz w:val="24"/>
          <w:szCs w:val="24"/>
        </w:rPr>
        <w:t xml:space="preserve"> 2020</w:t>
      </w:r>
      <w:r w:rsidR="00037E03" w:rsidRPr="00670BC8">
        <w:rPr>
          <w:rFonts w:ascii="Times New Roman" w:hAnsi="Times New Roman" w:cs="Times New Roman"/>
          <w:sz w:val="24"/>
          <w:szCs w:val="24"/>
        </w:rPr>
        <w:t>).</w:t>
      </w:r>
    </w:p>
    <w:p w:rsidR="00E6379D" w:rsidRPr="00670BC8" w:rsidRDefault="00037E03" w:rsidP="00755C35">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The potential of this technology </w:t>
      </w:r>
      <w:r w:rsidR="00AC65B3" w:rsidRPr="00AC65B3">
        <w:rPr>
          <w:rFonts w:ascii="Times New Roman" w:hAnsi="Times New Roman" w:cs="Times New Roman"/>
          <w:sz w:val="24"/>
          <w:szCs w:val="24"/>
        </w:rPr>
        <w:t>reaches towa</w:t>
      </w:r>
      <w:r w:rsidR="00AC65B3">
        <w:rPr>
          <w:rFonts w:ascii="Times New Roman" w:hAnsi="Times New Roman" w:cs="Times New Roman"/>
          <w:sz w:val="24"/>
          <w:szCs w:val="24"/>
        </w:rPr>
        <w:t>rds improving the physico-c</w:t>
      </w:r>
      <w:r w:rsidR="00AC65B3" w:rsidRPr="00AC65B3">
        <w:rPr>
          <w:rFonts w:ascii="Times New Roman" w:hAnsi="Times New Roman" w:cs="Times New Roman"/>
          <w:sz w:val="24"/>
          <w:szCs w:val="24"/>
        </w:rPr>
        <w:t xml:space="preserve">hemical characteristics of food components </w:t>
      </w:r>
      <w:r w:rsidRPr="00670BC8">
        <w:rPr>
          <w:rFonts w:ascii="Times New Roman" w:hAnsi="Times New Roman" w:cs="Times New Roman"/>
          <w:sz w:val="24"/>
          <w:szCs w:val="24"/>
        </w:rPr>
        <w:t>(</w:t>
      </w:r>
      <w:r w:rsidR="00D64483" w:rsidRPr="00755C35">
        <w:rPr>
          <w:rFonts w:ascii="Times New Roman" w:hAnsi="Times New Roman" w:cs="Times New Roman"/>
          <w:sz w:val="24"/>
          <w:szCs w:val="24"/>
        </w:rPr>
        <w:t xml:space="preserve">Bulbul </w:t>
      </w:r>
      <w:r w:rsidR="00D64483" w:rsidRPr="00755C35">
        <w:rPr>
          <w:rFonts w:ascii="Times New Roman" w:hAnsi="Times New Roman" w:cs="Times New Roman"/>
          <w:i/>
          <w:sz w:val="24"/>
          <w:szCs w:val="24"/>
        </w:rPr>
        <w:t>et al.,</w:t>
      </w:r>
      <w:r w:rsidR="00D64483" w:rsidRPr="00755C35">
        <w:rPr>
          <w:rFonts w:ascii="Times New Roman" w:hAnsi="Times New Roman" w:cs="Times New Roman"/>
          <w:sz w:val="24"/>
          <w:szCs w:val="24"/>
        </w:rPr>
        <w:t xml:space="preserve"> 2019</w:t>
      </w:r>
      <w:r w:rsidRPr="00670BC8">
        <w:rPr>
          <w:rFonts w:ascii="Times New Roman" w:hAnsi="Times New Roman" w:cs="Times New Roman"/>
          <w:sz w:val="24"/>
          <w:szCs w:val="24"/>
        </w:rPr>
        <w:t xml:space="preserve">). This includes augmenting the functionality and applicability of carbohydrates and proteins within the food context. </w:t>
      </w:r>
      <w:r w:rsidR="00697D71" w:rsidRPr="00697D71">
        <w:rPr>
          <w:rFonts w:ascii="Times New Roman" w:hAnsi="Times New Roman" w:cs="Times New Roman"/>
          <w:sz w:val="24"/>
          <w:szCs w:val="24"/>
        </w:rPr>
        <w:t xml:space="preserve">According to a recent investigation </w:t>
      </w:r>
      <w:r w:rsidRPr="00670BC8">
        <w:rPr>
          <w:rFonts w:ascii="Times New Roman" w:hAnsi="Times New Roman" w:cs="Times New Roman"/>
          <w:sz w:val="24"/>
          <w:szCs w:val="24"/>
        </w:rPr>
        <w:t xml:space="preserve">by Jahromi </w:t>
      </w:r>
      <w:r w:rsidRPr="00755C35">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D64483" w:rsidRPr="00670BC8">
        <w:rPr>
          <w:rFonts w:ascii="Times New Roman" w:hAnsi="Times New Roman" w:cs="Times New Roman"/>
          <w:sz w:val="24"/>
          <w:szCs w:val="24"/>
        </w:rPr>
        <w:t>2020</w:t>
      </w:r>
      <w:r w:rsidRPr="00670BC8">
        <w:rPr>
          <w:rFonts w:ascii="Times New Roman" w:hAnsi="Times New Roman" w:cs="Times New Roman"/>
          <w:sz w:val="24"/>
          <w:szCs w:val="24"/>
        </w:rPr>
        <w:t xml:space="preserve">), granulated sodium caseinate underwent treatment at 10 kHz for durations of 0, 2.5, 5, and 10 minutes. Increasing treatment durations resulted in improved physical and chemical properties. </w:t>
      </w:r>
      <w:r w:rsidR="00697D71" w:rsidRPr="00697D71">
        <w:rPr>
          <w:rFonts w:ascii="Times New Roman" w:hAnsi="Times New Roman" w:cs="Times New Roman"/>
          <w:sz w:val="24"/>
          <w:szCs w:val="24"/>
        </w:rPr>
        <w:t xml:space="preserve">Notably, the unfolding of protein structures resulted in an increase in the hydrophilic nature of the proteins, thereby enhancing their water solubility. This solubility improved from 20.6% to 30.28%. Additionally, the tensile </w:t>
      </w:r>
      <w:r w:rsidR="00697D71" w:rsidRPr="00697D71">
        <w:rPr>
          <w:rFonts w:ascii="Times New Roman" w:hAnsi="Times New Roman" w:cs="Times New Roman"/>
          <w:sz w:val="24"/>
          <w:szCs w:val="24"/>
        </w:rPr>
        <w:lastRenderedPageBreak/>
        <w:t xml:space="preserve">strength experienced a rise, reaching 7.17 MPa after a 10-minute treatment, although it slightly decreased to 4.73 MPa at the 15-minute mark. Sharma </w:t>
      </w:r>
      <w:r w:rsidR="00697D71" w:rsidRPr="007D2F09">
        <w:rPr>
          <w:rFonts w:ascii="Times New Roman" w:hAnsi="Times New Roman" w:cs="Times New Roman"/>
          <w:i/>
          <w:sz w:val="24"/>
          <w:szCs w:val="24"/>
        </w:rPr>
        <w:t>et al.</w:t>
      </w:r>
      <w:r w:rsidR="00697D71" w:rsidRPr="00697D71">
        <w:rPr>
          <w:rFonts w:ascii="Times New Roman" w:hAnsi="Times New Roman" w:cs="Times New Roman"/>
          <w:sz w:val="24"/>
          <w:szCs w:val="24"/>
        </w:rPr>
        <w:t xml:space="preserve"> (2020) provide a comprehensive analysis of the effects of cold plasma on milk proteins and various other compounds. It's worth mentioning that cold plasma contains various reactive species, which might play a role in the oxidation of lipids during storage.</w:t>
      </w:r>
      <w:r w:rsidRPr="00670BC8">
        <w:rPr>
          <w:rFonts w:ascii="Times New Roman" w:hAnsi="Times New Roman" w:cs="Times New Roman"/>
          <w:sz w:val="24"/>
          <w:szCs w:val="24"/>
        </w:rPr>
        <w:t xml:space="preserve"> Despite its numerous advantages, this technology's influence on lipid oxidation serves as a point of consideration. </w:t>
      </w:r>
      <w:r w:rsidR="00D64483" w:rsidRPr="00670BC8">
        <w:rPr>
          <w:rFonts w:ascii="Times New Roman" w:hAnsi="Times New Roman" w:cs="Times New Roman"/>
          <w:sz w:val="24"/>
          <w:szCs w:val="24"/>
        </w:rPr>
        <w:t xml:space="preserve">Gao </w:t>
      </w:r>
      <w:r w:rsidR="00D64483" w:rsidRPr="00755C35">
        <w:rPr>
          <w:rFonts w:ascii="Times New Roman" w:hAnsi="Times New Roman" w:cs="Times New Roman"/>
          <w:i/>
          <w:sz w:val="24"/>
          <w:szCs w:val="24"/>
        </w:rPr>
        <w:t>et al</w:t>
      </w:r>
      <w:r w:rsidR="00D64483" w:rsidRPr="00670BC8">
        <w:rPr>
          <w:rFonts w:ascii="Times New Roman" w:hAnsi="Times New Roman" w:cs="Times New Roman"/>
          <w:sz w:val="24"/>
          <w:szCs w:val="24"/>
        </w:rPr>
        <w:t>. (2019</w:t>
      </w:r>
      <w:r w:rsidR="00E6379D" w:rsidRPr="00670BC8">
        <w:rPr>
          <w:rFonts w:ascii="Times New Roman" w:hAnsi="Times New Roman" w:cs="Times New Roman"/>
          <w:sz w:val="24"/>
          <w:szCs w:val="24"/>
        </w:rPr>
        <w:t xml:space="preserve">) emphasized that </w:t>
      </w:r>
      <w:r w:rsidR="007D2F09">
        <w:rPr>
          <w:rFonts w:ascii="Times New Roman" w:hAnsi="Times New Roman" w:cs="Times New Roman"/>
          <w:sz w:val="24"/>
          <w:szCs w:val="24"/>
        </w:rPr>
        <w:t xml:space="preserve">subjecting a </w:t>
      </w:r>
      <w:r w:rsidR="00E6379D" w:rsidRPr="00670BC8">
        <w:rPr>
          <w:rFonts w:ascii="Times New Roman" w:hAnsi="Times New Roman" w:cs="Times New Roman"/>
          <w:sz w:val="24"/>
          <w:szCs w:val="24"/>
        </w:rPr>
        <w:t xml:space="preserve">cold plasma treatment at 70 kV for </w:t>
      </w:r>
      <w:proofErr w:type="gramStart"/>
      <w:r w:rsidR="00E6379D" w:rsidRPr="00670BC8">
        <w:rPr>
          <w:rFonts w:ascii="Times New Roman" w:hAnsi="Times New Roman" w:cs="Times New Roman"/>
          <w:sz w:val="24"/>
          <w:szCs w:val="24"/>
        </w:rPr>
        <w:t>a duration</w:t>
      </w:r>
      <w:proofErr w:type="gramEnd"/>
      <w:r w:rsidR="00E6379D" w:rsidRPr="00670BC8">
        <w:rPr>
          <w:rFonts w:ascii="Times New Roman" w:hAnsi="Times New Roman" w:cs="Times New Roman"/>
          <w:sz w:val="24"/>
          <w:szCs w:val="24"/>
        </w:rPr>
        <w:t xml:space="preserve"> of 180 seconds may trigger lipid oxidation during storage. This phenomenon was evidenced by the rise in thiobarbituric acid-reactive substances (TBARS) values, which increased from 1.43 mg MDA/kg to 2.48 mg MDA/kg when refrigerated for 5 days. For context, the control sample of chicken patties exhibited a TBARS value of 0.37 mg MDA/kg</w:t>
      </w:r>
      <w:r w:rsidR="00BF4D48">
        <w:rPr>
          <w:rFonts w:ascii="Times New Roman" w:hAnsi="Times New Roman" w:cs="Times New Roman"/>
          <w:sz w:val="24"/>
          <w:szCs w:val="24"/>
        </w:rPr>
        <w:t xml:space="preserve">. In </w:t>
      </w:r>
      <w:r w:rsidR="007A6F02" w:rsidRPr="007A6F02">
        <w:rPr>
          <w:rFonts w:ascii="Times New Roman" w:hAnsi="Times New Roman" w:cs="Times New Roman"/>
          <w:sz w:val="24"/>
          <w:szCs w:val="24"/>
        </w:rPr>
        <w:t xml:space="preserve">TBARS assay, the quantification of malondialdehyde (MDA) is carried out. MDA is produced as a byproduct during lipid peroxidation processes. When MDA reacts with thiobarbituric acid, it generates a pink chromogen </w:t>
      </w:r>
      <w:r w:rsidR="007A6F02">
        <w:rPr>
          <w:rFonts w:ascii="Times New Roman" w:hAnsi="Times New Roman" w:cs="Times New Roman"/>
          <w:sz w:val="24"/>
          <w:szCs w:val="24"/>
        </w:rPr>
        <w:t>called</w:t>
      </w:r>
      <w:r w:rsidR="007A6F02" w:rsidRPr="007A6F02">
        <w:rPr>
          <w:rFonts w:ascii="Times New Roman" w:hAnsi="Times New Roman" w:cs="Times New Roman"/>
          <w:sz w:val="24"/>
          <w:szCs w:val="24"/>
        </w:rPr>
        <w:t xml:space="preserve"> TBARS. To control the oxidative degradation of lipids in food, adjustments can be made to the treatment conditions. This could entail exposing the food to plasma for shorter periods or introducing antioxidants to alleviate the adverse impact of cold plasma on the lipid content in food</w:t>
      </w:r>
      <w:r w:rsidR="007A6F02">
        <w:rPr>
          <w:rFonts w:ascii="Times New Roman" w:hAnsi="Times New Roman" w:cs="Times New Roman"/>
          <w:sz w:val="24"/>
          <w:szCs w:val="24"/>
        </w:rPr>
        <w:t xml:space="preserve">. </w:t>
      </w:r>
      <w:r w:rsidR="00E6379D" w:rsidRPr="00670BC8">
        <w:rPr>
          <w:rFonts w:ascii="Times New Roman" w:hAnsi="Times New Roman" w:cs="Times New Roman"/>
          <w:sz w:val="24"/>
          <w:szCs w:val="24"/>
        </w:rPr>
        <w:t xml:space="preserve">Notably, foods </w:t>
      </w:r>
      <w:r w:rsidR="007A6F02">
        <w:rPr>
          <w:rFonts w:ascii="Times New Roman" w:hAnsi="Times New Roman" w:cs="Times New Roman"/>
          <w:sz w:val="24"/>
          <w:szCs w:val="24"/>
        </w:rPr>
        <w:t>with</w:t>
      </w:r>
      <w:r w:rsidR="00E6379D" w:rsidRPr="00670BC8">
        <w:rPr>
          <w:rFonts w:ascii="Times New Roman" w:hAnsi="Times New Roman" w:cs="Times New Roman"/>
          <w:sz w:val="24"/>
          <w:szCs w:val="24"/>
        </w:rPr>
        <w:t xml:space="preserve"> higher lipid levels can be subjected to briefer cold plasma exposure times compared to foods with lower lipid content (</w:t>
      </w:r>
      <w:r w:rsidR="00D64483" w:rsidRPr="00670BC8">
        <w:rPr>
          <w:rFonts w:ascii="Times New Roman" w:hAnsi="Times New Roman" w:cs="Times New Roman"/>
          <w:sz w:val="24"/>
          <w:szCs w:val="24"/>
        </w:rPr>
        <w:t xml:space="preserve">Gavahian </w:t>
      </w:r>
      <w:r w:rsidR="00D64483" w:rsidRPr="00755C35">
        <w:rPr>
          <w:rFonts w:ascii="Times New Roman" w:hAnsi="Times New Roman" w:cs="Times New Roman"/>
          <w:i/>
          <w:sz w:val="24"/>
          <w:szCs w:val="24"/>
        </w:rPr>
        <w:t>et al.,</w:t>
      </w:r>
      <w:r w:rsidR="00D64483" w:rsidRPr="00670BC8">
        <w:rPr>
          <w:rFonts w:ascii="Times New Roman" w:hAnsi="Times New Roman" w:cs="Times New Roman"/>
          <w:sz w:val="24"/>
          <w:szCs w:val="24"/>
        </w:rPr>
        <w:t xml:space="preserve"> 2018</w:t>
      </w:r>
      <w:r w:rsidR="00E6379D" w:rsidRPr="00670BC8">
        <w:rPr>
          <w:rFonts w:ascii="Times New Roman" w:hAnsi="Times New Roman" w:cs="Times New Roman"/>
          <w:sz w:val="24"/>
          <w:szCs w:val="24"/>
        </w:rPr>
        <w:t>). This strategy helps in addressing the potential lipid oxidation concerns associated with cold plasma treatment in food processing.</w:t>
      </w:r>
    </w:p>
    <w:p w:rsidR="00E6379D" w:rsidRPr="00755C35" w:rsidRDefault="00755C35" w:rsidP="00670BC8">
      <w:pPr>
        <w:spacing w:line="360" w:lineRule="auto"/>
        <w:jc w:val="both"/>
        <w:rPr>
          <w:rFonts w:ascii="Times New Roman" w:hAnsi="Times New Roman" w:cs="Times New Roman"/>
          <w:b/>
          <w:sz w:val="24"/>
          <w:szCs w:val="24"/>
        </w:rPr>
      </w:pPr>
      <w:r w:rsidRPr="00755C35">
        <w:rPr>
          <w:rFonts w:ascii="Times New Roman" w:hAnsi="Times New Roman" w:cs="Times New Roman"/>
          <w:b/>
          <w:sz w:val="24"/>
          <w:szCs w:val="24"/>
        </w:rPr>
        <w:t>Plasma for packaging treatment</w:t>
      </w:r>
    </w:p>
    <w:p w:rsidR="00E6379D" w:rsidRPr="00670BC8" w:rsidRDefault="006F0096" w:rsidP="00755C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00E6379D" w:rsidRPr="00670BC8">
        <w:rPr>
          <w:rFonts w:ascii="Times New Roman" w:hAnsi="Times New Roman" w:cs="Times New Roman"/>
          <w:sz w:val="24"/>
          <w:szCs w:val="24"/>
        </w:rPr>
        <w:t xml:space="preserve"> variety of physical and chemical transformations </w:t>
      </w:r>
      <w:r>
        <w:rPr>
          <w:rFonts w:ascii="Times New Roman" w:hAnsi="Times New Roman" w:cs="Times New Roman"/>
          <w:sz w:val="24"/>
          <w:szCs w:val="24"/>
        </w:rPr>
        <w:t xml:space="preserve">are </w:t>
      </w:r>
      <w:r w:rsidRPr="00670BC8">
        <w:rPr>
          <w:rFonts w:ascii="Times New Roman" w:hAnsi="Times New Roman" w:cs="Times New Roman"/>
          <w:sz w:val="24"/>
          <w:szCs w:val="24"/>
        </w:rPr>
        <w:t>induce</w:t>
      </w:r>
      <w:r>
        <w:rPr>
          <w:rFonts w:ascii="Times New Roman" w:hAnsi="Times New Roman" w:cs="Times New Roman"/>
          <w:sz w:val="24"/>
          <w:szCs w:val="24"/>
        </w:rPr>
        <w:t>d by c</w:t>
      </w:r>
      <w:r w:rsidRPr="00670BC8">
        <w:rPr>
          <w:rFonts w:ascii="Times New Roman" w:hAnsi="Times New Roman" w:cs="Times New Roman"/>
          <w:sz w:val="24"/>
          <w:szCs w:val="24"/>
        </w:rPr>
        <w:t xml:space="preserve">old plasma </w:t>
      </w:r>
      <w:r w:rsidR="00E6379D" w:rsidRPr="00670BC8">
        <w:rPr>
          <w:rFonts w:ascii="Times New Roman" w:hAnsi="Times New Roman" w:cs="Times New Roman"/>
          <w:sz w:val="24"/>
          <w:szCs w:val="24"/>
        </w:rPr>
        <w:t xml:space="preserve">at the interface between the plasma and polymers, which </w:t>
      </w:r>
      <w:r w:rsidRPr="006F0096">
        <w:rPr>
          <w:rFonts w:ascii="Times New Roman" w:hAnsi="Times New Roman" w:cs="Times New Roman"/>
          <w:sz w:val="24"/>
          <w:szCs w:val="24"/>
        </w:rPr>
        <w:t>can be utilized to enhance the surface characteristics of packaging materials</w:t>
      </w:r>
      <w:r w:rsidR="00E6379D" w:rsidRPr="00670BC8">
        <w:rPr>
          <w:rFonts w:ascii="Times New Roman" w:hAnsi="Times New Roman" w:cs="Times New Roman"/>
          <w:sz w:val="24"/>
          <w:szCs w:val="24"/>
        </w:rPr>
        <w:t xml:space="preserve">. This modification includes the impartation of selective and adjustable surface energies to polymers utilized in packaging, leading to enhancements in various properties. </w:t>
      </w:r>
      <w:r w:rsidR="00825002" w:rsidRPr="00825002">
        <w:rPr>
          <w:rFonts w:ascii="Times New Roman" w:hAnsi="Times New Roman" w:cs="Times New Roman"/>
          <w:sz w:val="24"/>
          <w:szCs w:val="24"/>
        </w:rPr>
        <w:t xml:space="preserve">These enhancements encompass properties related to barriers and migration, adhesion or anti-adhesion qualities, hydrophobicity, sealability, printability, and the polymer's capacity to endure mechanical stress </w:t>
      </w:r>
      <w:r w:rsidR="00864326" w:rsidRPr="00670BC8">
        <w:rPr>
          <w:rFonts w:ascii="Times New Roman" w:hAnsi="Times New Roman" w:cs="Times New Roman"/>
          <w:sz w:val="24"/>
          <w:szCs w:val="24"/>
        </w:rPr>
        <w:t>(Pankaj</w:t>
      </w:r>
      <w:r w:rsidR="00755C35">
        <w:rPr>
          <w:rFonts w:ascii="Times New Roman" w:hAnsi="Times New Roman" w:cs="Times New Roman"/>
          <w:sz w:val="24"/>
          <w:szCs w:val="24"/>
        </w:rPr>
        <w:t xml:space="preserve"> </w:t>
      </w:r>
      <w:r w:rsidR="00755C35" w:rsidRPr="00755C35">
        <w:rPr>
          <w:rFonts w:ascii="Times New Roman" w:hAnsi="Times New Roman" w:cs="Times New Roman"/>
          <w:i/>
          <w:sz w:val="24"/>
          <w:szCs w:val="24"/>
        </w:rPr>
        <w:t xml:space="preserve">et </w:t>
      </w:r>
      <w:r w:rsidR="00864326" w:rsidRPr="00755C35">
        <w:rPr>
          <w:rFonts w:ascii="Times New Roman" w:hAnsi="Times New Roman" w:cs="Times New Roman"/>
          <w:i/>
          <w:sz w:val="24"/>
          <w:szCs w:val="24"/>
        </w:rPr>
        <w:t>al.,</w:t>
      </w:r>
      <w:r w:rsidR="00864326" w:rsidRPr="00670BC8">
        <w:rPr>
          <w:rFonts w:ascii="Times New Roman" w:hAnsi="Times New Roman" w:cs="Times New Roman"/>
          <w:sz w:val="24"/>
          <w:szCs w:val="24"/>
        </w:rPr>
        <w:t xml:space="preserve"> 2013).</w:t>
      </w:r>
      <w:r w:rsidR="00E6379D" w:rsidRPr="00670BC8">
        <w:rPr>
          <w:rFonts w:ascii="Times New Roman" w:hAnsi="Times New Roman" w:cs="Times New Roman"/>
          <w:sz w:val="24"/>
          <w:szCs w:val="24"/>
        </w:rPr>
        <w:t xml:space="preserve"> Microorganisms adhering to polymer surfaces can undergo inactivation through reactions induced by gas plasma. However, treated materials can experience a decline in these properties, referred</w:t>
      </w:r>
      <w:r w:rsidR="00755C35">
        <w:rPr>
          <w:rFonts w:ascii="Times New Roman" w:hAnsi="Times New Roman" w:cs="Times New Roman"/>
          <w:sz w:val="24"/>
          <w:szCs w:val="24"/>
        </w:rPr>
        <w:t xml:space="preserve"> to as 'aging</w:t>
      </w:r>
      <w:r w:rsidR="00E6379D" w:rsidRPr="00670BC8">
        <w:rPr>
          <w:rFonts w:ascii="Times New Roman" w:hAnsi="Times New Roman" w:cs="Times New Roman"/>
          <w:sz w:val="24"/>
          <w:szCs w:val="24"/>
        </w:rPr>
        <w:t xml:space="preserve">' over time. </w:t>
      </w:r>
      <w:r w:rsidR="005D40D0">
        <w:rPr>
          <w:rFonts w:ascii="Times New Roman" w:hAnsi="Times New Roman" w:cs="Times New Roman"/>
          <w:sz w:val="24"/>
          <w:szCs w:val="24"/>
        </w:rPr>
        <w:t xml:space="preserve">The aging </w:t>
      </w:r>
      <w:r w:rsidR="005D40D0">
        <w:rPr>
          <w:rFonts w:ascii="Times New Roman" w:hAnsi="Times New Roman" w:cs="Times New Roman"/>
          <w:sz w:val="24"/>
          <w:szCs w:val="24"/>
        </w:rPr>
        <w:lastRenderedPageBreak/>
        <w:t xml:space="preserve">process </w:t>
      </w:r>
      <w:r w:rsidR="005D40D0" w:rsidRPr="005D40D0">
        <w:rPr>
          <w:rFonts w:ascii="Times New Roman" w:hAnsi="Times New Roman" w:cs="Times New Roman"/>
          <w:sz w:val="24"/>
          <w:szCs w:val="24"/>
        </w:rPr>
        <w:t xml:space="preserve">can be mitigated by utilizing gases like methane and oxygen, or other suitable gas mixtures for cold plasma treatment. This process is attributed to factors such as the agglomeration, </w:t>
      </w:r>
      <w:r w:rsidR="005D40D0">
        <w:rPr>
          <w:rFonts w:ascii="Times New Roman" w:hAnsi="Times New Roman" w:cs="Times New Roman"/>
          <w:sz w:val="24"/>
          <w:szCs w:val="24"/>
        </w:rPr>
        <w:t>inward diffusion,</w:t>
      </w:r>
      <w:r w:rsidR="005D40D0" w:rsidRPr="005D40D0">
        <w:rPr>
          <w:rFonts w:ascii="Times New Roman" w:hAnsi="Times New Roman" w:cs="Times New Roman"/>
          <w:sz w:val="24"/>
          <w:szCs w:val="24"/>
        </w:rPr>
        <w:t xml:space="preserve"> the repetition or reorientation of polymer chains,</w:t>
      </w:r>
      <w:r w:rsidR="005D40D0">
        <w:rPr>
          <w:rFonts w:ascii="Times New Roman" w:hAnsi="Times New Roman" w:cs="Times New Roman"/>
          <w:sz w:val="24"/>
          <w:szCs w:val="24"/>
        </w:rPr>
        <w:t xml:space="preserve"> </w:t>
      </w:r>
      <w:r w:rsidR="005D40D0" w:rsidRPr="005D40D0">
        <w:rPr>
          <w:rFonts w:ascii="Times New Roman" w:hAnsi="Times New Roman" w:cs="Times New Roman"/>
          <w:sz w:val="24"/>
          <w:szCs w:val="24"/>
        </w:rPr>
        <w:t>sublimation of low molecular weight organic molecules and the migration of additives from the bulk to the surface</w:t>
      </w:r>
      <w:r w:rsidR="005D40D0">
        <w:rPr>
          <w:rFonts w:ascii="Times New Roman" w:hAnsi="Times New Roman" w:cs="Times New Roman"/>
          <w:sz w:val="24"/>
          <w:szCs w:val="24"/>
        </w:rPr>
        <w:t xml:space="preserve"> </w:t>
      </w:r>
      <w:r w:rsidR="005D40D0" w:rsidRPr="00670BC8">
        <w:rPr>
          <w:rFonts w:ascii="Times New Roman" w:hAnsi="Times New Roman" w:cs="Times New Roman"/>
          <w:sz w:val="24"/>
          <w:szCs w:val="24"/>
        </w:rPr>
        <w:t>(Pankaj</w:t>
      </w:r>
      <w:r w:rsidR="005D40D0">
        <w:rPr>
          <w:rFonts w:ascii="Times New Roman" w:hAnsi="Times New Roman" w:cs="Times New Roman"/>
          <w:sz w:val="24"/>
          <w:szCs w:val="24"/>
        </w:rPr>
        <w:t xml:space="preserve"> </w:t>
      </w:r>
      <w:r w:rsidR="005D40D0" w:rsidRPr="00755C35">
        <w:rPr>
          <w:rFonts w:ascii="Times New Roman" w:hAnsi="Times New Roman" w:cs="Times New Roman"/>
          <w:i/>
          <w:sz w:val="24"/>
          <w:szCs w:val="24"/>
        </w:rPr>
        <w:t>et al.,</w:t>
      </w:r>
      <w:r w:rsidR="005D40D0" w:rsidRPr="00670BC8">
        <w:rPr>
          <w:rFonts w:ascii="Times New Roman" w:hAnsi="Times New Roman" w:cs="Times New Roman"/>
          <w:sz w:val="24"/>
          <w:szCs w:val="24"/>
        </w:rPr>
        <w:t xml:space="preserve"> 2013)</w:t>
      </w:r>
      <w:r w:rsidR="005D40D0" w:rsidRPr="005D40D0">
        <w:rPr>
          <w:rFonts w:ascii="Times New Roman" w:hAnsi="Times New Roman" w:cs="Times New Roman"/>
          <w:sz w:val="24"/>
          <w:szCs w:val="24"/>
        </w:rPr>
        <w:t>.</w:t>
      </w:r>
    </w:p>
    <w:p w:rsidR="00E6379D" w:rsidRPr="00670BC8" w:rsidRDefault="005D40D0" w:rsidP="007963E8">
      <w:pPr>
        <w:spacing w:line="360" w:lineRule="auto"/>
        <w:ind w:firstLine="720"/>
        <w:jc w:val="both"/>
        <w:rPr>
          <w:rFonts w:ascii="Times New Roman" w:hAnsi="Times New Roman" w:cs="Times New Roman"/>
          <w:sz w:val="24"/>
          <w:szCs w:val="24"/>
        </w:rPr>
      </w:pPr>
      <w:r w:rsidRPr="005D40D0">
        <w:rPr>
          <w:rFonts w:ascii="Times New Roman" w:hAnsi="Times New Roman" w:cs="Times New Roman"/>
          <w:sz w:val="24"/>
          <w:szCs w:val="24"/>
        </w:rPr>
        <w:t>Cold plasma treatment finds application in the sterilization of packaging materials and the decontamination of materials enclosed within packages. This encompasses various materials, including PET foils, polystyrene, polyethylene (LDPE, HDPE), polypropylene, and multi-layer packaging such as PET/PVDC/LDPE.</w:t>
      </w:r>
      <w:r w:rsidR="00E6379D" w:rsidRPr="00670BC8">
        <w:rPr>
          <w:rFonts w:ascii="Times New Roman" w:hAnsi="Times New Roman" w:cs="Times New Roman"/>
          <w:sz w:val="24"/>
          <w:szCs w:val="24"/>
        </w:rPr>
        <w:t xml:space="preserve"> Additionally, cold plasma treatment is employed for immobilizing antimicrobial substances like chitosan, silver, and triclosan onto films </w:t>
      </w:r>
      <w:r w:rsidR="00864326" w:rsidRPr="00670BC8">
        <w:rPr>
          <w:rFonts w:ascii="Times New Roman" w:hAnsi="Times New Roman" w:cs="Times New Roman"/>
          <w:sz w:val="24"/>
          <w:szCs w:val="24"/>
        </w:rPr>
        <w:t>(</w:t>
      </w:r>
      <w:r w:rsidR="00737E1F" w:rsidRPr="00737E1F">
        <w:rPr>
          <w:rFonts w:ascii="Times New Roman" w:hAnsi="Times New Roman" w:cs="Times New Roman"/>
          <w:sz w:val="24"/>
          <w:szCs w:val="24"/>
        </w:rPr>
        <w:t>Keener</w:t>
      </w:r>
      <w:r w:rsidR="00864326" w:rsidRPr="00670BC8">
        <w:rPr>
          <w:rFonts w:ascii="Times New Roman" w:hAnsi="Times New Roman" w:cs="Times New Roman"/>
          <w:sz w:val="24"/>
          <w:szCs w:val="24"/>
        </w:rPr>
        <w:t xml:space="preserve"> </w:t>
      </w:r>
      <w:r w:rsidR="00864326" w:rsidRPr="005D40D0">
        <w:rPr>
          <w:rFonts w:ascii="Times New Roman" w:hAnsi="Times New Roman" w:cs="Times New Roman"/>
          <w:i/>
          <w:sz w:val="24"/>
          <w:szCs w:val="24"/>
        </w:rPr>
        <w:t>et al.,</w:t>
      </w:r>
      <w:r w:rsidR="00864326" w:rsidRPr="00670BC8">
        <w:rPr>
          <w:rFonts w:ascii="Times New Roman" w:hAnsi="Times New Roman" w:cs="Times New Roman"/>
          <w:sz w:val="24"/>
          <w:szCs w:val="24"/>
        </w:rPr>
        <w:t xml:space="preserve"> 2012).</w:t>
      </w:r>
      <w:r w:rsidR="00E6379D" w:rsidRPr="00670BC8">
        <w:rPr>
          <w:rFonts w:ascii="Times New Roman" w:hAnsi="Times New Roman" w:cs="Times New Roman"/>
          <w:sz w:val="24"/>
          <w:szCs w:val="24"/>
        </w:rPr>
        <w:t xml:space="preserve"> Research has demonstrated its effectiveness against microorganisms </w:t>
      </w:r>
      <w:r>
        <w:rPr>
          <w:rFonts w:ascii="Times New Roman" w:hAnsi="Times New Roman" w:cs="Times New Roman"/>
          <w:sz w:val="24"/>
          <w:szCs w:val="24"/>
        </w:rPr>
        <w:t>including</w:t>
      </w:r>
      <w:r w:rsidR="00E6379D" w:rsidRPr="00670BC8">
        <w:rPr>
          <w:rFonts w:ascii="Times New Roman" w:hAnsi="Times New Roman" w:cs="Times New Roman"/>
          <w:sz w:val="24"/>
          <w:szCs w:val="24"/>
        </w:rPr>
        <w:t xml:space="preserve"> </w:t>
      </w:r>
      <w:r w:rsidR="00E6379D" w:rsidRPr="00FA7651">
        <w:rPr>
          <w:rFonts w:ascii="Times New Roman" w:hAnsi="Times New Roman" w:cs="Times New Roman"/>
          <w:i/>
          <w:sz w:val="24"/>
          <w:szCs w:val="24"/>
        </w:rPr>
        <w:t>L. monocytogenes</w:t>
      </w:r>
      <w:r w:rsidR="00E6379D" w:rsidRPr="00670BC8">
        <w:rPr>
          <w:rFonts w:ascii="Times New Roman" w:hAnsi="Times New Roman" w:cs="Times New Roman"/>
          <w:sz w:val="24"/>
          <w:szCs w:val="24"/>
        </w:rPr>
        <w:t xml:space="preserve">, </w:t>
      </w:r>
      <w:r w:rsidRPr="00FA7651">
        <w:rPr>
          <w:rFonts w:ascii="Times New Roman" w:hAnsi="Times New Roman" w:cs="Times New Roman"/>
          <w:i/>
          <w:sz w:val="24"/>
          <w:szCs w:val="24"/>
        </w:rPr>
        <w:t>E. coli,</w:t>
      </w:r>
      <w:r w:rsidRPr="00670BC8">
        <w:rPr>
          <w:rFonts w:ascii="Times New Roman" w:hAnsi="Times New Roman" w:cs="Times New Roman"/>
          <w:sz w:val="24"/>
          <w:szCs w:val="24"/>
        </w:rPr>
        <w:t xml:space="preserve"> </w:t>
      </w:r>
      <w:r w:rsidR="00E6379D" w:rsidRPr="00FA7651">
        <w:rPr>
          <w:rFonts w:ascii="Times New Roman" w:hAnsi="Times New Roman" w:cs="Times New Roman"/>
          <w:i/>
          <w:sz w:val="24"/>
          <w:szCs w:val="24"/>
        </w:rPr>
        <w:t>S. aureus</w:t>
      </w:r>
      <w:r w:rsidR="00E6379D" w:rsidRPr="00670BC8">
        <w:rPr>
          <w:rFonts w:ascii="Times New Roman" w:hAnsi="Times New Roman" w:cs="Times New Roman"/>
          <w:sz w:val="24"/>
          <w:szCs w:val="24"/>
        </w:rPr>
        <w:t xml:space="preserve"> and </w:t>
      </w:r>
      <w:r w:rsidR="00E6379D" w:rsidRPr="00FA7651">
        <w:rPr>
          <w:rFonts w:ascii="Times New Roman" w:hAnsi="Times New Roman" w:cs="Times New Roman"/>
          <w:i/>
          <w:sz w:val="24"/>
          <w:szCs w:val="24"/>
        </w:rPr>
        <w:t>P. aeruginosa</w:t>
      </w:r>
      <w:r w:rsidR="00E6379D" w:rsidRPr="00670BC8">
        <w:rPr>
          <w:rFonts w:ascii="Times New Roman" w:hAnsi="Times New Roman" w:cs="Times New Roman"/>
          <w:sz w:val="24"/>
          <w:szCs w:val="24"/>
        </w:rPr>
        <w:t xml:space="preserve"> </w:t>
      </w:r>
      <w:r w:rsidR="00864326" w:rsidRPr="00670BC8">
        <w:rPr>
          <w:rFonts w:ascii="Times New Roman" w:hAnsi="Times New Roman" w:cs="Times New Roman"/>
          <w:sz w:val="24"/>
          <w:szCs w:val="24"/>
        </w:rPr>
        <w:t>(Pankaj</w:t>
      </w:r>
      <w:r w:rsidR="00755C35">
        <w:rPr>
          <w:rFonts w:ascii="Times New Roman" w:hAnsi="Times New Roman" w:cs="Times New Roman"/>
          <w:sz w:val="24"/>
          <w:szCs w:val="24"/>
        </w:rPr>
        <w:t xml:space="preserve"> </w:t>
      </w:r>
      <w:r w:rsidR="00755C35" w:rsidRPr="00755C35">
        <w:rPr>
          <w:rFonts w:ascii="Times New Roman" w:hAnsi="Times New Roman" w:cs="Times New Roman"/>
          <w:i/>
          <w:sz w:val="24"/>
          <w:szCs w:val="24"/>
        </w:rPr>
        <w:t xml:space="preserve">et </w:t>
      </w:r>
      <w:r w:rsidR="00864326" w:rsidRPr="00755C35">
        <w:rPr>
          <w:rFonts w:ascii="Times New Roman" w:hAnsi="Times New Roman" w:cs="Times New Roman"/>
          <w:i/>
          <w:sz w:val="24"/>
          <w:szCs w:val="24"/>
        </w:rPr>
        <w:t>al.,</w:t>
      </w:r>
      <w:r w:rsidR="00864326" w:rsidRPr="00670BC8">
        <w:rPr>
          <w:rFonts w:ascii="Times New Roman" w:hAnsi="Times New Roman" w:cs="Times New Roman"/>
          <w:sz w:val="24"/>
          <w:szCs w:val="24"/>
        </w:rPr>
        <w:t xml:space="preserve"> 2013).</w:t>
      </w:r>
    </w:p>
    <w:p w:rsidR="00EF3CAF" w:rsidRPr="00755C35" w:rsidRDefault="00EF3CAF" w:rsidP="00670BC8">
      <w:pPr>
        <w:spacing w:line="360" w:lineRule="auto"/>
        <w:jc w:val="both"/>
        <w:rPr>
          <w:rFonts w:ascii="Times New Roman" w:hAnsi="Times New Roman" w:cs="Times New Roman"/>
          <w:b/>
          <w:sz w:val="24"/>
          <w:szCs w:val="24"/>
        </w:rPr>
      </w:pPr>
      <w:r w:rsidRPr="00755C35">
        <w:rPr>
          <w:rFonts w:ascii="Times New Roman" w:hAnsi="Times New Roman" w:cs="Times New Roman"/>
          <w:b/>
          <w:sz w:val="24"/>
          <w:szCs w:val="24"/>
        </w:rPr>
        <w:t xml:space="preserve">Supercritical Technology </w:t>
      </w:r>
    </w:p>
    <w:p w:rsidR="00EF3CAF" w:rsidRPr="00670BC8" w:rsidRDefault="00EF3CAF"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Supercritical technology harnesses supercritical fluids, which offer a viable alternative to organic solvents utilized in various processes (</w:t>
      </w:r>
      <w:r w:rsidR="009834C6" w:rsidRPr="00670BC8">
        <w:rPr>
          <w:rFonts w:ascii="Times New Roman" w:hAnsi="Times New Roman" w:cs="Times New Roman"/>
          <w:sz w:val="24"/>
          <w:szCs w:val="24"/>
        </w:rPr>
        <w:t xml:space="preserve">Temelli </w:t>
      </w:r>
      <w:r w:rsidR="009834C6" w:rsidRPr="00755C35">
        <w:rPr>
          <w:rFonts w:ascii="Times New Roman" w:hAnsi="Times New Roman" w:cs="Times New Roman"/>
          <w:i/>
          <w:sz w:val="24"/>
          <w:szCs w:val="24"/>
        </w:rPr>
        <w:t>et al.,</w:t>
      </w:r>
      <w:r w:rsidR="009834C6" w:rsidRPr="00670BC8">
        <w:rPr>
          <w:rFonts w:ascii="Times New Roman" w:hAnsi="Times New Roman" w:cs="Times New Roman"/>
          <w:sz w:val="24"/>
          <w:szCs w:val="24"/>
        </w:rPr>
        <w:t xml:space="preserve"> 2012</w:t>
      </w:r>
      <w:r w:rsidRPr="00670BC8">
        <w:rPr>
          <w:rFonts w:ascii="Times New Roman" w:hAnsi="Times New Roman" w:cs="Times New Roman"/>
          <w:sz w:val="24"/>
          <w:szCs w:val="24"/>
        </w:rPr>
        <w:t xml:space="preserve">). </w:t>
      </w:r>
      <w:r w:rsidR="001E4B32" w:rsidRPr="001E4B32">
        <w:rPr>
          <w:rFonts w:ascii="Times New Roman" w:hAnsi="Times New Roman" w:cs="Times New Roman"/>
          <w:sz w:val="24"/>
          <w:szCs w:val="24"/>
        </w:rPr>
        <w:t>When a fluid surpasses its critical temperature and pressure thresholds, it transitions into a supercritical state, becoming a supercritical fluid. This state combines features of both gases and liquids: it possesses a density resembling that of a liquid and exhibits the diffusivity and viscosity typically associated with gases</w:t>
      </w:r>
      <w:r w:rsidR="001E4B32">
        <w:rPr>
          <w:rFonts w:ascii="Times New Roman" w:hAnsi="Times New Roman" w:cs="Times New Roman"/>
          <w:sz w:val="24"/>
          <w:szCs w:val="24"/>
        </w:rPr>
        <w:t xml:space="preserve"> (</w:t>
      </w:r>
      <w:r w:rsidR="001E4B32" w:rsidRPr="001E4B32">
        <w:rPr>
          <w:rFonts w:ascii="Times New Roman" w:hAnsi="Times New Roman" w:cs="Times New Roman"/>
          <w:sz w:val="24"/>
          <w:szCs w:val="24"/>
        </w:rPr>
        <w:t>Brunner</w:t>
      </w:r>
      <w:r w:rsidR="001E4B32">
        <w:rPr>
          <w:rFonts w:ascii="Times New Roman" w:hAnsi="Times New Roman" w:cs="Times New Roman"/>
          <w:sz w:val="24"/>
          <w:szCs w:val="24"/>
        </w:rPr>
        <w:t xml:space="preserve">, </w:t>
      </w:r>
      <w:r w:rsidR="001E4B32" w:rsidRPr="001E4B32">
        <w:rPr>
          <w:rFonts w:ascii="Times New Roman" w:hAnsi="Times New Roman" w:cs="Times New Roman"/>
          <w:sz w:val="24"/>
          <w:szCs w:val="24"/>
        </w:rPr>
        <w:t>2004</w:t>
      </w:r>
      <w:r w:rsidR="001E4B32">
        <w:rPr>
          <w:rFonts w:ascii="Times New Roman" w:hAnsi="Times New Roman" w:cs="Times New Roman"/>
          <w:sz w:val="24"/>
          <w:szCs w:val="24"/>
        </w:rPr>
        <w:t>)</w:t>
      </w:r>
      <w:r w:rsidR="001E4B32" w:rsidRPr="001E4B32">
        <w:rPr>
          <w:rFonts w:ascii="Times New Roman" w:hAnsi="Times New Roman" w:cs="Times New Roman"/>
          <w:sz w:val="24"/>
          <w:szCs w:val="24"/>
        </w:rPr>
        <w:t>. Supercritical fluids showcase enhanced properties similar to liquids, which make them efficient solvents that expedite the mass transfer process when extracting bioactive compounds from various plant and animal sources. These fluid characteristics can be adjusted by manipulating temperature and pressure conditions. While several fluids are employed in supercritical processes, carbon dioxide stands out due to its suitability as an exceptional supercritical fluid for food processing. This is due to its capacity to attain a supercritical state at relatively moderate temperature and pressure values (31.1°C and 7.4 MPa, respectively). Within the food industry, supercritical fluids find extensive usage in diverse applications, including microbial inactivation, enhancement of mass transfer and extraction.</w:t>
      </w:r>
      <w:r w:rsidRPr="00670BC8">
        <w:rPr>
          <w:rFonts w:ascii="Times New Roman" w:hAnsi="Times New Roman" w:cs="Times New Roman"/>
          <w:sz w:val="24"/>
          <w:szCs w:val="24"/>
        </w:rPr>
        <w:t xml:space="preserve"> Notably, the foremost application of supercritical technology lies in extraction processes.</w:t>
      </w:r>
    </w:p>
    <w:p w:rsidR="00EF3CAF" w:rsidRPr="003933FC" w:rsidRDefault="00EF3CAF"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 xml:space="preserve">Applications </w:t>
      </w:r>
    </w:p>
    <w:p w:rsidR="007963E8" w:rsidRDefault="00EF3CAF"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lastRenderedPageBreak/>
        <w:t>Supercritical carbon dioxide is a preferred choice for extraction due to its non-toxic nature and ease of separation from the final product (</w:t>
      </w:r>
      <w:r w:rsidR="009834C6" w:rsidRPr="00670BC8">
        <w:rPr>
          <w:rFonts w:ascii="Times New Roman" w:hAnsi="Times New Roman" w:cs="Times New Roman"/>
          <w:sz w:val="24"/>
          <w:szCs w:val="24"/>
        </w:rPr>
        <w:t xml:space="preserve">Deotale </w:t>
      </w:r>
      <w:r w:rsidR="009834C6" w:rsidRPr="003933FC">
        <w:rPr>
          <w:rFonts w:ascii="Times New Roman" w:hAnsi="Times New Roman" w:cs="Times New Roman"/>
          <w:i/>
          <w:sz w:val="24"/>
          <w:szCs w:val="24"/>
        </w:rPr>
        <w:t>et al.,</w:t>
      </w:r>
      <w:r w:rsidR="009834C6" w:rsidRPr="00670BC8">
        <w:rPr>
          <w:rFonts w:ascii="Times New Roman" w:hAnsi="Times New Roman" w:cs="Times New Roman"/>
          <w:sz w:val="24"/>
          <w:szCs w:val="24"/>
        </w:rPr>
        <w:t xml:space="preserve"> 2021</w:t>
      </w:r>
      <w:r w:rsidRPr="00670BC8">
        <w:rPr>
          <w:rFonts w:ascii="Times New Roman" w:hAnsi="Times New Roman" w:cs="Times New Roman"/>
          <w:sz w:val="24"/>
          <w:szCs w:val="24"/>
        </w:rPr>
        <w:t xml:space="preserve">). Natural bioactive compounds, often sensitive to temperature and oxygen, can be extracted with enhanced quality using supercritical carbon dioxide. This is attributed to the inherently low temperature of supercritical extraction in the presence of carbon dioxide, which eliminates the possibility of oxygen presence. </w:t>
      </w:r>
      <w:r w:rsidR="00664834" w:rsidRPr="00664834">
        <w:rPr>
          <w:rFonts w:ascii="Times New Roman" w:hAnsi="Times New Roman" w:cs="Times New Roman"/>
          <w:sz w:val="24"/>
          <w:szCs w:val="24"/>
        </w:rPr>
        <w:t xml:space="preserve">Consequently, the extracted substance achieves a notable degree of excellence and can function as a key component in diverse nutraceutical formulations. Recent research carried out by Lefebvre </w:t>
      </w:r>
      <w:r w:rsidR="00664834" w:rsidRPr="00664834">
        <w:rPr>
          <w:rFonts w:ascii="Times New Roman" w:hAnsi="Times New Roman" w:cs="Times New Roman"/>
          <w:i/>
          <w:sz w:val="24"/>
          <w:szCs w:val="24"/>
        </w:rPr>
        <w:t>et al.</w:t>
      </w:r>
      <w:r w:rsidR="00664834" w:rsidRPr="00664834">
        <w:rPr>
          <w:rFonts w:ascii="Times New Roman" w:hAnsi="Times New Roman" w:cs="Times New Roman"/>
          <w:sz w:val="24"/>
          <w:szCs w:val="24"/>
        </w:rPr>
        <w:t xml:space="preserve"> (2020) underscores supercritical carbon dioxide as a potent method for selectively isolating antioxidants from rosemary.</w:t>
      </w:r>
      <w:r w:rsidR="00664834">
        <w:rPr>
          <w:rFonts w:ascii="Times New Roman" w:hAnsi="Times New Roman" w:cs="Times New Roman"/>
          <w:sz w:val="24"/>
          <w:szCs w:val="24"/>
        </w:rPr>
        <w:t xml:space="preserve"> </w:t>
      </w:r>
      <w:r w:rsidRPr="00670BC8">
        <w:rPr>
          <w:rFonts w:ascii="Times New Roman" w:hAnsi="Times New Roman" w:cs="Times New Roman"/>
          <w:sz w:val="24"/>
          <w:szCs w:val="24"/>
        </w:rPr>
        <w:t xml:space="preserve">Operating at a temperature of 25°C and a pressure of 20 MPa, the conditions proved ideal, ensuring the purity of the extracted products remained intact. </w:t>
      </w:r>
      <w:r w:rsidR="007963E8" w:rsidRPr="007963E8">
        <w:rPr>
          <w:rFonts w:ascii="Times New Roman" w:hAnsi="Times New Roman" w:cs="Times New Roman"/>
          <w:sz w:val="24"/>
          <w:szCs w:val="24"/>
        </w:rPr>
        <w:t xml:space="preserve">In a separate investigation conducted by Santos </w:t>
      </w:r>
      <w:r w:rsidR="007963E8" w:rsidRPr="007963E8">
        <w:rPr>
          <w:rFonts w:ascii="Times New Roman" w:hAnsi="Times New Roman" w:cs="Times New Roman"/>
          <w:i/>
          <w:sz w:val="24"/>
          <w:szCs w:val="24"/>
        </w:rPr>
        <w:t>et al.</w:t>
      </w:r>
      <w:r w:rsidR="007963E8" w:rsidRPr="007963E8">
        <w:rPr>
          <w:rFonts w:ascii="Times New Roman" w:hAnsi="Times New Roman" w:cs="Times New Roman"/>
          <w:sz w:val="24"/>
          <w:szCs w:val="24"/>
        </w:rPr>
        <w:t xml:space="preserve"> (2020), they explored the retrieval of bioactive compounds from feijoa leaves, utilizing two distinct extraction techniques: supercritical extraction and pressurized liquid extraction. The study revealed that pressurized extraction resulted in a greater quantity of antioxidant and antibacterial constituents; however, these constituents exhibited diminished functionality. Conversely, the supercritical extraction process, conducted at 55°C and 30 MPa, demonstrated heightened effectiveness in combatting pathogenic bacteria, such as </w:t>
      </w:r>
      <w:r w:rsidR="007963E8" w:rsidRPr="007963E8">
        <w:rPr>
          <w:rFonts w:ascii="Times New Roman" w:hAnsi="Times New Roman" w:cs="Times New Roman"/>
          <w:i/>
          <w:sz w:val="24"/>
          <w:szCs w:val="24"/>
        </w:rPr>
        <w:t>E. coli</w:t>
      </w:r>
      <w:r w:rsidR="007963E8" w:rsidRPr="007963E8">
        <w:rPr>
          <w:rFonts w:ascii="Times New Roman" w:hAnsi="Times New Roman" w:cs="Times New Roman"/>
          <w:sz w:val="24"/>
          <w:szCs w:val="24"/>
        </w:rPr>
        <w:t>, with its extracted antioxidant and antibacterial components</w:t>
      </w:r>
      <w:r w:rsidRPr="003933FC">
        <w:rPr>
          <w:rFonts w:ascii="Times New Roman" w:hAnsi="Times New Roman" w:cs="Times New Roman"/>
          <w:i/>
          <w:sz w:val="24"/>
          <w:szCs w:val="24"/>
        </w:rPr>
        <w:t>.</w:t>
      </w:r>
      <w:r w:rsidRPr="00670BC8">
        <w:rPr>
          <w:rFonts w:ascii="Times New Roman" w:hAnsi="Times New Roman" w:cs="Times New Roman"/>
          <w:sz w:val="24"/>
          <w:szCs w:val="24"/>
        </w:rPr>
        <w:t xml:space="preserve"> </w:t>
      </w:r>
      <w:r w:rsidR="00664834">
        <w:rPr>
          <w:rFonts w:ascii="Times New Roman" w:hAnsi="Times New Roman" w:cs="Times New Roman"/>
          <w:sz w:val="24"/>
          <w:szCs w:val="24"/>
        </w:rPr>
        <w:t>T</w:t>
      </w:r>
      <w:r w:rsidRPr="00670BC8">
        <w:rPr>
          <w:rFonts w:ascii="Times New Roman" w:hAnsi="Times New Roman" w:cs="Times New Roman"/>
          <w:sz w:val="24"/>
          <w:szCs w:val="24"/>
        </w:rPr>
        <w:t xml:space="preserve">his technique finds application in extracting </w:t>
      </w:r>
      <w:r w:rsidR="007963E8" w:rsidRPr="00670BC8">
        <w:rPr>
          <w:rFonts w:ascii="Times New Roman" w:hAnsi="Times New Roman" w:cs="Times New Roman"/>
          <w:sz w:val="24"/>
          <w:szCs w:val="24"/>
        </w:rPr>
        <w:t xml:space="preserve">nutraceutical </w:t>
      </w:r>
      <w:r w:rsidRPr="00670BC8">
        <w:rPr>
          <w:rFonts w:ascii="Times New Roman" w:hAnsi="Times New Roman" w:cs="Times New Roman"/>
          <w:sz w:val="24"/>
          <w:szCs w:val="24"/>
        </w:rPr>
        <w:t xml:space="preserve">and </w:t>
      </w:r>
      <w:r w:rsidR="007963E8" w:rsidRPr="00670BC8">
        <w:rPr>
          <w:rFonts w:ascii="Times New Roman" w:hAnsi="Times New Roman" w:cs="Times New Roman"/>
          <w:sz w:val="24"/>
          <w:szCs w:val="24"/>
        </w:rPr>
        <w:t xml:space="preserve">functional </w:t>
      </w:r>
      <w:r w:rsidRPr="00670BC8">
        <w:rPr>
          <w:rFonts w:ascii="Times New Roman" w:hAnsi="Times New Roman" w:cs="Times New Roman"/>
          <w:sz w:val="24"/>
          <w:szCs w:val="24"/>
        </w:rPr>
        <w:t>ingredients from various sources, including microalgae (</w:t>
      </w:r>
      <w:r w:rsidR="000E096D" w:rsidRPr="00670BC8">
        <w:rPr>
          <w:rFonts w:ascii="Times New Roman" w:hAnsi="Times New Roman" w:cs="Times New Roman"/>
          <w:sz w:val="24"/>
          <w:szCs w:val="24"/>
        </w:rPr>
        <w:t xml:space="preserve">Molino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fruit seed oils (</w:t>
      </w:r>
      <w:r w:rsidR="000E096D" w:rsidRPr="00670BC8">
        <w:rPr>
          <w:rFonts w:ascii="Times New Roman" w:hAnsi="Times New Roman" w:cs="Times New Roman"/>
          <w:sz w:val="24"/>
          <w:szCs w:val="24"/>
        </w:rPr>
        <w:t xml:space="preserve">Ferrentino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olive oil (</w:t>
      </w:r>
      <w:r w:rsidR="000E096D" w:rsidRPr="00670BC8">
        <w:rPr>
          <w:rFonts w:ascii="Times New Roman" w:hAnsi="Times New Roman" w:cs="Times New Roman"/>
          <w:sz w:val="24"/>
          <w:szCs w:val="24"/>
        </w:rPr>
        <w:t xml:space="preserve">Al-Otoom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2014</w:t>
      </w:r>
      <w:r w:rsidRPr="00670BC8">
        <w:rPr>
          <w:rFonts w:ascii="Times New Roman" w:hAnsi="Times New Roman" w:cs="Times New Roman"/>
          <w:sz w:val="24"/>
          <w:szCs w:val="24"/>
        </w:rPr>
        <w:t>), ginger oil (</w:t>
      </w:r>
      <w:r w:rsidR="000E096D" w:rsidRPr="00670BC8">
        <w:rPr>
          <w:rFonts w:ascii="Times New Roman" w:hAnsi="Times New Roman" w:cs="Times New Roman"/>
          <w:sz w:val="24"/>
          <w:szCs w:val="24"/>
        </w:rPr>
        <w:t xml:space="preserve">Salea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2017</w:t>
      </w:r>
      <w:r w:rsidRPr="00670BC8">
        <w:rPr>
          <w:rFonts w:ascii="Times New Roman" w:hAnsi="Times New Roman" w:cs="Times New Roman"/>
          <w:sz w:val="24"/>
          <w:szCs w:val="24"/>
        </w:rPr>
        <w:t>), corn germ oil, green coffee oil (</w:t>
      </w:r>
      <w:r w:rsidR="000E096D" w:rsidRPr="00670BC8">
        <w:rPr>
          <w:rFonts w:ascii="Times New Roman" w:hAnsi="Times New Roman" w:cs="Times New Roman"/>
          <w:sz w:val="24"/>
          <w:szCs w:val="24"/>
        </w:rPr>
        <w:t xml:space="preserve">De Oliveira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essential oils (</w:t>
      </w:r>
      <w:r w:rsidR="000E096D" w:rsidRPr="00670BC8">
        <w:rPr>
          <w:rFonts w:ascii="Times New Roman" w:hAnsi="Times New Roman" w:cs="Times New Roman"/>
          <w:sz w:val="24"/>
          <w:szCs w:val="24"/>
        </w:rPr>
        <w:t>Priyanka and Khanam, 2018</w:t>
      </w:r>
      <w:r w:rsidRPr="00670BC8">
        <w:rPr>
          <w:rFonts w:ascii="Times New Roman" w:hAnsi="Times New Roman" w:cs="Times New Roman"/>
          <w:sz w:val="24"/>
          <w:szCs w:val="24"/>
        </w:rPr>
        <w:t>), as well as bioactives like carotenoids, lycopene, astaxanthin, anthocyanins, and quercetin (</w:t>
      </w:r>
      <w:r w:rsidR="000E096D" w:rsidRPr="00670BC8">
        <w:rPr>
          <w:rFonts w:ascii="Times New Roman" w:hAnsi="Times New Roman" w:cs="Times New Roman"/>
          <w:sz w:val="24"/>
          <w:szCs w:val="24"/>
        </w:rPr>
        <w:t xml:space="preserve">Pinto </w:t>
      </w:r>
      <w:r w:rsidR="000E096D" w:rsidRPr="003933FC">
        <w:rPr>
          <w:rFonts w:ascii="Times New Roman" w:hAnsi="Times New Roman" w:cs="Times New Roman"/>
          <w:i/>
          <w:sz w:val="24"/>
          <w:szCs w:val="24"/>
        </w:rPr>
        <w:t>et al.,</w:t>
      </w:r>
      <w:r w:rsidR="000E096D"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These extracted components serve as valuable constituents for nutraceutical formulations. </w:t>
      </w:r>
      <w:r w:rsidR="007963E8" w:rsidRPr="007963E8">
        <w:rPr>
          <w:rFonts w:ascii="Times New Roman" w:hAnsi="Times New Roman" w:cs="Times New Roman"/>
          <w:sz w:val="24"/>
          <w:szCs w:val="24"/>
        </w:rPr>
        <w:t>Supercritical carbon dioxide extraction has been widely employed in the food processing industry for many years</w:t>
      </w:r>
      <w:r w:rsidR="007963E8">
        <w:rPr>
          <w:rFonts w:ascii="Times New Roman" w:hAnsi="Times New Roman" w:cs="Times New Roman"/>
          <w:sz w:val="24"/>
          <w:szCs w:val="24"/>
        </w:rPr>
        <w:t xml:space="preserve">. </w:t>
      </w:r>
    </w:p>
    <w:p w:rsidR="00EF3CAF" w:rsidRPr="00670BC8" w:rsidRDefault="00EF3CAF"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In addition, supercritical technology is applied for mitigating microbial loads in food products. </w:t>
      </w:r>
      <w:r w:rsidR="003933FC">
        <w:rPr>
          <w:rFonts w:ascii="Times New Roman" w:hAnsi="Times New Roman" w:cs="Times New Roman"/>
          <w:sz w:val="24"/>
          <w:szCs w:val="24"/>
        </w:rPr>
        <w:t>T</w:t>
      </w:r>
      <w:r w:rsidRPr="00670BC8">
        <w:rPr>
          <w:rFonts w:ascii="Times New Roman" w:hAnsi="Times New Roman" w:cs="Times New Roman"/>
          <w:sz w:val="24"/>
          <w:szCs w:val="24"/>
        </w:rPr>
        <w:t xml:space="preserve">he original attributes and sensory qualities of food are preserved </w:t>
      </w:r>
      <w:r w:rsidR="003933FC">
        <w:rPr>
          <w:rFonts w:ascii="Times New Roman" w:hAnsi="Times New Roman" w:cs="Times New Roman"/>
          <w:sz w:val="24"/>
          <w:szCs w:val="24"/>
        </w:rPr>
        <w:t xml:space="preserve">by using </w:t>
      </w:r>
      <w:r w:rsidR="003933FC" w:rsidRPr="00670BC8">
        <w:rPr>
          <w:rFonts w:ascii="Times New Roman" w:hAnsi="Times New Roman" w:cs="Times New Roman"/>
          <w:sz w:val="24"/>
          <w:szCs w:val="24"/>
        </w:rPr>
        <w:t>low operating temperatu</w:t>
      </w:r>
      <w:r w:rsidR="003933FC">
        <w:rPr>
          <w:rFonts w:ascii="Times New Roman" w:hAnsi="Times New Roman" w:cs="Times New Roman"/>
          <w:sz w:val="24"/>
          <w:szCs w:val="24"/>
        </w:rPr>
        <w:t>res of supercritical treatments</w:t>
      </w:r>
      <w:r w:rsidR="003933FC" w:rsidRPr="00670BC8">
        <w:rPr>
          <w:rFonts w:ascii="Times New Roman" w:hAnsi="Times New Roman" w:cs="Times New Roman"/>
          <w:sz w:val="24"/>
          <w:szCs w:val="24"/>
        </w:rPr>
        <w:t xml:space="preserve"> </w:t>
      </w:r>
      <w:r w:rsidRPr="00670BC8">
        <w:rPr>
          <w:rFonts w:ascii="Times New Roman" w:hAnsi="Times New Roman" w:cs="Times New Roman"/>
          <w:sz w:val="24"/>
          <w:szCs w:val="24"/>
        </w:rPr>
        <w:t>(</w:t>
      </w:r>
      <w:r w:rsidR="00A650C9" w:rsidRPr="00670BC8">
        <w:rPr>
          <w:rFonts w:ascii="Times New Roman" w:hAnsi="Times New Roman" w:cs="Times New Roman"/>
          <w:sz w:val="24"/>
          <w:szCs w:val="24"/>
        </w:rPr>
        <w:t xml:space="preserve">Koubaa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2018</w:t>
      </w:r>
      <w:r w:rsidRPr="00670BC8">
        <w:rPr>
          <w:rFonts w:ascii="Times New Roman" w:hAnsi="Times New Roman" w:cs="Times New Roman"/>
          <w:sz w:val="24"/>
          <w:szCs w:val="24"/>
        </w:rPr>
        <w:t xml:space="preserve">). The treatment lowers the pH within bacterial cells, causing cell rupture or bursting. This, in turn, deactivates bacterial enzymes </w:t>
      </w:r>
      <w:r w:rsidR="007963E8">
        <w:rPr>
          <w:rFonts w:ascii="Times New Roman" w:hAnsi="Times New Roman" w:cs="Times New Roman"/>
          <w:sz w:val="24"/>
          <w:szCs w:val="24"/>
        </w:rPr>
        <w:t>meant</w:t>
      </w:r>
      <w:r w:rsidRPr="00670BC8">
        <w:rPr>
          <w:rFonts w:ascii="Times New Roman" w:hAnsi="Times New Roman" w:cs="Times New Roman"/>
          <w:sz w:val="24"/>
          <w:szCs w:val="24"/>
        </w:rPr>
        <w:t xml:space="preserve"> for both </w:t>
      </w:r>
      <w:r w:rsidR="007963E8">
        <w:rPr>
          <w:rFonts w:ascii="Times New Roman" w:hAnsi="Times New Roman" w:cs="Times New Roman"/>
          <w:sz w:val="24"/>
          <w:szCs w:val="24"/>
        </w:rPr>
        <w:t>a</w:t>
      </w:r>
      <w:r w:rsidR="007963E8" w:rsidRPr="00670BC8">
        <w:rPr>
          <w:rFonts w:ascii="Times New Roman" w:hAnsi="Times New Roman" w:cs="Times New Roman"/>
          <w:sz w:val="24"/>
          <w:szCs w:val="24"/>
        </w:rPr>
        <w:t>nabolism</w:t>
      </w:r>
      <w:r w:rsidR="007963E8">
        <w:rPr>
          <w:rFonts w:ascii="Times New Roman" w:hAnsi="Times New Roman" w:cs="Times New Roman"/>
          <w:sz w:val="24"/>
          <w:szCs w:val="24"/>
        </w:rPr>
        <w:t xml:space="preserve"> </w:t>
      </w:r>
      <w:r w:rsidRPr="00670BC8">
        <w:rPr>
          <w:rFonts w:ascii="Times New Roman" w:hAnsi="Times New Roman" w:cs="Times New Roman"/>
          <w:sz w:val="24"/>
          <w:szCs w:val="24"/>
        </w:rPr>
        <w:t xml:space="preserve">and </w:t>
      </w:r>
      <w:r w:rsidR="007963E8" w:rsidRPr="00670BC8">
        <w:rPr>
          <w:rFonts w:ascii="Times New Roman" w:hAnsi="Times New Roman" w:cs="Times New Roman"/>
          <w:sz w:val="24"/>
          <w:szCs w:val="24"/>
        </w:rPr>
        <w:t>catabolism</w:t>
      </w:r>
      <w:r w:rsidRPr="00670BC8">
        <w:rPr>
          <w:rFonts w:ascii="Times New Roman" w:hAnsi="Times New Roman" w:cs="Times New Roman"/>
          <w:sz w:val="24"/>
          <w:szCs w:val="24"/>
        </w:rPr>
        <w:t>. Consequently, bacterial cells perish, leading to a reduction in microbial populations within food and related products (</w:t>
      </w:r>
      <w:r w:rsidR="003933FC">
        <w:rPr>
          <w:rFonts w:ascii="Times New Roman" w:hAnsi="Times New Roman" w:cs="Times New Roman"/>
          <w:sz w:val="24"/>
          <w:szCs w:val="24"/>
        </w:rPr>
        <w:t xml:space="preserve">Spilimbergo and </w:t>
      </w:r>
      <w:r w:rsidR="003933FC">
        <w:rPr>
          <w:rFonts w:ascii="Times New Roman" w:hAnsi="Times New Roman" w:cs="Times New Roman"/>
          <w:sz w:val="24"/>
          <w:szCs w:val="24"/>
        </w:rPr>
        <w:lastRenderedPageBreak/>
        <w:t>Bertucco</w:t>
      </w:r>
      <w:r w:rsidR="00A650C9" w:rsidRPr="00670BC8">
        <w:rPr>
          <w:rFonts w:ascii="Times New Roman" w:hAnsi="Times New Roman" w:cs="Times New Roman"/>
          <w:sz w:val="24"/>
          <w:szCs w:val="24"/>
        </w:rPr>
        <w:t>, 2003</w:t>
      </w:r>
      <w:r w:rsidRPr="00670BC8">
        <w:rPr>
          <w:rFonts w:ascii="Times New Roman" w:hAnsi="Times New Roman" w:cs="Times New Roman"/>
          <w:sz w:val="24"/>
          <w:szCs w:val="24"/>
        </w:rPr>
        <w:t xml:space="preserve">). </w:t>
      </w:r>
      <w:r w:rsidR="00144E3F" w:rsidRPr="00144E3F">
        <w:rPr>
          <w:rFonts w:ascii="Times New Roman" w:hAnsi="Times New Roman" w:cs="Times New Roman"/>
          <w:sz w:val="24"/>
          <w:szCs w:val="24"/>
        </w:rPr>
        <w:t>Supercritical technology plays a significant role in preserving fresh agricultural products, such as fruits, vegetables, and their juices, as highlighted by Silva et al. (2020). In a study conducted by Bertolini et al. (2020), they investigated the effects of supercritical carbon dioxide on microbial reduction in pomegranate juice, comparing the outcomes with traditional pasteurization and high-pressure processing methods. The researchers observed that pomegranate juice treated with supercritical carbon dioxide exhibited bacterial levels below the threshold of detection, even after 28 days of storage. Additionally, this treatment led to a 22% increase in the total phenolic content, while traditional pasteurization resulted in a 15% decrease</w:t>
      </w:r>
      <w:r w:rsidRPr="00670BC8">
        <w:rPr>
          <w:rFonts w:ascii="Times New Roman" w:hAnsi="Times New Roman" w:cs="Times New Roman"/>
          <w:sz w:val="24"/>
          <w:szCs w:val="24"/>
        </w:rPr>
        <w:t xml:space="preserve">. </w:t>
      </w:r>
      <w:proofErr w:type="gramStart"/>
      <w:r w:rsidR="00144E3F" w:rsidRPr="00144E3F">
        <w:rPr>
          <w:rFonts w:ascii="Times New Roman" w:hAnsi="Times New Roman" w:cs="Times New Roman"/>
          <w:sz w:val="24"/>
          <w:szCs w:val="24"/>
        </w:rPr>
        <w:t>n</w:t>
      </w:r>
      <w:proofErr w:type="gramEnd"/>
      <w:r w:rsidR="00144E3F" w:rsidRPr="00144E3F">
        <w:rPr>
          <w:rFonts w:ascii="Times New Roman" w:hAnsi="Times New Roman" w:cs="Times New Roman"/>
          <w:sz w:val="24"/>
          <w:szCs w:val="24"/>
        </w:rPr>
        <w:t xml:space="preserve"> comparison to high-pressure processing and traditional pasteurization, the supercritical-treated juice exhibited significantly higher antioxidant activity in its phenolic components</w:t>
      </w:r>
      <w:r w:rsidR="00144E3F">
        <w:rPr>
          <w:rFonts w:ascii="Times New Roman" w:hAnsi="Times New Roman" w:cs="Times New Roman"/>
          <w:sz w:val="24"/>
          <w:szCs w:val="24"/>
        </w:rPr>
        <w:t xml:space="preserve">. </w:t>
      </w:r>
      <w:r w:rsidRPr="00670BC8">
        <w:rPr>
          <w:rFonts w:ascii="Times New Roman" w:hAnsi="Times New Roman" w:cs="Times New Roman"/>
          <w:sz w:val="24"/>
          <w:szCs w:val="24"/>
        </w:rPr>
        <w:t>Similar positive outcomes were observed for preserving coconut water (</w:t>
      </w:r>
      <w:r w:rsidR="00A650C9" w:rsidRPr="00670BC8">
        <w:rPr>
          <w:rFonts w:ascii="Times New Roman" w:hAnsi="Times New Roman" w:cs="Times New Roman"/>
          <w:sz w:val="24"/>
          <w:szCs w:val="24"/>
        </w:rPr>
        <w:t xml:space="preserve">Cappelletti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2014</w:t>
      </w:r>
      <w:r w:rsidRPr="00670BC8">
        <w:rPr>
          <w:rFonts w:ascii="Times New Roman" w:hAnsi="Times New Roman" w:cs="Times New Roman"/>
          <w:sz w:val="24"/>
          <w:szCs w:val="24"/>
        </w:rPr>
        <w:t>), sports drinks (</w:t>
      </w:r>
      <w:r w:rsidR="00A650C9" w:rsidRPr="00670BC8">
        <w:rPr>
          <w:rFonts w:ascii="Times New Roman" w:hAnsi="Times New Roman" w:cs="Times New Roman"/>
          <w:sz w:val="24"/>
          <w:szCs w:val="24"/>
        </w:rPr>
        <w:t xml:space="preserve">Cappelletti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2015</w:t>
      </w:r>
      <w:r w:rsidRPr="00670BC8">
        <w:rPr>
          <w:rFonts w:ascii="Times New Roman" w:hAnsi="Times New Roman" w:cs="Times New Roman"/>
          <w:sz w:val="24"/>
          <w:szCs w:val="24"/>
        </w:rPr>
        <w:t>), and liquid food (</w:t>
      </w:r>
      <w:r w:rsidR="00A650C9" w:rsidRPr="00670BC8">
        <w:rPr>
          <w:rFonts w:ascii="Times New Roman" w:hAnsi="Times New Roman" w:cs="Times New Roman"/>
          <w:sz w:val="24"/>
          <w:szCs w:val="24"/>
        </w:rPr>
        <w:t xml:space="preserve">Smigic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2019</w:t>
      </w:r>
      <w:r w:rsidRPr="00670BC8">
        <w:rPr>
          <w:rFonts w:ascii="Times New Roman" w:hAnsi="Times New Roman" w:cs="Times New Roman"/>
          <w:sz w:val="24"/>
          <w:szCs w:val="24"/>
        </w:rPr>
        <w:t>).</w:t>
      </w:r>
      <w:r w:rsidR="003933FC">
        <w:rPr>
          <w:rFonts w:ascii="Times New Roman" w:hAnsi="Times New Roman" w:cs="Times New Roman"/>
          <w:sz w:val="24"/>
          <w:szCs w:val="24"/>
        </w:rPr>
        <w:t xml:space="preserve"> </w:t>
      </w:r>
      <w:r w:rsidR="00EE4775" w:rsidRPr="00EE4775">
        <w:rPr>
          <w:rFonts w:ascii="Times New Roman" w:hAnsi="Times New Roman" w:cs="Times New Roman"/>
          <w:sz w:val="24"/>
          <w:szCs w:val="24"/>
        </w:rPr>
        <w:t>The potential of supercritical fluids in food preservation is not limited to fruits and vegetables; it also extends to ground meat. In a study conducted by Yu and Iwahashi (2019), ground beef was subjected to high-pressure carbon dioxide at a pressure of 1 MPa for 26 hours, resulting in a noticeable reduction in microbial load. A comprehensive review of the literature further emphasizes the promising applications of supercritical technology in the field of food processing.</w:t>
      </w:r>
      <w:r w:rsidR="00EE4775">
        <w:rPr>
          <w:rFonts w:ascii="Times New Roman" w:hAnsi="Times New Roman" w:cs="Times New Roman"/>
          <w:sz w:val="24"/>
          <w:szCs w:val="24"/>
        </w:rPr>
        <w:t xml:space="preserve"> </w:t>
      </w:r>
      <w:r w:rsidRPr="00670BC8">
        <w:rPr>
          <w:rFonts w:ascii="Times New Roman" w:hAnsi="Times New Roman" w:cs="Times New Roman"/>
          <w:sz w:val="24"/>
          <w:szCs w:val="24"/>
        </w:rPr>
        <w:t>Its utility extends beyond extraction, encompassing the preservation and enhancement of physiological properties in food constituents. This, in turn, positions them as valuable functional ingredients for use in functional and nutraceutical formulations.</w:t>
      </w:r>
    </w:p>
    <w:p w:rsidR="00EF3CAF" w:rsidRPr="003933FC" w:rsidRDefault="00EF3CAF"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Irradiation</w:t>
      </w:r>
    </w:p>
    <w:p w:rsidR="00155D26" w:rsidRPr="00670BC8" w:rsidRDefault="00155D26" w:rsidP="00736CE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Irradiation is a technique employed to sterilize or extend the shelf life of various food products by subjecting them to controlled exposure of low doses of radiation. This physical process utilizes sources of gamma rays, X-rays, or high-speed electrons to treat prepackaged or bulk food items. </w:t>
      </w:r>
      <w:r w:rsidR="007803B6" w:rsidRPr="007803B6">
        <w:rPr>
          <w:rFonts w:ascii="Times New Roman" w:hAnsi="Times New Roman" w:cs="Times New Roman"/>
          <w:sz w:val="24"/>
          <w:szCs w:val="24"/>
        </w:rPr>
        <w:t>High-energy gamma rays, X-rays, and rapidly accelerated electrons are authorized forms of radiation employed in the food processing industry. These rays have the capacity to penetrate food items and are utilized to preserve and enhance their quality. Typically, foods undergo exposure to gamma radiation via a radioisotope source, high-speed electrons generated by an electron accelerator, or X-rays.</w:t>
      </w:r>
      <w:r w:rsidR="007803B6">
        <w:rPr>
          <w:rFonts w:ascii="Times New Roman" w:hAnsi="Times New Roman" w:cs="Times New Roman"/>
          <w:sz w:val="24"/>
          <w:szCs w:val="24"/>
        </w:rPr>
        <w:t xml:space="preserve"> </w:t>
      </w:r>
      <w:r w:rsidRPr="00670BC8">
        <w:rPr>
          <w:rFonts w:ascii="Times New Roman" w:hAnsi="Times New Roman" w:cs="Times New Roman"/>
          <w:sz w:val="24"/>
          <w:szCs w:val="24"/>
        </w:rPr>
        <w:t xml:space="preserve">This method allows for preservation and quality enhancement due to the significant penetration capability of these rays. </w:t>
      </w:r>
      <w:r w:rsidR="007803B6" w:rsidRPr="007803B6">
        <w:rPr>
          <w:rFonts w:ascii="Times New Roman" w:hAnsi="Times New Roman" w:cs="Times New Roman"/>
          <w:sz w:val="24"/>
          <w:szCs w:val="24"/>
        </w:rPr>
        <w:t xml:space="preserve">The amount of ionizing </w:t>
      </w:r>
      <w:r w:rsidR="007803B6" w:rsidRPr="007803B6">
        <w:rPr>
          <w:rFonts w:ascii="Times New Roman" w:hAnsi="Times New Roman" w:cs="Times New Roman"/>
          <w:sz w:val="24"/>
          <w:szCs w:val="24"/>
        </w:rPr>
        <w:lastRenderedPageBreak/>
        <w:t>radiation that food absorbs during exposure is referred to as the "radiation absorbed dose" (rad) and is quantified in rads or Grays</w:t>
      </w:r>
      <w:r w:rsidRPr="00670BC8">
        <w:rPr>
          <w:rFonts w:ascii="Times New Roman" w:hAnsi="Times New Roman" w:cs="Times New Roman"/>
          <w:sz w:val="24"/>
          <w:szCs w:val="24"/>
        </w:rPr>
        <w:t xml:space="preserve"> </w:t>
      </w:r>
      <w:r w:rsidRPr="004508DE">
        <w:rPr>
          <w:rFonts w:ascii="Times New Roman" w:hAnsi="Times New Roman" w:cs="Times New Roman"/>
          <w:sz w:val="24"/>
          <w:szCs w:val="24"/>
        </w:rPr>
        <w:t xml:space="preserve">(Liu </w:t>
      </w:r>
      <w:r w:rsidRPr="004508DE">
        <w:rPr>
          <w:rFonts w:ascii="Times New Roman" w:hAnsi="Times New Roman" w:cs="Times New Roman"/>
          <w:i/>
          <w:sz w:val="24"/>
          <w:szCs w:val="24"/>
        </w:rPr>
        <w:t>et al.,</w:t>
      </w:r>
      <w:r w:rsidRPr="004508DE">
        <w:rPr>
          <w:rFonts w:ascii="Times New Roman" w:hAnsi="Times New Roman" w:cs="Times New Roman"/>
          <w:sz w:val="24"/>
          <w:szCs w:val="24"/>
        </w:rPr>
        <w:t xml:space="preserve"> 2011).</w:t>
      </w:r>
      <w:r w:rsidRPr="00670BC8">
        <w:rPr>
          <w:rFonts w:ascii="Times New Roman" w:hAnsi="Times New Roman" w:cs="Times New Roman"/>
          <w:sz w:val="24"/>
          <w:szCs w:val="24"/>
        </w:rPr>
        <w:t xml:space="preserve"> For instance, radionuclides like Cobalt-60 and Cesium-137 are employed to generate gamma rays with high energy. </w:t>
      </w:r>
      <w:r w:rsidR="007803B6" w:rsidRPr="007803B6">
        <w:rPr>
          <w:rFonts w:ascii="Times New Roman" w:hAnsi="Times New Roman" w:cs="Times New Roman"/>
          <w:sz w:val="24"/>
          <w:szCs w:val="24"/>
        </w:rPr>
        <w:t>Cobalt-60, a radioactive element, serves as a primary source of these high-energy gamma rays employed in food irradiation applications.</w:t>
      </w:r>
      <w:r w:rsidR="007803B6">
        <w:rPr>
          <w:rFonts w:ascii="Times New Roman" w:hAnsi="Times New Roman" w:cs="Times New Roman"/>
          <w:sz w:val="24"/>
          <w:szCs w:val="24"/>
        </w:rPr>
        <w:t xml:space="preserve"> </w:t>
      </w:r>
      <w:r w:rsidRPr="00670BC8">
        <w:rPr>
          <w:rFonts w:ascii="Times New Roman" w:hAnsi="Times New Roman" w:cs="Times New Roman"/>
          <w:sz w:val="24"/>
          <w:szCs w:val="24"/>
        </w:rPr>
        <w:t>Gamma rays, which are electromagnetic waves or photons, are emitted from the nucleus of an atom. These gamma rays possess sufficient energy to dislodge electrons from molecules within food, resulting in the conversion of these molecules into electrically charged ions. It's important to note that these rays cannot induce radioactivity in treated food because their energy isn't sufficient to dislodge neutrons from the nuclei of molecules. The intensity of radiation dose varies based on factors such as the thickness of the food, its moisture content, and other relevant factors.</w:t>
      </w:r>
      <w:r w:rsidR="003933FC">
        <w:rPr>
          <w:rFonts w:ascii="Times New Roman" w:hAnsi="Times New Roman" w:cs="Times New Roman"/>
          <w:sz w:val="24"/>
          <w:szCs w:val="24"/>
        </w:rPr>
        <w:t xml:space="preserve"> </w:t>
      </w:r>
      <w:r w:rsidRPr="00670BC8">
        <w:rPr>
          <w:rFonts w:ascii="Times New Roman" w:hAnsi="Times New Roman" w:cs="Times New Roman"/>
          <w:sz w:val="24"/>
          <w:szCs w:val="24"/>
        </w:rPr>
        <w:t xml:space="preserve">External variables, including </w:t>
      </w:r>
      <w:r w:rsidR="00592491" w:rsidRPr="00670BC8">
        <w:rPr>
          <w:rFonts w:ascii="Times New Roman" w:hAnsi="Times New Roman" w:cs="Times New Roman"/>
          <w:sz w:val="24"/>
          <w:szCs w:val="24"/>
        </w:rPr>
        <w:t xml:space="preserve">presence or absence of oxygen, </w:t>
      </w:r>
      <w:r w:rsidRPr="00670BC8">
        <w:rPr>
          <w:rFonts w:ascii="Times New Roman" w:hAnsi="Times New Roman" w:cs="Times New Roman"/>
          <w:sz w:val="24"/>
          <w:szCs w:val="24"/>
        </w:rPr>
        <w:t>temperature and storage conditions subsequent to irradiation, can impact the efficiency of radiation treatment (Barbosa-Canovas and Bermudez-Aguirre</w:t>
      </w:r>
      <w:r w:rsidR="003933FC">
        <w:rPr>
          <w:rFonts w:ascii="Times New Roman" w:hAnsi="Times New Roman" w:cs="Times New Roman"/>
          <w:sz w:val="24"/>
          <w:szCs w:val="24"/>
        </w:rPr>
        <w:t>,</w:t>
      </w:r>
      <w:r w:rsidRPr="00670BC8">
        <w:rPr>
          <w:rFonts w:ascii="Times New Roman" w:hAnsi="Times New Roman" w:cs="Times New Roman"/>
          <w:sz w:val="24"/>
          <w:szCs w:val="24"/>
        </w:rPr>
        <w:t xml:space="preserve"> 2016). </w:t>
      </w:r>
      <w:r w:rsidR="0057333C" w:rsidRPr="0057333C">
        <w:rPr>
          <w:rFonts w:ascii="Times New Roman" w:hAnsi="Times New Roman" w:cs="Times New Roman"/>
          <w:sz w:val="24"/>
          <w:szCs w:val="24"/>
        </w:rPr>
        <w:t xml:space="preserve">In the food processing sector, X-rays with energies of up to 5 MeV are harnessed, and high-speed electrons with an energy level of 10 MeV are applied across various facets of the food industry </w:t>
      </w:r>
      <w:r w:rsidRPr="00670BC8">
        <w:rPr>
          <w:rFonts w:ascii="Times New Roman" w:hAnsi="Times New Roman" w:cs="Times New Roman"/>
          <w:sz w:val="24"/>
          <w:szCs w:val="24"/>
        </w:rPr>
        <w:t>(</w:t>
      </w:r>
      <w:r w:rsidR="00A650C9" w:rsidRPr="00670BC8">
        <w:rPr>
          <w:rFonts w:ascii="Times New Roman" w:hAnsi="Times New Roman" w:cs="Times New Roman"/>
          <w:sz w:val="24"/>
          <w:szCs w:val="24"/>
        </w:rPr>
        <w:t>Farkas, 2005</w:t>
      </w:r>
      <w:r w:rsidRPr="00670BC8">
        <w:rPr>
          <w:rFonts w:ascii="Times New Roman" w:hAnsi="Times New Roman" w:cs="Times New Roman"/>
          <w:sz w:val="24"/>
          <w:szCs w:val="24"/>
        </w:rPr>
        <w:t>). An advantage of irradiation is that it doesn't raise the temperature of the food being treated, which ensures that components sensitive to heat</w:t>
      </w:r>
      <w:r w:rsidR="00A650C9" w:rsidRPr="00670BC8">
        <w:rPr>
          <w:rFonts w:ascii="Times New Roman" w:hAnsi="Times New Roman" w:cs="Times New Roman"/>
          <w:sz w:val="24"/>
          <w:szCs w:val="24"/>
        </w:rPr>
        <w:t xml:space="preserve"> in the</w:t>
      </w:r>
      <w:r w:rsidR="003933FC">
        <w:rPr>
          <w:rFonts w:ascii="Times New Roman" w:hAnsi="Times New Roman" w:cs="Times New Roman"/>
          <w:sz w:val="24"/>
          <w:szCs w:val="24"/>
        </w:rPr>
        <w:t xml:space="preserve"> food remain undamaged (Bashir </w:t>
      </w:r>
      <w:r w:rsidR="00A650C9" w:rsidRPr="003933FC">
        <w:rPr>
          <w:rFonts w:ascii="Times New Roman" w:hAnsi="Times New Roman" w:cs="Times New Roman"/>
          <w:i/>
          <w:sz w:val="24"/>
          <w:szCs w:val="24"/>
        </w:rPr>
        <w:t>et al.,</w:t>
      </w:r>
      <w:r w:rsidR="003933FC">
        <w:rPr>
          <w:rFonts w:ascii="Times New Roman" w:hAnsi="Times New Roman" w:cs="Times New Roman"/>
          <w:i/>
          <w:sz w:val="24"/>
          <w:szCs w:val="24"/>
        </w:rPr>
        <w:t xml:space="preserve"> </w:t>
      </w:r>
      <w:r w:rsidRPr="00670BC8">
        <w:rPr>
          <w:rFonts w:ascii="Times New Roman" w:hAnsi="Times New Roman" w:cs="Times New Roman"/>
          <w:sz w:val="24"/>
          <w:szCs w:val="24"/>
        </w:rPr>
        <w:t>20</w:t>
      </w:r>
      <w:r w:rsidR="00A650C9" w:rsidRPr="00670BC8">
        <w:rPr>
          <w:rFonts w:ascii="Times New Roman" w:hAnsi="Times New Roman" w:cs="Times New Roman"/>
          <w:sz w:val="24"/>
          <w:szCs w:val="24"/>
        </w:rPr>
        <w:t>21</w:t>
      </w:r>
      <w:r w:rsidRPr="00670BC8">
        <w:rPr>
          <w:rFonts w:ascii="Times New Roman" w:hAnsi="Times New Roman" w:cs="Times New Roman"/>
          <w:sz w:val="24"/>
          <w:szCs w:val="24"/>
        </w:rPr>
        <w:t>).</w:t>
      </w:r>
      <w:r w:rsidR="003933FC">
        <w:rPr>
          <w:rFonts w:ascii="Times New Roman" w:hAnsi="Times New Roman" w:cs="Times New Roman"/>
          <w:sz w:val="24"/>
          <w:szCs w:val="24"/>
        </w:rPr>
        <w:t xml:space="preserve"> </w:t>
      </w:r>
      <w:r w:rsidR="0057333C" w:rsidRPr="0057333C">
        <w:rPr>
          <w:rFonts w:ascii="Times New Roman" w:hAnsi="Times New Roman" w:cs="Times New Roman"/>
          <w:sz w:val="24"/>
          <w:szCs w:val="24"/>
        </w:rPr>
        <w:t>High-speed electrons with an energy level of 10 MeV possess the capability to penetrate foods with high moisture content effectively, with a penetration depth extending up to 39 mm.</w:t>
      </w:r>
      <w:r w:rsidR="0057333C">
        <w:rPr>
          <w:rFonts w:ascii="Times New Roman" w:hAnsi="Times New Roman" w:cs="Times New Roman"/>
          <w:sz w:val="24"/>
          <w:szCs w:val="24"/>
        </w:rPr>
        <w:t xml:space="preserve"> </w:t>
      </w:r>
      <w:r w:rsidRPr="00670BC8">
        <w:rPr>
          <w:rFonts w:ascii="Times New Roman" w:hAnsi="Times New Roman" w:cs="Times New Roman"/>
          <w:sz w:val="24"/>
          <w:szCs w:val="24"/>
        </w:rPr>
        <w:t>Both X-rays and gamma rays have the ability to deeply penetrate food materials (</w:t>
      </w:r>
      <w:r w:rsidR="003933FC">
        <w:rPr>
          <w:rFonts w:ascii="Times New Roman" w:hAnsi="Times New Roman" w:cs="Times New Roman"/>
          <w:sz w:val="24"/>
          <w:szCs w:val="24"/>
        </w:rPr>
        <w:t xml:space="preserve">Bashir </w:t>
      </w:r>
      <w:r w:rsidR="00A650C9" w:rsidRPr="003933FC">
        <w:rPr>
          <w:rFonts w:ascii="Times New Roman" w:hAnsi="Times New Roman" w:cs="Times New Roman"/>
          <w:i/>
          <w:sz w:val="24"/>
          <w:szCs w:val="24"/>
        </w:rPr>
        <w:t>et al.,</w:t>
      </w:r>
      <w:r w:rsidR="003933FC">
        <w:rPr>
          <w:rFonts w:ascii="Times New Roman" w:hAnsi="Times New Roman" w:cs="Times New Roman"/>
          <w:sz w:val="24"/>
          <w:szCs w:val="24"/>
        </w:rPr>
        <w:t xml:space="preserve"> </w:t>
      </w:r>
      <w:r w:rsidR="00A650C9" w:rsidRPr="00670BC8">
        <w:rPr>
          <w:rFonts w:ascii="Times New Roman" w:hAnsi="Times New Roman" w:cs="Times New Roman"/>
          <w:sz w:val="24"/>
          <w:szCs w:val="24"/>
        </w:rPr>
        <w:t>2021</w:t>
      </w:r>
      <w:r w:rsidRPr="00670BC8">
        <w:rPr>
          <w:rFonts w:ascii="Times New Roman" w:hAnsi="Times New Roman" w:cs="Times New Roman"/>
          <w:sz w:val="24"/>
          <w:szCs w:val="24"/>
        </w:rPr>
        <w:t xml:space="preserve">). </w:t>
      </w:r>
      <w:r w:rsidR="00736CE6" w:rsidRPr="00736CE6">
        <w:rPr>
          <w:rFonts w:ascii="Times New Roman" w:hAnsi="Times New Roman" w:cs="Times New Roman"/>
          <w:sz w:val="24"/>
          <w:szCs w:val="24"/>
        </w:rPr>
        <w:t>These radiations have several consequential effects, including the unwinding of DNA, harm to nucleic acids, and the ionization of water molecules. These processes collectively lead to oxidative damage within microbial cells. This cumulative effect ultimately results in a reduction in</w:t>
      </w:r>
      <w:r w:rsidR="00736CE6">
        <w:rPr>
          <w:rFonts w:ascii="Times New Roman" w:hAnsi="Times New Roman" w:cs="Times New Roman"/>
          <w:sz w:val="24"/>
          <w:szCs w:val="24"/>
        </w:rPr>
        <w:t xml:space="preserve"> microbial load of the food </w:t>
      </w:r>
      <w:r w:rsidRPr="00670BC8">
        <w:rPr>
          <w:rFonts w:ascii="Times New Roman" w:hAnsi="Times New Roman" w:cs="Times New Roman"/>
          <w:sz w:val="24"/>
          <w:szCs w:val="24"/>
        </w:rPr>
        <w:t>(</w:t>
      </w:r>
      <w:r w:rsidR="00A650C9" w:rsidRPr="00670BC8">
        <w:rPr>
          <w:rFonts w:ascii="Times New Roman" w:hAnsi="Times New Roman" w:cs="Times New Roman"/>
          <w:sz w:val="24"/>
          <w:szCs w:val="24"/>
        </w:rPr>
        <w:t>Castell-Perez and Moreira, 2021</w:t>
      </w:r>
      <w:r w:rsidRPr="00670BC8">
        <w:rPr>
          <w:rFonts w:ascii="Times New Roman" w:hAnsi="Times New Roman" w:cs="Times New Roman"/>
          <w:sz w:val="24"/>
          <w:szCs w:val="24"/>
        </w:rPr>
        <w:t>).</w:t>
      </w:r>
    </w:p>
    <w:p w:rsidR="00155D26" w:rsidRPr="003933FC" w:rsidRDefault="00155D26"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Effect of Irradiation</w:t>
      </w:r>
      <w:r w:rsidR="003933FC" w:rsidRPr="003933FC">
        <w:rPr>
          <w:rFonts w:ascii="Times New Roman" w:hAnsi="Times New Roman" w:cs="Times New Roman"/>
          <w:b/>
          <w:sz w:val="24"/>
          <w:szCs w:val="24"/>
        </w:rPr>
        <w:t xml:space="preserve"> on food</w:t>
      </w:r>
    </w:p>
    <w:p w:rsidR="00E6379D" w:rsidRPr="00670BC8" w:rsidRDefault="00155D26"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Irradiation of food has limited impact on the quality of proteins, lipids, and carbohydrates present. Importantly, the process does not notably affect minerals within the food. Overall, irradiation induces only minor chemical changes in food, which have negligible effects on its nutritional value. When moist food is irradiated while frozen and in the absence of oxygen, the resulting chemical alterations are significantly reduced by about 80%. This means that irradiating </w:t>
      </w:r>
      <w:r w:rsidRPr="00670BC8">
        <w:rPr>
          <w:rFonts w:ascii="Times New Roman" w:hAnsi="Times New Roman" w:cs="Times New Roman"/>
          <w:sz w:val="24"/>
          <w:szCs w:val="24"/>
        </w:rPr>
        <w:lastRenderedPageBreak/>
        <w:t>food to a cumulative dose of 50 kGy at 30°C is roughly equivalent to irradiating it to a dose of 10 kGy at or below room temperature.</w:t>
      </w:r>
      <w:r w:rsidR="003933FC">
        <w:rPr>
          <w:rFonts w:ascii="Times New Roman" w:hAnsi="Times New Roman" w:cs="Times New Roman"/>
          <w:sz w:val="24"/>
          <w:szCs w:val="24"/>
        </w:rPr>
        <w:t xml:space="preserve"> </w:t>
      </w:r>
      <w:r w:rsidRPr="00670BC8">
        <w:rPr>
          <w:rFonts w:ascii="Times New Roman" w:hAnsi="Times New Roman" w:cs="Times New Roman"/>
          <w:sz w:val="24"/>
          <w:szCs w:val="24"/>
        </w:rPr>
        <w:t xml:space="preserve">Irradiation proves effective in controlling foodborne parasites that cause trichinosis, with doses ranging from 1 to 10 kGy. Similarly, a minimum dose of 0.15 kGy can prevent insect infestations in dried fish. In some cases, irradiation is a necessary phytosanitary requirement for agricultural products destined for export. An advantageous characteristic of radiation decontamination is its ability to treat packaged foods even when they are frozen </w:t>
      </w:r>
      <w:r w:rsidR="00FE35D4" w:rsidRPr="00670BC8">
        <w:rPr>
          <w:rFonts w:ascii="Times New Roman" w:hAnsi="Times New Roman" w:cs="Times New Roman"/>
          <w:sz w:val="24"/>
          <w:szCs w:val="24"/>
        </w:rPr>
        <w:t xml:space="preserve">(Robichaud </w:t>
      </w:r>
      <w:r w:rsidR="00FE35D4" w:rsidRPr="003933FC">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2020). </w:t>
      </w:r>
      <w:r w:rsidRPr="00670BC8">
        <w:rPr>
          <w:rFonts w:ascii="Times New Roman" w:hAnsi="Times New Roman" w:cs="Times New Roman"/>
          <w:sz w:val="24"/>
          <w:szCs w:val="24"/>
        </w:rPr>
        <w:t>This feature underscores the versatility and utility of irradiation in food safety and preservation.</w:t>
      </w:r>
    </w:p>
    <w:p w:rsidR="00155D26" w:rsidRPr="003933FC" w:rsidRDefault="003933FC" w:rsidP="00670BC8">
      <w:pPr>
        <w:spacing w:line="360" w:lineRule="auto"/>
        <w:jc w:val="both"/>
        <w:rPr>
          <w:rFonts w:ascii="Times New Roman" w:hAnsi="Times New Roman" w:cs="Times New Roman"/>
          <w:b/>
          <w:sz w:val="24"/>
          <w:szCs w:val="24"/>
        </w:rPr>
      </w:pPr>
      <w:r w:rsidRPr="003933FC">
        <w:rPr>
          <w:rFonts w:ascii="Times New Roman" w:hAnsi="Times New Roman" w:cs="Times New Roman"/>
          <w:b/>
          <w:sz w:val="24"/>
          <w:szCs w:val="24"/>
        </w:rPr>
        <w:t>Applications</w:t>
      </w:r>
    </w:p>
    <w:p w:rsidR="00155D26" w:rsidRPr="00670BC8" w:rsidRDefault="00155D26" w:rsidP="003933FC">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Irradiation holds the potential to enhance the safety of meat and meat products by effectively eliminating various pathogens and parasites. In addition to this pathogen reduction, irradiation contributes to better preservation of the nutritional quality of food, th</w:t>
      </w:r>
      <w:r w:rsidR="00934FA2">
        <w:rPr>
          <w:rFonts w:ascii="Times New Roman" w:hAnsi="Times New Roman" w:cs="Times New Roman"/>
          <w:sz w:val="24"/>
          <w:szCs w:val="24"/>
        </w:rPr>
        <w:t>ereby extending its shelf stability</w:t>
      </w:r>
      <w:r w:rsidRPr="00670BC8">
        <w:rPr>
          <w:rFonts w:ascii="Times New Roman" w:hAnsi="Times New Roman" w:cs="Times New Roman"/>
          <w:sz w:val="24"/>
          <w:szCs w:val="24"/>
        </w:rPr>
        <w:t xml:space="preserve">. This technique is often referred to as "cold sterilization" or "electronic </w:t>
      </w:r>
      <w:r w:rsidR="003933FC">
        <w:rPr>
          <w:rFonts w:ascii="Times New Roman" w:hAnsi="Times New Roman" w:cs="Times New Roman"/>
          <w:sz w:val="24"/>
          <w:szCs w:val="24"/>
        </w:rPr>
        <w:t>pasteurization</w:t>
      </w:r>
      <w:r w:rsidRPr="00670BC8">
        <w:rPr>
          <w:rFonts w:ascii="Times New Roman" w:hAnsi="Times New Roman" w:cs="Times New Roman"/>
          <w:sz w:val="24"/>
          <w:szCs w:val="24"/>
        </w:rPr>
        <w:t>"</w:t>
      </w:r>
      <w:r w:rsidR="003933FC">
        <w:rPr>
          <w:rFonts w:ascii="Times New Roman" w:hAnsi="Times New Roman" w:cs="Times New Roman"/>
          <w:sz w:val="24"/>
          <w:szCs w:val="24"/>
        </w:rPr>
        <w:t xml:space="preserve">. </w:t>
      </w:r>
      <w:r w:rsidR="00934FA2" w:rsidRPr="00934FA2">
        <w:rPr>
          <w:rFonts w:ascii="Times New Roman" w:hAnsi="Times New Roman" w:cs="Times New Roman"/>
          <w:sz w:val="24"/>
          <w:szCs w:val="24"/>
        </w:rPr>
        <w:t>By employing lower doses of irradiation, it becomes feasible to inactivate more than 90% of bacteria, consequently extending the shelf life of meat products</w:t>
      </w:r>
      <w:r w:rsidR="00934FA2">
        <w:rPr>
          <w:rFonts w:ascii="Times New Roman" w:hAnsi="Times New Roman" w:cs="Times New Roman"/>
          <w:sz w:val="24"/>
          <w:szCs w:val="24"/>
        </w:rPr>
        <w:t>.</w:t>
      </w:r>
      <w:r w:rsidRPr="00670BC8">
        <w:rPr>
          <w:rFonts w:ascii="Times New Roman" w:hAnsi="Times New Roman" w:cs="Times New Roman"/>
          <w:sz w:val="24"/>
          <w:szCs w:val="24"/>
        </w:rPr>
        <w:t xml:space="preserve"> This is particularly effective with low dose rates around 10 Gy. In the range of 20 to 150 Gy, irradiation can prevent the sprouting of plants like potatoes, onions, garlic, shallots, and yams. The biological alterations induced by radiation significantly reduce or entirely prevent sprouting in these products. Similarly, the ripening of fruits can be delayed in the dose range of 0.11 kGy due to enzymatic changes in plant tissues.</w:t>
      </w:r>
    </w:p>
    <w:p w:rsidR="00155D26" w:rsidRPr="00670BC8" w:rsidRDefault="00934FA2" w:rsidP="00DB3B39">
      <w:pPr>
        <w:spacing w:line="360" w:lineRule="auto"/>
        <w:ind w:firstLine="720"/>
        <w:jc w:val="both"/>
        <w:rPr>
          <w:rFonts w:ascii="Times New Roman" w:hAnsi="Times New Roman" w:cs="Times New Roman"/>
          <w:sz w:val="24"/>
          <w:szCs w:val="24"/>
        </w:rPr>
      </w:pPr>
      <w:r w:rsidRPr="00934FA2">
        <w:rPr>
          <w:rFonts w:ascii="Times New Roman" w:hAnsi="Times New Roman" w:cs="Times New Roman"/>
          <w:sz w:val="24"/>
          <w:szCs w:val="24"/>
        </w:rPr>
        <w:t>Irradiation is primarily applied in the food processing industry to preserve a wide range of food products</w:t>
      </w:r>
      <w:r w:rsidR="00155D26" w:rsidRPr="00670BC8">
        <w:rPr>
          <w:rFonts w:ascii="Times New Roman" w:hAnsi="Times New Roman" w:cs="Times New Roman"/>
          <w:sz w:val="24"/>
          <w:szCs w:val="24"/>
        </w:rPr>
        <w:t xml:space="preserve">. It demonstrates effectiveness against pathogenic microorganisms such as </w:t>
      </w:r>
      <w:r w:rsidR="00155D26" w:rsidRPr="003933FC">
        <w:rPr>
          <w:rFonts w:ascii="Times New Roman" w:hAnsi="Times New Roman" w:cs="Times New Roman"/>
          <w:i/>
          <w:sz w:val="24"/>
          <w:szCs w:val="24"/>
        </w:rPr>
        <w:t>E. coli</w:t>
      </w:r>
      <w:r w:rsidR="00155D26" w:rsidRPr="00670BC8">
        <w:rPr>
          <w:rFonts w:ascii="Times New Roman" w:hAnsi="Times New Roman" w:cs="Times New Roman"/>
          <w:sz w:val="24"/>
          <w:szCs w:val="24"/>
        </w:rPr>
        <w:t xml:space="preserve">, </w:t>
      </w:r>
      <w:r w:rsidR="00155D26" w:rsidRPr="003933FC">
        <w:rPr>
          <w:rFonts w:ascii="Times New Roman" w:hAnsi="Times New Roman" w:cs="Times New Roman"/>
          <w:i/>
          <w:sz w:val="24"/>
          <w:szCs w:val="24"/>
        </w:rPr>
        <w:t>Staphylococcus</w:t>
      </w:r>
      <w:r w:rsidR="00155D26" w:rsidRPr="00670BC8">
        <w:rPr>
          <w:rFonts w:ascii="Times New Roman" w:hAnsi="Times New Roman" w:cs="Times New Roman"/>
          <w:sz w:val="24"/>
          <w:szCs w:val="24"/>
        </w:rPr>
        <w:t xml:space="preserve">, and </w:t>
      </w:r>
      <w:r w:rsidR="00155D26" w:rsidRPr="003933FC">
        <w:rPr>
          <w:rFonts w:ascii="Times New Roman" w:hAnsi="Times New Roman" w:cs="Times New Roman"/>
          <w:i/>
          <w:sz w:val="24"/>
          <w:szCs w:val="24"/>
        </w:rPr>
        <w:t>Salmonella</w:t>
      </w:r>
      <w:r w:rsidR="00155D26" w:rsidRPr="00670BC8">
        <w:rPr>
          <w:rFonts w:ascii="Times New Roman" w:hAnsi="Times New Roman" w:cs="Times New Roman"/>
          <w:sz w:val="24"/>
          <w:szCs w:val="24"/>
        </w:rPr>
        <w:t xml:space="preserve"> (</w:t>
      </w:r>
      <w:r w:rsidR="00A650C9" w:rsidRPr="00670BC8">
        <w:rPr>
          <w:rFonts w:ascii="Times New Roman" w:hAnsi="Times New Roman" w:cs="Times New Roman"/>
          <w:sz w:val="24"/>
          <w:szCs w:val="24"/>
        </w:rPr>
        <w:t xml:space="preserve">Robichaud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xml:space="preserve">). The overall effect of irradiation on food safety, preservation, and shelf life extension makes it a valuable tool in the food industry. Modifying the intensity of irradiation demonstrates more potent effects on the inactivation of microbes in food. Irradiation is also a technique used in the preservation of meat, enabling its storage for extended periods. For example, ready-to-cook chicken subjected to gamma radiation intensities of 0, 1.5, 3, and 4.5 kGy exhibited noteworthy outcomes in terms of </w:t>
      </w:r>
      <w:r w:rsidR="00155D26" w:rsidRPr="003933FC">
        <w:rPr>
          <w:rFonts w:ascii="Times New Roman" w:hAnsi="Times New Roman" w:cs="Times New Roman"/>
          <w:i/>
          <w:sz w:val="24"/>
          <w:szCs w:val="24"/>
        </w:rPr>
        <w:t>L</w:t>
      </w:r>
      <w:r w:rsidR="00155D26" w:rsidRPr="00670BC8">
        <w:rPr>
          <w:rFonts w:ascii="Times New Roman" w:hAnsi="Times New Roman" w:cs="Times New Roman"/>
          <w:sz w:val="24"/>
          <w:szCs w:val="24"/>
        </w:rPr>
        <w:t xml:space="preserve">. </w:t>
      </w:r>
      <w:r w:rsidR="00155D26" w:rsidRPr="003933FC">
        <w:rPr>
          <w:rFonts w:ascii="Times New Roman" w:hAnsi="Times New Roman" w:cs="Times New Roman"/>
          <w:i/>
          <w:sz w:val="24"/>
          <w:szCs w:val="24"/>
        </w:rPr>
        <w:t>monocytogenes</w:t>
      </w:r>
      <w:r w:rsidR="00155D26" w:rsidRPr="00670BC8">
        <w:rPr>
          <w:rFonts w:ascii="Times New Roman" w:hAnsi="Times New Roman" w:cs="Times New Roman"/>
          <w:sz w:val="24"/>
          <w:szCs w:val="24"/>
        </w:rPr>
        <w:t xml:space="preserve">, </w:t>
      </w:r>
      <w:r w:rsidR="00155D26" w:rsidRPr="003933FC">
        <w:rPr>
          <w:rFonts w:ascii="Times New Roman" w:hAnsi="Times New Roman" w:cs="Times New Roman"/>
          <w:i/>
          <w:sz w:val="24"/>
          <w:szCs w:val="24"/>
        </w:rPr>
        <w:t>E. coli</w:t>
      </w:r>
      <w:r w:rsidR="00155D26" w:rsidRPr="00670BC8">
        <w:rPr>
          <w:rFonts w:ascii="Times New Roman" w:hAnsi="Times New Roman" w:cs="Times New Roman"/>
          <w:sz w:val="24"/>
          <w:szCs w:val="24"/>
        </w:rPr>
        <w:t xml:space="preserve">, and </w:t>
      </w:r>
      <w:r w:rsidR="00155D26" w:rsidRPr="003933FC">
        <w:rPr>
          <w:rFonts w:ascii="Times New Roman" w:hAnsi="Times New Roman" w:cs="Times New Roman"/>
          <w:i/>
          <w:sz w:val="24"/>
          <w:szCs w:val="24"/>
        </w:rPr>
        <w:t>Salmonella typhimurium</w:t>
      </w:r>
      <w:r w:rsidR="00155D26" w:rsidRPr="00670BC8">
        <w:rPr>
          <w:rFonts w:ascii="Times New Roman" w:hAnsi="Times New Roman" w:cs="Times New Roman"/>
          <w:sz w:val="24"/>
          <w:szCs w:val="24"/>
        </w:rPr>
        <w:t xml:space="preserve"> inactivation. The D</w:t>
      </w:r>
      <w:r w:rsidR="00155D26" w:rsidRPr="003933FC">
        <w:rPr>
          <w:rFonts w:ascii="Times New Roman" w:hAnsi="Times New Roman" w:cs="Times New Roman"/>
          <w:sz w:val="24"/>
          <w:szCs w:val="24"/>
          <w:vertAlign w:val="subscript"/>
        </w:rPr>
        <w:t>10</w:t>
      </w:r>
      <w:r w:rsidR="00155D26" w:rsidRPr="00670BC8">
        <w:rPr>
          <w:rFonts w:ascii="Times New Roman" w:hAnsi="Times New Roman" w:cs="Times New Roman"/>
          <w:sz w:val="24"/>
          <w:szCs w:val="24"/>
        </w:rPr>
        <w:t xml:space="preserve"> values for these pathogens were 0.680, 0.397, and 0.601, respectively. Additionally, ready-to-eat chicken </w:t>
      </w:r>
      <w:r w:rsidR="00155D26" w:rsidRPr="00670BC8">
        <w:rPr>
          <w:rFonts w:ascii="Times New Roman" w:hAnsi="Times New Roman" w:cs="Times New Roman"/>
          <w:sz w:val="24"/>
          <w:szCs w:val="24"/>
        </w:rPr>
        <w:lastRenderedPageBreak/>
        <w:t>maintained favorable sensory and textural characteristics even after 15 days of storage (</w:t>
      </w:r>
      <w:r w:rsidR="00A650C9" w:rsidRPr="00670BC8">
        <w:rPr>
          <w:rFonts w:ascii="Times New Roman" w:hAnsi="Times New Roman" w:cs="Times New Roman"/>
          <w:sz w:val="24"/>
          <w:szCs w:val="24"/>
        </w:rPr>
        <w:t xml:space="preserve">Fallah </w:t>
      </w:r>
      <w:r w:rsidR="00A650C9" w:rsidRPr="003933FC">
        <w:rPr>
          <w:rFonts w:ascii="Times New Roman" w:hAnsi="Times New Roman" w:cs="Times New Roman"/>
          <w:i/>
          <w:sz w:val="24"/>
          <w:szCs w:val="24"/>
        </w:rPr>
        <w:t xml:space="preserve">et al., </w:t>
      </w:r>
      <w:r w:rsidR="00A650C9" w:rsidRPr="00670BC8">
        <w:rPr>
          <w:rFonts w:ascii="Times New Roman" w:hAnsi="Times New Roman" w:cs="Times New Roman"/>
          <w:sz w:val="24"/>
          <w:szCs w:val="24"/>
        </w:rPr>
        <w:t>2010</w:t>
      </w:r>
      <w:r w:rsidR="00155D26" w:rsidRPr="00670BC8">
        <w:rPr>
          <w:rFonts w:ascii="Times New Roman" w:hAnsi="Times New Roman" w:cs="Times New Roman"/>
          <w:sz w:val="24"/>
          <w:szCs w:val="24"/>
        </w:rPr>
        <w:t>).</w:t>
      </w:r>
      <w:r w:rsidR="003933FC">
        <w:rPr>
          <w:rFonts w:ascii="Times New Roman" w:hAnsi="Times New Roman" w:cs="Times New Roman"/>
          <w:sz w:val="24"/>
          <w:szCs w:val="24"/>
        </w:rPr>
        <w:t xml:space="preserve"> </w:t>
      </w:r>
      <w:r w:rsidR="00155D26" w:rsidRPr="00670BC8">
        <w:rPr>
          <w:rFonts w:ascii="Times New Roman" w:hAnsi="Times New Roman" w:cs="Times New Roman"/>
          <w:sz w:val="24"/>
          <w:szCs w:val="24"/>
        </w:rPr>
        <w:t>Irradiation technology contributes to enhancing the shelf life and freshness of food by deactivating microbes responsible for foodborne illnesses (</w:t>
      </w:r>
      <w:r w:rsidR="00A650C9" w:rsidRPr="00670BC8">
        <w:rPr>
          <w:rFonts w:ascii="Times New Roman" w:hAnsi="Times New Roman" w:cs="Times New Roman"/>
          <w:sz w:val="24"/>
          <w:szCs w:val="24"/>
        </w:rPr>
        <w:t xml:space="preserve">Shalaby </w:t>
      </w:r>
      <w:r w:rsidR="00A650C9" w:rsidRPr="003933FC">
        <w:rPr>
          <w:rFonts w:ascii="Times New Roman" w:hAnsi="Times New Roman" w:cs="Times New Roman"/>
          <w:i/>
          <w:sz w:val="24"/>
          <w:szCs w:val="24"/>
        </w:rPr>
        <w:t>et al.,</w:t>
      </w:r>
      <w:r w:rsidR="00A650C9" w:rsidRPr="00670BC8">
        <w:rPr>
          <w:rFonts w:ascii="Times New Roman" w:hAnsi="Times New Roman" w:cs="Times New Roman"/>
          <w:sz w:val="24"/>
          <w:szCs w:val="24"/>
        </w:rPr>
        <w:t xml:space="preserve"> 2016</w:t>
      </w:r>
      <w:r w:rsidR="00155D26" w:rsidRPr="00670BC8">
        <w:rPr>
          <w:rFonts w:ascii="Times New Roman" w:hAnsi="Times New Roman" w:cs="Times New Roman"/>
          <w:sz w:val="24"/>
          <w:szCs w:val="24"/>
        </w:rPr>
        <w:t>). However, it's important to note that irradiation at high doses can lead to undesirable changes in certain foods, particularly those where color and lipids are defining factors. These changes can lead to consumer rejection, as observed in foods like meat and cereals (</w:t>
      </w:r>
      <w:r w:rsidR="006A7C6A" w:rsidRPr="00670BC8">
        <w:rPr>
          <w:rFonts w:ascii="Times New Roman" w:hAnsi="Times New Roman" w:cs="Times New Roman"/>
          <w:sz w:val="24"/>
          <w:szCs w:val="24"/>
        </w:rPr>
        <w:t xml:space="preserve">Li </w:t>
      </w:r>
      <w:r w:rsidR="006A7C6A" w:rsidRPr="003933FC">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2017</w:t>
      </w:r>
      <w:r w:rsidR="00155D26" w:rsidRPr="00670BC8">
        <w:rPr>
          <w:rFonts w:ascii="Times New Roman" w:hAnsi="Times New Roman" w:cs="Times New Roman"/>
          <w:sz w:val="24"/>
          <w:szCs w:val="24"/>
        </w:rPr>
        <w:t>). To strike a balance between microbial inactivation and maintaining food quality, irradiation is often conducted at low doses, complemented by the use of antimicrobial agents (</w:t>
      </w:r>
      <w:r w:rsidR="006A7C6A" w:rsidRPr="00670BC8">
        <w:rPr>
          <w:rFonts w:ascii="Times New Roman" w:hAnsi="Times New Roman" w:cs="Times New Roman"/>
          <w:sz w:val="24"/>
          <w:szCs w:val="24"/>
        </w:rPr>
        <w:t xml:space="preserve">Ghabraie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2016</w:t>
      </w:r>
      <w:r w:rsidR="00155D26" w:rsidRPr="00670BC8">
        <w:rPr>
          <w:rFonts w:ascii="Times New Roman" w:hAnsi="Times New Roman" w:cs="Times New Roman"/>
          <w:sz w:val="24"/>
          <w:szCs w:val="24"/>
        </w:rPr>
        <w:t>).</w:t>
      </w:r>
      <w:r w:rsidR="000429CF">
        <w:rPr>
          <w:rFonts w:ascii="Times New Roman" w:hAnsi="Times New Roman" w:cs="Times New Roman"/>
          <w:sz w:val="24"/>
          <w:szCs w:val="24"/>
        </w:rPr>
        <w:t xml:space="preserve"> </w:t>
      </w:r>
      <w:r w:rsidR="00155D26" w:rsidRPr="00670BC8">
        <w:rPr>
          <w:rFonts w:ascii="Times New Roman" w:hAnsi="Times New Roman" w:cs="Times New Roman"/>
          <w:sz w:val="24"/>
          <w:szCs w:val="24"/>
        </w:rPr>
        <w:t>Irradiation has been effectively employed for microbial inactivation, as seen in cases such as reducing microbial load in fresh pasta (</w:t>
      </w:r>
      <w:r w:rsidR="006A7C6A" w:rsidRPr="00670BC8">
        <w:rPr>
          <w:rFonts w:ascii="Times New Roman" w:hAnsi="Times New Roman" w:cs="Times New Roman"/>
          <w:sz w:val="24"/>
          <w:szCs w:val="24"/>
        </w:rPr>
        <w:t xml:space="preserve">Cassares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as well as enhancing the physical and chemical attributes of various foods, including wheat (</w:t>
      </w:r>
      <w:r w:rsidR="000429CF">
        <w:rPr>
          <w:rFonts w:ascii="Times New Roman" w:hAnsi="Times New Roman" w:cs="Times New Roman"/>
          <w:sz w:val="24"/>
          <w:szCs w:val="24"/>
        </w:rPr>
        <w:t xml:space="preserve">Bhat </w:t>
      </w:r>
      <w:r w:rsidR="000429CF" w:rsidRPr="000429CF">
        <w:rPr>
          <w:rFonts w:ascii="Times New Roman" w:hAnsi="Times New Roman" w:cs="Times New Roman"/>
          <w:i/>
          <w:sz w:val="24"/>
          <w:szCs w:val="24"/>
        </w:rPr>
        <w:t>et al</w:t>
      </w:r>
      <w:r w:rsidR="000429CF">
        <w:rPr>
          <w:rFonts w:ascii="Times New Roman" w:hAnsi="Times New Roman" w:cs="Times New Roman"/>
          <w:sz w:val="24"/>
          <w:szCs w:val="24"/>
        </w:rPr>
        <w:t>., 2020</w:t>
      </w:r>
      <w:r w:rsidR="006A7C6A" w:rsidRPr="00670BC8">
        <w:rPr>
          <w:rFonts w:ascii="Times New Roman" w:hAnsi="Times New Roman" w:cs="Times New Roman"/>
          <w:sz w:val="24"/>
          <w:szCs w:val="24"/>
        </w:rPr>
        <w:t>), ga</w:t>
      </w:r>
      <w:r w:rsidR="000429CF">
        <w:rPr>
          <w:rFonts w:ascii="Times New Roman" w:hAnsi="Times New Roman" w:cs="Times New Roman"/>
          <w:sz w:val="24"/>
          <w:szCs w:val="24"/>
        </w:rPr>
        <w:t xml:space="preserve">rlic bulbs (Sharma </w:t>
      </w:r>
      <w:r w:rsidR="000429CF" w:rsidRPr="000429CF">
        <w:rPr>
          <w:rFonts w:ascii="Times New Roman" w:hAnsi="Times New Roman" w:cs="Times New Roman"/>
          <w:i/>
          <w:sz w:val="24"/>
          <w:szCs w:val="24"/>
        </w:rPr>
        <w:t>et al.,</w:t>
      </w:r>
      <w:r w:rsidR="000429CF">
        <w:rPr>
          <w:rFonts w:ascii="Times New Roman" w:hAnsi="Times New Roman" w:cs="Times New Roman"/>
          <w:sz w:val="24"/>
          <w:szCs w:val="24"/>
        </w:rPr>
        <w:t xml:space="preserve"> 2020</w:t>
      </w:r>
      <w:r w:rsidR="00155D26" w:rsidRPr="00670BC8">
        <w:rPr>
          <w:rFonts w:ascii="Times New Roman" w:hAnsi="Times New Roman" w:cs="Times New Roman"/>
          <w:sz w:val="24"/>
          <w:szCs w:val="24"/>
        </w:rPr>
        <w:t>), grape juice (</w:t>
      </w:r>
      <w:r w:rsidR="006A7C6A" w:rsidRPr="00670BC8">
        <w:rPr>
          <w:rFonts w:ascii="Times New Roman" w:hAnsi="Times New Roman" w:cs="Times New Roman"/>
          <w:sz w:val="24"/>
          <w:szCs w:val="24"/>
        </w:rPr>
        <w:t xml:space="preserve">Carvalho Mesquita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mangosteen fruit (</w:t>
      </w:r>
      <w:r w:rsidR="006A7C6A" w:rsidRPr="00670BC8">
        <w:rPr>
          <w:rFonts w:ascii="Times New Roman" w:hAnsi="Times New Roman" w:cs="Times New Roman"/>
          <w:sz w:val="24"/>
          <w:szCs w:val="24"/>
        </w:rPr>
        <w:t xml:space="preserve">Syauqi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2020), and apple juice (</w:t>
      </w:r>
      <w:r w:rsidR="00B91D18" w:rsidRPr="00B91D18">
        <w:rPr>
          <w:rFonts w:ascii="Times New Roman" w:hAnsi="Times New Roman" w:cs="Times New Roman"/>
          <w:sz w:val="24"/>
          <w:szCs w:val="24"/>
        </w:rPr>
        <w:t>Lim</w:t>
      </w:r>
      <w:r w:rsidR="006A7C6A" w:rsidRPr="00B91D18">
        <w:rPr>
          <w:rFonts w:ascii="Times New Roman" w:hAnsi="Times New Roman" w:cs="Times New Roman"/>
          <w:sz w:val="24"/>
          <w:szCs w:val="24"/>
        </w:rPr>
        <w:t xml:space="preserve"> </w:t>
      </w:r>
      <w:r w:rsidR="006A7C6A" w:rsidRPr="000429CF">
        <w:rPr>
          <w:rFonts w:ascii="Times New Roman" w:hAnsi="Times New Roman" w:cs="Times New Roman"/>
          <w:i/>
          <w:sz w:val="24"/>
          <w:szCs w:val="24"/>
        </w:rPr>
        <w:t>et al.,</w:t>
      </w:r>
      <w:r w:rsidR="006A7C6A" w:rsidRPr="00670BC8">
        <w:rPr>
          <w:rFonts w:ascii="Times New Roman" w:hAnsi="Times New Roman" w:cs="Times New Roman"/>
          <w:sz w:val="24"/>
          <w:szCs w:val="24"/>
        </w:rPr>
        <w:t xml:space="preserve"> 2021</w:t>
      </w:r>
      <w:r w:rsidR="00155D26" w:rsidRPr="00670BC8">
        <w:rPr>
          <w:rFonts w:ascii="Times New Roman" w:hAnsi="Times New Roman" w:cs="Times New Roman"/>
          <w:sz w:val="24"/>
          <w:szCs w:val="24"/>
        </w:rPr>
        <w:t xml:space="preserve">). This underscores the versatility of irradiation in improving food safety, preservation, and quality. </w:t>
      </w:r>
      <w:r w:rsidR="007C137C" w:rsidRPr="007C137C">
        <w:rPr>
          <w:rFonts w:ascii="Times New Roman" w:hAnsi="Times New Roman" w:cs="Times New Roman"/>
          <w:sz w:val="24"/>
          <w:szCs w:val="24"/>
        </w:rPr>
        <w:t xml:space="preserve">Certainly, </w:t>
      </w:r>
      <w:r w:rsidR="00500B37">
        <w:rPr>
          <w:rFonts w:ascii="Times New Roman" w:hAnsi="Times New Roman" w:cs="Times New Roman"/>
          <w:sz w:val="24"/>
          <w:szCs w:val="24"/>
        </w:rPr>
        <w:t>regardless of</w:t>
      </w:r>
      <w:r w:rsidR="007C137C" w:rsidRPr="007C137C">
        <w:rPr>
          <w:rFonts w:ascii="Times New Roman" w:hAnsi="Times New Roman" w:cs="Times New Roman"/>
          <w:sz w:val="24"/>
          <w:szCs w:val="24"/>
        </w:rPr>
        <w:t xml:space="preserve"> the numerous advantages offered by irradiation technology, especially in the realm of food preservation, low consumer acceptance continues to pose a significant challenge</w:t>
      </w:r>
      <w:r w:rsidR="00155D26" w:rsidRPr="00670BC8">
        <w:rPr>
          <w:rFonts w:ascii="Times New Roman" w:hAnsi="Times New Roman" w:cs="Times New Roman"/>
          <w:sz w:val="24"/>
          <w:szCs w:val="24"/>
        </w:rPr>
        <w:t>. This reluctance is often rooted in misconceptions associated with the term "irradiation." For many who aren't familiar with food technology, the term may evoke concerns about the generation of carcinogens in food due to its simi</w:t>
      </w:r>
      <w:r w:rsidR="006A7C6A" w:rsidRPr="00670BC8">
        <w:rPr>
          <w:rFonts w:ascii="Times New Roman" w:hAnsi="Times New Roman" w:cs="Times New Roman"/>
          <w:sz w:val="24"/>
          <w:szCs w:val="24"/>
        </w:rPr>
        <w:t>larity to "radiation thera</w:t>
      </w:r>
      <w:r w:rsidR="000429CF">
        <w:rPr>
          <w:rFonts w:ascii="Times New Roman" w:hAnsi="Times New Roman" w:cs="Times New Roman"/>
          <w:sz w:val="24"/>
          <w:szCs w:val="24"/>
        </w:rPr>
        <w:t xml:space="preserve">py" </w:t>
      </w:r>
      <w:r w:rsidR="00FE35D4" w:rsidRPr="00670BC8">
        <w:rPr>
          <w:rFonts w:ascii="Times New Roman" w:hAnsi="Times New Roman" w:cs="Times New Roman"/>
          <w:sz w:val="24"/>
          <w:szCs w:val="24"/>
        </w:rPr>
        <w:t xml:space="preserve">(Carvalho Mesquita </w:t>
      </w:r>
      <w:r w:rsidR="00FE35D4" w:rsidRPr="000429CF">
        <w:rPr>
          <w:rFonts w:ascii="Times New Roman" w:hAnsi="Times New Roman" w:cs="Times New Roman"/>
          <w:i/>
          <w:sz w:val="24"/>
          <w:szCs w:val="24"/>
        </w:rPr>
        <w:t>et al.,</w:t>
      </w:r>
      <w:r w:rsidR="00FE35D4" w:rsidRPr="00670BC8">
        <w:rPr>
          <w:rFonts w:ascii="Times New Roman" w:hAnsi="Times New Roman" w:cs="Times New Roman"/>
          <w:sz w:val="24"/>
          <w:szCs w:val="24"/>
        </w:rPr>
        <w:t xml:space="preserve"> 2020</w:t>
      </w:r>
      <w:r w:rsidR="00FE35D4">
        <w:rPr>
          <w:rFonts w:ascii="Times New Roman" w:hAnsi="Times New Roman" w:cs="Times New Roman"/>
          <w:sz w:val="24"/>
          <w:szCs w:val="24"/>
        </w:rPr>
        <w:t xml:space="preserve">). </w:t>
      </w:r>
      <w:r w:rsidR="00155D26" w:rsidRPr="00670BC8">
        <w:rPr>
          <w:rFonts w:ascii="Times New Roman" w:hAnsi="Times New Roman" w:cs="Times New Roman"/>
          <w:sz w:val="24"/>
          <w:szCs w:val="24"/>
        </w:rPr>
        <w:t>This misperception contributes to the reluctance of consumers to embrace irradiation-processed food. This consumer hesitancy poses a considerable challenge to the widespread adoption of this technology within the food industry. Overcoming this obstacle requires efforts to shift consumer perspectives and encourage them to consider irradiated food as a viable option. This might involve educational campaigns to dispel myths about irradiation and provide accurate information about its benefits and safety.</w:t>
      </w:r>
      <w:r w:rsidR="000429CF">
        <w:rPr>
          <w:rFonts w:ascii="Times New Roman" w:hAnsi="Times New Roman" w:cs="Times New Roman"/>
          <w:sz w:val="24"/>
          <w:szCs w:val="24"/>
        </w:rPr>
        <w:t xml:space="preserve"> </w:t>
      </w:r>
      <w:r w:rsidR="00155D26" w:rsidRPr="00670BC8">
        <w:rPr>
          <w:rFonts w:ascii="Times New Roman" w:hAnsi="Times New Roman" w:cs="Times New Roman"/>
          <w:sz w:val="24"/>
          <w:szCs w:val="24"/>
        </w:rPr>
        <w:t>Furthermore, simplifying and making irradiation technology more accessible through reliable instrumentation could play a crucial role in improving consumer acceptance. By addressing consumer concerns and increasing their understanding of the technology's benefits, the market for irradiated food has the potential to grow in the coming years.</w:t>
      </w:r>
    </w:p>
    <w:p w:rsidR="00155D26" w:rsidRPr="000429CF" w:rsidRDefault="00155D26" w:rsidP="00670BC8">
      <w:pPr>
        <w:spacing w:line="360" w:lineRule="auto"/>
        <w:jc w:val="both"/>
        <w:rPr>
          <w:rFonts w:ascii="Times New Roman" w:hAnsi="Times New Roman" w:cs="Times New Roman"/>
          <w:b/>
          <w:sz w:val="24"/>
          <w:szCs w:val="24"/>
        </w:rPr>
      </w:pPr>
      <w:r w:rsidRPr="000429CF">
        <w:rPr>
          <w:rFonts w:ascii="Times New Roman" w:hAnsi="Times New Roman" w:cs="Times New Roman"/>
          <w:b/>
          <w:sz w:val="24"/>
          <w:szCs w:val="24"/>
        </w:rPr>
        <w:t xml:space="preserve">Pulsed Electric Field </w:t>
      </w:r>
    </w:p>
    <w:p w:rsidR="00155D26" w:rsidRPr="00670BC8" w:rsidRDefault="00155D26" w:rsidP="000429C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lastRenderedPageBreak/>
        <w:t xml:space="preserve">Pulsed electric field (PEF) processing is a non-thermal method employed for food preservation, primarily focusing on the inactivation of microorganisms. This technique involves applying brief bursts of high electric fields to food products. These bursts have durations ranging from microseconds to milliseconds, and the electric field intensities fall within the range of 10-80 kV/cm. </w:t>
      </w:r>
      <w:r w:rsidR="000E3BB0" w:rsidRPr="000E3BB0">
        <w:rPr>
          <w:rFonts w:ascii="Times New Roman" w:hAnsi="Times New Roman" w:cs="Times New Roman"/>
          <w:sz w:val="24"/>
          <w:szCs w:val="24"/>
        </w:rPr>
        <w:t>The processing duration is calculated by multiplying the total number of pulses by the effective duration of each pulse</w:t>
      </w:r>
      <w:r w:rsidR="000E3BB0">
        <w:rPr>
          <w:rFonts w:ascii="Times New Roman" w:hAnsi="Times New Roman" w:cs="Times New Roman"/>
          <w:sz w:val="24"/>
          <w:szCs w:val="24"/>
        </w:rPr>
        <w:t xml:space="preserve">. </w:t>
      </w:r>
      <w:r w:rsidRPr="00670BC8">
        <w:rPr>
          <w:rFonts w:ascii="Times New Roman" w:hAnsi="Times New Roman" w:cs="Times New Roman"/>
          <w:sz w:val="24"/>
          <w:szCs w:val="24"/>
        </w:rPr>
        <w:t xml:space="preserve">The food product is positioned between a pair of electrodes, and the process revolves around delivering pulsed electrical currents through the product. The gap between the electrodes in the PEF chamber is referred to as the treatment gap. </w:t>
      </w:r>
      <w:r w:rsidR="000E3BB0" w:rsidRPr="000E3BB0">
        <w:rPr>
          <w:rFonts w:ascii="Times New Roman" w:hAnsi="Times New Roman" w:cs="Times New Roman"/>
          <w:sz w:val="24"/>
          <w:szCs w:val="24"/>
        </w:rPr>
        <w:t xml:space="preserve">The application of high voltage generates an electric field that efficiently deactivates microorganisms </w:t>
      </w:r>
      <w:r w:rsidRPr="00670BC8">
        <w:rPr>
          <w:rFonts w:ascii="Times New Roman" w:hAnsi="Times New Roman" w:cs="Times New Roman"/>
          <w:sz w:val="24"/>
          <w:szCs w:val="24"/>
        </w:rPr>
        <w:t xml:space="preserve">(Garriga </w:t>
      </w:r>
      <w:r w:rsidRPr="000429CF">
        <w:rPr>
          <w:rFonts w:ascii="Times New Roman" w:hAnsi="Times New Roman" w:cs="Times New Roman"/>
          <w:i/>
          <w:sz w:val="24"/>
          <w:szCs w:val="24"/>
        </w:rPr>
        <w:t>et al.,</w:t>
      </w:r>
      <w:r w:rsidRPr="00670BC8">
        <w:rPr>
          <w:rFonts w:ascii="Times New Roman" w:hAnsi="Times New Roman" w:cs="Times New Roman"/>
          <w:sz w:val="24"/>
          <w:szCs w:val="24"/>
        </w:rPr>
        <w:t xml:space="preserve"> 2004). The palpitated electric field leads to the poration of cell membranes, resulting in permeability changes in microorganisms, industrial materials, or animal tissues.</w:t>
      </w:r>
      <w:r w:rsidR="000429CF">
        <w:rPr>
          <w:rFonts w:ascii="Times New Roman" w:hAnsi="Times New Roman" w:cs="Times New Roman"/>
          <w:sz w:val="24"/>
          <w:szCs w:val="24"/>
        </w:rPr>
        <w:t xml:space="preserve"> </w:t>
      </w:r>
      <w:r w:rsidRPr="00670BC8">
        <w:rPr>
          <w:rFonts w:ascii="Times New Roman" w:hAnsi="Times New Roman" w:cs="Times New Roman"/>
          <w:sz w:val="24"/>
          <w:szCs w:val="24"/>
        </w:rPr>
        <w:t>The electroporation technique, encompassing PEF, can be utilized across a wide array of food processing and bioprocessing applications, often requiring minimal energy input. PEF technology offers several advantages over heat treatments. It effectively eliminates microorganisms while p</w:t>
      </w:r>
      <w:r w:rsidR="000E3BB0">
        <w:rPr>
          <w:rFonts w:ascii="Times New Roman" w:hAnsi="Times New Roman" w:cs="Times New Roman"/>
          <w:sz w:val="24"/>
          <w:szCs w:val="24"/>
        </w:rPr>
        <w:t>reserving</w:t>
      </w:r>
      <w:r w:rsidRPr="00670BC8">
        <w:rPr>
          <w:rFonts w:ascii="Times New Roman" w:hAnsi="Times New Roman" w:cs="Times New Roman"/>
          <w:sz w:val="24"/>
          <w:szCs w:val="24"/>
        </w:rPr>
        <w:t xml:space="preserve"> </w:t>
      </w:r>
      <w:r w:rsidR="000E3BB0" w:rsidRPr="00670BC8">
        <w:rPr>
          <w:rFonts w:ascii="Times New Roman" w:hAnsi="Times New Roman" w:cs="Times New Roman"/>
          <w:sz w:val="24"/>
          <w:szCs w:val="24"/>
        </w:rPr>
        <w:t xml:space="preserve">flavor, </w:t>
      </w:r>
      <w:r w:rsidRPr="00670BC8">
        <w:rPr>
          <w:rFonts w:ascii="Times New Roman" w:hAnsi="Times New Roman" w:cs="Times New Roman"/>
          <w:sz w:val="24"/>
          <w:szCs w:val="24"/>
        </w:rPr>
        <w:t xml:space="preserve">natural color, </w:t>
      </w:r>
      <w:r w:rsidR="000E3BB0" w:rsidRPr="00670BC8">
        <w:rPr>
          <w:rFonts w:ascii="Times New Roman" w:hAnsi="Times New Roman" w:cs="Times New Roman"/>
          <w:sz w:val="24"/>
          <w:szCs w:val="24"/>
        </w:rPr>
        <w:t xml:space="preserve">nutritional value </w:t>
      </w:r>
      <w:r w:rsidR="000E3BB0">
        <w:rPr>
          <w:rFonts w:ascii="Times New Roman" w:hAnsi="Times New Roman" w:cs="Times New Roman"/>
          <w:sz w:val="24"/>
          <w:szCs w:val="24"/>
        </w:rPr>
        <w:t xml:space="preserve">and texture </w:t>
      </w:r>
      <w:r w:rsidRPr="00670BC8">
        <w:rPr>
          <w:rFonts w:ascii="Times New Roman" w:hAnsi="Times New Roman" w:cs="Times New Roman"/>
          <w:sz w:val="24"/>
          <w:szCs w:val="24"/>
        </w:rPr>
        <w:t xml:space="preserve">of the untreated food. </w:t>
      </w:r>
      <w:r w:rsidR="000E3BB0" w:rsidRPr="000E3BB0">
        <w:rPr>
          <w:rFonts w:ascii="Times New Roman" w:hAnsi="Times New Roman" w:cs="Times New Roman"/>
          <w:sz w:val="24"/>
          <w:szCs w:val="24"/>
        </w:rPr>
        <w:t xml:space="preserve">This characteristic renders it especially well-suited for preserving liquid and semi-liquid foods, all the while eliminating microorganisms and producing valuable components </w:t>
      </w:r>
      <w:r w:rsidRPr="00670BC8">
        <w:rPr>
          <w:rFonts w:ascii="Times New Roman" w:hAnsi="Times New Roman" w:cs="Times New Roman"/>
          <w:sz w:val="24"/>
          <w:szCs w:val="24"/>
        </w:rPr>
        <w:t>(Gomez</w:t>
      </w:r>
      <w:r w:rsidR="000429CF">
        <w:t>-</w:t>
      </w:r>
      <w:r w:rsidR="000429CF" w:rsidRPr="000429CF">
        <w:rPr>
          <w:rFonts w:ascii="Times New Roman" w:hAnsi="Times New Roman" w:cs="Times New Roman"/>
          <w:sz w:val="24"/>
          <w:szCs w:val="24"/>
        </w:rPr>
        <w:t>Lopez</w:t>
      </w:r>
      <w:r w:rsidRPr="000429CF">
        <w:rPr>
          <w:rFonts w:ascii="Times New Roman" w:hAnsi="Times New Roman" w:cs="Times New Roman"/>
          <w:sz w:val="24"/>
          <w:szCs w:val="24"/>
        </w:rPr>
        <w:t xml:space="preserve"> </w:t>
      </w:r>
      <w:r w:rsidRPr="000429CF">
        <w:rPr>
          <w:rFonts w:ascii="Times New Roman" w:hAnsi="Times New Roman" w:cs="Times New Roman"/>
          <w:i/>
          <w:sz w:val="24"/>
          <w:szCs w:val="24"/>
        </w:rPr>
        <w:t>et al.,</w:t>
      </w:r>
      <w:r w:rsidRPr="00670BC8">
        <w:rPr>
          <w:rFonts w:ascii="Times New Roman" w:hAnsi="Times New Roman" w:cs="Times New Roman"/>
          <w:sz w:val="24"/>
          <w:szCs w:val="24"/>
        </w:rPr>
        <w:t xml:space="preserve"> 2007).</w:t>
      </w:r>
    </w:p>
    <w:p w:rsidR="00155D26" w:rsidRPr="000429CF" w:rsidRDefault="000429CF" w:rsidP="00670BC8">
      <w:pPr>
        <w:spacing w:line="360" w:lineRule="auto"/>
        <w:jc w:val="both"/>
        <w:rPr>
          <w:rFonts w:ascii="Times New Roman" w:hAnsi="Times New Roman" w:cs="Times New Roman"/>
          <w:b/>
          <w:sz w:val="24"/>
          <w:szCs w:val="24"/>
        </w:rPr>
      </w:pPr>
      <w:r>
        <w:rPr>
          <w:rFonts w:ascii="Times New Roman" w:hAnsi="Times New Roman" w:cs="Times New Roman"/>
          <w:b/>
          <w:sz w:val="24"/>
          <w:szCs w:val="24"/>
        </w:rPr>
        <w:t>Working</w:t>
      </w:r>
    </w:p>
    <w:p w:rsidR="00155D26" w:rsidRPr="00670BC8" w:rsidRDefault="000411BD" w:rsidP="000429CF">
      <w:pPr>
        <w:spacing w:line="360" w:lineRule="auto"/>
        <w:ind w:firstLine="720"/>
        <w:jc w:val="both"/>
        <w:rPr>
          <w:rFonts w:ascii="Times New Roman" w:hAnsi="Times New Roman" w:cs="Times New Roman"/>
          <w:sz w:val="24"/>
          <w:szCs w:val="24"/>
        </w:rPr>
      </w:pPr>
      <w:r w:rsidRPr="000411BD">
        <w:rPr>
          <w:rFonts w:ascii="Times New Roman" w:hAnsi="Times New Roman" w:cs="Times New Roman"/>
          <w:sz w:val="24"/>
          <w:szCs w:val="24"/>
        </w:rPr>
        <w:t xml:space="preserve">PEF technology functions by administering pulsating electrical energy to a product situated between two electrodes that encircle the treatment space inside the PEF chamber. This setup comprises various components, including a high-voltage pulse generator, a treatment chamber, </w:t>
      </w:r>
      <w:proofErr w:type="gramStart"/>
      <w:r w:rsidRPr="000411BD">
        <w:rPr>
          <w:rFonts w:ascii="Times New Roman" w:hAnsi="Times New Roman" w:cs="Times New Roman"/>
          <w:sz w:val="24"/>
          <w:szCs w:val="24"/>
        </w:rPr>
        <w:t>an</w:t>
      </w:r>
      <w:proofErr w:type="gramEnd"/>
      <w:r w:rsidRPr="000411BD">
        <w:rPr>
          <w:rFonts w:ascii="Times New Roman" w:hAnsi="Times New Roman" w:cs="Times New Roman"/>
          <w:sz w:val="24"/>
          <w:szCs w:val="24"/>
        </w:rPr>
        <w:t xml:space="preserve"> appropriate fluid handling system, and the necessary monitoring and control systems. The two electrodes are linked through a non-conductive material to prevent electrical conduction between them</w:t>
      </w:r>
      <w:r w:rsidR="003579FD">
        <w:rPr>
          <w:rFonts w:ascii="Times New Roman" w:hAnsi="Times New Roman" w:cs="Times New Roman"/>
          <w:sz w:val="24"/>
          <w:szCs w:val="24"/>
        </w:rPr>
        <w:t>.</w:t>
      </w:r>
      <w:r w:rsidR="00155D26" w:rsidRPr="00670BC8">
        <w:rPr>
          <w:rFonts w:ascii="Times New Roman" w:hAnsi="Times New Roman" w:cs="Times New Roman"/>
          <w:sz w:val="24"/>
          <w:szCs w:val="24"/>
        </w:rPr>
        <w:t xml:space="preserve"> </w:t>
      </w:r>
      <w:r w:rsidR="00284D2E" w:rsidRPr="00284D2E">
        <w:rPr>
          <w:rFonts w:ascii="Times New Roman" w:hAnsi="Times New Roman" w:cs="Times New Roman"/>
          <w:sz w:val="24"/>
          <w:szCs w:val="24"/>
        </w:rPr>
        <w:t>The food product is positioned inside the treatment chamber, which may have either a static or continuous configuration. The electrodes receive high-voltage electrical pulses produced by the device. These electrical pulses are subsequently transmitted with high intensity to the product located between the electrodes. The electric field generated within the food product exerts a force per unit charge, leading to the irreversible disruption of the cell membranes of microorganisms</w:t>
      </w:r>
      <w:r w:rsidR="00284D2E">
        <w:rPr>
          <w:rFonts w:ascii="Times New Roman" w:hAnsi="Times New Roman" w:cs="Times New Roman"/>
          <w:sz w:val="24"/>
          <w:szCs w:val="24"/>
        </w:rPr>
        <w:t>.</w:t>
      </w:r>
      <w:r w:rsidR="00991E64">
        <w:rPr>
          <w:rFonts w:ascii="Times New Roman" w:hAnsi="Times New Roman" w:cs="Times New Roman"/>
          <w:sz w:val="24"/>
          <w:szCs w:val="24"/>
        </w:rPr>
        <w:t xml:space="preserve"> Th</w:t>
      </w:r>
      <w:r w:rsidR="00155D26" w:rsidRPr="00670BC8">
        <w:rPr>
          <w:rFonts w:ascii="Times New Roman" w:hAnsi="Times New Roman" w:cs="Times New Roman"/>
          <w:sz w:val="24"/>
          <w:szCs w:val="24"/>
        </w:rPr>
        <w:t xml:space="preserve">is process causes the cell membranes of microorganisms </w:t>
      </w:r>
      <w:r w:rsidR="00155D26" w:rsidRPr="00670BC8">
        <w:rPr>
          <w:rFonts w:ascii="Times New Roman" w:hAnsi="Times New Roman" w:cs="Times New Roman"/>
          <w:sz w:val="24"/>
          <w:szCs w:val="24"/>
        </w:rPr>
        <w:lastRenderedPageBreak/>
        <w:t>to break down dielectrically, leading to their deactivation. Simultaneously, this breakdown opens channels for interactions with charged food molecules (</w:t>
      </w:r>
      <w:r w:rsidR="000429CF" w:rsidRPr="000429CF">
        <w:rPr>
          <w:rFonts w:ascii="Times New Roman" w:hAnsi="Times New Roman" w:cs="Times New Roman"/>
          <w:sz w:val="24"/>
          <w:szCs w:val="24"/>
        </w:rPr>
        <w:t>Ekezie</w:t>
      </w:r>
      <w:r w:rsidR="00155D26" w:rsidRPr="00670BC8">
        <w:rPr>
          <w:rFonts w:ascii="Times New Roman" w:hAnsi="Times New Roman" w:cs="Times New Roman"/>
          <w:sz w:val="24"/>
          <w:szCs w:val="24"/>
        </w:rPr>
        <w:t xml:space="preserve"> </w:t>
      </w:r>
      <w:r w:rsidR="00155D26" w:rsidRPr="00411F96">
        <w:rPr>
          <w:rFonts w:ascii="Times New Roman" w:hAnsi="Times New Roman" w:cs="Times New Roman"/>
          <w:i/>
          <w:sz w:val="24"/>
          <w:szCs w:val="24"/>
        </w:rPr>
        <w:t>et al</w:t>
      </w:r>
      <w:r w:rsidR="00155D26" w:rsidRPr="00670BC8">
        <w:rPr>
          <w:rFonts w:ascii="Times New Roman" w:hAnsi="Times New Roman" w:cs="Times New Roman"/>
          <w:sz w:val="24"/>
          <w:szCs w:val="24"/>
        </w:rPr>
        <w:t>., 2018). In essence, PEF disrupts the structural integrity of microorganisms' cell membranes, rendering them unable to function and resulting in their deactivation.</w:t>
      </w:r>
    </w:p>
    <w:p w:rsidR="00610B62" w:rsidRDefault="00610B62" w:rsidP="00670BC8">
      <w:pPr>
        <w:spacing w:line="360" w:lineRule="auto"/>
        <w:jc w:val="both"/>
        <w:rPr>
          <w:rFonts w:ascii="Times New Roman" w:hAnsi="Times New Roman" w:cs="Times New Roman"/>
          <w:b/>
          <w:sz w:val="24"/>
          <w:szCs w:val="24"/>
        </w:rPr>
      </w:pPr>
    </w:p>
    <w:p w:rsidR="00155D26" w:rsidRPr="000429CF" w:rsidRDefault="00155D26" w:rsidP="00670BC8">
      <w:pPr>
        <w:spacing w:line="360" w:lineRule="auto"/>
        <w:jc w:val="both"/>
        <w:rPr>
          <w:rFonts w:ascii="Times New Roman" w:hAnsi="Times New Roman" w:cs="Times New Roman"/>
          <w:b/>
          <w:sz w:val="24"/>
          <w:szCs w:val="24"/>
        </w:rPr>
      </w:pPr>
      <w:r w:rsidRPr="000429CF">
        <w:rPr>
          <w:rFonts w:ascii="Times New Roman" w:hAnsi="Times New Roman" w:cs="Times New Roman"/>
          <w:b/>
          <w:sz w:val="24"/>
          <w:szCs w:val="24"/>
        </w:rPr>
        <w:t xml:space="preserve">Applications </w:t>
      </w:r>
    </w:p>
    <w:p w:rsidR="00155D26" w:rsidRPr="00670BC8" w:rsidRDefault="00610B62" w:rsidP="00411F96">
      <w:pPr>
        <w:spacing w:line="360" w:lineRule="auto"/>
        <w:ind w:firstLine="720"/>
        <w:jc w:val="both"/>
        <w:rPr>
          <w:rFonts w:ascii="Times New Roman" w:hAnsi="Times New Roman" w:cs="Times New Roman"/>
          <w:sz w:val="24"/>
          <w:szCs w:val="24"/>
        </w:rPr>
      </w:pPr>
      <w:r w:rsidRPr="00610B62">
        <w:rPr>
          <w:rFonts w:ascii="Times New Roman" w:hAnsi="Times New Roman" w:cs="Times New Roman"/>
          <w:sz w:val="24"/>
          <w:szCs w:val="24"/>
        </w:rPr>
        <w:t>PEF technology is widely used to extend the shelf life of food by diminishing the microbial count. Different types of fish, such as fresh, frozen, dried, brined, and marinated fish, can undergo pulsed electric field treatment. Electroporation of fish tissue enhances mass transport processes, including</w:t>
      </w:r>
      <w:r>
        <w:rPr>
          <w:rFonts w:ascii="Times New Roman" w:hAnsi="Times New Roman" w:cs="Times New Roman"/>
          <w:sz w:val="24"/>
          <w:szCs w:val="24"/>
        </w:rPr>
        <w:t xml:space="preserve"> moisture transport and removal</w:t>
      </w:r>
      <w:r w:rsidR="00155D26" w:rsidRPr="00670BC8">
        <w:rPr>
          <w:rFonts w:ascii="Times New Roman" w:hAnsi="Times New Roman" w:cs="Times New Roman"/>
          <w:sz w:val="24"/>
          <w:szCs w:val="24"/>
        </w:rPr>
        <w:t xml:space="preserve">. This leads to improved drying, brining, and marinating of fish products. Achieving fish cell disintegration typically requires </w:t>
      </w:r>
      <w:proofErr w:type="gramStart"/>
      <w:r w:rsidR="00155D26" w:rsidRPr="00670BC8">
        <w:rPr>
          <w:rFonts w:ascii="Times New Roman" w:hAnsi="Times New Roman" w:cs="Times New Roman"/>
          <w:sz w:val="24"/>
          <w:szCs w:val="24"/>
        </w:rPr>
        <w:t>a field</w:t>
      </w:r>
      <w:proofErr w:type="gramEnd"/>
      <w:r w:rsidR="00155D26" w:rsidRPr="00670BC8">
        <w:rPr>
          <w:rFonts w:ascii="Times New Roman" w:hAnsi="Times New Roman" w:cs="Times New Roman"/>
          <w:sz w:val="24"/>
          <w:szCs w:val="24"/>
        </w:rPr>
        <w:t xml:space="preserve"> strength of 1.0 to 3.0 kV/cm and an energy delivery of 3 to 10 kJ/kg. This disintegration, facilitated by the applied pulsed electric field, not only enhances production methods but also elevates product quality. Moreover, it contributes to the deactivation of parasites like nematodes (Gomez</w:t>
      </w:r>
      <w:r w:rsidR="000429CF">
        <w:rPr>
          <w:rFonts w:ascii="Times New Roman" w:hAnsi="Times New Roman" w:cs="Times New Roman"/>
          <w:sz w:val="24"/>
          <w:szCs w:val="24"/>
        </w:rPr>
        <w:t>-Lopez</w:t>
      </w:r>
      <w:r w:rsidR="00155D26" w:rsidRPr="00670BC8">
        <w:rPr>
          <w:rFonts w:ascii="Times New Roman" w:hAnsi="Times New Roman" w:cs="Times New Roman"/>
          <w:sz w:val="24"/>
          <w:szCs w:val="24"/>
        </w:rPr>
        <w:t xml:space="preserve"> </w:t>
      </w:r>
      <w:r w:rsidR="00155D26" w:rsidRPr="00411F96">
        <w:rPr>
          <w:rFonts w:ascii="Times New Roman" w:hAnsi="Times New Roman" w:cs="Times New Roman"/>
          <w:i/>
          <w:sz w:val="24"/>
          <w:szCs w:val="24"/>
        </w:rPr>
        <w:t>et al.,</w:t>
      </w:r>
      <w:r w:rsidR="00155D26" w:rsidRPr="00670BC8">
        <w:rPr>
          <w:rFonts w:ascii="Times New Roman" w:hAnsi="Times New Roman" w:cs="Times New Roman"/>
          <w:sz w:val="24"/>
          <w:szCs w:val="24"/>
        </w:rPr>
        <w:t xml:space="preserve"> 2007).</w:t>
      </w:r>
      <w:r w:rsidR="00411F96">
        <w:rPr>
          <w:rFonts w:ascii="Times New Roman" w:hAnsi="Times New Roman" w:cs="Times New Roman"/>
          <w:sz w:val="24"/>
          <w:szCs w:val="24"/>
        </w:rPr>
        <w:t xml:space="preserve"> </w:t>
      </w:r>
      <w:r w:rsidR="00155D26" w:rsidRPr="00670BC8">
        <w:rPr>
          <w:rFonts w:ascii="Times New Roman" w:hAnsi="Times New Roman" w:cs="Times New Roman"/>
          <w:sz w:val="24"/>
          <w:szCs w:val="24"/>
        </w:rPr>
        <w:t xml:space="preserve">The application of PEF technology extends beyond shelf-life extension. It accelerates food product drying, reducing </w:t>
      </w:r>
      <w:r w:rsidR="0070182E" w:rsidRPr="00670BC8">
        <w:rPr>
          <w:rFonts w:ascii="Times New Roman" w:hAnsi="Times New Roman" w:cs="Times New Roman"/>
          <w:sz w:val="24"/>
          <w:szCs w:val="24"/>
        </w:rPr>
        <w:t xml:space="preserve">energy consumption and </w:t>
      </w:r>
      <w:r w:rsidR="00155D26" w:rsidRPr="00670BC8">
        <w:rPr>
          <w:rFonts w:ascii="Times New Roman" w:hAnsi="Times New Roman" w:cs="Times New Roman"/>
          <w:sz w:val="24"/>
          <w:szCs w:val="24"/>
        </w:rPr>
        <w:t>processing times. This technique can be applied to various food items, including fruits, vegetables, potatoes, and meat. Another advantage of electroporation lies in its capacity to enhance extraction procedures. By employing PEF, extraction and pressing yields are increased, evident in the improved extraction of fruit juice, vegetable oil, protein, and algae oil.</w:t>
      </w:r>
      <w:r w:rsidR="00411F96">
        <w:rPr>
          <w:rFonts w:ascii="Times New Roman" w:hAnsi="Times New Roman" w:cs="Times New Roman"/>
          <w:sz w:val="24"/>
          <w:szCs w:val="24"/>
        </w:rPr>
        <w:t xml:space="preserve"> </w:t>
      </w:r>
      <w:r w:rsidR="00155D26" w:rsidRPr="00670BC8">
        <w:rPr>
          <w:rFonts w:ascii="Times New Roman" w:hAnsi="Times New Roman" w:cs="Times New Roman"/>
          <w:sz w:val="24"/>
          <w:szCs w:val="24"/>
        </w:rPr>
        <w:t xml:space="preserve">In the realm of freezing food products, PEF technology offers time and energy efficiency. The process accelerates freezing rates through cell disintegration. Cellular water exits the cells, initiating ice formation outside the cells. This accelerated freezing process results in smaller ice crystals, contributing to enhanced quality in frozen food products (Ekezie </w:t>
      </w:r>
      <w:r w:rsidR="00155D26" w:rsidRPr="00411F96">
        <w:rPr>
          <w:rFonts w:ascii="Times New Roman" w:hAnsi="Times New Roman" w:cs="Times New Roman"/>
          <w:i/>
          <w:sz w:val="24"/>
          <w:szCs w:val="24"/>
        </w:rPr>
        <w:t>et al.,</w:t>
      </w:r>
      <w:r w:rsidR="00155D26" w:rsidRPr="00670BC8">
        <w:rPr>
          <w:rFonts w:ascii="Times New Roman" w:hAnsi="Times New Roman" w:cs="Times New Roman"/>
          <w:sz w:val="24"/>
          <w:szCs w:val="24"/>
        </w:rPr>
        <w:t xml:space="preserve"> 2018). The versatility of PEF in various food processing applications underscores its potential to improve both the efficiency and quality of food production. </w:t>
      </w:r>
      <w:r w:rsidR="005427C7" w:rsidRPr="005427C7">
        <w:rPr>
          <w:rFonts w:ascii="Times New Roman" w:hAnsi="Times New Roman" w:cs="Times New Roman"/>
          <w:sz w:val="24"/>
          <w:szCs w:val="24"/>
        </w:rPr>
        <w:t xml:space="preserve">A recent investigation carried out by Preetha et al. (2021) demonstrated the efficacy of PEF at an intensity of 5.6 W/cm² in combatting E. coli in flowable foods such as pineapple and orange juice, along with coconut water. The reduction in E. coli count was substantial, with respective decreases of 4.5, 4, and 5.3 </w:t>
      </w:r>
      <w:proofErr w:type="gramStart"/>
      <w:r w:rsidR="005427C7" w:rsidRPr="005427C7">
        <w:rPr>
          <w:rFonts w:ascii="Times New Roman" w:hAnsi="Times New Roman" w:cs="Times New Roman"/>
          <w:sz w:val="24"/>
          <w:szCs w:val="24"/>
        </w:rPr>
        <w:t>log</w:t>
      </w:r>
      <w:proofErr w:type="gramEnd"/>
      <w:r w:rsidR="005427C7" w:rsidRPr="005427C7">
        <w:rPr>
          <w:rFonts w:ascii="Times New Roman" w:hAnsi="Times New Roman" w:cs="Times New Roman"/>
          <w:sz w:val="24"/>
          <w:szCs w:val="24"/>
        </w:rPr>
        <w:t xml:space="preserve"> CFU/ml for pineapple juice, orange juice, and coconut water</w:t>
      </w:r>
      <w:r w:rsidR="00155D26" w:rsidRPr="00670BC8">
        <w:rPr>
          <w:rFonts w:ascii="Times New Roman" w:hAnsi="Times New Roman" w:cs="Times New Roman"/>
          <w:sz w:val="24"/>
          <w:szCs w:val="24"/>
        </w:rPr>
        <w:t xml:space="preserve">. Similar favorable outcomes have been observed with moderate PEF </w:t>
      </w:r>
      <w:r w:rsidR="00155D26" w:rsidRPr="00670BC8">
        <w:rPr>
          <w:rFonts w:ascii="Times New Roman" w:hAnsi="Times New Roman" w:cs="Times New Roman"/>
          <w:sz w:val="24"/>
          <w:szCs w:val="24"/>
        </w:rPr>
        <w:lastRenderedPageBreak/>
        <w:t>intensity in microbial inactivation for fruit juices (</w:t>
      </w:r>
      <w:r w:rsidR="007D32CF" w:rsidRPr="00670BC8">
        <w:rPr>
          <w:rFonts w:ascii="Times New Roman" w:hAnsi="Times New Roman" w:cs="Times New Roman"/>
          <w:sz w:val="24"/>
          <w:szCs w:val="24"/>
        </w:rPr>
        <w:t xml:space="preserve">Timmermans </w:t>
      </w:r>
      <w:r w:rsidR="007D32CF" w:rsidRPr="00411F96">
        <w:rPr>
          <w:rFonts w:ascii="Times New Roman" w:hAnsi="Times New Roman" w:cs="Times New Roman"/>
          <w:i/>
          <w:sz w:val="24"/>
          <w:szCs w:val="24"/>
        </w:rPr>
        <w:t>et al</w:t>
      </w:r>
      <w:r w:rsidR="007D32CF" w:rsidRPr="00670BC8">
        <w:rPr>
          <w:rFonts w:ascii="Times New Roman" w:hAnsi="Times New Roman" w:cs="Times New Roman"/>
          <w:sz w:val="24"/>
          <w:szCs w:val="24"/>
        </w:rPr>
        <w:t>., 2019</w:t>
      </w:r>
      <w:r w:rsidR="00155D26" w:rsidRPr="00670BC8">
        <w:rPr>
          <w:rFonts w:ascii="Times New Roman" w:hAnsi="Times New Roman" w:cs="Times New Roman"/>
          <w:sz w:val="24"/>
          <w:szCs w:val="24"/>
        </w:rPr>
        <w:t>). While larger microbial cells are susceptible to PEF treatment, smaller ones may display resistance and remain unaffected (</w:t>
      </w:r>
      <w:r w:rsidR="007D32CF" w:rsidRPr="00670BC8">
        <w:rPr>
          <w:rFonts w:ascii="Times New Roman" w:hAnsi="Times New Roman" w:cs="Times New Roman"/>
          <w:sz w:val="24"/>
          <w:szCs w:val="24"/>
        </w:rPr>
        <w:t xml:space="preserve">Toepfl </w:t>
      </w:r>
      <w:r w:rsidR="007D32CF" w:rsidRPr="003B3FF2">
        <w:rPr>
          <w:rFonts w:ascii="Times New Roman" w:hAnsi="Times New Roman" w:cs="Times New Roman"/>
          <w:i/>
          <w:sz w:val="24"/>
          <w:szCs w:val="24"/>
        </w:rPr>
        <w:t>et al.,</w:t>
      </w:r>
      <w:r w:rsidR="007D32CF" w:rsidRPr="00670BC8">
        <w:rPr>
          <w:rFonts w:ascii="Times New Roman" w:hAnsi="Times New Roman" w:cs="Times New Roman"/>
          <w:sz w:val="24"/>
          <w:szCs w:val="24"/>
        </w:rPr>
        <w:t xml:space="preserve"> 2006</w:t>
      </w:r>
      <w:r w:rsidR="00155D26" w:rsidRPr="00670BC8">
        <w:rPr>
          <w:rFonts w:ascii="Times New Roman" w:hAnsi="Times New Roman" w:cs="Times New Roman"/>
          <w:sz w:val="24"/>
          <w:szCs w:val="24"/>
        </w:rPr>
        <w:t>).</w:t>
      </w:r>
      <w:r w:rsidR="00411F96">
        <w:rPr>
          <w:rFonts w:ascii="Times New Roman" w:hAnsi="Times New Roman" w:cs="Times New Roman"/>
          <w:sz w:val="24"/>
          <w:szCs w:val="24"/>
        </w:rPr>
        <w:t xml:space="preserve"> </w:t>
      </w:r>
      <w:r w:rsidR="00155D26" w:rsidRPr="00670BC8">
        <w:rPr>
          <w:rFonts w:ascii="Times New Roman" w:hAnsi="Times New Roman" w:cs="Times New Roman"/>
          <w:sz w:val="24"/>
          <w:szCs w:val="24"/>
        </w:rPr>
        <w:t>Beyond microbial inactivation, PEF has proven effective in deactivating food spoilage enzymes. Studies have demonstrated enzyme inactivation in apple and carrot juice (</w:t>
      </w:r>
      <w:r w:rsidR="007D32CF" w:rsidRPr="00670BC8">
        <w:rPr>
          <w:rFonts w:ascii="Times New Roman" w:hAnsi="Times New Roman" w:cs="Times New Roman"/>
          <w:sz w:val="24"/>
          <w:szCs w:val="24"/>
        </w:rPr>
        <w:t xml:space="preserve">Mannozzi </w:t>
      </w:r>
      <w:r w:rsidR="007D32CF" w:rsidRPr="00411F96">
        <w:rPr>
          <w:rFonts w:ascii="Times New Roman" w:hAnsi="Times New Roman" w:cs="Times New Roman"/>
          <w:i/>
          <w:sz w:val="24"/>
          <w:szCs w:val="24"/>
        </w:rPr>
        <w:t>et al.,</w:t>
      </w:r>
      <w:r w:rsidR="007D32CF" w:rsidRPr="00670BC8">
        <w:rPr>
          <w:rFonts w:ascii="Times New Roman" w:hAnsi="Times New Roman" w:cs="Times New Roman"/>
          <w:sz w:val="24"/>
          <w:szCs w:val="24"/>
        </w:rPr>
        <w:t xml:space="preserve"> 2019</w:t>
      </w:r>
      <w:r w:rsidR="00155D26" w:rsidRPr="00670BC8">
        <w:rPr>
          <w:rFonts w:ascii="Times New Roman" w:hAnsi="Times New Roman" w:cs="Times New Roman"/>
          <w:sz w:val="24"/>
          <w:szCs w:val="24"/>
        </w:rPr>
        <w:t>) and pine nuts (</w:t>
      </w:r>
      <w:r w:rsidR="006436ED" w:rsidRPr="00670BC8">
        <w:rPr>
          <w:rFonts w:ascii="Times New Roman" w:hAnsi="Times New Roman" w:cs="Times New Roman"/>
          <w:sz w:val="24"/>
          <w:szCs w:val="24"/>
        </w:rPr>
        <w:t xml:space="preserve">Liang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2017</w:t>
      </w:r>
      <w:r w:rsidR="00155D26" w:rsidRPr="00670BC8">
        <w:rPr>
          <w:rFonts w:ascii="Times New Roman" w:hAnsi="Times New Roman" w:cs="Times New Roman"/>
          <w:sz w:val="24"/>
          <w:szCs w:val="24"/>
        </w:rPr>
        <w:t xml:space="preserve">). López-Gámez </w:t>
      </w:r>
      <w:r w:rsidR="00155D26" w:rsidRPr="00411F96">
        <w:rPr>
          <w:rFonts w:ascii="Times New Roman" w:hAnsi="Times New Roman" w:cs="Times New Roman"/>
          <w:i/>
          <w:sz w:val="24"/>
          <w:szCs w:val="24"/>
        </w:rPr>
        <w:t xml:space="preserve">et al. </w:t>
      </w:r>
      <w:r w:rsidR="00155D26" w:rsidRPr="00670BC8">
        <w:rPr>
          <w:rFonts w:ascii="Times New Roman" w:hAnsi="Times New Roman" w:cs="Times New Roman"/>
          <w:sz w:val="24"/>
          <w:szCs w:val="24"/>
        </w:rPr>
        <w:t>(</w:t>
      </w:r>
      <w:r w:rsidR="006436ED" w:rsidRPr="00670BC8">
        <w:rPr>
          <w:rFonts w:ascii="Times New Roman" w:hAnsi="Times New Roman" w:cs="Times New Roman"/>
          <w:sz w:val="24"/>
          <w:szCs w:val="24"/>
        </w:rPr>
        <w:t>2020</w:t>
      </w:r>
      <w:r w:rsidR="00155D26" w:rsidRPr="00670BC8">
        <w:rPr>
          <w:rFonts w:ascii="Times New Roman" w:hAnsi="Times New Roman" w:cs="Times New Roman"/>
          <w:sz w:val="24"/>
          <w:szCs w:val="24"/>
        </w:rPr>
        <w:t>) investigated the impact of PEF treatment at 580 J/kg on carrots, revealing an increased anabolism in phenolic compounds</w:t>
      </w:r>
      <w:r w:rsidR="005427C7">
        <w:rPr>
          <w:rFonts w:ascii="Times New Roman" w:hAnsi="Times New Roman" w:cs="Times New Roman"/>
          <w:sz w:val="24"/>
          <w:szCs w:val="24"/>
        </w:rPr>
        <w:t>’</w:t>
      </w:r>
      <w:r w:rsidR="005427C7" w:rsidRPr="00670BC8">
        <w:rPr>
          <w:rFonts w:ascii="Times New Roman" w:hAnsi="Times New Roman" w:cs="Times New Roman"/>
          <w:sz w:val="24"/>
          <w:szCs w:val="24"/>
        </w:rPr>
        <w:t xml:space="preserve"> production</w:t>
      </w:r>
      <w:r w:rsidR="00155D26" w:rsidRPr="00670BC8">
        <w:rPr>
          <w:rFonts w:ascii="Times New Roman" w:hAnsi="Times New Roman" w:cs="Times New Roman"/>
          <w:sz w:val="24"/>
          <w:szCs w:val="24"/>
        </w:rPr>
        <w:t xml:space="preserve"> over a </w:t>
      </w:r>
      <w:r w:rsidR="005427C7" w:rsidRPr="00670BC8">
        <w:rPr>
          <w:rFonts w:ascii="Times New Roman" w:hAnsi="Times New Roman" w:cs="Times New Roman"/>
          <w:sz w:val="24"/>
          <w:szCs w:val="24"/>
        </w:rPr>
        <w:t xml:space="preserve">period </w:t>
      </w:r>
      <w:r w:rsidR="005427C7">
        <w:rPr>
          <w:rFonts w:ascii="Times New Roman" w:hAnsi="Times New Roman" w:cs="Times New Roman"/>
          <w:sz w:val="24"/>
          <w:szCs w:val="24"/>
        </w:rPr>
        <w:t xml:space="preserve">of 36 </w:t>
      </w:r>
      <w:r w:rsidR="00155D26" w:rsidRPr="00670BC8">
        <w:rPr>
          <w:rFonts w:ascii="Times New Roman" w:hAnsi="Times New Roman" w:cs="Times New Roman"/>
          <w:sz w:val="24"/>
          <w:szCs w:val="24"/>
        </w:rPr>
        <w:t>hour storage.</w:t>
      </w:r>
    </w:p>
    <w:p w:rsidR="00685212" w:rsidRPr="00685212" w:rsidRDefault="004C5DEE" w:rsidP="0068521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PEF technology has</w:t>
      </w:r>
      <w:r w:rsidRPr="004C5DEE">
        <w:rPr>
          <w:rFonts w:ascii="Times New Roman" w:hAnsi="Times New Roman" w:cs="Times New Roman"/>
          <w:sz w:val="24"/>
          <w:szCs w:val="24"/>
        </w:rPr>
        <w:t xml:space="preserve"> been widely employed in the extraction of bioactive compounds from diverse natural sources. This treatment method enhances the extraction of functional components with a high level of purity, making it easier to use them in nutraceutical applications within the food industry without the need for additional purification. In addition to its established applications in microbial inactivation, extraction, and physicochemical modifications, PEF has extended its reach into unit operations s</w:t>
      </w:r>
      <w:r>
        <w:rPr>
          <w:rFonts w:ascii="Times New Roman" w:hAnsi="Times New Roman" w:cs="Times New Roman"/>
          <w:sz w:val="24"/>
          <w:szCs w:val="24"/>
        </w:rPr>
        <w:t>uch as freezing and</w:t>
      </w:r>
      <w:r w:rsidRPr="004C5DEE">
        <w:rPr>
          <w:rFonts w:ascii="Times New Roman" w:hAnsi="Times New Roman" w:cs="Times New Roman"/>
          <w:sz w:val="24"/>
          <w:szCs w:val="24"/>
        </w:rPr>
        <w:t xml:space="preserve"> </w:t>
      </w:r>
      <w:r>
        <w:rPr>
          <w:rFonts w:ascii="Times New Roman" w:hAnsi="Times New Roman" w:cs="Times New Roman"/>
          <w:sz w:val="24"/>
          <w:szCs w:val="24"/>
        </w:rPr>
        <w:t>dehydration.</w:t>
      </w:r>
      <w:r w:rsidR="00155D26" w:rsidRPr="00670BC8">
        <w:rPr>
          <w:rFonts w:ascii="Times New Roman" w:hAnsi="Times New Roman" w:cs="Times New Roman"/>
          <w:sz w:val="24"/>
          <w:szCs w:val="24"/>
        </w:rPr>
        <w:t xml:space="preserve"> Liu </w:t>
      </w:r>
      <w:r w:rsidR="00155D26" w:rsidRPr="00411F96">
        <w:rPr>
          <w:rFonts w:ascii="Times New Roman" w:hAnsi="Times New Roman" w:cs="Times New Roman"/>
          <w:i/>
          <w:sz w:val="24"/>
          <w:szCs w:val="24"/>
        </w:rPr>
        <w:t>et al</w:t>
      </w:r>
      <w:r w:rsidR="00155D26" w:rsidRPr="00670BC8">
        <w:rPr>
          <w:rFonts w:ascii="Times New Roman" w:hAnsi="Times New Roman" w:cs="Times New Roman"/>
          <w:sz w:val="24"/>
          <w:szCs w:val="24"/>
        </w:rPr>
        <w:t>. (</w:t>
      </w:r>
      <w:r w:rsidR="006436ED" w:rsidRPr="00670BC8">
        <w:rPr>
          <w:rFonts w:ascii="Times New Roman" w:hAnsi="Times New Roman" w:cs="Times New Roman"/>
          <w:sz w:val="24"/>
          <w:szCs w:val="24"/>
        </w:rPr>
        <w:t>2020</w:t>
      </w:r>
      <w:r w:rsidR="00155D26" w:rsidRPr="00670BC8">
        <w:rPr>
          <w:rFonts w:ascii="Times New Roman" w:hAnsi="Times New Roman" w:cs="Times New Roman"/>
          <w:sz w:val="24"/>
          <w:szCs w:val="24"/>
        </w:rPr>
        <w:t xml:space="preserve">) reported that PEF with an intensity </w:t>
      </w:r>
      <w:proofErr w:type="gramStart"/>
      <w:r w:rsidR="00155D26" w:rsidRPr="00670BC8">
        <w:rPr>
          <w:rFonts w:ascii="Times New Roman" w:hAnsi="Times New Roman" w:cs="Times New Roman"/>
          <w:sz w:val="24"/>
          <w:szCs w:val="24"/>
        </w:rPr>
        <w:t>of 0.6 kV/cm</w:t>
      </w:r>
      <w:proofErr w:type="gramEnd"/>
      <w:r w:rsidR="00155D26" w:rsidRPr="00670BC8">
        <w:rPr>
          <w:rFonts w:ascii="Times New Roman" w:hAnsi="Times New Roman" w:cs="Times New Roman"/>
          <w:sz w:val="24"/>
          <w:szCs w:val="24"/>
        </w:rPr>
        <w:t xml:space="preserve"> and an exposure time of 0.1 seconds led to a 55% reduction in carrot drying time at 25°C and a 33% reduction at 90°C. Furthermore, PEF technology is being employed in the freezing of food, enhancing food quality during the subsequent thawing process (</w:t>
      </w:r>
      <w:r w:rsidR="006436ED" w:rsidRPr="00670BC8">
        <w:rPr>
          <w:rFonts w:ascii="Times New Roman" w:hAnsi="Times New Roman" w:cs="Times New Roman"/>
          <w:sz w:val="24"/>
          <w:szCs w:val="24"/>
        </w:rPr>
        <w:t xml:space="preserve">Li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These diverse applications continue to underscore the versatility and potential of PEF in various aspects of food processing and preservation</w:t>
      </w:r>
    </w:p>
    <w:p w:rsidR="00155D26" w:rsidRPr="00670BC8" w:rsidRDefault="00685212" w:rsidP="00685212">
      <w:pPr>
        <w:spacing w:line="360" w:lineRule="auto"/>
        <w:ind w:firstLine="720"/>
        <w:jc w:val="both"/>
        <w:rPr>
          <w:rFonts w:ascii="Times New Roman" w:hAnsi="Times New Roman" w:cs="Times New Roman"/>
          <w:sz w:val="24"/>
          <w:szCs w:val="24"/>
        </w:rPr>
      </w:pPr>
      <w:r w:rsidRPr="00685212">
        <w:rPr>
          <w:rFonts w:ascii="Times New Roman" w:hAnsi="Times New Roman" w:cs="Times New Roman"/>
          <w:sz w:val="24"/>
          <w:szCs w:val="24"/>
        </w:rPr>
        <w:t xml:space="preserve">PEF treatment offers various advantages, including an improvement in the water diffusion coefficient before the drying process. Consequently, this leads to reduced processing times for both freezing and drying food items. Additionally, PEF treatment plays a role in preserving the quality of thawed and rehydrated food products for an extended duration. Furthermore, PEF technology is employed to enhance the physical and chemical attributes of crucial food components, such as proteins and polysaccharides </w:t>
      </w:r>
      <w:r w:rsidR="00155D26" w:rsidRPr="00670BC8">
        <w:rPr>
          <w:rFonts w:ascii="Times New Roman" w:hAnsi="Times New Roman" w:cs="Times New Roman"/>
          <w:sz w:val="24"/>
          <w:szCs w:val="24"/>
        </w:rPr>
        <w:t>(</w:t>
      </w:r>
      <w:r w:rsidR="006436ED" w:rsidRPr="00670BC8">
        <w:rPr>
          <w:rFonts w:ascii="Times New Roman" w:hAnsi="Times New Roman" w:cs="Times New Roman"/>
          <w:sz w:val="24"/>
          <w:szCs w:val="24"/>
        </w:rPr>
        <w:t xml:space="preserve">Zhang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2017</w:t>
      </w:r>
      <w:r w:rsidR="00155D26" w:rsidRPr="00670BC8">
        <w:rPr>
          <w:rFonts w:ascii="Times New Roman" w:hAnsi="Times New Roman" w:cs="Times New Roman"/>
          <w:sz w:val="24"/>
          <w:szCs w:val="24"/>
        </w:rPr>
        <w:t>). It has proven effective in modifying substances such as potato starch (</w:t>
      </w:r>
      <w:r w:rsidR="006436ED" w:rsidRPr="00670BC8">
        <w:rPr>
          <w:rFonts w:ascii="Times New Roman" w:hAnsi="Times New Roman" w:cs="Times New Roman"/>
          <w:sz w:val="24"/>
          <w:szCs w:val="24"/>
        </w:rPr>
        <w:t xml:space="preserve">Chen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2020) </w:t>
      </w:r>
      <w:r w:rsidR="00155D26" w:rsidRPr="00670BC8">
        <w:rPr>
          <w:rFonts w:ascii="Times New Roman" w:hAnsi="Times New Roman" w:cs="Times New Roman"/>
          <w:sz w:val="24"/>
          <w:szCs w:val="24"/>
        </w:rPr>
        <w:t>and oat flour (</w:t>
      </w:r>
      <w:r w:rsidR="006436ED" w:rsidRPr="00670BC8">
        <w:rPr>
          <w:rFonts w:ascii="Times New Roman" w:hAnsi="Times New Roman" w:cs="Times New Roman"/>
          <w:sz w:val="24"/>
          <w:szCs w:val="24"/>
        </w:rPr>
        <w:t xml:space="preserve">Duque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2020</w:t>
      </w:r>
      <w:r w:rsidR="00155D26" w:rsidRPr="00670BC8">
        <w:rPr>
          <w:rFonts w:ascii="Times New Roman" w:hAnsi="Times New Roman" w:cs="Times New Roman"/>
          <w:sz w:val="24"/>
          <w:szCs w:val="24"/>
        </w:rPr>
        <w:t>), enhancing their properties.</w:t>
      </w:r>
      <w:r w:rsidR="00411F96">
        <w:rPr>
          <w:rFonts w:ascii="Times New Roman" w:hAnsi="Times New Roman" w:cs="Times New Roman"/>
          <w:sz w:val="24"/>
          <w:szCs w:val="24"/>
        </w:rPr>
        <w:t xml:space="preserve"> </w:t>
      </w:r>
      <w:r w:rsidR="00155D26" w:rsidRPr="00670BC8">
        <w:rPr>
          <w:rFonts w:ascii="Times New Roman" w:hAnsi="Times New Roman" w:cs="Times New Roman"/>
          <w:sz w:val="24"/>
          <w:szCs w:val="24"/>
        </w:rPr>
        <w:t>The application of PEF can also accelerate reaction rates due to its high intensity. This heightened intensity facilitates improved heat transfer, thereby increasing mass transfer in various reactions such as esterification (</w:t>
      </w:r>
      <w:r w:rsidR="006436ED" w:rsidRPr="00670BC8">
        <w:rPr>
          <w:rFonts w:ascii="Times New Roman" w:hAnsi="Times New Roman" w:cs="Times New Roman"/>
          <w:sz w:val="24"/>
          <w:szCs w:val="24"/>
        </w:rPr>
        <w:t xml:space="preserve">Lin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2012</w:t>
      </w:r>
      <w:r w:rsidR="00155D26" w:rsidRPr="00670BC8">
        <w:rPr>
          <w:rFonts w:ascii="Times New Roman" w:hAnsi="Times New Roman" w:cs="Times New Roman"/>
          <w:sz w:val="24"/>
          <w:szCs w:val="24"/>
        </w:rPr>
        <w:t>) and chelation (</w:t>
      </w:r>
      <w:r w:rsidR="006436ED" w:rsidRPr="00670BC8">
        <w:rPr>
          <w:rFonts w:ascii="Times New Roman" w:hAnsi="Times New Roman" w:cs="Times New Roman"/>
          <w:sz w:val="24"/>
          <w:szCs w:val="24"/>
        </w:rPr>
        <w:t>Zhang et al., 201</w:t>
      </w:r>
      <w:r w:rsidR="00564B75">
        <w:rPr>
          <w:rFonts w:ascii="Times New Roman" w:hAnsi="Times New Roman" w:cs="Times New Roman"/>
          <w:sz w:val="24"/>
          <w:szCs w:val="24"/>
        </w:rPr>
        <w:t>7</w:t>
      </w:r>
      <w:r w:rsidR="00155D26" w:rsidRPr="00670BC8">
        <w:rPr>
          <w:rFonts w:ascii="Times New Roman" w:hAnsi="Times New Roman" w:cs="Times New Roman"/>
          <w:sz w:val="24"/>
          <w:szCs w:val="24"/>
        </w:rPr>
        <w:t>).</w:t>
      </w:r>
      <w:r w:rsidR="00411F96">
        <w:rPr>
          <w:rFonts w:ascii="Times New Roman" w:hAnsi="Times New Roman" w:cs="Times New Roman"/>
          <w:sz w:val="24"/>
          <w:szCs w:val="24"/>
        </w:rPr>
        <w:t xml:space="preserve"> </w:t>
      </w:r>
      <w:r w:rsidR="00954DFE" w:rsidRPr="00954DFE">
        <w:rPr>
          <w:rFonts w:ascii="Times New Roman" w:hAnsi="Times New Roman" w:cs="Times New Roman"/>
          <w:sz w:val="24"/>
          <w:szCs w:val="24"/>
        </w:rPr>
        <w:t xml:space="preserve">Due to the numerous beneficial effects of PEF on food products, it stands out as a valuable non-thermal treatment technique. Nevertheless, there is still </w:t>
      </w:r>
      <w:r w:rsidR="00954DFE" w:rsidRPr="00954DFE">
        <w:rPr>
          <w:rFonts w:ascii="Times New Roman" w:hAnsi="Times New Roman" w:cs="Times New Roman"/>
          <w:sz w:val="24"/>
          <w:szCs w:val="24"/>
        </w:rPr>
        <w:lastRenderedPageBreak/>
        <w:t>a requirement for the advancement of robust PEF equipment suitable for widespread commercial applications</w:t>
      </w:r>
      <w:r w:rsidR="00155D26" w:rsidRPr="00670BC8">
        <w:rPr>
          <w:rFonts w:ascii="Times New Roman" w:hAnsi="Times New Roman" w:cs="Times New Roman"/>
          <w:sz w:val="24"/>
          <w:szCs w:val="24"/>
        </w:rPr>
        <w:t>. This technological advancement would further pave the way for wide</w:t>
      </w:r>
      <w:r w:rsidR="00954DFE">
        <w:rPr>
          <w:rFonts w:ascii="Times New Roman" w:hAnsi="Times New Roman" w:cs="Times New Roman"/>
          <w:sz w:val="24"/>
          <w:szCs w:val="24"/>
        </w:rPr>
        <w:t>spread utilization of PEF in</w:t>
      </w:r>
      <w:r w:rsidR="00155D26" w:rsidRPr="00670BC8">
        <w:rPr>
          <w:rFonts w:ascii="Times New Roman" w:hAnsi="Times New Roman" w:cs="Times New Roman"/>
          <w:sz w:val="24"/>
          <w:szCs w:val="24"/>
        </w:rPr>
        <w:t xml:space="preserve"> food industry.</w:t>
      </w:r>
    </w:p>
    <w:p w:rsidR="001C1292" w:rsidRDefault="001C1292" w:rsidP="00670BC8">
      <w:pPr>
        <w:spacing w:line="360" w:lineRule="auto"/>
        <w:jc w:val="both"/>
        <w:rPr>
          <w:rFonts w:ascii="Times New Roman" w:hAnsi="Times New Roman" w:cs="Times New Roman"/>
          <w:b/>
          <w:sz w:val="24"/>
          <w:szCs w:val="24"/>
        </w:rPr>
      </w:pPr>
    </w:p>
    <w:p w:rsidR="00155D26" w:rsidRPr="00411F96" w:rsidRDefault="00411F96" w:rsidP="00670BC8">
      <w:pPr>
        <w:spacing w:line="360" w:lineRule="auto"/>
        <w:jc w:val="both"/>
        <w:rPr>
          <w:rFonts w:ascii="Times New Roman" w:hAnsi="Times New Roman" w:cs="Times New Roman"/>
          <w:b/>
          <w:sz w:val="24"/>
          <w:szCs w:val="24"/>
        </w:rPr>
      </w:pPr>
      <w:r w:rsidRPr="00411F96">
        <w:rPr>
          <w:rFonts w:ascii="Times New Roman" w:hAnsi="Times New Roman" w:cs="Times New Roman"/>
          <w:b/>
          <w:sz w:val="24"/>
          <w:szCs w:val="24"/>
        </w:rPr>
        <w:t>High Pressure Processing (HPP)</w:t>
      </w:r>
    </w:p>
    <w:p w:rsidR="00155D26" w:rsidRPr="00670BC8" w:rsidRDefault="00155D26" w:rsidP="001C1292">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High Pressure Processing (HPP), also referred to as 'cold pasteurization,' is a technique that involves placing sealed or pre-packaged food products within a vessel and subjecting them to pressures typically ranging between 300 MPa to 600 MPa, using purified water, for a short duration at cold or low temperatures.</w:t>
      </w:r>
      <w:r w:rsidR="00411F96">
        <w:rPr>
          <w:rFonts w:ascii="Times New Roman" w:hAnsi="Times New Roman" w:cs="Times New Roman"/>
          <w:sz w:val="24"/>
          <w:szCs w:val="24"/>
        </w:rPr>
        <w:t xml:space="preserve"> </w:t>
      </w:r>
      <w:r w:rsidRPr="00670BC8">
        <w:rPr>
          <w:rFonts w:ascii="Times New Roman" w:hAnsi="Times New Roman" w:cs="Times New Roman"/>
          <w:sz w:val="24"/>
          <w:szCs w:val="24"/>
        </w:rPr>
        <w:t xml:space="preserve">The application of high pressure leads to the inactivation of a wide range of microorganisms including bacteria, viruses, yeasts, molds, and parasites. Additionally, it deactivates food enzymes such as polyphenol oxidase and lipoxygenase. The mechanism of </w:t>
      </w:r>
      <w:proofErr w:type="gramStart"/>
      <w:r w:rsidRPr="00670BC8">
        <w:rPr>
          <w:rFonts w:ascii="Times New Roman" w:hAnsi="Times New Roman" w:cs="Times New Roman"/>
          <w:sz w:val="24"/>
          <w:szCs w:val="24"/>
        </w:rPr>
        <w:t xml:space="preserve">action </w:t>
      </w:r>
      <w:r w:rsidR="001C1292">
        <w:rPr>
          <w:rFonts w:ascii="Times New Roman" w:hAnsi="Times New Roman" w:cs="Times New Roman"/>
          <w:sz w:val="24"/>
          <w:szCs w:val="24"/>
        </w:rPr>
        <w:t xml:space="preserve"> </w:t>
      </w:r>
      <w:r w:rsidRPr="00670BC8">
        <w:rPr>
          <w:rFonts w:ascii="Times New Roman" w:hAnsi="Times New Roman" w:cs="Times New Roman"/>
          <w:sz w:val="24"/>
          <w:szCs w:val="24"/>
        </w:rPr>
        <w:t>involves</w:t>
      </w:r>
      <w:proofErr w:type="gramEnd"/>
      <w:r w:rsidRPr="00670BC8">
        <w:rPr>
          <w:rFonts w:ascii="Times New Roman" w:hAnsi="Times New Roman" w:cs="Times New Roman"/>
          <w:sz w:val="24"/>
          <w:szCs w:val="24"/>
        </w:rPr>
        <w:t xml:space="preserve"> the prevention of undesirable changes primarily attributed to the structural rearrangement of proteins, as covalent bonds remain intact </w:t>
      </w:r>
      <w:r w:rsidR="006436ED" w:rsidRPr="00670BC8">
        <w:rPr>
          <w:rFonts w:ascii="Times New Roman" w:hAnsi="Times New Roman" w:cs="Times New Roman"/>
          <w:sz w:val="24"/>
          <w:szCs w:val="24"/>
        </w:rPr>
        <w:t xml:space="preserve">(Mujica-Paz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2011).</w:t>
      </w:r>
      <w:r w:rsidR="001C1292">
        <w:rPr>
          <w:rFonts w:ascii="Times New Roman" w:hAnsi="Times New Roman" w:cs="Times New Roman"/>
          <w:sz w:val="24"/>
          <w:szCs w:val="24"/>
        </w:rPr>
        <w:t xml:space="preserve"> </w:t>
      </w:r>
      <w:r w:rsidR="001C1292" w:rsidRPr="001C1292">
        <w:rPr>
          <w:rFonts w:ascii="Times New Roman" w:hAnsi="Times New Roman" w:cs="Times New Roman"/>
          <w:sz w:val="24"/>
          <w:szCs w:val="24"/>
        </w:rPr>
        <w:t xml:space="preserve">Pressure primarily influences various forces and bonds, including van der Waals forces, electrostatic interactions, and hydrogen bonds </w:t>
      </w:r>
      <w:r w:rsidR="006436ED" w:rsidRPr="00670BC8">
        <w:rPr>
          <w:rFonts w:ascii="Times New Roman" w:hAnsi="Times New Roman" w:cs="Times New Roman"/>
          <w:sz w:val="24"/>
          <w:szCs w:val="24"/>
        </w:rPr>
        <w:t xml:space="preserve">(Mujica-Paz </w:t>
      </w:r>
      <w:r w:rsidR="006436ED" w:rsidRPr="00411F96">
        <w:rPr>
          <w:rFonts w:ascii="Times New Roman" w:hAnsi="Times New Roman" w:cs="Times New Roman"/>
          <w:i/>
          <w:sz w:val="24"/>
          <w:szCs w:val="24"/>
        </w:rPr>
        <w:t>et al.,</w:t>
      </w:r>
      <w:r w:rsidR="006436ED" w:rsidRPr="00670BC8">
        <w:rPr>
          <w:rFonts w:ascii="Times New Roman" w:hAnsi="Times New Roman" w:cs="Times New Roman"/>
          <w:sz w:val="24"/>
          <w:szCs w:val="24"/>
        </w:rPr>
        <w:t xml:space="preserve"> 2011).</w:t>
      </w:r>
      <w:r w:rsidR="00411F96">
        <w:rPr>
          <w:rFonts w:ascii="Times New Roman" w:hAnsi="Times New Roman" w:cs="Times New Roman"/>
          <w:sz w:val="24"/>
          <w:szCs w:val="24"/>
        </w:rPr>
        <w:t xml:space="preserve"> </w:t>
      </w:r>
      <w:r w:rsidRPr="00670BC8">
        <w:rPr>
          <w:rFonts w:ascii="Times New Roman" w:hAnsi="Times New Roman" w:cs="Times New Roman"/>
          <w:sz w:val="24"/>
          <w:szCs w:val="24"/>
        </w:rPr>
        <w:t xml:space="preserve">To enhance the efficiency of HPP, the optimization of process parameters is crucial. </w:t>
      </w:r>
      <w:r w:rsidR="00C90019">
        <w:rPr>
          <w:rFonts w:ascii="Times New Roman" w:hAnsi="Times New Roman" w:cs="Times New Roman"/>
          <w:sz w:val="24"/>
          <w:szCs w:val="24"/>
        </w:rPr>
        <w:t xml:space="preserve">The specific </w:t>
      </w:r>
      <w:r w:rsidRPr="00670BC8">
        <w:rPr>
          <w:rFonts w:ascii="Times New Roman" w:hAnsi="Times New Roman" w:cs="Times New Roman"/>
          <w:sz w:val="24"/>
          <w:szCs w:val="24"/>
        </w:rPr>
        <w:t>target microorganisms and pathogens</w:t>
      </w:r>
      <w:r w:rsidR="00C90019">
        <w:rPr>
          <w:rFonts w:ascii="Times New Roman" w:hAnsi="Times New Roman" w:cs="Times New Roman"/>
          <w:sz w:val="24"/>
          <w:szCs w:val="24"/>
        </w:rPr>
        <w:t xml:space="preserve"> are being targeted by</w:t>
      </w:r>
      <w:r w:rsidR="00C90019" w:rsidRPr="00C90019">
        <w:rPr>
          <w:rFonts w:ascii="Times New Roman" w:hAnsi="Times New Roman" w:cs="Times New Roman"/>
          <w:sz w:val="24"/>
          <w:szCs w:val="24"/>
        </w:rPr>
        <w:t xml:space="preserve"> </w:t>
      </w:r>
      <w:r w:rsidR="00C90019">
        <w:rPr>
          <w:rFonts w:ascii="Times New Roman" w:hAnsi="Times New Roman" w:cs="Times New Roman"/>
          <w:sz w:val="24"/>
          <w:szCs w:val="24"/>
        </w:rPr>
        <w:t>f</w:t>
      </w:r>
      <w:r w:rsidR="00C90019" w:rsidRPr="00670BC8">
        <w:rPr>
          <w:rFonts w:ascii="Times New Roman" w:hAnsi="Times New Roman" w:cs="Times New Roman"/>
          <w:sz w:val="24"/>
          <w:szCs w:val="24"/>
        </w:rPr>
        <w:t xml:space="preserve">actors such as </w:t>
      </w:r>
      <w:r w:rsidR="00C90019">
        <w:rPr>
          <w:rFonts w:ascii="Times New Roman" w:hAnsi="Times New Roman" w:cs="Times New Roman"/>
          <w:sz w:val="24"/>
          <w:szCs w:val="24"/>
        </w:rPr>
        <w:t xml:space="preserve">applied pressure. </w:t>
      </w:r>
      <w:r w:rsidR="00C90019" w:rsidRPr="00670BC8">
        <w:rPr>
          <w:rFonts w:ascii="Times New Roman" w:hAnsi="Times New Roman" w:cs="Times New Roman"/>
          <w:sz w:val="24"/>
          <w:szCs w:val="24"/>
        </w:rPr>
        <w:t xml:space="preserve">temperature, </w:t>
      </w:r>
      <w:r w:rsidR="00C90019">
        <w:rPr>
          <w:rFonts w:ascii="Times New Roman" w:hAnsi="Times New Roman" w:cs="Times New Roman"/>
          <w:sz w:val="24"/>
          <w:szCs w:val="24"/>
        </w:rPr>
        <w:t>holding time within the vessel</w:t>
      </w:r>
      <w:r w:rsidRPr="00670BC8">
        <w:rPr>
          <w:rFonts w:ascii="Times New Roman" w:hAnsi="Times New Roman" w:cs="Times New Roman"/>
          <w:sz w:val="24"/>
          <w:szCs w:val="24"/>
        </w:rPr>
        <w:t xml:space="preserve">, and </w:t>
      </w:r>
      <w:r w:rsidR="00C90019">
        <w:rPr>
          <w:rFonts w:ascii="Times New Roman" w:hAnsi="Times New Roman" w:cs="Times New Roman"/>
          <w:sz w:val="24"/>
          <w:szCs w:val="24"/>
        </w:rPr>
        <w:t xml:space="preserve">these factors also affect </w:t>
      </w:r>
      <w:r w:rsidRPr="00670BC8">
        <w:rPr>
          <w:rFonts w:ascii="Times New Roman" w:hAnsi="Times New Roman" w:cs="Times New Roman"/>
          <w:sz w:val="24"/>
          <w:szCs w:val="24"/>
        </w:rPr>
        <w:t xml:space="preserve">food composition (including </w:t>
      </w:r>
      <w:r w:rsidR="00C90019" w:rsidRPr="00670BC8">
        <w:rPr>
          <w:rFonts w:ascii="Times New Roman" w:hAnsi="Times New Roman" w:cs="Times New Roman"/>
          <w:sz w:val="24"/>
          <w:szCs w:val="24"/>
        </w:rPr>
        <w:t>carbohydrates</w:t>
      </w:r>
      <w:r w:rsidR="00C90019">
        <w:rPr>
          <w:rFonts w:ascii="Times New Roman" w:hAnsi="Times New Roman" w:cs="Times New Roman"/>
          <w:sz w:val="24"/>
          <w:szCs w:val="24"/>
        </w:rPr>
        <w:t xml:space="preserve">, </w:t>
      </w:r>
      <w:r w:rsidR="00C90019" w:rsidRPr="00670BC8">
        <w:rPr>
          <w:rFonts w:ascii="Times New Roman" w:hAnsi="Times New Roman" w:cs="Times New Roman"/>
          <w:sz w:val="24"/>
          <w:szCs w:val="24"/>
        </w:rPr>
        <w:t xml:space="preserve"> </w:t>
      </w:r>
      <w:r w:rsidR="00C90019">
        <w:rPr>
          <w:rFonts w:ascii="Times New Roman" w:hAnsi="Times New Roman" w:cs="Times New Roman"/>
          <w:sz w:val="24"/>
          <w:szCs w:val="24"/>
        </w:rPr>
        <w:t xml:space="preserve">proteins, lipids, </w:t>
      </w:r>
      <w:r w:rsidRPr="00670BC8">
        <w:rPr>
          <w:rFonts w:ascii="Times New Roman" w:hAnsi="Times New Roman" w:cs="Times New Roman"/>
          <w:sz w:val="24"/>
          <w:szCs w:val="24"/>
        </w:rPr>
        <w:t>added solutes, and water activity inducing a shielding ef</w:t>
      </w:r>
      <w:r w:rsidR="00C90019">
        <w:rPr>
          <w:rFonts w:ascii="Times New Roman" w:hAnsi="Times New Roman" w:cs="Times New Roman"/>
          <w:sz w:val="24"/>
          <w:szCs w:val="24"/>
        </w:rPr>
        <w:t>fect) can be adjusted to make</w:t>
      </w:r>
      <w:r w:rsidRPr="00670BC8">
        <w:rPr>
          <w:rFonts w:ascii="Times New Roman" w:hAnsi="Times New Roman" w:cs="Times New Roman"/>
          <w:sz w:val="24"/>
          <w:szCs w:val="24"/>
        </w:rPr>
        <w:t xml:space="preserve"> the </w:t>
      </w:r>
      <w:r w:rsidR="00C90019" w:rsidRPr="00670BC8">
        <w:rPr>
          <w:rFonts w:ascii="Times New Roman" w:hAnsi="Times New Roman" w:cs="Times New Roman"/>
          <w:sz w:val="24"/>
          <w:szCs w:val="24"/>
        </w:rPr>
        <w:t xml:space="preserve">process </w:t>
      </w:r>
      <w:r w:rsidRPr="00670BC8">
        <w:rPr>
          <w:rFonts w:ascii="Times New Roman" w:hAnsi="Times New Roman" w:cs="Times New Roman"/>
          <w:sz w:val="24"/>
          <w:szCs w:val="24"/>
        </w:rPr>
        <w:t xml:space="preserve">effectiveness </w:t>
      </w:r>
      <w:r w:rsidR="006436ED" w:rsidRPr="00670BC8">
        <w:rPr>
          <w:rFonts w:ascii="Times New Roman" w:hAnsi="Times New Roman" w:cs="Times New Roman"/>
          <w:sz w:val="24"/>
          <w:szCs w:val="24"/>
        </w:rPr>
        <w:t xml:space="preserve">(Balamurugan </w:t>
      </w:r>
      <w:r w:rsidR="006436ED" w:rsidRPr="00411F96">
        <w:rPr>
          <w:rFonts w:ascii="Times New Roman" w:hAnsi="Times New Roman" w:cs="Times New Roman"/>
          <w:i/>
          <w:sz w:val="24"/>
          <w:szCs w:val="24"/>
        </w:rPr>
        <w:t>et al.,</w:t>
      </w:r>
      <w:r w:rsidR="00411F96">
        <w:rPr>
          <w:rFonts w:ascii="Times New Roman" w:hAnsi="Times New Roman" w:cs="Times New Roman"/>
          <w:sz w:val="24"/>
          <w:szCs w:val="24"/>
        </w:rPr>
        <w:t xml:space="preserve"> </w:t>
      </w:r>
      <w:r w:rsidR="006436ED" w:rsidRPr="00670BC8">
        <w:rPr>
          <w:rFonts w:ascii="Times New Roman" w:hAnsi="Times New Roman" w:cs="Times New Roman"/>
          <w:sz w:val="24"/>
          <w:szCs w:val="24"/>
        </w:rPr>
        <w:t xml:space="preserve">2017). </w:t>
      </w:r>
      <w:r w:rsidRPr="00670BC8">
        <w:rPr>
          <w:rFonts w:ascii="Times New Roman" w:hAnsi="Times New Roman" w:cs="Times New Roman"/>
          <w:sz w:val="24"/>
          <w:szCs w:val="24"/>
        </w:rPr>
        <w:t>The versatility and effectiveness of H</w:t>
      </w:r>
      <w:r w:rsidR="00C90019">
        <w:rPr>
          <w:rFonts w:ascii="Times New Roman" w:hAnsi="Times New Roman" w:cs="Times New Roman"/>
          <w:sz w:val="24"/>
          <w:szCs w:val="24"/>
        </w:rPr>
        <w:t>PP make it a valuable technique for preserving</w:t>
      </w:r>
      <w:r w:rsidRPr="00670BC8">
        <w:rPr>
          <w:rFonts w:ascii="Times New Roman" w:hAnsi="Times New Roman" w:cs="Times New Roman"/>
          <w:sz w:val="24"/>
          <w:szCs w:val="24"/>
        </w:rPr>
        <w:t xml:space="preserve"> quality and </w:t>
      </w:r>
      <w:r w:rsidR="00C90019">
        <w:rPr>
          <w:rFonts w:ascii="Times New Roman" w:hAnsi="Times New Roman" w:cs="Times New Roman"/>
          <w:sz w:val="24"/>
          <w:szCs w:val="24"/>
        </w:rPr>
        <w:t xml:space="preserve">enhancing </w:t>
      </w:r>
      <w:r w:rsidR="00FB226B">
        <w:rPr>
          <w:rFonts w:ascii="Times New Roman" w:hAnsi="Times New Roman" w:cs="Times New Roman"/>
          <w:sz w:val="24"/>
          <w:szCs w:val="24"/>
        </w:rPr>
        <w:t>safety of various food commodities</w:t>
      </w:r>
      <w:r w:rsidRPr="00670BC8">
        <w:rPr>
          <w:rFonts w:ascii="Times New Roman" w:hAnsi="Times New Roman" w:cs="Times New Roman"/>
          <w:sz w:val="24"/>
          <w:szCs w:val="24"/>
        </w:rPr>
        <w:t>.</w:t>
      </w:r>
    </w:p>
    <w:p w:rsidR="000C2F4F" w:rsidRPr="00670BC8" w:rsidRDefault="000C2F4F" w:rsidP="000C2F4F">
      <w:pPr>
        <w:spacing w:line="360" w:lineRule="auto"/>
        <w:jc w:val="both"/>
        <w:rPr>
          <w:rFonts w:ascii="Times New Roman" w:hAnsi="Times New Roman" w:cs="Times New Roman"/>
          <w:sz w:val="24"/>
          <w:szCs w:val="24"/>
        </w:rPr>
      </w:pPr>
      <w:r w:rsidRPr="00411F96">
        <w:rPr>
          <w:rFonts w:ascii="Times New Roman" w:hAnsi="Times New Roman" w:cs="Times New Roman"/>
          <w:b/>
          <w:sz w:val="24"/>
          <w:szCs w:val="24"/>
        </w:rPr>
        <w:t>Mechanism of Pressure Treatment</w:t>
      </w:r>
    </w:p>
    <w:p w:rsidR="000C2F4F" w:rsidRPr="00670BC8" w:rsidRDefault="000C2F4F" w:rsidP="000C2F4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In each High Pressure Processing (HPP) cycle, the process commences with a pressurization phase wherein the pressure is</w:t>
      </w:r>
      <w:r>
        <w:rPr>
          <w:rFonts w:ascii="Times New Roman" w:hAnsi="Times New Roman" w:cs="Times New Roman"/>
          <w:sz w:val="24"/>
          <w:szCs w:val="24"/>
        </w:rPr>
        <w:t xml:space="preserve"> gradually increased. </w:t>
      </w:r>
      <w:r w:rsidRPr="00464E40">
        <w:rPr>
          <w:rFonts w:ascii="Times New Roman" w:hAnsi="Times New Roman" w:cs="Times New Roman"/>
          <w:sz w:val="24"/>
          <w:szCs w:val="24"/>
        </w:rPr>
        <w:t>The processing operation can be carried out with or without the use of heat.</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 For this proced</w:t>
      </w:r>
      <w:r>
        <w:rPr>
          <w:rFonts w:ascii="Times New Roman" w:hAnsi="Times New Roman" w:cs="Times New Roman"/>
          <w:sz w:val="24"/>
          <w:szCs w:val="24"/>
        </w:rPr>
        <w:t>ure, the food product needs to</w:t>
      </w:r>
      <w:r w:rsidRPr="0038318B">
        <w:rPr>
          <w:rFonts w:ascii="Times New Roman" w:hAnsi="Times New Roman" w:cs="Times New Roman"/>
          <w:sz w:val="24"/>
          <w:szCs w:val="24"/>
        </w:rPr>
        <w:t xml:space="preserve"> be placed in a flexible or semi-flexible pouch that can withstand exceptionally high pressures</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The subsequent step involves immersing the packaged product in a fluid that serves as a pressure-transmitting medium. Water is commonly used for this purpose, but other liquids like castor oil, </w:t>
      </w:r>
      <w:r w:rsidRPr="00670BC8">
        <w:rPr>
          <w:rFonts w:ascii="Times New Roman" w:hAnsi="Times New Roman" w:cs="Times New Roman"/>
          <w:sz w:val="24"/>
          <w:szCs w:val="24"/>
        </w:rPr>
        <w:lastRenderedPageBreak/>
        <w:t xml:space="preserve">silicone oil, ethanol, or glycol can also be employed individually or in various combinations with water. The choice of fluid should align with the manufacturer's recommendations to prevent corrosion of the inner vessel (Dong </w:t>
      </w:r>
      <w:r w:rsidRPr="00411F96">
        <w:rPr>
          <w:rFonts w:ascii="Times New Roman" w:hAnsi="Times New Roman" w:cs="Times New Roman"/>
          <w:i/>
          <w:sz w:val="24"/>
          <w:szCs w:val="24"/>
        </w:rPr>
        <w:t>et al.,</w:t>
      </w:r>
      <w:r w:rsidRPr="00670BC8">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065AF9">
        <w:rPr>
          <w:rFonts w:ascii="Times New Roman" w:hAnsi="Times New Roman" w:cs="Times New Roman"/>
          <w:sz w:val="24"/>
          <w:szCs w:val="24"/>
        </w:rPr>
        <w:t>In the pressure processing phase, the product undergoes an increase in temperature due to a phenomenon called adiabatic heating</w:t>
      </w:r>
      <w:r>
        <w:rPr>
          <w:rFonts w:ascii="Times New Roman" w:hAnsi="Times New Roman" w:cs="Times New Roman"/>
          <w:sz w:val="24"/>
          <w:szCs w:val="24"/>
        </w:rPr>
        <w:t xml:space="preserve">. </w:t>
      </w:r>
      <w:r w:rsidRPr="00670BC8">
        <w:rPr>
          <w:rFonts w:ascii="Times New Roman" w:hAnsi="Times New Roman" w:cs="Times New Roman"/>
          <w:sz w:val="24"/>
          <w:szCs w:val="24"/>
        </w:rPr>
        <w:t>The extent of this temperature increase is influenced by factors such as the type of fluid used, the rate of pressurization, the initial temperature, and the pressure applied. Once the process is initiated, a hydraulic pump generates pressure in the hydraulic fluid, which is then evenly transmitted to the packaged food product from all directions. This approach, characterized by its instantaneous and uniform pressure application, is unaffected by the food's size or geometry. Consequently, the overall proce</w:t>
      </w:r>
      <w:r>
        <w:rPr>
          <w:rFonts w:ascii="Times New Roman" w:hAnsi="Times New Roman" w:cs="Times New Roman"/>
          <w:sz w:val="24"/>
          <w:szCs w:val="24"/>
        </w:rPr>
        <w:t>ssing time can be reduced (Pere</w:t>
      </w:r>
      <w:r w:rsidRPr="00670BC8">
        <w:rPr>
          <w:rFonts w:ascii="Times New Roman" w:hAnsi="Times New Roman" w:cs="Times New Roman"/>
          <w:sz w:val="24"/>
          <w:szCs w:val="24"/>
        </w:rPr>
        <w:t xml:space="preserve">ra </w:t>
      </w:r>
      <w:r w:rsidRPr="00411F96">
        <w:rPr>
          <w:rFonts w:ascii="Times New Roman" w:hAnsi="Times New Roman" w:cs="Times New Roman"/>
          <w:i/>
          <w:sz w:val="24"/>
          <w:szCs w:val="24"/>
        </w:rPr>
        <w:t xml:space="preserve">et al., </w:t>
      </w:r>
      <w:r w:rsidRPr="00670BC8">
        <w:rPr>
          <w:rFonts w:ascii="Times New Roman" w:hAnsi="Times New Roman" w:cs="Times New Roman"/>
          <w:sz w:val="24"/>
          <w:szCs w:val="24"/>
        </w:rPr>
        <w:t>201</w:t>
      </w:r>
      <w:r>
        <w:rPr>
          <w:rFonts w:ascii="Times New Roman" w:hAnsi="Times New Roman" w:cs="Times New Roman"/>
          <w:sz w:val="24"/>
          <w:szCs w:val="24"/>
        </w:rPr>
        <w:t>0</w:t>
      </w:r>
      <w:r w:rsidRPr="00670BC8">
        <w:rPr>
          <w:rFonts w:ascii="Times New Roman" w:hAnsi="Times New Roman" w:cs="Times New Roman"/>
          <w:sz w:val="24"/>
          <w:szCs w:val="24"/>
        </w:rPr>
        <w:t>).</w:t>
      </w:r>
      <w:r>
        <w:rPr>
          <w:rFonts w:ascii="Times New Roman" w:hAnsi="Times New Roman" w:cs="Times New Roman"/>
          <w:sz w:val="24"/>
          <w:szCs w:val="24"/>
        </w:rPr>
        <w:t xml:space="preserve"> This method</w:t>
      </w:r>
      <w:r w:rsidRPr="00670BC8">
        <w:rPr>
          <w:rFonts w:ascii="Times New Roman" w:hAnsi="Times New Roman" w:cs="Times New Roman"/>
          <w:sz w:val="24"/>
          <w:szCs w:val="24"/>
        </w:rPr>
        <w:t xml:space="preserve"> is applicable to bot</w:t>
      </w:r>
      <w:r>
        <w:rPr>
          <w:rFonts w:ascii="Times New Roman" w:hAnsi="Times New Roman" w:cs="Times New Roman"/>
          <w:sz w:val="24"/>
          <w:szCs w:val="24"/>
        </w:rPr>
        <w:t>h foods with a certain moisture content and liquid foods.</w:t>
      </w:r>
      <w:r w:rsidRPr="00670BC8">
        <w:rPr>
          <w:rFonts w:ascii="Times New Roman" w:hAnsi="Times New Roman" w:cs="Times New Roman"/>
          <w:sz w:val="24"/>
          <w:szCs w:val="24"/>
        </w:rPr>
        <w:t xml:space="preserve"> The structural integrity of the food remains intact even at high pressures due to the uniform and simultaneous application of pressure from all directions. HPP, with its ability to maintain the structural and textural qualities of food, holds promise as an effective food preservation method.</w:t>
      </w:r>
    </w:p>
    <w:p w:rsidR="000C2F4F" w:rsidRPr="00411F96" w:rsidRDefault="000C2F4F" w:rsidP="000C2F4F">
      <w:pPr>
        <w:spacing w:line="360" w:lineRule="auto"/>
        <w:jc w:val="both"/>
        <w:rPr>
          <w:rFonts w:ascii="Times New Roman" w:hAnsi="Times New Roman" w:cs="Times New Roman"/>
          <w:b/>
          <w:sz w:val="24"/>
          <w:szCs w:val="24"/>
        </w:rPr>
      </w:pPr>
      <w:r w:rsidRPr="00411F96">
        <w:rPr>
          <w:rFonts w:ascii="Times New Roman" w:hAnsi="Times New Roman" w:cs="Times New Roman"/>
          <w:b/>
          <w:sz w:val="24"/>
          <w:szCs w:val="24"/>
        </w:rPr>
        <w:t>Applications</w:t>
      </w:r>
    </w:p>
    <w:p w:rsidR="000C2F4F" w:rsidRPr="00670BC8" w:rsidRDefault="000C2F4F" w:rsidP="000C2F4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High Hydrostatic Pressure (HHP) treatment has demonstrated its effectiveness in deactivating microorganisms across a wide array of food products. This includes</w:t>
      </w:r>
      <w:r>
        <w:rPr>
          <w:rFonts w:ascii="Times New Roman" w:hAnsi="Times New Roman" w:cs="Times New Roman"/>
          <w:sz w:val="24"/>
          <w:szCs w:val="24"/>
        </w:rPr>
        <w:t xml:space="preserve"> meat and meat products, dairy items and processed fruits </w:t>
      </w:r>
      <w:r w:rsidRPr="00670BC8">
        <w:rPr>
          <w:rFonts w:ascii="Times New Roman" w:hAnsi="Times New Roman" w:cs="Times New Roman"/>
          <w:sz w:val="24"/>
          <w:szCs w:val="24"/>
        </w:rPr>
        <w:t xml:space="preserve">which provide </w:t>
      </w:r>
      <w:proofErr w:type="gramStart"/>
      <w:r w:rsidRPr="00670BC8">
        <w:rPr>
          <w:rFonts w:ascii="Times New Roman" w:hAnsi="Times New Roman" w:cs="Times New Roman"/>
          <w:sz w:val="24"/>
          <w:szCs w:val="24"/>
        </w:rPr>
        <w:t>conducive</w:t>
      </w:r>
      <w:proofErr w:type="gramEnd"/>
      <w:r w:rsidRPr="00670BC8">
        <w:rPr>
          <w:rFonts w:ascii="Times New Roman" w:hAnsi="Times New Roman" w:cs="Times New Roman"/>
          <w:sz w:val="24"/>
          <w:szCs w:val="24"/>
        </w:rPr>
        <w:t xml:space="preserve"> environments for microbial growth.</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Bulut and Karatzas (2021) explored </w:t>
      </w:r>
      <w:r>
        <w:rPr>
          <w:rFonts w:ascii="Times New Roman" w:hAnsi="Times New Roman" w:cs="Times New Roman"/>
          <w:sz w:val="24"/>
          <w:szCs w:val="24"/>
        </w:rPr>
        <w:t xml:space="preserve">in their study </w:t>
      </w:r>
      <w:r w:rsidRPr="00670BC8">
        <w:rPr>
          <w:rFonts w:ascii="Times New Roman" w:hAnsi="Times New Roman" w:cs="Times New Roman"/>
          <w:sz w:val="24"/>
          <w:szCs w:val="24"/>
        </w:rPr>
        <w:t xml:space="preserve">the efficacy of HHP against </w:t>
      </w:r>
      <w:r w:rsidRPr="00411F96">
        <w:rPr>
          <w:rFonts w:ascii="Times New Roman" w:hAnsi="Times New Roman" w:cs="Times New Roman"/>
          <w:i/>
          <w:sz w:val="24"/>
          <w:szCs w:val="24"/>
        </w:rPr>
        <w:t>E. coli</w:t>
      </w:r>
      <w:r w:rsidRPr="00670BC8">
        <w:rPr>
          <w:rFonts w:ascii="Times New Roman" w:hAnsi="Times New Roman" w:cs="Times New Roman"/>
          <w:sz w:val="24"/>
          <w:szCs w:val="24"/>
        </w:rPr>
        <w:t xml:space="preserve"> in liquid food. In this study, orange juice was first frozen at −80°C, followed by HHP treatment at 250 MPa for 900 seconds. The HHP treatment yielded reductions in microbial load of 4.88, 4.15, and 4.61 </w:t>
      </w:r>
      <w:proofErr w:type="gramStart"/>
      <w:r w:rsidRPr="00670BC8">
        <w:rPr>
          <w:rFonts w:ascii="Times New Roman" w:hAnsi="Times New Roman" w:cs="Times New Roman"/>
          <w:sz w:val="24"/>
          <w:szCs w:val="24"/>
        </w:rPr>
        <w:t>log</w:t>
      </w:r>
      <w:proofErr w:type="gramEnd"/>
      <w:r w:rsidRPr="00670BC8">
        <w:rPr>
          <w:rFonts w:ascii="Times New Roman" w:hAnsi="Times New Roman" w:cs="Times New Roman"/>
          <w:sz w:val="24"/>
          <w:szCs w:val="24"/>
        </w:rPr>
        <w:t xml:space="preserve"> CFU/ml for orange juice with pH values of 3.2, 4.5, and 5.8, respectively. Similarly, Cap </w:t>
      </w:r>
      <w:r w:rsidRPr="00411F96">
        <w:rPr>
          <w:rFonts w:ascii="Times New Roman" w:hAnsi="Times New Roman" w:cs="Times New Roman"/>
          <w:i/>
          <w:sz w:val="24"/>
          <w:szCs w:val="24"/>
        </w:rPr>
        <w:t>et al.</w:t>
      </w:r>
      <w:r w:rsidRPr="00670BC8">
        <w:rPr>
          <w:rFonts w:ascii="Times New Roman" w:hAnsi="Times New Roman" w:cs="Times New Roman"/>
          <w:sz w:val="24"/>
          <w:szCs w:val="24"/>
        </w:rPr>
        <w:t xml:space="preserve"> (2020) investigated the impact of HHP treatment on Salmonella spp. in meat. A pressure of 500 MPa applied for 60 seconds was adequate for inactivating </w:t>
      </w:r>
      <w:r w:rsidRPr="00411F96">
        <w:rPr>
          <w:rFonts w:ascii="Times New Roman" w:hAnsi="Times New Roman" w:cs="Times New Roman"/>
          <w:i/>
          <w:sz w:val="24"/>
          <w:szCs w:val="24"/>
        </w:rPr>
        <w:t>Salmonella spp</w:t>
      </w:r>
      <w:r w:rsidRPr="00670BC8">
        <w:rPr>
          <w:rFonts w:ascii="Times New Roman" w:hAnsi="Times New Roman" w:cs="Times New Roman"/>
          <w:sz w:val="24"/>
          <w:szCs w:val="24"/>
        </w:rPr>
        <w:t>. in a sample of chicken breast without compromising the sensory attributes of the meat.</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Cava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demonstrated that dry-cured sausage can be preserved for over 60 days through the inactivation of </w:t>
      </w:r>
      <w:r w:rsidRPr="0096533B">
        <w:rPr>
          <w:rFonts w:ascii="Times New Roman" w:hAnsi="Times New Roman" w:cs="Times New Roman"/>
          <w:i/>
          <w:sz w:val="24"/>
          <w:szCs w:val="24"/>
        </w:rPr>
        <w:t>L. monocytogenes</w:t>
      </w:r>
      <w:r w:rsidRPr="00670BC8">
        <w:rPr>
          <w:rFonts w:ascii="Times New Roman" w:hAnsi="Times New Roman" w:cs="Times New Roman"/>
          <w:sz w:val="24"/>
          <w:szCs w:val="24"/>
        </w:rPr>
        <w:t xml:space="preserve">. This was achieved with an HHP treatment of 600 MPa for 480 seconds, resulting in a reduction of 3.2 </w:t>
      </w:r>
      <w:proofErr w:type="gramStart"/>
      <w:r w:rsidRPr="00670BC8">
        <w:rPr>
          <w:rFonts w:ascii="Times New Roman" w:hAnsi="Times New Roman" w:cs="Times New Roman"/>
          <w:sz w:val="24"/>
          <w:szCs w:val="24"/>
        </w:rPr>
        <w:t>log</w:t>
      </w:r>
      <w:proofErr w:type="gramEnd"/>
      <w:r w:rsidRPr="00670BC8">
        <w:rPr>
          <w:rFonts w:ascii="Times New Roman" w:hAnsi="Times New Roman" w:cs="Times New Roman"/>
          <w:sz w:val="24"/>
          <w:szCs w:val="24"/>
        </w:rPr>
        <w:t xml:space="preserve"> CFU/g of </w:t>
      </w:r>
      <w:r w:rsidRPr="0096533B">
        <w:rPr>
          <w:rFonts w:ascii="Times New Roman" w:hAnsi="Times New Roman" w:cs="Times New Roman"/>
          <w:i/>
          <w:sz w:val="24"/>
          <w:szCs w:val="24"/>
        </w:rPr>
        <w:t>L. monocytogenes</w:t>
      </w:r>
      <w:r w:rsidRPr="00670BC8">
        <w:rPr>
          <w:rFonts w:ascii="Times New Roman" w:hAnsi="Times New Roman" w:cs="Times New Roman"/>
          <w:sz w:val="24"/>
          <w:szCs w:val="24"/>
        </w:rPr>
        <w:t xml:space="preserve">. Importantly, there was no oxidative damage observed in the lipids and proteins of the food during the 60-day preservation period. One noteworthy aspect of HHP is that it does not induce lipid oxidation, </w:t>
      </w:r>
      <w:r w:rsidRPr="00670BC8">
        <w:rPr>
          <w:rFonts w:ascii="Times New Roman" w:hAnsi="Times New Roman" w:cs="Times New Roman"/>
          <w:sz w:val="24"/>
          <w:szCs w:val="24"/>
        </w:rPr>
        <w:lastRenderedPageBreak/>
        <w:t>thus avoiding the development of rancidity in food products.</w:t>
      </w:r>
      <w:r>
        <w:rPr>
          <w:rFonts w:ascii="Times New Roman" w:hAnsi="Times New Roman" w:cs="Times New Roman"/>
          <w:sz w:val="24"/>
          <w:szCs w:val="24"/>
        </w:rPr>
        <w:t xml:space="preserve"> </w:t>
      </w:r>
      <w:r w:rsidRPr="00670BC8">
        <w:rPr>
          <w:rFonts w:ascii="Times New Roman" w:hAnsi="Times New Roman" w:cs="Times New Roman"/>
          <w:sz w:val="24"/>
          <w:szCs w:val="24"/>
        </w:rPr>
        <w:t>These studies underscore the effectiveness of HHP in preserving food safety while maintaining the organoleptic at</w:t>
      </w:r>
      <w:r>
        <w:rPr>
          <w:rFonts w:ascii="Times New Roman" w:hAnsi="Times New Roman" w:cs="Times New Roman"/>
          <w:sz w:val="24"/>
          <w:szCs w:val="24"/>
        </w:rPr>
        <w:t xml:space="preserve">tributes </w:t>
      </w:r>
      <w:proofErr w:type="gramStart"/>
      <w:r>
        <w:rPr>
          <w:rFonts w:ascii="Times New Roman" w:hAnsi="Times New Roman" w:cs="Times New Roman"/>
          <w:sz w:val="24"/>
          <w:szCs w:val="24"/>
        </w:rPr>
        <w:t>and  nutritional</w:t>
      </w:r>
      <w:proofErr w:type="gramEnd"/>
      <w:r>
        <w:rPr>
          <w:rFonts w:ascii="Times New Roman" w:hAnsi="Times New Roman" w:cs="Times New Roman"/>
          <w:sz w:val="24"/>
          <w:szCs w:val="24"/>
        </w:rPr>
        <w:t xml:space="preserve"> characteristics</w:t>
      </w:r>
      <w:r w:rsidRPr="00670BC8">
        <w:rPr>
          <w:rFonts w:ascii="Times New Roman" w:hAnsi="Times New Roman" w:cs="Times New Roman"/>
          <w:sz w:val="24"/>
          <w:szCs w:val="24"/>
        </w:rPr>
        <w:t xml:space="preserve"> of the treated products. Indeed, the efficac</w:t>
      </w:r>
      <w:r>
        <w:rPr>
          <w:rFonts w:ascii="Times New Roman" w:hAnsi="Times New Roman" w:cs="Times New Roman"/>
          <w:sz w:val="24"/>
          <w:szCs w:val="24"/>
        </w:rPr>
        <w:t xml:space="preserve">y of HHP </w:t>
      </w:r>
      <w:r w:rsidRPr="00670BC8">
        <w:rPr>
          <w:rFonts w:ascii="Times New Roman" w:hAnsi="Times New Roman" w:cs="Times New Roman"/>
          <w:sz w:val="24"/>
          <w:szCs w:val="24"/>
        </w:rPr>
        <w:t xml:space="preserve">extends beyond microbial reduction; it can also be harnessed for the extraction of a range of valuable compounds with nutraceutical properties from various food sources. </w:t>
      </w:r>
      <w:proofErr w:type="gramStart"/>
      <w:r w:rsidRPr="00670BC8">
        <w:rPr>
          <w:rFonts w:ascii="Times New Roman" w:hAnsi="Times New Roman" w:cs="Times New Roman"/>
          <w:sz w:val="24"/>
          <w:szCs w:val="24"/>
        </w:rPr>
        <w:t>de</w:t>
      </w:r>
      <w:proofErr w:type="gramEnd"/>
      <w:r w:rsidRPr="00670BC8">
        <w:rPr>
          <w:rFonts w:ascii="Times New Roman" w:hAnsi="Times New Roman" w:cs="Times New Roman"/>
          <w:sz w:val="24"/>
          <w:szCs w:val="24"/>
        </w:rPr>
        <w:t xml:space="preserve"> Jesus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highlighted that HHP is effective in extracting antioxidants, anthocyanins, and phenolic compounds, each possessing unique nutraceutical qualities. Similar extraction studies have been conducted on tomato waste (Nincevi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grape pomace (Cascaes Teles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red microalgae (Suwal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2019), gooseberry juice egg and yolk (Naderi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2017).</w:t>
      </w:r>
    </w:p>
    <w:p w:rsidR="000C2F4F" w:rsidRPr="00670BC8" w:rsidRDefault="000C2F4F" w:rsidP="000C2F4F">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Moreover, HHP technology has been shown to enhance the physical and chemical attributes of fermented juices, amplifying the presence of bioactive components within these products (Rios-Corripio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Notably, HHP can be applied to the preservation of human breast milk (Malinowska-Panczyk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signifying its potential impact in health and nutrition.</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Furthermore, HHP plays a role in enhancing the technical and functional properties of milk proteins, making them more versatile for use in functional and nutraceutical foods (Carullo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w:t>
      </w:r>
      <w:r>
        <w:rPr>
          <w:rFonts w:ascii="Times New Roman" w:hAnsi="Times New Roman" w:cs="Times New Roman"/>
          <w:sz w:val="24"/>
          <w:szCs w:val="24"/>
        </w:rPr>
        <w:t xml:space="preserve"> </w:t>
      </w:r>
      <w:r w:rsidRPr="00DF1589">
        <w:rPr>
          <w:rFonts w:ascii="Times New Roman" w:hAnsi="Times New Roman" w:cs="Times New Roman"/>
          <w:sz w:val="24"/>
          <w:szCs w:val="24"/>
        </w:rPr>
        <w:t>The various uses mentioned demonstrate how versatile HHP is, not only in eliminating microorganisms but also in extracting and enhancing antioxidants, phenolic compounds, bioactive substances, and functional elements from different origins. This suggests its potential applicability in the nutraceutical, pharmaceutical, healthcare, and food sectors. Nevertheless, the widespread adoption of HHP encounters technical obstacles when it comes to developing equipment suitable for high-capacity food proce</w:t>
      </w:r>
      <w:r>
        <w:rPr>
          <w:rFonts w:ascii="Times New Roman" w:hAnsi="Times New Roman" w:cs="Times New Roman"/>
          <w:sz w:val="24"/>
          <w:szCs w:val="24"/>
        </w:rPr>
        <w:t xml:space="preserve">ssing. Consequently, there </w:t>
      </w:r>
      <w:proofErr w:type="gramStart"/>
      <w:r>
        <w:rPr>
          <w:rFonts w:ascii="Times New Roman" w:hAnsi="Times New Roman" w:cs="Times New Roman"/>
          <w:sz w:val="24"/>
          <w:szCs w:val="24"/>
        </w:rPr>
        <w:t>is  currently</w:t>
      </w:r>
      <w:proofErr w:type="gramEnd"/>
      <w:r>
        <w:rPr>
          <w:rFonts w:ascii="Times New Roman" w:hAnsi="Times New Roman" w:cs="Times New Roman"/>
          <w:sz w:val="24"/>
          <w:szCs w:val="24"/>
        </w:rPr>
        <w:t xml:space="preserve"> </w:t>
      </w:r>
      <w:r w:rsidRPr="00DF1589">
        <w:rPr>
          <w:rFonts w:ascii="Times New Roman" w:hAnsi="Times New Roman" w:cs="Times New Roman"/>
          <w:sz w:val="24"/>
          <w:szCs w:val="24"/>
        </w:rPr>
        <w:t>scarcity of HHP-treated food p</w:t>
      </w:r>
      <w:r>
        <w:rPr>
          <w:rFonts w:ascii="Times New Roman" w:hAnsi="Times New Roman" w:cs="Times New Roman"/>
          <w:sz w:val="24"/>
          <w:szCs w:val="24"/>
        </w:rPr>
        <w:t xml:space="preserve">roducts in the market. </w:t>
      </w:r>
      <w:r w:rsidRPr="00670BC8">
        <w:rPr>
          <w:rFonts w:ascii="Times New Roman" w:hAnsi="Times New Roman" w:cs="Times New Roman"/>
          <w:sz w:val="24"/>
          <w:szCs w:val="24"/>
        </w:rPr>
        <w:t>Despite this, the technology's promising capabilities continue to pave the way for its potential integration into various sectors.</w:t>
      </w:r>
    </w:p>
    <w:p w:rsidR="000C2F4F" w:rsidRPr="0096533B" w:rsidRDefault="000C2F4F" w:rsidP="000C2F4F">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 xml:space="preserve">Pulsed Ultraviolet Technology </w:t>
      </w:r>
    </w:p>
    <w:p w:rsidR="000C2F4F" w:rsidRPr="00670BC8" w:rsidRDefault="000C2F4F" w:rsidP="000C2F4F">
      <w:pPr>
        <w:spacing w:line="360" w:lineRule="auto"/>
        <w:ind w:firstLine="720"/>
        <w:jc w:val="both"/>
        <w:rPr>
          <w:rFonts w:ascii="Times New Roman" w:hAnsi="Times New Roman" w:cs="Times New Roman"/>
          <w:sz w:val="24"/>
          <w:szCs w:val="24"/>
        </w:rPr>
      </w:pPr>
      <w:r w:rsidRPr="00AB4487">
        <w:rPr>
          <w:rFonts w:ascii="Times New Roman" w:hAnsi="Times New Roman" w:cs="Times New Roman"/>
          <w:sz w:val="24"/>
          <w:szCs w:val="24"/>
        </w:rPr>
        <w:t>Pulsed ultraviolet (UV) technology is an affordable and non-thermal technique employed to decrease the presence of microorganisms on the surfaces of food substances.</w:t>
      </w:r>
      <w:r>
        <w:rPr>
          <w:rFonts w:ascii="Times New Roman" w:hAnsi="Times New Roman" w:cs="Times New Roman"/>
          <w:sz w:val="24"/>
          <w:szCs w:val="24"/>
        </w:rPr>
        <w:t xml:space="preserve"> </w:t>
      </w:r>
      <w:r w:rsidRPr="00670BC8">
        <w:rPr>
          <w:rFonts w:ascii="Times New Roman" w:hAnsi="Times New Roman" w:cs="Times New Roman"/>
          <w:sz w:val="24"/>
          <w:szCs w:val="24"/>
        </w:rPr>
        <w:t>This technology utilizes different segments of the UV spectrum, including UV-A (320–400 nm), UV-B (280–320 nm), and UV-C (200–280 nm), to indirectly expose food to radiation.</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UV-C, with its wavelengths between 200 and 280 nm, is particularly effective in microbial inactivation. </w:t>
      </w:r>
      <w:r w:rsidRPr="009A56A6">
        <w:rPr>
          <w:rFonts w:ascii="Times New Roman" w:hAnsi="Times New Roman" w:cs="Times New Roman"/>
          <w:sz w:val="24"/>
          <w:szCs w:val="24"/>
        </w:rPr>
        <w:t xml:space="preserve">When food is subjected to UV-C radiation, these brief wavelengths are absorbed by the nucleic acids </w:t>
      </w:r>
      <w:r w:rsidRPr="009A56A6">
        <w:rPr>
          <w:rFonts w:ascii="Times New Roman" w:hAnsi="Times New Roman" w:cs="Times New Roman"/>
          <w:sz w:val="24"/>
          <w:szCs w:val="24"/>
        </w:rPr>
        <w:lastRenderedPageBreak/>
        <w:t>found w</w:t>
      </w:r>
      <w:r>
        <w:rPr>
          <w:rFonts w:ascii="Times New Roman" w:hAnsi="Times New Roman" w:cs="Times New Roman"/>
          <w:sz w:val="24"/>
          <w:szCs w:val="24"/>
        </w:rPr>
        <w:t>ithin microbial cell</w:t>
      </w:r>
      <w:r w:rsidRPr="009A56A6">
        <w:rPr>
          <w:rFonts w:ascii="Times New Roman" w:hAnsi="Times New Roman" w:cs="Times New Roman"/>
          <w:sz w:val="24"/>
          <w:szCs w:val="24"/>
        </w:rPr>
        <w:t>s.</w:t>
      </w:r>
      <w:r>
        <w:rPr>
          <w:rFonts w:ascii="Times New Roman" w:hAnsi="Times New Roman" w:cs="Times New Roman"/>
          <w:sz w:val="24"/>
          <w:szCs w:val="24"/>
        </w:rPr>
        <w:t xml:space="preserve"> </w:t>
      </w:r>
      <w:r w:rsidRPr="00D94CE2">
        <w:rPr>
          <w:rFonts w:ascii="Times New Roman" w:hAnsi="Times New Roman" w:cs="Times New Roman"/>
          <w:sz w:val="24"/>
          <w:szCs w:val="24"/>
        </w:rPr>
        <w:t>Consequently, the absorbed photons lead to the disruption of bonds and connections between thymine and pyrimidine molecules in various DNA strands.</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This leads to the formation of dimers of pyrimidine, which in turn hinder DNA transcription and translation. Consequently, the genetic material becomes dysfunctional, ultimately resulting in the death of microbial cells (Guerrero-Beltrán </w:t>
      </w:r>
      <w:r w:rsidRPr="0096533B">
        <w:rPr>
          <w:rFonts w:ascii="Times New Roman" w:hAnsi="Times New Roman" w:cs="Times New Roman"/>
          <w:i/>
          <w:sz w:val="24"/>
          <w:szCs w:val="24"/>
        </w:rPr>
        <w:t>et al</w:t>
      </w:r>
      <w:r w:rsidRPr="00670BC8">
        <w:rPr>
          <w:rFonts w:ascii="Times New Roman" w:hAnsi="Times New Roman" w:cs="Times New Roman"/>
          <w:sz w:val="24"/>
          <w:szCs w:val="24"/>
        </w:rPr>
        <w:t>., 2021).</w:t>
      </w:r>
      <w:r>
        <w:rPr>
          <w:rFonts w:ascii="Times New Roman" w:hAnsi="Times New Roman" w:cs="Times New Roman"/>
          <w:sz w:val="24"/>
          <w:szCs w:val="24"/>
        </w:rPr>
        <w:t xml:space="preserve"> </w:t>
      </w:r>
      <w:proofErr w:type="gramStart"/>
      <w:r w:rsidRPr="00670BC8">
        <w:rPr>
          <w:rFonts w:ascii="Times New Roman" w:hAnsi="Times New Roman" w:cs="Times New Roman"/>
          <w:sz w:val="24"/>
          <w:szCs w:val="24"/>
        </w:rPr>
        <w:t>UV-A and UV-B photons, on the other hand, primarily act by damaging cellular membranes, proteins, and other organelles within microbial cells.</w:t>
      </w:r>
      <w:proofErr w:type="gramEnd"/>
      <w:r w:rsidRPr="00670BC8">
        <w:rPr>
          <w:rFonts w:ascii="Times New Roman" w:hAnsi="Times New Roman" w:cs="Times New Roman"/>
          <w:sz w:val="24"/>
          <w:szCs w:val="24"/>
        </w:rPr>
        <w:t xml:space="preserve"> This cumulative effect leads to the demise of micro</w:t>
      </w:r>
      <w:r>
        <w:rPr>
          <w:rFonts w:ascii="Times New Roman" w:hAnsi="Times New Roman" w:cs="Times New Roman"/>
          <w:sz w:val="24"/>
          <w:szCs w:val="24"/>
        </w:rPr>
        <w:t>bes</w:t>
      </w:r>
      <w:r w:rsidRPr="00670BC8">
        <w:rPr>
          <w:rFonts w:ascii="Times New Roman" w:hAnsi="Times New Roman" w:cs="Times New Roman"/>
          <w:sz w:val="24"/>
          <w:szCs w:val="24"/>
        </w:rPr>
        <w:t xml:space="preserve"> present in the food (Koutchma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2021).</w:t>
      </w:r>
      <w:r>
        <w:rPr>
          <w:rFonts w:ascii="Times New Roman" w:hAnsi="Times New Roman" w:cs="Times New Roman"/>
          <w:sz w:val="24"/>
          <w:szCs w:val="24"/>
        </w:rPr>
        <w:t xml:space="preserve"> </w:t>
      </w:r>
      <w:r w:rsidRPr="00670BC8">
        <w:rPr>
          <w:rFonts w:ascii="Times New Roman" w:hAnsi="Times New Roman" w:cs="Times New Roman"/>
          <w:sz w:val="24"/>
          <w:szCs w:val="24"/>
        </w:rPr>
        <w:t>Pulsed UV technology, with its ability to target microorganisms on food surfaces, offers a non-thermal approach to microbial reduction, making it an attractive option in the food processing industry.</w:t>
      </w:r>
    </w:p>
    <w:p w:rsidR="000C2F4F" w:rsidRPr="0096533B" w:rsidRDefault="000C2F4F" w:rsidP="000C2F4F">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Applications</w:t>
      </w:r>
    </w:p>
    <w:p w:rsidR="000C2F4F" w:rsidRDefault="000C2F4F" w:rsidP="000C2F4F">
      <w:pPr>
        <w:spacing w:line="360" w:lineRule="auto"/>
        <w:ind w:firstLine="720"/>
        <w:jc w:val="both"/>
      </w:pPr>
      <w:r w:rsidRPr="00670BC8">
        <w:rPr>
          <w:rFonts w:ascii="Times New Roman" w:hAnsi="Times New Roman" w:cs="Times New Roman"/>
          <w:sz w:val="24"/>
          <w:szCs w:val="24"/>
        </w:rPr>
        <w:t>Pulsed UV technology is gaining popularity as one of the pro</w:t>
      </w:r>
      <w:r>
        <w:rPr>
          <w:rFonts w:ascii="Times New Roman" w:hAnsi="Times New Roman" w:cs="Times New Roman"/>
          <w:sz w:val="24"/>
          <w:szCs w:val="24"/>
        </w:rPr>
        <w:t xml:space="preserve">minent nonthermal methods in </w:t>
      </w:r>
      <w:r w:rsidRPr="00670BC8">
        <w:rPr>
          <w:rFonts w:ascii="Times New Roman" w:hAnsi="Times New Roman" w:cs="Times New Roman"/>
          <w:sz w:val="24"/>
          <w:szCs w:val="24"/>
        </w:rPr>
        <w:t>food processing sector</w:t>
      </w:r>
      <w:r>
        <w:rPr>
          <w:rFonts w:ascii="Times New Roman" w:hAnsi="Times New Roman" w:cs="Times New Roman"/>
          <w:sz w:val="24"/>
          <w:szCs w:val="24"/>
        </w:rPr>
        <w:t xml:space="preserve">. </w:t>
      </w:r>
      <w:r w:rsidRPr="002B056B">
        <w:rPr>
          <w:rFonts w:ascii="Times New Roman" w:hAnsi="Times New Roman" w:cs="Times New Roman"/>
          <w:sz w:val="24"/>
          <w:szCs w:val="24"/>
        </w:rPr>
        <w:t xml:space="preserve">Its affordability renders it an appealing choice for conducting pilot-scale experiments </w:t>
      </w:r>
      <w:r>
        <w:rPr>
          <w:rFonts w:ascii="Times New Roman" w:hAnsi="Times New Roman" w:cs="Times New Roman"/>
          <w:sz w:val="24"/>
          <w:szCs w:val="24"/>
        </w:rPr>
        <w:t>aimed at microbial inactivation</w:t>
      </w:r>
      <w:r w:rsidRPr="00670BC8">
        <w:rPr>
          <w:rFonts w:ascii="Times New Roman" w:hAnsi="Times New Roman" w:cs="Times New Roman"/>
          <w:sz w:val="24"/>
          <w:szCs w:val="24"/>
        </w:rPr>
        <w:t xml:space="preserve">. A recent pilot-scale study conducted by Fenoglio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focused on UV-C inactivation of pathogenic microorganisms. The study demonstrated that a UV-C intensity </w:t>
      </w:r>
      <w:proofErr w:type="gramStart"/>
      <w:r w:rsidRPr="00670BC8">
        <w:rPr>
          <w:rFonts w:ascii="Times New Roman" w:hAnsi="Times New Roman" w:cs="Times New Roman"/>
          <w:sz w:val="24"/>
          <w:szCs w:val="24"/>
        </w:rPr>
        <w:t>of 390 mJ/cm</w:t>
      </w:r>
      <w:r w:rsidRPr="0096533B">
        <w:rPr>
          <w:rFonts w:ascii="Times New Roman" w:hAnsi="Times New Roman" w:cs="Times New Roman"/>
          <w:sz w:val="24"/>
          <w:szCs w:val="24"/>
          <w:vertAlign w:val="superscript"/>
        </w:rPr>
        <w:t>2</w:t>
      </w:r>
      <w:proofErr w:type="gramEnd"/>
      <w:r w:rsidRPr="00670BC8">
        <w:rPr>
          <w:rFonts w:ascii="Times New Roman" w:hAnsi="Times New Roman" w:cs="Times New Roman"/>
          <w:sz w:val="24"/>
          <w:szCs w:val="24"/>
        </w:rPr>
        <w:t xml:space="preserve"> effectively deactivated pathogenic bacteria in fruit juices. </w:t>
      </w:r>
      <w:r w:rsidRPr="009E27D0">
        <w:rPr>
          <w:rFonts w:ascii="Times New Roman" w:hAnsi="Times New Roman" w:cs="Times New Roman"/>
          <w:sz w:val="24"/>
          <w:szCs w:val="24"/>
        </w:rPr>
        <w:t>The findings demonstrated significant reductions, with a decrease of 6.3 logs for Lactobacillus plantarum, 5.1 logs for E. coli, and 5.5 logs for S. cerevisiae</w:t>
      </w:r>
      <w:r>
        <w:rPr>
          <w:rFonts w:ascii="Times New Roman" w:hAnsi="Times New Roman" w:cs="Times New Roman"/>
          <w:sz w:val="24"/>
          <w:szCs w:val="24"/>
        </w:rPr>
        <w:t xml:space="preserve">. </w:t>
      </w:r>
      <w:r w:rsidRPr="00670BC8">
        <w:rPr>
          <w:rFonts w:ascii="Times New Roman" w:hAnsi="Times New Roman" w:cs="Times New Roman"/>
          <w:sz w:val="24"/>
          <w:szCs w:val="24"/>
        </w:rPr>
        <w:t xml:space="preserve">Similar studies have explored microbial inactivation in fruit juices, including apple juice (Xiang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orange juice (Ferreira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and cantaloupe melon juice (Fundo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2019). Ultraviolet inactivation is also commonly employed to target microorganisms in milk and milk products (Delorme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w:t>
      </w:r>
      <w:r w:rsidRPr="00321EA7">
        <w:t xml:space="preserve"> </w:t>
      </w:r>
      <w:r w:rsidRPr="00321EA7">
        <w:rPr>
          <w:rFonts w:ascii="Times New Roman" w:hAnsi="Times New Roman" w:cs="Times New Roman"/>
          <w:sz w:val="24"/>
          <w:szCs w:val="24"/>
        </w:rPr>
        <w:t>Moreover, ultraviolet radiation has advantageous impacts on the chemical and physical characteristics of food</w:t>
      </w:r>
      <w:r w:rsidRPr="00670BC8">
        <w:rPr>
          <w:rFonts w:ascii="Times New Roman" w:hAnsi="Times New Roman" w:cs="Times New Roman"/>
          <w:sz w:val="24"/>
          <w:szCs w:val="24"/>
        </w:rPr>
        <w:t xml:space="preserve">. Kumar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(2020) demonstrated that UV-C radiation at a wavelength o</w:t>
      </w:r>
      <w:r>
        <w:rPr>
          <w:rFonts w:ascii="Times New Roman" w:hAnsi="Times New Roman" w:cs="Times New Roman"/>
          <w:sz w:val="24"/>
          <w:szCs w:val="24"/>
        </w:rPr>
        <w:t>f 254 nm was effective in improving the physico-chemical characteristics</w:t>
      </w:r>
      <w:r w:rsidRPr="00670BC8">
        <w:rPr>
          <w:rFonts w:ascii="Times New Roman" w:hAnsi="Times New Roman" w:cs="Times New Roman"/>
          <w:sz w:val="24"/>
          <w:szCs w:val="24"/>
        </w:rPr>
        <w:t xml:space="preserve"> of wheat protein. This suggests that UV-C radiation holds potential for diverse applications within the food industry.</w:t>
      </w:r>
      <w:r>
        <w:rPr>
          <w:rFonts w:ascii="Times New Roman" w:hAnsi="Times New Roman" w:cs="Times New Roman"/>
          <w:sz w:val="24"/>
          <w:szCs w:val="24"/>
        </w:rPr>
        <w:t xml:space="preserve"> </w:t>
      </w:r>
      <w:r w:rsidRPr="00670BC8">
        <w:rPr>
          <w:rFonts w:ascii="Times New Roman" w:hAnsi="Times New Roman" w:cs="Times New Roman"/>
          <w:sz w:val="24"/>
          <w:szCs w:val="24"/>
        </w:rPr>
        <w:t>Given its effectiveness in microbial inactivation and potential to influence food properties positively, pulsed UV technology is proving to be a versatile tool with applications in various aspects of food processing.</w:t>
      </w:r>
    </w:p>
    <w:p w:rsidR="00DB3B39" w:rsidRDefault="00B770C8" w:rsidP="00670961">
      <w:pPr>
        <w:spacing w:line="360" w:lineRule="auto"/>
        <w:ind w:firstLine="720"/>
        <w:jc w:val="both"/>
        <w:rPr>
          <w:rFonts w:ascii="Times New Roman" w:hAnsi="Times New Roman" w:cs="Times New Roman"/>
          <w:sz w:val="24"/>
          <w:szCs w:val="24"/>
        </w:rPr>
      </w:pPr>
      <w:r w:rsidRPr="00B770C8">
        <w:rPr>
          <w:rFonts w:ascii="Times New Roman" w:hAnsi="Times New Roman" w:cs="Times New Roman"/>
          <w:sz w:val="24"/>
          <w:szCs w:val="24"/>
        </w:rPr>
        <w:t xml:space="preserve">Recent research has unveiled that the application of ultraviolet (UV) treatment to fresh fruits and vegetables after harvest not only results in the inactivation of microbes but also boosts </w:t>
      </w:r>
      <w:r w:rsidRPr="00B770C8">
        <w:rPr>
          <w:rFonts w:ascii="Times New Roman" w:hAnsi="Times New Roman" w:cs="Times New Roman"/>
          <w:sz w:val="24"/>
          <w:szCs w:val="24"/>
        </w:rPr>
        <w:lastRenderedPageBreak/>
        <w:t>antio</w:t>
      </w:r>
      <w:r>
        <w:rPr>
          <w:rFonts w:ascii="Times New Roman" w:hAnsi="Times New Roman" w:cs="Times New Roman"/>
          <w:sz w:val="24"/>
          <w:szCs w:val="24"/>
        </w:rPr>
        <w:t xml:space="preserve">xidant content and its activity </w:t>
      </w:r>
      <w:r w:rsidR="00F3716F" w:rsidRPr="00670BC8">
        <w:rPr>
          <w:rFonts w:ascii="Times New Roman" w:hAnsi="Times New Roman" w:cs="Times New Roman"/>
          <w:sz w:val="24"/>
          <w:szCs w:val="24"/>
        </w:rPr>
        <w:t>(</w:t>
      </w:r>
      <w:r w:rsidR="0052625B" w:rsidRPr="00670BC8">
        <w:rPr>
          <w:rFonts w:ascii="Times New Roman" w:hAnsi="Times New Roman" w:cs="Times New Roman"/>
          <w:sz w:val="24"/>
          <w:szCs w:val="24"/>
        </w:rPr>
        <w:t xml:space="preserve">Dyshlyuk </w:t>
      </w:r>
      <w:r w:rsidR="0052625B" w:rsidRPr="0096533B">
        <w:rPr>
          <w:rFonts w:ascii="Times New Roman" w:hAnsi="Times New Roman" w:cs="Times New Roman"/>
          <w:i/>
          <w:sz w:val="24"/>
          <w:szCs w:val="24"/>
        </w:rPr>
        <w:t>et al</w:t>
      </w:r>
      <w:r w:rsidR="0052625B" w:rsidRPr="00670BC8">
        <w:rPr>
          <w:rFonts w:ascii="Times New Roman" w:hAnsi="Times New Roman" w:cs="Times New Roman"/>
          <w:sz w:val="24"/>
          <w:szCs w:val="24"/>
        </w:rPr>
        <w:t>., 2020</w:t>
      </w:r>
      <w:r w:rsidR="00F3716F" w:rsidRPr="00670BC8">
        <w:rPr>
          <w:rFonts w:ascii="Times New Roman" w:hAnsi="Times New Roman" w:cs="Times New Roman"/>
          <w:sz w:val="24"/>
          <w:szCs w:val="24"/>
        </w:rPr>
        <w:t>). Moreover, UV treatment has been explored for its pote</w:t>
      </w:r>
      <w:r w:rsidR="0096533B">
        <w:rPr>
          <w:rFonts w:ascii="Times New Roman" w:hAnsi="Times New Roman" w:cs="Times New Roman"/>
          <w:sz w:val="24"/>
          <w:szCs w:val="24"/>
        </w:rPr>
        <w:t>ntial to reduce toxins in food (</w:t>
      </w:r>
      <w:r w:rsidR="00CB54F9">
        <w:rPr>
          <w:rFonts w:ascii="Times New Roman" w:hAnsi="Times New Roman" w:cs="Times New Roman"/>
          <w:sz w:val="24"/>
          <w:szCs w:val="24"/>
        </w:rPr>
        <w:t>Zhu</w:t>
      </w:r>
      <w:r w:rsidR="0052625B" w:rsidRPr="00670BC8">
        <w:rPr>
          <w:rFonts w:ascii="Times New Roman" w:hAnsi="Times New Roman" w:cs="Times New Roman"/>
          <w:sz w:val="24"/>
          <w:szCs w:val="24"/>
        </w:rPr>
        <w:t xml:space="preserve"> </w:t>
      </w:r>
      <w:r w:rsidR="0052625B" w:rsidRPr="0096533B">
        <w:rPr>
          <w:rFonts w:ascii="Times New Roman" w:hAnsi="Times New Roman" w:cs="Times New Roman"/>
          <w:i/>
          <w:sz w:val="24"/>
          <w:szCs w:val="24"/>
        </w:rPr>
        <w:t xml:space="preserve">et al., </w:t>
      </w:r>
      <w:r w:rsidR="0052625B" w:rsidRPr="00670BC8">
        <w:rPr>
          <w:rFonts w:ascii="Times New Roman" w:hAnsi="Times New Roman" w:cs="Times New Roman"/>
          <w:sz w:val="24"/>
          <w:szCs w:val="24"/>
        </w:rPr>
        <w:t>2021</w:t>
      </w:r>
      <w:r w:rsidR="00F3716F" w:rsidRPr="00670BC8">
        <w:rPr>
          <w:rFonts w:ascii="Times New Roman" w:hAnsi="Times New Roman" w:cs="Times New Roman"/>
          <w:sz w:val="24"/>
          <w:szCs w:val="24"/>
        </w:rPr>
        <w:t xml:space="preserve">). </w:t>
      </w:r>
      <w:r w:rsidRPr="00B770C8">
        <w:rPr>
          <w:rFonts w:ascii="Times New Roman" w:hAnsi="Times New Roman" w:cs="Times New Roman"/>
          <w:sz w:val="24"/>
          <w:szCs w:val="24"/>
        </w:rPr>
        <w:t xml:space="preserve">Although UV treatment provides numerous beneficial effects on food, specific studies in the literature have suggested that UV treatment </w:t>
      </w:r>
      <w:r>
        <w:rPr>
          <w:rFonts w:ascii="Times New Roman" w:hAnsi="Times New Roman" w:cs="Times New Roman"/>
          <w:sz w:val="24"/>
          <w:szCs w:val="24"/>
        </w:rPr>
        <w:t xml:space="preserve">with </w:t>
      </w:r>
      <w:r w:rsidRPr="00B770C8">
        <w:rPr>
          <w:rFonts w:ascii="Times New Roman" w:hAnsi="Times New Roman" w:cs="Times New Roman"/>
          <w:sz w:val="24"/>
          <w:szCs w:val="24"/>
        </w:rPr>
        <w:t xml:space="preserve">high-dose </w:t>
      </w:r>
      <w:r w:rsidR="00F3716F" w:rsidRPr="00670BC8">
        <w:rPr>
          <w:rFonts w:ascii="Times New Roman" w:hAnsi="Times New Roman" w:cs="Times New Roman"/>
          <w:sz w:val="24"/>
          <w:szCs w:val="24"/>
        </w:rPr>
        <w:t xml:space="preserve">can lead to diminished color and adverse </w:t>
      </w:r>
      <w:r>
        <w:rPr>
          <w:rFonts w:ascii="Times New Roman" w:hAnsi="Times New Roman" w:cs="Times New Roman"/>
          <w:sz w:val="24"/>
          <w:szCs w:val="24"/>
        </w:rPr>
        <w:t>textural</w:t>
      </w:r>
      <w:r w:rsidRPr="00670BC8">
        <w:rPr>
          <w:rFonts w:ascii="Times New Roman" w:hAnsi="Times New Roman" w:cs="Times New Roman"/>
          <w:sz w:val="24"/>
          <w:szCs w:val="24"/>
        </w:rPr>
        <w:t xml:space="preserve"> </w:t>
      </w:r>
      <w:r w:rsidR="00F3716F" w:rsidRPr="00670BC8">
        <w:rPr>
          <w:rFonts w:ascii="Times New Roman" w:hAnsi="Times New Roman" w:cs="Times New Roman"/>
          <w:sz w:val="24"/>
          <w:szCs w:val="24"/>
        </w:rPr>
        <w:t xml:space="preserve">changes in </w:t>
      </w:r>
      <w:r w:rsidR="008831B9" w:rsidRPr="00670BC8">
        <w:rPr>
          <w:rFonts w:ascii="Times New Roman" w:hAnsi="Times New Roman" w:cs="Times New Roman"/>
          <w:sz w:val="24"/>
          <w:szCs w:val="24"/>
        </w:rPr>
        <w:t>solid food</w:t>
      </w:r>
      <w:r>
        <w:rPr>
          <w:rFonts w:ascii="Times New Roman" w:hAnsi="Times New Roman" w:cs="Times New Roman"/>
          <w:sz w:val="24"/>
          <w:szCs w:val="24"/>
        </w:rPr>
        <w:t xml:space="preserve"> products</w:t>
      </w:r>
      <w:r w:rsidR="008831B9" w:rsidRPr="00670BC8">
        <w:rPr>
          <w:rFonts w:ascii="Times New Roman" w:hAnsi="Times New Roman" w:cs="Times New Roman"/>
          <w:sz w:val="24"/>
          <w:szCs w:val="24"/>
        </w:rPr>
        <w:t xml:space="preserve"> (</w:t>
      </w:r>
      <w:r w:rsidR="0052625B" w:rsidRPr="00670BC8">
        <w:rPr>
          <w:rFonts w:ascii="Times New Roman" w:hAnsi="Times New Roman" w:cs="Times New Roman"/>
          <w:sz w:val="24"/>
          <w:szCs w:val="24"/>
        </w:rPr>
        <w:t xml:space="preserve">Orlowska </w:t>
      </w:r>
      <w:r w:rsidR="0052625B" w:rsidRPr="0096533B">
        <w:rPr>
          <w:rFonts w:ascii="Times New Roman" w:hAnsi="Times New Roman" w:cs="Times New Roman"/>
          <w:i/>
          <w:sz w:val="24"/>
          <w:szCs w:val="24"/>
        </w:rPr>
        <w:t>et al</w:t>
      </w:r>
      <w:r w:rsidR="0052625B" w:rsidRPr="00670BC8">
        <w:rPr>
          <w:rFonts w:ascii="Times New Roman" w:hAnsi="Times New Roman" w:cs="Times New Roman"/>
          <w:sz w:val="24"/>
          <w:szCs w:val="24"/>
        </w:rPr>
        <w:t>., 2013</w:t>
      </w:r>
      <w:r w:rsidR="008831B9" w:rsidRPr="00670BC8">
        <w:rPr>
          <w:rFonts w:ascii="Times New Roman" w:hAnsi="Times New Roman" w:cs="Times New Roman"/>
          <w:sz w:val="24"/>
          <w:szCs w:val="24"/>
        </w:rPr>
        <w:t>).</w:t>
      </w:r>
      <w:r w:rsidR="0096533B">
        <w:rPr>
          <w:rFonts w:ascii="Times New Roman" w:hAnsi="Times New Roman" w:cs="Times New Roman"/>
          <w:sz w:val="24"/>
          <w:szCs w:val="24"/>
        </w:rPr>
        <w:t xml:space="preserve"> </w:t>
      </w:r>
      <w:r w:rsidR="00D74AD7" w:rsidRPr="00D74AD7">
        <w:rPr>
          <w:rFonts w:ascii="Times New Roman" w:hAnsi="Times New Roman" w:cs="Times New Roman"/>
          <w:sz w:val="24"/>
          <w:szCs w:val="24"/>
        </w:rPr>
        <w:t xml:space="preserve">Food products display diverse textures with rough and uneven surfaces, which can impede the </w:t>
      </w:r>
      <w:r w:rsidR="00D74AD7">
        <w:rPr>
          <w:rFonts w:ascii="Times New Roman" w:hAnsi="Times New Roman" w:cs="Times New Roman"/>
          <w:sz w:val="24"/>
          <w:szCs w:val="24"/>
        </w:rPr>
        <w:t xml:space="preserve">rate of </w:t>
      </w:r>
      <w:r w:rsidR="00D74AD7" w:rsidRPr="00D74AD7">
        <w:rPr>
          <w:rFonts w:ascii="Times New Roman" w:hAnsi="Times New Roman" w:cs="Times New Roman"/>
          <w:sz w:val="24"/>
          <w:szCs w:val="24"/>
        </w:rPr>
        <w:t xml:space="preserve">radiation </w:t>
      </w:r>
      <w:r w:rsidR="00D74AD7">
        <w:rPr>
          <w:rFonts w:ascii="Times New Roman" w:hAnsi="Times New Roman" w:cs="Times New Roman"/>
          <w:sz w:val="24"/>
          <w:szCs w:val="24"/>
        </w:rPr>
        <w:t xml:space="preserve">penetration </w:t>
      </w:r>
      <w:r w:rsidR="00D74AD7" w:rsidRPr="00D74AD7">
        <w:rPr>
          <w:rFonts w:ascii="Times New Roman" w:hAnsi="Times New Roman" w:cs="Times New Roman"/>
          <w:sz w:val="24"/>
          <w:szCs w:val="24"/>
        </w:rPr>
        <w:t>into the food material, subsequently diminishing the effic</w:t>
      </w:r>
      <w:r w:rsidR="00D74AD7">
        <w:rPr>
          <w:rFonts w:ascii="Times New Roman" w:hAnsi="Times New Roman" w:cs="Times New Roman"/>
          <w:sz w:val="24"/>
          <w:szCs w:val="24"/>
        </w:rPr>
        <w:t xml:space="preserve">acy </w:t>
      </w:r>
      <w:r w:rsidR="00D74AD7" w:rsidRPr="00D74AD7">
        <w:rPr>
          <w:rFonts w:ascii="Times New Roman" w:hAnsi="Times New Roman" w:cs="Times New Roman"/>
          <w:sz w:val="24"/>
          <w:szCs w:val="24"/>
        </w:rPr>
        <w:t>of the inactivation process. To augment the effectiveness of the process and attain higher rates of microbial inactivation, non-thermal techniques are frequently integrated or employed in conjunction with UV treatment.</w:t>
      </w:r>
      <w:r w:rsidR="00D74AD7">
        <w:rPr>
          <w:rFonts w:ascii="Times New Roman" w:hAnsi="Times New Roman" w:cs="Times New Roman"/>
          <w:sz w:val="24"/>
          <w:szCs w:val="24"/>
        </w:rPr>
        <w:t xml:space="preserve"> </w:t>
      </w:r>
      <w:r w:rsidR="00F3716F" w:rsidRPr="00670BC8">
        <w:rPr>
          <w:rFonts w:ascii="Times New Roman" w:hAnsi="Times New Roman" w:cs="Times New Roman"/>
          <w:sz w:val="24"/>
          <w:szCs w:val="24"/>
        </w:rPr>
        <w:t>This approach may involve the use of antibacterial agents along with UV treatment (</w:t>
      </w:r>
      <w:r w:rsidR="001C5C0A" w:rsidRPr="00670BC8">
        <w:rPr>
          <w:rFonts w:ascii="Times New Roman" w:hAnsi="Times New Roman" w:cs="Times New Roman"/>
          <w:sz w:val="24"/>
          <w:szCs w:val="24"/>
        </w:rPr>
        <w:t>Jeon and Ha, 2020</w:t>
      </w:r>
      <w:r w:rsidR="00F3716F" w:rsidRPr="00670BC8">
        <w:rPr>
          <w:rFonts w:ascii="Times New Roman" w:hAnsi="Times New Roman" w:cs="Times New Roman"/>
          <w:sz w:val="24"/>
          <w:szCs w:val="24"/>
        </w:rPr>
        <w:t>).</w:t>
      </w:r>
      <w:r w:rsidR="0096533B">
        <w:rPr>
          <w:rFonts w:ascii="Times New Roman" w:hAnsi="Times New Roman" w:cs="Times New Roman"/>
          <w:sz w:val="24"/>
          <w:szCs w:val="24"/>
        </w:rPr>
        <w:t xml:space="preserve"> </w:t>
      </w:r>
      <w:r w:rsidR="00F3716F" w:rsidRPr="00670BC8">
        <w:rPr>
          <w:rFonts w:ascii="Times New Roman" w:hAnsi="Times New Roman" w:cs="Times New Roman"/>
          <w:sz w:val="24"/>
          <w:szCs w:val="24"/>
        </w:rPr>
        <w:t>Given its straightforward implementation, UV technology has become a well-established n</w:t>
      </w:r>
      <w:r w:rsidR="00A860BD">
        <w:rPr>
          <w:rFonts w:ascii="Times New Roman" w:hAnsi="Times New Roman" w:cs="Times New Roman"/>
          <w:sz w:val="24"/>
          <w:szCs w:val="24"/>
        </w:rPr>
        <w:t>on-thermal method adopted by</w:t>
      </w:r>
      <w:r w:rsidR="00F3716F" w:rsidRPr="00670BC8">
        <w:rPr>
          <w:rFonts w:ascii="Times New Roman" w:hAnsi="Times New Roman" w:cs="Times New Roman"/>
          <w:sz w:val="24"/>
          <w:szCs w:val="24"/>
        </w:rPr>
        <w:t xml:space="preserve"> food processing industry to </w:t>
      </w:r>
      <w:r w:rsidR="00A860BD">
        <w:rPr>
          <w:rFonts w:ascii="Times New Roman" w:hAnsi="Times New Roman" w:cs="Times New Roman"/>
          <w:sz w:val="24"/>
          <w:szCs w:val="24"/>
        </w:rPr>
        <w:t>extend</w:t>
      </w:r>
      <w:r w:rsidR="00F3716F" w:rsidRPr="00670BC8">
        <w:rPr>
          <w:rFonts w:ascii="Times New Roman" w:hAnsi="Times New Roman" w:cs="Times New Roman"/>
          <w:sz w:val="24"/>
          <w:szCs w:val="24"/>
        </w:rPr>
        <w:t xml:space="preserve"> shelf life of food products. </w:t>
      </w:r>
      <w:r w:rsidR="00A860BD">
        <w:rPr>
          <w:rFonts w:ascii="Times New Roman" w:hAnsi="Times New Roman" w:cs="Times New Roman"/>
          <w:sz w:val="24"/>
          <w:szCs w:val="24"/>
        </w:rPr>
        <w:t xml:space="preserve">In order </w:t>
      </w:r>
      <w:r w:rsidR="00A860BD" w:rsidRPr="00670BC8">
        <w:rPr>
          <w:rFonts w:ascii="Times New Roman" w:hAnsi="Times New Roman" w:cs="Times New Roman"/>
          <w:sz w:val="24"/>
          <w:szCs w:val="24"/>
        </w:rPr>
        <w:t>to bring about desired alterations</w:t>
      </w:r>
      <w:r w:rsidR="00A860BD">
        <w:rPr>
          <w:rFonts w:ascii="Times New Roman" w:hAnsi="Times New Roman" w:cs="Times New Roman"/>
          <w:sz w:val="24"/>
          <w:szCs w:val="24"/>
        </w:rPr>
        <w:t>, the</w:t>
      </w:r>
      <w:r w:rsidR="00F3716F" w:rsidRPr="00670BC8">
        <w:rPr>
          <w:rFonts w:ascii="Times New Roman" w:hAnsi="Times New Roman" w:cs="Times New Roman"/>
          <w:sz w:val="24"/>
          <w:szCs w:val="24"/>
        </w:rPr>
        <w:t xml:space="preserve"> impact of UV treatment can be further amplified by coupling it with other processes</w:t>
      </w:r>
      <w:r w:rsidR="00A860BD">
        <w:rPr>
          <w:rFonts w:ascii="Times New Roman" w:hAnsi="Times New Roman" w:cs="Times New Roman"/>
          <w:sz w:val="24"/>
          <w:szCs w:val="24"/>
        </w:rPr>
        <w:t>.</w:t>
      </w:r>
      <w:r w:rsidR="00F3716F" w:rsidRPr="00670BC8">
        <w:rPr>
          <w:rFonts w:ascii="Times New Roman" w:hAnsi="Times New Roman" w:cs="Times New Roman"/>
          <w:sz w:val="24"/>
          <w:szCs w:val="24"/>
        </w:rPr>
        <w:t xml:space="preserve"> UV treatment offers a range of benefits for food processing, including microbial inactivation, enhancement of antioxidant content, and reduction of toxins. While challenges exist, such as potential color and texture changes, these can be mitigated through strategies like process coupling or the use of complementary antibacterial agents. This underscores the versatility of UV technology as a viable option in the quest for safer and longer-lasting food products.</w:t>
      </w:r>
    </w:p>
    <w:p w:rsidR="008831B9" w:rsidRPr="00DB3B39" w:rsidRDefault="008831B9" w:rsidP="00DB3B39">
      <w:pPr>
        <w:spacing w:line="360" w:lineRule="auto"/>
        <w:jc w:val="both"/>
        <w:rPr>
          <w:rFonts w:ascii="Times New Roman" w:hAnsi="Times New Roman" w:cs="Times New Roman"/>
          <w:sz w:val="24"/>
          <w:szCs w:val="24"/>
        </w:rPr>
      </w:pPr>
      <w:r w:rsidRPr="0096533B">
        <w:rPr>
          <w:rFonts w:ascii="Times New Roman" w:hAnsi="Times New Roman" w:cs="Times New Roman"/>
          <w:b/>
          <w:sz w:val="24"/>
          <w:szCs w:val="24"/>
        </w:rPr>
        <w:t xml:space="preserve">Ozone </w:t>
      </w:r>
    </w:p>
    <w:p w:rsidR="00155D26" w:rsidRPr="00670BC8" w:rsidRDefault="008831B9" w:rsidP="0096533B">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Ozone, denoted chemically as O</w:t>
      </w:r>
      <w:r w:rsidRPr="0096533B">
        <w:rPr>
          <w:rFonts w:ascii="Times New Roman" w:hAnsi="Times New Roman" w:cs="Times New Roman"/>
          <w:sz w:val="24"/>
          <w:szCs w:val="24"/>
          <w:vertAlign w:val="subscript"/>
        </w:rPr>
        <w:t>3</w:t>
      </w:r>
      <w:r w:rsidRPr="00670BC8">
        <w:rPr>
          <w:rFonts w:ascii="Times New Roman" w:hAnsi="Times New Roman" w:cs="Times New Roman"/>
          <w:sz w:val="24"/>
          <w:szCs w:val="24"/>
        </w:rPr>
        <w:t xml:space="preserve">, consists of three oxygen molecules. This colorless gas possesses a distinctive odor and forms </w:t>
      </w:r>
      <w:r w:rsidR="00294EAF">
        <w:rPr>
          <w:rFonts w:ascii="Times New Roman" w:hAnsi="Times New Roman" w:cs="Times New Roman"/>
          <w:sz w:val="24"/>
          <w:szCs w:val="24"/>
        </w:rPr>
        <w:t xml:space="preserve">due to the interaction </w:t>
      </w:r>
      <w:proofErr w:type="gramStart"/>
      <w:r w:rsidR="00294EAF">
        <w:rPr>
          <w:rFonts w:ascii="Times New Roman" w:hAnsi="Times New Roman" w:cs="Times New Roman"/>
          <w:sz w:val="24"/>
          <w:szCs w:val="24"/>
        </w:rPr>
        <w:t xml:space="preserve">of </w:t>
      </w:r>
      <w:r w:rsidRPr="00670BC8">
        <w:rPr>
          <w:rFonts w:ascii="Times New Roman" w:hAnsi="Times New Roman" w:cs="Times New Roman"/>
          <w:sz w:val="24"/>
          <w:szCs w:val="24"/>
        </w:rPr>
        <w:t xml:space="preserve"> molecular</w:t>
      </w:r>
      <w:proofErr w:type="gramEnd"/>
      <w:r w:rsidRPr="00670BC8">
        <w:rPr>
          <w:rFonts w:ascii="Times New Roman" w:hAnsi="Times New Roman" w:cs="Times New Roman"/>
          <w:sz w:val="24"/>
          <w:szCs w:val="24"/>
        </w:rPr>
        <w:t xml:space="preserve"> oxygen (O</w:t>
      </w:r>
      <w:r w:rsidRPr="0096533B">
        <w:rPr>
          <w:rFonts w:ascii="Times New Roman" w:hAnsi="Times New Roman" w:cs="Times New Roman"/>
          <w:sz w:val="24"/>
          <w:szCs w:val="24"/>
          <w:vertAlign w:val="subscript"/>
        </w:rPr>
        <w:t>2</w:t>
      </w:r>
      <w:r w:rsidRPr="00670BC8">
        <w:rPr>
          <w:rFonts w:ascii="Times New Roman" w:hAnsi="Times New Roman" w:cs="Times New Roman"/>
          <w:sz w:val="24"/>
          <w:szCs w:val="24"/>
        </w:rPr>
        <w:t xml:space="preserve">) with singlet O. In gaseous form, </w:t>
      </w:r>
      <w:r w:rsidR="00294EAF">
        <w:rPr>
          <w:rFonts w:ascii="Times New Roman" w:hAnsi="Times New Roman" w:cs="Times New Roman"/>
          <w:sz w:val="24"/>
          <w:szCs w:val="24"/>
        </w:rPr>
        <w:t xml:space="preserve">the </w:t>
      </w:r>
      <w:r w:rsidRPr="00670BC8">
        <w:rPr>
          <w:rFonts w:ascii="Times New Roman" w:hAnsi="Times New Roman" w:cs="Times New Roman"/>
          <w:sz w:val="24"/>
          <w:szCs w:val="24"/>
        </w:rPr>
        <w:t xml:space="preserve">denser </w:t>
      </w:r>
      <w:r w:rsidR="00294EAF" w:rsidRPr="00670BC8">
        <w:rPr>
          <w:rFonts w:ascii="Times New Roman" w:hAnsi="Times New Roman" w:cs="Times New Roman"/>
          <w:sz w:val="24"/>
          <w:szCs w:val="24"/>
        </w:rPr>
        <w:t xml:space="preserve">ozone is </w:t>
      </w:r>
      <w:r w:rsidR="00294EAF">
        <w:rPr>
          <w:rFonts w:ascii="Times New Roman" w:hAnsi="Times New Roman" w:cs="Times New Roman"/>
          <w:sz w:val="24"/>
          <w:szCs w:val="24"/>
        </w:rPr>
        <w:t xml:space="preserve">higher </w:t>
      </w:r>
      <w:r w:rsidRPr="00670BC8">
        <w:rPr>
          <w:rFonts w:ascii="Times New Roman" w:hAnsi="Times New Roman" w:cs="Times New Roman"/>
          <w:sz w:val="24"/>
          <w:szCs w:val="24"/>
        </w:rPr>
        <w:t>than air. However, due to high reactivity and instability</w:t>
      </w:r>
      <w:r w:rsidR="00294EAF">
        <w:rPr>
          <w:rFonts w:ascii="Times New Roman" w:hAnsi="Times New Roman" w:cs="Times New Roman"/>
          <w:sz w:val="24"/>
          <w:szCs w:val="24"/>
        </w:rPr>
        <w:t>of</w:t>
      </w:r>
      <w:r w:rsidRPr="00670BC8">
        <w:rPr>
          <w:rFonts w:ascii="Times New Roman" w:hAnsi="Times New Roman" w:cs="Times New Roman"/>
          <w:sz w:val="24"/>
          <w:szCs w:val="24"/>
        </w:rPr>
        <w:t xml:space="preserve"> ozone</w:t>
      </w:r>
      <w:r w:rsidR="00294EAF">
        <w:rPr>
          <w:rFonts w:ascii="Times New Roman" w:hAnsi="Times New Roman" w:cs="Times New Roman"/>
          <w:sz w:val="24"/>
          <w:szCs w:val="24"/>
        </w:rPr>
        <w:t>, it</w:t>
      </w:r>
      <w:r w:rsidRPr="00670BC8">
        <w:rPr>
          <w:rFonts w:ascii="Times New Roman" w:hAnsi="Times New Roman" w:cs="Times New Roman"/>
          <w:sz w:val="24"/>
          <w:szCs w:val="24"/>
        </w:rPr>
        <w:t xml:space="preserve"> cannot be stored and must be ge</w:t>
      </w:r>
      <w:r w:rsidR="00294EAF">
        <w:rPr>
          <w:rFonts w:ascii="Times New Roman" w:hAnsi="Times New Roman" w:cs="Times New Roman"/>
          <w:sz w:val="24"/>
          <w:szCs w:val="24"/>
        </w:rPr>
        <w:t>nerated on-site as needed. It</w:t>
      </w:r>
      <w:r w:rsidRPr="00670BC8">
        <w:rPr>
          <w:rFonts w:ascii="Times New Roman" w:hAnsi="Times New Roman" w:cs="Times New Roman"/>
          <w:sz w:val="24"/>
          <w:szCs w:val="24"/>
        </w:rPr>
        <w:t xml:space="preserve"> is widely utilized as a potent antibacterial agent in the food industry</w:t>
      </w:r>
      <w:r w:rsidR="00294EAF" w:rsidRPr="00294EAF">
        <w:rPr>
          <w:rFonts w:ascii="Times New Roman" w:hAnsi="Times New Roman" w:cs="Times New Roman"/>
          <w:sz w:val="24"/>
          <w:szCs w:val="24"/>
        </w:rPr>
        <w:t xml:space="preserve"> </w:t>
      </w:r>
      <w:r w:rsidR="00294EAF" w:rsidRPr="00670BC8">
        <w:rPr>
          <w:rFonts w:ascii="Times New Roman" w:hAnsi="Times New Roman" w:cs="Times New Roman"/>
          <w:sz w:val="24"/>
          <w:szCs w:val="24"/>
        </w:rPr>
        <w:t>against various bacteria</w:t>
      </w:r>
      <w:r w:rsidRPr="00670BC8">
        <w:rPr>
          <w:rFonts w:ascii="Times New Roman" w:hAnsi="Times New Roman" w:cs="Times New Roman"/>
          <w:sz w:val="24"/>
          <w:szCs w:val="24"/>
        </w:rPr>
        <w:t>. It can be employed in its gaseous state or mixed with water to create ozonated water.</w:t>
      </w:r>
      <w:r w:rsidR="0096533B">
        <w:rPr>
          <w:rFonts w:ascii="Times New Roman" w:hAnsi="Times New Roman" w:cs="Times New Roman"/>
          <w:sz w:val="24"/>
          <w:szCs w:val="24"/>
        </w:rPr>
        <w:t xml:space="preserve"> </w:t>
      </w:r>
      <w:r w:rsidRPr="00670BC8">
        <w:rPr>
          <w:rFonts w:ascii="Times New Roman" w:hAnsi="Times New Roman" w:cs="Times New Roman"/>
          <w:sz w:val="24"/>
          <w:szCs w:val="24"/>
        </w:rPr>
        <w:t xml:space="preserve">The mechanisms through which ozone induces microbial cell death are diverse. </w:t>
      </w:r>
      <w:r w:rsidR="00294EAF">
        <w:rPr>
          <w:rFonts w:ascii="Times New Roman" w:hAnsi="Times New Roman" w:cs="Times New Roman"/>
          <w:sz w:val="24"/>
          <w:szCs w:val="24"/>
        </w:rPr>
        <w:t>It results in</w:t>
      </w:r>
      <w:r w:rsidRPr="00670BC8">
        <w:rPr>
          <w:rFonts w:ascii="Times New Roman" w:hAnsi="Times New Roman" w:cs="Times New Roman"/>
          <w:sz w:val="24"/>
          <w:szCs w:val="24"/>
        </w:rPr>
        <w:t xml:space="preserve"> alterations in cell membranes</w:t>
      </w:r>
      <w:r w:rsidR="00294EAF" w:rsidRPr="00294EAF">
        <w:rPr>
          <w:rFonts w:ascii="Times New Roman" w:hAnsi="Times New Roman" w:cs="Times New Roman"/>
          <w:sz w:val="24"/>
          <w:szCs w:val="24"/>
        </w:rPr>
        <w:t xml:space="preserve"> </w:t>
      </w:r>
      <w:r w:rsidR="00294EAF" w:rsidRPr="00670BC8">
        <w:rPr>
          <w:rFonts w:ascii="Times New Roman" w:hAnsi="Times New Roman" w:cs="Times New Roman"/>
          <w:sz w:val="24"/>
          <w:szCs w:val="24"/>
        </w:rPr>
        <w:t>permeability</w:t>
      </w:r>
      <w:r w:rsidRPr="00670BC8">
        <w:rPr>
          <w:rFonts w:ascii="Times New Roman" w:hAnsi="Times New Roman" w:cs="Times New Roman"/>
          <w:sz w:val="24"/>
          <w:szCs w:val="24"/>
        </w:rPr>
        <w:t>, thus damaging them. Furthermore, ozone is recognized for its ability to disrupt the structure of proteins</w:t>
      </w:r>
      <w:r w:rsidR="00294EAF">
        <w:rPr>
          <w:rFonts w:ascii="Times New Roman" w:hAnsi="Times New Roman" w:cs="Times New Roman"/>
          <w:sz w:val="24"/>
          <w:szCs w:val="24"/>
        </w:rPr>
        <w:t xml:space="preserve"> and</w:t>
      </w:r>
      <w:r w:rsidRPr="00670BC8">
        <w:rPr>
          <w:rFonts w:ascii="Times New Roman" w:hAnsi="Times New Roman" w:cs="Times New Roman"/>
          <w:sz w:val="24"/>
          <w:szCs w:val="24"/>
        </w:rPr>
        <w:t xml:space="preserve"> leading to the dysfunction of microbial enzymes. This </w:t>
      </w:r>
      <w:r w:rsidRPr="00670BC8">
        <w:rPr>
          <w:rFonts w:ascii="Times New Roman" w:hAnsi="Times New Roman" w:cs="Times New Roman"/>
          <w:sz w:val="24"/>
          <w:szCs w:val="24"/>
        </w:rPr>
        <w:lastRenderedPageBreak/>
        <w:t>disruption in enzymatic activity affects microbial metabolism and eventually culminates in the demise of the microbial cells (</w:t>
      </w:r>
      <w:r w:rsidR="001C5C0A" w:rsidRPr="00670BC8">
        <w:rPr>
          <w:rFonts w:ascii="Times New Roman" w:hAnsi="Times New Roman" w:cs="Times New Roman"/>
          <w:sz w:val="24"/>
          <w:szCs w:val="24"/>
        </w:rPr>
        <w:t xml:space="preserve">Oner </w:t>
      </w:r>
      <w:r w:rsidR="001C5C0A" w:rsidRPr="0096533B">
        <w:rPr>
          <w:rFonts w:ascii="Times New Roman" w:hAnsi="Times New Roman" w:cs="Times New Roman"/>
          <w:i/>
          <w:sz w:val="24"/>
          <w:szCs w:val="24"/>
        </w:rPr>
        <w:t>et al</w:t>
      </w:r>
      <w:r w:rsidR="001C5C0A" w:rsidRPr="00670BC8">
        <w:rPr>
          <w:rFonts w:ascii="Times New Roman" w:hAnsi="Times New Roman" w:cs="Times New Roman"/>
          <w:sz w:val="24"/>
          <w:szCs w:val="24"/>
        </w:rPr>
        <w:t>., 2016</w:t>
      </w:r>
      <w:r w:rsidRPr="00670BC8">
        <w:rPr>
          <w:rFonts w:ascii="Times New Roman" w:hAnsi="Times New Roman" w:cs="Times New Roman"/>
          <w:sz w:val="24"/>
          <w:szCs w:val="24"/>
        </w:rPr>
        <w:t>).</w:t>
      </w:r>
    </w:p>
    <w:p w:rsidR="008831B9" w:rsidRPr="0096533B" w:rsidRDefault="008831B9" w:rsidP="00670BC8">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Applications</w:t>
      </w:r>
    </w:p>
    <w:p w:rsidR="00F81D37" w:rsidRDefault="008831B9" w:rsidP="00F81D37">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 xml:space="preserve">Gimenez </w:t>
      </w:r>
      <w:r w:rsidRPr="0096533B">
        <w:rPr>
          <w:rFonts w:ascii="Times New Roman" w:hAnsi="Times New Roman" w:cs="Times New Roman"/>
          <w:i/>
          <w:sz w:val="24"/>
          <w:szCs w:val="24"/>
        </w:rPr>
        <w:t>et al.</w:t>
      </w:r>
      <w:r w:rsidRPr="00670BC8">
        <w:rPr>
          <w:rFonts w:ascii="Times New Roman" w:hAnsi="Times New Roman" w:cs="Times New Roman"/>
          <w:sz w:val="24"/>
          <w:szCs w:val="24"/>
        </w:rPr>
        <w:t xml:space="preserve"> (</w:t>
      </w:r>
      <w:r w:rsidR="001C5C0A" w:rsidRPr="00670BC8">
        <w:rPr>
          <w:rFonts w:ascii="Times New Roman" w:hAnsi="Times New Roman" w:cs="Times New Roman"/>
          <w:sz w:val="24"/>
          <w:szCs w:val="24"/>
        </w:rPr>
        <w:t>2021</w:t>
      </w:r>
      <w:r w:rsidRPr="00670BC8">
        <w:rPr>
          <w:rFonts w:ascii="Times New Roman" w:hAnsi="Times New Roman" w:cs="Times New Roman"/>
          <w:sz w:val="24"/>
          <w:szCs w:val="24"/>
        </w:rPr>
        <w:t>) conducted a study on the efficacy of ozone against L. monocytogenes in meat. Their results indicated that treatment with 280 mg O3/m3 for 5 hours, using ozone pulses w</w:t>
      </w:r>
      <w:r w:rsidR="0096533B">
        <w:rPr>
          <w:rFonts w:ascii="Times New Roman" w:hAnsi="Times New Roman" w:cs="Times New Roman"/>
          <w:sz w:val="24"/>
          <w:szCs w:val="24"/>
        </w:rPr>
        <w:t xml:space="preserve">ith a 10-minute interval over </w:t>
      </w:r>
      <w:proofErr w:type="gramStart"/>
      <w:r w:rsidR="0096533B">
        <w:rPr>
          <w:rFonts w:ascii="Times New Roman" w:hAnsi="Times New Roman" w:cs="Times New Roman"/>
          <w:sz w:val="24"/>
          <w:szCs w:val="24"/>
        </w:rPr>
        <w:t xml:space="preserve">a </w:t>
      </w:r>
      <w:r w:rsidRPr="00670BC8">
        <w:rPr>
          <w:rFonts w:ascii="Times New Roman" w:hAnsi="Times New Roman" w:cs="Times New Roman"/>
          <w:sz w:val="24"/>
          <w:szCs w:val="24"/>
        </w:rPr>
        <w:t>duration</w:t>
      </w:r>
      <w:proofErr w:type="gramEnd"/>
      <w:r w:rsidRPr="00670BC8">
        <w:rPr>
          <w:rFonts w:ascii="Times New Roman" w:hAnsi="Times New Roman" w:cs="Times New Roman"/>
          <w:sz w:val="24"/>
          <w:szCs w:val="24"/>
        </w:rPr>
        <w:t xml:space="preserve"> of 30 minutes, was effective. However, prolonged treatment times led to changes in meat color and oxidative damage to its lipids. To address this issue</w:t>
      </w:r>
      <w:r w:rsidR="003E2DC7">
        <w:rPr>
          <w:rFonts w:ascii="Times New Roman" w:hAnsi="Times New Roman" w:cs="Times New Roman"/>
          <w:sz w:val="24"/>
          <w:szCs w:val="24"/>
        </w:rPr>
        <w:t>,</w:t>
      </w:r>
      <w:r w:rsidRPr="00670BC8">
        <w:rPr>
          <w:rFonts w:ascii="Times New Roman" w:hAnsi="Times New Roman" w:cs="Times New Roman"/>
          <w:sz w:val="24"/>
          <w:szCs w:val="24"/>
        </w:rPr>
        <w:t xml:space="preserve"> </w:t>
      </w:r>
      <w:r w:rsidR="003E2DC7" w:rsidRPr="00670BC8">
        <w:rPr>
          <w:rFonts w:ascii="Times New Roman" w:hAnsi="Times New Roman" w:cs="Times New Roman"/>
          <w:sz w:val="24"/>
          <w:szCs w:val="24"/>
        </w:rPr>
        <w:t xml:space="preserve">ozone treatment is often combined with other food treatments or additives </w:t>
      </w:r>
      <w:r w:rsidRPr="00670BC8">
        <w:rPr>
          <w:rFonts w:ascii="Times New Roman" w:hAnsi="Times New Roman" w:cs="Times New Roman"/>
          <w:sz w:val="24"/>
          <w:szCs w:val="24"/>
        </w:rPr>
        <w:t>to</w:t>
      </w:r>
      <w:r w:rsidR="003E2DC7">
        <w:rPr>
          <w:rFonts w:ascii="Times New Roman" w:hAnsi="Times New Roman" w:cs="Times New Roman"/>
          <w:sz w:val="24"/>
          <w:szCs w:val="24"/>
        </w:rPr>
        <w:t xml:space="preserve"> reduce damage and</w:t>
      </w:r>
      <w:r w:rsidRPr="00670BC8">
        <w:rPr>
          <w:rFonts w:ascii="Times New Roman" w:hAnsi="Times New Roman" w:cs="Times New Roman"/>
          <w:sz w:val="24"/>
          <w:szCs w:val="24"/>
        </w:rPr>
        <w:t xml:space="preserve"> enhance effectiveness </w:t>
      </w:r>
      <w:r w:rsidR="003E2DC7">
        <w:rPr>
          <w:rFonts w:ascii="Times New Roman" w:hAnsi="Times New Roman" w:cs="Times New Roman"/>
          <w:sz w:val="24"/>
          <w:szCs w:val="24"/>
        </w:rPr>
        <w:t>of</w:t>
      </w:r>
      <w:r w:rsidRPr="00670BC8">
        <w:rPr>
          <w:rFonts w:ascii="Times New Roman" w:hAnsi="Times New Roman" w:cs="Times New Roman"/>
          <w:sz w:val="24"/>
          <w:szCs w:val="24"/>
        </w:rPr>
        <w:t xml:space="preserve"> food</w:t>
      </w:r>
      <w:r w:rsidR="003E2DC7">
        <w:rPr>
          <w:rFonts w:ascii="Times New Roman" w:hAnsi="Times New Roman" w:cs="Times New Roman"/>
          <w:sz w:val="24"/>
          <w:szCs w:val="24"/>
        </w:rPr>
        <w:t>, thereby minimizing exposure time</w:t>
      </w:r>
      <w:r w:rsidRPr="00670BC8">
        <w:rPr>
          <w:rFonts w:ascii="Times New Roman" w:hAnsi="Times New Roman" w:cs="Times New Roman"/>
          <w:sz w:val="24"/>
          <w:szCs w:val="24"/>
        </w:rPr>
        <w:t>. Similar approaches have been explored for Salmonella inactivation (</w:t>
      </w:r>
      <w:r w:rsidR="001C5C0A" w:rsidRPr="00670BC8">
        <w:rPr>
          <w:rFonts w:ascii="Times New Roman" w:hAnsi="Times New Roman" w:cs="Times New Roman"/>
          <w:sz w:val="24"/>
          <w:szCs w:val="24"/>
        </w:rPr>
        <w:t xml:space="preserve">Mohammad </w:t>
      </w:r>
      <w:r w:rsidR="001C5C0A" w:rsidRPr="0096533B">
        <w:rPr>
          <w:rFonts w:ascii="Times New Roman" w:hAnsi="Times New Roman" w:cs="Times New Roman"/>
          <w:i/>
          <w:sz w:val="24"/>
          <w:szCs w:val="24"/>
        </w:rPr>
        <w:t>et al.,</w:t>
      </w:r>
      <w:r w:rsidR="001C5C0A"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and the control of spoilage microorganisms (</w:t>
      </w:r>
      <w:r w:rsidR="00263667" w:rsidRPr="00670BC8">
        <w:rPr>
          <w:rFonts w:ascii="Times New Roman" w:hAnsi="Times New Roman" w:cs="Times New Roman"/>
          <w:sz w:val="24"/>
          <w:szCs w:val="24"/>
        </w:rPr>
        <w:t xml:space="preserve">Taiye Mustapha </w:t>
      </w:r>
      <w:r w:rsidR="00263667" w:rsidRPr="0096533B">
        <w:rPr>
          <w:rFonts w:ascii="Times New Roman" w:hAnsi="Times New Roman" w:cs="Times New Roman"/>
          <w:i/>
          <w:sz w:val="24"/>
          <w:szCs w:val="24"/>
        </w:rPr>
        <w:t xml:space="preserve">et al., </w:t>
      </w:r>
      <w:r w:rsidR="00263667" w:rsidRPr="00670BC8">
        <w:rPr>
          <w:rFonts w:ascii="Times New Roman" w:hAnsi="Times New Roman" w:cs="Times New Roman"/>
          <w:sz w:val="24"/>
          <w:szCs w:val="24"/>
        </w:rPr>
        <w:t>2020</w:t>
      </w:r>
      <w:r w:rsidRPr="00670BC8">
        <w:rPr>
          <w:rFonts w:ascii="Times New Roman" w:hAnsi="Times New Roman" w:cs="Times New Roman"/>
          <w:sz w:val="24"/>
          <w:szCs w:val="24"/>
        </w:rPr>
        <w:t>).</w:t>
      </w:r>
      <w:r w:rsidR="0096533B">
        <w:rPr>
          <w:rFonts w:ascii="Times New Roman" w:hAnsi="Times New Roman" w:cs="Times New Roman"/>
          <w:sz w:val="24"/>
          <w:szCs w:val="24"/>
        </w:rPr>
        <w:t xml:space="preserve"> </w:t>
      </w:r>
      <w:r w:rsidRPr="00670BC8">
        <w:rPr>
          <w:rFonts w:ascii="Times New Roman" w:hAnsi="Times New Roman" w:cs="Times New Roman"/>
          <w:sz w:val="24"/>
          <w:szCs w:val="24"/>
        </w:rPr>
        <w:t>Post-harvest ozone treatment of fruits has been shown to enhance their physical, chemical, and textural attributes while reducing microbial load during storage in modified atmosphere packaging for up to 15 days (</w:t>
      </w:r>
      <w:r w:rsidR="00263667" w:rsidRPr="00670BC8">
        <w:rPr>
          <w:rFonts w:ascii="Times New Roman" w:hAnsi="Times New Roman" w:cs="Times New Roman"/>
          <w:sz w:val="24"/>
          <w:szCs w:val="24"/>
        </w:rPr>
        <w:t xml:space="preserve">Pinto </w:t>
      </w:r>
      <w:r w:rsidR="00263667" w:rsidRPr="0096533B">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Ozone treatment</w:t>
      </w:r>
      <w:r w:rsidR="007A5570">
        <w:rPr>
          <w:rFonts w:ascii="Times New Roman" w:hAnsi="Times New Roman" w:cs="Times New Roman"/>
          <w:sz w:val="24"/>
          <w:szCs w:val="24"/>
        </w:rPr>
        <w:t xml:space="preserve"> has also found application in microbial </w:t>
      </w:r>
      <w:r w:rsidRPr="00670BC8">
        <w:rPr>
          <w:rFonts w:ascii="Times New Roman" w:hAnsi="Times New Roman" w:cs="Times New Roman"/>
          <w:sz w:val="24"/>
          <w:szCs w:val="24"/>
        </w:rPr>
        <w:t xml:space="preserve">reduction in fruit juices and inactivation of toxins present in food </w:t>
      </w:r>
      <w:r w:rsidR="00CB54F9" w:rsidRPr="00670BC8">
        <w:rPr>
          <w:rFonts w:ascii="Times New Roman" w:hAnsi="Times New Roman" w:cs="Times New Roman"/>
          <w:sz w:val="24"/>
          <w:szCs w:val="24"/>
        </w:rPr>
        <w:t xml:space="preserve">(Porto </w:t>
      </w:r>
      <w:r w:rsidR="00CB54F9" w:rsidRPr="0096533B">
        <w:rPr>
          <w:rFonts w:ascii="Times New Roman" w:hAnsi="Times New Roman" w:cs="Times New Roman"/>
          <w:i/>
          <w:sz w:val="24"/>
          <w:szCs w:val="24"/>
        </w:rPr>
        <w:t>et al.,</w:t>
      </w:r>
      <w:r w:rsidR="00CB54F9" w:rsidRPr="00670BC8">
        <w:rPr>
          <w:rFonts w:ascii="Times New Roman" w:hAnsi="Times New Roman" w:cs="Times New Roman"/>
          <w:sz w:val="24"/>
          <w:szCs w:val="24"/>
        </w:rPr>
        <w:t xml:space="preserve"> 202</w:t>
      </w:r>
      <w:r w:rsidR="00CB54F9">
        <w:rPr>
          <w:rFonts w:ascii="Times New Roman" w:hAnsi="Times New Roman" w:cs="Times New Roman"/>
          <w:sz w:val="24"/>
          <w:szCs w:val="24"/>
        </w:rPr>
        <w:t>0</w:t>
      </w:r>
      <w:r w:rsidR="003D0A90" w:rsidRPr="003D0A90">
        <w:rPr>
          <w:rFonts w:ascii="Times New Roman" w:hAnsi="Times New Roman" w:cs="Times New Roman"/>
          <w:sz w:val="24"/>
          <w:szCs w:val="24"/>
        </w:rPr>
        <w:t>Although the research literature highlights the potential of ozone in the food industry, it's worth noting that these studies are usually carried out on a laboratory scale and have not yet been im</w:t>
      </w:r>
      <w:r w:rsidR="003D0A90">
        <w:rPr>
          <w:rFonts w:ascii="Times New Roman" w:hAnsi="Times New Roman" w:cs="Times New Roman"/>
          <w:sz w:val="24"/>
          <w:szCs w:val="24"/>
        </w:rPr>
        <w:t xml:space="preserve">plemented on a commercial scale and </w:t>
      </w:r>
      <w:r w:rsidRPr="00670BC8">
        <w:rPr>
          <w:rFonts w:ascii="Times New Roman" w:hAnsi="Times New Roman" w:cs="Times New Roman"/>
          <w:sz w:val="24"/>
          <w:szCs w:val="24"/>
        </w:rPr>
        <w:t xml:space="preserve">is utilized </w:t>
      </w:r>
      <w:r w:rsidR="003D0A90" w:rsidRPr="00670BC8">
        <w:rPr>
          <w:rFonts w:ascii="Times New Roman" w:hAnsi="Times New Roman" w:cs="Times New Roman"/>
          <w:sz w:val="24"/>
          <w:szCs w:val="24"/>
        </w:rPr>
        <w:t xml:space="preserve">for disinfecting processing equipment </w:t>
      </w:r>
      <w:r w:rsidRPr="00670BC8">
        <w:rPr>
          <w:rFonts w:ascii="Times New Roman" w:hAnsi="Times New Roman" w:cs="Times New Roman"/>
          <w:sz w:val="24"/>
          <w:szCs w:val="24"/>
        </w:rPr>
        <w:t>in the industry. However, due to its high reactivity with various components in food, ozone can induce undesirable changes. For instance, it can lead to lipid oxidation. Therefore, combining ozone treatment with other techniques is often recommended.</w:t>
      </w:r>
      <w:r w:rsidR="0096533B">
        <w:rPr>
          <w:rFonts w:ascii="Times New Roman" w:hAnsi="Times New Roman" w:cs="Times New Roman"/>
          <w:sz w:val="24"/>
          <w:szCs w:val="24"/>
        </w:rPr>
        <w:t xml:space="preserve"> </w:t>
      </w:r>
      <w:r w:rsidRPr="00670BC8">
        <w:rPr>
          <w:rFonts w:ascii="Times New Roman" w:hAnsi="Times New Roman" w:cs="Times New Roman"/>
          <w:sz w:val="24"/>
          <w:szCs w:val="24"/>
        </w:rPr>
        <w:t xml:space="preserve">In-depth research is needed to determine optimal ozone doses that minimize undesirable changes in food while maintaining its acceptability. </w:t>
      </w:r>
      <w:r w:rsidR="00F81D37" w:rsidRPr="00F81D37">
        <w:rPr>
          <w:rFonts w:ascii="Times New Roman" w:hAnsi="Times New Roman" w:cs="Times New Roman"/>
          <w:sz w:val="24"/>
          <w:szCs w:val="24"/>
        </w:rPr>
        <w:t>Efforts should be focused on enhancing consumer acceptance of ozone-treated food, as this could encourage the food industry to adopt this technology for food processing and introduce ozone-treated products to the market.</w:t>
      </w:r>
    </w:p>
    <w:p w:rsidR="008831B9" w:rsidRPr="00670BC8" w:rsidRDefault="008831B9" w:rsidP="00F81D37">
      <w:pPr>
        <w:spacing w:line="360" w:lineRule="auto"/>
        <w:jc w:val="both"/>
        <w:rPr>
          <w:rFonts w:ascii="Times New Roman" w:hAnsi="Times New Roman" w:cs="Times New Roman"/>
          <w:sz w:val="24"/>
          <w:szCs w:val="24"/>
        </w:rPr>
      </w:pPr>
      <w:r w:rsidRPr="0096533B">
        <w:rPr>
          <w:rFonts w:ascii="Times New Roman" w:hAnsi="Times New Roman" w:cs="Times New Roman"/>
          <w:b/>
          <w:sz w:val="24"/>
          <w:szCs w:val="24"/>
        </w:rPr>
        <w:t>Radio Frequency (RF) and Microwave Technology</w:t>
      </w:r>
    </w:p>
    <w:p w:rsidR="00670961"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 xml:space="preserve">RF energy, spanning from 10 MHz to 50 MHz, and microwave energy at frequencies such as 2450 MHz and 915 MHz, exhibit properties similar to visible light. They possess the ability to be concentrated into beams and conveyed through empty conduits. These forms of </w:t>
      </w:r>
      <w:r w:rsidRPr="00CF5DFF">
        <w:rPr>
          <w:rFonts w:ascii="Times New Roman" w:hAnsi="Times New Roman" w:cs="Times New Roman"/>
          <w:sz w:val="24"/>
          <w:szCs w:val="24"/>
        </w:rPr>
        <w:lastRenderedPageBreak/>
        <w:t xml:space="preserve">energy, categorized as non-ionizing radiation, can interact with various materials based on their dielectric characteristics, either undergoing reflection or absorption processes. </w:t>
      </w:r>
      <w:r w:rsidR="00670961" w:rsidRPr="00670961">
        <w:rPr>
          <w:rFonts w:ascii="Times New Roman" w:hAnsi="Times New Roman" w:cs="Times New Roman"/>
          <w:sz w:val="24"/>
          <w:szCs w:val="24"/>
        </w:rPr>
        <w:t>Significantly, microwaves are capable of passing through packaging materials such as ceramics, glass, and thermoplastics without encountering any obstacles</w:t>
      </w:r>
      <w:r w:rsidR="00670961">
        <w:rPr>
          <w:rFonts w:ascii="Times New Roman" w:hAnsi="Times New Roman" w:cs="Times New Roman"/>
          <w:sz w:val="24"/>
          <w:szCs w:val="24"/>
        </w:rPr>
        <w:t>.</w:t>
      </w:r>
    </w:p>
    <w:p w:rsidR="008831B9" w:rsidRPr="00670BC8"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Upon direct interaction with dielectric substances like food, electromagnetic energy prompts the generation of heat through dipole rotation and ion polarization. The microwave spectrum is characterized by rapid alternation of polarity, with changes occurring at an ast</w:t>
      </w:r>
      <w:r>
        <w:rPr>
          <w:rFonts w:ascii="Times New Roman" w:hAnsi="Times New Roman" w:cs="Times New Roman"/>
          <w:sz w:val="24"/>
          <w:szCs w:val="24"/>
        </w:rPr>
        <w:t>onishing frequency of 2.45 x 10</w:t>
      </w:r>
      <w:r w:rsidRPr="00CF5DFF">
        <w:rPr>
          <w:rFonts w:ascii="Times New Roman" w:hAnsi="Times New Roman" w:cs="Times New Roman"/>
          <w:sz w:val="24"/>
          <w:szCs w:val="24"/>
          <w:vertAlign w:val="superscript"/>
        </w:rPr>
        <w:t>9</w:t>
      </w:r>
      <w:r w:rsidRPr="00CF5DFF">
        <w:rPr>
          <w:rFonts w:ascii="Times New Roman" w:hAnsi="Times New Roman" w:cs="Times New Roman"/>
          <w:sz w:val="24"/>
          <w:szCs w:val="24"/>
        </w:rPr>
        <w:t xml:space="preserve"> cycles per second for a frequency of 2450 MHz. This swift polarity shift compels polar molecules, for instance water molecules, to undergo rotation. </w:t>
      </w:r>
      <w:proofErr w:type="gramStart"/>
      <w:r w:rsidRPr="00CF5DFF">
        <w:rPr>
          <w:rFonts w:ascii="Times New Roman" w:hAnsi="Times New Roman" w:cs="Times New Roman"/>
          <w:sz w:val="24"/>
          <w:szCs w:val="24"/>
        </w:rPr>
        <w:t>Consequently, this rotational motion within the molecules results in friction between them and their surroundings, culminating in the production of heat.</w:t>
      </w:r>
      <w:proofErr w:type="gramEnd"/>
      <w:r>
        <w:rPr>
          <w:rFonts w:ascii="Times New Roman" w:hAnsi="Times New Roman" w:cs="Times New Roman"/>
          <w:sz w:val="24"/>
          <w:szCs w:val="24"/>
        </w:rPr>
        <w:t xml:space="preserve"> </w:t>
      </w:r>
      <w:r w:rsidRPr="00CF5DFF">
        <w:rPr>
          <w:rFonts w:ascii="Times New Roman" w:hAnsi="Times New Roman" w:cs="Times New Roman"/>
          <w:sz w:val="24"/>
          <w:szCs w:val="24"/>
        </w:rPr>
        <w:t xml:space="preserve">Industries and laboratories commonly employ two distinct techniques for generating heat using RF technology: the free running oscillator approach and the 50 Ω systems method </w:t>
      </w:r>
      <w:r>
        <w:rPr>
          <w:rFonts w:ascii="Times New Roman" w:hAnsi="Times New Roman" w:cs="Times New Roman"/>
          <w:sz w:val="24"/>
          <w:szCs w:val="24"/>
        </w:rPr>
        <w:t xml:space="preserve">(Zhang </w:t>
      </w:r>
      <w:r w:rsidRPr="00CF5DFF">
        <w:rPr>
          <w:rFonts w:ascii="Times New Roman" w:hAnsi="Times New Roman" w:cs="Times New Roman"/>
          <w:i/>
          <w:sz w:val="24"/>
          <w:szCs w:val="24"/>
        </w:rPr>
        <w:t>et al</w:t>
      </w:r>
      <w:r>
        <w:rPr>
          <w:rFonts w:ascii="Times New Roman" w:hAnsi="Times New Roman" w:cs="Times New Roman"/>
          <w:sz w:val="24"/>
          <w:szCs w:val="24"/>
        </w:rPr>
        <w:t>., 2020).</w:t>
      </w:r>
      <w:r w:rsidRPr="00CF5DFF">
        <w:rPr>
          <w:rFonts w:ascii="Times New Roman" w:hAnsi="Times New Roman" w:cs="Times New Roman"/>
          <w:sz w:val="24"/>
          <w:szCs w:val="24"/>
        </w:rPr>
        <w:t xml:space="preserve"> When considering the application at hand, the choice between these methods is influenced by factors like penetration depth. RF energy boasts greater penetration capabilities compared to microwaves due to its utilization of longer wavelengths. This property makes it suitable for achieving more even and uniform heating, along with enhanced control over product temperature. Consequently, depending on specific use cases, RF energy emerg</w:t>
      </w:r>
      <w:r>
        <w:rPr>
          <w:rFonts w:ascii="Times New Roman" w:hAnsi="Times New Roman" w:cs="Times New Roman"/>
          <w:sz w:val="24"/>
          <w:szCs w:val="24"/>
        </w:rPr>
        <w:t xml:space="preserve">es as the preferred option (Altemimi </w:t>
      </w:r>
      <w:r w:rsidRPr="00CF5DFF">
        <w:rPr>
          <w:rFonts w:ascii="Times New Roman" w:hAnsi="Times New Roman" w:cs="Times New Roman"/>
          <w:i/>
          <w:sz w:val="24"/>
          <w:szCs w:val="24"/>
        </w:rPr>
        <w:t>et al</w:t>
      </w:r>
      <w:r>
        <w:rPr>
          <w:rFonts w:ascii="Times New Roman" w:hAnsi="Times New Roman" w:cs="Times New Roman"/>
          <w:sz w:val="24"/>
          <w:szCs w:val="24"/>
        </w:rPr>
        <w:t>., 2019).</w:t>
      </w:r>
    </w:p>
    <w:p w:rsidR="008831B9" w:rsidRPr="0096533B" w:rsidRDefault="008831B9" w:rsidP="00670BC8">
      <w:pPr>
        <w:spacing w:line="360" w:lineRule="auto"/>
        <w:jc w:val="both"/>
        <w:rPr>
          <w:rFonts w:ascii="Times New Roman" w:hAnsi="Times New Roman" w:cs="Times New Roman"/>
          <w:b/>
          <w:sz w:val="24"/>
          <w:szCs w:val="24"/>
        </w:rPr>
      </w:pPr>
      <w:r w:rsidRPr="0096533B">
        <w:rPr>
          <w:rFonts w:ascii="Times New Roman" w:hAnsi="Times New Roman" w:cs="Times New Roman"/>
          <w:b/>
          <w:sz w:val="24"/>
          <w:szCs w:val="24"/>
        </w:rPr>
        <w:t>Application</w:t>
      </w:r>
      <w:r w:rsidR="00DB3B39">
        <w:rPr>
          <w:rFonts w:ascii="Times New Roman" w:hAnsi="Times New Roman" w:cs="Times New Roman"/>
          <w:b/>
          <w:sz w:val="24"/>
          <w:szCs w:val="24"/>
        </w:rPr>
        <w:t>s</w:t>
      </w:r>
    </w:p>
    <w:p w:rsidR="00CF5DFF"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 xml:space="preserve">The primary and foremost application of RF energy lies in the pasteurization of eggs, a process crucial for preserving the integrity of the eggshell while effectively neutralizing Salmonella bacteria (up to 99.999% efficacy). This procedure achieves these goals without compromising the quality of the egg white (albumin) and ensuring the desired final yolk quality, along with preserving functional attributes </w:t>
      </w:r>
      <w:r>
        <w:rPr>
          <w:rFonts w:ascii="Times New Roman" w:hAnsi="Times New Roman" w:cs="Times New Roman"/>
          <w:sz w:val="24"/>
          <w:szCs w:val="24"/>
        </w:rPr>
        <w:t xml:space="preserve">(Geveke </w:t>
      </w:r>
      <w:r w:rsidRPr="00CF5DFF">
        <w:rPr>
          <w:rFonts w:ascii="Times New Roman" w:hAnsi="Times New Roman" w:cs="Times New Roman"/>
          <w:i/>
          <w:sz w:val="24"/>
          <w:szCs w:val="24"/>
        </w:rPr>
        <w:t>et al.,</w:t>
      </w:r>
      <w:r>
        <w:rPr>
          <w:rFonts w:ascii="Times New Roman" w:hAnsi="Times New Roman" w:cs="Times New Roman"/>
          <w:sz w:val="24"/>
          <w:szCs w:val="24"/>
        </w:rPr>
        <w:t xml:space="preserve"> 2016).</w:t>
      </w:r>
      <w:r w:rsidRPr="00CF5DFF">
        <w:rPr>
          <w:rFonts w:ascii="Times New Roman" w:hAnsi="Times New Roman" w:cs="Times New Roman"/>
          <w:sz w:val="24"/>
          <w:szCs w:val="24"/>
        </w:rPr>
        <w:t xml:space="preserve"> RF technology finds further utility in various domains, including drying operations, where its advantages manifest as uniform heating, substantial penetration depth, and heightened control over product temperature stability.</w:t>
      </w:r>
    </w:p>
    <w:p w:rsidR="00CF5DFF" w:rsidRPr="00CF5DFF" w:rsidRDefault="00CF5DFF" w:rsidP="00CF5DFF">
      <w:pPr>
        <w:spacing w:line="360" w:lineRule="auto"/>
        <w:ind w:firstLine="720"/>
        <w:jc w:val="both"/>
        <w:rPr>
          <w:rFonts w:ascii="Times New Roman" w:hAnsi="Times New Roman" w:cs="Times New Roman"/>
          <w:sz w:val="24"/>
          <w:szCs w:val="24"/>
        </w:rPr>
      </w:pPr>
      <w:r w:rsidRPr="00CF5DFF">
        <w:rPr>
          <w:rFonts w:ascii="Times New Roman" w:hAnsi="Times New Roman" w:cs="Times New Roman"/>
          <w:sz w:val="24"/>
          <w:szCs w:val="24"/>
        </w:rPr>
        <w:t xml:space="preserve">RF technology is employed </w:t>
      </w:r>
      <w:r w:rsidR="001D7B0D">
        <w:rPr>
          <w:rFonts w:ascii="Times New Roman" w:hAnsi="Times New Roman" w:cs="Times New Roman"/>
          <w:sz w:val="24"/>
          <w:szCs w:val="24"/>
        </w:rPr>
        <w:t xml:space="preserve">in the food industry </w:t>
      </w:r>
      <w:r w:rsidRPr="00CF5DFF">
        <w:rPr>
          <w:rFonts w:ascii="Times New Roman" w:hAnsi="Times New Roman" w:cs="Times New Roman"/>
          <w:sz w:val="24"/>
          <w:szCs w:val="24"/>
        </w:rPr>
        <w:t xml:space="preserve">for diverse tasks </w:t>
      </w:r>
      <w:r w:rsidR="001D7B0D">
        <w:rPr>
          <w:rFonts w:ascii="Times New Roman" w:hAnsi="Times New Roman" w:cs="Times New Roman"/>
          <w:sz w:val="24"/>
          <w:szCs w:val="24"/>
        </w:rPr>
        <w:t>like</w:t>
      </w:r>
      <w:r w:rsidRPr="00CF5DFF">
        <w:rPr>
          <w:rFonts w:ascii="Times New Roman" w:hAnsi="Times New Roman" w:cs="Times New Roman"/>
          <w:sz w:val="24"/>
          <w:szCs w:val="24"/>
        </w:rPr>
        <w:t xml:space="preserve"> heating bread, post-baking procedures within the biscuit manufacturing sector, and pasteurization of yogurt. It </w:t>
      </w:r>
      <w:r w:rsidRPr="00CF5DFF">
        <w:rPr>
          <w:rFonts w:ascii="Times New Roman" w:hAnsi="Times New Roman" w:cs="Times New Roman"/>
          <w:sz w:val="24"/>
          <w:szCs w:val="24"/>
        </w:rPr>
        <w:lastRenderedPageBreak/>
        <w:t xml:space="preserve">proves especially effective for treating fresh products characterized by high water activity and for processing meat. This technology has been successfully implemented with a range of products, including </w:t>
      </w:r>
      <w:r w:rsidR="00BC1ECF" w:rsidRPr="00CF5DFF">
        <w:rPr>
          <w:rFonts w:ascii="Times New Roman" w:hAnsi="Times New Roman" w:cs="Times New Roman"/>
          <w:sz w:val="24"/>
          <w:szCs w:val="24"/>
        </w:rPr>
        <w:t xml:space="preserve">fruit juices, </w:t>
      </w:r>
      <w:r w:rsidRPr="00CF5DFF">
        <w:rPr>
          <w:rFonts w:ascii="Times New Roman" w:hAnsi="Times New Roman" w:cs="Times New Roman"/>
          <w:sz w:val="24"/>
          <w:szCs w:val="24"/>
        </w:rPr>
        <w:t xml:space="preserve">wheat flour, peaches, </w:t>
      </w:r>
      <w:r w:rsidR="00BC1ECF" w:rsidRPr="00CF5DFF">
        <w:rPr>
          <w:rFonts w:ascii="Times New Roman" w:hAnsi="Times New Roman" w:cs="Times New Roman"/>
          <w:sz w:val="24"/>
          <w:szCs w:val="24"/>
        </w:rPr>
        <w:t xml:space="preserve">almonds, </w:t>
      </w:r>
      <w:r w:rsidRPr="00CF5DFF">
        <w:rPr>
          <w:rFonts w:ascii="Times New Roman" w:hAnsi="Times New Roman" w:cs="Times New Roman"/>
          <w:sz w:val="24"/>
          <w:szCs w:val="24"/>
        </w:rPr>
        <w:t xml:space="preserve">crackers, pepper spice, </w:t>
      </w:r>
      <w:r w:rsidR="00BC1ECF" w:rsidRPr="00CF5DFF">
        <w:rPr>
          <w:rFonts w:ascii="Times New Roman" w:hAnsi="Times New Roman" w:cs="Times New Roman"/>
          <w:sz w:val="24"/>
          <w:szCs w:val="24"/>
        </w:rPr>
        <w:t xml:space="preserve">legumes, </w:t>
      </w:r>
      <w:r w:rsidRPr="00CF5DFF">
        <w:rPr>
          <w:rFonts w:ascii="Times New Roman" w:hAnsi="Times New Roman" w:cs="Times New Roman"/>
          <w:sz w:val="24"/>
          <w:szCs w:val="24"/>
        </w:rPr>
        <w:t xml:space="preserve">potatoes, </w:t>
      </w:r>
      <w:r w:rsidR="00BC1ECF" w:rsidRPr="00CF5DFF">
        <w:rPr>
          <w:rFonts w:ascii="Times New Roman" w:hAnsi="Times New Roman" w:cs="Times New Roman"/>
          <w:sz w:val="24"/>
          <w:szCs w:val="24"/>
        </w:rPr>
        <w:t xml:space="preserve">lentils, </w:t>
      </w:r>
      <w:r w:rsidRPr="00CF5DFF">
        <w:rPr>
          <w:rFonts w:ascii="Times New Roman" w:hAnsi="Times New Roman" w:cs="Times New Roman"/>
          <w:sz w:val="24"/>
          <w:szCs w:val="24"/>
        </w:rPr>
        <w:t xml:space="preserve">rice, and walnuts. The intention behind these applications is to neutralize a diverse array of microorganisms, as evidenced in studies concerning agricultural materials, where RF heating leads to </w:t>
      </w:r>
      <w:r w:rsidR="00BC1ECF">
        <w:rPr>
          <w:rFonts w:ascii="Times New Roman" w:hAnsi="Times New Roman" w:cs="Times New Roman"/>
          <w:sz w:val="24"/>
          <w:szCs w:val="24"/>
        </w:rPr>
        <w:t>pathogen</w:t>
      </w:r>
      <w:r w:rsidRPr="00CF5DFF">
        <w:rPr>
          <w:rFonts w:ascii="Times New Roman" w:hAnsi="Times New Roman" w:cs="Times New Roman"/>
          <w:sz w:val="24"/>
          <w:szCs w:val="24"/>
        </w:rPr>
        <w:t xml:space="preserve"> </w:t>
      </w:r>
      <w:r w:rsidR="00BC1ECF" w:rsidRPr="00CF5DFF">
        <w:rPr>
          <w:rFonts w:ascii="Times New Roman" w:hAnsi="Times New Roman" w:cs="Times New Roman"/>
          <w:sz w:val="24"/>
          <w:szCs w:val="24"/>
        </w:rPr>
        <w:t xml:space="preserve">reduction of </w:t>
      </w:r>
      <w:r w:rsidRPr="00CF5DFF">
        <w:rPr>
          <w:rFonts w:ascii="Times New Roman" w:hAnsi="Times New Roman" w:cs="Times New Roman"/>
          <w:sz w:val="24"/>
          <w:szCs w:val="24"/>
        </w:rPr>
        <w:t xml:space="preserve">by 4 log cycles. Notable outcomes include inactivation of microorganisms like </w:t>
      </w:r>
      <w:r w:rsidR="00BC1ECF" w:rsidRPr="00CF5DFF">
        <w:rPr>
          <w:rFonts w:ascii="Times New Roman" w:hAnsi="Times New Roman" w:cs="Times New Roman"/>
          <w:i/>
          <w:sz w:val="24"/>
          <w:szCs w:val="24"/>
        </w:rPr>
        <w:t>Clostridium perfringens</w:t>
      </w:r>
      <w:r w:rsidR="00BC1ECF" w:rsidRPr="00CF5DFF">
        <w:rPr>
          <w:rFonts w:ascii="Times New Roman" w:hAnsi="Times New Roman" w:cs="Times New Roman"/>
          <w:sz w:val="24"/>
          <w:szCs w:val="24"/>
        </w:rPr>
        <w:t xml:space="preserve"> </w:t>
      </w:r>
      <w:r w:rsidRPr="00CF5DFF">
        <w:rPr>
          <w:rFonts w:ascii="Times New Roman" w:hAnsi="Times New Roman" w:cs="Times New Roman"/>
          <w:sz w:val="24"/>
          <w:szCs w:val="24"/>
        </w:rPr>
        <w:t xml:space="preserve">and </w:t>
      </w:r>
      <w:r w:rsidR="00BC1ECF" w:rsidRPr="00CF5DFF">
        <w:rPr>
          <w:rFonts w:ascii="Times New Roman" w:hAnsi="Times New Roman" w:cs="Times New Roman"/>
          <w:i/>
          <w:sz w:val="24"/>
          <w:szCs w:val="24"/>
        </w:rPr>
        <w:t>Bacillus cereus</w:t>
      </w:r>
      <w:r w:rsidR="00BC1ECF" w:rsidRPr="00CF5DFF">
        <w:rPr>
          <w:rFonts w:ascii="Times New Roman" w:hAnsi="Times New Roman" w:cs="Times New Roman"/>
          <w:sz w:val="24"/>
          <w:szCs w:val="24"/>
        </w:rPr>
        <w:t xml:space="preserve"> </w:t>
      </w:r>
      <w:r w:rsidRPr="00CF5DFF">
        <w:rPr>
          <w:rFonts w:ascii="Times New Roman" w:hAnsi="Times New Roman" w:cs="Times New Roman"/>
          <w:sz w:val="24"/>
          <w:szCs w:val="24"/>
        </w:rPr>
        <w:t xml:space="preserve">in pork meat, </w:t>
      </w:r>
      <w:r w:rsidR="00BC1ECF" w:rsidRPr="00CF5DFF">
        <w:rPr>
          <w:rFonts w:ascii="Times New Roman" w:hAnsi="Times New Roman" w:cs="Times New Roman"/>
          <w:i/>
          <w:sz w:val="24"/>
          <w:szCs w:val="24"/>
        </w:rPr>
        <w:t>Listeria innocua</w:t>
      </w:r>
      <w:r w:rsidR="00BC1ECF" w:rsidRPr="00CF5DFF">
        <w:rPr>
          <w:rFonts w:ascii="Times New Roman" w:hAnsi="Times New Roman" w:cs="Times New Roman"/>
          <w:sz w:val="24"/>
          <w:szCs w:val="24"/>
        </w:rPr>
        <w:t xml:space="preserve"> </w:t>
      </w:r>
      <w:r w:rsidRPr="00CF5DFF">
        <w:rPr>
          <w:rFonts w:ascii="Times New Roman" w:hAnsi="Times New Roman" w:cs="Times New Roman"/>
          <w:sz w:val="24"/>
          <w:szCs w:val="24"/>
        </w:rPr>
        <w:t xml:space="preserve">and </w:t>
      </w:r>
      <w:r w:rsidR="00BC1ECF">
        <w:rPr>
          <w:rFonts w:ascii="Times New Roman" w:hAnsi="Times New Roman" w:cs="Times New Roman"/>
          <w:i/>
          <w:sz w:val="24"/>
          <w:szCs w:val="24"/>
        </w:rPr>
        <w:t xml:space="preserve">E. </w:t>
      </w:r>
      <w:proofErr w:type="gramStart"/>
      <w:r w:rsidR="00BC1ECF">
        <w:rPr>
          <w:rFonts w:ascii="Times New Roman" w:hAnsi="Times New Roman" w:cs="Times New Roman"/>
          <w:i/>
          <w:sz w:val="24"/>
          <w:szCs w:val="24"/>
        </w:rPr>
        <w:t xml:space="preserve">coli </w:t>
      </w:r>
      <w:r w:rsidR="00BC1ECF" w:rsidRPr="00CF5DFF">
        <w:rPr>
          <w:rFonts w:ascii="Times New Roman" w:hAnsi="Times New Roman" w:cs="Times New Roman"/>
          <w:i/>
          <w:sz w:val="24"/>
          <w:szCs w:val="24"/>
        </w:rPr>
        <w:t xml:space="preserve"> </w:t>
      </w:r>
      <w:r w:rsidRPr="00CF5DFF">
        <w:rPr>
          <w:rFonts w:ascii="Times New Roman" w:hAnsi="Times New Roman" w:cs="Times New Roman"/>
          <w:sz w:val="24"/>
          <w:szCs w:val="24"/>
        </w:rPr>
        <w:t>in</w:t>
      </w:r>
      <w:proofErr w:type="gramEnd"/>
      <w:r w:rsidRPr="00CF5DFF">
        <w:rPr>
          <w:rFonts w:ascii="Times New Roman" w:hAnsi="Times New Roman" w:cs="Times New Roman"/>
          <w:sz w:val="24"/>
          <w:szCs w:val="24"/>
        </w:rPr>
        <w:t xml:space="preserve"> milk, and </w:t>
      </w:r>
      <w:r w:rsidRPr="00CF5DFF">
        <w:rPr>
          <w:rFonts w:ascii="Times New Roman" w:hAnsi="Times New Roman" w:cs="Times New Roman"/>
          <w:i/>
          <w:sz w:val="24"/>
          <w:szCs w:val="24"/>
        </w:rPr>
        <w:t>Clostridium sporogenes</w:t>
      </w:r>
      <w:r w:rsidRPr="00CF5DFF">
        <w:rPr>
          <w:rFonts w:ascii="Times New Roman" w:hAnsi="Times New Roman" w:cs="Times New Roman"/>
          <w:sz w:val="24"/>
          <w:szCs w:val="24"/>
        </w:rPr>
        <w:t xml:space="preserve"> in scrambled eggs </w:t>
      </w:r>
      <w:r>
        <w:rPr>
          <w:rFonts w:ascii="Times New Roman" w:hAnsi="Times New Roman" w:cs="Times New Roman"/>
          <w:sz w:val="24"/>
          <w:szCs w:val="24"/>
        </w:rPr>
        <w:t xml:space="preserve">(Altemini </w:t>
      </w:r>
      <w:r w:rsidRPr="00CF5DFF">
        <w:rPr>
          <w:rFonts w:ascii="Times New Roman" w:hAnsi="Times New Roman" w:cs="Times New Roman"/>
          <w:i/>
          <w:sz w:val="24"/>
          <w:szCs w:val="24"/>
        </w:rPr>
        <w:t xml:space="preserve">et al., </w:t>
      </w:r>
      <w:r>
        <w:rPr>
          <w:rFonts w:ascii="Times New Roman" w:hAnsi="Times New Roman" w:cs="Times New Roman"/>
          <w:sz w:val="24"/>
          <w:szCs w:val="24"/>
        </w:rPr>
        <w:t xml:space="preserve">2019). </w:t>
      </w:r>
      <w:r w:rsidRPr="00CF5DFF">
        <w:rPr>
          <w:rFonts w:ascii="Times New Roman" w:hAnsi="Times New Roman" w:cs="Times New Roman"/>
          <w:sz w:val="24"/>
          <w:szCs w:val="24"/>
        </w:rPr>
        <w:t xml:space="preserve">RF energy also finds its place in postharvest applications, specifically for the pasteurization and disinfection of agricultural commodities. It can effectively replace traditional practices like fumigation and seed treatment. </w:t>
      </w:r>
      <w:r w:rsidR="009614B7" w:rsidRPr="009614B7">
        <w:rPr>
          <w:rFonts w:ascii="Times New Roman" w:hAnsi="Times New Roman" w:cs="Times New Roman"/>
          <w:sz w:val="24"/>
          <w:szCs w:val="24"/>
        </w:rPr>
        <w:t>Furthermore, RF technology plays a crucial role in various processes, including the thawing and tempering of fish and meat, the sterilization and pasteurization of low-moisture foods, and the roasting of peanuts as well as the blanching of apples and vegetables.</w:t>
      </w:r>
      <w:r w:rsidR="009614B7">
        <w:rPr>
          <w:rFonts w:ascii="Times New Roman" w:hAnsi="Times New Roman" w:cs="Times New Roman"/>
          <w:sz w:val="24"/>
          <w:szCs w:val="24"/>
        </w:rPr>
        <w:t xml:space="preserve"> </w:t>
      </w:r>
      <w:r w:rsidRPr="00CF5DFF">
        <w:rPr>
          <w:rFonts w:ascii="Times New Roman" w:hAnsi="Times New Roman" w:cs="Times New Roman"/>
          <w:sz w:val="24"/>
          <w:szCs w:val="24"/>
        </w:rPr>
        <w:t xml:space="preserve">Particularly noteworthy is its ability to enhance ascorbic acid content, thereby maximizing Vitamin C levels in treated produce </w:t>
      </w:r>
      <w:r w:rsidR="00024960">
        <w:rPr>
          <w:rFonts w:ascii="Times New Roman" w:hAnsi="Times New Roman" w:cs="Times New Roman"/>
          <w:sz w:val="24"/>
          <w:szCs w:val="24"/>
        </w:rPr>
        <w:t xml:space="preserve">(Altemini </w:t>
      </w:r>
      <w:r w:rsidR="00024960" w:rsidRPr="00CF5DFF">
        <w:rPr>
          <w:rFonts w:ascii="Times New Roman" w:hAnsi="Times New Roman" w:cs="Times New Roman"/>
          <w:i/>
          <w:sz w:val="24"/>
          <w:szCs w:val="24"/>
        </w:rPr>
        <w:t xml:space="preserve">et al., </w:t>
      </w:r>
      <w:r w:rsidR="00024960">
        <w:rPr>
          <w:rFonts w:ascii="Times New Roman" w:hAnsi="Times New Roman" w:cs="Times New Roman"/>
          <w:sz w:val="24"/>
          <w:szCs w:val="24"/>
        </w:rPr>
        <w:t xml:space="preserve">2019). </w:t>
      </w:r>
      <w:r w:rsidRPr="00CF5DFF">
        <w:rPr>
          <w:rFonts w:ascii="Times New Roman" w:hAnsi="Times New Roman" w:cs="Times New Roman"/>
          <w:sz w:val="24"/>
          <w:szCs w:val="24"/>
        </w:rPr>
        <w:t xml:space="preserve">Within the realm of packaging, RF technology intersects with </w:t>
      </w:r>
      <w:r w:rsidR="008B620D">
        <w:rPr>
          <w:rFonts w:ascii="Times New Roman" w:hAnsi="Times New Roman" w:cs="Times New Roman"/>
          <w:sz w:val="24"/>
          <w:szCs w:val="24"/>
        </w:rPr>
        <w:t xml:space="preserve">the </w:t>
      </w:r>
      <w:r w:rsidRPr="00CF5DFF">
        <w:rPr>
          <w:rFonts w:ascii="Times New Roman" w:hAnsi="Times New Roman" w:cs="Times New Roman"/>
          <w:sz w:val="24"/>
          <w:szCs w:val="24"/>
        </w:rPr>
        <w:t xml:space="preserve">Radio Frequency Identification (RFID) sensors, which exhibit </w:t>
      </w:r>
      <w:r w:rsidR="008B620D">
        <w:rPr>
          <w:rFonts w:ascii="Times New Roman" w:hAnsi="Times New Roman" w:cs="Times New Roman"/>
          <w:sz w:val="24"/>
          <w:szCs w:val="24"/>
        </w:rPr>
        <w:t>particular</w:t>
      </w:r>
      <w:r w:rsidRPr="00CF5DFF">
        <w:rPr>
          <w:rFonts w:ascii="Times New Roman" w:hAnsi="Times New Roman" w:cs="Times New Roman"/>
          <w:sz w:val="24"/>
          <w:szCs w:val="24"/>
        </w:rPr>
        <w:t xml:space="preserve"> capabilities in detecting </w:t>
      </w:r>
      <w:r w:rsidR="008B620D" w:rsidRPr="00CF5DFF">
        <w:rPr>
          <w:rFonts w:ascii="Times New Roman" w:hAnsi="Times New Roman" w:cs="Times New Roman"/>
          <w:sz w:val="24"/>
          <w:szCs w:val="24"/>
        </w:rPr>
        <w:t xml:space="preserve">bacterial growth and </w:t>
      </w:r>
      <w:r w:rsidRPr="00CF5DFF">
        <w:rPr>
          <w:rFonts w:ascii="Times New Roman" w:hAnsi="Times New Roman" w:cs="Times New Roman"/>
          <w:sz w:val="24"/>
          <w:szCs w:val="24"/>
        </w:rPr>
        <w:t xml:space="preserve">freshness in foods like </w:t>
      </w:r>
      <w:r w:rsidR="008B620D" w:rsidRPr="00CF5DFF">
        <w:rPr>
          <w:rFonts w:ascii="Times New Roman" w:hAnsi="Times New Roman" w:cs="Times New Roman"/>
          <w:sz w:val="24"/>
          <w:szCs w:val="24"/>
        </w:rPr>
        <w:t xml:space="preserve">fish </w:t>
      </w:r>
      <w:r w:rsidRPr="00CF5DFF">
        <w:rPr>
          <w:rFonts w:ascii="Times New Roman" w:hAnsi="Times New Roman" w:cs="Times New Roman"/>
          <w:sz w:val="24"/>
          <w:szCs w:val="24"/>
        </w:rPr>
        <w:t xml:space="preserve">and </w:t>
      </w:r>
      <w:r w:rsidR="008B620D" w:rsidRPr="00CF5DFF">
        <w:rPr>
          <w:rFonts w:ascii="Times New Roman" w:hAnsi="Times New Roman" w:cs="Times New Roman"/>
          <w:sz w:val="24"/>
          <w:szCs w:val="24"/>
        </w:rPr>
        <w:t>milk</w:t>
      </w:r>
      <w:r w:rsidR="008B620D">
        <w:rPr>
          <w:rFonts w:ascii="Times New Roman" w:hAnsi="Times New Roman" w:cs="Times New Roman"/>
          <w:sz w:val="24"/>
          <w:szCs w:val="24"/>
        </w:rPr>
        <w:t xml:space="preserve"> </w:t>
      </w:r>
      <w:r w:rsidR="00024960">
        <w:rPr>
          <w:rFonts w:ascii="Times New Roman" w:hAnsi="Times New Roman" w:cs="Times New Roman"/>
          <w:sz w:val="24"/>
          <w:szCs w:val="24"/>
        </w:rPr>
        <w:t>(</w:t>
      </w:r>
      <w:r w:rsidR="00024960" w:rsidRPr="00024960">
        <w:rPr>
          <w:rFonts w:ascii="Times New Roman" w:hAnsi="Times New Roman" w:cs="Times New Roman"/>
          <w:sz w:val="24"/>
          <w:szCs w:val="24"/>
        </w:rPr>
        <w:t>Potyrailo</w:t>
      </w:r>
      <w:r w:rsidRPr="00CF5DFF">
        <w:rPr>
          <w:rFonts w:ascii="Times New Roman" w:hAnsi="Times New Roman" w:cs="Times New Roman"/>
          <w:sz w:val="24"/>
          <w:szCs w:val="24"/>
        </w:rPr>
        <w:t xml:space="preserve"> </w:t>
      </w:r>
      <w:r w:rsidR="00024960" w:rsidRPr="00024960">
        <w:rPr>
          <w:rFonts w:ascii="Times New Roman" w:hAnsi="Times New Roman" w:cs="Times New Roman"/>
          <w:i/>
          <w:sz w:val="24"/>
          <w:szCs w:val="24"/>
        </w:rPr>
        <w:t>et al.,</w:t>
      </w:r>
      <w:r w:rsidR="00024960">
        <w:rPr>
          <w:rFonts w:ascii="Times New Roman" w:hAnsi="Times New Roman" w:cs="Times New Roman"/>
          <w:sz w:val="24"/>
          <w:szCs w:val="24"/>
        </w:rPr>
        <w:t xml:space="preserve"> 2012). </w:t>
      </w:r>
      <w:r w:rsidRPr="00CF5DFF">
        <w:rPr>
          <w:rFonts w:ascii="Times New Roman" w:hAnsi="Times New Roman" w:cs="Times New Roman"/>
          <w:sz w:val="24"/>
          <w:szCs w:val="24"/>
        </w:rPr>
        <w:t xml:space="preserve">This dynamic field is advancing through the integration of computer simulations for optimization, applicable across a multitude of scenarios </w:t>
      </w:r>
      <w:r w:rsidR="00024960">
        <w:rPr>
          <w:rFonts w:ascii="Times New Roman" w:hAnsi="Times New Roman" w:cs="Times New Roman"/>
          <w:sz w:val="24"/>
          <w:szCs w:val="24"/>
        </w:rPr>
        <w:t xml:space="preserve">(Altemini </w:t>
      </w:r>
      <w:r w:rsidR="00024960" w:rsidRPr="00CF5DFF">
        <w:rPr>
          <w:rFonts w:ascii="Times New Roman" w:hAnsi="Times New Roman" w:cs="Times New Roman"/>
          <w:i/>
          <w:sz w:val="24"/>
          <w:szCs w:val="24"/>
        </w:rPr>
        <w:t xml:space="preserve">et al., </w:t>
      </w:r>
      <w:r w:rsidR="00024960">
        <w:rPr>
          <w:rFonts w:ascii="Times New Roman" w:hAnsi="Times New Roman" w:cs="Times New Roman"/>
          <w:sz w:val="24"/>
          <w:szCs w:val="24"/>
        </w:rPr>
        <w:t>2019).</w:t>
      </w:r>
    </w:p>
    <w:p w:rsidR="00F34311" w:rsidRPr="005D5446" w:rsidRDefault="005D5446" w:rsidP="00670BC8">
      <w:pPr>
        <w:spacing w:line="360" w:lineRule="auto"/>
        <w:jc w:val="both"/>
        <w:rPr>
          <w:rFonts w:ascii="Times New Roman" w:hAnsi="Times New Roman" w:cs="Times New Roman"/>
          <w:b/>
          <w:sz w:val="24"/>
          <w:szCs w:val="24"/>
        </w:rPr>
      </w:pPr>
      <w:r>
        <w:rPr>
          <w:rFonts w:ascii="Times New Roman" w:hAnsi="Times New Roman" w:cs="Times New Roman"/>
          <w:b/>
          <w:sz w:val="24"/>
          <w:szCs w:val="24"/>
        </w:rPr>
        <w:t>Ohmic heating</w:t>
      </w:r>
    </w:p>
    <w:p w:rsidR="00A13864" w:rsidRDefault="00BC7E92" w:rsidP="00A13864">
      <w:pPr>
        <w:spacing w:line="360" w:lineRule="auto"/>
        <w:ind w:firstLine="720"/>
        <w:jc w:val="both"/>
        <w:rPr>
          <w:rFonts w:ascii="Times New Roman" w:hAnsi="Times New Roman" w:cs="Times New Roman"/>
          <w:sz w:val="24"/>
          <w:szCs w:val="24"/>
        </w:rPr>
      </w:pPr>
      <w:r w:rsidRPr="00BC7E92">
        <w:rPr>
          <w:rFonts w:ascii="Times New Roman" w:hAnsi="Times New Roman" w:cs="Times New Roman"/>
          <w:sz w:val="24"/>
          <w:szCs w:val="24"/>
        </w:rPr>
        <w:t xml:space="preserve">Ohmic heating of food is employed in a continuous system and proves particularly effective for products that span </w:t>
      </w:r>
      <w:r>
        <w:rPr>
          <w:rFonts w:ascii="Times New Roman" w:hAnsi="Times New Roman" w:cs="Times New Roman"/>
          <w:sz w:val="24"/>
          <w:szCs w:val="24"/>
        </w:rPr>
        <w:t xml:space="preserve">a wide pH range and consist of </w:t>
      </w:r>
      <w:r w:rsidRPr="00BC7E92">
        <w:rPr>
          <w:rFonts w:ascii="Times New Roman" w:hAnsi="Times New Roman" w:cs="Times New Roman"/>
          <w:sz w:val="24"/>
          <w:szCs w:val="24"/>
        </w:rPr>
        <w:t xml:space="preserve">particles </w:t>
      </w:r>
      <w:r>
        <w:rPr>
          <w:rFonts w:ascii="Times New Roman" w:hAnsi="Times New Roman" w:cs="Times New Roman"/>
          <w:sz w:val="24"/>
          <w:szCs w:val="24"/>
        </w:rPr>
        <w:t>of l</w:t>
      </w:r>
      <w:r w:rsidRPr="00BC7E92">
        <w:rPr>
          <w:rFonts w:ascii="Times New Roman" w:hAnsi="Times New Roman" w:cs="Times New Roman"/>
          <w:sz w:val="24"/>
          <w:szCs w:val="24"/>
        </w:rPr>
        <w:t>arger</w:t>
      </w:r>
      <w:r>
        <w:rPr>
          <w:rFonts w:ascii="Times New Roman" w:hAnsi="Times New Roman" w:cs="Times New Roman"/>
          <w:sz w:val="24"/>
          <w:szCs w:val="24"/>
        </w:rPr>
        <w:t xml:space="preserve"> size</w:t>
      </w:r>
      <w:r w:rsidRPr="00BC7E92">
        <w:rPr>
          <w:rFonts w:ascii="Times New Roman" w:hAnsi="Times New Roman" w:cs="Times New Roman"/>
          <w:sz w:val="24"/>
          <w:szCs w:val="24"/>
        </w:rPr>
        <w:t>, which have traditionally posed challenges for heat processing due to inadequate heat penetration (Indiarto and Rezaharsamto, 2020). In this method, heat is generated by the passage of alternating current (AC) with frequencies ranging from 50 Hz to 60 Hz through a conductive soluti</w:t>
      </w:r>
      <w:r w:rsidR="00BC0AC1">
        <w:rPr>
          <w:rFonts w:ascii="Times New Roman" w:hAnsi="Times New Roman" w:cs="Times New Roman"/>
          <w:sz w:val="24"/>
          <w:szCs w:val="24"/>
        </w:rPr>
        <w:t xml:space="preserve">on, often brine. Products are </w:t>
      </w:r>
      <w:r w:rsidRPr="00BC7E92">
        <w:rPr>
          <w:rFonts w:ascii="Times New Roman" w:hAnsi="Times New Roman" w:cs="Times New Roman"/>
          <w:sz w:val="24"/>
          <w:szCs w:val="24"/>
        </w:rPr>
        <w:t>situated between electrodes (typically composed of materials lik</w:t>
      </w:r>
      <w:r w:rsidR="00BC0AC1">
        <w:rPr>
          <w:rFonts w:ascii="Times New Roman" w:hAnsi="Times New Roman" w:cs="Times New Roman"/>
          <w:sz w:val="24"/>
          <w:szCs w:val="24"/>
        </w:rPr>
        <w:t xml:space="preserve">e Cr/Mn/Ni/Fe) that </w:t>
      </w:r>
      <w:proofErr w:type="gramStart"/>
      <w:r w:rsidR="00BC0AC1">
        <w:rPr>
          <w:rFonts w:ascii="Times New Roman" w:hAnsi="Times New Roman" w:cs="Times New Roman"/>
          <w:sz w:val="24"/>
          <w:szCs w:val="24"/>
        </w:rPr>
        <w:t xml:space="preserve">transmit </w:t>
      </w:r>
      <w:r w:rsidRPr="00BC7E92">
        <w:rPr>
          <w:rFonts w:ascii="Times New Roman" w:hAnsi="Times New Roman" w:cs="Times New Roman"/>
          <w:sz w:val="24"/>
          <w:szCs w:val="24"/>
        </w:rPr>
        <w:t xml:space="preserve"> AC</w:t>
      </w:r>
      <w:proofErr w:type="gramEnd"/>
      <w:r w:rsidRPr="00BC7E92">
        <w:rPr>
          <w:rFonts w:ascii="Times New Roman" w:hAnsi="Times New Roman" w:cs="Times New Roman"/>
          <w:sz w:val="24"/>
          <w:szCs w:val="24"/>
        </w:rPr>
        <w:t xml:space="preserve"> current. Various configurations, such as batch, transverse, or collinear ohmic setups, can be utilized (Indiarto and Rezaharsamto, 2020). The Joule effect, resulting from the electrical resistance of the food, leads to volumetric heating, dem</w:t>
      </w:r>
      <w:r w:rsidR="00D30A3E">
        <w:rPr>
          <w:rFonts w:ascii="Times New Roman" w:hAnsi="Times New Roman" w:cs="Times New Roman"/>
          <w:sz w:val="24"/>
          <w:szCs w:val="24"/>
        </w:rPr>
        <w:t xml:space="preserve">onstrating </w:t>
      </w:r>
      <w:r w:rsidR="00D30A3E">
        <w:rPr>
          <w:rFonts w:ascii="Times New Roman" w:hAnsi="Times New Roman" w:cs="Times New Roman"/>
          <w:sz w:val="24"/>
          <w:szCs w:val="24"/>
        </w:rPr>
        <w:lastRenderedPageBreak/>
        <w:t>remarkable efficacy</w:t>
      </w:r>
      <w:r w:rsidRPr="00BC7E92">
        <w:rPr>
          <w:rFonts w:ascii="Times New Roman" w:hAnsi="Times New Roman" w:cs="Times New Roman"/>
          <w:sz w:val="24"/>
          <w:szCs w:val="24"/>
        </w:rPr>
        <w:t xml:space="preserve">. Throughout the ohmic heating process, both </w:t>
      </w:r>
      <w:r w:rsidR="00BC0AC1">
        <w:rPr>
          <w:rFonts w:ascii="Times New Roman" w:hAnsi="Times New Roman" w:cs="Times New Roman"/>
          <w:sz w:val="24"/>
          <w:szCs w:val="24"/>
        </w:rPr>
        <w:t>small</w:t>
      </w:r>
      <w:r w:rsidRPr="00BC7E92">
        <w:rPr>
          <w:rFonts w:ascii="Times New Roman" w:hAnsi="Times New Roman" w:cs="Times New Roman"/>
          <w:sz w:val="24"/>
          <w:szCs w:val="24"/>
        </w:rPr>
        <w:t xml:space="preserve"> and </w:t>
      </w:r>
      <w:r w:rsidR="00BC0AC1">
        <w:rPr>
          <w:rFonts w:ascii="Times New Roman" w:hAnsi="Times New Roman" w:cs="Times New Roman"/>
          <w:sz w:val="24"/>
          <w:szCs w:val="24"/>
        </w:rPr>
        <w:t>large</w:t>
      </w:r>
      <w:r w:rsidRPr="00BC7E92">
        <w:rPr>
          <w:rFonts w:ascii="Times New Roman" w:hAnsi="Times New Roman" w:cs="Times New Roman"/>
          <w:sz w:val="24"/>
          <w:szCs w:val="24"/>
        </w:rPr>
        <w:t xml:space="preserve"> structural changes </w:t>
      </w:r>
      <w:r>
        <w:rPr>
          <w:rFonts w:ascii="Times New Roman" w:hAnsi="Times New Roman" w:cs="Times New Roman"/>
          <w:sz w:val="24"/>
          <w:szCs w:val="24"/>
        </w:rPr>
        <w:t xml:space="preserve">become evident in </w:t>
      </w:r>
      <w:r w:rsidR="00BC0AC1">
        <w:rPr>
          <w:rFonts w:ascii="Times New Roman" w:hAnsi="Times New Roman" w:cs="Times New Roman"/>
          <w:sz w:val="24"/>
          <w:szCs w:val="24"/>
        </w:rPr>
        <w:t xml:space="preserve">the </w:t>
      </w:r>
      <w:r>
        <w:rPr>
          <w:rFonts w:ascii="Times New Roman" w:hAnsi="Times New Roman" w:cs="Times New Roman"/>
          <w:sz w:val="24"/>
          <w:szCs w:val="24"/>
        </w:rPr>
        <w:t>food products</w:t>
      </w:r>
      <w:r w:rsidR="00A13864" w:rsidRPr="00A13864">
        <w:rPr>
          <w:rFonts w:ascii="Times New Roman" w:hAnsi="Times New Roman" w:cs="Times New Roman"/>
          <w:sz w:val="24"/>
          <w:szCs w:val="24"/>
        </w:rPr>
        <w:t xml:space="preserve">. These changes encompass moisture migration, starch gelatinization, and protein denaturation, contingent on process conditions and the composition of the treated material. Beyond thermal effects, non-thermal consequences like electroporation </w:t>
      </w:r>
      <w:r w:rsidR="007E192A" w:rsidRPr="00A13864">
        <w:rPr>
          <w:rFonts w:ascii="Times New Roman" w:hAnsi="Times New Roman" w:cs="Times New Roman"/>
          <w:sz w:val="24"/>
          <w:szCs w:val="24"/>
        </w:rPr>
        <w:t xml:space="preserve">and electrical breakdown </w:t>
      </w:r>
      <w:r w:rsidR="007E192A">
        <w:rPr>
          <w:rFonts w:ascii="Times New Roman" w:hAnsi="Times New Roman" w:cs="Times New Roman"/>
          <w:sz w:val="24"/>
          <w:szCs w:val="24"/>
        </w:rPr>
        <w:t>result in alteration of</w:t>
      </w:r>
      <w:r w:rsidR="00A13864" w:rsidRPr="00A13864">
        <w:rPr>
          <w:rFonts w:ascii="Times New Roman" w:hAnsi="Times New Roman" w:cs="Times New Roman"/>
          <w:sz w:val="24"/>
          <w:szCs w:val="24"/>
        </w:rPr>
        <w:t xml:space="preserve"> </w:t>
      </w:r>
      <w:r w:rsidR="007E192A" w:rsidRPr="00A13864">
        <w:rPr>
          <w:rFonts w:ascii="Times New Roman" w:hAnsi="Times New Roman" w:cs="Times New Roman"/>
          <w:sz w:val="24"/>
          <w:szCs w:val="24"/>
        </w:rPr>
        <w:t xml:space="preserve">tissues </w:t>
      </w:r>
      <w:r w:rsidR="00A13864" w:rsidRPr="00A13864">
        <w:rPr>
          <w:rFonts w:ascii="Times New Roman" w:hAnsi="Times New Roman" w:cs="Times New Roman"/>
          <w:sz w:val="24"/>
          <w:szCs w:val="24"/>
        </w:rPr>
        <w:t>and</w:t>
      </w:r>
      <w:r w:rsidR="007E192A" w:rsidRPr="007E192A">
        <w:rPr>
          <w:rFonts w:ascii="Times New Roman" w:hAnsi="Times New Roman" w:cs="Times New Roman"/>
          <w:sz w:val="24"/>
          <w:szCs w:val="24"/>
        </w:rPr>
        <w:t xml:space="preserve"> </w:t>
      </w:r>
      <w:r w:rsidR="007E192A" w:rsidRPr="00A13864">
        <w:rPr>
          <w:rFonts w:ascii="Times New Roman" w:hAnsi="Times New Roman" w:cs="Times New Roman"/>
          <w:sz w:val="24"/>
          <w:szCs w:val="24"/>
        </w:rPr>
        <w:t>cells</w:t>
      </w:r>
      <w:r w:rsidR="00A13864" w:rsidRPr="00A13864">
        <w:rPr>
          <w:rFonts w:ascii="Times New Roman" w:hAnsi="Times New Roman" w:cs="Times New Roman"/>
          <w:sz w:val="24"/>
          <w:szCs w:val="24"/>
        </w:rPr>
        <w:t xml:space="preserve">, thereby influencing the </w:t>
      </w:r>
      <w:r w:rsidR="007E192A" w:rsidRPr="00A13864">
        <w:rPr>
          <w:rFonts w:ascii="Times New Roman" w:hAnsi="Times New Roman" w:cs="Times New Roman"/>
          <w:sz w:val="24"/>
          <w:szCs w:val="24"/>
        </w:rPr>
        <w:t xml:space="preserve">food </w:t>
      </w:r>
      <w:r w:rsidR="007E192A">
        <w:rPr>
          <w:rFonts w:ascii="Times New Roman" w:hAnsi="Times New Roman" w:cs="Times New Roman"/>
          <w:sz w:val="24"/>
          <w:szCs w:val="24"/>
        </w:rPr>
        <w:t>texture</w:t>
      </w:r>
      <w:r w:rsidR="00A13864" w:rsidRPr="00A13864">
        <w:rPr>
          <w:rFonts w:ascii="Times New Roman" w:hAnsi="Times New Roman" w:cs="Times New Roman"/>
          <w:sz w:val="24"/>
          <w:szCs w:val="24"/>
        </w:rPr>
        <w:t xml:space="preserve">, especially </w:t>
      </w:r>
      <w:r w:rsidR="007E192A">
        <w:rPr>
          <w:rFonts w:ascii="Times New Roman" w:hAnsi="Times New Roman" w:cs="Times New Roman"/>
          <w:sz w:val="24"/>
          <w:szCs w:val="24"/>
        </w:rPr>
        <w:t xml:space="preserve">in </w:t>
      </w:r>
      <w:r w:rsidR="00A13864" w:rsidRPr="00A13864">
        <w:rPr>
          <w:rFonts w:ascii="Times New Roman" w:hAnsi="Times New Roman" w:cs="Times New Roman"/>
          <w:sz w:val="24"/>
          <w:szCs w:val="24"/>
        </w:rPr>
        <w:t xml:space="preserve">fresh foods. To strike a balance between texture softening kinetics and other advantageous factors, the optimization of parameters in the ohmic process, including electrical specifications, process time, temperature, and product formulations, is imperative </w:t>
      </w:r>
      <w:r w:rsidR="00A13864">
        <w:rPr>
          <w:rFonts w:ascii="Times New Roman" w:hAnsi="Times New Roman" w:cs="Times New Roman"/>
          <w:sz w:val="24"/>
          <w:szCs w:val="24"/>
        </w:rPr>
        <w:t xml:space="preserve">(Feng </w:t>
      </w:r>
      <w:r w:rsidR="00A13864" w:rsidRPr="008E7716">
        <w:rPr>
          <w:rFonts w:ascii="Times New Roman" w:hAnsi="Times New Roman" w:cs="Times New Roman"/>
          <w:i/>
          <w:sz w:val="24"/>
          <w:szCs w:val="24"/>
        </w:rPr>
        <w:t>et al</w:t>
      </w:r>
      <w:r w:rsidR="00A13864">
        <w:rPr>
          <w:rFonts w:ascii="Times New Roman" w:hAnsi="Times New Roman" w:cs="Times New Roman"/>
          <w:sz w:val="24"/>
          <w:szCs w:val="24"/>
        </w:rPr>
        <w:t>., 2019).</w:t>
      </w:r>
    </w:p>
    <w:p w:rsidR="00A13864" w:rsidRDefault="00A13864" w:rsidP="008E7716">
      <w:pPr>
        <w:spacing w:line="360" w:lineRule="auto"/>
        <w:ind w:firstLine="720"/>
        <w:jc w:val="both"/>
        <w:rPr>
          <w:rFonts w:ascii="Times New Roman" w:hAnsi="Times New Roman" w:cs="Times New Roman"/>
          <w:sz w:val="24"/>
          <w:szCs w:val="24"/>
        </w:rPr>
      </w:pPr>
      <w:r w:rsidRPr="00A13864">
        <w:rPr>
          <w:rFonts w:ascii="Times New Roman" w:hAnsi="Times New Roman" w:cs="Times New Roman"/>
          <w:sz w:val="24"/>
          <w:szCs w:val="24"/>
        </w:rPr>
        <w:t xml:space="preserve">One of the primary benefits of ohmic heating lies in its ability to consistently heat both the interior and exterior of food products, with potential enhancements facilitated by pre-treatments. This results in uniform heating of solid pieces and liquids, thereby minimizing heat-induced damage (Indiarto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 </w:t>
      </w:r>
      <w:r w:rsidR="00846E43" w:rsidRPr="00846E43">
        <w:rPr>
          <w:rFonts w:ascii="Times New Roman" w:hAnsi="Times New Roman" w:cs="Times New Roman"/>
          <w:sz w:val="24"/>
          <w:szCs w:val="24"/>
        </w:rPr>
        <w:t>Ohmic heating finds diverse applications, encompassing the extraction of various components like inulin, tepurang fruit oil, anthocyanins, and phenolic compounds, achieved by inducing electro-permeability of cell membranes. Additionally, it is employed in processes such as dehydration, pasteurization, blanching, evaporation</w:t>
      </w:r>
      <w:r w:rsidR="00846E43">
        <w:rPr>
          <w:rFonts w:ascii="Times New Roman" w:hAnsi="Times New Roman" w:cs="Times New Roman"/>
          <w:sz w:val="24"/>
          <w:szCs w:val="24"/>
        </w:rPr>
        <w:t>,</w:t>
      </w:r>
      <w:r w:rsidR="00846E43" w:rsidRPr="00846E43">
        <w:rPr>
          <w:rFonts w:ascii="Times New Roman" w:hAnsi="Times New Roman" w:cs="Times New Roman"/>
          <w:sz w:val="24"/>
          <w:szCs w:val="24"/>
        </w:rPr>
        <w:t xml:space="preserve"> thawing, fermentation, sterilization, and enzyme inactivation. The enzymes affected by ohmic heating include pectin methylesterase, peroxidase, tyrosinase, polyphenol oxidase, lipoxygenase, lycopene, β-carotene </w:t>
      </w:r>
      <w:r w:rsidRPr="00A13864">
        <w:rPr>
          <w:rFonts w:ascii="Times New Roman" w:hAnsi="Times New Roman" w:cs="Times New Roman"/>
          <w:sz w:val="24"/>
          <w:szCs w:val="24"/>
        </w:rPr>
        <w:t xml:space="preserve">(Indiarto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w:t>
      </w:r>
      <w:r>
        <w:rPr>
          <w:rFonts w:ascii="Times New Roman" w:hAnsi="Times New Roman" w:cs="Times New Roman"/>
          <w:sz w:val="24"/>
          <w:szCs w:val="24"/>
        </w:rPr>
        <w:t xml:space="preserve"> </w:t>
      </w:r>
      <w:r w:rsidRPr="00A13864">
        <w:rPr>
          <w:rFonts w:ascii="Times New Roman" w:hAnsi="Times New Roman" w:cs="Times New Roman"/>
          <w:sz w:val="24"/>
          <w:szCs w:val="24"/>
        </w:rPr>
        <w:t>The technology effectively inactivates pathogenic microbes (such as</w:t>
      </w:r>
      <w:r w:rsidRPr="008E7716">
        <w:rPr>
          <w:rFonts w:ascii="Times New Roman" w:hAnsi="Times New Roman" w:cs="Times New Roman"/>
          <w:i/>
          <w:sz w:val="24"/>
          <w:szCs w:val="24"/>
        </w:rPr>
        <w:t xml:space="preserve"> </w:t>
      </w:r>
      <w:r w:rsidR="0007015A" w:rsidRPr="008E7716">
        <w:rPr>
          <w:rFonts w:ascii="Times New Roman" w:hAnsi="Times New Roman" w:cs="Times New Roman"/>
          <w:i/>
          <w:sz w:val="24"/>
          <w:szCs w:val="24"/>
        </w:rPr>
        <w:t xml:space="preserve">Zygosaccharomyces rouxii, </w:t>
      </w:r>
      <w:r w:rsidRPr="008E7716">
        <w:rPr>
          <w:rFonts w:ascii="Times New Roman" w:hAnsi="Times New Roman" w:cs="Times New Roman"/>
          <w:i/>
          <w:sz w:val="24"/>
          <w:szCs w:val="24"/>
        </w:rPr>
        <w:t xml:space="preserve">E. coli, </w:t>
      </w:r>
      <w:r w:rsidR="0007015A" w:rsidRPr="008E7716">
        <w:rPr>
          <w:rFonts w:ascii="Times New Roman" w:hAnsi="Times New Roman" w:cs="Times New Roman"/>
          <w:i/>
          <w:sz w:val="24"/>
          <w:szCs w:val="24"/>
        </w:rPr>
        <w:t xml:space="preserve">Listeria monocytogenes, </w:t>
      </w:r>
      <w:r w:rsidRPr="008E7716">
        <w:rPr>
          <w:rFonts w:ascii="Times New Roman" w:hAnsi="Times New Roman" w:cs="Times New Roman"/>
          <w:i/>
          <w:sz w:val="24"/>
          <w:szCs w:val="24"/>
        </w:rPr>
        <w:t>Alicyclobacillus acidoterrestris, Salmonella typhimurium</w:t>
      </w:r>
      <w:r w:rsidRPr="00A13864">
        <w:rPr>
          <w:rFonts w:ascii="Times New Roman" w:hAnsi="Times New Roman" w:cs="Times New Roman"/>
          <w:sz w:val="24"/>
          <w:szCs w:val="24"/>
        </w:rPr>
        <w:t>) and enzymes</w:t>
      </w:r>
      <w:r w:rsidR="0007015A">
        <w:rPr>
          <w:rFonts w:ascii="Times New Roman" w:hAnsi="Times New Roman" w:cs="Times New Roman"/>
          <w:sz w:val="24"/>
          <w:szCs w:val="24"/>
        </w:rPr>
        <w:t xml:space="preserve">, enhances the thawing process </w:t>
      </w:r>
      <w:r w:rsidRPr="00A13864">
        <w:rPr>
          <w:rFonts w:ascii="Times New Roman" w:hAnsi="Times New Roman" w:cs="Times New Roman"/>
          <w:sz w:val="24"/>
          <w:szCs w:val="24"/>
        </w:rPr>
        <w:t xml:space="preserve">and safeguards the </w:t>
      </w:r>
      <w:r w:rsidR="0007015A" w:rsidRPr="00A13864">
        <w:rPr>
          <w:rFonts w:ascii="Times New Roman" w:hAnsi="Times New Roman" w:cs="Times New Roman"/>
          <w:sz w:val="24"/>
          <w:szCs w:val="24"/>
        </w:rPr>
        <w:t xml:space="preserve">nutritional, </w:t>
      </w:r>
      <w:r w:rsidR="0007015A">
        <w:rPr>
          <w:rFonts w:ascii="Times New Roman" w:hAnsi="Times New Roman" w:cs="Times New Roman"/>
          <w:sz w:val="24"/>
          <w:szCs w:val="24"/>
        </w:rPr>
        <w:t>functional</w:t>
      </w:r>
      <w:r w:rsidRPr="00A13864">
        <w:rPr>
          <w:rFonts w:ascii="Times New Roman" w:hAnsi="Times New Roman" w:cs="Times New Roman"/>
          <w:sz w:val="24"/>
          <w:szCs w:val="24"/>
        </w:rPr>
        <w:t xml:space="preserve"> and sensory attributes of food.</w:t>
      </w:r>
      <w:r w:rsidR="0007015A">
        <w:rPr>
          <w:rFonts w:ascii="Times New Roman" w:hAnsi="Times New Roman" w:cs="Times New Roman"/>
          <w:sz w:val="24"/>
          <w:szCs w:val="24"/>
        </w:rPr>
        <w:t xml:space="preserve"> </w:t>
      </w:r>
      <w:r w:rsidR="0007015A" w:rsidRPr="0007015A">
        <w:rPr>
          <w:rFonts w:ascii="Times New Roman" w:hAnsi="Times New Roman" w:cs="Times New Roman"/>
          <w:sz w:val="24"/>
          <w:szCs w:val="24"/>
        </w:rPr>
        <w:t>Ohmic heating is also employed as an alternative technique in the processing of sweet whey and the manufacturing of various dairy products</w:t>
      </w:r>
      <w:r w:rsidRPr="00A13864">
        <w:rPr>
          <w:rFonts w:ascii="Times New Roman" w:hAnsi="Times New Roman" w:cs="Times New Roman"/>
          <w:sz w:val="24"/>
          <w:szCs w:val="24"/>
        </w:rPr>
        <w:t xml:space="preserve">. It can modify factors like </w:t>
      </w:r>
      <w:r w:rsidR="0007015A" w:rsidRPr="00A13864">
        <w:rPr>
          <w:rFonts w:ascii="Times New Roman" w:hAnsi="Times New Roman" w:cs="Times New Roman"/>
          <w:sz w:val="24"/>
          <w:szCs w:val="24"/>
        </w:rPr>
        <w:t xml:space="preserve">water solubility index, </w:t>
      </w:r>
      <w:r w:rsidRPr="00A13864">
        <w:rPr>
          <w:rFonts w:ascii="Times New Roman" w:hAnsi="Times New Roman" w:cs="Times New Roman"/>
          <w:sz w:val="24"/>
          <w:szCs w:val="24"/>
        </w:rPr>
        <w:t>water absorption index, thermal properties, and pasting properties of food c</w:t>
      </w:r>
      <w:r w:rsidR="0007015A">
        <w:rPr>
          <w:rFonts w:ascii="Times New Roman" w:hAnsi="Times New Roman" w:cs="Times New Roman"/>
          <w:sz w:val="24"/>
          <w:szCs w:val="24"/>
        </w:rPr>
        <w:t>onstituents</w:t>
      </w:r>
      <w:r w:rsidRPr="00A13864">
        <w:rPr>
          <w:rFonts w:ascii="Times New Roman" w:hAnsi="Times New Roman" w:cs="Times New Roman"/>
          <w:sz w:val="24"/>
          <w:szCs w:val="24"/>
        </w:rPr>
        <w:t xml:space="preserve"> </w:t>
      </w:r>
      <w:r w:rsidR="008E7716">
        <w:rPr>
          <w:rFonts w:ascii="Times New Roman" w:hAnsi="Times New Roman" w:cs="Times New Roman"/>
          <w:sz w:val="24"/>
          <w:szCs w:val="24"/>
        </w:rPr>
        <w:t xml:space="preserve">(Kaur and Singh, 2016). </w:t>
      </w:r>
      <w:r w:rsidRPr="00A13864">
        <w:rPr>
          <w:rFonts w:ascii="Times New Roman" w:hAnsi="Times New Roman" w:cs="Times New Roman"/>
          <w:sz w:val="24"/>
          <w:szCs w:val="24"/>
        </w:rPr>
        <w:t>This versatile approach has been modeled and appl</w:t>
      </w:r>
      <w:r w:rsidR="0007015A">
        <w:rPr>
          <w:rFonts w:ascii="Times New Roman" w:hAnsi="Times New Roman" w:cs="Times New Roman"/>
          <w:sz w:val="24"/>
          <w:szCs w:val="24"/>
        </w:rPr>
        <w:t>ied to an array of food commodities</w:t>
      </w:r>
      <w:r w:rsidRPr="00A13864">
        <w:rPr>
          <w:rFonts w:ascii="Times New Roman" w:hAnsi="Times New Roman" w:cs="Times New Roman"/>
          <w:sz w:val="24"/>
          <w:szCs w:val="24"/>
        </w:rPr>
        <w:t xml:space="preserve">, including </w:t>
      </w:r>
      <w:r w:rsidR="0007015A" w:rsidRPr="00A13864">
        <w:rPr>
          <w:rFonts w:ascii="Times New Roman" w:hAnsi="Times New Roman" w:cs="Times New Roman"/>
          <w:sz w:val="24"/>
          <w:szCs w:val="24"/>
        </w:rPr>
        <w:t xml:space="preserve">cereals, </w:t>
      </w:r>
      <w:r w:rsidRPr="00A13864">
        <w:rPr>
          <w:rFonts w:ascii="Times New Roman" w:hAnsi="Times New Roman" w:cs="Times New Roman"/>
          <w:sz w:val="24"/>
          <w:szCs w:val="24"/>
        </w:rPr>
        <w:t xml:space="preserve">fruits, vegetables, solid-liquid mixtures, eggs, </w:t>
      </w:r>
      <w:r w:rsidR="0007015A" w:rsidRPr="00A13864">
        <w:rPr>
          <w:rFonts w:ascii="Times New Roman" w:hAnsi="Times New Roman" w:cs="Times New Roman"/>
          <w:sz w:val="24"/>
          <w:szCs w:val="24"/>
        </w:rPr>
        <w:t>meat</w:t>
      </w:r>
      <w:r w:rsidR="0007015A">
        <w:rPr>
          <w:rFonts w:ascii="Times New Roman" w:hAnsi="Times New Roman" w:cs="Times New Roman"/>
          <w:sz w:val="24"/>
          <w:szCs w:val="24"/>
        </w:rPr>
        <w:t xml:space="preserve"> and</w:t>
      </w:r>
      <w:r w:rsidR="0007015A" w:rsidRPr="00A13864">
        <w:rPr>
          <w:rFonts w:ascii="Times New Roman" w:hAnsi="Times New Roman" w:cs="Times New Roman"/>
          <w:sz w:val="24"/>
          <w:szCs w:val="24"/>
        </w:rPr>
        <w:t xml:space="preserve"> </w:t>
      </w:r>
      <w:r w:rsidRPr="00A13864">
        <w:rPr>
          <w:rFonts w:ascii="Times New Roman" w:hAnsi="Times New Roman" w:cs="Times New Roman"/>
          <w:sz w:val="24"/>
          <w:szCs w:val="24"/>
        </w:rPr>
        <w:t xml:space="preserve">fish products (Indiarto </w:t>
      </w:r>
      <w:r>
        <w:rPr>
          <w:rFonts w:ascii="Times New Roman" w:hAnsi="Times New Roman" w:cs="Times New Roman"/>
          <w:sz w:val="24"/>
          <w:szCs w:val="24"/>
        </w:rPr>
        <w:t>and</w:t>
      </w:r>
      <w:r w:rsidRPr="00A13864">
        <w:rPr>
          <w:rFonts w:ascii="Times New Roman" w:hAnsi="Times New Roman" w:cs="Times New Roman"/>
          <w:sz w:val="24"/>
          <w:szCs w:val="24"/>
        </w:rPr>
        <w:t xml:space="preserve"> Rezaharsamto, 2020).</w:t>
      </w:r>
      <w:r>
        <w:rPr>
          <w:rFonts w:ascii="Times New Roman" w:hAnsi="Times New Roman" w:cs="Times New Roman"/>
          <w:sz w:val="24"/>
          <w:szCs w:val="24"/>
        </w:rPr>
        <w:t xml:space="preserve"> </w:t>
      </w:r>
      <w:r w:rsidRPr="00A13864">
        <w:rPr>
          <w:rFonts w:ascii="Times New Roman" w:hAnsi="Times New Roman" w:cs="Times New Roman"/>
          <w:sz w:val="24"/>
          <w:szCs w:val="24"/>
        </w:rPr>
        <w:t>Despite its potential, ohmic heating, along wit</w:t>
      </w:r>
      <w:r w:rsidR="0007015A">
        <w:rPr>
          <w:rFonts w:ascii="Times New Roman" w:hAnsi="Times New Roman" w:cs="Times New Roman"/>
          <w:sz w:val="24"/>
          <w:szCs w:val="24"/>
        </w:rPr>
        <w:t>h High Pressure Processing (HPP)</w:t>
      </w:r>
      <w:r w:rsidRPr="00A13864">
        <w:rPr>
          <w:rFonts w:ascii="Times New Roman" w:hAnsi="Times New Roman" w:cs="Times New Roman"/>
          <w:sz w:val="24"/>
          <w:szCs w:val="24"/>
        </w:rPr>
        <w:t xml:space="preserve"> has emerged as an early 21st-century technology that, while revolutionary in concept, hasn't garnered widespread appreciation and adoption </w:t>
      </w:r>
      <w:r w:rsidR="008E7716">
        <w:rPr>
          <w:rFonts w:ascii="Times New Roman" w:hAnsi="Times New Roman" w:cs="Times New Roman"/>
          <w:sz w:val="24"/>
          <w:szCs w:val="24"/>
        </w:rPr>
        <w:t>(Kaur and Singh, 2016).</w:t>
      </w:r>
    </w:p>
    <w:p w:rsidR="00AE5510" w:rsidRPr="005D5446" w:rsidRDefault="00F34311" w:rsidP="00A13864">
      <w:pPr>
        <w:spacing w:line="360" w:lineRule="auto"/>
        <w:jc w:val="both"/>
        <w:rPr>
          <w:rFonts w:ascii="Times New Roman" w:hAnsi="Times New Roman" w:cs="Times New Roman"/>
          <w:b/>
          <w:sz w:val="24"/>
          <w:szCs w:val="24"/>
        </w:rPr>
      </w:pPr>
      <w:r w:rsidRPr="005D5446">
        <w:rPr>
          <w:rFonts w:ascii="Times New Roman" w:hAnsi="Times New Roman" w:cs="Times New Roman"/>
          <w:b/>
          <w:sz w:val="24"/>
          <w:szCs w:val="24"/>
        </w:rPr>
        <w:lastRenderedPageBreak/>
        <w:t>Applications</w:t>
      </w:r>
    </w:p>
    <w:p w:rsidR="00F34311" w:rsidRPr="00670BC8" w:rsidRDefault="00F34311" w:rsidP="005D5446">
      <w:pPr>
        <w:spacing w:line="360" w:lineRule="auto"/>
        <w:ind w:firstLine="720"/>
        <w:jc w:val="both"/>
        <w:rPr>
          <w:rFonts w:ascii="Times New Roman" w:hAnsi="Times New Roman" w:cs="Times New Roman"/>
          <w:sz w:val="24"/>
          <w:szCs w:val="24"/>
        </w:rPr>
      </w:pPr>
      <w:proofErr w:type="gramStart"/>
      <w:r w:rsidRPr="00670BC8">
        <w:rPr>
          <w:rFonts w:ascii="Times New Roman" w:hAnsi="Times New Roman" w:cs="Times New Roman"/>
          <w:sz w:val="24"/>
          <w:szCs w:val="24"/>
        </w:rPr>
        <w:t>The primary advantage of ohmic heating lies in its ability to ensure consistent heating throughout the interior an</w:t>
      </w:r>
      <w:r w:rsidR="005D5446">
        <w:rPr>
          <w:rFonts w:ascii="Times New Roman" w:hAnsi="Times New Roman" w:cs="Times New Roman"/>
          <w:sz w:val="24"/>
          <w:szCs w:val="24"/>
        </w:rPr>
        <w:t xml:space="preserve">d exterior of food products, </w:t>
      </w:r>
      <w:r w:rsidRPr="00670BC8">
        <w:rPr>
          <w:rFonts w:ascii="Times New Roman" w:hAnsi="Times New Roman" w:cs="Times New Roman"/>
          <w:sz w:val="24"/>
          <w:szCs w:val="24"/>
        </w:rPr>
        <w:t>aided at times by pre-treatments.</w:t>
      </w:r>
      <w:proofErr w:type="gramEnd"/>
      <w:r w:rsidRPr="00670BC8">
        <w:rPr>
          <w:rFonts w:ascii="Times New Roman" w:hAnsi="Times New Roman" w:cs="Times New Roman"/>
          <w:sz w:val="24"/>
          <w:szCs w:val="24"/>
        </w:rPr>
        <w:t xml:space="preserve"> This results in uniform heating for both solid pieces and liquids, minimizing heat-induced damage </w:t>
      </w:r>
      <w:r w:rsidR="00263667" w:rsidRPr="00670BC8">
        <w:rPr>
          <w:rFonts w:ascii="Times New Roman" w:hAnsi="Times New Roman" w:cs="Times New Roman"/>
          <w:sz w:val="24"/>
          <w:szCs w:val="24"/>
        </w:rPr>
        <w:t xml:space="preserve">(Indiarto </w:t>
      </w:r>
      <w:r w:rsidR="00263667" w:rsidRPr="005D5446">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2020).</w:t>
      </w:r>
      <w:r w:rsidRPr="00670BC8">
        <w:rPr>
          <w:rFonts w:ascii="Times New Roman" w:hAnsi="Times New Roman" w:cs="Times New Roman"/>
          <w:sz w:val="24"/>
          <w:szCs w:val="24"/>
        </w:rPr>
        <w:t xml:space="preserve"> </w:t>
      </w:r>
      <w:r w:rsidR="003C61C0" w:rsidRPr="003C61C0">
        <w:rPr>
          <w:rFonts w:ascii="Times New Roman" w:hAnsi="Times New Roman" w:cs="Times New Roman"/>
          <w:sz w:val="24"/>
          <w:szCs w:val="24"/>
        </w:rPr>
        <w:t>The application of this technique is diverse and includes processes such as the extraction of components like inulin, tepurang fruit oil, anthocyanins, and phenolic compounds, which is achieved by inducing electro-permeability of cell membranes. Moreover, it is employed for various tasks including pasteurization, evaporation</w:t>
      </w:r>
      <w:r w:rsidR="003C61C0">
        <w:rPr>
          <w:rFonts w:ascii="Times New Roman" w:hAnsi="Times New Roman" w:cs="Times New Roman"/>
          <w:sz w:val="24"/>
          <w:szCs w:val="24"/>
        </w:rPr>
        <w:t>,</w:t>
      </w:r>
      <w:r w:rsidR="003C61C0" w:rsidRPr="003C61C0">
        <w:rPr>
          <w:rFonts w:ascii="Times New Roman" w:hAnsi="Times New Roman" w:cs="Times New Roman"/>
          <w:sz w:val="24"/>
          <w:szCs w:val="24"/>
        </w:rPr>
        <w:t xml:space="preserve"> blanching, fermentation, sterilization, thawing, </w:t>
      </w:r>
      <w:r w:rsidR="003C61C0">
        <w:rPr>
          <w:rFonts w:ascii="Times New Roman" w:hAnsi="Times New Roman" w:cs="Times New Roman"/>
          <w:sz w:val="24"/>
          <w:szCs w:val="24"/>
        </w:rPr>
        <w:t>dehydration</w:t>
      </w:r>
      <w:r w:rsidR="003C61C0" w:rsidRPr="003C61C0">
        <w:rPr>
          <w:rFonts w:ascii="Times New Roman" w:hAnsi="Times New Roman" w:cs="Times New Roman"/>
          <w:sz w:val="24"/>
          <w:szCs w:val="24"/>
        </w:rPr>
        <w:t xml:space="preserve"> and the inactivation of enzymes such as peroxidase, pectin methylesterase, polyphenol oxidase, lipoxygenase, tyrosinase, </w:t>
      </w:r>
      <w:r w:rsidR="003C61C0">
        <w:rPr>
          <w:rFonts w:ascii="Times New Roman" w:hAnsi="Times New Roman" w:cs="Times New Roman"/>
          <w:sz w:val="24"/>
          <w:szCs w:val="24"/>
        </w:rPr>
        <w:t xml:space="preserve">lycopene, and β-carotene. The </w:t>
      </w:r>
      <w:r w:rsidR="003C61C0" w:rsidRPr="00670BC8">
        <w:rPr>
          <w:rFonts w:ascii="Times New Roman" w:hAnsi="Times New Roman" w:cs="Times New Roman"/>
          <w:sz w:val="24"/>
          <w:szCs w:val="24"/>
        </w:rPr>
        <w:t xml:space="preserve">enzymes </w:t>
      </w:r>
      <w:proofErr w:type="gramStart"/>
      <w:r w:rsidR="003C61C0">
        <w:rPr>
          <w:rFonts w:ascii="Times New Roman" w:hAnsi="Times New Roman" w:cs="Times New Roman"/>
          <w:sz w:val="24"/>
          <w:szCs w:val="24"/>
        </w:rPr>
        <w:t xml:space="preserve">like </w:t>
      </w:r>
      <w:r w:rsidR="003C61C0" w:rsidRPr="00670BC8">
        <w:rPr>
          <w:rFonts w:ascii="Times New Roman" w:hAnsi="Times New Roman" w:cs="Times New Roman"/>
          <w:sz w:val="24"/>
          <w:szCs w:val="24"/>
        </w:rPr>
        <w:t xml:space="preserve"> polyphenol</w:t>
      </w:r>
      <w:proofErr w:type="gramEnd"/>
      <w:r w:rsidR="003C61C0" w:rsidRPr="00670BC8">
        <w:rPr>
          <w:rFonts w:ascii="Times New Roman" w:hAnsi="Times New Roman" w:cs="Times New Roman"/>
          <w:sz w:val="24"/>
          <w:szCs w:val="24"/>
        </w:rPr>
        <w:t xml:space="preserve"> oxidase, tyrosinase, </w:t>
      </w:r>
      <w:r w:rsidR="003C61C0">
        <w:rPr>
          <w:rFonts w:ascii="Times New Roman" w:hAnsi="Times New Roman" w:cs="Times New Roman"/>
          <w:sz w:val="24"/>
          <w:szCs w:val="24"/>
        </w:rPr>
        <w:t>and lipoxygenase, and the p</w:t>
      </w:r>
      <w:r w:rsidRPr="00670BC8">
        <w:rPr>
          <w:rFonts w:ascii="Times New Roman" w:hAnsi="Times New Roman" w:cs="Times New Roman"/>
          <w:sz w:val="24"/>
          <w:szCs w:val="24"/>
        </w:rPr>
        <w:t xml:space="preserve">athogenic microbes like </w:t>
      </w:r>
      <w:r w:rsidR="003C61C0" w:rsidRPr="005D5446">
        <w:rPr>
          <w:rFonts w:ascii="Times New Roman" w:hAnsi="Times New Roman" w:cs="Times New Roman"/>
          <w:i/>
          <w:sz w:val="24"/>
          <w:szCs w:val="24"/>
        </w:rPr>
        <w:t>Alicyclobacillus acidoterrestri</w:t>
      </w:r>
      <w:r w:rsidR="003C61C0" w:rsidRPr="00670BC8">
        <w:rPr>
          <w:rFonts w:ascii="Times New Roman" w:hAnsi="Times New Roman" w:cs="Times New Roman"/>
          <w:sz w:val="24"/>
          <w:szCs w:val="24"/>
        </w:rPr>
        <w:t xml:space="preserve">, </w:t>
      </w:r>
      <w:r w:rsidRPr="005D5446">
        <w:rPr>
          <w:rFonts w:ascii="Times New Roman" w:hAnsi="Times New Roman" w:cs="Times New Roman"/>
          <w:i/>
          <w:sz w:val="24"/>
          <w:szCs w:val="24"/>
        </w:rPr>
        <w:t>E. coli</w:t>
      </w:r>
      <w:r w:rsidRPr="00670BC8">
        <w:rPr>
          <w:rFonts w:ascii="Times New Roman" w:hAnsi="Times New Roman" w:cs="Times New Roman"/>
          <w:sz w:val="24"/>
          <w:szCs w:val="24"/>
        </w:rPr>
        <w:t xml:space="preserve">, </w:t>
      </w:r>
      <w:r w:rsidRPr="005D5446">
        <w:rPr>
          <w:rFonts w:ascii="Times New Roman" w:hAnsi="Times New Roman" w:cs="Times New Roman"/>
          <w:i/>
          <w:sz w:val="24"/>
          <w:szCs w:val="24"/>
        </w:rPr>
        <w:t>Zygosaccharomyces rouxii</w:t>
      </w:r>
      <w:r w:rsidRPr="00670BC8">
        <w:rPr>
          <w:rFonts w:ascii="Times New Roman" w:hAnsi="Times New Roman" w:cs="Times New Roman"/>
          <w:sz w:val="24"/>
          <w:szCs w:val="24"/>
        </w:rPr>
        <w:t xml:space="preserve">, </w:t>
      </w:r>
      <w:r w:rsidRPr="005D5446">
        <w:rPr>
          <w:rFonts w:ascii="Times New Roman" w:hAnsi="Times New Roman" w:cs="Times New Roman"/>
          <w:i/>
          <w:sz w:val="24"/>
          <w:szCs w:val="24"/>
        </w:rPr>
        <w:t>Salmonella typhimurium</w:t>
      </w:r>
      <w:r w:rsidRPr="00670BC8">
        <w:rPr>
          <w:rFonts w:ascii="Times New Roman" w:hAnsi="Times New Roman" w:cs="Times New Roman"/>
          <w:sz w:val="24"/>
          <w:szCs w:val="24"/>
        </w:rPr>
        <w:t xml:space="preserve">, </w:t>
      </w:r>
      <w:r w:rsidR="003C61C0" w:rsidRPr="005D5446">
        <w:rPr>
          <w:rFonts w:ascii="Times New Roman" w:hAnsi="Times New Roman" w:cs="Times New Roman"/>
          <w:i/>
          <w:sz w:val="24"/>
          <w:szCs w:val="24"/>
        </w:rPr>
        <w:t>Listeria monocytogenes</w:t>
      </w:r>
      <w:r w:rsidRPr="00670BC8">
        <w:rPr>
          <w:rFonts w:ascii="Times New Roman" w:hAnsi="Times New Roman" w:cs="Times New Roman"/>
          <w:sz w:val="24"/>
          <w:szCs w:val="24"/>
        </w:rPr>
        <w:t xml:space="preserve"> can be effectively inactivated</w:t>
      </w:r>
      <w:r w:rsidR="003C61C0">
        <w:rPr>
          <w:rFonts w:ascii="Times New Roman" w:hAnsi="Times New Roman" w:cs="Times New Roman"/>
          <w:sz w:val="24"/>
          <w:szCs w:val="24"/>
        </w:rPr>
        <w:t xml:space="preserve"> by ohmic heating</w:t>
      </w:r>
      <w:r w:rsidRPr="00670BC8">
        <w:rPr>
          <w:rFonts w:ascii="Times New Roman" w:hAnsi="Times New Roman" w:cs="Times New Roman"/>
          <w:sz w:val="24"/>
          <w:szCs w:val="24"/>
        </w:rPr>
        <w:t xml:space="preserve">. Furthermore, it enhances the thawing process and helps </w:t>
      </w:r>
      <w:r w:rsidR="00E948D9">
        <w:rPr>
          <w:rFonts w:ascii="Times New Roman" w:hAnsi="Times New Roman" w:cs="Times New Roman"/>
          <w:sz w:val="24"/>
          <w:szCs w:val="24"/>
        </w:rPr>
        <w:t xml:space="preserve">in </w:t>
      </w:r>
      <w:r w:rsidRPr="00670BC8">
        <w:rPr>
          <w:rFonts w:ascii="Times New Roman" w:hAnsi="Times New Roman" w:cs="Times New Roman"/>
          <w:sz w:val="24"/>
          <w:szCs w:val="24"/>
        </w:rPr>
        <w:t>maintain</w:t>
      </w:r>
      <w:r w:rsidR="00E948D9">
        <w:rPr>
          <w:rFonts w:ascii="Times New Roman" w:hAnsi="Times New Roman" w:cs="Times New Roman"/>
          <w:sz w:val="24"/>
          <w:szCs w:val="24"/>
        </w:rPr>
        <w:t>ing</w:t>
      </w:r>
      <w:r w:rsidRPr="00670BC8">
        <w:rPr>
          <w:rFonts w:ascii="Times New Roman" w:hAnsi="Times New Roman" w:cs="Times New Roman"/>
          <w:sz w:val="24"/>
          <w:szCs w:val="24"/>
        </w:rPr>
        <w:t xml:space="preserve"> the </w:t>
      </w:r>
      <w:r w:rsidR="00E948D9" w:rsidRPr="00670BC8">
        <w:rPr>
          <w:rFonts w:ascii="Times New Roman" w:hAnsi="Times New Roman" w:cs="Times New Roman"/>
          <w:sz w:val="24"/>
          <w:szCs w:val="24"/>
        </w:rPr>
        <w:t xml:space="preserve">nutritional, </w:t>
      </w:r>
      <w:r w:rsidR="00E948D9">
        <w:rPr>
          <w:rFonts w:ascii="Times New Roman" w:hAnsi="Times New Roman" w:cs="Times New Roman"/>
          <w:sz w:val="24"/>
          <w:szCs w:val="24"/>
        </w:rPr>
        <w:t>functional</w:t>
      </w:r>
      <w:r w:rsidRPr="00670BC8">
        <w:rPr>
          <w:rFonts w:ascii="Times New Roman" w:hAnsi="Times New Roman" w:cs="Times New Roman"/>
          <w:sz w:val="24"/>
          <w:szCs w:val="24"/>
        </w:rPr>
        <w:t xml:space="preserve"> and sensory attributes of food</w:t>
      </w:r>
      <w:r w:rsidR="00E948D9">
        <w:rPr>
          <w:rFonts w:ascii="Times New Roman" w:hAnsi="Times New Roman" w:cs="Times New Roman"/>
          <w:sz w:val="24"/>
          <w:szCs w:val="24"/>
        </w:rPr>
        <w:t xml:space="preserve"> products. </w:t>
      </w:r>
      <w:r w:rsidRPr="00670BC8">
        <w:rPr>
          <w:rFonts w:ascii="Times New Roman" w:hAnsi="Times New Roman" w:cs="Times New Roman"/>
          <w:sz w:val="24"/>
          <w:szCs w:val="24"/>
        </w:rPr>
        <w:t xml:space="preserve">Ohmic heating serves as an alternative </w:t>
      </w:r>
      <w:r w:rsidR="009A4F9C">
        <w:rPr>
          <w:rFonts w:ascii="Times New Roman" w:hAnsi="Times New Roman" w:cs="Times New Roman"/>
          <w:sz w:val="24"/>
          <w:szCs w:val="24"/>
        </w:rPr>
        <w:t>method</w:t>
      </w:r>
      <w:r w:rsidRPr="00670BC8">
        <w:rPr>
          <w:rFonts w:ascii="Times New Roman" w:hAnsi="Times New Roman" w:cs="Times New Roman"/>
          <w:sz w:val="24"/>
          <w:szCs w:val="24"/>
        </w:rPr>
        <w:t xml:space="preserve"> for </w:t>
      </w:r>
      <w:r w:rsidR="009A4F9C" w:rsidRPr="00670BC8">
        <w:rPr>
          <w:rFonts w:ascii="Times New Roman" w:hAnsi="Times New Roman" w:cs="Times New Roman"/>
          <w:sz w:val="24"/>
          <w:szCs w:val="24"/>
        </w:rPr>
        <w:t xml:space="preserve">dairy </w:t>
      </w:r>
      <w:r w:rsidR="009A4F9C">
        <w:rPr>
          <w:rFonts w:ascii="Times New Roman" w:hAnsi="Times New Roman" w:cs="Times New Roman"/>
          <w:sz w:val="24"/>
          <w:szCs w:val="24"/>
        </w:rPr>
        <w:t xml:space="preserve">and </w:t>
      </w:r>
      <w:r w:rsidRPr="00670BC8">
        <w:rPr>
          <w:rFonts w:ascii="Times New Roman" w:hAnsi="Times New Roman" w:cs="Times New Roman"/>
          <w:sz w:val="24"/>
          <w:szCs w:val="24"/>
        </w:rPr>
        <w:t>sweet wh</w:t>
      </w:r>
      <w:r w:rsidR="009A4F9C">
        <w:rPr>
          <w:rFonts w:ascii="Times New Roman" w:hAnsi="Times New Roman" w:cs="Times New Roman"/>
          <w:sz w:val="24"/>
          <w:szCs w:val="24"/>
        </w:rPr>
        <w:t xml:space="preserve">ey processing, </w:t>
      </w:r>
      <w:r w:rsidRPr="00670BC8">
        <w:rPr>
          <w:rFonts w:ascii="Times New Roman" w:hAnsi="Times New Roman" w:cs="Times New Roman"/>
          <w:sz w:val="24"/>
          <w:szCs w:val="24"/>
        </w:rPr>
        <w:t xml:space="preserve">affecting properties such as </w:t>
      </w:r>
      <w:r w:rsidR="009A4F9C" w:rsidRPr="00670BC8">
        <w:rPr>
          <w:rFonts w:ascii="Times New Roman" w:hAnsi="Times New Roman" w:cs="Times New Roman"/>
          <w:sz w:val="24"/>
          <w:szCs w:val="24"/>
        </w:rPr>
        <w:t xml:space="preserve">water solubility index, </w:t>
      </w:r>
      <w:r w:rsidRPr="00670BC8">
        <w:rPr>
          <w:rFonts w:ascii="Times New Roman" w:hAnsi="Times New Roman" w:cs="Times New Roman"/>
          <w:sz w:val="24"/>
          <w:szCs w:val="24"/>
        </w:rPr>
        <w:t xml:space="preserve">water absorption index, </w:t>
      </w:r>
      <w:r w:rsidR="009A4F9C" w:rsidRPr="00670BC8">
        <w:rPr>
          <w:rFonts w:ascii="Times New Roman" w:hAnsi="Times New Roman" w:cs="Times New Roman"/>
          <w:sz w:val="24"/>
          <w:szCs w:val="24"/>
        </w:rPr>
        <w:t>pasting properties</w:t>
      </w:r>
      <w:r w:rsidRPr="00670BC8">
        <w:rPr>
          <w:rFonts w:ascii="Times New Roman" w:hAnsi="Times New Roman" w:cs="Times New Roman"/>
          <w:sz w:val="24"/>
          <w:szCs w:val="24"/>
        </w:rPr>
        <w:t xml:space="preserve"> and </w:t>
      </w:r>
      <w:r w:rsidR="009A4F9C" w:rsidRPr="00670BC8">
        <w:rPr>
          <w:rFonts w:ascii="Times New Roman" w:hAnsi="Times New Roman" w:cs="Times New Roman"/>
          <w:sz w:val="24"/>
          <w:szCs w:val="24"/>
        </w:rPr>
        <w:t>thermal characteristics</w:t>
      </w:r>
      <w:r w:rsidR="009A4F9C" w:rsidRPr="009A4F9C">
        <w:rPr>
          <w:rFonts w:ascii="Times New Roman" w:hAnsi="Times New Roman" w:cs="Times New Roman"/>
          <w:sz w:val="24"/>
          <w:szCs w:val="24"/>
        </w:rPr>
        <w:t xml:space="preserve"> </w:t>
      </w:r>
      <w:r w:rsidR="00263667" w:rsidRPr="00670BC8">
        <w:rPr>
          <w:rFonts w:ascii="Times New Roman" w:hAnsi="Times New Roman" w:cs="Times New Roman"/>
          <w:sz w:val="24"/>
          <w:szCs w:val="24"/>
        </w:rPr>
        <w:t xml:space="preserve">of food </w:t>
      </w:r>
      <w:r w:rsidR="009A4F9C">
        <w:rPr>
          <w:rFonts w:ascii="Times New Roman" w:hAnsi="Times New Roman" w:cs="Times New Roman"/>
          <w:sz w:val="24"/>
          <w:szCs w:val="24"/>
        </w:rPr>
        <w:t>products</w:t>
      </w:r>
      <w:r w:rsidR="00263667" w:rsidRPr="00670BC8">
        <w:rPr>
          <w:rFonts w:ascii="Times New Roman" w:hAnsi="Times New Roman" w:cs="Times New Roman"/>
          <w:sz w:val="24"/>
          <w:szCs w:val="24"/>
        </w:rPr>
        <w:t xml:space="preserve"> (Costa </w:t>
      </w:r>
      <w:r w:rsidR="00263667" w:rsidRPr="005D5446">
        <w:rPr>
          <w:rFonts w:ascii="Times New Roman" w:hAnsi="Times New Roman" w:cs="Times New Roman"/>
          <w:i/>
          <w:sz w:val="24"/>
          <w:szCs w:val="24"/>
        </w:rPr>
        <w:t>et al.,</w:t>
      </w:r>
      <w:r w:rsidR="00263667" w:rsidRPr="00670BC8">
        <w:rPr>
          <w:rFonts w:ascii="Times New Roman" w:hAnsi="Times New Roman" w:cs="Times New Roman"/>
          <w:sz w:val="24"/>
          <w:szCs w:val="24"/>
        </w:rPr>
        <w:t xml:space="preserve"> 2018)</w:t>
      </w:r>
      <w:r w:rsidRPr="00670BC8">
        <w:rPr>
          <w:rFonts w:ascii="Times New Roman" w:hAnsi="Times New Roman" w:cs="Times New Roman"/>
          <w:sz w:val="24"/>
          <w:szCs w:val="24"/>
        </w:rPr>
        <w:t xml:space="preserve">. This technology has </w:t>
      </w:r>
      <w:r w:rsidR="0095450C">
        <w:rPr>
          <w:rFonts w:ascii="Times New Roman" w:hAnsi="Times New Roman" w:cs="Times New Roman"/>
          <w:sz w:val="24"/>
          <w:szCs w:val="24"/>
        </w:rPr>
        <w:t>demonstrated successful</w:t>
      </w:r>
      <w:r w:rsidRPr="00670BC8">
        <w:rPr>
          <w:rFonts w:ascii="Times New Roman" w:hAnsi="Times New Roman" w:cs="Times New Roman"/>
          <w:sz w:val="24"/>
          <w:szCs w:val="24"/>
        </w:rPr>
        <w:t xml:space="preserve"> appli</w:t>
      </w:r>
      <w:r w:rsidR="0095450C">
        <w:rPr>
          <w:rFonts w:ascii="Times New Roman" w:hAnsi="Times New Roman" w:cs="Times New Roman"/>
          <w:sz w:val="24"/>
          <w:szCs w:val="24"/>
        </w:rPr>
        <w:t xml:space="preserve">cations in a wide range </w:t>
      </w:r>
      <w:r w:rsidRPr="00670BC8">
        <w:rPr>
          <w:rFonts w:ascii="Times New Roman" w:hAnsi="Times New Roman" w:cs="Times New Roman"/>
          <w:sz w:val="24"/>
          <w:szCs w:val="24"/>
        </w:rPr>
        <w:t xml:space="preserve">of food products such as </w:t>
      </w:r>
      <w:r w:rsidR="0095450C" w:rsidRPr="00670BC8">
        <w:rPr>
          <w:rFonts w:ascii="Times New Roman" w:hAnsi="Times New Roman" w:cs="Times New Roman"/>
          <w:sz w:val="24"/>
          <w:szCs w:val="24"/>
        </w:rPr>
        <w:t>cereals, solid-liquid mixtures</w:t>
      </w:r>
      <w:r w:rsidR="0095450C">
        <w:rPr>
          <w:rFonts w:ascii="Times New Roman" w:hAnsi="Times New Roman" w:cs="Times New Roman"/>
          <w:sz w:val="24"/>
          <w:szCs w:val="24"/>
        </w:rPr>
        <w:t>,</w:t>
      </w:r>
      <w:r w:rsidR="0095450C" w:rsidRPr="0095450C">
        <w:rPr>
          <w:rFonts w:ascii="Times New Roman" w:hAnsi="Times New Roman" w:cs="Times New Roman"/>
          <w:sz w:val="24"/>
          <w:szCs w:val="24"/>
        </w:rPr>
        <w:t xml:space="preserve"> </w:t>
      </w:r>
      <w:r w:rsidR="0095450C" w:rsidRPr="00670BC8">
        <w:rPr>
          <w:rFonts w:ascii="Times New Roman" w:hAnsi="Times New Roman" w:cs="Times New Roman"/>
          <w:sz w:val="24"/>
          <w:szCs w:val="24"/>
        </w:rPr>
        <w:t>eggs,</w:t>
      </w:r>
      <w:r w:rsidR="0095450C">
        <w:rPr>
          <w:rFonts w:ascii="Times New Roman" w:hAnsi="Times New Roman" w:cs="Times New Roman"/>
          <w:sz w:val="24"/>
          <w:szCs w:val="24"/>
        </w:rPr>
        <w:t xml:space="preserve"> fruits, vegetables</w:t>
      </w:r>
      <w:r w:rsidRPr="00670BC8">
        <w:rPr>
          <w:rFonts w:ascii="Times New Roman" w:hAnsi="Times New Roman" w:cs="Times New Roman"/>
          <w:sz w:val="24"/>
          <w:szCs w:val="24"/>
        </w:rPr>
        <w:t xml:space="preserve">, </w:t>
      </w:r>
      <w:r w:rsidR="0095450C" w:rsidRPr="00670BC8">
        <w:rPr>
          <w:rFonts w:ascii="Times New Roman" w:hAnsi="Times New Roman" w:cs="Times New Roman"/>
          <w:sz w:val="24"/>
          <w:szCs w:val="24"/>
        </w:rPr>
        <w:t xml:space="preserve">meat </w:t>
      </w:r>
      <w:r w:rsidR="00263667" w:rsidRPr="00670BC8">
        <w:rPr>
          <w:rFonts w:ascii="Times New Roman" w:hAnsi="Times New Roman" w:cs="Times New Roman"/>
          <w:sz w:val="24"/>
          <w:szCs w:val="24"/>
        </w:rPr>
        <w:t xml:space="preserve">and </w:t>
      </w:r>
      <w:r w:rsidR="0095450C" w:rsidRPr="00670BC8">
        <w:rPr>
          <w:rFonts w:ascii="Times New Roman" w:hAnsi="Times New Roman" w:cs="Times New Roman"/>
          <w:sz w:val="24"/>
          <w:szCs w:val="24"/>
        </w:rPr>
        <w:t xml:space="preserve">fish </w:t>
      </w:r>
      <w:r w:rsidR="00263667" w:rsidRPr="00670BC8">
        <w:rPr>
          <w:rFonts w:ascii="Times New Roman" w:hAnsi="Times New Roman" w:cs="Times New Roman"/>
          <w:sz w:val="24"/>
          <w:szCs w:val="24"/>
        </w:rPr>
        <w:t xml:space="preserve">products </w:t>
      </w:r>
      <w:r w:rsidR="008E7716" w:rsidRPr="00670BC8">
        <w:rPr>
          <w:rFonts w:ascii="Times New Roman" w:hAnsi="Times New Roman" w:cs="Times New Roman"/>
          <w:sz w:val="24"/>
          <w:szCs w:val="24"/>
        </w:rPr>
        <w:t xml:space="preserve">(Costa </w:t>
      </w:r>
      <w:r w:rsidR="008E7716" w:rsidRPr="005D5446">
        <w:rPr>
          <w:rFonts w:ascii="Times New Roman" w:hAnsi="Times New Roman" w:cs="Times New Roman"/>
          <w:i/>
          <w:sz w:val="24"/>
          <w:szCs w:val="24"/>
        </w:rPr>
        <w:t>et al.,</w:t>
      </w:r>
      <w:r w:rsidR="008E7716" w:rsidRPr="00670BC8">
        <w:rPr>
          <w:rFonts w:ascii="Times New Roman" w:hAnsi="Times New Roman" w:cs="Times New Roman"/>
          <w:sz w:val="24"/>
          <w:szCs w:val="24"/>
        </w:rPr>
        <w:t xml:space="preserve"> 2018)</w:t>
      </w:r>
      <w:r w:rsidRPr="00670BC8">
        <w:rPr>
          <w:rFonts w:ascii="Times New Roman" w:hAnsi="Times New Roman" w:cs="Times New Roman"/>
          <w:sz w:val="24"/>
          <w:szCs w:val="24"/>
        </w:rPr>
        <w:t xml:space="preserve">. Despite its potential, ohmic heating, along with high-pressure processing (HPP), introduced as revolutionary techniques in the 21st century for continuous food heating, has not garnered significant attention and acceptance so far </w:t>
      </w:r>
      <w:r w:rsidR="008E7716" w:rsidRPr="00670BC8">
        <w:rPr>
          <w:rFonts w:ascii="Times New Roman" w:hAnsi="Times New Roman" w:cs="Times New Roman"/>
          <w:sz w:val="24"/>
          <w:szCs w:val="24"/>
        </w:rPr>
        <w:t xml:space="preserve">(Costa </w:t>
      </w:r>
      <w:r w:rsidR="008E7716" w:rsidRPr="005D5446">
        <w:rPr>
          <w:rFonts w:ascii="Times New Roman" w:hAnsi="Times New Roman" w:cs="Times New Roman"/>
          <w:i/>
          <w:sz w:val="24"/>
          <w:szCs w:val="24"/>
        </w:rPr>
        <w:t>et al.,</w:t>
      </w:r>
      <w:r w:rsidR="008E7716" w:rsidRPr="00670BC8">
        <w:rPr>
          <w:rFonts w:ascii="Times New Roman" w:hAnsi="Times New Roman" w:cs="Times New Roman"/>
          <w:sz w:val="24"/>
          <w:szCs w:val="24"/>
        </w:rPr>
        <w:t xml:space="preserve"> 2018).</w:t>
      </w:r>
    </w:p>
    <w:p w:rsidR="00F34311" w:rsidRPr="005D5446" w:rsidRDefault="00F34311" w:rsidP="00670BC8">
      <w:pPr>
        <w:spacing w:line="360" w:lineRule="auto"/>
        <w:jc w:val="both"/>
        <w:rPr>
          <w:rFonts w:ascii="Times New Roman" w:hAnsi="Times New Roman" w:cs="Times New Roman"/>
          <w:b/>
          <w:sz w:val="24"/>
          <w:szCs w:val="24"/>
        </w:rPr>
      </w:pPr>
      <w:r w:rsidRPr="005D5446">
        <w:rPr>
          <w:rFonts w:ascii="Times New Roman" w:hAnsi="Times New Roman" w:cs="Times New Roman"/>
          <w:b/>
          <w:sz w:val="24"/>
          <w:szCs w:val="24"/>
        </w:rPr>
        <w:t>C</w:t>
      </w:r>
      <w:r w:rsidR="005D5446" w:rsidRPr="005D5446">
        <w:rPr>
          <w:rFonts w:ascii="Times New Roman" w:hAnsi="Times New Roman" w:cs="Times New Roman"/>
          <w:b/>
          <w:sz w:val="24"/>
          <w:szCs w:val="24"/>
        </w:rPr>
        <w:t>onclusion</w:t>
      </w:r>
      <w:r w:rsidRPr="005D5446">
        <w:rPr>
          <w:rFonts w:ascii="Times New Roman" w:hAnsi="Times New Roman" w:cs="Times New Roman"/>
          <w:b/>
          <w:sz w:val="24"/>
          <w:szCs w:val="24"/>
        </w:rPr>
        <w:t xml:space="preserve"> </w:t>
      </w:r>
    </w:p>
    <w:p w:rsidR="005D5446" w:rsidRDefault="00A82701" w:rsidP="005D544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Non-thermal treatments have emerged as a focal point of research within the food industry, driven by consumer demands for safe and nutrient-rich foods devoid of harmful microorganisms. These treatments involve exposing food products to short durations of non-thermal processing at a</w:t>
      </w:r>
      <w:r w:rsidR="005D5446">
        <w:rPr>
          <w:rFonts w:ascii="Times New Roman" w:hAnsi="Times New Roman" w:cs="Times New Roman"/>
          <w:sz w:val="24"/>
          <w:szCs w:val="24"/>
        </w:rPr>
        <w:t>mbient temperatures. T</w:t>
      </w:r>
      <w:r w:rsidRPr="00670BC8">
        <w:rPr>
          <w:rFonts w:ascii="Times New Roman" w:hAnsi="Times New Roman" w:cs="Times New Roman"/>
          <w:sz w:val="24"/>
          <w:szCs w:val="24"/>
        </w:rPr>
        <w:t xml:space="preserve">he </w:t>
      </w:r>
      <w:r w:rsidR="005D5446">
        <w:rPr>
          <w:rFonts w:ascii="Times New Roman" w:hAnsi="Times New Roman" w:cs="Times New Roman"/>
          <w:sz w:val="24"/>
          <w:szCs w:val="24"/>
        </w:rPr>
        <w:t xml:space="preserve">use of </w:t>
      </w:r>
      <w:r w:rsidRPr="00670BC8">
        <w:rPr>
          <w:rFonts w:ascii="Times New Roman" w:hAnsi="Times New Roman" w:cs="Times New Roman"/>
          <w:sz w:val="24"/>
          <w:szCs w:val="24"/>
        </w:rPr>
        <w:t xml:space="preserve">brief exposure time and low temperature, non-thermal methods safeguard heat-sensitive nutrients, maintain food texture, and prevent the formation of toxic compounds caused by heat. As a result, these techniques offer consumers processed foods that are both fresh and rich in nutrition, boasting appealing color and flavor </w:t>
      </w:r>
      <w:r w:rsidRPr="00670BC8">
        <w:rPr>
          <w:rFonts w:ascii="Times New Roman" w:hAnsi="Times New Roman" w:cs="Times New Roman"/>
          <w:sz w:val="24"/>
          <w:szCs w:val="24"/>
        </w:rPr>
        <w:lastRenderedPageBreak/>
        <w:t>profiles. However, this coin has two sides: while these methods carry advantages, they also present potential drawbacks.</w:t>
      </w:r>
    </w:p>
    <w:p w:rsidR="00F34311" w:rsidRPr="00670BC8" w:rsidRDefault="00A82701" w:rsidP="005D5446">
      <w:pPr>
        <w:spacing w:line="360" w:lineRule="auto"/>
        <w:ind w:firstLine="720"/>
        <w:jc w:val="both"/>
        <w:rPr>
          <w:rFonts w:ascii="Times New Roman" w:hAnsi="Times New Roman" w:cs="Times New Roman"/>
          <w:sz w:val="24"/>
          <w:szCs w:val="24"/>
        </w:rPr>
      </w:pPr>
      <w:r w:rsidRPr="00670BC8">
        <w:rPr>
          <w:rFonts w:ascii="Times New Roman" w:hAnsi="Times New Roman" w:cs="Times New Roman"/>
          <w:sz w:val="24"/>
          <w:szCs w:val="24"/>
        </w:rPr>
        <w:t>Extended exposure or higher intensity treatment with non-thermal technologies could yield undesirable alterations in food, including lipid oxidation and the loss of color and flavor. Nonetheless, when compared to traditional thermal processing, these technologies hold numerous benefits. The advancement of bulk food processing equipment employing non-thermal methods, a deeper understanding of underlying mechanisms, the establishment of processing standards, and dispelling consumer misconceptions are all essential steps in propelling the adoption of non-thermal technologies within the food industry. By systematically overcoming these challenges, non-thermal methods can expand their potential for growth and commercialization, facilitating the production of safe, nutritious, and appealing food products for consumers.</w:t>
      </w:r>
    </w:p>
    <w:p w:rsidR="00294563" w:rsidRPr="007B273E" w:rsidRDefault="00FE35D4" w:rsidP="0029456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294563" w:rsidRPr="007B273E">
        <w:rPr>
          <w:rFonts w:ascii="Times New Roman" w:hAnsi="Times New Roman" w:cs="Times New Roman"/>
          <w:b/>
          <w:sz w:val="24"/>
          <w:szCs w:val="24"/>
        </w:rPr>
        <w:t>Refrences</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Al-Otoom A, Al-Asheh S, Allawzi M, Mahshi K, Alzenati N, Banat B, et al. Extraction of oil from uncrushed olives using supercritical fluid extraction method.</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95:512–8.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10.1016/j.supflu.2014.10.023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Altemimi A, Aziz SN, Al-Hilphy ARS, Lakhssassi N, Watson DG, Ibrahim SA. </w:t>
      </w:r>
      <w:proofErr w:type="gramStart"/>
      <w:r w:rsidRPr="007B273E">
        <w:rPr>
          <w:rFonts w:ascii="Times New Roman" w:hAnsi="Times New Roman" w:cs="Times New Roman"/>
          <w:sz w:val="24"/>
          <w:szCs w:val="24"/>
        </w:rPr>
        <w:t>Critical review of radio-frequency (RF) heating applications in food processing.</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Qual Saf.</w:t>
      </w:r>
      <w:proofErr w:type="gramEnd"/>
      <w:r w:rsidRPr="007B273E">
        <w:rPr>
          <w:rFonts w:ascii="Times New Roman" w:hAnsi="Times New Roman" w:cs="Times New Roman"/>
          <w:sz w:val="24"/>
          <w:szCs w:val="24"/>
        </w:rPr>
        <w:t xml:space="preserve"> 2019</w:t>
      </w:r>
      <w:proofErr w:type="gramStart"/>
      <w:r w:rsidRPr="007B273E">
        <w:rPr>
          <w:rFonts w:ascii="Times New Roman" w:hAnsi="Times New Roman" w:cs="Times New Roman"/>
          <w:sz w:val="24"/>
          <w:szCs w:val="24"/>
        </w:rPr>
        <w:t>;3</w:t>
      </w:r>
      <w:proofErr w:type="gramEnd"/>
      <w:r w:rsidRPr="007B273E">
        <w:rPr>
          <w:rFonts w:ascii="Times New Roman" w:hAnsi="Times New Roman" w:cs="Times New Roman"/>
          <w:sz w:val="24"/>
          <w:szCs w:val="24"/>
        </w:rPr>
        <w:t>(2):81– 91.</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Alves Filho EG, de Brito ES, Rodrigues S. Effects of cold plasma processing in food components.</w:t>
      </w:r>
      <w:proofErr w:type="gramEnd"/>
      <w:r w:rsidRPr="007B273E">
        <w:rPr>
          <w:rFonts w:ascii="Times New Roman" w:hAnsi="Times New Roman" w:cs="Times New Roman"/>
          <w:sz w:val="24"/>
          <w:szCs w:val="24"/>
        </w:rPr>
        <w:t xml:space="preserve"> In: Bermudez-Aguirre D, editor. </w:t>
      </w:r>
      <w:proofErr w:type="gramStart"/>
      <w:r w:rsidRPr="007B273E">
        <w:rPr>
          <w:rFonts w:ascii="Times New Roman" w:hAnsi="Times New Roman" w:cs="Times New Roman"/>
          <w:sz w:val="24"/>
          <w:szCs w:val="24"/>
        </w:rPr>
        <w:t>Advances in Cold Plasma Applications for Food Safety and Preservation.</w:t>
      </w:r>
      <w:proofErr w:type="gramEnd"/>
      <w:r w:rsidRPr="007B273E">
        <w:rPr>
          <w:rFonts w:ascii="Times New Roman" w:hAnsi="Times New Roman" w:cs="Times New Roman"/>
          <w:sz w:val="24"/>
          <w:szCs w:val="24"/>
        </w:rPr>
        <w:t xml:space="preserve"> Washington, DC: Elsevier Inc. (2019). p. 253–68.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10.1016/B978-0-12-814921-8.00008-6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Amaral GV, Silva EK, Costa ALR, Alvarenga VO, Cavalcanti RN, Esmerino EA, et al. Whey-grape juice drink processed by supercritical carbon dioxide technology: Physical properties and sensory acceptance. </w:t>
      </w:r>
      <w:proofErr w:type="gramStart"/>
      <w:r w:rsidRPr="007B273E">
        <w:rPr>
          <w:rFonts w:ascii="Times New Roman" w:hAnsi="Times New Roman" w:cs="Times New Roman"/>
          <w:sz w:val="24"/>
          <w:szCs w:val="24"/>
        </w:rPr>
        <w:t>Lwt. (2018) 92:80– 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10.1016/j.lwt.2018.02.005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Balamurugan</w:t>
      </w:r>
      <w:r w:rsidRPr="007B273E">
        <w:rPr>
          <w:rFonts w:ascii="Times New Roman" w:hAnsi="Times New Roman" w:cs="Times New Roman"/>
          <w:b/>
          <w:sz w:val="24"/>
          <w:szCs w:val="24"/>
        </w:rPr>
        <w:t xml:space="preserve"> </w:t>
      </w:r>
      <w:r w:rsidRPr="007B273E">
        <w:rPr>
          <w:rFonts w:ascii="Times New Roman" w:hAnsi="Times New Roman" w:cs="Times New Roman"/>
          <w:sz w:val="24"/>
          <w:szCs w:val="24"/>
        </w:rPr>
        <w:t xml:space="preserve">S, Ahmed R, Chibeu A, Gao A, Koutchma T, Strange P. Effect of salt types and concentrations on the highpressure inactivation of Listeria monocytogenes in ground chicken. </w:t>
      </w:r>
      <w:proofErr w:type="gramStart"/>
      <w:r w:rsidRPr="007B273E">
        <w:rPr>
          <w:rFonts w:ascii="Times New Roman" w:hAnsi="Times New Roman" w:cs="Times New Roman"/>
          <w:sz w:val="24"/>
          <w:szCs w:val="24"/>
        </w:rPr>
        <w:t>Int J Food Microbiol.</w:t>
      </w:r>
      <w:proofErr w:type="gramEnd"/>
      <w:r w:rsidRPr="007B273E">
        <w:rPr>
          <w:rFonts w:ascii="Times New Roman" w:hAnsi="Times New Roman" w:cs="Times New Roman"/>
          <w:sz w:val="24"/>
          <w:szCs w:val="24"/>
        </w:rPr>
        <w:t xml:space="preserve"> 2017</w:t>
      </w:r>
      <w:proofErr w:type="gramStart"/>
      <w:r w:rsidRPr="007B273E">
        <w:rPr>
          <w:rFonts w:ascii="Times New Roman" w:hAnsi="Times New Roman" w:cs="Times New Roman"/>
          <w:sz w:val="24"/>
          <w:szCs w:val="24"/>
        </w:rPr>
        <w:t>;41:e12319</w:t>
      </w:r>
      <w:proofErr w:type="gramEnd"/>
      <w:r w:rsidRPr="007B273E">
        <w:rPr>
          <w:rFonts w:ascii="Times New Roman" w:hAnsi="Times New Roman" w:cs="Times New Roman"/>
          <w:sz w:val="24"/>
          <w:szCs w:val="24"/>
        </w:rPr>
        <w:t>.</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Bang IH, Lee ES, Lee HS, Min SC. Microbial decontamination system combining antimicrobial solution washing and atmospheric dielectric barrier discharge cold plasma treatment for preservation of mandarins. Postharvest Biol Technol. (2020) 162:111102.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10.1016/j.postharvbio.2019.111102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Barbosa-Canovas GV, Bermudez-AguirreD. In Zang, H. Q., Barbosa Canovas, G.V., balasubramaniam, V. M., Dunne, C.P., Farkas, D.F and Yuan, J.T.C (Ed.) Non-thermal Processing Technologies for Food. IFT press, Wiley- Blackwell Publishers. </w:t>
      </w:r>
      <w:proofErr w:type="gramStart"/>
      <w:r w:rsidRPr="007B273E">
        <w:rPr>
          <w:rFonts w:ascii="Times New Roman" w:hAnsi="Times New Roman" w:cs="Times New Roman"/>
          <w:sz w:val="24"/>
          <w:szCs w:val="24"/>
        </w:rPr>
        <w:t>2016; 25:58-61.</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Bashir K, Jan K, Kamble DB, Maurya VK, Jan S, Swer TL. </w:t>
      </w:r>
      <w:proofErr w:type="gramStart"/>
      <w:r w:rsidRPr="007B273E">
        <w:rPr>
          <w:rFonts w:ascii="Times New Roman" w:hAnsi="Times New Roman" w:cs="Times New Roman"/>
          <w:sz w:val="24"/>
          <w:szCs w:val="24"/>
        </w:rPr>
        <w:t>History, status and regulatory aspects of gamma irradiation for food processing.</w:t>
      </w:r>
      <w:proofErr w:type="gramEnd"/>
      <w:r w:rsidRPr="007B273E">
        <w:rPr>
          <w:rFonts w:ascii="Times New Roman" w:hAnsi="Times New Roman" w:cs="Times New Roman"/>
          <w:sz w:val="24"/>
          <w:szCs w:val="24"/>
        </w:rPr>
        <w:t xml:space="preserve">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101–7.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10.1016/B978-0-08-100596-5.23051-5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Bertolini FM, Morbiato G, Facco P, Marszałek K, Pérez-Esteve É, Benedito J, et al. Optimization of the supercritical CO2 pasteurization process for the preservation of high nutritional value of pomegranate juice.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(2020) 164:1–11.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10.1016/j.supflu.2020.104914</w:t>
      </w:r>
    </w:p>
    <w:p w:rsidR="00294563" w:rsidRPr="007B273E" w:rsidRDefault="00294563" w:rsidP="00294563">
      <w:pPr>
        <w:spacing w:line="360" w:lineRule="auto"/>
        <w:ind w:left="810" w:hanging="720"/>
        <w:jc w:val="both"/>
        <w:rPr>
          <w:rFonts w:ascii="Times New Roman" w:hAnsi="Times New Roman" w:cs="Times New Roman"/>
          <w:color w:val="FF0000"/>
          <w:sz w:val="24"/>
          <w:szCs w:val="24"/>
        </w:rPr>
      </w:pPr>
      <w:proofErr w:type="gramStart"/>
      <w:r w:rsidRPr="007B273E">
        <w:rPr>
          <w:rFonts w:ascii="Times New Roman" w:hAnsi="Times New Roman" w:cs="Times New Roman"/>
          <w:sz w:val="24"/>
          <w:szCs w:val="24"/>
        </w:rPr>
        <w:t>Beyrer M, Pina-Perez MC, Martinet D, Andlauer W. Cold plasma processing of powdered Spirulina algae for spore inactivation and preservation of bioactive compounds.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(2020) 118:107378.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10.1016/j.foodcont.2020.107378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Bhangu SK, Ashokkumar M. Theory of sonochemistry.</w:t>
      </w:r>
      <w:proofErr w:type="gramEnd"/>
      <w:r w:rsidRPr="007B273E">
        <w:rPr>
          <w:rFonts w:ascii="Times New Roman" w:hAnsi="Times New Roman" w:cs="Times New Roman"/>
          <w:sz w:val="24"/>
          <w:szCs w:val="24"/>
        </w:rPr>
        <w:t xml:space="preserve"> Top Curr Chem. (2016) 374:1–28.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10.1007/978-3-319-54271-3_1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Bhargava N, </w:t>
      </w:r>
      <w:proofErr w:type="gramStart"/>
      <w:r w:rsidRPr="007B273E">
        <w:rPr>
          <w:rFonts w:ascii="Times New Roman" w:hAnsi="Times New Roman" w:cs="Times New Roman"/>
          <w:sz w:val="24"/>
          <w:szCs w:val="24"/>
        </w:rPr>
        <w:t>Mor</w:t>
      </w:r>
      <w:proofErr w:type="gramEnd"/>
      <w:r w:rsidRPr="007B273E">
        <w:rPr>
          <w:rFonts w:ascii="Times New Roman" w:hAnsi="Times New Roman" w:cs="Times New Roman"/>
          <w:sz w:val="24"/>
          <w:szCs w:val="24"/>
        </w:rPr>
        <w:t xml:space="preserve"> RS, Kumar K, Sharanagat VS. Advances in application of ultrasound in food processing: a review. Ultrason Sonochem. (2021) 70:105293.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10.1016/j.ultsonch.2020.105293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Bhat NA, Wani IA, Hamdani AM, Masoodi FA. Effect of gamma-irradiation on the thermal, rheological and antioxidant properties of three wheat cultivars grown in temperate Indian climate. Radiat Phys Chem. (2020) 176:108953.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10.1016/j.radphyschem.2020.108953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Brunner G. Supercritical fluids: technology and application to food processing. </w:t>
      </w:r>
      <w:proofErr w:type="gramStart"/>
      <w:r w:rsidRPr="007B273E">
        <w:rPr>
          <w:rFonts w:ascii="Times New Roman" w:hAnsi="Times New Roman" w:cs="Times New Roman"/>
          <w:sz w:val="24"/>
          <w:szCs w:val="24"/>
        </w:rPr>
        <w:t>J Food Eng. (2005) 67:21–33.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10.1016/j.jfoodeng.2004.05.060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Bulbul VJ, Bhushette PR, Zambare RS, Deshmukh RR, Annapure US.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Effect of cold plasma treatment on Xanthan gum properties.</w:t>
      </w:r>
      <w:proofErr w:type="gramEnd"/>
      <w:r w:rsidRPr="007B273E">
        <w:rPr>
          <w:rFonts w:ascii="Times New Roman" w:hAnsi="Times New Roman" w:cs="Times New Roman"/>
          <w:sz w:val="24"/>
          <w:szCs w:val="24"/>
        </w:rPr>
        <w:t xml:space="preserve"> Polym Test. (2019) 79:106056.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10.1016/j.polymertesting.2019.106056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Bulut S, Karatzas KAG. Inactivation of Escherichia coli K12 in phosphate buffer saline and orange juice by high hydrostatic pressure processing combined with freezing. Lwt. (2021) 136:110313.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10.1016/j.lwt.2020.110313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Cap M, Paredes PF, Fernández D, Mozgovoj M, Vaudagna SR, </w:t>
      </w:r>
      <w:proofErr w:type="gramStart"/>
      <w:r w:rsidRPr="007B273E">
        <w:rPr>
          <w:rFonts w:ascii="Times New Roman" w:hAnsi="Times New Roman" w:cs="Times New Roman"/>
          <w:sz w:val="24"/>
          <w:szCs w:val="24"/>
        </w:rPr>
        <w:t>Rodriguez</w:t>
      </w:r>
      <w:proofErr w:type="gramEnd"/>
      <w:r w:rsidRPr="007B273E">
        <w:rPr>
          <w:rFonts w:ascii="Times New Roman" w:hAnsi="Times New Roman" w:cs="Times New Roman"/>
          <w:sz w:val="24"/>
          <w:szCs w:val="24"/>
        </w:rPr>
        <w:t xml:space="preserve"> A. Effect of high hydrostatic pressure on Salmonella spp inactivation and meat-quality of frozen chicken breast. Lwt. (2020) 118:108873.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10.1016/j.lwt.2019.10 8873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Cappelletti M, Ferrentino G, Endrizzi I, Aprea E, Betta E, Corollaro ML, et al. High pressure carbon dioxide pasteurization of coconut water: a sport drink with high nutritional and sensory quality. </w:t>
      </w:r>
      <w:proofErr w:type="gramStart"/>
      <w:r w:rsidRPr="007B273E">
        <w:rPr>
          <w:rFonts w:ascii="Times New Roman" w:hAnsi="Times New Roman" w:cs="Times New Roman"/>
          <w:sz w:val="24"/>
          <w:szCs w:val="24"/>
        </w:rPr>
        <w:t>J Food Eng. (2015) 145:73–81.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10.1016/j.jfoodeng.2014.08.012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Cappelletti M, Ferrentino G, Spilimbergo S. Supercritical carbon dioxide combined with high power ultrasound: an effective method for the pasteurization of coconut water.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92:257– 63.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10.1016/j.supflu.2014.06.010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Cárcel JA, Benedito J, Bon J, Mulet A. High intensity ultrasound effects on meat brining. </w:t>
      </w:r>
      <w:proofErr w:type="gramStart"/>
      <w:r w:rsidRPr="007B273E">
        <w:rPr>
          <w:rFonts w:ascii="Times New Roman" w:hAnsi="Times New Roman" w:cs="Times New Roman"/>
          <w:sz w:val="24"/>
          <w:szCs w:val="24"/>
        </w:rPr>
        <w:t>Meat Sci. (2007) 76:611–9.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10.1016/j.meatsci.2007.01.022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Carullo D, Barbosa-Cánovas GV, Ferrari G. Changes of structural and techno-functional properties of high hydrostatic pressure (HHP) treated whey </w:t>
      </w:r>
      <w:proofErr w:type="gramStart"/>
      <w:r w:rsidRPr="007B273E">
        <w:rPr>
          <w:rFonts w:ascii="Times New Roman" w:hAnsi="Times New Roman" w:cs="Times New Roman"/>
          <w:sz w:val="24"/>
          <w:szCs w:val="24"/>
        </w:rPr>
        <w:t>protein isolate</w:t>
      </w:r>
      <w:proofErr w:type="gramEnd"/>
      <w:r w:rsidRPr="007B273E">
        <w:rPr>
          <w:rFonts w:ascii="Times New Roman" w:hAnsi="Times New Roman" w:cs="Times New Roman"/>
          <w:sz w:val="24"/>
          <w:szCs w:val="24"/>
        </w:rPr>
        <w:t xml:space="preserve"> over refrigerated storage. Lwt. (2020) 137:110436.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10.1016/j.lwt.2020.110436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Carvalho Mesquita T, Evangelista Vasconcelos Schiassi MC, Maria Teixeira Lago A, Careli-Gondim Í, Mesquita Silva L, de Azevedo Lira N, et al. Grape juice blends treated with gamma irradiation evaluated during storage. Radiat Phys Chem. (2020) 168:108570.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10.1016/j.radphyschem.2019.108570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Cascaes Teles AS, Hidalgo Chávez DW, Zarur Coelho MA, Rosenthal A, Fortes Gottschalk LM, Tonon RV. </w:t>
      </w:r>
      <w:proofErr w:type="gramStart"/>
      <w:r w:rsidRPr="007B273E">
        <w:rPr>
          <w:rFonts w:ascii="Times New Roman" w:hAnsi="Times New Roman" w:cs="Times New Roman"/>
          <w:sz w:val="24"/>
          <w:szCs w:val="24"/>
        </w:rPr>
        <w:t>Combination of enzymeassisted extraction and high hydrostatic pressure for phenolic compounds recovery from grape pomace.</w:t>
      </w:r>
      <w:proofErr w:type="gramEnd"/>
      <w:r w:rsidRPr="007B273E">
        <w:rPr>
          <w:rFonts w:ascii="Times New Roman" w:hAnsi="Times New Roman" w:cs="Times New Roman"/>
          <w:sz w:val="24"/>
          <w:szCs w:val="24"/>
        </w:rPr>
        <w:t xml:space="preserve"> J Food Eng. (2020) 288:110128.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10.1016/j.jfoodeng.2020.110128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Cassares M, Sakotani NL, Kunigk L, Vasquez PAS, Jurkiewicz C. Effect of gamma irradiation on shelf life extension of fresh pasta. Radiat Phys Chem. (2020) 174:108940.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10.1016/j.radphyschem.2020.108940</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Castell-Perez ME, Moreira RG.</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Irradiation and consumers acceptance.</w:t>
      </w:r>
      <w:proofErr w:type="gramEnd"/>
      <w:r w:rsidRPr="007B273E">
        <w:rPr>
          <w:rFonts w:ascii="Times New Roman" w:hAnsi="Times New Roman" w:cs="Times New Roman"/>
          <w:sz w:val="24"/>
          <w:szCs w:val="24"/>
        </w:rPr>
        <w:t xml:space="preserve">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122–35.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10.1016/B978-0-12-815781-7.00015-9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Cava R, García-Parra J, Ladero L. Effect of high hydrostatic pressure processing and storage temperature on food safety, microbial counts, colour and oxidative changes of a traditional drycured sausage.</w:t>
      </w:r>
      <w:proofErr w:type="gramEnd"/>
      <w:r w:rsidRPr="007B273E">
        <w:rPr>
          <w:rFonts w:ascii="Times New Roman" w:hAnsi="Times New Roman" w:cs="Times New Roman"/>
          <w:sz w:val="24"/>
          <w:szCs w:val="24"/>
        </w:rPr>
        <w:t xml:space="preserve"> Lwt. (2020) 128:109462.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10.1016/j.lwt.2020.10 9462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Cavallo C, Carlucci D, Carfora V, Caso D, Cicia G, </w:t>
      </w:r>
      <w:proofErr w:type="gramStart"/>
      <w:r w:rsidRPr="007B273E">
        <w:rPr>
          <w:rFonts w:ascii="Times New Roman" w:hAnsi="Times New Roman" w:cs="Times New Roman"/>
          <w:sz w:val="24"/>
          <w:szCs w:val="24"/>
        </w:rPr>
        <w:t>Clodoveo</w:t>
      </w:r>
      <w:proofErr w:type="gramEnd"/>
      <w:r w:rsidRPr="007B273E">
        <w:rPr>
          <w:rFonts w:ascii="Times New Roman" w:hAnsi="Times New Roman" w:cs="Times New Roman"/>
          <w:sz w:val="24"/>
          <w:szCs w:val="24"/>
        </w:rPr>
        <w:t xml:space="preserve"> ML, et al. Innovation in traditional foods: a laboratory experiment on consumers’ acceptance of extra-virgin olive oil extracted through ultrasounds. NJAS - Wageningen J Life Sci. (2020) 92:100336.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10.1016/j.njas.2020.100336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Cheila CB, dos Anjos GL, Nóbrega RSA, da S. Magaton A, de Miranda FM, Dias F. Greener ultrasound-assisted extraction of bioactive phenolic compounds in Croton heliotropiifolius Kunth leaves. Microchem J. (2020) 159:105525.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10.1016/j.microc.2020.105525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Chemat F, Zill-E-Huma, Khan MK. Applications of ultrasound in food technology: Processing, preservation and extraction. Ultrason Sonochem. </w:t>
      </w:r>
      <w:proofErr w:type="gramStart"/>
      <w:r w:rsidRPr="007B273E">
        <w:rPr>
          <w:rFonts w:ascii="Times New Roman" w:hAnsi="Times New Roman" w:cs="Times New Roman"/>
          <w:sz w:val="24"/>
          <w:szCs w:val="24"/>
        </w:rPr>
        <w:t>(2011) 18:813–35.</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10.1016/j.ultsonch.2010.11.023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Chen BR, Wen QH, Zeng XA, Abdul R, Roobab U, Xu FY. Pulsed electric field assisted modification of octenyl succinylated potato starch and its influence on pasting properties. Carbohydr Polym. (2020) 254:117294.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10.1016/j.carbpol.2020.117294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Cheng XF, Zhang M, Adhikari B. Effect of ultrasonically induced nucleation on the drying kinetics and physical properties of freeze-dried strawberry.</w:t>
      </w:r>
      <w:proofErr w:type="gramEnd"/>
      <w:r w:rsidRPr="007B273E">
        <w:rPr>
          <w:rFonts w:ascii="Times New Roman" w:hAnsi="Times New Roman" w:cs="Times New Roman"/>
          <w:sz w:val="24"/>
          <w:szCs w:val="24"/>
        </w:rPr>
        <w:t xml:space="preserve"> Dry Technol. (2014) 32:1857–64.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10.1080/07373937.2014.952741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Chizoba Ekezie FG, Sun DW, Cheng JH. A review on recent advances in cold plasma technology for the food industry: current applications and future trends. </w:t>
      </w:r>
      <w:proofErr w:type="gramStart"/>
      <w:r w:rsidRPr="007B273E">
        <w:rPr>
          <w:rFonts w:ascii="Times New Roman" w:hAnsi="Times New Roman" w:cs="Times New Roman"/>
          <w:sz w:val="24"/>
          <w:szCs w:val="24"/>
        </w:rPr>
        <w:t>Trends Food Sci Technol. (2017) 69:46–58.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10.1016/j.tifs.2017.08.007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Costa NR, Cappato LP, Ferreira MVS, Pires RPS, Moraes J, Esmerino EA, et al. Ohmic heating: a potential technology for sweet whey processing. Food Res Int. 2018</w:t>
      </w:r>
      <w:proofErr w:type="gramStart"/>
      <w:r w:rsidRPr="007B273E">
        <w:rPr>
          <w:rFonts w:ascii="Times New Roman" w:hAnsi="Times New Roman" w:cs="Times New Roman"/>
          <w:sz w:val="24"/>
          <w:szCs w:val="24"/>
        </w:rPr>
        <w:t>;106:771</w:t>
      </w:r>
      <w:proofErr w:type="gramEnd"/>
      <w:r w:rsidRPr="007B273E">
        <w:rPr>
          <w:rFonts w:ascii="Times New Roman" w:hAnsi="Times New Roman" w:cs="Times New Roman"/>
          <w:sz w:val="24"/>
          <w:szCs w:val="24"/>
        </w:rPr>
        <w:t xml:space="preserve">–779.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de Jesus ALT, Cristianini M, dos Santos NM, Maróstica Júnior MR. Effects of high hydrostatic pressure on the microbial inactivation and extraction of bioactive compounds from açaí (Euterpe oleracea Martius) pulp. Food Res Int. (2020) 130:108856.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10.1016/j.foodres.2019.108856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De Oliveira PMA, De Almeida RH, De Oliveira NA, Bostyn S, Gonçalves CB, De Oliveira AL. Enrichment of diterpenes in green coffee oil using supercritical fluid extraction - characterization and comparison with green coffee oil from pressing.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95:137– 45.</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10.1016/j.supflu.2014.08.016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Delmas H, Barthe L. Ultrasonic mixing, homogenization, and emulsification in food processing and other applications.</w:t>
      </w:r>
      <w:proofErr w:type="gramEnd"/>
      <w:r w:rsidRPr="007B273E">
        <w:rPr>
          <w:rFonts w:ascii="Times New Roman" w:hAnsi="Times New Roman" w:cs="Times New Roman"/>
          <w:sz w:val="24"/>
          <w:szCs w:val="24"/>
        </w:rPr>
        <w:t xml:space="preserve"> In: Gallego J, Karl F, Juan A, editors. Power Ultrasonics: Applications of High-Intensity Ultrasound. Cambridge: Elsevier Ltd. (2015). p. 757–91.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10.1016/B978-1-78242-028-6.00025-9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Delorme MM, Guimarães JT, Coutinho NM, Balthazar CF, Rocha RS, Silva R, et al. Ultraviolet radiation: an interesting technology to preserve quality and safety of milk and dairy foods. </w:t>
      </w:r>
      <w:proofErr w:type="gramStart"/>
      <w:r w:rsidRPr="007B273E">
        <w:rPr>
          <w:rFonts w:ascii="Times New Roman" w:hAnsi="Times New Roman" w:cs="Times New Roman"/>
          <w:sz w:val="24"/>
          <w:szCs w:val="24"/>
        </w:rPr>
        <w:t>Trends Food Sci Technol. (2020) 102:146– 54.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10.1016/j.tifs.2020.06.001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Deng LZ, Tao Y, Mujumdar AS, Pan Z, Chen C, Yang XH, et al. Recent advances in non-thermal decontamination technologies for microorganisms and mycotoxins in low-moisture foods. </w:t>
      </w:r>
      <w:proofErr w:type="gramStart"/>
      <w:r w:rsidRPr="007B273E">
        <w:rPr>
          <w:rFonts w:ascii="Times New Roman" w:hAnsi="Times New Roman" w:cs="Times New Roman"/>
          <w:sz w:val="24"/>
          <w:szCs w:val="24"/>
        </w:rPr>
        <w:t>Trends Food Sci Technol. (2020) 106:104–12.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10.1016/j.tifs.2020.10.012</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Deotale SM, Dutta S, Moses JA, Anandharamakrishnan C. Advances in supercritical carbon dioxide assisted sterilization of biological matrices.</w:t>
      </w:r>
      <w:proofErr w:type="gramEnd"/>
      <w:r w:rsidRPr="007B273E">
        <w:rPr>
          <w:rFonts w:ascii="Times New Roman" w:hAnsi="Times New Roman" w:cs="Times New Roman"/>
          <w:sz w:val="24"/>
          <w:szCs w:val="24"/>
        </w:rPr>
        <w:t xml:space="preserve">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660–77.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10.1016/B978-0-08-100596-5.22932-6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Devi Y, Thirumdas R, Sarangapani C, Deshmukh RR, Annapure US. Influence of cold plasma on fungal growth and aflatoxins production on groundnuts.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(2017) 77:187– 91.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10.1016/j.foodcont.2017.02.019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Dong X, Wang J, Raghavan V. Critical reviews and recent advances of novel non-thermal processing techniques on the modification of food allergens. </w:t>
      </w:r>
      <w:proofErr w:type="gramStart"/>
      <w:r w:rsidRPr="007B273E">
        <w:rPr>
          <w:rFonts w:ascii="Times New Roman" w:hAnsi="Times New Roman" w:cs="Times New Roman"/>
          <w:sz w:val="24"/>
          <w:szCs w:val="24"/>
        </w:rPr>
        <w:t>Critical Reviews in Food Sci Nut.</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2020; 1- 12.</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Duque SMM, Leong SY, Agyei D, Singh J, Larsen N, Oey I. Understanding the impact of Pulsed Electric Fields treatment on the thermal and pasting properties of raw and thermally processed oat flours. Food Res Int. (2020) 129:108839.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10.1016/j.foodres.2019.108839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Dyshlyuk L, Babich O, Prosekov A, Ivanova S, Pavsky V, Chaplygina T. </w:t>
      </w:r>
      <w:proofErr w:type="gramStart"/>
      <w:r w:rsidRPr="007B273E">
        <w:rPr>
          <w:rFonts w:ascii="Times New Roman" w:hAnsi="Times New Roman" w:cs="Times New Roman"/>
          <w:sz w:val="24"/>
          <w:szCs w:val="24"/>
        </w:rPr>
        <w:t>The effect of postharvest ultraviolet irradiation on the content of antioxidant compounds and the activity of antioxidant enzymes in tomato.</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Heliyon.</w:t>
      </w:r>
      <w:proofErr w:type="gramEnd"/>
      <w:r w:rsidRPr="007B273E">
        <w:rPr>
          <w:rFonts w:ascii="Times New Roman" w:hAnsi="Times New Roman" w:cs="Times New Roman"/>
          <w:sz w:val="24"/>
          <w:szCs w:val="24"/>
        </w:rPr>
        <w:t xml:space="preserve"> (2020) 6:e03288.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10.1016/j.heliyon.2020.e03288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Ekezie C, Cheng, JH, Sun DW. Effects of non-thermal food processing technologies on food allergens: A review of recent research advances. </w:t>
      </w:r>
      <w:proofErr w:type="gramStart"/>
      <w:r w:rsidRPr="007B273E">
        <w:rPr>
          <w:rFonts w:ascii="Times New Roman" w:hAnsi="Times New Roman" w:cs="Times New Roman"/>
          <w:sz w:val="24"/>
          <w:szCs w:val="24"/>
        </w:rPr>
        <w:t>Trends in Food Sci Technol. 2018; 74: 12–25.</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 xml:space="preserve">Fallah AA, Siavash Saei-Dehkordi S, Rahnama M. Enhancement of microbial quality and inactivation of pathogenic bacteria by gamma irradiation of ready-to-cook Iranian </w:t>
      </w:r>
      <w:r w:rsidRPr="007B273E">
        <w:rPr>
          <w:rFonts w:ascii="Times New Roman" w:hAnsi="Times New Roman" w:cs="Times New Roman"/>
          <w:sz w:val="24"/>
          <w:szCs w:val="24"/>
        </w:rPr>
        <w:lastRenderedPageBreak/>
        <w:t>barbecued chicken.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Radiat Phys Chem. (2010) 79:1073–8.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10.1016/j.radphyschem.2010.04.015</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Farkas J. Irradiation for better foods.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Trends Food Sci Technol. (2006) 17:148–52.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10.1016/j.tifs.2005.12.003</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Feng X, Jo C, Nam KC, Ahn DU. Impact of electron-beam irradiation on the quality characteristics of raw ground beef.</w:t>
      </w:r>
      <w:proofErr w:type="gramEnd"/>
      <w:r w:rsidRPr="007B273E">
        <w:rPr>
          <w:rFonts w:ascii="Times New Roman" w:hAnsi="Times New Roman" w:cs="Times New Roman"/>
          <w:sz w:val="24"/>
          <w:szCs w:val="24"/>
        </w:rPr>
        <w:t xml:space="preserve"> Innov Food Sci Emerg Technol. 2019</w:t>
      </w:r>
      <w:proofErr w:type="gramStart"/>
      <w:r w:rsidRPr="007B273E">
        <w:rPr>
          <w:rFonts w:ascii="Times New Roman" w:hAnsi="Times New Roman" w:cs="Times New Roman"/>
          <w:sz w:val="24"/>
          <w:szCs w:val="24"/>
        </w:rPr>
        <w:t>;54</w:t>
      </w:r>
      <w:proofErr w:type="gramEnd"/>
      <w:r w:rsidRPr="007B273E">
        <w:rPr>
          <w:rFonts w:ascii="Times New Roman" w:hAnsi="Times New Roman" w:cs="Times New Roman"/>
          <w:sz w:val="24"/>
          <w:szCs w:val="24"/>
        </w:rPr>
        <w:t xml:space="preserve">(2):87–92.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Fenoglio D, Ferrario M, Schenk M, Guerrero S. Effect of pilotscale UV-C light treatment assisted by mild heat on E. coli, L. plantarum and S. cerevisiae inactivation in clear and turbid fruit juices. </w:t>
      </w:r>
      <w:proofErr w:type="gramStart"/>
      <w:r w:rsidRPr="007B273E">
        <w:rPr>
          <w:rFonts w:ascii="Times New Roman" w:hAnsi="Times New Roman" w:cs="Times New Roman"/>
          <w:sz w:val="24"/>
          <w:szCs w:val="24"/>
        </w:rPr>
        <w:t>storage</w:t>
      </w:r>
      <w:proofErr w:type="gramEnd"/>
      <w:r w:rsidRPr="007B273E">
        <w:rPr>
          <w:rFonts w:ascii="Times New Roman" w:hAnsi="Times New Roman" w:cs="Times New Roman"/>
          <w:sz w:val="24"/>
          <w:szCs w:val="24"/>
        </w:rPr>
        <w:t xml:space="preserve"> study of surviving populations. </w:t>
      </w:r>
      <w:proofErr w:type="gramStart"/>
      <w:r w:rsidRPr="007B273E">
        <w:rPr>
          <w:rFonts w:ascii="Times New Roman" w:hAnsi="Times New Roman" w:cs="Times New Roman"/>
          <w:sz w:val="24"/>
          <w:szCs w:val="24"/>
        </w:rPr>
        <w:t>Int J Food Microbiol.</w:t>
      </w:r>
      <w:proofErr w:type="gramEnd"/>
      <w:r w:rsidRPr="007B273E">
        <w:rPr>
          <w:rFonts w:ascii="Times New Roman" w:hAnsi="Times New Roman" w:cs="Times New Roman"/>
          <w:sz w:val="24"/>
          <w:szCs w:val="24"/>
        </w:rPr>
        <w:t xml:space="preserve"> (2020) 332:108767.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10.1016/j.ijfoodmicro.2020.108767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Ferreira TV, Mizuta AG, Menezes JL de, Dutra TV, Bonin E, Castro JC, et al. Effect of ultraviolet treatment (UV–C) combined with nisin on industrialized orange juice in Alicyclobacillus acidoterrestris spores. Lwt. (2020) 133:109911.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10.1016/j.lwt.2020.109911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Ferrentino G, Giampiccolo S, Morozova K, Haman N, Spilimbergo S, Scampicchio M. Supercritical fluid extraction of oils from apple seeds: process optimization, chemical characterization and comparison with a conventional solvent extraction. Innov Food Sci Emerg Technol. (2020) 64:102428.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10.1016/j.ifset.2020.102428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Frewer LJ, Bergmann K, Brennan M, Lion R, Meertens R, Rowe G, et al. Consumer response to novel agri-food technologies: implications for predicting consumer acceptance of emerging food technologies. </w:t>
      </w:r>
      <w:proofErr w:type="gramStart"/>
      <w:r w:rsidRPr="007B273E">
        <w:rPr>
          <w:rFonts w:ascii="Times New Roman" w:hAnsi="Times New Roman" w:cs="Times New Roman"/>
          <w:sz w:val="24"/>
          <w:szCs w:val="24"/>
        </w:rPr>
        <w:t>Trends Food Sci Technol. (2011) 22:442–56.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10.1016/j.tifs.2011. 05.005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Fundo JF, Miller FA, Mandro GF, Tremarin A, Brandão TRS, Silva CLM. UV-C light processing of Cantaloupe melon juice: evaluation of the impact on microbiological, and some quality characteristics, during refrigerated storage. </w:t>
      </w:r>
      <w:proofErr w:type="gramStart"/>
      <w:r w:rsidRPr="007B273E">
        <w:rPr>
          <w:rFonts w:ascii="Times New Roman" w:hAnsi="Times New Roman" w:cs="Times New Roman"/>
          <w:sz w:val="24"/>
          <w:szCs w:val="24"/>
        </w:rPr>
        <w:t>Lwt. (2019) 103:247–52.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10.1016/j.lwt.2019.01.025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Gan Z, Feng X, </w:t>
      </w:r>
      <w:proofErr w:type="gramStart"/>
      <w:r w:rsidRPr="007B273E">
        <w:rPr>
          <w:rFonts w:ascii="Times New Roman" w:hAnsi="Times New Roman" w:cs="Times New Roman"/>
          <w:sz w:val="24"/>
          <w:szCs w:val="24"/>
        </w:rPr>
        <w:t>Hou</w:t>
      </w:r>
      <w:proofErr w:type="gramEnd"/>
      <w:r w:rsidRPr="007B273E">
        <w:rPr>
          <w:rFonts w:ascii="Times New Roman" w:hAnsi="Times New Roman" w:cs="Times New Roman"/>
          <w:sz w:val="24"/>
          <w:szCs w:val="24"/>
        </w:rPr>
        <w:t xml:space="preserve"> Y, Sun A, Wang R. Cold plasma jet with dielectric barrier configuration: investigating its effect on the cell membrane of E. coli andS. </w:t>
      </w:r>
      <w:proofErr w:type="gramStart"/>
      <w:r w:rsidRPr="007B273E">
        <w:rPr>
          <w:rFonts w:ascii="Times New Roman" w:hAnsi="Times New Roman" w:cs="Times New Roman"/>
          <w:sz w:val="24"/>
          <w:szCs w:val="24"/>
        </w:rPr>
        <w:t>cerevisiae</w:t>
      </w:r>
      <w:proofErr w:type="gramEnd"/>
      <w:r w:rsidRPr="007B273E">
        <w:rPr>
          <w:rFonts w:ascii="Times New Roman" w:hAnsi="Times New Roman" w:cs="Times New Roman"/>
          <w:sz w:val="24"/>
          <w:szCs w:val="24"/>
        </w:rPr>
        <w:t xml:space="preserve"> and its impact on the quality of chokeberry juice. Lwt. (2021) 136:110223.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10.1016/j.lwt.2020.110223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Gao Y, Zhuang H, Yeh HY, Bowker B, Zhang J. Effect of rosemary extract on microbial growth, pH, color, and lipid oxidation in cold plasmaprocessed ground chicken patties. Innov Food Sci Emerg Technol. (2019) 57:102168.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10.1016/j.ifset.2019.05.007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Garriga M, Grebol N, Aymerich MT, Monfort JM, Hugas M. Microbial inactivation after highpressure processing at 600 MPa in commercial meat products over its shelf life. Innovative Food Sci and Emerging Technol. 2004; 5(4): 451– 457.</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Gavahian M, Chu YH, Mousavi Khaneghah A, Barba FJ, Misra NN.</w:t>
      </w:r>
      <w:proofErr w:type="gramEnd"/>
      <w:r w:rsidRPr="007B273E">
        <w:rPr>
          <w:rFonts w:ascii="Times New Roman" w:hAnsi="Times New Roman" w:cs="Times New Roman"/>
          <w:sz w:val="24"/>
          <w:szCs w:val="24"/>
        </w:rPr>
        <w:t xml:space="preserve"> A critical analysis of the cold plasma induced lipid oxidation in foods. </w:t>
      </w:r>
      <w:proofErr w:type="gramStart"/>
      <w:r w:rsidRPr="007B273E">
        <w:rPr>
          <w:rFonts w:ascii="Times New Roman" w:hAnsi="Times New Roman" w:cs="Times New Roman"/>
          <w:sz w:val="24"/>
          <w:szCs w:val="24"/>
        </w:rPr>
        <w:t>Trends Food Sci Technol. (2018) 77:32–41.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10.1016/j.tifs.2018.04.009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Geveke DJ, Bigley ABW, Brunkhorst CD. Pasteurization of shell eggs using radio frequency heating. J Food Eng. 2016</w:t>
      </w:r>
      <w:proofErr w:type="gramStart"/>
      <w:r w:rsidRPr="007B273E">
        <w:rPr>
          <w:rFonts w:ascii="Times New Roman" w:hAnsi="Times New Roman" w:cs="Times New Roman"/>
          <w:sz w:val="24"/>
          <w:szCs w:val="24"/>
        </w:rPr>
        <w:t>;193</w:t>
      </w:r>
      <w:proofErr w:type="gramEnd"/>
      <w:r w:rsidRPr="007B273E">
        <w:rPr>
          <w:rFonts w:ascii="Times New Roman" w:hAnsi="Times New Roman" w:cs="Times New Roman"/>
          <w:sz w:val="24"/>
          <w:szCs w:val="24"/>
        </w:rPr>
        <w:t xml:space="preserve">(7):53–57.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Ghabraie M, Vu KD, Tnani S, Lacroix M. Antibacterial effects of 16 formulations and irradiation against Clostridium sporogenes in a sausage model.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(2016) 63:21–7.</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10.1016/j.foodcont.2015. 11.019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Giménez B, Graiver N, Giannuzzi L, Zaritzky N. Treatment of beef with gaseous ozone: physicochemical aspects and antimicrobial effects on heterotrophic microflora and listeria monocytogenes.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(2021) 121:1–9.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10.1016/j.foodcont.2020.107602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Gomez-Lopez</w:t>
      </w:r>
      <w:r w:rsidRPr="007B273E">
        <w:rPr>
          <w:rFonts w:ascii="Times New Roman" w:hAnsi="Times New Roman" w:cs="Times New Roman"/>
          <w:b/>
          <w:sz w:val="24"/>
          <w:szCs w:val="24"/>
        </w:rPr>
        <w:t xml:space="preserve"> </w:t>
      </w:r>
      <w:r w:rsidRPr="007B273E">
        <w:rPr>
          <w:rFonts w:ascii="Times New Roman" w:hAnsi="Times New Roman" w:cs="Times New Roman"/>
          <w:sz w:val="24"/>
          <w:szCs w:val="24"/>
        </w:rPr>
        <w:t xml:space="preserve">VM, Ragaerta P, Debeverea J, Devlieghere F. Pulsed light for food decontamination: A review. </w:t>
      </w:r>
      <w:proofErr w:type="gramStart"/>
      <w:r w:rsidRPr="007B273E">
        <w:rPr>
          <w:rFonts w:ascii="Times New Roman" w:hAnsi="Times New Roman" w:cs="Times New Roman"/>
          <w:sz w:val="24"/>
          <w:szCs w:val="24"/>
        </w:rPr>
        <w:t>Trends Food Sci Technol. 2007; 18: 464-473.</w:t>
      </w:r>
      <w:proofErr w:type="gramEnd"/>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Guerrero-Beltrán JÁ, Ochoa-Velasco CE.</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Ultraviolet-C light technology and systems for preservation of fruit juices and beverages.</w:t>
      </w:r>
      <w:proofErr w:type="gramEnd"/>
      <w:r w:rsidRPr="007B273E">
        <w:rPr>
          <w:rFonts w:ascii="Times New Roman" w:hAnsi="Times New Roman" w:cs="Times New Roman"/>
          <w:sz w:val="24"/>
          <w:szCs w:val="24"/>
        </w:rPr>
        <w:t xml:space="preserve"> In: Knoerzer K, Muthukumarappan K, </w:t>
      </w:r>
      <w:r w:rsidRPr="007B273E">
        <w:rPr>
          <w:rFonts w:ascii="Times New Roman" w:hAnsi="Times New Roman" w:cs="Times New Roman"/>
          <w:sz w:val="24"/>
          <w:szCs w:val="24"/>
        </w:rPr>
        <w:lastRenderedPageBreak/>
        <w:t xml:space="preserve">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Voctoria (2021).</w:t>
      </w:r>
      <w:proofErr w:type="gramEnd"/>
      <w:r w:rsidRPr="007B273E">
        <w:rPr>
          <w:rFonts w:ascii="Times New Roman" w:hAnsi="Times New Roman" w:cs="Times New Roman"/>
          <w:sz w:val="24"/>
          <w:szCs w:val="24"/>
        </w:rPr>
        <w:t xml:space="preserve"> p. 210–26.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10.1016/B978-0-08-100596-5.22937-5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Hernández-Hernández HM, Moreno-Vilet L, Villanueva-Rodríguez SJ.</w:t>
      </w:r>
      <w:proofErr w:type="gramEnd"/>
      <w:r w:rsidRPr="007B273E">
        <w:rPr>
          <w:rFonts w:ascii="Times New Roman" w:hAnsi="Times New Roman" w:cs="Times New Roman"/>
          <w:sz w:val="24"/>
          <w:szCs w:val="24"/>
        </w:rPr>
        <w:t xml:space="preserve"> Current status of emerging food processing technologies in Latin America: novel non-thermal processing. Innov Food Sci Emerg Technol. (2019) 58:102233.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10.1016/j.ifset.2019.102233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Hou Y, Wang R, Gan Z, Shao T, Zhang X, He M, et al. Effect of cold plasma on blueberry juice quality.</w:t>
      </w:r>
      <w:proofErr w:type="gramEnd"/>
      <w:r w:rsidRPr="007B273E">
        <w:rPr>
          <w:rFonts w:ascii="Times New Roman" w:hAnsi="Times New Roman" w:cs="Times New Roman"/>
          <w:sz w:val="24"/>
          <w:szCs w:val="24"/>
        </w:rPr>
        <w:t xml:space="preserve"> Food Chem. (2019) 290:79–86.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10.1016/j.foodchem.2019.0 3.123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Illera AE, Chaple S, Sanz MT, Ng S, Lu P, Jones J, et al. Effect of cold plasma on polyphenol oxidase inactivation in cloudy apple juice and on the quality parameters of the juice during storage.</w:t>
      </w:r>
      <w:proofErr w:type="gramEnd"/>
      <w:r w:rsidRPr="007B273E">
        <w:rPr>
          <w:rFonts w:ascii="Times New Roman" w:hAnsi="Times New Roman" w:cs="Times New Roman"/>
          <w:sz w:val="24"/>
          <w:szCs w:val="24"/>
        </w:rPr>
        <w:t xml:space="preserve"> Food Chem X. (2019) 3:100049.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10.1016/j.fochx.2019.100049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Indiarto R, Rezaharsamto B. </w:t>
      </w:r>
      <w:proofErr w:type="gramStart"/>
      <w:r w:rsidRPr="007B273E">
        <w:rPr>
          <w:rFonts w:ascii="Times New Roman" w:hAnsi="Times New Roman" w:cs="Times New Roman"/>
          <w:sz w:val="24"/>
          <w:szCs w:val="24"/>
        </w:rPr>
        <w:t>A Review on ohmic heating and its use in food.</w:t>
      </w:r>
      <w:proofErr w:type="gramEnd"/>
      <w:r w:rsidRPr="007B273E">
        <w:rPr>
          <w:rFonts w:ascii="Times New Roman" w:hAnsi="Times New Roman" w:cs="Times New Roman"/>
          <w:sz w:val="24"/>
          <w:szCs w:val="24"/>
        </w:rPr>
        <w:t xml:space="preserve"> Int J Sci Technol Res. 2020</w:t>
      </w:r>
      <w:proofErr w:type="gramStart"/>
      <w:r w:rsidRPr="007B273E">
        <w:rPr>
          <w:rFonts w:ascii="Times New Roman" w:hAnsi="Times New Roman" w:cs="Times New Roman"/>
          <w:sz w:val="24"/>
          <w:szCs w:val="24"/>
        </w:rPr>
        <w:t>;9</w:t>
      </w:r>
      <w:proofErr w:type="gramEnd"/>
      <w:r w:rsidRPr="007B273E">
        <w:rPr>
          <w:rFonts w:ascii="Times New Roman" w:hAnsi="Times New Roman" w:cs="Times New Roman"/>
          <w:sz w:val="24"/>
          <w:szCs w:val="24"/>
        </w:rPr>
        <w:t xml:space="preserve">(2):498–490.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Iqbal A, Murtaza A, Hu W, Ahmad I, Ahmed A, Xu X. Activation and inactivation mechanisms of polyphenol oxidase during thermal and nonthermal methods of food processing. </w:t>
      </w:r>
      <w:proofErr w:type="gramStart"/>
      <w:r w:rsidRPr="007B273E">
        <w:rPr>
          <w:rFonts w:ascii="Times New Roman" w:hAnsi="Times New Roman" w:cs="Times New Roman"/>
          <w:sz w:val="24"/>
          <w:szCs w:val="24"/>
        </w:rPr>
        <w:t>Food Bioprod Process.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(2019) 117:170– 82.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10.1016/j.fbp.2019.07.006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Irving L. Oscillations in ionized gases.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Sci. Am. (1948) 178:50–3.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10.1038/scientificamerican0552-50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Jadhav H, Annapure U. Greener route for intensified synthesis of Tricaprylin using Amberlyst-15. J Chem Sci. (2021) 133:1.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10.1007/s12039-020-01869-z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Jadhav HB, Annapure U. Process intensification for synthesis of triglycerides of capric acid using green approaches. J Indian Chem Soc. (2021) 98:100030.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10.1016/j.jics.2021.100030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Jadhav HB, Gogate PR, Waghmare JT, Annapure US. </w:t>
      </w:r>
      <w:proofErr w:type="gramStart"/>
      <w:r w:rsidRPr="007B273E">
        <w:rPr>
          <w:rFonts w:ascii="Times New Roman" w:hAnsi="Times New Roman" w:cs="Times New Roman"/>
          <w:sz w:val="24"/>
          <w:szCs w:val="24"/>
        </w:rPr>
        <w:t>Intensified synthesis of palm olein designer lipids using sonication.</w:t>
      </w:r>
      <w:proofErr w:type="gramEnd"/>
      <w:r w:rsidRPr="007B273E">
        <w:rPr>
          <w:rFonts w:ascii="Times New Roman" w:hAnsi="Times New Roman" w:cs="Times New Roman"/>
          <w:sz w:val="24"/>
          <w:szCs w:val="24"/>
        </w:rPr>
        <w:t xml:space="preserve"> Ultrason Sonochem. (2021) 73:105478.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10.1016/j.ultsonch.2021.105478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Jahromi M, Niakousari M, Golmakani MT, Ajalloueian F, Khalesi M. Effect of dielectric barrier discharge atmospheric cold plasma treatment on structural, thermal and techno-functional characteristics of sodium caseinate. Innov Food Sci Emerg Technol. (2020) 66:102542.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10.1016/j.ifset.2020.102542</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Jeon MJ, Ha JW.</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Inactivating foodborne pathogens in apple juice by combined treatment with fumaric acid and ultraviolet-A light, and mechanisms of their synergistic bactericidal action.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Microbiol.</w:t>
      </w:r>
      <w:proofErr w:type="gramEnd"/>
      <w:r w:rsidRPr="007B273E">
        <w:rPr>
          <w:rFonts w:ascii="Times New Roman" w:hAnsi="Times New Roman" w:cs="Times New Roman"/>
          <w:sz w:val="24"/>
          <w:szCs w:val="24"/>
        </w:rPr>
        <w:t xml:space="preserve"> (2020) 87:103387.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10.1016/j.fm.2019.103387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Kaur N, Singh AK.</w:t>
      </w:r>
      <w:proofErr w:type="gramEnd"/>
      <w:r w:rsidRPr="007B273E">
        <w:rPr>
          <w:rFonts w:ascii="Times New Roman" w:hAnsi="Times New Roman" w:cs="Times New Roman"/>
          <w:sz w:val="24"/>
          <w:szCs w:val="24"/>
        </w:rPr>
        <w:t xml:space="preserve"> Ohmic heating: concept and applications – A review. </w:t>
      </w:r>
      <w:proofErr w:type="gramStart"/>
      <w:r w:rsidRPr="007B273E">
        <w:rPr>
          <w:rFonts w:ascii="Times New Roman" w:hAnsi="Times New Roman" w:cs="Times New Roman"/>
          <w:sz w:val="24"/>
          <w:szCs w:val="24"/>
        </w:rPr>
        <w:t>Critical Crit Rev Food Sci Nutr.</w:t>
      </w:r>
      <w:proofErr w:type="gramEnd"/>
      <w:r w:rsidRPr="007B273E">
        <w:rPr>
          <w:rFonts w:ascii="Times New Roman" w:hAnsi="Times New Roman" w:cs="Times New Roman"/>
          <w:sz w:val="24"/>
          <w:szCs w:val="24"/>
        </w:rPr>
        <w:t xml:space="preserve"> 2016</w:t>
      </w:r>
      <w:proofErr w:type="gramStart"/>
      <w:r w:rsidRPr="007B273E">
        <w:rPr>
          <w:rFonts w:ascii="Times New Roman" w:hAnsi="Times New Roman" w:cs="Times New Roman"/>
          <w:sz w:val="24"/>
          <w:szCs w:val="24"/>
        </w:rPr>
        <w:t>;56</w:t>
      </w:r>
      <w:proofErr w:type="gramEnd"/>
      <w:r w:rsidRPr="007B273E">
        <w:rPr>
          <w:rFonts w:ascii="Times New Roman" w:hAnsi="Times New Roman" w:cs="Times New Roman"/>
          <w:sz w:val="24"/>
          <w:szCs w:val="24"/>
        </w:rPr>
        <w:t xml:space="preserve">(14):2338– 2351.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Keener KM, Jensen J, Valeramides VP, Byrne E, Connolly J, Mosnier J, et al. Decontamination of Bacillus subtilis spores in a sealed package using a non-thermal plasma system. NATO Science for Peace and Security Series A: Chemistry and Biology. 2012.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Keener KM, Misra NN.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Future of cold plasma in food processing.</w:t>
      </w:r>
      <w:proofErr w:type="gramEnd"/>
      <w:r w:rsidRPr="007B273E">
        <w:rPr>
          <w:rFonts w:ascii="Times New Roman" w:hAnsi="Times New Roman" w:cs="Times New Roman"/>
          <w:sz w:val="24"/>
          <w:szCs w:val="24"/>
        </w:rPr>
        <w:t xml:space="preserve"> In: Cullen PJ, Schluter O, editors. Cold Plasma in Food and Agriculture: Fundamentals and Applications. Washington, DC: Elsevier Inc. (2016). p. 343–60.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10.1016/B978-0-12-801365-6.00014-7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Koubaa M, Mhemdi H, Fages J. Recovery of valuable components and inactivating microorganisms in the agro-food industry with ultrasoundassisted supercritical fluid technology.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(2018) 134:71– 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10.1016/j.supflu.2017.12.012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Koutchma T, Bissonnette S, Popovic V. </w:t>
      </w:r>
      <w:proofErr w:type="gramStart"/>
      <w:r w:rsidRPr="007B273E">
        <w:rPr>
          <w:rFonts w:ascii="Times New Roman" w:hAnsi="Times New Roman" w:cs="Times New Roman"/>
          <w:sz w:val="24"/>
          <w:szCs w:val="24"/>
        </w:rPr>
        <w:t>An update on research, development ´ and implementation of UV and pulsed light technologies for nonthermal preservation of milk and dairy products.</w:t>
      </w:r>
      <w:proofErr w:type="gramEnd"/>
      <w:r w:rsidRPr="007B273E">
        <w:rPr>
          <w:rFonts w:ascii="Times New Roman" w:hAnsi="Times New Roman" w:cs="Times New Roman"/>
          <w:sz w:val="24"/>
          <w:szCs w:val="24"/>
        </w:rPr>
        <w:t xml:space="preserve"> In: Knoerzer K, Muthukumarappan K,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Voctoria (2021).</w:t>
      </w:r>
      <w:proofErr w:type="gramEnd"/>
      <w:r w:rsidRPr="007B273E">
        <w:rPr>
          <w:rFonts w:ascii="Times New Roman" w:hAnsi="Times New Roman" w:cs="Times New Roman"/>
          <w:sz w:val="24"/>
          <w:szCs w:val="24"/>
        </w:rPr>
        <w:t xml:space="preserve"> p. 256–76.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10.1016/B978-0-08-100596-5.22680-2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Kumar A, Rani P, Purohit SR, Rao PS. Effect of ultraviolet irradiation on wheat (Triticum aestivum) flour: study on protein modification and changes in quality attributes. J Cereal Sci. (2020) 96:103094.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10.1016/j.jcs.2020.103094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Lefebvre T, Destandau E, Lesellier E. Sequential extraction of carnosic acid, rosmarinic acid and pigments (carotenoids and chlorophylls) from Rosemary by online supercritical fluid extractionsupercritical fluid chromatography. J Chromatogr A. (2020) 1639:461709.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10.1016/j.chroma.2020.461709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 C, He L, Jin G, Ma S, Wu W, Gai L. Effect of different irradiation dose treatment on the lipid oxidation, instrumental color and volatiles of fresh pork and their changes during storage.</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Meat Sci. (2017) 128:68– 76.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10.1016/j.meatsci.2017.02.009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 J, Shi J, Huang X, Zou X, Li Z, Zhang D, et al. Effects of pulsed electric field on freeze-thaw quality of Atlantic salmon. Innov Food Sci Emerg Technol. (2020) 65:102454.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10.1016/j.ifset.2020.102454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Li W, Gamlath CJ, Pathak R, Martin GJO, Ashokkumar M. Ultrasound – the physical and chemical effects integral to food processing. In: Knoerzer K, Juliano P, Smithers G,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Cambridge (2021).</w:t>
      </w:r>
      <w:proofErr w:type="gramEnd"/>
      <w:r w:rsidRPr="007B273E">
        <w:rPr>
          <w:rFonts w:ascii="Times New Roman" w:hAnsi="Times New Roman" w:cs="Times New Roman"/>
          <w:sz w:val="24"/>
          <w:szCs w:val="24"/>
        </w:rPr>
        <w:t xml:space="preserve"> p. 329–58.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10.1016/B978-0-08-100596-5.22679-6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Liang R, Zhang Z, Lin S. Effects of pulsed electric field on intracellular antioxidant activity and antioxidant enzyme regulating capacities of pine nut (Pinus koraiensis) peptide QDHCH in HepG2 cells. </w:t>
      </w:r>
      <w:proofErr w:type="gramStart"/>
      <w:r w:rsidRPr="007B273E">
        <w:rPr>
          <w:rFonts w:ascii="Times New Roman" w:hAnsi="Times New Roman" w:cs="Times New Roman"/>
          <w:sz w:val="24"/>
          <w:szCs w:val="24"/>
        </w:rPr>
        <w:t>Food Chem. (2017) 237:793–802.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10.1016/j.foodchem.2017.05.144</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Liao X, Su Y, Liu D, Chen S, Hu Y, Ye X, et al. Application of atmospheric cold plasma-activated water (PAW) ice for preservation of shrimps (Metapenaeus ensis).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(2018) 94:307–14.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10.1016/j.foodcont.2018.07.026</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Lim JS, Ha JW.</w:t>
      </w:r>
      <w:proofErr w:type="gramEnd"/>
      <w:r w:rsidRPr="007B273E">
        <w:rPr>
          <w:rFonts w:ascii="Times New Roman" w:hAnsi="Times New Roman" w:cs="Times New Roman"/>
          <w:sz w:val="24"/>
          <w:szCs w:val="24"/>
        </w:rPr>
        <w:t xml:space="preserve"> Effect of acid adaptation on the resistance of Escherichia coli O157:H7 and Salmonella enterica serovar Typhimurium to X-ray irradiation in apple juice.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(2021) 120:107489.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10.1016/j.foodcont.2020.107489</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Lin HM, Zhang S, Zheng RS, Miao JY, Deng SG.</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Effect of atmospheric cold plasma treatment on ready-to-eat wine-pickled Bullacta exarata.</w:t>
      </w:r>
      <w:proofErr w:type="gramEnd"/>
      <w:r w:rsidRPr="007B273E">
        <w:rPr>
          <w:rFonts w:ascii="Times New Roman" w:hAnsi="Times New Roman" w:cs="Times New Roman"/>
          <w:sz w:val="24"/>
          <w:szCs w:val="24"/>
        </w:rPr>
        <w:t xml:space="preserve"> Lwt. (2020) 120:108953.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10.1016/j.lwt.2019.108953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Lin L, Liao X, Li C, Abdel-Samie MA, Cui H. Inhibitory effect of cold nitrogen plasma on Salmonella Typhimurium biofilm and its application on poultry egg preservation. Lwt. (2020) 126:109340.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10.1016/j.lwt.2020.109340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Lin ZR, Zeng XA, Yu SJ, Sun DW. </w:t>
      </w:r>
      <w:proofErr w:type="gramStart"/>
      <w:r w:rsidRPr="007B273E">
        <w:rPr>
          <w:rFonts w:ascii="Times New Roman" w:hAnsi="Times New Roman" w:cs="Times New Roman"/>
          <w:sz w:val="24"/>
          <w:szCs w:val="24"/>
        </w:rPr>
        <w:t>Enhancement of ethanol-acetic acid esterification under room temperature and non-catalytic condition via pulsed electric field application.</w:t>
      </w:r>
      <w:proofErr w:type="gramEnd"/>
      <w:r w:rsidRPr="007B273E">
        <w:rPr>
          <w:rFonts w:ascii="Times New Roman" w:hAnsi="Times New Roman" w:cs="Times New Roman"/>
          <w:sz w:val="24"/>
          <w:szCs w:val="24"/>
        </w:rPr>
        <w:t xml:space="preserve"> Food Bioprocess Technol. (2012) 5:2637– 45.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10.1007/s11947-011-0678-4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Liu C, Pirozzi A, Ferrari G, Vorobiev E, Grimi N. Impact of pulsed electric fields on vacuum drying kinetics and physicochemical properties of carrot. Food Res Int. (2020) 137:109658.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10.1016/j.foodres.2020.109658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Liu D, Vorobiev E, Savoire R, Lanoisellé JL. Intensification of polyphenols extraction from grape seeds by high voltage electrical discharges and extract concentration by dead-end ultrafiltration. Separation and Purification Technol. 2011</w:t>
      </w:r>
      <w:proofErr w:type="gramStart"/>
      <w:r w:rsidRPr="007B273E">
        <w:rPr>
          <w:rFonts w:ascii="Times New Roman" w:hAnsi="Times New Roman" w:cs="Times New Roman"/>
          <w:sz w:val="24"/>
          <w:szCs w:val="24"/>
        </w:rPr>
        <w:t>;81</w:t>
      </w:r>
      <w:proofErr w:type="gramEnd"/>
      <w:r w:rsidRPr="007B273E">
        <w:rPr>
          <w:rFonts w:ascii="Times New Roman" w:hAnsi="Times New Roman" w:cs="Times New Roman"/>
          <w:sz w:val="24"/>
          <w:szCs w:val="24"/>
        </w:rPr>
        <w:t>(2): 134–140.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López-Gámez G, Elez-Martínez P, Martín-Belloso O, Soliva-Fortuny R. Pulsed electric fields </w:t>
      </w:r>
      <w:proofErr w:type="gramStart"/>
      <w:r w:rsidRPr="007B273E">
        <w:rPr>
          <w:rFonts w:ascii="Times New Roman" w:hAnsi="Times New Roman" w:cs="Times New Roman"/>
          <w:sz w:val="24"/>
          <w:szCs w:val="24"/>
        </w:rPr>
        <w:t>affect</w:t>
      </w:r>
      <w:proofErr w:type="gramEnd"/>
      <w:r w:rsidRPr="007B273E">
        <w:rPr>
          <w:rFonts w:ascii="Times New Roman" w:hAnsi="Times New Roman" w:cs="Times New Roman"/>
          <w:sz w:val="24"/>
          <w:szCs w:val="24"/>
        </w:rPr>
        <w:t xml:space="preserve"> endogenous enzyme activities, respiration and biosynthesis of phenolic compounds in carrots. Postharvest Biol Technol. (2020) 168:111284.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10.1016/j.postharvbio.2020.111284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Luo QZ, D’Angelo N, Merlino RL. </w:t>
      </w:r>
      <w:proofErr w:type="gramStart"/>
      <w:r w:rsidRPr="007B273E">
        <w:rPr>
          <w:rFonts w:ascii="Times New Roman" w:hAnsi="Times New Roman" w:cs="Times New Roman"/>
          <w:sz w:val="24"/>
          <w:szCs w:val="24"/>
        </w:rPr>
        <w:t>Shock formation in a negative ion plasma.</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Phys Plasmas.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(1998) 5:2868–70.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10.1063/1.873007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Malinowska-Panczyk E. Can high hydrostatic pressure processing be the ´ best way to preserve human milk? </w:t>
      </w:r>
      <w:proofErr w:type="gramStart"/>
      <w:r w:rsidRPr="007B273E">
        <w:rPr>
          <w:rFonts w:ascii="Times New Roman" w:hAnsi="Times New Roman" w:cs="Times New Roman"/>
          <w:sz w:val="24"/>
          <w:szCs w:val="24"/>
        </w:rPr>
        <w:t>Trends Food Sci Technol. (2020) 101:133– 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10.1016/j.tifs.2020.05.009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Mannozzi C, Rompoonpol K, Fauster T, Tylewicz U, Romani S, Rosa MD, et al. Influence of pulsed electric field and ohmic heating pretreatments on enzyme and antioxidant activity of fruit and vegetable juices. </w:t>
      </w:r>
      <w:proofErr w:type="gramStart"/>
      <w:r w:rsidRPr="007B273E">
        <w:rPr>
          <w:rFonts w:ascii="Times New Roman" w:hAnsi="Times New Roman" w:cs="Times New Roman"/>
          <w:sz w:val="24"/>
          <w:szCs w:val="24"/>
        </w:rPr>
        <w:t>Foods.</w:t>
      </w:r>
      <w:proofErr w:type="gramEnd"/>
      <w:r w:rsidRPr="007B273E">
        <w:rPr>
          <w:rFonts w:ascii="Times New Roman" w:hAnsi="Times New Roman" w:cs="Times New Roman"/>
          <w:sz w:val="24"/>
          <w:szCs w:val="24"/>
        </w:rPr>
        <w:t xml:space="preserve"> (2019) 8:247.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10.3390/foods8070247</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Mason TJ, Chemat F, Ashokkumar M. Power ultrasonics for food processing. In: Ashokkumar M, editor. Power Ultrasonics: Applications of High-Intensity Ultrasound. Cambridge: Elsevier Ltd. (2015). </w:t>
      </w:r>
      <w:proofErr w:type="gramStart"/>
      <w:r w:rsidRPr="007B273E">
        <w:rPr>
          <w:rFonts w:ascii="Times New Roman" w:hAnsi="Times New Roman" w:cs="Times New Roman"/>
          <w:sz w:val="24"/>
          <w:szCs w:val="24"/>
        </w:rPr>
        <w:t>p. 815– 43.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10.1016/B978-1-78242-028-6.00027-2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Mason TJ, Cintas P. Sonochemistry. </w:t>
      </w:r>
      <w:proofErr w:type="gramStart"/>
      <w:r w:rsidRPr="007B273E">
        <w:rPr>
          <w:rFonts w:ascii="Times New Roman" w:hAnsi="Times New Roman" w:cs="Times New Roman"/>
          <w:sz w:val="24"/>
          <w:szCs w:val="24"/>
        </w:rPr>
        <w:t>Handb Green Chem Technol. (2007) 2021:372–96.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10.1002/9780470988305.ch16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Mazzutti S, Pedrosa RC, Salvador Ferreira SR. Green processes in foodomics.</w:t>
      </w:r>
      <w:proofErr w:type="gramEnd"/>
      <w:r w:rsidRPr="007B273E">
        <w:rPr>
          <w:rFonts w:ascii="Times New Roman" w:hAnsi="Times New Roman" w:cs="Times New Roman"/>
          <w:sz w:val="24"/>
          <w:szCs w:val="24"/>
        </w:rPr>
        <w:t xml:space="preserve"> In: Salvador Ferreira SR, editor. </w:t>
      </w:r>
      <w:proofErr w:type="gramStart"/>
      <w:r w:rsidRPr="007B273E">
        <w:rPr>
          <w:rFonts w:ascii="Times New Roman" w:hAnsi="Times New Roman" w:cs="Times New Roman"/>
          <w:sz w:val="24"/>
          <w:szCs w:val="24"/>
        </w:rPr>
        <w:t>Supercritical Fluid Extraction of Bioactives.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Reference Module in Food Science.</w:t>
      </w:r>
      <w:proofErr w:type="gramEnd"/>
      <w:r w:rsidRPr="007B273E">
        <w:rPr>
          <w:rFonts w:ascii="Times New Roman" w:hAnsi="Times New Roman" w:cs="Times New Roman"/>
          <w:sz w:val="24"/>
          <w:szCs w:val="24"/>
        </w:rPr>
        <w:t xml:space="preserve"> Cambridge: Elsevier (2020). </w:t>
      </w:r>
      <w:proofErr w:type="gramStart"/>
      <w:r w:rsidRPr="007B273E">
        <w:rPr>
          <w:rFonts w:ascii="Times New Roman" w:hAnsi="Times New Roman" w:cs="Times New Roman"/>
          <w:sz w:val="24"/>
          <w:szCs w:val="24"/>
        </w:rPr>
        <w:t>p. 1– 19.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10.1016/B978-0-08-100596-5.22816-3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Misra NN, Roopesh MS. Cold plasma for sustainable food production and processing.</w:t>
      </w:r>
      <w:proofErr w:type="gramEnd"/>
      <w:r w:rsidRPr="007B273E">
        <w:rPr>
          <w:rFonts w:ascii="Times New Roman" w:hAnsi="Times New Roman" w:cs="Times New Roman"/>
          <w:sz w:val="24"/>
          <w:szCs w:val="24"/>
        </w:rPr>
        <w:t xml:space="preserve"> In: Vorobiev E, Chemat F, editors. </w:t>
      </w:r>
      <w:proofErr w:type="gramStart"/>
      <w:r w:rsidRPr="007B273E">
        <w:rPr>
          <w:rFonts w:ascii="Times New Roman" w:hAnsi="Times New Roman" w:cs="Times New Roman"/>
          <w:sz w:val="24"/>
          <w:szCs w:val="24"/>
        </w:rPr>
        <w:t>Green Food Processing Techniques.</w:t>
      </w:r>
      <w:proofErr w:type="gramEnd"/>
      <w:r w:rsidRPr="007B273E">
        <w:rPr>
          <w:rFonts w:ascii="Times New Roman" w:hAnsi="Times New Roman" w:cs="Times New Roman"/>
          <w:sz w:val="24"/>
          <w:szCs w:val="24"/>
        </w:rPr>
        <w:t xml:space="preserve"> France: Elsevier Inc. (2019). p. 431–53.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10.1016/B978-0-12-815353-6.00016-1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Mohammad Z, Kalbasi-Ashtari A, Riskowski G, Juneja V, Castillo A. Inactivation of Salmonella and Shiga toxin-producing Escherichia coli (STEC) from the surface of alfalfa seeds and sprouts by combined antimicrobial treatments using ozone and electrolyzed water. Food Res Int. (2020) 136:109488.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10.1016/j.foodres.2020.109488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Molino A, Mehariya S, Di Sanzo G, Larocca V, Martino M, Leone GP, et al. Recent developments in supercritical fluid extraction of bioactive compounds from microalgae: role of key parameters, technological achievements and challenges. </w:t>
      </w:r>
      <w:proofErr w:type="gramStart"/>
      <w:r w:rsidRPr="007B273E">
        <w:rPr>
          <w:rFonts w:ascii="Times New Roman" w:hAnsi="Times New Roman" w:cs="Times New Roman"/>
          <w:sz w:val="24"/>
          <w:szCs w:val="24"/>
        </w:rPr>
        <w:t>J CO2 Util. (2020) 36:196–209.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10.1016/j.jcou.2019.11.014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Mothibe KJ, Zhang M, Mujumdar AS, Wang YC, Cheng X. Effects of ultrasound and microwave pretreatments of apple before spouted bed drying on rate of dehydration and physical properties. Dry Technol. (2014) 32:1848– 56.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10.1080/07373937.2014.952381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Moutiq R, Misra NN, Mendonça A, Keener K. In-package decontamination of chicken breast using cold plasma technology: microbial, quality and storage studies. Meat Sci. (2020) 159:107942.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10.1016/j.meatsci.2019.107942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Mújica-Paz H, Valdez-Fragoso A, Samson CT, Welti-Chanes J, Torres JA.</w:t>
      </w:r>
      <w:proofErr w:type="gramEnd"/>
      <w:r w:rsidRPr="007B273E">
        <w:rPr>
          <w:rFonts w:ascii="Times New Roman" w:hAnsi="Times New Roman" w:cs="Times New Roman"/>
          <w:sz w:val="24"/>
          <w:szCs w:val="24"/>
        </w:rPr>
        <w:t xml:space="preserve"> High-pressure processing technologies for the pasteurization and sterilization of foods. Food Bioproc Tech. 2011</w:t>
      </w:r>
      <w:proofErr w:type="gramStart"/>
      <w:r w:rsidRPr="007B273E">
        <w:rPr>
          <w:rFonts w:ascii="Times New Roman" w:hAnsi="Times New Roman" w:cs="Times New Roman"/>
          <w:sz w:val="24"/>
          <w:szCs w:val="24"/>
        </w:rPr>
        <w:t>;4:969</w:t>
      </w:r>
      <w:proofErr w:type="gramEnd"/>
      <w:r w:rsidRPr="007B273E">
        <w:rPr>
          <w:rFonts w:ascii="Times New Roman" w:hAnsi="Times New Roman" w:cs="Times New Roman"/>
          <w:sz w:val="24"/>
          <w:szCs w:val="24"/>
        </w:rPr>
        <w:t>–985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Naderi N, Pouliot Y, House JD, Doyen A. High hydrostatic pressure effect in extraction of 5-methyltetrahydrofolate (5-MTHF) from egg yolk and granule fractions. </w:t>
      </w:r>
      <w:proofErr w:type="gramStart"/>
      <w:r w:rsidRPr="007B273E">
        <w:rPr>
          <w:rFonts w:ascii="Times New Roman" w:hAnsi="Times New Roman" w:cs="Times New Roman"/>
          <w:sz w:val="24"/>
          <w:szCs w:val="24"/>
        </w:rPr>
        <w:t>Innov Food Sci Emerg Technol. (2017) 43:191– 200.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10.1016/j.ifset.2017.08.009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Niemira BA. Cold plasma decontamination of foods </w:t>
      </w:r>
      <w:proofErr w:type="gramStart"/>
      <w:r w:rsidRPr="007B273E">
        <w:rPr>
          <w:rFonts w:ascii="Times New Roman" w:hAnsi="Cambria Math" w:cs="Times New Roman"/>
          <w:sz w:val="24"/>
          <w:szCs w:val="24"/>
        </w:rPr>
        <w:t>∗</w:t>
      </w:r>
      <w:r w:rsidRPr="007B273E">
        <w:rPr>
          <w:rFonts w:ascii="Times New Roman" w:hAnsi="Times New Roman" w:cs="Times New Roman"/>
          <w:sz w:val="24"/>
          <w:szCs w:val="24"/>
        </w:rPr>
        <w:t xml:space="preserve"> .</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Annu Rev Food Sci Technol. (2012) 3:125–42.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10.1146/annurev-food-022811-101132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Nincevi ˇ c Grassino A, Ostoji ´ c J, Mileti ´ c V, Djakovi ´ c S, Bosiljkov T, ´ Zoric Z, et al. Application of high hydrostatic pressure and ultrasound- ´ assisted extractions as a novel approach for pectin and polyphenols recovery from tomato peel waste. Innov Food Sci Emerg Technol. (2020) 64:102424.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10.1016/j.ifset.2020.102424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Niu D, Zeng XA, Ren EF, Xu FY, Li J, Wang MS, et al. Review of the application of pulsed electric fields (PEF) technology for food processing in China.</w:t>
      </w:r>
      <w:proofErr w:type="gramEnd"/>
      <w:r w:rsidRPr="007B273E">
        <w:rPr>
          <w:rFonts w:ascii="Times New Roman" w:hAnsi="Times New Roman" w:cs="Times New Roman"/>
          <w:sz w:val="24"/>
          <w:szCs w:val="24"/>
        </w:rPr>
        <w:t xml:space="preserve"> Food Res Int. (2020) 137:109715.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10.1016/j.foodres.2020.109715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Oner ME, Demirci A. Ozone for food decontamination: theory and applications. In: Lelieveld H, Gabric D, Holah J, editors. Handbook of Hygiene Control in the Food Industry: Second Edition. Cambridge: Elsevier Ltd (2016). p. 491–501.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10.1016/B978-0-08-100155-4.00033-9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Orlowska M, Koutchma T, Grapperhaus M, Gallagher J, Schaefer R, Defelice C. Continuous and pulsed ultraviolet light for nonthermal treatment of liquid foods. Part 1: effects on quality of fructose solution, apple juice, and milk. Food Bioprocess Technol. (2013) 6:1580–92.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10.1007/s11947-012-0779-8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Oz E. Effects of smoke flavoring using different wood chips and barbecuing on the formation of polycyclic aromatic hydrocarbons and heterocyclic aromatic amines in salmon fillets.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PLoS ONE.</w:t>
      </w:r>
      <w:proofErr w:type="gramEnd"/>
      <w:r w:rsidRPr="007B273E">
        <w:rPr>
          <w:rFonts w:ascii="Times New Roman" w:hAnsi="Times New Roman" w:cs="Times New Roman"/>
          <w:sz w:val="24"/>
          <w:szCs w:val="24"/>
        </w:rPr>
        <w:t xml:space="preserve"> (2020) 15:e0227508.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10.1371/journal.pone.0227508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Oz E. </w:t>
      </w:r>
      <w:proofErr w:type="gramStart"/>
      <w:r w:rsidRPr="007B273E">
        <w:rPr>
          <w:rFonts w:ascii="Times New Roman" w:hAnsi="Times New Roman" w:cs="Times New Roman"/>
          <w:sz w:val="24"/>
          <w:szCs w:val="24"/>
        </w:rPr>
        <w:t>The impact of fat content and charcoal types on quality and the development of carcinogenic polycyclic aromatic hydrocarbons and heterocyclic aromatic amines formation of barbecued fish.</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Int J Food Sci Technol. (2021) 56:954–64.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10.1111/ijfs.14748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Pankaj SK, Bueno-Ferrer C, Misra NN, Milosavljevíc V, O’Donnell CP, Bourke P, et al. Applications of cold plasma technology in food packaging. Trends Food Sci Technol. 2013</w:t>
      </w:r>
      <w:proofErr w:type="gramStart"/>
      <w:r w:rsidRPr="007B273E">
        <w:rPr>
          <w:rFonts w:ascii="Times New Roman" w:hAnsi="Times New Roman" w:cs="Times New Roman"/>
          <w:sz w:val="24"/>
          <w:szCs w:val="24"/>
        </w:rPr>
        <w:t>;35</w:t>
      </w:r>
      <w:proofErr w:type="gramEnd"/>
      <w:r w:rsidRPr="007B273E">
        <w:rPr>
          <w:rFonts w:ascii="Times New Roman" w:hAnsi="Times New Roman" w:cs="Times New Roman"/>
          <w:sz w:val="24"/>
          <w:szCs w:val="24"/>
        </w:rPr>
        <w:t xml:space="preserve">(1):5–17.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Perera  N, Gamage TV, Wakeling L, Gamlath GGS, Versteeg C. Colour and texture of apples high pressure processed in pineapple juice. Innovative Food Sci and Emerging Technol. 2010</w:t>
      </w:r>
      <w:proofErr w:type="gramStart"/>
      <w:r w:rsidRPr="007B273E">
        <w:rPr>
          <w:rFonts w:ascii="Times New Roman" w:hAnsi="Times New Roman" w:cs="Times New Roman"/>
          <w:sz w:val="24"/>
          <w:szCs w:val="24"/>
        </w:rPr>
        <w:t>;11</w:t>
      </w:r>
      <w:proofErr w:type="gramEnd"/>
      <w:r w:rsidRPr="007B273E">
        <w:rPr>
          <w:rFonts w:ascii="Times New Roman" w:hAnsi="Times New Roman" w:cs="Times New Roman"/>
          <w:sz w:val="24"/>
          <w:szCs w:val="24"/>
        </w:rPr>
        <w:t>: 39–46</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Phan KTK, Phan HT, Brennan CS, Phimolsiripol Y. Nonthermal plasma for pesticide and microbial elimination on fruits and vegetables: an overview. </w:t>
      </w:r>
      <w:proofErr w:type="gramStart"/>
      <w:r w:rsidRPr="007B273E">
        <w:rPr>
          <w:rFonts w:ascii="Times New Roman" w:hAnsi="Times New Roman" w:cs="Times New Roman"/>
          <w:sz w:val="24"/>
          <w:szCs w:val="24"/>
        </w:rPr>
        <w:t>Int J Food Sci Technol. (2017) 52:2127–37.</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10.1111/ijfs.13509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Pinto D, De La Luz Cádiz-Gurrea M, Sut S, Ferreira AS, Leyva-Jimenez FJ, Dall’acqua S, et al. Valorisation of underexploited Castanea sativa shells bioactive compounds recovered by supercritical fluid extraction with CO2: a response surface methodology approach. J CO2 Util. (2020) 40:101194.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10.1016/j.jcou.2020.101194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Pinto L, Palma A, Cefola M, Pace B, D’Aquino S, Carboni C, et al. Effect of modified atmosphere packaging (MAP) and gaseous ozone pre-packaging treatment on the physico-chemical, microbiological and sensory quality of small berry fruit. </w:t>
      </w:r>
      <w:proofErr w:type="gramStart"/>
      <w:r w:rsidRPr="007B273E">
        <w:rPr>
          <w:rFonts w:ascii="Times New Roman" w:hAnsi="Times New Roman" w:cs="Times New Roman"/>
          <w:sz w:val="24"/>
          <w:szCs w:val="24"/>
        </w:rPr>
        <w:t>Food Packag Shelf Life.</w:t>
      </w:r>
      <w:proofErr w:type="gramEnd"/>
      <w:r w:rsidRPr="007B273E">
        <w:rPr>
          <w:rFonts w:ascii="Times New Roman" w:hAnsi="Times New Roman" w:cs="Times New Roman"/>
          <w:sz w:val="24"/>
          <w:szCs w:val="24"/>
        </w:rPr>
        <w:t xml:space="preserve"> (2020) 26:100573.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10.1016/j.fpsl.2020.100573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Porto E, Alves Filho EG, Silva LMA, Fonteles TV, do Nascimento RBR, Fernandes FAN, et al. Ozone and plasma processing effect on green coconut water. Food Res Int. (2020) 131:109000.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10.1016/j.foodres.2020.109000</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Potyrailo</w:t>
      </w:r>
      <w:r w:rsidRPr="007B273E">
        <w:rPr>
          <w:rFonts w:ascii="Times New Roman" w:hAnsi="Times New Roman" w:cs="Times New Roman"/>
          <w:b/>
          <w:sz w:val="24"/>
          <w:szCs w:val="24"/>
        </w:rPr>
        <w:t xml:space="preserve"> </w:t>
      </w:r>
      <w:r w:rsidRPr="007B273E">
        <w:rPr>
          <w:rFonts w:ascii="Times New Roman" w:hAnsi="Times New Roman" w:cs="Times New Roman"/>
          <w:sz w:val="24"/>
          <w:szCs w:val="24"/>
        </w:rPr>
        <w:t>RA, Nagraj N, Tang Z, Mondello FJ, Surman C, Morris W. Battery-free radio frequency identification (RFID) sensors for food quality and safety. J Agric Food Chem. 2012</w:t>
      </w:r>
      <w:proofErr w:type="gramStart"/>
      <w:r w:rsidRPr="007B273E">
        <w:rPr>
          <w:rFonts w:ascii="Times New Roman" w:hAnsi="Times New Roman" w:cs="Times New Roman"/>
          <w:sz w:val="24"/>
          <w:szCs w:val="24"/>
        </w:rPr>
        <w:t>;60</w:t>
      </w:r>
      <w:proofErr w:type="gramEnd"/>
      <w:r w:rsidRPr="007B273E">
        <w:rPr>
          <w:rFonts w:ascii="Times New Roman" w:hAnsi="Times New Roman" w:cs="Times New Roman"/>
          <w:sz w:val="24"/>
          <w:szCs w:val="24"/>
        </w:rPr>
        <w:t xml:space="preserve">(35):8535–8543.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Preetha P, Pandiselvam R, Varadharaju N, Kennedy ZJ, Balakrishnan M, Kothakota A. Effect of pulsed light treatment on inactivation kinetics of Escherichia coli (MTCC 433) in fruit juices.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(2021) 121:107547.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10.1016/j.foodcont.2020.107547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Priyanka, Khanam S. Influence of operating parameters on supercritical fluid extraction of essential oil from turmeric root. J Clean Prod. </w:t>
      </w:r>
      <w:proofErr w:type="gramStart"/>
      <w:r w:rsidRPr="007B273E">
        <w:rPr>
          <w:rFonts w:ascii="Times New Roman" w:hAnsi="Times New Roman" w:cs="Times New Roman"/>
          <w:sz w:val="24"/>
          <w:szCs w:val="24"/>
        </w:rPr>
        <w:t>(2018) 188:816–24.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10.1016/j.jclepro.2018.04.052</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Qin L, Yu J, Zhu J, Kong B, Chen Q. Ultrasonic-assisted extraction of polyphenol from the seeds of Allium senescens L. and its antioxidative role in Harbin dry sausage. Meat Sci. (2021) 172:108351.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10.1016/j.meatsci.2020.108351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REFERENCES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Rios-Corripio G, Welti-Chanes J, Rodríguez-Martínez V, GuerreroBeltrán JÁ.</w:t>
      </w:r>
      <w:proofErr w:type="gramEnd"/>
      <w:r w:rsidRPr="007B273E">
        <w:rPr>
          <w:rFonts w:ascii="Times New Roman" w:hAnsi="Times New Roman" w:cs="Times New Roman"/>
          <w:sz w:val="24"/>
          <w:szCs w:val="24"/>
        </w:rPr>
        <w:t xml:space="preserve"> Influence of high hydrostatic pressure processing on physicochemical characteristics of a fermented pomegranate (Punica granatum L.) beverage. Innov Food Sci Emerg Technol. (2020) 59:102249.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10.1016/j.ifset.2019.102249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Robichaud V, Bagheri L, Aguilar-Uscanga BR, Millette M, Lacroix M. Effect of g-irradiation on the microbial inactivation, nutritional value, and antioxidant activities of infant formula. Lwt. (2020) 125:109211.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10.1016/j.lwt.2020.109211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Roh SH, Oh YJ, Lee SY, Kang JH, Min SC. Inactivation of Escherichia coli O157:H7, Salmonella, Listeria monocytogenes, and Tulane virus in processed chicken breast via atmospheric in-package cold plasma treatment. Lwt. (2020) 127:109429.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10.1016/j.lwt.2020.109429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Rojas ML, Augusto PED, Cárcel JA. </w:t>
      </w:r>
      <w:proofErr w:type="gramStart"/>
      <w:r w:rsidRPr="007B273E">
        <w:rPr>
          <w:rFonts w:ascii="Times New Roman" w:hAnsi="Times New Roman" w:cs="Times New Roman"/>
          <w:sz w:val="24"/>
          <w:szCs w:val="24"/>
        </w:rPr>
        <w:t>Ethanol pre-treatment to ultrasoundassisted convective drying of apple.</w:t>
      </w:r>
      <w:proofErr w:type="gramEnd"/>
      <w:r w:rsidRPr="007B273E">
        <w:rPr>
          <w:rFonts w:ascii="Times New Roman" w:hAnsi="Times New Roman" w:cs="Times New Roman"/>
          <w:sz w:val="24"/>
          <w:szCs w:val="24"/>
        </w:rPr>
        <w:t xml:space="preserve"> Innov Food Sci Emerg Technol. (2020) 61:102328.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10.1016/j.ifset.2020.102328</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Roth JR, Nourgostar S, Bonds TA. The one atmosphere uniform glow discharge plasma (OAUGDP) - a platform technology for the 21st century. </w:t>
      </w:r>
      <w:proofErr w:type="gramStart"/>
      <w:r w:rsidRPr="007B273E">
        <w:rPr>
          <w:rFonts w:ascii="Times New Roman" w:hAnsi="Times New Roman" w:cs="Times New Roman"/>
          <w:sz w:val="24"/>
          <w:szCs w:val="24"/>
        </w:rPr>
        <w:t>IEEE Trans Plasma Sci. (2007) 35:233–50.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10.1109/TPS.2007.892711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Salea R, Veriansyah B, Tjandrawinata RR. Optimization and scale-up process for supercritical fluids extraction of ginger oil from Zingiber officinale var. Amarum. </w:t>
      </w:r>
      <w:proofErr w:type="gramStart"/>
      <w:r w:rsidRPr="007B273E">
        <w:rPr>
          <w:rFonts w:ascii="Times New Roman" w:hAnsi="Times New Roman" w:cs="Times New Roman"/>
          <w:sz w:val="24"/>
          <w:szCs w:val="24"/>
        </w:rPr>
        <w:t>J Supercrit Fluids.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(2017) 120:285–94.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10.1016/j.supflu.2016.05.035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Santos PH, Kammers JC, Silva AP, Vladimir J. Antioxidant and antibacterial compounds from feijoa leaf extracts obtained by pressurized liquid extraction and supercritical fluid extraction. Food Chem. (2020) 344:128620.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10.1016/j.foodchem.2020.128620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Saxena A, Tripathi BP, Kumar M, Shahi VK. Membrane-based techniques for the separation and purification of proteins: an overview. Adv Colloid Interface Sci. (2009) 145:1–22.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10.1016/j.cis.2008.07.004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Shah U, Ranieri P, Zhou Y, Schauer CL, Miller V, Fridman G, et al. Effects of cold plasma treatments on spot-inoculated Escherichia coli O157:H7 and quality of baby kale (Brassica oleracea) leaves. Innov Food Sci Emerg Technol. (2019) 57:102104.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10.1016/j.ifset.2018.12.010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Shalaby AR, Anwar MM, Sallam EM, Emam WH. Quality and safety of irradiated food regarding biogenic amines: Ras cheese. </w:t>
      </w:r>
      <w:proofErr w:type="gramStart"/>
      <w:r w:rsidRPr="007B273E">
        <w:rPr>
          <w:rFonts w:ascii="Times New Roman" w:hAnsi="Times New Roman" w:cs="Times New Roman"/>
          <w:sz w:val="24"/>
          <w:szCs w:val="24"/>
        </w:rPr>
        <w:t>Int J Food Sci Technol. (2016) 51:1048–54.</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10.1111/ijfs.13058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Sharma P, Sharma SR, Dhall RK, Mittal TC, Bhatia S. Physio-chemical behavior of γ-irradiated garlic bulbs under ambient storage conditions.</w:t>
      </w:r>
      <w:proofErr w:type="gramEnd"/>
      <w:r w:rsidRPr="007B273E">
        <w:rPr>
          <w:rFonts w:ascii="Times New Roman" w:hAnsi="Times New Roman" w:cs="Times New Roman"/>
          <w:sz w:val="24"/>
          <w:szCs w:val="24"/>
        </w:rPr>
        <w:t xml:space="preserve"> J Stored Prod Res. (2020) 87:101629.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10.1016/j.jspr.2020.101629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Sharma S, Singh RK. </w:t>
      </w:r>
      <w:proofErr w:type="gramStart"/>
      <w:r w:rsidRPr="007B273E">
        <w:rPr>
          <w:rFonts w:ascii="Times New Roman" w:hAnsi="Times New Roman" w:cs="Times New Roman"/>
          <w:sz w:val="24"/>
          <w:szCs w:val="24"/>
        </w:rPr>
        <w:t>Cold plasma treatment of dairy proteins in relation to functionality enhancement.</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Trends Food Sci Technol. (2020) 102:30– 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10.1016/j.tifs.2020.05.013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Silva EK, Meireles MAA, Saldaña MDA.</w:t>
      </w:r>
      <w:proofErr w:type="gramEnd"/>
      <w:r w:rsidRPr="007B273E">
        <w:rPr>
          <w:rFonts w:ascii="Times New Roman" w:hAnsi="Times New Roman" w:cs="Times New Roman"/>
          <w:sz w:val="24"/>
          <w:szCs w:val="24"/>
        </w:rPr>
        <w:t xml:space="preserve"> Supercritical carbon dioxide technology: a promising technique for the non-thermal processing of freshly fruit and vegetable juices. </w:t>
      </w:r>
      <w:proofErr w:type="gramStart"/>
      <w:r w:rsidRPr="007B273E">
        <w:rPr>
          <w:rFonts w:ascii="Times New Roman" w:hAnsi="Times New Roman" w:cs="Times New Roman"/>
          <w:sz w:val="24"/>
          <w:szCs w:val="24"/>
        </w:rPr>
        <w:t>Trends Food Sci Technol. (2020) 97:381– 90.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10.1016/j.tifs.2020.01.025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Smigic N, Djekic I, Tomic N, Udovicki B, Rajkovic A. The potential of foods treated with supercritical carbon dioxide (sc-CO </w:t>
      </w:r>
      <w:proofErr w:type="gramStart"/>
      <w:r w:rsidRPr="007B273E">
        <w:rPr>
          <w:rFonts w:ascii="Times New Roman" w:hAnsi="Times New Roman" w:cs="Times New Roman"/>
          <w:sz w:val="24"/>
          <w:szCs w:val="24"/>
        </w:rPr>
        <w:t>2 )</w:t>
      </w:r>
      <w:proofErr w:type="gramEnd"/>
      <w:r w:rsidRPr="007B273E">
        <w:rPr>
          <w:rFonts w:ascii="Times New Roman" w:hAnsi="Times New Roman" w:cs="Times New Roman"/>
          <w:sz w:val="24"/>
          <w:szCs w:val="24"/>
        </w:rPr>
        <w:t xml:space="preserve"> as novel foods. Br Food J. (2019) 121:815–34.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10.1108/BFJ-03-2018-0168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Spilimbergo S, Bertucco A. Non-thermal bacteria inactivation with dense CO2. Biotechnol Bioeng. </w:t>
      </w:r>
      <w:proofErr w:type="gramStart"/>
      <w:r w:rsidRPr="007B273E">
        <w:rPr>
          <w:rFonts w:ascii="Times New Roman" w:hAnsi="Times New Roman" w:cs="Times New Roman"/>
          <w:sz w:val="24"/>
          <w:szCs w:val="24"/>
        </w:rPr>
        <w:t>(2003) 84:627–38.</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10.1002/bit.10783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Starek A, Pawłat J, Chudzik B, Kwiatkowski M, Terebun P, Sagan A, et al. Evaluation of selected microbial and physicochemical parameters of fresh tomato juice after cold atmospheric pressure plasma treatment during refrigerated storage. Sci Rep. (2019) 9:8407.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10.1038/s41598-019-44946-1</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Sun X, Zhang W, Zhang L, Tian S, Chen F. Molecular and emulsifying properties of arachin and conarachin of peanut protein isolate from ultrasound-assisted extraction. Lwt. (2020) 132:109790.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10.1016/j.lwt.2020.109790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Suwal S, Perreault V, Marciniak A, Tamigneaux É, Deslandes É, Bazinet L, et al. Effects of high hydrostatic pressure and polysaccharidases on the extraction of antioxidant compounds from red macroalgae, Palmaria palmata and Solieria chordalis. </w:t>
      </w:r>
      <w:proofErr w:type="gramStart"/>
      <w:r w:rsidRPr="007B273E">
        <w:rPr>
          <w:rFonts w:ascii="Times New Roman" w:hAnsi="Times New Roman" w:cs="Times New Roman"/>
          <w:sz w:val="24"/>
          <w:szCs w:val="24"/>
        </w:rPr>
        <w:t>J Food Eng. (2019) 252:53– 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10.1016/j.jfoodeng.2019.02.014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Syauqi A, Dadang D, Harahap IS, Indarwatmi M. Gamma irradiation against mealybug Dysmicoccus lepelleyi (Betrem) (Hemiptera: Pseudococcidae) on mangosteen fruit (Garcinia mangostana L.) as a quarantine treatment. Radiat Phys Chem. (2020) 179:108954.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10.1016/j.radphyschem.2020.108954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Szadzinska J, Łechta ´ nska J, Kowalski SJ, Stasiak M. </w:t>
      </w:r>
      <w:proofErr w:type="gramStart"/>
      <w:r w:rsidRPr="007B273E">
        <w:rPr>
          <w:rFonts w:ascii="Times New Roman" w:hAnsi="Times New Roman" w:cs="Times New Roman"/>
          <w:sz w:val="24"/>
          <w:szCs w:val="24"/>
        </w:rPr>
        <w:t>The effect of ´ high power airborne ultrasound and microwaves on convective drying effectiveness and quality of green pepper.</w:t>
      </w:r>
      <w:proofErr w:type="gramEnd"/>
      <w:r w:rsidRPr="007B273E">
        <w:rPr>
          <w:rFonts w:ascii="Times New Roman" w:hAnsi="Times New Roman" w:cs="Times New Roman"/>
          <w:sz w:val="24"/>
          <w:szCs w:val="24"/>
        </w:rPr>
        <w:t xml:space="preserve"> Ultrason Sonochem. </w:t>
      </w:r>
      <w:proofErr w:type="gramStart"/>
      <w:r w:rsidRPr="007B273E">
        <w:rPr>
          <w:rFonts w:ascii="Times New Roman" w:hAnsi="Times New Roman" w:cs="Times New Roman"/>
          <w:sz w:val="24"/>
          <w:szCs w:val="24"/>
        </w:rPr>
        <w:t>(2017) 34:531– 9.</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10.1016/j.ultsonch.2016.06.030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Taiye Mustapha A, Zhou C, Wahia H, Amanor-Atiemoh R, Otu P, Qudus A, et al. Sonozonation: enhancing the antimicrobial efficiency of aqueous ozone washing techniques on cherry tomato. Ultrason Sonochem. (2020) 64:105059.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10.1016/j.ultsonch.2020.105059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Tao Y, Han M, Gao X, Han Y, Show PL, Liu C, et al. Applications of water blanching, surface contacting ultrasound-assisted air drying, and their combination for dehydration of white cabbage: drying mechanism, bioactive profile, </w:t>
      </w:r>
      <w:proofErr w:type="gramStart"/>
      <w:r w:rsidRPr="007B273E">
        <w:rPr>
          <w:rFonts w:ascii="Times New Roman" w:hAnsi="Times New Roman" w:cs="Times New Roman"/>
          <w:sz w:val="24"/>
          <w:szCs w:val="24"/>
        </w:rPr>
        <w:t>color</w:t>
      </w:r>
      <w:proofErr w:type="gramEnd"/>
      <w:r w:rsidRPr="007B273E">
        <w:rPr>
          <w:rFonts w:ascii="Times New Roman" w:hAnsi="Times New Roman" w:cs="Times New Roman"/>
          <w:sz w:val="24"/>
          <w:szCs w:val="24"/>
        </w:rPr>
        <w:t xml:space="preserve"> and rehydration property. Ultrason Sonochem. </w:t>
      </w:r>
      <w:proofErr w:type="gramStart"/>
      <w:r w:rsidRPr="007B273E">
        <w:rPr>
          <w:rFonts w:ascii="Times New Roman" w:hAnsi="Times New Roman" w:cs="Times New Roman"/>
          <w:sz w:val="24"/>
          <w:szCs w:val="24"/>
        </w:rPr>
        <w:t>(2019) 53:192– 201.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10.1016/j.ultsonch.2019.01.003 </w:t>
      </w:r>
    </w:p>
    <w:p w:rsidR="00294563" w:rsidRPr="007B273E" w:rsidRDefault="00294563" w:rsidP="00294563">
      <w:pPr>
        <w:spacing w:line="360" w:lineRule="auto"/>
        <w:ind w:left="810" w:hanging="720"/>
        <w:jc w:val="both"/>
        <w:rPr>
          <w:rFonts w:ascii="Times New Roman" w:hAnsi="Times New Roman" w:cs="Times New Roman"/>
          <w:sz w:val="24"/>
          <w:szCs w:val="24"/>
        </w:rPr>
      </w:pPr>
      <w:proofErr w:type="gramStart"/>
      <w:r w:rsidRPr="007B273E">
        <w:rPr>
          <w:rFonts w:ascii="Times New Roman" w:hAnsi="Times New Roman" w:cs="Times New Roman"/>
          <w:sz w:val="24"/>
          <w:szCs w:val="24"/>
        </w:rPr>
        <w:t>Temelli F, Saldaña MDA, Comin L. Application of supercritical fluid extraction in food processing.</w:t>
      </w:r>
      <w:proofErr w:type="gramEnd"/>
      <w:r w:rsidRPr="007B273E">
        <w:rPr>
          <w:rFonts w:ascii="Times New Roman" w:hAnsi="Times New Roman" w:cs="Times New Roman"/>
          <w:sz w:val="24"/>
          <w:szCs w:val="24"/>
        </w:rPr>
        <w:t xml:space="preserve"> In: Pawliszyn J, editor. </w:t>
      </w:r>
      <w:proofErr w:type="gramStart"/>
      <w:r w:rsidRPr="007B273E">
        <w:rPr>
          <w:rFonts w:ascii="Times New Roman" w:hAnsi="Times New Roman" w:cs="Times New Roman"/>
          <w:sz w:val="24"/>
          <w:szCs w:val="24"/>
        </w:rPr>
        <w:t>Comprehensive Sampling and Sample Preparation.</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lastRenderedPageBreak/>
        <w:t>Vol. 4.</w:t>
      </w:r>
      <w:proofErr w:type="gramEnd"/>
      <w:r w:rsidRPr="007B273E">
        <w:rPr>
          <w:rFonts w:ascii="Times New Roman" w:hAnsi="Times New Roman" w:cs="Times New Roman"/>
          <w:sz w:val="24"/>
          <w:szCs w:val="24"/>
        </w:rPr>
        <w:t xml:space="preserve"> Washington: Elsevier. (2012). p. 415–40.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10.1016/B978-0-12-381373-2.00142-3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Thirumdas R, Sarangapani C, Annapure US. Cold plasma: a novel nonthermal technology for food processing. </w:t>
      </w:r>
      <w:proofErr w:type="gramStart"/>
      <w:r w:rsidRPr="007B273E">
        <w:rPr>
          <w:rFonts w:ascii="Times New Roman" w:hAnsi="Times New Roman" w:cs="Times New Roman"/>
          <w:sz w:val="24"/>
          <w:szCs w:val="24"/>
        </w:rPr>
        <w:t>Food Biophys.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(2014) 10:1– 11.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10.1007/s11483-014-9382-z</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Thirumdas R, Sarangapani C, Barba FJ. Pulsed electric field applications for the extraction of compounds and fractions (fruit juices, winery, oils, byproducts, etc.). In: Barba FJ, Parniakov O, Wiktor A, editors. </w:t>
      </w:r>
      <w:proofErr w:type="gramStart"/>
      <w:r w:rsidRPr="007B273E">
        <w:rPr>
          <w:rFonts w:ascii="Times New Roman" w:hAnsi="Times New Roman" w:cs="Times New Roman"/>
          <w:sz w:val="24"/>
          <w:szCs w:val="24"/>
        </w:rPr>
        <w:t>Pulsed Electric Fields to Obtain Healthier and Sustainable Food for Tomorrow.</w:t>
      </w:r>
      <w:proofErr w:type="gramEnd"/>
      <w:r w:rsidRPr="007B273E">
        <w:rPr>
          <w:rFonts w:ascii="Times New Roman" w:hAnsi="Times New Roman" w:cs="Times New Roman"/>
          <w:sz w:val="24"/>
          <w:szCs w:val="24"/>
        </w:rPr>
        <w:t xml:space="preserve"> Spain: INC (2020). p. 227–46.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10.1016/B978-0-12-816402-0.00010-0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Thirumdas R, Trimukhe A, Deshmukh RR, Annapure US. Functional and rheological properties of cold plasma treated rice starch. Carbohydr Polym. </w:t>
      </w:r>
      <w:proofErr w:type="gramStart"/>
      <w:r w:rsidRPr="007B273E">
        <w:rPr>
          <w:rFonts w:ascii="Times New Roman" w:hAnsi="Times New Roman" w:cs="Times New Roman"/>
          <w:sz w:val="24"/>
          <w:szCs w:val="24"/>
        </w:rPr>
        <w:t>(2017) 157:1723–31.</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10.1016/j.carbpol.2016.11.050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Tian Y, Zhao Y, Huang J, Zeng H, Zheng B. Effects of different drying methods on the product quality and volatile compounds of whole shiitake mushrooms. </w:t>
      </w:r>
      <w:proofErr w:type="gramStart"/>
      <w:r w:rsidRPr="007B273E">
        <w:rPr>
          <w:rFonts w:ascii="Times New Roman" w:hAnsi="Times New Roman" w:cs="Times New Roman"/>
          <w:sz w:val="24"/>
          <w:szCs w:val="24"/>
        </w:rPr>
        <w:t>Food Chem. (2016) 197:714–22.</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10.1016/j.foodchem.2015.11.029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Timmermans RAH, Mastwijk HC, Berendsen LBJM, Nederhoff AL, Matser AM, Van Boekel MAJS, et al. Moderate intensity Pulsed Electric Fields (PEF) as alternative mild preservation technology for fruit juice. </w:t>
      </w:r>
      <w:proofErr w:type="gramStart"/>
      <w:r w:rsidRPr="007B273E">
        <w:rPr>
          <w:rFonts w:ascii="Times New Roman" w:hAnsi="Times New Roman" w:cs="Times New Roman"/>
          <w:sz w:val="24"/>
          <w:szCs w:val="24"/>
        </w:rPr>
        <w:t>Int J Food Microbiol.</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(2019) 298:63–73.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10.1016/j.ijfoodmicro.2019.02.015</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Toepfl S, Heinz V, Knorr D. High intensity pulsed electric fields applied for food preservation. </w:t>
      </w:r>
      <w:proofErr w:type="gramStart"/>
      <w:r w:rsidRPr="007B273E">
        <w:rPr>
          <w:rFonts w:ascii="Times New Roman" w:hAnsi="Times New Roman" w:cs="Times New Roman"/>
          <w:sz w:val="24"/>
          <w:szCs w:val="24"/>
        </w:rPr>
        <w:t>Chem Eng Process Process Intensif.</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(2007) 46:537– 46.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10.1016/j.cep.2006.07.011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Tsevdou M, Gogou E, Taoukis P. High hydrostatic pressure processing of foods. In: Taoukis P, editor. </w:t>
      </w:r>
      <w:proofErr w:type="gramStart"/>
      <w:r w:rsidRPr="007B273E">
        <w:rPr>
          <w:rFonts w:ascii="Times New Roman" w:hAnsi="Times New Roman" w:cs="Times New Roman"/>
          <w:sz w:val="24"/>
          <w:szCs w:val="24"/>
        </w:rPr>
        <w:t>Green Food Processing Techniques.</w:t>
      </w:r>
      <w:proofErr w:type="gramEnd"/>
      <w:r w:rsidRPr="007B273E">
        <w:rPr>
          <w:rFonts w:ascii="Times New Roman" w:hAnsi="Times New Roman" w:cs="Times New Roman"/>
          <w:sz w:val="24"/>
          <w:szCs w:val="24"/>
        </w:rPr>
        <w:t xml:space="preserve"> France: Elsevier Inc. (2019). p. 87–137.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10.1016/B978-0-12-815353-6.00004-5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Vorobiev E, Lebovka N. Pulsed electric field in green processing and preservation of food products. In: Chemat F, Vorobiev E, editors. </w:t>
      </w:r>
      <w:proofErr w:type="gramStart"/>
      <w:r w:rsidRPr="007B273E">
        <w:rPr>
          <w:rFonts w:ascii="Times New Roman" w:hAnsi="Times New Roman" w:cs="Times New Roman"/>
          <w:sz w:val="24"/>
          <w:szCs w:val="24"/>
        </w:rPr>
        <w:t>Green Food Processing Techniques.</w:t>
      </w:r>
      <w:proofErr w:type="gramEnd"/>
      <w:r w:rsidRPr="007B273E">
        <w:rPr>
          <w:rFonts w:ascii="Times New Roman" w:hAnsi="Times New Roman" w:cs="Times New Roman"/>
          <w:sz w:val="24"/>
          <w:szCs w:val="24"/>
        </w:rPr>
        <w:t xml:space="preserve"> France: Elsevier Inc. (2019). </w:t>
      </w:r>
      <w:proofErr w:type="gramStart"/>
      <w:r w:rsidRPr="007B273E">
        <w:rPr>
          <w:rFonts w:ascii="Times New Roman" w:hAnsi="Times New Roman" w:cs="Times New Roman"/>
          <w:sz w:val="24"/>
          <w:szCs w:val="24"/>
        </w:rPr>
        <w:t>p. 403– 30.</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10.1016/B978-0-12-815353-6.00015-X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lastRenderedPageBreak/>
        <w:t xml:space="preserve"> Xiang Q, Fan L, Zhang R, Ma Y, Liu S, Bai Y. Effect of UVC lightemitting diodes on apple juice: inactivation of Zygosaccharomyces rouxii and determination of quality. </w:t>
      </w:r>
      <w:proofErr w:type="gramStart"/>
      <w:r w:rsidRPr="007B273E">
        <w:rPr>
          <w:rFonts w:ascii="Times New Roman" w:hAnsi="Times New Roman" w:cs="Times New Roman"/>
          <w:sz w:val="24"/>
          <w:szCs w:val="24"/>
        </w:rPr>
        <w:t>Food Control.</w:t>
      </w:r>
      <w:proofErr w:type="gramEnd"/>
      <w:r w:rsidRPr="007B273E">
        <w:rPr>
          <w:rFonts w:ascii="Times New Roman" w:hAnsi="Times New Roman" w:cs="Times New Roman"/>
          <w:sz w:val="24"/>
          <w:szCs w:val="24"/>
        </w:rPr>
        <w:t xml:space="preserve"> (2020) 111:107082.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10.1016/j.foodcont.2019.107082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Yu T, Iwahashi H. Conversion of waste meat to resources by enzymatic reaction under high pressure carbon dioxide conditions. </w:t>
      </w:r>
      <w:proofErr w:type="gramStart"/>
      <w:r w:rsidRPr="007B273E">
        <w:rPr>
          <w:rFonts w:ascii="Times New Roman" w:hAnsi="Times New Roman" w:cs="Times New Roman"/>
          <w:sz w:val="24"/>
          <w:szCs w:val="24"/>
        </w:rPr>
        <w:t>High Press Res. (2019) 39:367–73.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xml:space="preserve">: 10.1080/08957959.2019.1593406 </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Zhang F, Tian M, Du M, Fang T. Enhancing the activity of pectinase using pulsed electric field (PEF) treatment. </w:t>
      </w:r>
      <w:proofErr w:type="gramStart"/>
      <w:r w:rsidRPr="007B273E">
        <w:rPr>
          <w:rFonts w:ascii="Times New Roman" w:hAnsi="Times New Roman" w:cs="Times New Roman"/>
          <w:sz w:val="24"/>
          <w:szCs w:val="24"/>
        </w:rPr>
        <w:t>J Food Eng. (2017) 205:56– 63.</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10.1016/j.jfoodeng.2017.02.023</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Zhang L, </w:t>
      </w:r>
      <w:proofErr w:type="gramStart"/>
      <w:r w:rsidRPr="007B273E">
        <w:rPr>
          <w:rFonts w:ascii="Times New Roman" w:hAnsi="Times New Roman" w:cs="Times New Roman"/>
          <w:sz w:val="24"/>
          <w:szCs w:val="24"/>
        </w:rPr>
        <w:t>Lan</w:t>
      </w:r>
      <w:proofErr w:type="gramEnd"/>
      <w:r w:rsidRPr="007B273E">
        <w:rPr>
          <w:rFonts w:ascii="Times New Roman" w:hAnsi="Times New Roman" w:cs="Times New Roman"/>
          <w:sz w:val="24"/>
          <w:szCs w:val="24"/>
        </w:rPr>
        <w:t xml:space="preserve"> R, Zhang B, Erdogdu F, Wang S. </w:t>
      </w:r>
      <w:proofErr w:type="gramStart"/>
      <w:r w:rsidRPr="007B273E">
        <w:rPr>
          <w:rFonts w:ascii="Times New Roman" w:hAnsi="Times New Roman" w:cs="Times New Roman"/>
          <w:sz w:val="24"/>
          <w:szCs w:val="24"/>
        </w:rPr>
        <w:t>A comprehensive review on recent developments of radio frequency treatment for pasteurizing agricultural products.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Crit Rev Food Sci Nutr.</w:t>
      </w:r>
      <w:proofErr w:type="gramEnd"/>
      <w:r w:rsidRPr="007B273E">
        <w:rPr>
          <w:rFonts w:ascii="Times New Roman" w:hAnsi="Times New Roman" w:cs="Times New Roman"/>
          <w:sz w:val="24"/>
          <w:szCs w:val="24"/>
        </w:rPr>
        <w:t xml:space="preserve"> 2020</w:t>
      </w:r>
      <w:proofErr w:type="gramStart"/>
      <w:r w:rsidRPr="007B273E">
        <w:rPr>
          <w:rFonts w:ascii="Times New Roman" w:hAnsi="Times New Roman" w:cs="Times New Roman"/>
          <w:sz w:val="24"/>
          <w:szCs w:val="24"/>
        </w:rPr>
        <w:t>;61</w:t>
      </w:r>
      <w:proofErr w:type="gramEnd"/>
      <w:r w:rsidRPr="007B273E">
        <w:rPr>
          <w:rFonts w:ascii="Times New Roman" w:hAnsi="Times New Roman" w:cs="Times New Roman"/>
          <w:sz w:val="24"/>
          <w:szCs w:val="24"/>
        </w:rPr>
        <w:t>(3):380–394</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Zhang ZH, Han Z, Zeng XA, Wang MS.</w:t>
      </w:r>
      <w:proofErr w:type="gramEnd"/>
      <w:r w:rsidRPr="007B273E">
        <w:rPr>
          <w:rFonts w:ascii="Times New Roman" w:hAnsi="Times New Roman" w:cs="Times New Roman"/>
          <w:sz w:val="24"/>
          <w:szCs w:val="24"/>
        </w:rPr>
        <w:t xml:space="preserve"> The preparation of Fe-glycine complexes by a novel method (pulsed electric fields). </w:t>
      </w:r>
      <w:proofErr w:type="gramStart"/>
      <w:r w:rsidRPr="007B273E">
        <w:rPr>
          <w:rFonts w:ascii="Times New Roman" w:hAnsi="Times New Roman" w:cs="Times New Roman"/>
          <w:sz w:val="24"/>
          <w:szCs w:val="24"/>
        </w:rPr>
        <w:t>Food Chem. (2017) 219:468–76.</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10.1016/j.foodchem.2016.09.129</w:t>
      </w:r>
    </w:p>
    <w:p w:rsidR="00294563" w:rsidRPr="007B273E" w:rsidRDefault="00294563" w:rsidP="00294563">
      <w:pPr>
        <w:spacing w:line="360" w:lineRule="auto"/>
        <w:ind w:left="810" w:hanging="720"/>
        <w:jc w:val="both"/>
        <w:rPr>
          <w:rFonts w:ascii="Times New Roman" w:hAnsi="Times New Roman" w:cs="Times New Roman"/>
          <w:sz w:val="24"/>
          <w:szCs w:val="24"/>
        </w:rPr>
      </w:pPr>
      <w:r w:rsidRPr="007B273E">
        <w:rPr>
          <w:rFonts w:ascii="Times New Roman" w:hAnsi="Times New Roman" w:cs="Times New Roman"/>
          <w:sz w:val="24"/>
          <w:szCs w:val="24"/>
        </w:rPr>
        <w:t xml:space="preserve">Zhu Y, Koutchma T. UV light technology for mycotoxins reduction in foods and beverages. In: Knoerzer K, Muthukumarappan K, editors. </w:t>
      </w:r>
      <w:proofErr w:type="gramStart"/>
      <w:r w:rsidRPr="007B273E">
        <w:rPr>
          <w:rFonts w:ascii="Times New Roman" w:hAnsi="Times New Roman" w:cs="Times New Roman"/>
          <w:sz w:val="24"/>
          <w:szCs w:val="24"/>
        </w:rPr>
        <w:t>Innovative Food Processing Technologies.</w:t>
      </w:r>
      <w:proofErr w:type="gramEnd"/>
      <w:r w:rsidRPr="007B273E">
        <w:rPr>
          <w:rFonts w:ascii="Times New Roman" w:hAnsi="Times New Roman" w:cs="Times New Roman"/>
          <w:sz w:val="24"/>
          <w:szCs w:val="24"/>
        </w:rPr>
        <w:t xml:space="preserve"> </w:t>
      </w:r>
      <w:proofErr w:type="gramStart"/>
      <w:r w:rsidRPr="007B273E">
        <w:rPr>
          <w:rFonts w:ascii="Times New Roman" w:hAnsi="Times New Roman" w:cs="Times New Roman"/>
          <w:sz w:val="24"/>
          <w:szCs w:val="24"/>
        </w:rPr>
        <w:t>Voctoria (2021).</w:t>
      </w:r>
      <w:proofErr w:type="gramEnd"/>
      <w:r w:rsidRPr="007B273E">
        <w:rPr>
          <w:rFonts w:ascii="Times New Roman" w:hAnsi="Times New Roman" w:cs="Times New Roman"/>
          <w:sz w:val="24"/>
          <w:szCs w:val="24"/>
        </w:rPr>
        <w:t xml:space="preserve"> p. 398–415. </w:t>
      </w:r>
      <w:proofErr w:type="gramStart"/>
      <w:r w:rsidRPr="007B273E">
        <w:rPr>
          <w:rFonts w:ascii="Times New Roman" w:hAnsi="Times New Roman" w:cs="Times New Roman"/>
          <w:sz w:val="24"/>
          <w:szCs w:val="24"/>
        </w:rPr>
        <w:t>doi</w:t>
      </w:r>
      <w:proofErr w:type="gramEnd"/>
      <w:r w:rsidRPr="007B273E">
        <w:rPr>
          <w:rFonts w:ascii="Times New Roman" w:hAnsi="Times New Roman" w:cs="Times New Roman"/>
          <w:sz w:val="24"/>
          <w:szCs w:val="24"/>
        </w:rPr>
        <w:t>: 10.1016/B978-0-08-100596-5.22686-3</w:t>
      </w:r>
    </w:p>
    <w:p w:rsidR="00AE5510" w:rsidRPr="00670BC8" w:rsidRDefault="00AE5510" w:rsidP="00670BC8">
      <w:pPr>
        <w:spacing w:line="360" w:lineRule="auto"/>
        <w:jc w:val="both"/>
        <w:rPr>
          <w:rFonts w:ascii="Times New Roman" w:hAnsi="Times New Roman" w:cs="Times New Roman"/>
          <w:sz w:val="24"/>
          <w:szCs w:val="24"/>
        </w:rPr>
      </w:pPr>
    </w:p>
    <w:p w:rsidR="00A06B16" w:rsidRPr="00670BC8" w:rsidRDefault="00A06B16" w:rsidP="00670BC8">
      <w:pPr>
        <w:spacing w:line="360" w:lineRule="auto"/>
        <w:jc w:val="both"/>
        <w:rPr>
          <w:rFonts w:ascii="Times New Roman" w:hAnsi="Times New Roman" w:cs="Times New Roman"/>
          <w:sz w:val="24"/>
          <w:szCs w:val="24"/>
        </w:rPr>
      </w:pPr>
    </w:p>
    <w:sectPr w:rsidR="00A06B16" w:rsidRPr="00670BC8" w:rsidSect="00735F7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grammar="clean"/>
  <w:defaultTabStop w:val="720"/>
  <w:characterSpacingControl w:val="doNotCompress"/>
  <w:compat/>
  <w:rsids>
    <w:rsidRoot w:val="00592977"/>
    <w:rsid w:val="00024960"/>
    <w:rsid w:val="00036C6C"/>
    <w:rsid w:val="00037E03"/>
    <w:rsid w:val="000411BD"/>
    <w:rsid w:val="000429CF"/>
    <w:rsid w:val="0007015A"/>
    <w:rsid w:val="00073265"/>
    <w:rsid w:val="000C2F4F"/>
    <w:rsid w:val="000C5F2B"/>
    <w:rsid w:val="000D6E05"/>
    <w:rsid w:val="000E096D"/>
    <w:rsid w:val="000E3BB0"/>
    <w:rsid w:val="0011443A"/>
    <w:rsid w:val="00114E61"/>
    <w:rsid w:val="00144E3F"/>
    <w:rsid w:val="00155D26"/>
    <w:rsid w:val="00197BAB"/>
    <w:rsid w:val="001B401B"/>
    <w:rsid w:val="001B613C"/>
    <w:rsid w:val="001C1292"/>
    <w:rsid w:val="001C5C0A"/>
    <w:rsid w:val="001D2C22"/>
    <w:rsid w:val="001D78EF"/>
    <w:rsid w:val="001D7B0D"/>
    <w:rsid w:val="001E4B32"/>
    <w:rsid w:val="00200B8E"/>
    <w:rsid w:val="00200F32"/>
    <w:rsid w:val="00211BF2"/>
    <w:rsid w:val="00225C37"/>
    <w:rsid w:val="002321B0"/>
    <w:rsid w:val="00253826"/>
    <w:rsid w:val="00263667"/>
    <w:rsid w:val="00277793"/>
    <w:rsid w:val="00284D2E"/>
    <w:rsid w:val="00294563"/>
    <w:rsid w:val="00294EAF"/>
    <w:rsid w:val="002C7F8C"/>
    <w:rsid w:val="003051F6"/>
    <w:rsid w:val="003063CA"/>
    <w:rsid w:val="00321CE4"/>
    <w:rsid w:val="003579FD"/>
    <w:rsid w:val="003933FC"/>
    <w:rsid w:val="003B3FF2"/>
    <w:rsid w:val="003C0976"/>
    <w:rsid w:val="003C61C0"/>
    <w:rsid w:val="003D0A90"/>
    <w:rsid w:val="003E2DC7"/>
    <w:rsid w:val="00411F96"/>
    <w:rsid w:val="00437891"/>
    <w:rsid w:val="00446E9C"/>
    <w:rsid w:val="004508DE"/>
    <w:rsid w:val="004B61C6"/>
    <w:rsid w:val="004C5DEE"/>
    <w:rsid w:val="004F18CA"/>
    <w:rsid w:val="00500B37"/>
    <w:rsid w:val="00506D5F"/>
    <w:rsid w:val="005220ED"/>
    <w:rsid w:val="0052625B"/>
    <w:rsid w:val="005427C7"/>
    <w:rsid w:val="00562F4E"/>
    <w:rsid w:val="00564B75"/>
    <w:rsid w:val="0057333C"/>
    <w:rsid w:val="00575BF7"/>
    <w:rsid w:val="00577E23"/>
    <w:rsid w:val="00581FDE"/>
    <w:rsid w:val="00592491"/>
    <w:rsid w:val="00592977"/>
    <w:rsid w:val="00593E24"/>
    <w:rsid w:val="005A75DC"/>
    <w:rsid w:val="005D40D0"/>
    <w:rsid w:val="005D5446"/>
    <w:rsid w:val="00610B62"/>
    <w:rsid w:val="0063509A"/>
    <w:rsid w:val="006436ED"/>
    <w:rsid w:val="00652BDC"/>
    <w:rsid w:val="00657928"/>
    <w:rsid w:val="00664834"/>
    <w:rsid w:val="00665574"/>
    <w:rsid w:val="00670961"/>
    <w:rsid w:val="00670BC8"/>
    <w:rsid w:val="006778FD"/>
    <w:rsid w:val="00685212"/>
    <w:rsid w:val="006943D4"/>
    <w:rsid w:val="0069487D"/>
    <w:rsid w:val="00697972"/>
    <w:rsid w:val="00697D71"/>
    <w:rsid w:val="006A5F4A"/>
    <w:rsid w:val="006A7C6A"/>
    <w:rsid w:val="006B61DF"/>
    <w:rsid w:val="006F0096"/>
    <w:rsid w:val="0070182E"/>
    <w:rsid w:val="0071450B"/>
    <w:rsid w:val="00717FD6"/>
    <w:rsid w:val="00735F7D"/>
    <w:rsid w:val="00736CE6"/>
    <w:rsid w:val="00736E11"/>
    <w:rsid w:val="00737E1F"/>
    <w:rsid w:val="00744EEA"/>
    <w:rsid w:val="00755651"/>
    <w:rsid w:val="00755C35"/>
    <w:rsid w:val="007803B6"/>
    <w:rsid w:val="00787FC6"/>
    <w:rsid w:val="007963E8"/>
    <w:rsid w:val="007A5570"/>
    <w:rsid w:val="007A6F02"/>
    <w:rsid w:val="007C137C"/>
    <w:rsid w:val="007D2F09"/>
    <w:rsid w:val="007D32CF"/>
    <w:rsid w:val="007E192A"/>
    <w:rsid w:val="00825002"/>
    <w:rsid w:val="008278BB"/>
    <w:rsid w:val="00846E43"/>
    <w:rsid w:val="00855025"/>
    <w:rsid w:val="00863B98"/>
    <w:rsid w:val="00864326"/>
    <w:rsid w:val="008831B9"/>
    <w:rsid w:val="008B620D"/>
    <w:rsid w:val="008E7716"/>
    <w:rsid w:val="008F1740"/>
    <w:rsid w:val="008F481C"/>
    <w:rsid w:val="00925855"/>
    <w:rsid w:val="00934FA2"/>
    <w:rsid w:val="00940928"/>
    <w:rsid w:val="009471C1"/>
    <w:rsid w:val="0095450C"/>
    <w:rsid w:val="00954DFE"/>
    <w:rsid w:val="009614B7"/>
    <w:rsid w:val="0096533B"/>
    <w:rsid w:val="009664F9"/>
    <w:rsid w:val="009677FC"/>
    <w:rsid w:val="009834C6"/>
    <w:rsid w:val="00991E64"/>
    <w:rsid w:val="00996F60"/>
    <w:rsid w:val="009A1721"/>
    <w:rsid w:val="009A4F9C"/>
    <w:rsid w:val="009B2800"/>
    <w:rsid w:val="009F79ED"/>
    <w:rsid w:val="00A00DB0"/>
    <w:rsid w:val="00A019E2"/>
    <w:rsid w:val="00A06B16"/>
    <w:rsid w:val="00A13864"/>
    <w:rsid w:val="00A650C9"/>
    <w:rsid w:val="00A82701"/>
    <w:rsid w:val="00A860BD"/>
    <w:rsid w:val="00AC400E"/>
    <w:rsid w:val="00AC65B3"/>
    <w:rsid w:val="00AD7182"/>
    <w:rsid w:val="00AE1A2A"/>
    <w:rsid w:val="00AE5510"/>
    <w:rsid w:val="00B23A09"/>
    <w:rsid w:val="00B717EE"/>
    <w:rsid w:val="00B770C8"/>
    <w:rsid w:val="00B91D18"/>
    <w:rsid w:val="00BC0AC1"/>
    <w:rsid w:val="00BC1ECF"/>
    <w:rsid w:val="00BC7E92"/>
    <w:rsid w:val="00BF4D48"/>
    <w:rsid w:val="00C1332E"/>
    <w:rsid w:val="00C44676"/>
    <w:rsid w:val="00C566DF"/>
    <w:rsid w:val="00C70305"/>
    <w:rsid w:val="00C90019"/>
    <w:rsid w:val="00CB54F9"/>
    <w:rsid w:val="00CD5EE6"/>
    <w:rsid w:val="00CE5790"/>
    <w:rsid w:val="00CF5DFF"/>
    <w:rsid w:val="00D07A5C"/>
    <w:rsid w:val="00D206A6"/>
    <w:rsid w:val="00D22AF9"/>
    <w:rsid w:val="00D255E3"/>
    <w:rsid w:val="00D30A3E"/>
    <w:rsid w:val="00D64483"/>
    <w:rsid w:val="00D74AD7"/>
    <w:rsid w:val="00DB3B39"/>
    <w:rsid w:val="00DC2550"/>
    <w:rsid w:val="00E6379D"/>
    <w:rsid w:val="00E846CD"/>
    <w:rsid w:val="00E948D9"/>
    <w:rsid w:val="00E96B86"/>
    <w:rsid w:val="00EA7D07"/>
    <w:rsid w:val="00EA7F5E"/>
    <w:rsid w:val="00EE4775"/>
    <w:rsid w:val="00EF3CAF"/>
    <w:rsid w:val="00F12FE7"/>
    <w:rsid w:val="00F34311"/>
    <w:rsid w:val="00F36FA3"/>
    <w:rsid w:val="00F3716F"/>
    <w:rsid w:val="00F415E9"/>
    <w:rsid w:val="00F55662"/>
    <w:rsid w:val="00F65FF3"/>
    <w:rsid w:val="00F81D37"/>
    <w:rsid w:val="00FA6027"/>
    <w:rsid w:val="00FA7651"/>
    <w:rsid w:val="00FB226B"/>
    <w:rsid w:val="00FE35D4"/>
    <w:rsid w:val="00FE79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F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815028">
      <w:bodyDiv w:val="1"/>
      <w:marLeft w:val="0"/>
      <w:marRight w:val="0"/>
      <w:marTop w:val="0"/>
      <w:marBottom w:val="0"/>
      <w:divBdr>
        <w:top w:val="none" w:sz="0" w:space="0" w:color="auto"/>
        <w:left w:val="none" w:sz="0" w:space="0" w:color="auto"/>
        <w:bottom w:val="none" w:sz="0" w:space="0" w:color="auto"/>
        <w:right w:val="none" w:sz="0" w:space="0" w:color="auto"/>
      </w:divBdr>
      <w:divsChild>
        <w:div w:id="1024013229">
          <w:marLeft w:val="0"/>
          <w:marRight w:val="0"/>
          <w:marTop w:val="0"/>
          <w:marBottom w:val="0"/>
          <w:divBdr>
            <w:top w:val="single" w:sz="2" w:space="0" w:color="auto"/>
            <w:left w:val="single" w:sz="2" w:space="0" w:color="auto"/>
            <w:bottom w:val="single" w:sz="6" w:space="0" w:color="auto"/>
            <w:right w:val="single" w:sz="2" w:space="0" w:color="auto"/>
          </w:divBdr>
          <w:divsChild>
            <w:div w:id="1935553341">
              <w:marLeft w:val="0"/>
              <w:marRight w:val="0"/>
              <w:marTop w:val="100"/>
              <w:marBottom w:val="100"/>
              <w:divBdr>
                <w:top w:val="single" w:sz="2" w:space="0" w:color="D9D9E3"/>
                <w:left w:val="single" w:sz="2" w:space="0" w:color="D9D9E3"/>
                <w:bottom w:val="single" w:sz="2" w:space="0" w:color="D9D9E3"/>
                <w:right w:val="single" w:sz="2" w:space="0" w:color="D9D9E3"/>
              </w:divBdr>
              <w:divsChild>
                <w:div w:id="1758863005">
                  <w:marLeft w:val="0"/>
                  <w:marRight w:val="0"/>
                  <w:marTop w:val="0"/>
                  <w:marBottom w:val="0"/>
                  <w:divBdr>
                    <w:top w:val="single" w:sz="2" w:space="0" w:color="D9D9E3"/>
                    <w:left w:val="single" w:sz="2" w:space="0" w:color="D9D9E3"/>
                    <w:bottom w:val="single" w:sz="2" w:space="0" w:color="D9D9E3"/>
                    <w:right w:val="single" w:sz="2" w:space="0" w:color="D9D9E3"/>
                  </w:divBdr>
                  <w:divsChild>
                    <w:div w:id="292173760">
                      <w:marLeft w:val="0"/>
                      <w:marRight w:val="0"/>
                      <w:marTop w:val="0"/>
                      <w:marBottom w:val="0"/>
                      <w:divBdr>
                        <w:top w:val="single" w:sz="2" w:space="0" w:color="D9D9E3"/>
                        <w:left w:val="single" w:sz="2" w:space="0" w:color="D9D9E3"/>
                        <w:bottom w:val="single" w:sz="2" w:space="0" w:color="D9D9E3"/>
                        <w:right w:val="single" w:sz="2" w:space="0" w:color="D9D9E3"/>
                      </w:divBdr>
                      <w:divsChild>
                        <w:div w:id="1516770362">
                          <w:marLeft w:val="0"/>
                          <w:marRight w:val="0"/>
                          <w:marTop w:val="0"/>
                          <w:marBottom w:val="0"/>
                          <w:divBdr>
                            <w:top w:val="single" w:sz="2" w:space="0" w:color="D9D9E3"/>
                            <w:left w:val="single" w:sz="2" w:space="0" w:color="D9D9E3"/>
                            <w:bottom w:val="single" w:sz="2" w:space="0" w:color="D9D9E3"/>
                            <w:right w:val="single" w:sz="2" w:space="0" w:color="D9D9E3"/>
                          </w:divBdr>
                          <w:divsChild>
                            <w:div w:id="1462965212">
                              <w:marLeft w:val="0"/>
                              <w:marRight w:val="0"/>
                              <w:marTop w:val="0"/>
                              <w:marBottom w:val="0"/>
                              <w:divBdr>
                                <w:top w:val="single" w:sz="2" w:space="0" w:color="D9D9E3"/>
                                <w:left w:val="single" w:sz="2" w:space="0" w:color="D9D9E3"/>
                                <w:bottom w:val="single" w:sz="2" w:space="0" w:color="D9D9E3"/>
                                <w:right w:val="single" w:sz="2" w:space="0" w:color="D9D9E3"/>
                              </w:divBdr>
                              <w:divsChild>
                                <w:div w:id="770587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149933">
      <w:bodyDiv w:val="1"/>
      <w:marLeft w:val="0"/>
      <w:marRight w:val="0"/>
      <w:marTop w:val="0"/>
      <w:marBottom w:val="0"/>
      <w:divBdr>
        <w:top w:val="none" w:sz="0" w:space="0" w:color="auto"/>
        <w:left w:val="none" w:sz="0" w:space="0" w:color="auto"/>
        <w:bottom w:val="none" w:sz="0" w:space="0" w:color="auto"/>
        <w:right w:val="none" w:sz="0" w:space="0" w:color="auto"/>
      </w:divBdr>
    </w:div>
    <w:div w:id="184945203">
      <w:bodyDiv w:val="1"/>
      <w:marLeft w:val="0"/>
      <w:marRight w:val="0"/>
      <w:marTop w:val="0"/>
      <w:marBottom w:val="0"/>
      <w:divBdr>
        <w:top w:val="none" w:sz="0" w:space="0" w:color="auto"/>
        <w:left w:val="none" w:sz="0" w:space="0" w:color="auto"/>
        <w:bottom w:val="none" w:sz="0" w:space="0" w:color="auto"/>
        <w:right w:val="none" w:sz="0" w:space="0" w:color="auto"/>
      </w:divBdr>
    </w:div>
    <w:div w:id="195240188">
      <w:bodyDiv w:val="1"/>
      <w:marLeft w:val="0"/>
      <w:marRight w:val="0"/>
      <w:marTop w:val="0"/>
      <w:marBottom w:val="0"/>
      <w:divBdr>
        <w:top w:val="none" w:sz="0" w:space="0" w:color="auto"/>
        <w:left w:val="none" w:sz="0" w:space="0" w:color="auto"/>
        <w:bottom w:val="none" w:sz="0" w:space="0" w:color="auto"/>
        <w:right w:val="none" w:sz="0" w:space="0" w:color="auto"/>
      </w:divBdr>
    </w:div>
    <w:div w:id="255018228">
      <w:bodyDiv w:val="1"/>
      <w:marLeft w:val="0"/>
      <w:marRight w:val="0"/>
      <w:marTop w:val="0"/>
      <w:marBottom w:val="0"/>
      <w:divBdr>
        <w:top w:val="none" w:sz="0" w:space="0" w:color="auto"/>
        <w:left w:val="none" w:sz="0" w:space="0" w:color="auto"/>
        <w:bottom w:val="none" w:sz="0" w:space="0" w:color="auto"/>
        <w:right w:val="none" w:sz="0" w:space="0" w:color="auto"/>
      </w:divBdr>
    </w:div>
    <w:div w:id="360864711">
      <w:bodyDiv w:val="1"/>
      <w:marLeft w:val="0"/>
      <w:marRight w:val="0"/>
      <w:marTop w:val="0"/>
      <w:marBottom w:val="0"/>
      <w:divBdr>
        <w:top w:val="none" w:sz="0" w:space="0" w:color="auto"/>
        <w:left w:val="none" w:sz="0" w:space="0" w:color="auto"/>
        <w:bottom w:val="none" w:sz="0" w:space="0" w:color="auto"/>
        <w:right w:val="none" w:sz="0" w:space="0" w:color="auto"/>
      </w:divBdr>
    </w:div>
    <w:div w:id="364604443">
      <w:bodyDiv w:val="1"/>
      <w:marLeft w:val="0"/>
      <w:marRight w:val="0"/>
      <w:marTop w:val="0"/>
      <w:marBottom w:val="0"/>
      <w:divBdr>
        <w:top w:val="none" w:sz="0" w:space="0" w:color="auto"/>
        <w:left w:val="none" w:sz="0" w:space="0" w:color="auto"/>
        <w:bottom w:val="none" w:sz="0" w:space="0" w:color="auto"/>
        <w:right w:val="none" w:sz="0" w:space="0" w:color="auto"/>
      </w:divBdr>
    </w:div>
    <w:div w:id="407969992">
      <w:bodyDiv w:val="1"/>
      <w:marLeft w:val="0"/>
      <w:marRight w:val="0"/>
      <w:marTop w:val="0"/>
      <w:marBottom w:val="0"/>
      <w:divBdr>
        <w:top w:val="none" w:sz="0" w:space="0" w:color="auto"/>
        <w:left w:val="none" w:sz="0" w:space="0" w:color="auto"/>
        <w:bottom w:val="none" w:sz="0" w:space="0" w:color="auto"/>
        <w:right w:val="none" w:sz="0" w:space="0" w:color="auto"/>
      </w:divBdr>
    </w:div>
    <w:div w:id="420227469">
      <w:bodyDiv w:val="1"/>
      <w:marLeft w:val="0"/>
      <w:marRight w:val="0"/>
      <w:marTop w:val="0"/>
      <w:marBottom w:val="0"/>
      <w:divBdr>
        <w:top w:val="none" w:sz="0" w:space="0" w:color="auto"/>
        <w:left w:val="none" w:sz="0" w:space="0" w:color="auto"/>
        <w:bottom w:val="none" w:sz="0" w:space="0" w:color="auto"/>
        <w:right w:val="none" w:sz="0" w:space="0" w:color="auto"/>
      </w:divBdr>
    </w:div>
    <w:div w:id="420878673">
      <w:bodyDiv w:val="1"/>
      <w:marLeft w:val="0"/>
      <w:marRight w:val="0"/>
      <w:marTop w:val="0"/>
      <w:marBottom w:val="0"/>
      <w:divBdr>
        <w:top w:val="none" w:sz="0" w:space="0" w:color="auto"/>
        <w:left w:val="none" w:sz="0" w:space="0" w:color="auto"/>
        <w:bottom w:val="none" w:sz="0" w:space="0" w:color="auto"/>
        <w:right w:val="none" w:sz="0" w:space="0" w:color="auto"/>
      </w:divBdr>
    </w:div>
    <w:div w:id="449130742">
      <w:bodyDiv w:val="1"/>
      <w:marLeft w:val="0"/>
      <w:marRight w:val="0"/>
      <w:marTop w:val="0"/>
      <w:marBottom w:val="0"/>
      <w:divBdr>
        <w:top w:val="none" w:sz="0" w:space="0" w:color="auto"/>
        <w:left w:val="none" w:sz="0" w:space="0" w:color="auto"/>
        <w:bottom w:val="none" w:sz="0" w:space="0" w:color="auto"/>
        <w:right w:val="none" w:sz="0" w:space="0" w:color="auto"/>
      </w:divBdr>
    </w:div>
    <w:div w:id="462697219">
      <w:bodyDiv w:val="1"/>
      <w:marLeft w:val="0"/>
      <w:marRight w:val="0"/>
      <w:marTop w:val="0"/>
      <w:marBottom w:val="0"/>
      <w:divBdr>
        <w:top w:val="none" w:sz="0" w:space="0" w:color="auto"/>
        <w:left w:val="none" w:sz="0" w:space="0" w:color="auto"/>
        <w:bottom w:val="none" w:sz="0" w:space="0" w:color="auto"/>
        <w:right w:val="none" w:sz="0" w:space="0" w:color="auto"/>
      </w:divBdr>
      <w:divsChild>
        <w:div w:id="829366950">
          <w:marLeft w:val="0"/>
          <w:marRight w:val="0"/>
          <w:marTop w:val="0"/>
          <w:marBottom w:val="0"/>
          <w:divBdr>
            <w:top w:val="single" w:sz="2" w:space="0" w:color="D9D9E3"/>
            <w:left w:val="single" w:sz="2" w:space="0" w:color="D9D9E3"/>
            <w:bottom w:val="single" w:sz="2" w:space="0" w:color="D9D9E3"/>
            <w:right w:val="single" w:sz="2" w:space="0" w:color="D9D9E3"/>
          </w:divBdr>
          <w:divsChild>
            <w:div w:id="203441889">
              <w:marLeft w:val="0"/>
              <w:marRight w:val="0"/>
              <w:marTop w:val="0"/>
              <w:marBottom w:val="0"/>
              <w:divBdr>
                <w:top w:val="single" w:sz="2" w:space="0" w:color="D9D9E3"/>
                <w:left w:val="single" w:sz="2" w:space="0" w:color="D9D9E3"/>
                <w:bottom w:val="single" w:sz="2" w:space="0" w:color="D9D9E3"/>
                <w:right w:val="single" w:sz="2" w:space="0" w:color="D9D9E3"/>
              </w:divBdr>
              <w:divsChild>
                <w:div w:id="1316182059">
                  <w:marLeft w:val="0"/>
                  <w:marRight w:val="0"/>
                  <w:marTop w:val="0"/>
                  <w:marBottom w:val="0"/>
                  <w:divBdr>
                    <w:top w:val="single" w:sz="2" w:space="0" w:color="D9D9E3"/>
                    <w:left w:val="single" w:sz="2" w:space="0" w:color="D9D9E3"/>
                    <w:bottom w:val="single" w:sz="2" w:space="0" w:color="D9D9E3"/>
                    <w:right w:val="single" w:sz="2" w:space="0" w:color="D9D9E3"/>
                  </w:divBdr>
                  <w:divsChild>
                    <w:div w:id="1550070766">
                      <w:marLeft w:val="0"/>
                      <w:marRight w:val="0"/>
                      <w:marTop w:val="0"/>
                      <w:marBottom w:val="0"/>
                      <w:divBdr>
                        <w:top w:val="single" w:sz="2" w:space="0" w:color="D9D9E3"/>
                        <w:left w:val="single" w:sz="2" w:space="0" w:color="D9D9E3"/>
                        <w:bottom w:val="single" w:sz="2" w:space="0" w:color="D9D9E3"/>
                        <w:right w:val="single" w:sz="2" w:space="0" w:color="D9D9E3"/>
                      </w:divBdr>
                      <w:divsChild>
                        <w:div w:id="1675570525">
                          <w:marLeft w:val="0"/>
                          <w:marRight w:val="0"/>
                          <w:marTop w:val="0"/>
                          <w:marBottom w:val="0"/>
                          <w:divBdr>
                            <w:top w:val="single" w:sz="2" w:space="0" w:color="auto"/>
                            <w:left w:val="single" w:sz="2" w:space="0" w:color="auto"/>
                            <w:bottom w:val="single" w:sz="6" w:space="0" w:color="auto"/>
                            <w:right w:val="single" w:sz="2" w:space="0" w:color="auto"/>
                          </w:divBdr>
                          <w:divsChild>
                            <w:div w:id="15239359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0545927">
                                  <w:marLeft w:val="0"/>
                                  <w:marRight w:val="0"/>
                                  <w:marTop w:val="0"/>
                                  <w:marBottom w:val="0"/>
                                  <w:divBdr>
                                    <w:top w:val="single" w:sz="2" w:space="0" w:color="D9D9E3"/>
                                    <w:left w:val="single" w:sz="2" w:space="0" w:color="D9D9E3"/>
                                    <w:bottom w:val="single" w:sz="2" w:space="0" w:color="D9D9E3"/>
                                    <w:right w:val="single" w:sz="2" w:space="0" w:color="D9D9E3"/>
                                  </w:divBdr>
                                  <w:divsChild>
                                    <w:div w:id="959991285">
                                      <w:marLeft w:val="0"/>
                                      <w:marRight w:val="0"/>
                                      <w:marTop w:val="0"/>
                                      <w:marBottom w:val="0"/>
                                      <w:divBdr>
                                        <w:top w:val="single" w:sz="2" w:space="0" w:color="D9D9E3"/>
                                        <w:left w:val="single" w:sz="2" w:space="0" w:color="D9D9E3"/>
                                        <w:bottom w:val="single" w:sz="2" w:space="0" w:color="D9D9E3"/>
                                        <w:right w:val="single" w:sz="2" w:space="0" w:color="D9D9E3"/>
                                      </w:divBdr>
                                      <w:divsChild>
                                        <w:div w:id="1619604075">
                                          <w:marLeft w:val="0"/>
                                          <w:marRight w:val="0"/>
                                          <w:marTop w:val="0"/>
                                          <w:marBottom w:val="0"/>
                                          <w:divBdr>
                                            <w:top w:val="single" w:sz="2" w:space="0" w:color="D9D9E3"/>
                                            <w:left w:val="single" w:sz="2" w:space="0" w:color="D9D9E3"/>
                                            <w:bottom w:val="single" w:sz="2" w:space="0" w:color="D9D9E3"/>
                                            <w:right w:val="single" w:sz="2" w:space="0" w:color="D9D9E3"/>
                                          </w:divBdr>
                                          <w:divsChild>
                                            <w:div w:id="34620410">
                                              <w:marLeft w:val="0"/>
                                              <w:marRight w:val="0"/>
                                              <w:marTop w:val="0"/>
                                              <w:marBottom w:val="0"/>
                                              <w:divBdr>
                                                <w:top w:val="single" w:sz="2" w:space="0" w:color="D9D9E3"/>
                                                <w:left w:val="single" w:sz="2" w:space="0" w:color="D9D9E3"/>
                                                <w:bottom w:val="single" w:sz="2" w:space="0" w:color="D9D9E3"/>
                                                <w:right w:val="single" w:sz="2" w:space="0" w:color="D9D9E3"/>
                                              </w:divBdr>
                                              <w:divsChild>
                                                <w:div w:id="845363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5905029">
          <w:marLeft w:val="0"/>
          <w:marRight w:val="0"/>
          <w:marTop w:val="0"/>
          <w:marBottom w:val="0"/>
          <w:divBdr>
            <w:top w:val="none" w:sz="0" w:space="0" w:color="auto"/>
            <w:left w:val="none" w:sz="0" w:space="0" w:color="auto"/>
            <w:bottom w:val="none" w:sz="0" w:space="0" w:color="auto"/>
            <w:right w:val="none" w:sz="0" w:space="0" w:color="auto"/>
          </w:divBdr>
        </w:div>
      </w:divsChild>
    </w:div>
    <w:div w:id="518011150">
      <w:bodyDiv w:val="1"/>
      <w:marLeft w:val="0"/>
      <w:marRight w:val="0"/>
      <w:marTop w:val="0"/>
      <w:marBottom w:val="0"/>
      <w:divBdr>
        <w:top w:val="none" w:sz="0" w:space="0" w:color="auto"/>
        <w:left w:val="none" w:sz="0" w:space="0" w:color="auto"/>
        <w:bottom w:val="none" w:sz="0" w:space="0" w:color="auto"/>
        <w:right w:val="none" w:sz="0" w:space="0" w:color="auto"/>
      </w:divBdr>
    </w:div>
    <w:div w:id="536432923">
      <w:bodyDiv w:val="1"/>
      <w:marLeft w:val="0"/>
      <w:marRight w:val="0"/>
      <w:marTop w:val="0"/>
      <w:marBottom w:val="0"/>
      <w:divBdr>
        <w:top w:val="none" w:sz="0" w:space="0" w:color="auto"/>
        <w:left w:val="none" w:sz="0" w:space="0" w:color="auto"/>
        <w:bottom w:val="none" w:sz="0" w:space="0" w:color="auto"/>
        <w:right w:val="none" w:sz="0" w:space="0" w:color="auto"/>
      </w:divBdr>
    </w:div>
    <w:div w:id="624772517">
      <w:bodyDiv w:val="1"/>
      <w:marLeft w:val="0"/>
      <w:marRight w:val="0"/>
      <w:marTop w:val="0"/>
      <w:marBottom w:val="0"/>
      <w:divBdr>
        <w:top w:val="none" w:sz="0" w:space="0" w:color="auto"/>
        <w:left w:val="none" w:sz="0" w:space="0" w:color="auto"/>
        <w:bottom w:val="none" w:sz="0" w:space="0" w:color="auto"/>
        <w:right w:val="none" w:sz="0" w:space="0" w:color="auto"/>
      </w:divBdr>
    </w:div>
    <w:div w:id="627668585">
      <w:bodyDiv w:val="1"/>
      <w:marLeft w:val="0"/>
      <w:marRight w:val="0"/>
      <w:marTop w:val="0"/>
      <w:marBottom w:val="0"/>
      <w:divBdr>
        <w:top w:val="none" w:sz="0" w:space="0" w:color="auto"/>
        <w:left w:val="none" w:sz="0" w:space="0" w:color="auto"/>
        <w:bottom w:val="none" w:sz="0" w:space="0" w:color="auto"/>
        <w:right w:val="none" w:sz="0" w:space="0" w:color="auto"/>
      </w:divBdr>
    </w:div>
    <w:div w:id="671108428">
      <w:bodyDiv w:val="1"/>
      <w:marLeft w:val="0"/>
      <w:marRight w:val="0"/>
      <w:marTop w:val="0"/>
      <w:marBottom w:val="0"/>
      <w:divBdr>
        <w:top w:val="none" w:sz="0" w:space="0" w:color="auto"/>
        <w:left w:val="none" w:sz="0" w:space="0" w:color="auto"/>
        <w:bottom w:val="none" w:sz="0" w:space="0" w:color="auto"/>
        <w:right w:val="none" w:sz="0" w:space="0" w:color="auto"/>
      </w:divBdr>
    </w:div>
    <w:div w:id="809979009">
      <w:bodyDiv w:val="1"/>
      <w:marLeft w:val="0"/>
      <w:marRight w:val="0"/>
      <w:marTop w:val="0"/>
      <w:marBottom w:val="0"/>
      <w:divBdr>
        <w:top w:val="none" w:sz="0" w:space="0" w:color="auto"/>
        <w:left w:val="none" w:sz="0" w:space="0" w:color="auto"/>
        <w:bottom w:val="none" w:sz="0" w:space="0" w:color="auto"/>
        <w:right w:val="none" w:sz="0" w:space="0" w:color="auto"/>
      </w:divBdr>
    </w:div>
    <w:div w:id="834035728">
      <w:bodyDiv w:val="1"/>
      <w:marLeft w:val="0"/>
      <w:marRight w:val="0"/>
      <w:marTop w:val="0"/>
      <w:marBottom w:val="0"/>
      <w:divBdr>
        <w:top w:val="none" w:sz="0" w:space="0" w:color="auto"/>
        <w:left w:val="none" w:sz="0" w:space="0" w:color="auto"/>
        <w:bottom w:val="none" w:sz="0" w:space="0" w:color="auto"/>
        <w:right w:val="none" w:sz="0" w:space="0" w:color="auto"/>
      </w:divBdr>
    </w:div>
    <w:div w:id="916403046">
      <w:bodyDiv w:val="1"/>
      <w:marLeft w:val="0"/>
      <w:marRight w:val="0"/>
      <w:marTop w:val="0"/>
      <w:marBottom w:val="0"/>
      <w:divBdr>
        <w:top w:val="none" w:sz="0" w:space="0" w:color="auto"/>
        <w:left w:val="none" w:sz="0" w:space="0" w:color="auto"/>
        <w:bottom w:val="none" w:sz="0" w:space="0" w:color="auto"/>
        <w:right w:val="none" w:sz="0" w:space="0" w:color="auto"/>
      </w:divBdr>
    </w:div>
    <w:div w:id="924610863">
      <w:bodyDiv w:val="1"/>
      <w:marLeft w:val="0"/>
      <w:marRight w:val="0"/>
      <w:marTop w:val="0"/>
      <w:marBottom w:val="0"/>
      <w:divBdr>
        <w:top w:val="none" w:sz="0" w:space="0" w:color="auto"/>
        <w:left w:val="none" w:sz="0" w:space="0" w:color="auto"/>
        <w:bottom w:val="none" w:sz="0" w:space="0" w:color="auto"/>
        <w:right w:val="none" w:sz="0" w:space="0" w:color="auto"/>
      </w:divBdr>
    </w:div>
    <w:div w:id="943265816">
      <w:bodyDiv w:val="1"/>
      <w:marLeft w:val="0"/>
      <w:marRight w:val="0"/>
      <w:marTop w:val="0"/>
      <w:marBottom w:val="0"/>
      <w:divBdr>
        <w:top w:val="none" w:sz="0" w:space="0" w:color="auto"/>
        <w:left w:val="none" w:sz="0" w:space="0" w:color="auto"/>
        <w:bottom w:val="none" w:sz="0" w:space="0" w:color="auto"/>
        <w:right w:val="none" w:sz="0" w:space="0" w:color="auto"/>
      </w:divBdr>
    </w:div>
    <w:div w:id="970982767">
      <w:bodyDiv w:val="1"/>
      <w:marLeft w:val="0"/>
      <w:marRight w:val="0"/>
      <w:marTop w:val="0"/>
      <w:marBottom w:val="0"/>
      <w:divBdr>
        <w:top w:val="none" w:sz="0" w:space="0" w:color="auto"/>
        <w:left w:val="none" w:sz="0" w:space="0" w:color="auto"/>
        <w:bottom w:val="none" w:sz="0" w:space="0" w:color="auto"/>
        <w:right w:val="none" w:sz="0" w:space="0" w:color="auto"/>
      </w:divBdr>
      <w:divsChild>
        <w:div w:id="2044547962">
          <w:marLeft w:val="0"/>
          <w:marRight w:val="0"/>
          <w:marTop w:val="0"/>
          <w:marBottom w:val="0"/>
          <w:divBdr>
            <w:top w:val="none" w:sz="0" w:space="0" w:color="auto"/>
            <w:left w:val="none" w:sz="0" w:space="0" w:color="auto"/>
            <w:bottom w:val="none" w:sz="0" w:space="0" w:color="auto"/>
            <w:right w:val="none" w:sz="0" w:space="0" w:color="auto"/>
          </w:divBdr>
        </w:div>
        <w:div w:id="16010794">
          <w:marLeft w:val="0"/>
          <w:marRight w:val="0"/>
          <w:marTop w:val="0"/>
          <w:marBottom w:val="0"/>
          <w:divBdr>
            <w:top w:val="none" w:sz="0" w:space="0" w:color="auto"/>
            <w:left w:val="none" w:sz="0" w:space="0" w:color="auto"/>
            <w:bottom w:val="none" w:sz="0" w:space="0" w:color="auto"/>
            <w:right w:val="none" w:sz="0" w:space="0" w:color="auto"/>
          </w:divBdr>
        </w:div>
      </w:divsChild>
    </w:div>
    <w:div w:id="1014576627">
      <w:bodyDiv w:val="1"/>
      <w:marLeft w:val="0"/>
      <w:marRight w:val="0"/>
      <w:marTop w:val="0"/>
      <w:marBottom w:val="0"/>
      <w:divBdr>
        <w:top w:val="none" w:sz="0" w:space="0" w:color="auto"/>
        <w:left w:val="none" w:sz="0" w:space="0" w:color="auto"/>
        <w:bottom w:val="none" w:sz="0" w:space="0" w:color="auto"/>
        <w:right w:val="none" w:sz="0" w:space="0" w:color="auto"/>
      </w:divBdr>
    </w:div>
    <w:div w:id="1023822454">
      <w:bodyDiv w:val="1"/>
      <w:marLeft w:val="0"/>
      <w:marRight w:val="0"/>
      <w:marTop w:val="0"/>
      <w:marBottom w:val="0"/>
      <w:divBdr>
        <w:top w:val="none" w:sz="0" w:space="0" w:color="auto"/>
        <w:left w:val="none" w:sz="0" w:space="0" w:color="auto"/>
        <w:bottom w:val="none" w:sz="0" w:space="0" w:color="auto"/>
        <w:right w:val="none" w:sz="0" w:space="0" w:color="auto"/>
      </w:divBdr>
      <w:divsChild>
        <w:div w:id="1780179429">
          <w:marLeft w:val="0"/>
          <w:marRight w:val="0"/>
          <w:marTop w:val="0"/>
          <w:marBottom w:val="0"/>
          <w:divBdr>
            <w:top w:val="single" w:sz="2" w:space="0" w:color="auto"/>
            <w:left w:val="single" w:sz="2" w:space="0" w:color="auto"/>
            <w:bottom w:val="single" w:sz="6" w:space="0" w:color="auto"/>
            <w:right w:val="single" w:sz="2" w:space="0" w:color="auto"/>
          </w:divBdr>
          <w:divsChild>
            <w:div w:id="1604605437">
              <w:marLeft w:val="0"/>
              <w:marRight w:val="0"/>
              <w:marTop w:val="100"/>
              <w:marBottom w:val="100"/>
              <w:divBdr>
                <w:top w:val="single" w:sz="2" w:space="0" w:color="D9D9E3"/>
                <w:left w:val="single" w:sz="2" w:space="0" w:color="D9D9E3"/>
                <w:bottom w:val="single" w:sz="2" w:space="0" w:color="D9D9E3"/>
                <w:right w:val="single" w:sz="2" w:space="0" w:color="D9D9E3"/>
              </w:divBdr>
              <w:divsChild>
                <w:div w:id="1234122094">
                  <w:marLeft w:val="0"/>
                  <w:marRight w:val="0"/>
                  <w:marTop w:val="0"/>
                  <w:marBottom w:val="0"/>
                  <w:divBdr>
                    <w:top w:val="single" w:sz="2" w:space="0" w:color="D9D9E3"/>
                    <w:left w:val="single" w:sz="2" w:space="0" w:color="D9D9E3"/>
                    <w:bottom w:val="single" w:sz="2" w:space="0" w:color="D9D9E3"/>
                    <w:right w:val="single" w:sz="2" w:space="0" w:color="D9D9E3"/>
                  </w:divBdr>
                  <w:divsChild>
                    <w:div w:id="468400911">
                      <w:marLeft w:val="0"/>
                      <w:marRight w:val="0"/>
                      <w:marTop w:val="0"/>
                      <w:marBottom w:val="0"/>
                      <w:divBdr>
                        <w:top w:val="single" w:sz="2" w:space="0" w:color="D9D9E3"/>
                        <w:left w:val="single" w:sz="2" w:space="0" w:color="D9D9E3"/>
                        <w:bottom w:val="single" w:sz="2" w:space="0" w:color="D9D9E3"/>
                        <w:right w:val="single" w:sz="2" w:space="0" w:color="D9D9E3"/>
                      </w:divBdr>
                      <w:divsChild>
                        <w:div w:id="2133398920">
                          <w:marLeft w:val="0"/>
                          <w:marRight w:val="0"/>
                          <w:marTop w:val="0"/>
                          <w:marBottom w:val="0"/>
                          <w:divBdr>
                            <w:top w:val="single" w:sz="2" w:space="0" w:color="D9D9E3"/>
                            <w:left w:val="single" w:sz="2" w:space="0" w:color="D9D9E3"/>
                            <w:bottom w:val="single" w:sz="2" w:space="0" w:color="D9D9E3"/>
                            <w:right w:val="single" w:sz="2" w:space="0" w:color="D9D9E3"/>
                          </w:divBdr>
                          <w:divsChild>
                            <w:div w:id="2064593196">
                              <w:marLeft w:val="0"/>
                              <w:marRight w:val="0"/>
                              <w:marTop w:val="0"/>
                              <w:marBottom w:val="0"/>
                              <w:divBdr>
                                <w:top w:val="single" w:sz="2" w:space="0" w:color="D9D9E3"/>
                                <w:left w:val="single" w:sz="2" w:space="0" w:color="D9D9E3"/>
                                <w:bottom w:val="single" w:sz="2" w:space="0" w:color="D9D9E3"/>
                                <w:right w:val="single" w:sz="2" w:space="0" w:color="D9D9E3"/>
                              </w:divBdr>
                              <w:divsChild>
                                <w:div w:id="579219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45182614">
      <w:bodyDiv w:val="1"/>
      <w:marLeft w:val="0"/>
      <w:marRight w:val="0"/>
      <w:marTop w:val="0"/>
      <w:marBottom w:val="0"/>
      <w:divBdr>
        <w:top w:val="none" w:sz="0" w:space="0" w:color="auto"/>
        <w:left w:val="none" w:sz="0" w:space="0" w:color="auto"/>
        <w:bottom w:val="none" w:sz="0" w:space="0" w:color="auto"/>
        <w:right w:val="none" w:sz="0" w:space="0" w:color="auto"/>
      </w:divBdr>
    </w:div>
    <w:div w:id="1045980724">
      <w:bodyDiv w:val="1"/>
      <w:marLeft w:val="0"/>
      <w:marRight w:val="0"/>
      <w:marTop w:val="0"/>
      <w:marBottom w:val="0"/>
      <w:divBdr>
        <w:top w:val="none" w:sz="0" w:space="0" w:color="auto"/>
        <w:left w:val="none" w:sz="0" w:space="0" w:color="auto"/>
        <w:bottom w:val="none" w:sz="0" w:space="0" w:color="auto"/>
        <w:right w:val="none" w:sz="0" w:space="0" w:color="auto"/>
      </w:divBdr>
    </w:div>
    <w:div w:id="1053119666">
      <w:bodyDiv w:val="1"/>
      <w:marLeft w:val="0"/>
      <w:marRight w:val="0"/>
      <w:marTop w:val="0"/>
      <w:marBottom w:val="0"/>
      <w:divBdr>
        <w:top w:val="none" w:sz="0" w:space="0" w:color="auto"/>
        <w:left w:val="none" w:sz="0" w:space="0" w:color="auto"/>
        <w:bottom w:val="none" w:sz="0" w:space="0" w:color="auto"/>
        <w:right w:val="none" w:sz="0" w:space="0" w:color="auto"/>
      </w:divBdr>
    </w:div>
    <w:div w:id="1179807021">
      <w:bodyDiv w:val="1"/>
      <w:marLeft w:val="0"/>
      <w:marRight w:val="0"/>
      <w:marTop w:val="0"/>
      <w:marBottom w:val="0"/>
      <w:divBdr>
        <w:top w:val="none" w:sz="0" w:space="0" w:color="auto"/>
        <w:left w:val="none" w:sz="0" w:space="0" w:color="auto"/>
        <w:bottom w:val="none" w:sz="0" w:space="0" w:color="auto"/>
        <w:right w:val="none" w:sz="0" w:space="0" w:color="auto"/>
      </w:divBdr>
    </w:div>
    <w:div w:id="1199047666">
      <w:bodyDiv w:val="1"/>
      <w:marLeft w:val="0"/>
      <w:marRight w:val="0"/>
      <w:marTop w:val="0"/>
      <w:marBottom w:val="0"/>
      <w:divBdr>
        <w:top w:val="none" w:sz="0" w:space="0" w:color="auto"/>
        <w:left w:val="none" w:sz="0" w:space="0" w:color="auto"/>
        <w:bottom w:val="none" w:sz="0" w:space="0" w:color="auto"/>
        <w:right w:val="none" w:sz="0" w:space="0" w:color="auto"/>
      </w:divBdr>
    </w:div>
    <w:div w:id="1207252346">
      <w:bodyDiv w:val="1"/>
      <w:marLeft w:val="0"/>
      <w:marRight w:val="0"/>
      <w:marTop w:val="0"/>
      <w:marBottom w:val="0"/>
      <w:divBdr>
        <w:top w:val="none" w:sz="0" w:space="0" w:color="auto"/>
        <w:left w:val="none" w:sz="0" w:space="0" w:color="auto"/>
        <w:bottom w:val="none" w:sz="0" w:space="0" w:color="auto"/>
        <w:right w:val="none" w:sz="0" w:space="0" w:color="auto"/>
      </w:divBdr>
    </w:div>
    <w:div w:id="1258564450">
      <w:bodyDiv w:val="1"/>
      <w:marLeft w:val="0"/>
      <w:marRight w:val="0"/>
      <w:marTop w:val="0"/>
      <w:marBottom w:val="0"/>
      <w:divBdr>
        <w:top w:val="none" w:sz="0" w:space="0" w:color="auto"/>
        <w:left w:val="none" w:sz="0" w:space="0" w:color="auto"/>
        <w:bottom w:val="none" w:sz="0" w:space="0" w:color="auto"/>
        <w:right w:val="none" w:sz="0" w:space="0" w:color="auto"/>
      </w:divBdr>
    </w:div>
    <w:div w:id="1314413079">
      <w:bodyDiv w:val="1"/>
      <w:marLeft w:val="0"/>
      <w:marRight w:val="0"/>
      <w:marTop w:val="0"/>
      <w:marBottom w:val="0"/>
      <w:divBdr>
        <w:top w:val="none" w:sz="0" w:space="0" w:color="auto"/>
        <w:left w:val="none" w:sz="0" w:space="0" w:color="auto"/>
        <w:bottom w:val="none" w:sz="0" w:space="0" w:color="auto"/>
        <w:right w:val="none" w:sz="0" w:space="0" w:color="auto"/>
      </w:divBdr>
    </w:div>
    <w:div w:id="1448695517">
      <w:bodyDiv w:val="1"/>
      <w:marLeft w:val="0"/>
      <w:marRight w:val="0"/>
      <w:marTop w:val="0"/>
      <w:marBottom w:val="0"/>
      <w:divBdr>
        <w:top w:val="none" w:sz="0" w:space="0" w:color="auto"/>
        <w:left w:val="none" w:sz="0" w:space="0" w:color="auto"/>
        <w:bottom w:val="none" w:sz="0" w:space="0" w:color="auto"/>
        <w:right w:val="none" w:sz="0" w:space="0" w:color="auto"/>
      </w:divBdr>
    </w:div>
    <w:div w:id="1507477677">
      <w:bodyDiv w:val="1"/>
      <w:marLeft w:val="0"/>
      <w:marRight w:val="0"/>
      <w:marTop w:val="0"/>
      <w:marBottom w:val="0"/>
      <w:divBdr>
        <w:top w:val="none" w:sz="0" w:space="0" w:color="auto"/>
        <w:left w:val="none" w:sz="0" w:space="0" w:color="auto"/>
        <w:bottom w:val="none" w:sz="0" w:space="0" w:color="auto"/>
        <w:right w:val="none" w:sz="0" w:space="0" w:color="auto"/>
      </w:divBdr>
    </w:div>
    <w:div w:id="1560743444">
      <w:bodyDiv w:val="1"/>
      <w:marLeft w:val="0"/>
      <w:marRight w:val="0"/>
      <w:marTop w:val="0"/>
      <w:marBottom w:val="0"/>
      <w:divBdr>
        <w:top w:val="none" w:sz="0" w:space="0" w:color="auto"/>
        <w:left w:val="none" w:sz="0" w:space="0" w:color="auto"/>
        <w:bottom w:val="none" w:sz="0" w:space="0" w:color="auto"/>
        <w:right w:val="none" w:sz="0" w:space="0" w:color="auto"/>
      </w:divBdr>
    </w:div>
    <w:div w:id="1628393141">
      <w:bodyDiv w:val="1"/>
      <w:marLeft w:val="0"/>
      <w:marRight w:val="0"/>
      <w:marTop w:val="0"/>
      <w:marBottom w:val="0"/>
      <w:divBdr>
        <w:top w:val="none" w:sz="0" w:space="0" w:color="auto"/>
        <w:left w:val="none" w:sz="0" w:space="0" w:color="auto"/>
        <w:bottom w:val="none" w:sz="0" w:space="0" w:color="auto"/>
        <w:right w:val="none" w:sz="0" w:space="0" w:color="auto"/>
      </w:divBdr>
    </w:div>
    <w:div w:id="1736120147">
      <w:bodyDiv w:val="1"/>
      <w:marLeft w:val="0"/>
      <w:marRight w:val="0"/>
      <w:marTop w:val="0"/>
      <w:marBottom w:val="0"/>
      <w:divBdr>
        <w:top w:val="none" w:sz="0" w:space="0" w:color="auto"/>
        <w:left w:val="none" w:sz="0" w:space="0" w:color="auto"/>
        <w:bottom w:val="none" w:sz="0" w:space="0" w:color="auto"/>
        <w:right w:val="none" w:sz="0" w:space="0" w:color="auto"/>
      </w:divBdr>
    </w:div>
    <w:div w:id="1759598285">
      <w:bodyDiv w:val="1"/>
      <w:marLeft w:val="0"/>
      <w:marRight w:val="0"/>
      <w:marTop w:val="0"/>
      <w:marBottom w:val="0"/>
      <w:divBdr>
        <w:top w:val="none" w:sz="0" w:space="0" w:color="auto"/>
        <w:left w:val="none" w:sz="0" w:space="0" w:color="auto"/>
        <w:bottom w:val="none" w:sz="0" w:space="0" w:color="auto"/>
        <w:right w:val="none" w:sz="0" w:space="0" w:color="auto"/>
      </w:divBdr>
      <w:divsChild>
        <w:div w:id="1471632422">
          <w:marLeft w:val="0"/>
          <w:marRight w:val="0"/>
          <w:marTop w:val="0"/>
          <w:marBottom w:val="0"/>
          <w:divBdr>
            <w:top w:val="single" w:sz="2" w:space="0" w:color="auto"/>
            <w:left w:val="single" w:sz="2" w:space="0" w:color="auto"/>
            <w:bottom w:val="single" w:sz="6" w:space="0" w:color="auto"/>
            <w:right w:val="single" w:sz="2" w:space="0" w:color="auto"/>
          </w:divBdr>
          <w:divsChild>
            <w:div w:id="357657079">
              <w:marLeft w:val="0"/>
              <w:marRight w:val="0"/>
              <w:marTop w:val="100"/>
              <w:marBottom w:val="100"/>
              <w:divBdr>
                <w:top w:val="single" w:sz="2" w:space="0" w:color="D9D9E3"/>
                <w:left w:val="single" w:sz="2" w:space="0" w:color="D9D9E3"/>
                <w:bottom w:val="single" w:sz="2" w:space="0" w:color="D9D9E3"/>
                <w:right w:val="single" w:sz="2" w:space="0" w:color="D9D9E3"/>
              </w:divBdr>
              <w:divsChild>
                <w:div w:id="1138303386">
                  <w:marLeft w:val="0"/>
                  <w:marRight w:val="0"/>
                  <w:marTop w:val="0"/>
                  <w:marBottom w:val="0"/>
                  <w:divBdr>
                    <w:top w:val="single" w:sz="2" w:space="0" w:color="D9D9E3"/>
                    <w:left w:val="single" w:sz="2" w:space="0" w:color="D9D9E3"/>
                    <w:bottom w:val="single" w:sz="2" w:space="0" w:color="D9D9E3"/>
                    <w:right w:val="single" w:sz="2" w:space="0" w:color="D9D9E3"/>
                  </w:divBdr>
                  <w:divsChild>
                    <w:div w:id="1351373711">
                      <w:marLeft w:val="0"/>
                      <w:marRight w:val="0"/>
                      <w:marTop w:val="0"/>
                      <w:marBottom w:val="0"/>
                      <w:divBdr>
                        <w:top w:val="single" w:sz="2" w:space="0" w:color="D9D9E3"/>
                        <w:left w:val="single" w:sz="2" w:space="0" w:color="D9D9E3"/>
                        <w:bottom w:val="single" w:sz="2" w:space="0" w:color="D9D9E3"/>
                        <w:right w:val="single" w:sz="2" w:space="0" w:color="D9D9E3"/>
                      </w:divBdr>
                      <w:divsChild>
                        <w:div w:id="1691561299">
                          <w:marLeft w:val="0"/>
                          <w:marRight w:val="0"/>
                          <w:marTop w:val="0"/>
                          <w:marBottom w:val="0"/>
                          <w:divBdr>
                            <w:top w:val="single" w:sz="2" w:space="0" w:color="D9D9E3"/>
                            <w:left w:val="single" w:sz="2" w:space="0" w:color="D9D9E3"/>
                            <w:bottom w:val="single" w:sz="2" w:space="0" w:color="D9D9E3"/>
                            <w:right w:val="single" w:sz="2" w:space="0" w:color="D9D9E3"/>
                          </w:divBdr>
                          <w:divsChild>
                            <w:div w:id="574052794">
                              <w:marLeft w:val="0"/>
                              <w:marRight w:val="0"/>
                              <w:marTop w:val="0"/>
                              <w:marBottom w:val="0"/>
                              <w:divBdr>
                                <w:top w:val="single" w:sz="2" w:space="0" w:color="D9D9E3"/>
                                <w:left w:val="single" w:sz="2" w:space="0" w:color="D9D9E3"/>
                                <w:bottom w:val="single" w:sz="2" w:space="0" w:color="D9D9E3"/>
                                <w:right w:val="single" w:sz="2" w:space="0" w:color="D9D9E3"/>
                              </w:divBdr>
                              <w:divsChild>
                                <w:div w:id="342828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9470547">
      <w:bodyDiv w:val="1"/>
      <w:marLeft w:val="0"/>
      <w:marRight w:val="0"/>
      <w:marTop w:val="0"/>
      <w:marBottom w:val="0"/>
      <w:divBdr>
        <w:top w:val="none" w:sz="0" w:space="0" w:color="auto"/>
        <w:left w:val="none" w:sz="0" w:space="0" w:color="auto"/>
        <w:bottom w:val="none" w:sz="0" w:space="0" w:color="auto"/>
        <w:right w:val="none" w:sz="0" w:space="0" w:color="auto"/>
      </w:divBdr>
      <w:divsChild>
        <w:div w:id="651180427">
          <w:marLeft w:val="0"/>
          <w:marRight w:val="0"/>
          <w:marTop w:val="0"/>
          <w:marBottom w:val="0"/>
          <w:divBdr>
            <w:top w:val="single" w:sz="2" w:space="0" w:color="D9D9E3"/>
            <w:left w:val="single" w:sz="2" w:space="0" w:color="D9D9E3"/>
            <w:bottom w:val="single" w:sz="2" w:space="0" w:color="D9D9E3"/>
            <w:right w:val="single" w:sz="2" w:space="0" w:color="D9D9E3"/>
          </w:divBdr>
          <w:divsChild>
            <w:div w:id="906107540">
              <w:marLeft w:val="0"/>
              <w:marRight w:val="0"/>
              <w:marTop w:val="0"/>
              <w:marBottom w:val="0"/>
              <w:divBdr>
                <w:top w:val="single" w:sz="2" w:space="0" w:color="D9D9E3"/>
                <w:left w:val="single" w:sz="2" w:space="0" w:color="D9D9E3"/>
                <w:bottom w:val="single" w:sz="2" w:space="0" w:color="D9D9E3"/>
                <w:right w:val="single" w:sz="2" w:space="0" w:color="D9D9E3"/>
              </w:divBdr>
              <w:divsChild>
                <w:div w:id="827867816">
                  <w:marLeft w:val="0"/>
                  <w:marRight w:val="0"/>
                  <w:marTop w:val="0"/>
                  <w:marBottom w:val="0"/>
                  <w:divBdr>
                    <w:top w:val="single" w:sz="2" w:space="0" w:color="D9D9E3"/>
                    <w:left w:val="single" w:sz="2" w:space="0" w:color="D9D9E3"/>
                    <w:bottom w:val="single" w:sz="2" w:space="0" w:color="D9D9E3"/>
                    <w:right w:val="single" w:sz="2" w:space="0" w:color="D9D9E3"/>
                  </w:divBdr>
                  <w:divsChild>
                    <w:div w:id="931280154">
                      <w:marLeft w:val="0"/>
                      <w:marRight w:val="0"/>
                      <w:marTop w:val="0"/>
                      <w:marBottom w:val="0"/>
                      <w:divBdr>
                        <w:top w:val="single" w:sz="2" w:space="0" w:color="D9D9E3"/>
                        <w:left w:val="single" w:sz="2" w:space="0" w:color="D9D9E3"/>
                        <w:bottom w:val="single" w:sz="2" w:space="0" w:color="D9D9E3"/>
                        <w:right w:val="single" w:sz="2" w:space="0" w:color="D9D9E3"/>
                      </w:divBdr>
                      <w:divsChild>
                        <w:div w:id="1124929255">
                          <w:marLeft w:val="0"/>
                          <w:marRight w:val="0"/>
                          <w:marTop w:val="0"/>
                          <w:marBottom w:val="0"/>
                          <w:divBdr>
                            <w:top w:val="single" w:sz="2" w:space="0" w:color="auto"/>
                            <w:left w:val="single" w:sz="2" w:space="0" w:color="auto"/>
                            <w:bottom w:val="single" w:sz="6" w:space="0" w:color="auto"/>
                            <w:right w:val="single" w:sz="2" w:space="0" w:color="auto"/>
                          </w:divBdr>
                          <w:divsChild>
                            <w:div w:id="1422337699">
                              <w:marLeft w:val="0"/>
                              <w:marRight w:val="0"/>
                              <w:marTop w:val="100"/>
                              <w:marBottom w:val="100"/>
                              <w:divBdr>
                                <w:top w:val="single" w:sz="2" w:space="0" w:color="D9D9E3"/>
                                <w:left w:val="single" w:sz="2" w:space="0" w:color="D9D9E3"/>
                                <w:bottom w:val="single" w:sz="2" w:space="0" w:color="D9D9E3"/>
                                <w:right w:val="single" w:sz="2" w:space="0" w:color="D9D9E3"/>
                              </w:divBdr>
                              <w:divsChild>
                                <w:div w:id="284434079">
                                  <w:marLeft w:val="0"/>
                                  <w:marRight w:val="0"/>
                                  <w:marTop w:val="0"/>
                                  <w:marBottom w:val="0"/>
                                  <w:divBdr>
                                    <w:top w:val="single" w:sz="2" w:space="0" w:color="D9D9E3"/>
                                    <w:left w:val="single" w:sz="2" w:space="0" w:color="D9D9E3"/>
                                    <w:bottom w:val="single" w:sz="2" w:space="0" w:color="D9D9E3"/>
                                    <w:right w:val="single" w:sz="2" w:space="0" w:color="D9D9E3"/>
                                  </w:divBdr>
                                  <w:divsChild>
                                    <w:div w:id="1040127311">
                                      <w:marLeft w:val="0"/>
                                      <w:marRight w:val="0"/>
                                      <w:marTop w:val="0"/>
                                      <w:marBottom w:val="0"/>
                                      <w:divBdr>
                                        <w:top w:val="single" w:sz="2" w:space="0" w:color="D9D9E3"/>
                                        <w:left w:val="single" w:sz="2" w:space="0" w:color="D9D9E3"/>
                                        <w:bottom w:val="single" w:sz="2" w:space="0" w:color="D9D9E3"/>
                                        <w:right w:val="single" w:sz="2" w:space="0" w:color="D9D9E3"/>
                                      </w:divBdr>
                                      <w:divsChild>
                                        <w:div w:id="562254522">
                                          <w:marLeft w:val="0"/>
                                          <w:marRight w:val="0"/>
                                          <w:marTop w:val="0"/>
                                          <w:marBottom w:val="0"/>
                                          <w:divBdr>
                                            <w:top w:val="single" w:sz="2" w:space="0" w:color="D9D9E3"/>
                                            <w:left w:val="single" w:sz="2" w:space="0" w:color="D9D9E3"/>
                                            <w:bottom w:val="single" w:sz="2" w:space="0" w:color="D9D9E3"/>
                                            <w:right w:val="single" w:sz="2" w:space="0" w:color="D9D9E3"/>
                                          </w:divBdr>
                                          <w:divsChild>
                                            <w:div w:id="1490098595">
                                              <w:marLeft w:val="0"/>
                                              <w:marRight w:val="0"/>
                                              <w:marTop w:val="0"/>
                                              <w:marBottom w:val="0"/>
                                              <w:divBdr>
                                                <w:top w:val="single" w:sz="2" w:space="0" w:color="D9D9E3"/>
                                                <w:left w:val="single" w:sz="2" w:space="0" w:color="D9D9E3"/>
                                                <w:bottom w:val="single" w:sz="2" w:space="0" w:color="D9D9E3"/>
                                                <w:right w:val="single" w:sz="2" w:space="0" w:color="D9D9E3"/>
                                              </w:divBdr>
                                              <w:divsChild>
                                                <w:div w:id="14552936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22480604">
          <w:marLeft w:val="0"/>
          <w:marRight w:val="0"/>
          <w:marTop w:val="0"/>
          <w:marBottom w:val="0"/>
          <w:divBdr>
            <w:top w:val="none" w:sz="0" w:space="0" w:color="auto"/>
            <w:left w:val="none" w:sz="0" w:space="0" w:color="auto"/>
            <w:bottom w:val="none" w:sz="0" w:space="0" w:color="auto"/>
            <w:right w:val="none" w:sz="0" w:space="0" w:color="auto"/>
          </w:divBdr>
        </w:div>
      </w:divsChild>
    </w:div>
    <w:div w:id="1824739206">
      <w:bodyDiv w:val="1"/>
      <w:marLeft w:val="0"/>
      <w:marRight w:val="0"/>
      <w:marTop w:val="0"/>
      <w:marBottom w:val="0"/>
      <w:divBdr>
        <w:top w:val="none" w:sz="0" w:space="0" w:color="auto"/>
        <w:left w:val="none" w:sz="0" w:space="0" w:color="auto"/>
        <w:bottom w:val="none" w:sz="0" w:space="0" w:color="auto"/>
        <w:right w:val="none" w:sz="0" w:space="0" w:color="auto"/>
      </w:divBdr>
      <w:divsChild>
        <w:div w:id="1141993603">
          <w:marLeft w:val="0"/>
          <w:marRight w:val="0"/>
          <w:marTop w:val="0"/>
          <w:marBottom w:val="0"/>
          <w:divBdr>
            <w:top w:val="single" w:sz="2" w:space="0" w:color="auto"/>
            <w:left w:val="single" w:sz="2" w:space="0" w:color="auto"/>
            <w:bottom w:val="single" w:sz="6" w:space="0" w:color="auto"/>
            <w:right w:val="single" w:sz="2" w:space="0" w:color="auto"/>
          </w:divBdr>
          <w:divsChild>
            <w:div w:id="1648782999">
              <w:marLeft w:val="0"/>
              <w:marRight w:val="0"/>
              <w:marTop w:val="100"/>
              <w:marBottom w:val="100"/>
              <w:divBdr>
                <w:top w:val="single" w:sz="2" w:space="0" w:color="D9D9E3"/>
                <w:left w:val="single" w:sz="2" w:space="0" w:color="D9D9E3"/>
                <w:bottom w:val="single" w:sz="2" w:space="0" w:color="D9D9E3"/>
                <w:right w:val="single" w:sz="2" w:space="0" w:color="D9D9E3"/>
              </w:divBdr>
              <w:divsChild>
                <w:div w:id="505092644">
                  <w:marLeft w:val="0"/>
                  <w:marRight w:val="0"/>
                  <w:marTop w:val="0"/>
                  <w:marBottom w:val="0"/>
                  <w:divBdr>
                    <w:top w:val="single" w:sz="2" w:space="0" w:color="D9D9E3"/>
                    <w:left w:val="single" w:sz="2" w:space="0" w:color="D9D9E3"/>
                    <w:bottom w:val="single" w:sz="2" w:space="0" w:color="D9D9E3"/>
                    <w:right w:val="single" w:sz="2" w:space="0" w:color="D9D9E3"/>
                  </w:divBdr>
                  <w:divsChild>
                    <w:div w:id="1413351008">
                      <w:marLeft w:val="0"/>
                      <w:marRight w:val="0"/>
                      <w:marTop w:val="0"/>
                      <w:marBottom w:val="0"/>
                      <w:divBdr>
                        <w:top w:val="single" w:sz="2" w:space="0" w:color="D9D9E3"/>
                        <w:left w:val="single" w:sz="2" w:space="0" w:color="D9D9E3"/>
                        <w:bottom w:val="single" w:sz="2" w:space="0" w:color="D9D9E3"/>
                        <w:right w:val="single" w:sz="2" w:space="0" w:color="D9D9E3"/>
                      </w:divBdr>
                      <w:divsChild>
                        <w:div w:id="2043360602">
                          <w:marLeft w:val="0"/>
                          <w:marRight w:val="0"/>
                          <w:marTop w:val="0"/>
                          <w:marBottom w:val="0"/>
                          <w:divBdr>
                            <w:top w:val="single" w:sz="2" w:space="0" w:color="D9D9E3"/>
                            <w:left w:val="single" w:sz="2" w:space="0" w:color="D9D9E3"/>
                            <w:bottom w:val="single" w:sz="2" w:space="0" w:color="D9D9E3"/>
                            <w:right w:val="single" w:sz="2" w:space="0" w:color="D9D9E3"/>
                          </w:divBdr>
                          <w:divsChild>
                            <w:div w:id="1698656701">
                              <w:marLeft w:val="0"/>
                              <w:marRight w:val="0"/>
                              <w:marTop w:val="0"/>
                              <w:marBottom w:val="0"/>
                              <w:divBdr>
                                <w:top w:val="single" w:sz="2" w:space="0" w:color="D9D9E3"/>
                                <w:left w:val="single" w:sz="2" w:space="0" w:color="D9D9E3"/>
                                <w:bottom w:val="single" w:sz="2" w:space="0" w:color="D9D9E3"/>
                                <w:right w:val="single" w:sz="2" w:space="0" w:color="D9D9E3"/>
                              </w:divBdr>
                              <w:divsChild>
                                <w:div w:id="855312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26315175">
      <w:bodyDiv w:val="1"/>
      <w:marLeft w:val="0"/>
      <w:marRight w:val="0"/>
      <w:marTop w:val="0"/>
      <w:marBottom w:val="0"/>
      <w:divBdr>
        <w:top w:val="none" w:sz="0" w:space="0" w:color="auto"/>
        <w:left w:val="none" w:sz="0" w:space="0" w:color="auto"/>
        <w:bottom w:val="none" w:sz="0" w:space="0" w:color="auto"/>
        <w:right w:val="none" w:sz="0" w:space="0" w:color="auto"/>
      </w:divBdr>
      <w:divsChild>
        <w:div w:id="457265619">
          <w:marLeft w:val="0"/>
          <w:marRight w:val="0"/>
          <w:marTop w:val="0"/>
          <w:marBottom w:val="0"/>
          <w:divBdr>
            <w:top w:val="none" w:sz="0" w:space="0" w:color="auto"/>
            <w:left w:val="none" w:sz="0" w:space="0" w:color="auto"/>
            <w:bottom w:val="none" w:sz="0" w:space="0" w:color="auto"/>
            <w:right w:val="none" w:sz="0" w:space="0" w:color="auto"/>
          </w:divBdr>
        </w:div>
        <w:div w:id="611984454">
          <w:marLeft w:val="0"/>
          <w:marRight w:val="0"/>
          <w:marTop w:val="0"/>
          <w:marBottom w:val="0"/>
          <w:divBdr>
            <w:top w:val="none" w:sz="0" w:space="0" w:color="auto"/>
            <w:left w:val="none" w:sz="0" w:space="0" w:color="auto"/>
            <w:bottom w:val="none" w:sz="0" w:space="0" w:color="auto"/>
            <w:right w:val="none" w:sz="0" w:space="0" w:color="auto"/>
          </w:divBdr>
        </w:div>
        <w:div w:id="527451093">
          <w:marLeft w:val="0"/>
          <w:marRight w:val="0"/>
          <w:marTop w:val="0"/>
          <w:marBottom w:val="0"/>
          <w:divBdr>
            <w:top w:val="none" w:sz="0" w:space="0" w:color="auto"/>
            <w:left w:val="none" w:sz="0" w:space="0" w:color="auto"/>
            <w:bottom w:val="none" w:sz="0" w:space="0" w:color="auto"/>
            <w:right w:val="none" w:sz="0" w:space="0" w:color="auto"/>
          </w:divBdr>
        </w:div>
      </w:divsChild>
    </w:div>
    <w:div w:id="1866482246">
      <w:bodyDiv w:val="1"/>
      <w:marLeft w:val="0"/>
      <w:marRight w:val="0"/>
      <w:marTop w:val="0"/>
      <w:marBottom w:val="0"/>
      <w:divBdr>
        <w:top w:val="none" w:sz="0" w:space="0" w:color="auto"/>
        <w:left w:val="none" w:sz="0" w:space="0" w:color="auto"/>
        <w:bottom w:val="none" w:sz="0" w:space="0" w:color="auto"/>
        <w:right w:val="none" w:sz="0" w:space="0" w:color="auto"/>
      </w:divBdr>
    </w:div>
    <w:div w:id="1874920365">
      <w:bodyDiv w:val="1"/>
      <w:marLeft w:val="0"/>
      <w:marRight w:val="0"/>
      <w:marTop w:val="0"/>
      <w:marBottom w:val="0"/>
      <w:divBdr>
        <w:top w:val="none" w:sz="0" w:space="0" w:color="auto"/>
        <w:left w:val="none" w:sz="0" w:space="0" w:color="auto"/>
        <w:bottom w:val="none" w:sz="0" w:space="0" w:color="auto"/>
        <w:right w:val="none" w:sz="0" w:space="0" w:color="auto"/>
      </w:divBdr>
    </w:div>
    <w:div w:id="1997345415">
      <w:bodyDiv w:val="1"/>
      <w:marLeft w:val="0"/>
      <w:marRight w:val="0"/>
      <w:marTop w:val="0"/>
      <w:marBottom w:val="0"/>
      <w:divBdr>
        <w:top w:val="none" w:sz="0" w:space="0" w:color="auto"/>
        <w:left w:val="none" w:sz="0" w:space="0" w:color="auto"/>
        <w:bottom w:val="none" w:sz="0" w:space="0" w:color="auto"/>
        <w:right w:val="none" w:sz="0" w:space="0" w:color="auto"/>
      </w:divBdr>
      <w:divsChild>
        <w:div w:id="852304806">
          <w:marLeft w:val="0"/>
          <w:marRight w:val="0"/>
          <w:marTop w:val="0"/>
          <w:marBottom w:val="0"/>
          <w:divBdr>
            <w:top w:val="single" w:sz="2" w:space="0" w:color="D9D9E3"/>
            <w:left w:val="single" w:sz="2" w:space="0" w:color="D9D9E3"/>
            <w:bottom w:val="single" w:sz="2" w:space="0" w:color="D9D9E3"/>
            <w:right w:val="single" w:sz="2" w:space="0" w:color="D9D9E3"/>
          </w:divBdr>
          <w:divsChild>
            <w:div w:id="198974520">
              <w:marLeft w:val="0"/>
              <w:marRight w:val="0"/>
              <w:marTop w:val="0"/>
              <w:marBottom w:val="0"/>
              <w:divBdr>
                <w:top w:val="single" w:sz="2" w:space="0" w:color="D9D9E3"/>
                <w:left w:val="single" w:sz="2" w:space="0" w:color="D9D9E3"/>
                <w:bottom w:val="single" w:sz="2" w:space="0" w:color="D9D9E3"/>
                <w:right w:val="single" w:sz="2" w:space="0" w:color="D9D9E3"/>
              </w:divBdr>
              <w:divsChild>
                <w:div w:id="1578318155">
                  <w:marLeft w:val="0"/>
                  <w:marRight w:val="0"/>
                  <w:marTop w:val="0"/>
                  <w:marBottom w:val="0"/>
                  <w:divBdr>
                    <w:top w:val="single" w:sz="2" w:space="0" w:color="D9D9E3"/>
                    <w:left w:val="single" w:sz="2" w:space="0" w:color="D9D9E3"/>
                    <w:bottom w:val="single" w:sz="2" w:space="0" w:color="D9D9E3"/>
                    <w:right w:val="single" w:sz="2" w:space="0" w:color="D9D9E3"/>
                  </w:divBdr>
                  <w:divsChild>
                    <w:div w:id="49886571">
                      <w:marLeft w:val="0"/>
                      <w:marRight w:val="0"/>
                      <w:marTop w:val="0"/>
                      <w:marBottom w:val="0"/>
                      <w:divBdr>
                        <w:top w:val="single" w:sz="2" w:space="0" w:color="D9D9E3"/>
                        <w:left w:val="single" w:sz="2" w:space="0" w:color="D9D9E3"/>
                        <w:bottom w:val="single" w:sz="2" w:space="0" w:color="D9D9E3"/>
                        <w:right w:val="single" w:sz="2" w:space="0" w:color="D9D9E3"/>
                      </w:divBdr>
                      <w:divsChild>
                        <w:div w:id="244918869">
                          <w:marLeft w:val="0"/>
                          <w:marRight w:val="0"/>
                          <w:marTop w:val="0"/>
                          <w:marBottom w:val="0"/>
                          <w:divBdr>
                            <w:top w:val="single" w:sz="2" w:space="0" w:color="auto"/>
                            <w:left w:val="single" w:sz="2" w:space="0" w:color="auto"/>
                            <w:bottom w:val="single" w:sz="6" w:space="0" w:color="auto"/>
                            <w:right w:val="single" w:sz="2" w:space="0" w:color="auto"/>
                          </w:divBdr>
                          <w:divsChild>
                            <w:div w:id="15970524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12296229">
                                  <w:marLeft w:val="0"/>
                                  <w:marRight w:val="0"/>
                                  <w:marTop w:val="0"/>
                                  <w:marBottom w:val="0"/>
                                  <w:divBdr>
                                    <w:top w:val="single" w:sz="2" w:space="0" w:color="D9D9E3"/>
                                    <w:left w:val="single" w:sz="2" w:space="0" w:color="D9D9E3"/>
                                    <w:bottom w:val="single" w:sz="2" w:space="0" w:color="D9D9E3"/>
                                    <w:right w:val="single" w:sz="2" w:space="0" w:color="D9D9E3"/>
                                  </w:divBdr>
                                  <w:divsChild>
                                    <w:div w:id="1138449870">
                                      <w:marLeft w:val="0"/>
                                      <w:marRight w:val="0"/>
                                      <w:marTop w:val="0"/>
                                      <w:marBottom w:val="0"/>
                                      <w:divBdr>
                                        <w:top w:val="single" w:sz="2" w:space="0" w:color="D9D9E3"/>
                                        <w:left w:val="single" w:sz="2" w:space="0" w:color="D9D9E3"/>
                                        <w:bottom w:val="single" w:sz="2" w:space="0" w:color="D9D9E3"/>
                                        <w:right w:val="single" w:sz="2" w:space="0" w:color="D9D9E3"/>
                                      </w:divBdr>
                                      <w:divsChild>
                                        <w:div w:id="129060110">
                                          <w:marLeft w:val="0"/>
                                          <w:marRight w:val="0"/>
                                          <w:marTop w:val="0"/>
                                          <w:marBottom w:val="0"/>
                                          <w:divBdr>
                                            <w:top w:val="single" w:sz="2" w:space="0" w:color="D9D9E3"/>
                                            <w:left w:val="single" w:sz="2" w:space="0" w:color="D9D9E3"/>
                                            <w:bottom w:val="single" w:sz="2" w:space="0" w:color="D9D9E3"/>
                                            <w:right w:val="single" w:sz="2" w:space="0" w:color="D9D9E3"/>
                                          </w:divBdr>
                                          <w:divsChild>
                                            <w:div w:id="1098139480">
                                              <w:marLeft w:val="0"/>
                                              <w:marRight w:val="0"/>
                                              <w:marTop w:val="0"/>
                                              <w:marBottom w:val="0"/>
                                              <w:divBdr>
                                                <w:top w:val="single" w:sz="2" w:space="0" w:color="D9D9E3"/>
                                                <w:left w:val="single" w:sz="2" w:space="0" w:color="D9D9E3"/>
                                                <w:bottom w:val="single" w:sz="2" w:space="0" w:color="D9D9E3"/>
                                                <w:right w:val="single" w:sz="2" w:space="0" w:color="D9D9E3"/>
                                              </w:divBdr>
                                              <w:divsChild>
                                                <w:div w:id="5666468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083184980">
          <w:marLeft w:val="0"/>
          <w:marRight w:val="0"/>
          <w:marTop w:val="0"/>
          <w:marBottom w:val="0"/>
          <w:divBdr>
            <w:top w:val="none" w:sz="0" w:space="0" w:color="auto"/>
            <w:left w:val="none" w:sz="0" w:space="0" w:color="auto"/>
            <w:bottom w:val="none" w:sz="0" w:space="0" w:color="auto"/>
            <w:right w:val="none" w:sz="0" w:space="0" w:color="auto"/>
          </w:divBdr>
        </w:div>
      </w:divsChild>
    </w:div>
    <w:div w:id="2012758770">
      <w:bodyDiv w:val="1"/>
      <w:marLeft w:val="0"/>
      <w:marRight w:val="0"/>
      <w:marTop w:val="0"/>
      <w:marBottom w:val="0"/>
      <w:divBdr>
        <w:top w:val="none" w:sz="0" w:space="0" w:color="auto"/>
        <w:left w:val="none" w:sz="0" w:space="0" w:color="auto"/>
        <w:bottom w:val="none" w:sz="0" w:space="0" w:color="auto"/>
        <w:right w:val="none" w:sz="0" w:space="0" w:color="auto"/>
      </w:divBdr>
    </w:div>
    <w:div w:id="2080787349">
      <w:bodyDiv w:val="1"/>
      <w:marLeft w:val="0"/>
      <w:marRight w:val="0"/>
      <w:marTop w:val="0"/>
      <w:marBottom w:val="0"/>
      <w:divBdr>
        <w:top w:val="none" w:sz="0" w:space="0" w:color="auto"/>
        <w:left w:val="none" w:sz="0" w:space="0" w:color="auto"/>
        <w:bottom w:val="none" w:sz="0" w:space="0" w:color="auto"/>
        <w:right w:val="none" w:sz="0" w:space="0" w:color="auto"/>
      </w:divBdr>
    </w:div>
    <w:div w:id="2082360808">
      <w:bodyDiv w:val="1"/>
      <w:marLeft w:val="0"/>
      <w:marRight w:val="0"/>
      <w:marTop w:val="0"/>
      <w:marBottom w:val="0"/>
      <w:divBdr>
        <w:top w:val="none" w:sz="0" w:space="0" w:color="auto"/>
        <w:left w:val="none" w:sz="0" w:space="0" w:color="auto"/>
        <w:bottom w:val="none" w:sz="0" w:space="0" w:color="auto"/>
        <w:right w:val="none" w:sz="0" w:space="0" w:color="auto"/>
      </w:divBdr>
      <w:divsChild>
        <w:div w:id="1164663791">
          <w:marLeft w:val="0"/>
          <w:marRight w:val="0"/>
          <w:marTop w:val="0"/>
          <w:marBottom w:val="0"/>
          <w:divBdr>
            <w:top w:val="single" w:sz="2" w:space="0" w:color="auto"/>
            <w:left w:val="single" w:sz="2" w:space="0" w:color="auto"/>
            <w:bottom w:val="single" w:sz="6" w:space="0" w:color="auto"/>
            <w:right w:val="single" w:sz="2" w:space="0" w:color="auto"/>
          </w:divBdr>
          <w:divsChild>
            <w:div w:id="762149661">
              <w:marLeft w:val="0"/>
              <w:marRight w:val="0"/>
              <w:marTop w:val="100"/>
              <w:marBottom w:val="100"/>
              <w:divBdr>
                <w:top w:val="single" w:sz="2" w:space="0" w:color="D9D9E3"/>
                <w:left w:val="single" w:sz="2" w:space="0" w:color="D9D9E3"/>
                <w:bottom w:val="single" w:sz="2" w:space="0" w:color="D9D9E3"/>
                <w:right w:val="single" w:sz="2" w:space="0" w:color="D9D9E3"/>
              </w:divBdr>
              <w:divsChild>
                <w:div w:id="491875427">
                  <w:marLeft w:val="0"/>
                  <w:marRight w:val="0"/>
                  <w:marTop w:val="0"/>
                  <w:marBottom w:val="0"/>
                  <w:divBdr>
                    <w:top w:val="single" w:sz="2" w:space="0" w:color="D9D9E3"/>
                    <w:left w:val="single" w:sz="2" w:space="0" w:color="D9D9E3"/>
                    <w:bottom w:val="single" w:sz="2" w:space="0" w:color="D9D9E3"/>
                    <w:right w:val="single" w:sz="2" w:space="0" w:color="D9D9E3"/>
                  </w:divBdr>
                  <w:divsChild>
                    <w:div w:id="1856187219">
                      <w:marLeft w:val="0"/>
                      <w:marRight w:val="0"/>
                      <w:marTop w:val="0"/>
                      <w:marBottom w:val="0"/>
                      <w:divBdr>
                        <w:top w:val="single" w:sz="2" w:space="0" w:color="D9D9E3"/>
                        <w:left w:val="single" w:sz="2" w:space="0" w:color="D9D9E3"/>
                        <w:bottom w:val="single" w:sz="2" w:space="0" w:color="D9D9E3"/>
                        <w:right w:val="single" w:sz="2" w:space="0" w:color="D9D9E3"/>
                      </w:divBdr>
                      <w:divsChild>
                        <w:div w:id="597367392">
                          <w:marLeft w:val="0"/>
                          <w:marRight w:val="0"/>
                          <w:marTop w:val="0"/>
                          <w:marBottom w:val="0"/>
                          <w:divBdr>
                            <w:top w:val="single" w:sz="2" w:space="0" w:color="D9D9E3"/>
                            <w:left w:val="single" w:sz="2" w:space="0" w:color="D9D9E3"/>
                            <w:bottom w:val="single" w:sz="2" w:space="0" w:color="D9D9E3"/>
                            <w:right w:val="single" w:sz="2" w:space="0" w:color="D9D9E3"/>
                          </w:divBdr>
                          <w:divsChild>
                            <w:div w:id="1311397244">
                              <w:marLeft w:val="0"/>
                              <w:marRight w:val="0"/>
                              <w:marTop w:val="0"/>
                              <w:marBottom w:val="0"/>
                              <w:divBdr>
                                <w:top w:val="single" w:sz="2" w:space="0" w:color="D9D9E3"/>
                                <w:left w:val="single" w:sz="2" w:space="0" w:color="D9D9E3"/>
                                <w:bottom w:val="single" w:sz="2" w:space="0" w:color="D9D9E3"/>
                                <w:right w:val="single" w:sz="2" w:space="0" w:color="D9D9E3"/>
                              </w:divBdr>
                              <w:divsChild>
                                <w:div w:id="2150454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9841170">
      <w:bodyDiv w:val="1"/>
      <w:marLeft w:val="0"/>
      <w:marRight w:val="0"/>
      <w:marTop w:val="0"/>
      <w:marBottom w:val="0"/>
      <w:divBdr>
        <w:top w:val="none" w:sz="0" w:space="0" w:color="auto"/>
        <w:left w:val="none" w:sz="0" w:space="0" w:color="auto"/>
        <w:bottom w:val="none" w:sz="0" w:space="0" w:color="auto"/>
        <w:right w:val="none" w:sz="0" w:space="0" w:color="auto"/>
      </w:divBdr>
      <w:divsChild>
        <w:div w:id="984823657">
          <w:marLeft w:val="0"/>
          <w:marRight w:val="0"/>
          <w:marTop w:val="0"/>
          <w:marBottom w:val="0"/>
          <w:divBdr>
            <w:top w:val="single" w:sz="2" w:space="0" w:color="D9D9E3"/>
            <w:left w:val="single" w:sz="2" w:space="0" w:color="D9D9E3"/>
            <w:bottom w:val="single" w:sz="2" w:space="0" w:color="D9D9E3"/>
            <w:right w:val="single" w:sz="2" w:space="0" w:color="D9D9E3"/>
          </w:divBdr>
          <w:divsChild>
            <w:div w:id="475417323">
              <w:marLeft w:val="0"/>
              <w:marRight w:val="0"/>
              <w:marTop w:val="0"/>
              <w:marBottom w:val="0"/>
              <w:divBdr>
                <w:top w:val="single" w:sz="2" w:space="0" w:color="D9D9E3"/>
                <w:left w:val="single" w:sz="2" w:space="0" w:color="D9D9E3"/>
                <w:bottom w:val="single" w:sz="2" w:space="0" w:color="D9D9E3"/>
                <w:right w:val="single" w:sz="2" w:space="0" w:color="D9D9E3"/>
              </w:divBdr>
              <w:divsChild>
                <w:div w:id="1929995108">
                  <w:marLeft w:val="0"/>
                  <w:marRight w:val="0"/>
                  <w:marTop w:val="0"/>
                  <w:marBottom w:val="0"/>
                  <w:divBdr>
                    <w:top w:val="single" w:sz="2" w:space="0" w:color="D9D9E3"/>
                    <w:left w:val="single" w:sz="2" w:space="0" w:color="D9D9E3"/>
                    <w:bottom w:val="single" w:sz="2" w:space="0" w:color="D9D9E3"/>
                    <w:right w:val="single" w:sz="2" w:space="0" w:color="D9D9E3"/>
                  </w:divBdr>
                  <w:divsChild>
                    <w:div w:id="50735343">
                      <w:marLeft w:val="0"/>
                      <w:marRight w:val="0"/>
                      <w:marTop w:val="0"/>
                      <w:marBottom w:val="0"/>
                      <w:divBdr>
                        <w:top w:val="single" w:sz="2" w:space="0" w:color="D9D9E3"/>
                        <w:left w:val="single" w:sz="2" w:space="0" w:color="D9D9E3"/>
                        <w:bottom w:val="single" w:sz="2" w:space="0" w:color="D9D9E3"/>
                        <w:right w:val="single" w:sz="2" w:space="0" w:color="D9D9E3"/>
                      </w:divBdr>
                      <w:divsChild>
                        <w:div w:id="1248415693">
                          <w:marLeft w:val="0"/>
                          <w:marRight w:val="0"/>
                          <w:marTop w:val="0"/>
                          <w:marBottom w:val="0"/>
                          <w:divBdr>
                            <w:top w:val="single" w:sz="2" w:space="0" w:color="auto"/>
                            <w:left w:val="single" w:sz="2" w:space="0" w:color="auto"/>
                            <w:bottom w:val="single" w:sz="6" w:space="0" w:color="auto"/>
                            <w:right w:val="single" w:sz="2" w:space="0" w:color="auto"/>
                          </w:divBdr>
                          <w:divsChild>
                            <w:div w:id="2080864149">
                              <w:marLeft w:val="0"/>
                              <w:marRight w:val="0"/>
                              <w:marTop w:val="100"/>
                              <w:marBottom w:val="100"/>
                              <w:divBdr>
                                <w:top w:val="single" w:sz="2" w:space="0" w:color="D9D9E3"/>
                                <w:left w:val="single" w:sz="2" w:space="0" w:color="D9D9E3"/>
                                <w:bottom w:val="single" w:sz="2" w:space="0" w:color="D9D9E3"/>
                                <w:right w:val="single" w:sz="2" w:space="0" w:color="D9D9E3"/>
                              </w:divBdr>
                              <w:divsChild>
                                <w:div w:id="352733943">
                                  <w:marLeft w:val="0"/>
                                  <w:marRight w:val="0"/>
                                  <w:marTop w:val="0"/>
                                  <w:marBottom w:val="0"/>
                                  <w:divBdr>
                                    <w:top w:val="single" w:sz="2" w:space="0" w:color="D9D9E3"/>
                                    <w:left w:val="single" w:sz="2" w:space="0" w:color="D9D9E3"/>
                                    <w:bottom w:val="single" w:sz="2" w:space="0" w:color="D9D9E3"/>
                                    <w:right w:val="single" w:sz="2" w:space="0" w:color="D9D9E3"/>
                                  </w:divBdr>
                                  <w:divsChild>
                                    <w:div w:id="865756414">
                                      <w:marLeft w:val="0"/>
                                      <w:marRight w:val="0"/>
                                      <w:marTop w:val="0"/>
                                      <w:marBottom w:val="0"/>
                                      <w:divBdr>
                                        <w:top w:val="single" w:sz="2" w:space="0" w:color="D9D9E3"/>
                                        <w:left w:val="single" w:sz="2" w:space="0" w:color="D9D9E3"/>
                                        <w:bottom w:val="single" w:sz="2" w:space="0" w:color="D9D9E3"/>
                                        <w:right w:val="single" w:sz="2" w:space="0" w:color="D9D9E3"/>
                                      </w:divBdr>
                                      <w:divsChild>
                                        <w:div w:id="180627627">
                                          <w:marLeft w:val="0"/>
                                          <w:marRight w:val="0"/>
                                          <w:marTop w:val="0"/>
                                          <w:marBottom w:val="0"/>
                                          <w:divBdr>
                                            <w:top w:val="single" w:sz="2" w:space="0" w:color="D9D9E3"/>
                                            <w:left w:val="single" w:sz="2" w:space="0" w:color="D9D9E3"/>
                                            <w:bottom w:val="single" w:sz="2" w:space="0" w:color="D9D9E3"/>
                                            <w:right w:val="single" w:sz="2" w:space="0" w:color="D9D9E3"/>
                                          </w:divBdr>
                                          <w:divsChild>
                                            <w:div w:id="943804579">
                                              <w:marLeft w:val="0"/>
                                              <w:marRight w:val="0"/>
                                              <w:marTop w:val="0"/>
                                              <w:marBottom w:val="0"/>
                                              <w:divBdr>
                                                <w:top w:val="single" w:sz="2" w:space="0" w:color="D9D9E3"/>
                                                <w:left w:val="single" w:sz="2" w:space="0" w:color="D9D9E3"/>
                                                <w:bottom w:val="single" w:sz="2" w:space="0" w:color="D9D9E3"/>
                                                <w:right w:val="single" w:sz="2" w:space="0" w:color="D9D9E3"/>
                                              </w:divBdr>
                                              <w:divsChild>
                                                <w:div w:id="1472096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95670733">
          <w:marLeft w:val="0"/>
          <w:marRight w:val="0"/>
          <w:marTop w:val="0"/>
          <w:marBottom w:val="0"/>
          <w:divBdr>
            <w:top w:val="none" w:sz="0" w:space="0" w:color="auto"/>
            <w:left w:val="none" w:sz="0" w:space="0" w:color="auto"/>
            <w:bottom w:val="none" w:sz="0" w:space="0" w:color="auto"/>
            <w:right w:val="none" w:sz="0" w:space="0" w:color="auto"/>
          </w:divBdr>
        </w:div>
      </w:divsChild>
    </w:div>
    <w:div w:id="2111661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49</Pages>
  <Words>17158</Words>
  <Characters>97803</Characters>
  <Application>Microsoft Office Word</Application>
  <DocSecurity>0</DocSecurity>
  <Lines>815</Lines>
  <Paragraphs>229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It Solution</cp:lastModifiedBy>
  <cp:revision>2</cp:revision>
  <dcterms:created xsi:type="dcterms:W3CDTF">2023-10-21T17:35:00Z</dcterms:created>
  <dcterms:modified xsi:type="dcterms:W3CDTF">2023-10-21T17:35:00Z</dcterms:modified>
</cp:coreProperties>
</file>