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9C7" w:rsidRDefault="00EC2FAE" w:rsidP="0099071F">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Surveying </w:t>
      </w:r>
      <w:proofErr w:type="gramStart"/>
      <w:r>
        <w:rPr>
          <w:rFonts w:ascii="Times New Roman" w:hAnsi="Times New Roman" w:cs="Times New Roman"/>
          <w:b/>
          <w:bCs/>
          <w:sz w:val="32"/>
          <w:szCs w:val="32"/>
        </w:rPr>
        <w:t>On</w:t>
      </w:r>
      <w:proofErr w:type="gramEnd"/>
      <w:r>
        <w:rPr>
          <w:rFonts w:ascii="Times New Roman" w:hAnsi="Times New Roman" w:cs="Times New Roman"/>
          <w:b/>
          <w:bCs/>
          <w:sz w:val="32"/>
          <w:szCs w:val="32"/>
        </w:rPr>
        <w:t xml:space="preserve"> </w:t>
      </w:r>
      <w:r w:rsidR="0099071F" w:rsidRPr="0099071F">
        <w:rPr>
          <w:rFonts w:ascii="Times New Roman" w:hAnsi="Times New Roman" w:cs="Times New Roman"/>
          <w:b/>
          <w:bCs/>
          <w:sz w:val="32"/>
          <w:szCs w:val="32"/>
        </w:rPr>
        <w:t>Ubi</w:t>
      </w:r>
      <w:r>
        <w:rPr>
          <w:rFonts w:ascii="Times New Roman" w:hAnsi="Times New Roman" w:cs="Times New Roman"/>
          <w:b/>
          <w:bCs/>
          <w:sz w:val="32"/>
          <w:szCs w:val="32"/>
        </w:rPr>
        <w:t>-</w:t>
      </w:r>
      <w:r w:rsidR="0099071F" w:rsidRPr="0099071F">
        <w:rPr>
          <w:rFonts w:ascii="Times New Roman" w:hAnsi="Times New Roman" w:cs="Times New Roman"/>
          <w:b/>
          <w:bCs/>
          <w:sz w:val="32"/>
          <w:szCs w:val="32"/>
        </w:rPr>
        <w:t>Based Smart Fish Farming Aquaculture Monitoring System</w:t>
      </w:r>
    </w:p>
    <w:p w:rsidR="00AD6B64" w:rsidRPr="00812335" w:rsidRDefault="00AD6B64" w:rsidP="00AD6B64">
      <w:pPr>
        <w:pStyle w:val="BodyText"/>
        <w:tabs>
          <w:tab w:val="left" w:pos="5304"/>
        </w:tabs>
        <w:spacing w:before="3"/>
        <w:rPr>
          <w:sz w:val="20"/>
          <w:szCs w:val="20"/>
        </w:rPr>
      </w:pPr>
      <w:r>
        <w:rPr>
          <w:sz w:val="20"/>
          <w:szCs w:val="20"/>
        </w:rPr>
        <w:t>Prof</w:t>
      </w:r>
      <w:r w:rsidRPr="00812335">
        <w:rPr>
          <w:sz w:val="20"/>
          <w:szCs w:val="20"/>
        </w:rPr>
        <w:t xml:space="preserve">. </w:t>
      </w:r>
      <w:r>
        <w:rPr>
          <w:sz w:val="20"/>
          <w:szCs w:val="20"/>
        </w:rPr>
        <w:t xml:space="preserve">Swetha K B                                                    </w:t>
      </w:r>
      <w:r w:rsidR="00B436AA">
        <w:rPr>
          <w:sz w:val="20"/>
          <w:szCs w:val="20"/>
        </w:rPr>
        <w:t xml:space="preserve">     </w:t>
      </w:r>
      <w:r>
        <w:rPr>
          <w:sz w:val="20"/>
          <w:szCs w:val="20"/>
        </w:rPr>
        <w:t xml:space="preserve"> Dr. Vishwanath K C                             </w:t>
      </w:r>
      <w:r w:rsidR="00B436AA">
        <w:rPr>
          <w:sz w:val="20"/>
          <w:szCs w:val="20"/>
        </w:rPr>
        <w:t xml:space="preserve">                                </w:t>
      </w:r>
      <w:r>
        <w:rPr>
          <w:sz w:val="20"/>
          <w:szCs w:val="20"/>
        </w:rPr>
        <w:t xml:space="preserve">Dr. Kavitha H                  </w:t>
      </w:r>
      <w:r w:rsidRPr="00812335">
        <w:rPr>
          <w:sz w:val="20"/>
          <w:szCs w:val="20"/>
        </w:rPr>
        <w:br/>
      </w:r>
      <w:r>
        <w:rPr>
          <w:sz w:val="20"/>
          <w:szCs w:val="20"/>
        </w:rPr>
        <w:t xml:space="preserve">Assistant Professor                                                 </w:t>
      </w:r>
      <w:r w:rsidR="00B436AA">
        <w:rPr>
          <w:sz w:val="20"/>
          <w:szCs w:val="20"/>
        </w:rPr>
        <w:t xml:space="preserve">    </w:t>
      </w:r>
      <w:r w:rsidRPr="00812335">
        <w:rPr>
          <w:sz w:val="20"/>
          <w:szCs w:val="20"/>
        </w:rPr>
        <w:t>Associate Professor</w:t>
      </w:r>
      <w:r>
        <w:rPr>
          <w:sz w:val="20"/>
          <w:szCs w:val="20"/>
        </w:rPr>
        <w:t xml:space="preserve">                           </w:t>
      </w:r>
      <w:r w:rsidR="00B436AA">
        <w:rPr>
          <w:sz w:val="20"/>
          <w:szCs w:val="20"/>
        </w:rPr>
        <w:t xml:space="preserve">                               </w:t>
      </w:r>
      <w:r>
        <w:rPr>
          <w:sz w:val="20"/>
          <w:szCs w:val="20"/>
        </w:rPr>
        <w:t xml:space="preserve"> </w:t>
      </w:r>
      <w:r w:rsidRPr="00812335">
        <w:rPr>
          <w:sz w:val="20"/>
          <w:szCs w:val="20"/>
        </w:rPr>
        <w:t>Associate Professor</w:t>
      </w:r>
      <w:r>
        <w:rPr>
          <w:sz w:val="20"/>
          <w:szCs w:val="20"/>
        </w:rPr>
        <w:t xml:space="preserve">      </w:t>
      </w:r>
      <w:r w:rsidRPr="00812335">
        <w:rPr>
          <w:sz w:val="20"/>
          <w:szCs w:val="20"/>
        </w:rPr>
        <w:br/>
        <w:t>Dept. of Information Science &amp; Engineering</w:t>
      </w:r>
      <w:r>
        <w:rPr>
          <w:sz w:val="20"/>
          <w:szCs w:val="20"/>
        </w:rPr>
        <w:t xml:space="preserve">      Dept.of Robotics &amp; Automation      </w:t>
      </w:r>
      <w:r w:rsidR="00B436AA">
        <w:rPr>
          <w:sz w:val="20"/>
          <w:szCs w:val="20"/>
        </w:rPr>
        <w:t xml:space="preserve">             </w:t>
      </w:r>
      <w:r w:rsidRPr="00812335">
        <w:rPr>
          <w:sz w:val="20"/>
          <w:szCs w:val="20"/>
        </w:rPr>
        <w:t>Dept. of Information Science &amp; Engineering</w:t>
      </w:r>
      <w:r>
        <w:rPr>
          <w:sz w:val="20"/>
          <w:szCs w:val="20"/>
        </w:rPr>
        <w:t xml:space="preserve">      </w:t>
      </w:r>
      <w:r w:rsidRPr="00812335">
        <w:rPr>
          <w:sz w:val="20"/>
          <w:szCs w:val="20"/>
        </w:rPr>
        <w:br/>
      </w:r>
      <w:r w:rsidRPr="00AD6B64">
        <w:rPr>
          <w:sz w:val="20"/>
          <w:szCs w:val="20"/>
        </w:rPr>
        <w:t xml:space="preserve">Sapthagiri college of Engineering            </w:t>
      </w:r>
      <w:r>
        <w:rPr>
          <w:sz w:val="20"/>
          <w:szCs w:val="20"/>
        </w:rPr>
        <w:t xml:space="preserve">             </w:t>
      </w:r>
      <w:r w:rsidRPr="00AD6B64">
        <w:rPr>
          <w:sz w:val="20"/>
          <w:szCs w:val="20"/>
        </w:rPr>
        <w:t xml:space="preserve">Rajarajeswari college of Engineering </w:t>
      </w:r>
      <w:r w:rsidR="00B436AA">
        <w:rPr>
          <w:sz w:val="20"/>
          <w:szCs w:val="20"/>
        </w:rPr>
        <w:t xml:space="preserve">                  </w:t>
      </w:r>
      <w:r w:rsidRPr="00812335">
        <w:rPr>
          <w:sz w:val="20"/>
          <w:szCs w:val="20"/>
        </w:rPr>
        <w:t>Siddaganga Institute of Technology, </w:t>
      </w:r>
      <w:r>
        <w:rPr>
          <w:sz w:val="20"/>
          <w:szCs w:val="20"/>
        </w:rPr>
        <w:t xml:space="preserve">                   </w:t>
      </w:r>
    </w:p>
    <w:p w:rsidR="00AD6B64" w:rsidRPr="00812335" w:rsidRDefault="00AD6B64" w:rsidP="00AD6B64">
      <w:pPr>
        <w:pStyle w:val="BodyText"/>
        <w:tabs>
          <w:tab w:val="left" w:pos="6192"/>
        </w:tabs>
        <w:spacing w:before="3"/>
        <w:rPr>
          <w:sz w:val="20"/>
          <w:szCs w:val="20"/>
        </w:rPr>
      </w:pPr>
      <w:r>
        <w:rPr>
          <w:sz w:val="20"/>
          <w:szCs w:val="20"/>
        </w:rPr>
        <w:t xml:space="preserve">Bangalore -560057                                                  </w:t>
      </w:r>
      <w:r w:rsidR="00B436AA">
        <w:rPr>
          <w:sz w:val="20"/>
          <w:szCs w:val="20"/>
        </w:rPr>
        <w:t xml:space="preserve">        </w:t>
      </w:r>
      <w:r>
        <w:rPr>
          <w:sz w:val="20"/>
          <w:szCs w:val="20"/>
        </w:rPr>
        <w:t xml:space="preserve">Bangalore-74                                          </w:t>
      </w:r>
      <w:r w:rsidR="00B436AA">
        <w:rPr>
          <w:sz w:val="20"/>
          <w:szCs w:val="20"/>
        </w:rPr>
        <w:t xml:space="preserve">           </w:t>
      </w:r>
      <w:r w:rsidRPr="00812335">
        <w:rPr>
          <w:sz w:val="20"/>
          <w:szCs w:val="20"/>
        </w:rPr>
        <w:t>Tumkur, Karnataka, India - 572103.</w:t>
      </w:r>
    </w:p>
    <w:p w:rsidR="00AD6B64" w:rsidRPr="00812335" w:rsidRDefault="008B68B4" w:rsidP="00B436AA">
      <w:pPr>
        <w:pStyle w:val="BodyText"/>
        <w:tabs>
          <w:tab w:val="left" w:pos="5304"/>
        </w:tabs>
        <w:spacing w:before="3"/>
        <w:rPr>
          <w:sz w:val="20"/>
          <w:szCs w:val="20"/>
        </w:rPr>
      </w:pPr>
      <w:hyperlink r:id="rId6" w:history="1">
        <w:r w:rsidR="00B436AA" w:rsidRPr="00400CA3">
          <w:rPr>
            <w:rStyle w:val="Hyperlink"/>
            <w:sz w:val="20"/>
            <w:szCs w:val="20"/>
          </w:rPr>
          <w:t>Swetha.kb@sapthagiri.edu.in</w:t>
        </w:r>
      </w:hyperlink>
      <w:r w:rsidR="00B436AA">
        <w:rPr>
          <w:sz w:val="20"/>
          <w:szCs w:val="20"/>
        </w:rPr>
        <w:t xml:space="preserve">                                </w:t>
      </w:r>
      <w:hyperlink r:id="rId7" w:history="1">
        <w:r w:rsidR="00B436AA" w:rsidRPr="00400CA3">
          <w:rPr>
            <w:rStyle w:val="Hyperlink"/>
            <w:sz w:val="20"/>
            <w:szCs w:val="20"/>
          </w:rPr>
          <w:t>vishwa8160@gmail.com</w:t>
        </w:r>
      </w:hyperlink>
      <w:r w:rsidR="00B436AA">
        <w:rPr>
          <w:sz w:val="20"/>
          <w:szCs w:val="20"/>
        </w:rPr>
        <w:t xml:space="preserve">                                                    </w:t>
      </w:r>
      <w:r w:rsidR="00AD6B64" w:rsidRPr="00812335">
        <w:rPr>
          <w:sz w:val="20"/>
          <w:szCs w:val="20"/>
        </w:rPr>
        <w:t>hkavitha@sit.ac.in</w:t>
      </w:r>
    </w:p>
    <w:p w:rsidR="00B436AA" w:rsidRDefault="00B436AA" w:rsidP="00AD6B64">
      <w:pPr>
        <w:pStyle w:val="BodyText"/>
        <w:tabs>
          <w:tab w:val="left" w:pos="5304"/>
        </w:tabs>
        <w:spacing w:before="3"/>
        <w:rPr>
          <w:rFonts w:ascii="Times New Roman" w:eastAsiaTheme="minorHAnsi" w:hAnsi="Times New Roman" w:cs="Times New Roman"/>
          <w:sz w:val="22"/>
          <w:szCs w:val="22"/>
          <w:lang w:bidi="kn-IN"/>
        </w:rPr>
      </w:pPr>
      <w:r>
        <w:rPr>
          <w:rFonts w:ascii="Times New Roman" w:eastAsiaTheme="minorHAnsi" w:hAnsi="Times New Roman" w:cs="Times New Roman"/>
          <w:sz w:val="22"/>
          <w:szCs w:val="22"/>
          <w:lang w:bidi="kn-IN"/>
        </w:rPr>
        <w:t xml:space="preserve">     </w:t>
      </w:r>
    </w:p>
    <w:p w:rsidR="00B436AA" w:rsidRDefault="00B436AA" w:rsidP="00AD6B64">
      <w:pPr>
        <w:pStyle w:val="BodyText"/>
        <w:tabs>
          <w:tab w:val="left" w:pos="5304"/>
        </w:tabs>
        <w:spacing w:before="3"/>
        <w:rPr>
          <w:rFonts w:ascii="Times New Roman" w:eastAsiaTheme="minorHAnsi" w:hAnsi="Times New Roman" w:cs="Times New Roman"/>
          <w:sz w:val="22"/>
          <w:szCs w:val="22"/>
          <w:lang w:bidi="kn-IN"/>
        </w:rPr>
      </w:pPr>
    </w:p>
    <w:p w:rsidR="00B436AA" w:rsidRDefault="00B436AA" w:rsidP="00AD6B64">
      <w:pPr>
        <w:pStyle w:val="BodyText"/>
        <w:tabs>
          <w:tab w:val="left" w:pos="5304"/>
        </w:tabs>
        <w:spacing w:before="3"/>
        <w:rPr>
          <w:rFonts w:ascii="Times New Roman" w:eastAsiaTheme="minorHAnsi" w:hAnsi="Times New Roman" w:cs="Times New Roman"/>
          <w:sz w:val="22"/>
          <w:szCs w:val="22"/>
          <w:lang w:bidi="kn-IN"/>
        </w:rPr>
      </w:pPr>
      <w:r>
        <w:rPr>
          <w:rFonts w:ascii="Times New Roman" w:eastAsiaTheme="minorHAnsi" w:hAnsi="Times New Roman" w:cs="Times New Roman"/>
          <w:sz w:val="22"/>
          <w:szCs w:val="22"/>
          <w:lang w:bidi="kn-IN"/>
        </w:rPr>
        <w:t xml:space="preserve">  Prof Manasa P M</w:t>
      </w:r>
    </w:p>
    <w:p w:rsidR="00B436AA" w:rsidRDefault="00020702" w:rsidP="00AD6B64">
      <w:pPr>
        <w:pStyle w:val="BodyText"/>
        <w:tabs>
          <w:tab w:val="left" w:pos="5304"/>
        </w:tabs>
        <w:spacing w:before="3"/>
        <w:rPr>
          <w:sz w:val="20"/>
          <w:szCs w:val="20"/>
        </w:rPr>
      </w:pPr>
      <w:r w:rsidRPr="00AD6B64">
        <w:rPr>
          <w:sz w:val="20"/>
          <w:szCs w:val="20"/>
        </w:rPr>
        <w:t xml:space="preserve">  </w:t>
      </w:r>
      <w:r w:rsidR="00B436AA">
        <w:rPr>
          <w:sz w:val="20"/>
          <w:szCs w:val="20"/>
        </w:rPr>
        <w:t xml:space="preserve"> </w:t>
      </w:r>
      <w:r w:rsidRPr="00AD6B64">
        <w:rPr>
          <w:sz w:val="20"/>
          <w:szCs w:val="20"/>
        </w:rPr>
        <w:t xml:space="preserve">Assistant Professor                                  </w:t>
      </w:r>
      <w:r w:rsidR="00B436AA">
        <w:rPr>
          <w:sz w:val="20"/>
          <w:szCs w:val="20"/>
        </w:rPr>
        <w:t xml:space="preserve"> </w:t>
      </w:r>
    </w:p>
    <w:p w:rsidR="00B436AA" w:rsidRDefault="00B436AA" w:rsidP="00AD6B64">
      <w:pPr>
        <w:pStyle w:val="BodyText"/>
        <w:tabs>
          <w:tab w:val="left" w:pos="5304"/>
        </w:tabs>
        <w:spacing w:before="3"/>
        <w:rPr>
          <w:sz w:val="20"/>
          <w:szCs w:val="20"/>
        </w:rPr>
      </w:pPr>
      <w:r>
        <w:rPr>
          <w:sz w:val="20"/>
          <w:szCs w:val="20"/>
        </w:rPr>
        <w:t xml:space="preserve">   </w:t>
      </w:r>
      <w:r w:rsidR="00020702" w:rsidRPr="00AD6B64">
        <w:rPr>
          <w:sz w:val="20"/>
          <w:szCs w:val="20"/>
        </w:rPr>
        <w:t xml:space="preserve">Department of ISE                             </w:t>
      </w:r>
      <w:r>
        <w:rPr>
          <w:sz w:val="20"/>
          <w:szCs w:val="20"/>
        </w:rPr>
        <w:t xml:space="preserve">       </w:t>
      </w:r>
    </w:p>
    <w:p w:rsidR="00020702" w:rsidRPr="00AD6B64" w:rsidRDefault="00B436AA" w:rsidP="00AD6B64">
      <w:pPr>
        <w:pStyle w:val="BodyText"/>
        <w:tabs>
          <w:tab w:val="left" w:pos="5304"/>
        </w:tabs>
        <w:spacing w:before="3"/>
        <w:rPr>
          <w:sz w:val="20"/>
          <w:szCs w:val="20"/>
        </w:rPr>
      </w:pPr>
      <w:r>
        <w:rPr>
          <w:sz w:val="20"/>
          <w:szCs w:val="20"/>
        </w:rPr>
        <w:t xml:space="preserve">   S</w:t>
      </w:r>
      <w:r w:rsidR="00020702" w:rsidRPr="00AD6B64">
        <w:rPr>
          <w:sz w:val="20"/>
          <w:szCs w:val="20"/>
        </w:rPr>
        <w:t xml:space="preserve">apthagiri college of Engineering            </w:t>
      </w:r>
    </w:p>
    <w:p w:rsidR="00B436AA" w:rsidRDefault="00B436AA" w:rsidP="00AD6B64">
      <w:pPr>
        <w:pStyle w:val="BodyText"/>
        <w:tabs>
          <w:tab w:val="left" w:pos="5304"/>
        </w:tabs>
        <w:spacing w:before="3"/>
        <w:rPr>
          <w:sz w:val="20"/>
          <w:szCs w:val="20"/>
        </w:rPr>
      </w:pPr>
      <w:r>
        <w:rPr>
          <w:sz w:val="20"/>
          <w:szCs w:val="20"/>
        </w:rPr>
        <w:t xml:space="preserve">   </w:t>
      </w:r>
      <w:r w:rsidR="00020702" w:rsidRPr="00AD6B64">
        <w:rPr>
          <w:sz w:val="20"/>
          <w:szCs w:val="20"/>
        </w:rPr>
        <w:t xml:space="preserve">Bangalore -560057   </w:t>
      </w:r>
    </w:p>
    <w:p w:rsidR="00B436AA" w:rsidRDefault="00B436AA" w:rsidP="00AD6B64">
      <w:pPr>
        <w:pStyle w:val="BodyText"/>
        <w:tabs>
          <w:tab w:val="left" w:pos="5304"/>
        </w:tabs>
        <w:spacing w:before="3"/>
        <w:rPr>
          <w:sz w:val="20"/>
          <w:szCs w:val="20"/>
        </w:rPr>
      </w:pPr>
      <w:r>
        <w:rPr>
          <w:sz w:val="20"/>
          <w:szCs w:val="20"/>
        </w:rPr>
        <w:t xml:space="preserve">   </w:t>
      </w:r>
      <w:r w:rsidRPr="00B436AA">
        <w:rPr>
          <w:rStyle w:val="Hyperlink"/>
          <w:sz w:val="20"/>
          <w:szCs w:val="20"/>
        </w:rPr>
        <w:t>manasapm_ise@sapthagiri.edu.in</w:t>
      </w:r>
    </w:p>
    <w:p w:rsidR="00020702" w:rsidRPr="00AD6B64" w:rsidRDefault="00020702" w:rsidP="00AD6B64">
      <w:pPr>
        <w:pStyle w:val="BodyText"/>
        <w:tabs>
          <w:tab w:val="left" w:pos="5304"/>
        </w:tabs>
        <w:spacing w:before="3"/>
        <w:rPr>
          <w:sz w:val="20"/>
          <w:szCs w:val="20"/>
        </w:rPr>
      </w:pPr>
      <w:r w:rsidRPr="00AD6B64">
        <w:rPr>
          <w:sz w:val="20"/>
          <w:szCs w:val="20"/>
        </w:rPr>
        <w:t xml:space="preserve">                                 </w:t>
      </w:r>
    </w:p>
    <w:p w:rsidR="00020702" w:rsidRDefault="00020702" w:rsidP="0099071F">
      <w:pPr>
        <w:spacing w:line="240" w:lineRule="auto"/>
        <w:jc w:val="center"/>
        <w:rPr>
          <w:rFonts w:ascii="Times New Roman" w:hAnsi="Times New Roman" w:cs="Times New Roman"/>
          <w:b/>
          <w:bCs/>
          <w:sz w:val="32"/>
          <w:szCs w:val="32"/>
        </w:rPr>
      </w:pPr>
    </w:p>
    <w:p w:rsidR="00274CDD" w:rsidRDefault="00274CDD" w:rsidP="00A176BF">
      <w:pPr>
        <w:spacing w:before="173" w:line="240" w:lineRule="auto"/>
        <w:ind w:left="107" w:right="38"/>
        <w:jc w:val="both"/>
        <w:rPr>
          <w:rFonts w:ascii="Times New Roman" w:hAnsi="Times New Roman" w:cs="Times New Roman"/>
          <w:sz w:val="24"/>
          <w:szCs w:val="24"/>
        </w:rPr>
        <w:sectPr w:rsidR="00274CDD" w:rsidSect="005B7D76">
          <w:pgSz w:w="12240" w:h="15840"/>
          <w:pgMar w:top="1152" w:right="720" w:bottom="1152" w:left="720" w:header="720" w:footer="720" w:gutter="0"/>
          <w:cols w:space="720"/>
          <w:docGrid w:linePitch="360"/>
        </w:sectPr>
      </w:pPr>
    </w:p>
    <w:p w:rsidR="00C216F3" w:rsidRDefault="00A41C31" w:rsidP="00C216F3">
      <w:pPr>
        <w:spacing w:before="173" w:line="240" w:lineRule="auto"/>
        <w:ind w:left="107" w:right="38"/>
        <w:jc w:val="both"/>
        <w:rPr>
          <w:rFonts w:ascii="Times New Roman" w:hAnsi="Times New Roman" w:cs="Times New Roman"/>
          <w:sz w:val="24"/>
          <w:szCs w:val="24"/>
        </w:rPr>
      </w:pPr>
      <w:r>
        <w:rPr>
          <w:rFonts w:ascii="Times New Roman" w:hAnsi="Times New Roman" w:cs="Times New Roman"/>
          <w:sz w:val="24"/>
          <w:szCs w:val="24"/>
        </w:rPr>
        <w:t>Abst</w:t>
      </w:r>
      <w:r w:rsidR="00B436AA">
        <w:rPr>
          <w:rFonts w:ascii="Times New Roman" w:hAnsi="Times New Roman" w:cs="Times New Roman"/>
          <w:sz w:val="24"/>
          <w:szCs w:val="24"/>
        </w:rPr>
        <w:t>ract</w:t>
      </w:r>
      <w:r>
        <w:rPr>
          <w:rFonts w:ascii="Times New Roman" w:hAnsi="Times New Roman" w:cs="Times New Roman"/>
          <w:sz w:val="24"/>
          <w:szCs w:val="24"/>
        </w:rPr>
        <w:t xml:space="preserve"> - </w:t>
      </w:r>
      <w:r w:rsidR="002F03DD" w:rsidRPr="002F03DD">
        <w:rPr>
          <w:rFonts w:ascii="Times New Roman" w:hAnsi="Times New Roman" w:cs="Times New Roman"/>
          <w:sz w:val="24"/>
          <w:szCs w:val="24"/>
        </w:rPr>
        <w:t xml:space="preserve">Water is one of the main elements that has a major impact on ecosystems. However, it is now widely used, which contaminates the water, as a result of fast industrialization, human waste, and careless use of pesticides and chemical </w:t>
      </w:r>
      <w:proofErr w:type="spellStart"/>
      <w:r w:rsidR="002F03DD" w:rsidRPr="002F03DD">
        <w:rPr>
          <w:rFonts w:ascii="Times New Roman" w:hAnsi="Times New Roman" w:cs="Times New Roman"/>
          <w:sz w:val="24"/>
          <w:szCs w:val="24"/>
        </w:rPr>
        <w:t>fertilisers</w:t>
      </w:r>
      <w:proofErr w:type="spellEnd"/>
      <w:r w:rsidR="002F03DD" w:rsidRPr="002F03DD">
        <w:rPr>
          <w:rFonts w:ascii="Times New Roman" w:hAnsi="Times New Roman" w:cs="Times New Roman"/>
          <w:sz w:val="24"/>
          <w:szCs w:val="24"/>
        </w:rPr>
        <w:t xml:space="preserve"> in agriculture. Installing a water monitoring system is thus necessary to keep track of the water quality over a large area, such as a lake, river, or aquaculture. </w:t>
      </w:r>
      <w:r w:rsidR="00FE3B39" w:rsidRPr="00FE3B39">
        <w:rPr>
          <w:rFonts w:ascii="Times New Roman" w:hAnsi="Times New Roman" w:cs="Times New Roman"/>
          <w:sz w:val="24"/>
          <w:szCs w:val="24"/>
        </w:rPr>
        <w:t xml:space="preserve">According to the state of the world today, Internet of Things (IoT) and remote sensing techniques are </w:t>
      </w:r>
      <w:proofErr w:type="spellStart"/>
      <w:r w:rsidR="00FE3B39" w:rsidRPr="00FE3B39">
        <w:rPr>
          <w:rFonts w:ascii="Times New Roman" w:hAnsi="Times New Roman" w:cs="Times New Roman"/>
          <w:sz w:val="24"/>
          <w:szCs w:val="24"/>
        </w:rPr>
        <w:t>utilised</w:t>
      </w:r>
      <w:proofErr w:type="spellEnd"/>
      <w:r w:rsidR="00FE3B39" w:rsidRPr="00FE3B39">
        <w:rPr>
          <w:rFonts w:ascii="Times New Roman" w:hAnsi="Times New Roman" w:cs="Times New Roman"/>
          <w:sz w:val="24"/>
          <w:szCs w:val="24"/>
        </w:rPr>
        <w:t xml:space="preserve"> in a variety of study areas to monitor, collect, and </w:t>
      </w:r>
      <w:proofErr w:type="spellStart"/>
      <w:r w:rsidR="00FE3B39" w:rsidRPr="00FE3B39">
        <w:rPr>
          <w:rFonts w:ascii="Times New Roman" w:hAnsi="Times New Roman" w:cs="Times New Roman"/>
          <w:sz w:val="24"/>
          <w:szCs w:val="24"/>
        </w:rPr>
        <w:t>analyse</w:t>
      </w:r>
      <w:proofErr w:type="spellEnd"/>
      <w:r w:rsidR="00FE3B39" w:rsidRPr="00FE3B39">
        <w:rPr>
          <w:rFonts w:ascii="Times New Roman" w:hAnsi="Times New Roman" w:cs="Times New Roman"/>
          <w:sz w:val="24"/>
          <w:szCs w:val="24"/>
        </w:rPr>
        <w:t xml:space="preserve"> data from remote locations. </w:t>
      </w:r>
      <w:r w:rsidR="002F03DD" w:rsidRPr="002F03DD">
        <w:rPr>
          <w:rFonts w:ascii="Times New Roman" w:hAnsi="Times New Roman" w:cs="Times New Roman"/>
          <w:sz w:val="24"/>
          <w:szCs w:val="24"/>
        </w:rPr>
        <w:t>In this study, a real-time, low-cost system for monitoring water quality in an IoT setting is proposed.</w:t>
      </w:r>
      <w:r w:rsidR="00EC2FAE" w:rsidRPr="00EC2FAE">
        <w:rPr>
          <w:rFonts w:ascii="Times New Roman" w:hAnsi="Times New Roman" w:cs="Times New Roman"/>
          <w:sz w:val="24"/>
          <w:szCs w:val="24"/>
        </w:rPr>
        <w:t xml:space="preserve"> </w:t>
      </w:r>
      <w:r w:rsidR="00C216F3" w:rsidRPr="00C216F3">
        <w:rPr>
          <w:rFonts w:ascii="Times New Roman" w:hAnsi="Times New Roman" w:cs="Times New Roman"/>
          <w:sz w:val="24"/>
          <w:szCs w:val="24"/>
        </w:rPr>
        <w:t xml:space="preserve">Numerous sensors for detecting physical and chemical characteristics are included in this system. The pH, turbidity, conductivity, and dissolved oxygen levels in water can all be determined with these sensors. With the help of this technique, it is possible to </w:t>
      </w:r>
      <w:proofErr w:type="spellStart"/>
      <w:r w:rsidR="00C216F3" w:rsidRPr="00C216F3">
        <w:rPr>
          <w:rFonts w:ascii="Times New Roman" w:hAnsi="Times New Roman" w:cs="Times New Roman"/>
          <w:sz w:val="24"/>
          <w:szCs w:val="24"/>
        </w:rPr>
        <w:t>analyse</w:t>
      </w:r>
      <w:proofErr w:type="spellEnd"/>
      <w:r w:rsidR="00C216F3" w:rsidRPr="00C216F3">
        <w:rPr>
          <w:rFonts w:ascii="Times New Roman" w:hAnsi="Times New Roman" w:cs="Times New Roman"/>
          <w:sz w:val="24"/>
          <w:szCs w:val="24"/>
        </w:rPr>
        <w:t xml:space="preserve"> online-posted data and gauge </w:t>
      </w:r>
      <w:r w:rsidR="00A92B35" w:rsidRPr="00A92B35">
        <w:rPr>
          <w:rFonts w:ascii="Times New Roman" w:hAnsi="Times New Roman" w:cs="Times New Roman"/>
          <w:sz w:val="24"/>
          <w:szCs w:val="24"/>
        </w:rPr>
        <w:t>the state of water bodies in the present.</w:t>
      </w:r>
    </w:p>
    <w:p w:rsidR="00A41C31" w:rsidRPr="00C216F3" w:rsidRDefault="00A41C31" w:rsidP="00C216F3">
      <w:pPr>
        <w:pStyle w:val="ListParagraph"/>
        <w:numPr>
          <w:ilvl w:val="0"/>
          <w:numId w:val="8"/>
        </w:numPr>
        <w:spacing w:before="173" w:line="240" w:lineRule="auto"/>
        <w:ind w:right="38"/>
        <w:jc w:val="both"/>
        <w:rPr>
          <w:rFonts w:ascii="Times New Roman" w:hAnsi="Times New Roman" w:cs="Times New Roman"/>
          <w:sz w:val="28"/>
          <w:szCs w:val="28"/>
        </w:rPr>
      </w:pPr>
      <w:r w:rsidRPr="00C216F3">
        <w:rPr>
          <w:rFonts w:ascii="Times New Roman" w:hAnsi="Times New Roman" w:cs="Times New Roman"/>
          <w:sz w:val="28"/>
          <w:szCs w:val="28"/>
        </w:rPr>
        <w:t>INTRODUCTION</w:t>
      </w:r>
    </w:p>
    <w:p w:rsidR="00C216F3" w:rsidRDefault="00C216F3" w:rsidP="005B7D76">
      <w:pPr>
        <w:pStyle w:val="BodyText"/>
        <w:spacing w:before="91"/>
        <w:ind w:right="76"/>
        <w:jc w:val="both"/>
        <w:rPr>
          <w:rFonts w:ascii="Times New Roman" w:hAnsi="Times New Roman" w:cs="Times New Roman"/>
        </w:rPr>
      </w:pPr>
      <w:r w:rsidRPr="00C216F3">
        <w:rPr>
          <w:rFonts w:ascii="Times New Roman" w:hAnsi="Times New Roman" w:cs="Times New Roman"/>
          <w:spacing w:val="-2"/>
          <w:w w:val="99"/>
        </w:rPr>
        <w:t>India is struggling with a major problem of natural resource scarcity, particularly in the case of water, as a result of population growth and economic development [4]. The vast majority of unneeded contaminants that damage water bodies are produced by humans.</w:t>
      </w:r>
      <w:r w:rsidR="00A41C31" w:rsidRPr="00256AF7">
        <w:rPr>
          <w:rFonts w:ascii="Times New Roman" w:hAnsi="Times New Roman" w:cs="Times New Roman"/>
        </w:rPr>
        <w:t xml:space="preserve"> </w:t>
      </w:r>
      <w:r w:rsidR="00CB3E8A" w:rsidRPr="00CB3E8A">
        <w:rPr>
          <w:rFonts w:ascii="Times New Roman" w:hAnsi="Times New Roman" w:cs="Times New Roman"/>
        </w:rPr>
        <w:t xml:space="preserve">It is therefore extremely difficult to </w:t>
      </w:r>
      <w:r w:rsidR="00CB3E8A" w:rsidRPr="00CB3E8A">
        <w:rPr>
          <w:rFonts w:ascii="Times New Roman" w:hAnsi="Times New Roman" w:cs="Times New Roman"/>
        </w:rPr>
        <w:t xml:space="preserve">confirm the purity of water. Rapid industrialization, a stronger focus on agricultural development using cutting-edge technology, increased </w:t>
      </w:r>
      <w:proofErr w:type="spellStart"/>
      <w:r w:rsidR="00CB3E8A" w:rsidRPr="00CB3E8A">
        <w:rPr>
          <w:rFonts w:ascii="Times New Roman" w:hAnsi="Times New Roman" w:cs="Times New Roman"/>
        </w:rPr>
        <w:t>fertiliser</w:t>
      </w:r>
      <w:proofErr w:type="spellEnd"/>
      <w:r w:rsidR="00CB3E8A" w:rsidRPr="00CB3E8A">
        <w:rPr>
          <w:rFonts w:ascii="Times New Roman" w:hAnsi="Times New Roman" w:cs="Times New Roman"/>
        </w:rPr>
        <w:t xml:space="preserve"> and pesticide use, and large-scale pollution of aquatic environments have all contributed to deteriorating water quality and the extinction of aquatic species [4]. </w:t>
      </w:r>
      <w:r w:rsidRPr="00C216F3">
        <w:rPr>
          <w:rFonts w:ascii="Times New Roman" w:hAnsi="Times New Roman" w:cs="Times New Roman"/>
        </w:rPr>
        <w:t xml:space="preserve">Water bodies can get polluted by both point and non-point sources, including sewage discharge, industrial discharge, run-off from agricultural areas, urban run-off, and even floods, droughts, and a lack of user education and awareness [5]. To maintain the quality of water bodies, users must pay attention to issues like cleaning, environmental sanitation, storage, and disposal. The biological variety and tonicity of lakes, rivers, and other bodies of water have a direct impact on almost every element of the ecosystem. </w:t>
      </w:r>
      <w:r w:rsidR="00CB3E8A" w:rsidRPr="00CB3E8A">
        <w:rPr>
          <w:rFonts w:ascii="Times New Roman" w:hAnsi="Times New Roman" w:cs="Times New Roman"/>
        </w:rPr>
        <w:t xml:space="preserve">Ecosystem elements are using polluted water, which is causing waterborne diseases to proliferate throughout the environment, killing people and halting socioeconomic development. Worldwide, waterborne illnesses have claimed the lives of about 5 million people (Water Resource Information System of India, 2017) [5]. Rainwater can wash agricultural pesticides and fertilisers through the soil and into nearby bodies of water. Additionally, industrial effluents wash into bodies of water. Once they reach toxic levels, these contaminants accumulate in the food chain and harm fish, animals, and birds. For irrigation and industry, the quality of the water can be flexible, but it should be of excellent quality for drinking. River water is </w:t>
      </w:r>
      <w:r w:rsidR="00CB3E8A" w:rsidRPr="00CB3E8A">
        <w:rPr>
          <w:rFonts w:ascii="Times New Roman" w:hAnsi="Times New Roman" w:cs="Times New Roman"/>
        </w:rPr>
        <w:lastRenderedPageBreak/>
        <w:t xml:space="preserve">used by industries to cool down equipment and </w:t>
      </w:r>
      <w:proofErr w:type="spellStart"/>
      <w:r w:rsidR="00CB3E8A" w:rsidRPr="00CB3E8A">
        <w:rPr>
          <w:rFonts w:ascii="Times New Roman" w:hAnsi="Times New Roman" w:cs="Times New Roman"/>
        </w:rPr>
        <w:t>energise</w:t>
      </w:r>
      <w:proofErr w:type="spellEnd"/>
      <w:r w:rsidR="00CB3E8A" w:rsidRPr="00CB3E8A">
        <w:rPr>
          <w:rFonts w:ascii="Times New Roman" w:hAnsi="Times New Roman" w:cs="Times New Roman"/>
        </w:rPr>
        <w:t xml:space="preserve"> it. </w:t>
      </w:r>
      <w:r w:rsidRPr="00C216F3">
        <w:rPr>
          <w:rFonts w:ascii="Times New Roman" w:hAnsi="Times New Roman" w:cs="Times New Roman"/>
        </w:rPr>
        <w:t xml:space="preserve">The amount of broken-down oxygen in the water decreases as the temperature rises, which has an impact on biotic life (Central Ground Water Board, 2017) [5]. The quantity of the aforementioned variables raises the significance of examining the water quality in our biological system. Water quality observation entails collecting information from the specified framework and deploying it at the assigned places at regular intervals in order to accurately </w:t>
      </w:r>
      <w:proofErr w:type="spellStart"/>
      <w:r w:rsidRPr="00C216F3">
        <w:rPr>
          <w:rFonts w:ascii="Times New Roman" w:hAnsi="Times New Roman" w:cs="Times New Roman"/>
        </w:rPr>
        <w:t>characterise</w:t>
      </w:r>
      <w:proofErr w:type="spellEnd"/>
      <w:r w:rsidRPr="00C216F3">
        <w:rPr>
          <w:rFonts w:ascii="Times New Roman" w:hAnsi="Times New Roman" w:cs="Times New Roman"/>
        </w:rPr>
        <w:t xml:space="preserve"> the ebb and flow conditions. The major component of a continuous water quality monitoring framework involves the evaluation of water quality metrics, such as physical, material qualities, with a clear purpose to notice variations in water parameters and to provide an early warning of the dangers.</w:t>
      </w:r>
      <w:r w:rsidR="00CB3E8A" w:rsidRPr="00CB3E8A">
        <w:rPr>
          <w:rFonts w:ascii="Times New Roman" w:hAnsi="Times New Roman" w:cs="Times New Roman"/>
        </w:rPr>
        <w:t xml:space="preserve"> </w:t>
      </w:r>
      <w:r w:rsidRPr="00C216F3">
        <w:rPr>
          <w:rFonts w:ascii="Times New Roman" w:hAnsi="Times New Roman" w:cs="Times New Roman"/>
        </w:rPr>
        <w:t xml:space="preserve">Additionally, the framework offers an ongoing analysis of the data acquired and recommends appropriate medical measures to </w:t>
      </w:r>
      <w:proofErr w:type="spellStart"/>
      <w:r w:rsidRPr="00C216F3">
        <w:rPr>
          <w:rFonts w:ascii="Times New Roman" w:hAnsi="Times New Roman" w:cs="Times New Roman"/>
        </w:rPr>
        <w:t>minimise</w:t>
      </w:r>
      <w:proofErr w:type="spellEnd"/>
      <w:r w:rsidRPr="00C216F3">
        <w:rPr>
          <w:rFonts w:ascii="Times New Roman" w:hAnsi="Times New Roman" w:cs="Times New Roman"/>
        </w:rPr>
        <w:t xml:space="preserve"> the water contamination. In order to illustrate a low-cost, recurring smart water quality monitoring system that uses an Arduino microcontroller with a Wi-Fi module to check parameters like pH, turbidity, temperature, water level, and conductivity, this paper will present a survey of the functions held in smart water quality monitoring systems with regard to application, communication technology used, sensors used, etc. The system also has a capability for notifying users and pertinent authorities when metrics for a water body change.</w:t>
      </w:r>
      <w:r w:rsidR="00CB3E8A" w:rsidRPr="00CB3E8A">
        <w:rPr>
          <w:rFonts w:ascii="Times New Roman" w:hAnsi="Times New Roman" w:cs="Times New Roman"/>
        </w:rPr>
        <w:t xml:space="preserve">        </w:t>
      </w:r>
    </w:p>
    <w:p w:rsidR="00A176BF" w:rsidRDefault="00C216F3" w:rsidP="00C216F3">
      <w:pPr>
        <w:pStyle w:val="BodyText"/>
        <w:numPr>
          <w:ilvl w:val="0"/>
          <w:numId w:val="8"/>
        </w:numPr>
        <w:spacing w:before="91"/>
        <w:ind w:right="76"/>
        <w:jc w:val="both"/>
        <w:rPr>
          <w:rFonts w:ascii="Times New Roman" w:hAnsi="Times New Roman" w:cs="Times New Roman"/>
        </w:rPr>
      </w:pPr>
      <w:r>
        <w:rPr>
          <w:rFonts w:ascii="Times New Roman" w:hAnsi="Times New Roman" w:cs="Times New Roman"/>
        </w:rPr>
        <w:t>LITERATURE SURVEY</w:t>
      </w:r>
      <w:r w:rsidR="00CB3E8A" w:rsidRPr="00CB3E8A">
        <w:rPr>
          <w:rFonts w:ascii="Times New Roman" w:hAnsi="Times New Roman" w:cs="Times New Roman"/>
        </w:rPr>
        <w:t xml:space="preserve"> </w:t>
      </w:r>
    </w:p>
    <w:p w:rsidR="00C216F3" w:rsidRDefault="00C216F3" w:rsidP="006D696E">
      <w:pPr>
        <w:spacing w:line="240" w:lineRule="auto"/>
        <w:jc w:val="both"/>
        <w:rPr>
          <w:rFonts w:ascii="Times New Roman" w:eastAsia="Calibri" w:hAnsi="Times New Roman" w:cs="Times New Roman"/>
          <w:b/>
          <w:sz w:val="24"/>
          <w:szCs w:val="24"/>
          <w:lang w:bidi="ar-SA"/>
        </w:rPr>
      </w:pPr>
      <w:r>
        <w:rPr>
          <w:rFonts w:ascii="Times New Roman" w:eastAsia="Calibri" w:hAnsi="Times New Roman" w:cs="Times New Roman"/>
          <w:b/>
          <w:sz w:val="24"/>
          <w:szCs w:val="24"/>
          <w:lang w:bidi="ar-SA"/>
        </w:rPr>
        <w:t>1.</w:t>
      </w:r>
      <w:r w:rsidRPr="00C216F3">
        <w:rPr>
          <w:rFonts w:ascii="Times New Roman" w:eastAsia="Calibri" w:hAnsi="Times New Roman" w:cs="Times New Roman"/>
          <w:b/>
          <w:sz w:val="24"/>
          <w:szCs w:val="24"/>
          <w:lang w:bidi="ar-SA"/>
        </w:rPr>
        <w:t>Predictive Models for River Water Quality Using Machine Learning and Big Data Techniques: A Survey of Predictive Models for River Water Quality Using Big Data and Machine Learning Techniques</w:t>
      </w:r>
      <w:r>
        <w:rPr>
          <w:rFonts w:ascii="Times New Roman" w:eastAsia="Calibri" w:hAnsi="Times New Roman" w:cs="Times New Roman"/>
          <w:b/>
          <w:sz w:val="24"/>
          <w:szCs w:val="24"/>
          <w:lang w:bidi="ar-SA"/>
        </w:rPr>
        <w:t>- A Survey</w:t>
      </w:r>
    </w:p>
    <w:p w:rsidR="006D696E" w:rsidRPr="006D696E" w:rsidRDefault="006D696E" w:rsidP="006D696E">
      <w:pPr>
        <w:spacing w:line="240" w:lineRule="auto"/>
        <w:jc w:val="both"/>
        <w:rPr>
          <w:rFonts w:ascii="Times New Roman" w:hAnsi="Times New Roman" w:cs="Times New Roman"/>
          <w:b/>
          <w:sz w:val="24"/>
          <w:szCs w:val="24"/>
        </w:rPr>
      </w:pPr>
      <w:r w:rsidRPr="006D696E">
        <w:rPr>
          <w:rFonts w:ascii="Times New Roman" w:hAnsi="Times New Roman" w:cs="Times New Roman"/>
          <w:b/>
          <w:bCs/>
          <w:sz w:val="24"/>
          <w:szCs w:val="24"/>
        </w:rPr>
        <w:t>Publication:</w:t>
      </w:r>
    </w:p>
    <w:p w:rsidR="0030246D" w:rsidRPr="0030246D" w:rsidRDefault="0030246D" w:rsidP="0030246D">
      <w:pPr>
        <w:spacing w:line="240" w:lineRule="auto"/>
        <w:jc w:val="both"/>
        <w:rPr>
          <w:rFonts w:ascii="Times New Roman" w:hAnsi="Times New Roman" w:cs="Times New Roman"/>
          <w:sz w:val="24"/>
          <w:szCs w:val="24"/>
        </w:rPr>
      </w:pPr>
      <w:r w:rsidRPr="0030246D">
        <w:rPr>
          <w:rFonts w:ascii="Times New Roman" w:hAnsi="Times New Roman" w:cs="Times New Roman"/>
          <w:sz w:val="24"/>
          <w:szCs w:val="24"/>
        </w:rPr>
        <w:t xml:space="preserve">Meeting the MDG drinking water and sanitation target: the urban and rural challenge of the decade, World Health </w:t>
      </w:r>
      <w:proofErr w:type="spellStart"/>
      <w:r w:rsidRPr="0030246D">
        <w:rPr>
          <w:rFonts w:ascii="Times New Roman" w:hAnsi="Times New Roman" w:cs="Times New Roman"/>
          <w:sz w:val="24"/>
          <w:szCs w:val="24"/>
        </w:rPr>
        <w:t>Organisation</w:t>
      </w:r>
      <w:proofErr w:type="spellEnd"/>
      <w:r w:rsidRPr="0030246D">
        <w:rPr>
          <w:rFonts w:ascii="Times New Roman" w:hAnsi="Times New Roman" w:cs="Times New Roman"/>
          <w:sz w:val="24"/>
          <w:szCs w:val="24"/>
        </w:rPr>
        <w:t>, Geneva,</w:t>
      </w:r>
    </w:p>
    <w:p w:rsidR="006D696E" w:rsidRPr="006D696E" w:rsidRDefault="0030246D" w:rsidP="0030246D">
      <w:pPr>
        <w:spacing w:line="240" w:lineRule="auto"/>
        <w:jc w:val="both"/>
        <w:rPr>
          <w:rFonts w:ascii="Times New Roman" w:hAnsi="Times New Roman" w:cs="Times New Roman"/>
          <w:bCs/>
          <w:sz w:val="24"/>
          <w:szCs w:val="24"/>
        </w:rPr>
      </w:pPr>
      <w:r w:rsidRPr="0030246D">
        <w:rPr>
          <w:rFonts w:ascii="Times New Roman" w:hAnsi="Times New Roman" w:cs="Times New Roman"/>
          <w:sz w:val="24"/>
          <w:szCs w:val="24"/>
        </w:rPr>
        <w:t>Use of grey system for assessment of drinking water quality: a case study of Jiaozuo city, China, Advances in Grey Systems Research, Springer Berlin Heidelberg, pp. 469-478, 2010</w:t>
      </w:r>
      <w:proofErr w:type="gramStart"/>
      <w:r w:rsidR="006D696E" w:rsidRPr="006D696E">
        <w:rPr>
          <w:rFonts w:ascii="Times New Roman" w:hAnsi="Times New Roman" w:cs="Times New Roman"/>
          <w:b/>
          <w:bCs/>
          <w:sz w:val="24"/>
          <w:szCs w:val="24"/>
        </w:rPr>
        <w:t>Authors:</w:t>
      </w:r>
      <w:r w:rsidR="006D696E" w:rsidRPr="006D696E">
        <w:rPr>
          <w:rFonts w:ascii="Times New Roman" w:hAnsi="Times New Roman" w:cs="Times New Roman"/>
          <w:sz w:val="24"/>
          <w:szCs w:val="24"/>
        </w:rPr>
        <w:t>Jitha</w:t>
      </w:r>
      <w:proofErr w:type="gramEnd"/>
      <w:r w:rsidR="006D696E" w:rsidRPr="006D696E">
        <w:rPr>
          <w:rFonts w:ascii="Times New Roman" w:hAnsi="Times New Roman" w:cs="Times New Roman"/>
          <w:sz w:val="24"/>
          <w:szCs w:val="24"/>
        </w:rPr>
        <w:t xml:space="preserve"> P Nair Vijaya M S</w:t>
      </w:r>
    </w:p>
    <w:p w:rsidR="00FE3B39" w:rsidRDefault="006D696E" w:rsidP="003553AA">
      <w:pPr>
        <w:spacing w:line="240" w:lineRule="auto"/>
        <w:jc w:val="both"/>
        <w:rPr>
          <w:rFonts w:ascii="Times New Roman" w:hAnsi="Times New Roman" w:cs="Times New Roman"/>
          <w:sz w:val="24"/>
          <w:szCs w:val="24"/>
        </w:rPr>
      </w:pPr>
      <w:r w:rsidRPr="006D696E">
        <w:rPr>
          <w:rFonts w:ascii="Times New Roman" w:hAnsi="Times New Roman" w:cs="Times New Roman"/>
          <w:b/>
          <w:bCs/>
          <w:sz w:val="24"/>
          <w:szCs w:val="24"/>
        </w:rPr>
        <w:t>Abstract</w:t>
      </w:r>
      <w:r w:rsidRPr="006D696E">
        <w:rPr>
          <w:rFonts w:ascii="Times New Roman" w:hAnsi="Times New Roman" w:cs="Times New Roman"/>
          <w:b/>
          <w:sz w:val="24"/>
          <w:szCs w:val="24"/>
        </w:rPr>
        <w:t>:</w:t>
      </w:r>
      <w:r w:rsidR="00C871CA" w:rsidRPr="00C871CA">
        <w:t xml:space="preserve"> </w:t>
      </w:r>
      <w:r w:rsidR="00C871CA" w:rsidRPr="00C871CA">
        <w:rPr>
          <w:rFonts w:ascii="Times New Roman" w:hAnsi="Times New Roman" w:cs="Times New Roman"/>
          <w:sz w:val="24"/>
          <w:szCs w:val="24"/>
        </w:rPr>
        <w:t xml:space="preserve">For life to exist on Earth, water is a crucial and indispensable component. The population is increasing, and industrialization is causing a greater pollution of the water resources. Industrial waste, human waste, vehicle waste, agricultural runoff from farmlands carrying chemical elements, undesired nutrients, and other pollutants from point and non-point sources flow to water bodies, which affects the quality of the water resources, etc. The amount and quality of water are affected by the rise in pollution, which puts human health and other living things on the earth at serious risk. In light of this, it is now important and relevant to do research on how to assess, monitor, and predict the quality of water. Various academics have employed conventional methods; currently, they are evaluating and predicting water quality </w:t>
      </w:r>
      <w:proofErr w:type="spellStart"/>
      <w:r w:rsidR="00C871CA" w:rsidRPr="00C871CA">
        <w:rPr>
          <w:rFonts w:ascii="Times New Roman" w:hAnsi="Times New Roman" w:cs="Times New Roman"/>
          <w:sz w:val="24"/>
          <w:szCs w:val="24"/>
        </w:rPr>
        <w:t>utilising</w:t>
      </w:r>
      <w:proofErr w:type="spellEnd"/>
      <w:r w:rsidR="00C871CA" w:rsidRPr="00C871CA">
        <w:rPr>
          <w:rFonts w:ascii="Times New Roman" w:hAnsi="Times New Roman" w:cs="Times New Roman"/>
          <w:sz w:val="24"/>
          <w:szCs w:val="24"/>
        </w:rPr>
        <w:t xml:space="preserve"> technologies like machine learning and big data analytics. Building water quality prediction models is aided by the modern big data implementation </w:t>
      </w:r>
      <w:proofErr w:type="spellStart"/>
      <w:r w:rsidR="00C871CA" w:rsidRPr="00C871CA">
        <w:rPr>
          <w:rFonts w:ascii="Times New Roman" w:hAnsi="Times New Roman" w:cs="Times New Roman"/>
          <w:sz w:val="24"/>
          <w:szCs w:val="24"/>
        </w:rPr>
        <w:t>utilising</w:t>
      </w:r>
      <w:proofErr w:type="spellEnd"/>
      <w:r w:rsidR="00C871CA" w:rsidRPr="00C871CA">
        <w:rPr>
          <w:rFonts w:ascii="Times New Roman" w:hAnsi="Times New Roman" w:cs="Times New Roman"/>
          <w:sz w:val="24"/>
          <w:szCs w:val="24"/>
        </w:rPr>
        <w:t xml:space="preserve"> sensor networks and machine learning with environmental data. In this paper, multiple prediction models for water prediction and evaluation that were created </w:t>
      </w:r>
      <w:proofErr w:type="spellStart"/>
      <w:r w:rsidR="00C871CA" w:rsidRPr="00C871CA">
        <w:rPr>
          <w:rFonts w:ascii="Times New Roman" w:hAnsi="Times New Roman" w:cs="Times New Roman"/>
          <w:sz w:val="24"/>
          <w:szCs w:val="24"/>
        </w:rPr>
        <w:t>utilising</w:t>
      </w:r>
      <w:proofErr w:type="spellEnd"/>
      <w:r w:rsidR="00C871CA" w:rsidRPr="00C871CA">
        <w:rPr>
          <w:rFonts w:ascii="Times New Roman" w:hAnsi="Times New Roman" w:cs="Times New Roman"/>
          <w:sz w:val="24"/>
          <w:szCs w:val="24"/>
        </w:rPr>
        <w:t xml:space="preserve"> machine learning and big data techniques are </w:t>
      </w:r>
      <w:proofErr w:type="spellStart"/>
      <w:r w:rsidR="00C871CA" w:rsidRPr="00C871CA">
        <w:rPr>
          <w:rFonts w:ascii="Times New Roman" w:hAnsi="Times New Roman" w:cs="Times New Roman"/>
          <w:sz w:val="24"/>
          <w:szCs w:val="24"/>
        </w:rPr>
        <w:t>analysed</w:t>
      </w:r>
      <w:proofErr w:type="spellEnd"/>
      <w:r w:rsidR="00C871CA" w:rsidRPr="00C871CA">
        <w:rPr>
          <w:rFonts w:ascii="Times New Roman" w:hAnsi="Times New Roman" w:cs="Times New Roman"/>
          <w:sz w:val="24"/>
          <w:szCs w:val="24"/>
        </w:rPr>
        <w:t xml:space="preserve">. </w:t>
      </w:r>
      <w:r w:rsidR="00FE3B39" w:rsidRPr="00FE3B39">
        <w:rPr>
          <w:rFonts w:ascii="Times New Roman" w:hAnsi="Times New Roman" w:cs="Times New Roman"/>
          <w:sz w:val="24"/>
          <w:szCs w:val="24"/>
        </w:rPr>
        <w:t>A number of challenges and issues are looked at, and prospective solutions for a number of research issues are offered.</w:t>
      </w:r>
    </w:p>
    <w:p w:rsidR="003553AA" w:rsidRPr="003553AA" w:rsidRDefault="003553AA" w:rsidP="003553AA">
      <w:pPr>
        <w:spacing w:line="240" w:lineRule="auto"/>
        <w:jc w:val="both"/>
        <w:rPr>
          <w:rFonts w:ascii="Times New Roman" w:hAnsi="Times New Roman" w:cs="Times New Roman"/>
          <w:b/>
          <w:bCs/>
          <w:sz w:val="24"/>
          <w:szCs w:val="24"/>
        </w:rPr>
      </w:pPr>
      <w:r w:rsidRPr="003553AA">
        <w:rPr>
          <w:rFonts w:ascii="Times New Roman" w:hAnsi="Times New Roman" w:cs="Times New Roman"/>
          <w:b/>
          <w:bCs/>
          <w:sz w:val="24"/>
          <w:szCs w:val="24"/>
        </w:rPr>
        <w:t>2. Web-Based Water Pollution Management System Using Classification Techniques</w:t>
      </w:r>
    </w:p>
    <w:p w:rsidR="003553AA" w:rsidRPr="003553AA" w:rsidRDefault="003553AA" w:rsidP="003553AA">
      <w:pPr>
        <w:spacing w:line="240" w:lineRule="auto"/>
        <w:jc w:val="both"/>
        <w:rPr>
          <w:rFonts w:ascii="Times New Roman" w:hAnsi="Times New Roman" w:cs="Times New Roman"/>
          <w:b/>
          <w:bCs/>
          <w:sz w:val="24"/>
          <w:szCs w:val="24"/>
        </w:rPr>
      </w:pPr>
      <w:r w:rsidRPr="003553AA">
        <w:rPr>
          <w:rFonts w:ascii="Times New Roman" w:hAnsi="Times New Roman" w:cs="Times New Roman"/>
          <w:b/>
          <w:bCs/>
          <w:sz w:val="24"/>
          <w:szCs w:val="24"/>
        </w:rPr>
        <w:t>Auckland University of Technology publication.</w:t>
      </w:r>
    </w:p>
    <w:p w:rsidR="003553AA" w:rsidRDefault="003553AA" w:rsidP="003553AA">
      <w:pPr>
        <w:spacing w:line="240" w:lineRule="auto"/>
        <w:jc w:val="both"/>
        <w:rPr>
          <w:rFonts w:ascii="Times New Roman" w:hAnsi="Times New Roman" w:cs="Times New Roman"/>
          <w:b/>
          <w:bCs/>
          <w:sz w:val="24"/>
          <w:szCs w:val="24"/>
        </w:rPr>
      </w:pPr>
      <w:r w:rsidRPr="003553AA">
        <w:rPr>
          <w:rFonts w:ascii="Times New Roman" w:hAnsi="Times New Roman" w:cs="Times New Roman"/>
          <w:b/>
          <w:bCs/>
          <w:sz w:val="24"/>
          <w:szCs w:val="24"/>
        </w:rPr>
        <w:t>Auckland University of Technology wrote the article.</w:t>
      </w:r>
    </w:p>
    <w:p w:rsidR="002115DA" w:rsidRDefault="006D696E" w:rsidP="003553AA">
      <w:pPr>
        <w:spacing w:line="240" w:lineRule="auto"/>
        <w:jc w:val="both"/>
        <w:rPr>
          <w:rFonts w:ascii="Times New Roman" w:hAnsi="Times New Roman" w:cs="Times New Roman"/>
          <w:sz w:val="24"/>
          <w:szCs w:val="24"/>
        </w:rPr>
      </w:pPr>
      <w:r w:rsidRPr="00256AF7">
        <w:rPr>
          <w:rFonts w:ascii="Times New Roman" w:hAnsi="Times New Roman" w:cs="Times New Roman"/>
          <w:b/>
          <w:bCs/>
          <w:sz w:val="24"/>
          <w:szCs w:val="24"/>
        </w:rPr>
        <w:t>Abstract:</w:t>
      </w:r>
      <w:r w:rsidRPr="00256AF7">
        <w:rPr>
          <w:rFonts w:ascii="Times New Roman" w:hAnsi="Times New Roman" w:cs="Times New Roman"/>
          <w:sz w:val="24"/>
          <w:szCs w:val="24"/>
        </w:rPr>
        <w:t xml:space="preserve"> </w:t>
      </w:r>
      <w:r w:rsidR="004C2641" w:rsidRPr="004C2641">
        <w:rPr>
          <w:rFonts w:ascii="Times New Roman" w:hAnsi="Times New Roman" w:cs="Times New Roman"/>
          <w:sz w:val="24"/>
          <w:szCs w:val="24"/>
        </w:rPr>
        <w:t>This paper describes the development of a web-based system that employs classification algorithms to foretell the type of water pollution and the suitable treatments in accordance with the water quality index.</w:t>
      </w:r>
      <w:r w:rsidR="002115DA" w:rsidRPr="002115DA">
        <w:rPr>
          <w:rFonts w:ascii="Times New Roman" w:hAnsi="Times New Roman" w:cs="Times New Roman"/>
          <w:sz w:val="24"/>
          <w:szCs w:val="24"/>
        </w:rPr>
        <w:t xml:space="preserve"> </w:t>
      </w:r>
      <w:r w:rsidR="004C2641" w:rsidRPr="004C2641">
        <w:rPr>
          <w:rFonts w:ascii="Times New Roman" w:hAnsi="Times New Roman" w:cs="Times New Roman"/>
          <w:sz w:val="24"/>
          <w:szCs w:val="24"/>
        </w:rPr>
        <w:t xml:space="preserve">Data mining's benefits lie in its ability to automatically uncover fresh data from the initial data in order to improve decision-making. (C4.5) The World Health Organization's guidelines were followed in using the decision tree to classify water quality into five groups based on fourteen characteristics. </w:t>
      </w:r>
      <w:r w:rsidR="002115DA" w:rsidRPr="002115DA">
        <w:rPr>
          <w:rFonts w:ascii="Times New Roman" w:hAnsi="Times New Roman" w:cs="Times New Roman"/>
          <w:sz w:val="24"/>
          <w:szCs w:val="24"/>
        </w:rPr>
        <w:t xml:space="preserve">In each of the ten water stations that were chosen for the experiment, these parameters are taken for each water sample. </w:t>
      </w:r>
      <w:r w:rsidR="004C2641" w:rsidRPr="004C2641">
        <w:rPr>
          <w:rFonts w:ascii="Times New Roman" w:hAnsi="Times New Roman" w:cs="Times New Roman"/>
          <w:sz w:val="24"/>
          <w:szCs w:val="24"/>
        </w:rPr>
        <w:t xml:space="preserve">Because the first two classes were suitable for drinking water while the </w:t>
      </w:r>
      <w:r w:rsidR="004C2641" w:rsidRPr="004C2641">
        <w:rPr>
          <w:rFonts w:ascii="Times New Roman" w:hAnsi="Times New Roman" w:cs="Times New Roman"/>
          <w:sz w:val="24"/>
          <w:szCs w:val="24"/>
        </w:rPr>
        <w:lastRenderedPageBreak/>
        <w:t>other classes were not, two distinct classification techniques ((c4.5) decision trees and artificial neural network, millstone machine learning technique) were recommended to produce a decision regarding the type of pollution and devise propositions for the treatment of pollution. An actual database that had been verified by the Iraqi Ministry of Environment was used for the experiment, which included information from ten certified treatment stations. The results show that the C4.5 decision tree classifier performed better in terms of execution time whereas the NNT technique generated marginally improved results in terms of a</w:t>
      </w:r>
      <w:bookmarkStart w:id="0" w:name="_GoBack"/>
      <w:bookmarkEnd w:id="0"/>
      <w:r w:rsidR="004C2641" w:rsidRPr="004C2641">
        <w:rPr>
          <w:rFonts w:ascii="Times New Roman" w:hAnsi="Times New Roman" w:cs="Times New Roman"/>
          <w:sz w:val="24"/>
          <w:szCs w:val="24"/>
        </w:rPr>
        <w:t xml:space="preserve">ccuracy and error percentages. </w:t>
      </w:r>
      <w:r w:rsidR="008B68B4" w:rsidRPr="008B68B4">
        <w:rPr>
          <w:rFonts w:ascii="Times New Roman" w:hAnsi="Times New Roman" w:cs="Times New Roman"/>
          <w:sz w:val="24"/>
          <w:szCs w:val="24"/>
        </w:rPr>
        <w:t>Furthermore, the work reveals that, if the presented data are an appropriate reflection of the subject of research, data mining algorithms have the capacity to swiftly estimate the water quality class.</w:t>
      </w:r>
    </w:p>
    <w:p w:rsidR="003553AA" w:rsidRPr="003553AA" w:rsidRDefault="003553AA" w:rsidP="003553AA">
      <w:pPr>
        <w:spacing w:line="240" w:lineRule="auto"/>
        <w:jc w:val="both"/>
        <w:rPr>
          <w:rFonts w:ascii="Times New Roman" w:hAnsi="Times New Roman" w:cs="Times New Roman"/>
          <w:b/>
          <w:bCs/>
          <w:sz w:val="24"/>
          <w:szCs w:val="24"/>
        </w:rPr>
      </w:pPr>
      <w:r w:rsidRPr="003553AA">
        <w:rPr>
          <w:rFonts w:ascii="Times New Roman" w:hAnsi="Times New Roman" w:cs="Times New Roman"/>
          <w:b/>
          <w:bCs/>
          <w:sz w:val="24"/>
          <w:szCs w:val="24"/>
        </w:rPr>
        <w:t>3.A Review of IoT and AI Applications in Monitoring and Prediction of Water Quality</w:t>
      </w:r>
    </w:p>
    <w:p w:rsidR="003553AA" w:rsidRDefault="003553AA" w:rsidP="003553AA">
      <w:pPr>
        <w:spacing w:line="240" w:lineRule="auto"/>
        <w:jc w:val="both"/>
        <w:rPr>
          <w:rFonts w:ascii="Times New Roman" w:hAnsi="Times New Roman" w:cs="Times New Roman"/>
          <w:b/>
          <w:bCs/>
          <w:sz w:val="24"/>
          <w:szCs w:val="24"/>
        </w:rPr>
      </w:pPr>
      <w:r w:rsidRPr="003553AA">
        <w:rPr>
          <w:rFonts w:ascii="Times New Roman" w:hAnsi="Times New Roman" w:cs="Times New Roman"/>
          <w:b/>
          <w:bCs/>
          <w:sz w:val="24"/>
          <w:szCs w:val="24"/>
        </w:rPr>
        <w:t xml:space="preserve">Publication: Miami University Libraries only, </w:t>
      </w:r>
      <w:proofErr w:type="spellStart"/>
      <w:r w:rsidRPr="003553AA">
        <w:rPr>
          <w:rFonts w:ascii="Times New Roman" w:hAnsi="Times New Roman" w:cs="Times New Roman"/>
          <w:b/>
          <w:bCs/>
          <w:sz w:val="24"/>
          <w:szCs w:val="24"/>
        </w:rPr>
        <w:t>authorised</w:t>
      </w:r>
      <w:proofErr w:type="spellEnd"/>
      <w:r w:rsidRPr="003553AA">
        <w:rPr>
          <w:rFonts w:ascii="Times New Roman" w:hAnsi="Times New Roman" w:cs="Times New Roman"/>
          <w:b/>
          <w:bCs/>
          <w:sz w:val="24"/>
          <w:szCs w:val="24"/>
        </w:rPr>
        <w:t xml:space="preserve">, </w:t>
      </w:r>
      <w:proofErr w:type="spellStart"/>
      <w:r w:rsidRPr="003553AA">
        <w:rPr>
          <w:rFonts w:ascii="Times New Roman" w:hAnsi="Times New Roman" w:cs="Times New Roman"/>
          <w:b/>
          <w:bCs/>
          <w:sz w:val="24"/>
          <w:szCs w:val="24"/>
        </w:rPr>
        <w:t>licenced</w:t>
      </w:r>
      <w:proofErr w:type="spellEnd"/>
      <w:r w:rsidRPr="003553AA">
        <w:rPr>
          <w:rFonts w:ascii="Times New Roman" w:hAnsi="Times New Roman" w:cs="Times New Roman"/>
          <w:b/>
          <w:bCs/>
          <w:sz w:val="24"/>
          <w:szCs w:val="24"/>
        </w:rPr>
        <w:t xml:space="preserve"> use. downloaded from IEEE Xplore on June 14, 2021 at 19:35:51 UTC. R</w:t>
      </w:r>
    </w:p>
    <w:p w:rsidR="006D696E" w:rsidRPr="00256AF7" w:rsidRDefault="006D696E" w:rsidP="003553AA">
      <w:pPr>
        <w:spacing w:line="240" w:lineRule="auto"/>
        <w:jc w:val="both"/>
        <w:rPr>
          <w:rFonts w:ascii="Times New Roman" w:hAnsi="Times New Roman" w:cs="Times New Roman"/>
          <w:bCs/>
          <w:sz w:val="24"/>
          <w:szCs w:val="24"/>
        </w:rPr>
      </w:pPr>
      <w:r w:rsidRPr="00256AF7">
        <w:rPr>
          <w:rFonts w:ascii="Times New Roman" w:hAnsi="Times New Roman" w:cs="Times New Roman"/>
          <w:b/>
          <w:bCs/>
          <w:sz w:val="24"/>
          <w:szCs w:val="24"/>
        </w:rPr>
        <w:t>Author</w:t>
      </w:r>
      <w:r w:rsidRPr="00256AF7">
        <w:rPr>
          <w:rFonts w:ascii="Times New Roman" w:hAnsi="Times New Roman" w:cs="Times New Roman"/>
          <w:sz w:val="24"/>
          <w:szCs w:val="24"/>
        </w:rPr>
        <w:t xml:space="preserve">: </w:t>
      </w:r>
      <w:proofErr w:type="spellStart"/>
      <w:r w:rsidRPr="00256AF7">
        <w:rPr>
          <w:rFonts w:ascii="Times New Roman" w:hAnsi="Times New Roman" w:cs="Times New Roman"/>
          <w:sz w:val="24"/>
          <w:szCs w:val="24"/>
        </w:rPr>
        <w:t>AbdullahiSalisu</w:t>
      </w:r>
      <w:proofErr w:type="spellEnd"/>
      <w:r w:rsidRPr="00256AF7">
        <w:rPr>
          <w:rFonts w:ascii="Times New Roman" w:hAnsi="Times New Roman" w:cs="Times New Roman"/>
          <w:sz w:val="24"/>
          <w:szCs w:val="24"/>
        </w:rPr>
        <w:t xml:space="preserve">, Aisha </w:t>
      </w:r>
      <w:proofErr w:type="spellStart"/>
      <w:proofErr w:type="gramStart"/>
      <w:r w:rsidRPr="00256AF7">
        <w:rPr>
          <w:rFonts w:ascii="Times New Roman" w:hAnsi="Times New Roman" w:cs="Times New Roman"/>
          <w:sz w:val="24"/>
          <w:szCs w:val="24"/>
        </w:rPr>
        <w:t>MustaphaHauwa</w:t>
      </w:r>
      <w:proofErr w:type="spellEnd"/>
      <w:r w:rsidRPr="00256AF7">
        <w:rPr>
          <w:rFonts w:ascii="Times New Roman" w:hAnsi="Times New Roman" w:cs="Times New Roman"/>
          <w:sz w:val="24"/>
          <w:szCs w:val="24"/>
        </w:rPr>
        <w:t xml:space="preserve"> ,Mohammed</w:t>
      </w:r>
      <w:proofErr w:type="gramEnd"/>
      <w:r w:rsidRPr="00256AF7">
        <w:rPr>
          <w:rFonts w:ascii="Times New Roman" w:hAnsi="Times New Roman" w:cs="Times New Roman"/>
          <w:sz w:val="24"/>
          <w:szCs w:val="24"/>
        </w:rPr>
        <w:t xml:space="preserve"> Mustafa</w:t>
      </w:r>
    </w:p>
    <w:p w:rsidR="0030246D" w:rsidRPr="0030246D" w:rsidRDefault="0030246D" w:rsidP="0030246D">
      <w:pPr>
        <w:spacing w:line="240" w:lineRule="auto"/>
        <w:jc w:val="both"/>
        <w:rPr>
          <w:rFonts w:ascii="Times New Roman" w:hAnsi="Times New Roman" w:cs="Times New Roman"/>
          <w:bCs/>
          <w:sz w:val="24"/>
          <w:szCs w:val="24"/>
        </w:rPr>
      </w:pPr>
      <w:r w:rsidRPr="0030246D">
        <w:rPr>
          <w:rFonts w:ascii="Times New Roman" w:hAnsi="Times New Roman" w:cs="Times New Roman"/>
          <w:bCs/>
          <w:sz w:val="24"/>
          <w:szCs w:val="24"/>
        </w:rPr>
        <w:t>ICICT 2021: Proceedings of the Sixth International Conference on Inventive Computation Technologies</w:t>
      </w:r>
    </w:p>
    <w:p w:rsidR="0030246D" w:rsidRPr="0030246D" w:rsidRDefault="0030246D" w:rsidP="0030246D">
      <w:pPr>
        <w:spacing w:line="240" w:lineRule="auto"/>
        <w:jc w:val="both"/>
        <w:rPr>
          <w:rFonts w:ascii="Times New Roman" w:hAnsi="Times New Roman" w:cs="Times New Roman"/>
          <w:bCs/>
          <w:sz w:val="24"/>
          <w:szCs w:val="24"/>
        </w:rPr>
      </w:pPr>
      <w:r w:rsidRPr="0030246D">
        <w:rPr>
          <w:rFonts w:ascii="Times New Roman" w:hAnsi="Times New Roman" w:cs="Times New Roman"/>
          <w:bCs/>
          <w:sz w:val="24"/>
          <w:szCs w:val="24"/>
        </w:rPr>
        <w:t>CFP21F70-ART, IEEE Xplore Part Number; 978-1-7281-8501-9</w:t>
      </w:r>
    </w:p>
    <w:p w:rsidR="00E82355" w:rsidRDefault="006D696E" w:rsidP="006D696E">
      <w:pPr>
        <w:spacing w:line="240" w:lineRule="auto"/>
        <w:jc w:val="both"/>
        <w:rPr>
          <w:rFonts w:ascii="Times New Roman" w:hAnsi="Times New Roman" w:cs="Times New Roman"/>
          <w:sz w:val="24"/>
          <w:szCs w:val="24"/>
        </w:rPr>
      </w:pPr>
      <w:r w:rsidRPr="00256AF7">
        <w:rPr>
          <w:rFonts w:ascii="Times New Roman" w:hAnsi="Times New Roman" w:cs="Times New Roman"/>
          <w:b/>
          <w:bCs/>
          <w:sz w:val="24"/>
          <w:szCs w:val="24"/>
        </w:rPr>
        <w:t>Abstract:</w:t>
      </w:r>
      <w:r w:rsidR="00E82355" w:rsidRPr="00E82355">
        <w:t xml:space="preserve"> </w:t>
      </w:r>
      <w:r w:rsidR="008409EA" w:rsidRPr="008409EA">
        <w:rPr>
          <w:rFonts w:ascii="Times New Roman" w:hAnsi="Times New Roman" w:cs="Times New Roman"/>
          <w:sz w:val="24"/>
          <w:szCs w:val="24"/>
        </w:rPr>
        <w:t>Nowadays, real-time data is collected by environmental sensors and other internet of things (IoT) devices, which can then be seen and evaluated using a visual format supported by a server computer. However, artificial intelligence (AI) technologies are effective in quickly statistically examining a large number of historical data series as well as complex non-linear systems, which makes modelling and forecasting possible.</w:t>
      </w:r>
      <w:r w:rsidR="00E82355" w:rsidRPr="00E82355">
        <w:rPr>
          <w:rFonts w:ascii="Times New Roman" w:hAnsi="Times New Roman" w:cs="Times New Roman"/>
          <w:sz w:val="24"/>
          <w:szCs w:val="24"/>
        </w:rPr>
        <w:t xml:space="preserve"> The selected research journals covered in this review article were published between 2014 and 2020. The results of earlier studies show that artificial neural networks (ANN) have proven to be effective and powerful tools that can be employed in the field of hydrology, despite their flaws. Similar to this, ANN algorithms have the capacity to quickly and accurately assess historical data collected from </w:t>
      </w:r>
      <w:r w:rsidR="00E82355" w:rsidRPr="00E82355">
        <w:rPr>
          <w:rFonts w:ascii="Times New Roman" w:hAnsi="Times New Roman" w:cs="Times New Roman"/>
          <w:sz w:val="24"/>
          <w:szCs w:val="24"/>
        </w:rPr>
        <w:t xml:space="preserve">various river stations and wastewater treatment facilities. As a result, we discovered that various ANN algorithms, including feed-forward backpropagation (FFBP), gradient descent, </w:t>
      </w:r>
      <w:proofErr w:type="spellStart"/>
      <w:r w:rsidR="00E82355" w:rsidRPr="00E82355">
        <w:rPr>
          <w:rFonts w:ascii="Times New Roman" w:hAnsi="Times New Roman" w:cs="Times New Roman"/>
          <w:sz w:val="24"/>
          <w:szCs w:val="24"/>
        </w:rPr>
        <w:t>Broyden</w:t>
      </w:r>
      <w:proofErr w:type="spellEnd"/>
      <w:r w:rsidR="00E82355" w:rsidRPr="00E82355">
        <w:rPr>
          <w:rFonts w:ascii="Times New Roman" w:hAnsi="Times New Roman" w:cs="Times New Roman"/>
          <w:sz w:val="24"/>
          <w:szCs w:val="24"/>
        </w:rPr>
        <w:t>-Fletcher-Goldfarb-</w:t>
      </w:r>
      <w:proofErr w:type="spellStart"/>
      <w:r w:rsidR="00E82355" w:rsidRPr="00E82355">
        <w:rPr>
          <w:rFonts w:ascii="Times New Roman" w:hAnsi="Times New Roman" w:cs="Times New Roman"/>
          <w:sz w:val="24"/>
          <w:szCs w:val="24"/>
        </w:rPr>
        <w:t>Shanno</w:t>
      </w:r>
      <w:proofErr w:type="spellEnd"/>
      <w:r w:rsidR="00E82355" w:rsidRPr="00E82355">
        <w:rPr>
          <w:rFonts w:ascii="Times New Roman" w:hAnsi="Times New Roman" w:cs="Times New Roman"/>
          <w:sz w:val="24"/>
          <w:szCs w:val="24"/>
        </w:rPr>
        <w:t xml:space="preserve"> (BFGS), conjugate gradient, radial basis function neural networks (RBFNN), neural network fitting (NNF), cascade forward back propagation (CFBP), ensemble ANN (EANN), and single AAN (SANN), have been used to predict and monitor water quakes.</w:t>
      </w:r>
      <w:r w:rsidR="00E82355" w:rsidRPr="00E82355">
        <w:t xml:space="preserve"> </w:t>
      </w:r>
      <w:r w:rsidR="00E82355" w:rsidRPr="00E82355">
        <w:rPr>
          <w:rFonts w:ascii="Times New Roman" w:hAnsi="Times New Roman" w:cs="Times New Roman"/>
          <w:sz w:val="24"/>
          <w:szCs w:val="24"/>
        </w:rPr>
        <w:t>In order to achieve a safe and improved water quality for users, monitoring, decision-making, and regulation of waste discharged into natural water bodies would benefit significantly from modelling along with forecasting of water quality parameters.</w:t>
      </w:r>
    </w:p>
    <w:p w:rsidR="006D696E" w:rsidRPr="00256AF7" w:rsidRDefault="006D696E" w:rsidP="006D696E">
      <w:pPr>
        <w:spacing w:line="240" w:lineRule="auto"/>
        <w:jc w:val="both"/>
        <w:rPr>
          <w:rFonts w:ascii="Times New Roman" w:hAnsi="Times New Roman" w:cs="Times New Roman"/>
          <w:b/>
          <w:bCs/>
          <w:sz w:val="24"/>
          <w:szCs w:val="24"/>
        </w:rPr>
      </w:pPr>
      <w:r w:rsidRPr="00256AF7">
        <w:rPr>
          <w:rFonts w:ascii="Times New Roman" w:hAnsi="Times New Roman" w:cs="Times New Roman"/>
          <w:b/>
          <w:bCs/>
          <w:sz w:val="24"/>
          <w:szCs w:val="24"/>
        </w:rPr>
        <w:t>4.</w:t>
      </w:r>
      <w:r w:rsidR="0030246D" w:rsidRPr="0030246D">
        <w:t xml:space="preserve"> </w:t>
      </w:r>
      <w:r w:rsidR="0030246D" w:rsidRPr="0030246D">
        <w:rPr>
          <w:rFonts w:ascii="Times New Roman" w:hAnsi="Times New Roman" w:cs="Times New Roman"/>
          <w:b/>
          <w:bCs/>
          <w:sz w:val="24"/>
          <w:szCs w:val="24"/>
        </w:rPr>
        <w:t xml:space="preserve">Hydrological Modelling using Dissolved Oxygen (DO) </w:t>
      </w:r>
      <w:proofErr w:type="spellStart"/>
      <w:r w:rsidR="0030246D" w:rsidRPr="0030246D">
        <w:rPr>
          <w:rFonts w:ascii="Times New Roman" w:hAnsi="Times New Roman" w:cs="Times New Roman"/>
          <w:b/>
          <w:bCs/>
          <w:sz w:val="24"/>
          <w:szCs w:val="24"/>
        </w:rPr>
        <w:t>Metre</w:t>
      </w:r>
      <w:proofErr w:type="spellEnd"/>
      <w:r w:rsidR="0030246D" w:rsidRPr="0030246D">
        <w:rPr>
          <w:rFonts w:ascii="Times New Roman" w:hAnsi="Times New Roman" w:cs="Times New Roman"/>
          <w:b/>
          <w:bCs/>
          <w:sz w:val="24"/>
          <w:szCs w:val="24"/>
        </w:rPr>
        <w:t xml:space="preserve"> and Predictive Algorithms</w:t>
      </w:r>
    </w:p>
    <w:p w:rsidR="006D696E" w:rsidRPr="00256AF7" w:rsidRDefault="006D696E" w:rsidP="006D696E">
      <w:pPr>
        <w:spacing w:line="240" w:lineRule="auto"/>
        <w:jc w:val="both"/>
        <w:rPr>
          <w:rFonts w:ascii="Times New Roman" w:hAnsi="Times New Roman" w:cs="Times New Roman"/>
          <w:sz w:val="24"/>
          <w:szCs w:val="24"/>
        </w:rPr>
      </w:pPr>
      <w:proofErr w:type="spellStart"/>
      <w:proofErr w:type="gramStart"/>
      <w:r w:rsidRPr="00256AF7">
        <w:rPr>
          <w:rFonts w:ascii="Times New Roman" w:hAnsi="Times New Roman" w:cs="Times New Roman"/>
          <w:b/>
          <w:bCs/>
          <w:sz w:val="24"/>
          <w:szCs w:val="24"/>
        </w:rPr>
        <w:t>Publication:</w:t>
      </w:r>
      <w:r w:rsidRPr="00256AF7">
        <w:rPr>
          <w:rFonts w:ascii="Times New Roman" w:hAnsi="Times New Roman" w:cs="Times New Roman"/>
          <w:sz w:val="24"/>
          <w:szCs w:val="24"/>
        </w:rPr>
        <w:t>uthorized</w:t>
      </w:r>
      <w:proofErr w:type="spellEnd"/>
      <w:proofErr w:type="gramEnd"/>
      <w:r w:rsidRPr="00256AF7">
        <w:rPr>
          <w:rFonts w:ascii="Times New Roman" w:hAnsi="Times New Roman" w:cs="Times New Roman"/>
          <w:sz w:val="24"/>
          <w:szCs w:val="24"/>
        </w:rPr>
        <w:t xml:space="preserve"> licensed use limited to: Auckland University of Technology. Downloaded on June 03,2020 at 07:45:46 UTC from IEEE Xplore</w:t>
      </w:r>
    </w:p>
    <w:p w:rsidR="006D696E" w:rsidRPr="00256AF7" w:rsidRDefault="006D696E" w:rsidP="006D696E">
      <w:pPr>
        <w:spacing w:line="240" w:lineRule="auto"/>
        <w:jc w:val="both"/>
        <w:rPr>
          <w:rFonts w:ascii="Times New Roman" w:hAnsi="Times New Roman" w:cs="Times New Roman"/>
          <w:sz w:val="24"/>
          <w:szCs w:val="24"/>
        </w:rPr>
      </w:pPr>
      <w:proofErr w:type="spellStart"/>
      <w:proofErr w:type="gramStart"/>
      <w:r w:rsidRPr="00256AF7">
        <w:rPr>
          <w:rFonts w:ascii="Times New Roman" w:hAnsi="Times New Roman" w:cs="Times New Roman"/>
          <w:b/>
          <w:bCs/>
          <w:sz w:val="24"/>
          <w:szCs w:val="24"/>
        </w:rPr>
        <w:t>Author</w:t>
      </w:r>
      <w:r w:rsidRPr="00256AF7">
        <w:rPr>
          <w:rFonts w:ascii="Times New Roman" w:hAnsi="Times New Roman" w:cs="Times New Roman"/>
          <w:b/>
          <w:sz w:val="24"/>
          <w:szCs w:val="24"/>
        </w:rPr>
        <w:t>:</w:t>
      </w:r>
      <w:r w:rsidRPr="00256AF7">
        <w:rPr>
          <w:rFonts w:ascii="Times New Roman" w:hAnsi="Times New Roman" w:cs="Times New Roman"/>
          <w:sz w:val="24"/>
          <w:szCs w:val="24"/>
        </w:rPr>
        <w:t>Aljay</w:t>
      </w:r>
      <w:proofErr w:type="spellEnd"/>
      <w:proofErr w:type="gramEnd"/>
      <w:r w:rsidRPr="00256AF7">
        <w:rPr>
          <w:rFonts w:ascii="Times New Roman" w:hAnsi="Times New Roman" w:cs="Times New Roman"/>
          <w:sz w:val="24"/>
          <w:szCs w:val="24"/>
        </w:rPr>
        <w:t xml:space="preserve"> R. Lorenzo1, </w:t>
      </w:r>
      <w:proofErr w:type="spellStart"/>
      <w:r w:rsidRPr="00256AF7">
        <w:rPr>
          <w:rFonts w:ascii="Times New Roman" w:hAnsi="Times New Roman" w:cs="Times New Roman"/>
          <w:sz w:val="24"/>
          <w:szCs w:val="24"/>
        </w:rPr>
        <w:t>Allysa</w:t>
      </w:r>
      <w:proofErr w:type="spellEnd"/>
      <w:r w:rsidRPr="00256AF7">
        <w:rPr>
          <w:rFonts w:ascii="Times New Roman" w:hAnsi="Times New Roman" w:cs="Times New Roman"/>
          <w:sz w:val="24"/>
          <w:szCs w:val="24"/>
        </w:rPr>
        <w:t xml:space="preserve"> Y. Dula2, Neil Aldrin C. Valeroso3, John David C. Munda4, Brian </w:t>
      </w:r>
      <w:proofErr w:type="spellStart"/>
      <w:r w:rsidRPr="00256AF7">
        <w:rPr>
          <w:rFonts w:ascii="Times New Roman" w:hAnsi="Times New Roman" w:cs="Times New Roman"/>
          <w:sz w:val="24"/>
          <w:szCs w:val="24"/>
        </w:rPr>
        <w:t>Noli</w:t>
      </w:r>
      <w:proofErr w:type="spellEnd"/>
      <w:r w:rsidRPr="00256AF7">
        <w:rPr>
          <w:rFonts w:ascii="Times New Roman" w:hAnsi="Times New Roman" w:cs="Times New Roman"/>
          <w:sz w:val="24"/>
          <w:szCs w:val="24"/>
        </w:rPr>
        <w:t xml:space="preserve"> G. Supang5</w:t>
      </w:r>
    </w:p>
    <w:p w:rsidR="00FC3CC3" w:rsidRDefault="006D696E" w:rsidP="0030246D">
      <w:pPr>
        <w:spacing w:line="240" w:lineRule="auto"/>
        <w:jc w:val="both"/>
        <w:rPr>
          <w:rFonts w:ascii="Times New Roman" w:hAnsi="Times New Roman" w:cs="Times New Roman"/>
          <w:sz w:val="24"/>
          <w:szCs w:val="24"/>
        </w:rPr>
      </w:pPr>
      <w:r w:rsidRPr="00256AF7">
        <w:rPr>
          <w:rFonts w:ascii="Times New Roman" w:hAnsi="Times New Roman" w:cs="Times New Roman"/>
          <w:b/>
          <w:bCs/>
          <w:sz w:val="24"/>
          <w:szCs w:val="24"/>
        </w:rPr>
        <w:t>Abstract</w:t>
      </w:r>
      <w:r w:rsidRPr="00256AF7">
        <w:rPr>
          <w:rFonts w:ascii="Times New Roman" w:hAnsi="Times New Roman" w:cs="Times New Roman"/>
          <w:sz w:val="24"/>
          <w:szCs w:val="24"/>
        </w:rPr>
        <w:t xml:space="preserve">:  </w:t>
      </w:r>
      <w:r w:rsidR="00616BD5" w:rsidRPr="00616BD5">
        <w:rPr>
          <w:rFonts w:ascii="Times New Roman" w:hAnsi="Times New Roman" w:cs="Times New Roman"/>
          <w:sz w:val="24"/>
          <w:szCs w:val="24"/>
        </w:rPr>
        <w:t xml:space="preserve">The amount of dissolved oxygen is one of the most crucial indicators of a body of water's health and water quality. This expression refers to the fact that water contains free, non-compound oxygen. It also has an impact on the growth and survival of the aquatic animals that live there. This study aims to develop a low-cost, multi-purpose device that could calculate the value of the dissolved oxygen (DO) level through hydrological modelling of water parameters like temperature, pH, and conductivity with the aid of machine learning algorithms such as Decision Tree, Decision Forest, and Multi-Layer Perceptron. Since the Random Forest method produced metrics that were more accurate than those produced by the other two algorithms, it was </w:t>
      </w:r>
      <w:proofErr w:type="spellStart"/>
      <w:r w:rsidR="00616BD5" w:rsidRPr="00616BD5">
        <w:rPr>
          <w:rFonts w:ascii="Times New Roman" w:hAnsi="Times New Roman" w:cs="Times New Roman"/>
          <w:sz w:val="24"/>
          <w:szCs w:val="24"/>
        </w:rPr>
        <w:t>utilised</w:t>
      </w:r>
      <w:proofErr w:type="spellEnd"/>
      <w:r w:rsidR="00616BD5" w:rsidRPr="00616BD5">
        <w:rPr>
          <w:rFonts w:ascii="Times New Roman" w:hAnsi="Times New Roman" w:cs="Times New Roman"/>
          <w:sz w:val="24"/>
          <w:szCs w:val="24"/>
        </w:rPr>
        <w:t xml:space="preserve"> to develop the most efficient model using a variety of metrics. </w:t>
      </w:r>
      <w:r w:rsidR="0030246D" w:rsidRPr="0030246D">
        <w:rPr>
          <w:rFonts w:ascii="Times New Roman" w:hAnsi="Times New Roman" w:cs="Times New Roman"/>
          <w:sz w:val="24"/>
          <w:szCs w:val="24"/>
        </w:rPr>
        <w:t xml:space="preserve">The following metrics apply to the examined model: A model's ability to explain and predict future events, or its coefficient of determination, is 0.99. The average size of the errors in a series of forecasts, or the mean absolute error, is 0.32. The performance of an estimator is evaluated using the Mean Squared Error, which is 0.36. The data is 0.60 times as </w:t>
      </w:r>
      <w:r w:rsidR="0030246D" w:rsidRPr="0030246D">
        <w:rPr>
          <w:rFonts w:ascii="Times New Roman" w:hAnsi="Times New Roman" w:cs="Times New Roman"/>
          <w:sz w:val="24"/>
          <w:szCs w:val="24"/>
        </w:rPr>
        <w:lastRenderedPageBreak/>
        <w:t xml:space="preserve">concentrated around the line of best fit, or the Root Mean Squared Error. The instrument has a 2.61% error margin when predicting the dissolved oxygen content of a specific water pond in comparison to Atlas Scientific's DO Sensor. The last gadget is a handheld device made up of sensors for the factors that influence DO the most, namely temperature, conductivity, and </w:t>
      </w:r>
      <w:proofErr w:type="spellStart"/>
      <w:r w:rsidR="0030246D" w:rsidRPr="0030246D">
        <w:rPr>
          <w:rFonts w:ascii="Times New Roman" w:hAnsi="Times New Roman" w:cs="Times New Roman"/>
          <w:sz w:val="24"/>
          <w:szCs w:val="24"/>
        </w:rPr>
        <w:t>pH.</w:t>
      </w:r>
      <w:proofErr w:type="spellEnd"/>
    </w:p>
    <w:p w:rsidR="006D696E" w:rsidRPr="00FC3CC3" w:rsidRDefault="006D696E" w:rsidP="00C216F3">
      <w:pPr>
        <w:pStyle w:val="ListParagraph"/>
        <w:numPr>
          <w:ilvl w:val="0"/>
          <w:numId w:val="8"/>
        </w:numPr>
        <w:spacing w:line="240" w:lineRule="auto"/>
        <w:jc w:val="both"/>
        <w:rPr>
          <w:rFonts w:ascii="Times New Roman" w:hAnsi="Times New Roman" w:cs="Times New Roman"/>
          <w:sz w:val="28"/>
          <w:szCs w:val="28"/>
        </w:rPr>
      </w:pPr>
      <w:r w:rsidRPr="00FC3CC3">
        <w:rPr>
          <w:rFonts w:ascii="Times New Roman" w:hAnsi="Times New Roman" w:cs="Times New Roman"/>
          <w:sz w:val="28"/>
          <w:szCs w:val="28"/>
        </w:rPr>
        <w:t>METHODOLOGY</w:t>
      </w:r>
    </w:p>
    <w:p w:rsidR="00274CDD" w:rsidRPr="00274CDD" w:rsidRDefault="00C84DB0" w:rsidP="00274CDD">
      <w:pPr>
        <w:spacing w:line="240" w:lineRule="auto"/>
        <w:jc w:val="both"/>
        <w:rPr>
          <w:rFonts w:ascii="Times New Roman" w:hAnsi="Times New Roman" w:cs="Times New Roman"/>
          <w:sz w:val="28"/>
          <w:szCs w:val="28"/>
        </w:rPr>
      </w:pPr>
      <w:r w:rsidRPr="00C84DB0">
        <w:rPr>
          <w:rFonts w:ascii="Times New Roman" w:hAnsi="Times New Roman" w:cs="Times New Roman"/>
          <w:sz w:val="28"/>
          <w:szCs w:val="28"/>
        </w:rPr>
        <w:t xml:space="preserve">The average amount of fish consumed per person has increased from 9 kg in 1960 to 20 kg in 2020. </w:t>
      </w:r>
      <w:r w:rsidR="00EC2FAE" w:rsidRPr="00EC2FAE">
        <w:rPr>
          <w:rFonts w:ascii="Times New Roman" w:hAnsi="Times New Roman" w:cs="Times New Roman"/>
          <w:sz w:val="28"/>
          <w:szCs w:val="28"/>
        </w:rPr>
        <w:t xml:space="preserve">Due to unforeseen climate vulnerability, which is causing water quality borders to shift and disease to spread, hydroponics is dealing with a number of problems. Sensors start to detect. The limit values for each sensor will then be determined at that point. If the value is more than the edge value, it will indicate an anomaly. The AI model should be sent off with the water quality. </w:t>
      </w:r>
      <w:r w:rsidR="00E82355" w:rsidRPr="00E82355">
        <w:rPr>
          <w:rFonts w:ascii="Times New Roman" w:hAnsi="Times New Roman" w:cs="Times New Roman"/>
          <w:sz w:val="28"/>
          <w:szCs w:val="28"/>
        </w:rPr>
        <w:t xml:space="preserve">The proposed framework specifies that the microcontroller should gather and control the sensor network's data. </w:t>
      </w:r>
      <w:r w:rsidR="000D1BB0" w:rsidRPr="000D1BB0">
        <w:rPr>
          <w:rFonts w:ascii="Times New Roman" w:hAnsi="Times New Roman" w:cs="Times New Roman"/>
          <w:sz w:val="28"/>
          <w:szCs w:val="28"/>
        </w:rPr>
        <w:t xml:space="preserve">The recommended outcomes are kept in the cloud. The cloud can be </w:t>
      </w:r>
      <w:proofErr w:type="spellStart"/>
      <w:r w:rsidR="000D1BB0" w:rsidRPr="000D1BB0">
        <w:rPr>
          <w:rFonts w:ascii="Times New Roman" w:hAnsi="Times New Roman" w:cs="Times New Roman"/>
          <w:sz w:val="28"/>
          <w:szCs w:val="28"/>
        </w:rPr>
        <w:t>utilised</w:t>
      </w:r>
      <w:proofErr w:type="spellEnd"/>
      <w:r w:rsidR="000D1BB0" w:rsidRPr="000D1BB0">
        <w:rPr>
          <w:rFonts w:ascii="Times New Roman" w:hAnsi="Times New Roman" w:cs="Times New Roman"/>
          <w:sz w:val="28"/>
          <w:szCs w:val="28"/>
        </w:rPr>
        <w:t xml:space="preserve"> to recover the managed data and use it for analysis. The acquired qualities and the water's condition are made available. </w:t>
      </w:r>
      <w:r w:rsidR="00EC2FAE" w:rsidRPr="00EC2FAE">
        <w:rPr>
          <w:rFonts w:ascii="Times New Roman" w:hAnsi="Times New Roman" w:cs="Times New Roman"/>
          <w:sz w:val="28"/>
          <w:szCs w:val="28"/>
        </w:rPr>
        <w:t xml:space="preserve">Hydroponics atomization can lead to quality improvement, advancements in ecological management, and a reduction in cost as well as production costs. The primary parameters that must be controlled and monitored in the framework unique to hydroponics are the rate of development, use of food feed, rate of development, Salinity, Temperature, and </w:t>
      </w:r>
      <w:proofErr w:type="spellStart"/>
      <w:r w:rsidR="00EC2FAE" w:rsidRPr="00EC2FAE">
        <w:rPr>
          <w:rFonts w:ascii="Times New Roman" w:hAnsi="Times New Roman" w:cs="Times New Roman"/>
          <w:sz w:val="28"/>
          <w:szCs w:val="28"/>
        </w:rPr>
        <w:t>pH.</w:t>
      </w:r>
      <w:proofErr w:type="spellEnd"/>
      <w:r w:rsidR="00EC2FAE" w:rsidRPr="00EC2FAE">
        <w:rPr>
          <w:rFonts w:ascii="Times New Roman" w:hAnsi="Times New Roman" w:cs="Times New Roman"/>
          <w:sz w:val="28"/>
          <w:szCs w:val="28"/>
        </w:rPr>
        <w:t xml:space="preserve"> The temperature shift affects fish development and sets a good model for caring. The rise in temperature could make fish sick and stressed. The oxygen consumption is correlated with the </w:t>
      </w:r>
      <w:r w:rsidR="00EC2FAE" w:rsidRPr="00EC2FAE">
        <w:rPr>
          <w:rFonts w:ascii="Times New Roman" w:hAnsi="Times New Roman" w:cs="Times New Roman"/>
          <w:sz w:val="28"/>
          <w:szCs w:val="28"/>
        </w:rPr>
        <w:t xml:space="preserve">temperature, amount of activity, feed rate, and fish size. The decrease of oxygen that has been broken up is caused by an increase in temperature, and vice versa. For </w:t>
      </w:r>
      <w:proofErr w:type="spellStart"/>
      <w:r w:rsidR="00EC2FAE" w:rsidRPr="00EC2FAE">
        <w:rPr>
          <w:rFonts w:ascii="Times New Roman" w:hAnsi="Times New Roman" w:cs="Times New Roman"/>
          <w:sz w:val="28"/>
          <w:szCs w:val="28"/>
        </w:rPr>
        <w:t>analysing</w:t>
      </w:r>
      <w:proofErr w:type="spellEnd"/>
      <w:r w:rsidR="00EC2FAE" w:rsidRPr="00EC2FAE">
        <w:rPr>
          <w:rFonts w:ascii="Times New Roman" w:hAnsi="Times New Roman" w:cs="Times New Roman"/>
          <w:sz w:val="28"/>
          <w:szCs w:val="28"/>
        </w:rPr>
        <w:t xml:space="preserve"> the data pertaining to water quality, we are using the Random Forest Algorithm and Support Vector Machine in an AI model. </w:t>
      </w:r>
      <w:r w:rsidR="00274CDD" w:rsidRPr="00274CDD">
        <w:rPr>
          <w:rFonts w:ascii="Times New Roman" w:hAnsi="Times New Roman" w:cs="Times New Roman"/>
          <w:noProof/>
          <w:sz w:val="28"/>
          <w:szCs w:val="28"/>
        </w:rPr>
        <w:drawing>
          <wp:inline distT="0" distB="0" distL="0" distR="0">
            <wp:extent cx="3394001" cy="2966484"/>
            <wp:effectExtent l="19050" t="0" r="0" b="0"/>
            <wp:docPr id="1" name="Picture 1">
              <a:extLst xmlns:a="http://schemas.openxmlformats.org/drawingml/2006/main">
                <a:ext uri="{FF2B5EF4-FFF2-40B4-BE49-F238E27FC236}">
                  <a16:creationId xmlns:a16="http://schemas.microsoft.com/office/drawing/2014/main" id="{8C98E107-1C1A-4D2E-A632-C5D13436F93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C98E107-1C1A-4D2E-A632-C5D13436F930}"/>
                        </a:ext>
                      </a:extLst>
                    </pic:cNvPr>
                    <pic:cNvPicPr>
                      <a:picLocks noChangeAspect="1"/>
                    </pic:cNvPicPr>
                  </pic:nvPicPr>
                  <pic:blipFill>
                    <a:blip r:embed="rId8"/>
                    <a:stretch>
                      <a:fillRect/>
                    </a:stretch>
                  </pic:blipFill>
                  <pic:spPr>
                    <a:xfrm>
                      <a:off x="0" y="0"/>
                      <a:ext cx="3396047" cy="2968273"/>
                    </a:xfrm>
                    <a:prstGeom prst="rect">
                      <a:avLst/>
                    </a:prstGeom>
                  </pic:spPr>
                </pic:pic>
              </a:graphicData>
            </a:graphic>
          </wp:inline>
        </w:drawing>
      </w:r>
    </w:p>
    <w:p w:rsidR="00274CDD" w:rsidRPr="005B7D76" w:rsidRDefault="00274CDD" w:rsidP="00C216F3">
      <w:pPr>
        <w:pStyle w:val="ListParagraph"/>
        <w:numPr>
          <w:ilvl w:val="0"/>
          <w:numId w:val="8"/>
        </w:numPr>
        <w:spacing w:line="240" w:lineRule="auto"/>
        <w:jc w:val="both"/>
        <w:rPr>
          <w:rFonts w:ascii="Times New Roman" w:hAnsi="Times New Roman" w:cs="Times New Roman"/>
          <w:sz w:val="28"/>
          <w:szCs w:val="28"/>
        </w:rPr>
      </w:pPr>
      <w:r w:rsidRPr="005B7D76">
        <w:rPr>
          <w:rFonts w:ascii="Times New Roman" w:hAnsi="Times New Roman" w:cs="Times New Roman"/>
          <w:sz w:val="28"/>
          <w:szCs w:val="28"/>
        </w:rPr>
        <w:t>CONCLUSION</w:t>
      </w:r>
    </w:p>
    <w:p w:rsidR="003553AA" w:rsidRDefault="003553AA" w:rsidP="00EC2FAE">
      <w:pPr>
        <w:spacing w:line="240" w:lineRule="auto"/>
        <w:jc w:val="both"/>
        <w:rPr>
          <w:rFonts w:ascii="Times New Roman" w:hAnsi="Times New Roman" w:cs="Times New Roman"/>
          <w:sz w:val="28"/>
          <w:szCs w:val="28"/>
        </w:rPr>
      </w:pPr>
      <w:r w:rsidRPr="003553AA">
        <w:rPr>
          <w:rFonts w:ascii="Times New Roman" w:hAnsi="Times New Roman" w:cs="Times New Roman"/>
          <w:sz w:val="28"/>
          <w:szCs w:val="28"/>
        </w:rPr>
        <w:t xml:space="preserve">In this study, the technology used in the current smart water quality monitoring system is briefly described and its workings are illustrated. Included is the system's standing on a worldwide scale. a comparison of the various real-time monitoring systems used. The suggested method can be put in place by the relevant authorities to raise the water's quality and increase its </w:t>
      </w:r>
      <w:proofErr w:type="spellStart"/>
      <w:proofErr w:type="gramStart"/>
      <w:r w:rsidRPr="003553AA">
        <w:rPr>
          <w:rFonts w:ascii="Times New Roman" w:hAnsi="Times New Roman" w:cs="Times New Roman"/>
          <w:sz w:val="28"/>
          <w:szCs w:val="28"/>
        </w:rPr>
        <w:t>utility.These</w:t>
      </w:r>
      <w:proofErr w:type="spellEnd"/>
      <w:proofErr w:type="gramEnd"/>
      <w:r w:rsidRPr="003553AA">
        <w:rPr>
          <w:rFonts w:ascii="Times New Roman" w:hAnsi="Times New Roman" w:cs="Times New Roman"/>
          <w:sz w:val="28"/>
          <w:szCs w:val="28"/>
        </w:rPr>
        <w:t xml:space="preserve"> steps can lower the amount of pollutants in water, lower the hazards of using dirty water on a regular basis, and guarantee the water's acceptable attributes. </w:t>
      </w:r>
    </w:p>
    <w:p w:rsidR="00274CDD" w:rsidRPr="005B7D76" w:rsidRDefault="00274CDD" w:rsidP="00EC2FAE">
      <w:pPr>
        <w:spacing w:line="240" w:lineRule="auto"/>
        <w:jc w:val="both"/>
        <w:rPr>
          <w:rFonts w:ascii="Times New Roman" w:hAnsi="Times New Roman" w:cs="Times New Roman"/>
          <w:sz w:val="28"/>
          <w:szCs w:val="28"/>
        </w:rPr>
      </w:pPr>
      <w:r w:rsidRPr="005B7D76">
        <w:rPr>
          <w:rFonts w:ascii="Times New Roman" w:hAnsi="Times New Roman" w:cs="Times New Roman"/>
          <w:sz w:val="28"/>
          <w:szCs w:val="28"/>
        </w:rPr>
        <w:t>REFERENCES</w:t>
      </w:r>
    </w:p>
    <w:p w:rsid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 </w:t>
      </w:r>
      <w:proofErr w:type="spellStart"/>
      <w:r w:rsidRPr="00274CDD">
        <w:rPr>
          <w:rFonts w:ascii="Times New Roman" w:hAnsi="Times New Roman" w:cs="Times New Roman"/>
          <w:sz w:val="24"/>
          <w:szCs w:val="24"/>
        </w:rPr>
        <w:t>Hauwa</w:t>
      </w:r>
      <w:proofErr w:type="spellEnd"/>
      <w:r w:rsidRPr="00274CDD">
        <w:rPr>
          <w:rFonts w:ascii="Times New Roman" w:hAnsi="Times New Roman" w:cs="Times New Roman"/>
          <w:sz w:val="24"/>
          <w:szCs w:val="24"/>
        </w:rPr>
        <w:t xml:space="preserve"> Mohammed Mustafa, Aisha Mustapha, </w:t>
      </w:r>
      <w:proofErr w:type="spellStart"/>
      <w:r w:rsidRPr="00274CDD">
        <w:rPr>
          <w:rFonts w:ascii="Times New Roman" w:hAnsi="Times New Roman" w:cs="Times New Roman"/>
          <w:sz w:val="24"/>
          <w:szCs w:val="24"/>
        </w:rPr>
        <w:t>Gasim</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Hayder</w:t>
      </w:r>
      <w:proofErr w:type="spellEnd"/>
      <w:r w:rsidRPr="00274CDD">
        <w:rPr>
          <w:rFonts w:ascii="Times New Roman" w:hAnsi="Times New Roman" w:cs="Times New Roman"/>
          <w:sz w:val="24"/>
          <w:szCs w:val="24"/>
        </w:rPr>
        <w:t xml:space="preserve">, Abdullahi </w:t>
      </w:r>
      <w:proofErr w:type="spellStart"/>
      <w:r w:rsidRPr="00274CDD">
        <w:rPr>
          <w:rFonts w:ascii="Times New Roman" w:hAnsi="Times New Roman" w:cs="Times New Roman"/>
          <w:sz w:val="24"/>
          <w:szCs w:val="24"/>
        </w:rPr>
        <w:t>Sailsu</w:t>
      </w:r>
      <w:proofErr w:type="spellEnd"/>
      <w:r w:rsidRPr="00274CDD">
        <w:rPr>
          <w:rFonts w:ascii="Times New Roman" w:hAnsi="Times New Roman" w:cs="Times New Roman"/>
          <w:sz w:val="24"/>
          <w:szCs w:val="24"/>
        </w:rPr>
        <w:t>, “</w:t>
      </w:r>
      <w:r w:rsidRPr="00274CDD">
        <w:rPr>
          <w:rFonts w:ascii="Times New Roman" w:hAnsi="Times New Roman" w:cs="Times New Roman"/>
          <w:i/>
          <w:iCs/>
          <w:sz w:val="24"/>
          <w:szCs w:val="24"/>
        </w:rPr>
        <w:t xml:space="preserve">Application of IOT and Artificial Intelligence in water quality and </w:t>
      </w:r>
      <w:r w:rsidRPr="00274CDD">
        <w:rPr>
          <w:rFonts w:ascii="Times New Roman" w:hAnsi="Times New Roman" w:cs="Times New Roman"/>
          <w:i/>
          <w:iCs/>
          <w:sz w:val="24"/>
          <w:szCs w:val="24"/>
        </w:rPr>
        <w:lastRenderedPageBreak/>
        <w:t>Prediction”.</w:t>
      </w:r>
      <w:r w:rsidRPr="00274CDD">
        <w:rPr>
          <w:rFonts w:ascii="Times New Roman" w:hAnsi="Times New Roman" w:cs="Times New Roman"/>
          <w:sz w:val="24"/>
          <w:szCs w:val="24"/>
        </w:rPr>
        <w:t>2020 6</w:t>
      </w:r>
      <w:r w:rsidRPr="00274CDD">
        <w:rPr>
          <w:rFonts w:ascii="Times New Roman" w:hAnsi="Times New Roman" w:cs="Times New Roman"/>
          <w:sz w:val="24"/>
          <w:szCs w:val="24"/>
          <w:vertAlign w:val="superscript"/>
        </w:rPr>
        <w:t>th</w:t>
      </w:r>
      <w:r w:rsidRPr="00274CDD">
        <w:rPr>
          <w:rFonts w:ascii="Times New Roman" w:hAnsi="Times New Roman" w:cs="Times New Roman"/>
          <w:sz w:val="24"/>
          <w:szCs w:val="24"/>
        </w:rPr>
        <w:t xml:space="preserve"> International Conference Inventive </w:t>
      </w:r>
      <w:proofErr w:type="spellStart"/>
      <w:proofErr w:type="gramStart"/>
      <w:r w:rsidRPr="00274CDD">
        <w:rPr>
          <w:rFonts w:ascii="Times New Roman" w:hAnsi="Times New Roman" w:cs="Times New Roman"/>
          <w:sz w:val="24"/>
          <w:szCs w:val="24"/>
        </w:rPr>
        <w:t>ComputationTechnologies</w:t>
      </w:r>
      <w:proofErr w:type="spellEnd"/>
      <w:r w:rsidRPr="00274CDD">
        <w:rPr>
          <w:rFonts w:ascii="Times New Roman" w:hAnsi="Times New Roman" w:cs="Times New Roman"/>
          <w:sz w:val="24"/>
          <w:szCs w:val="24"/>
        </w:rPr>
        <w:t>[</w:t>
      </w:r>
      <w:proofErr w:type="gramEnd"/>
      <w:r w:rsidRPr="00274CDD">
        <w:rPr>
          <w:rFonts w:ascii="Times New Roman" w:hAnsi="Times New Roman" w:cs="Times New Roman"/>
          <w:sz w:val="24"/>
          <w:szCs w:val="24"/>
        </w:rPr>
        <w:t>ICICT].-IEEE.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[2] Al-</w:t>
      </w:r>
      <w:proofErr w:type="spellStart"/>
      <w:r w:rsidRPr="00274CDD">
        <w:rPr>
          <w:rFonts w:ascii="Times New Roman" w:hAnsi="Times New Roman" w:cs="Times New Roman"/>
          <w:sz w:val="24"/>
          <w:szCs w:val="24"/>
        </w:rPr>
        <w:t>Akhir</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Nayan</w:t>
      </w:r>
      <w:proofErr w:type="spellEnd"/>
      <w:r w:rsidRPr="00274CDD">
        <w:rPr>
          <w:rFonts w:ascii="Times New Roman" w:hAnsi="Times New Roman" w:cs="Times New Roman"/>
          <w:sz w:val="24"/>
          <w:szCs w:val="24"/>
        </w:rPr>
        <w:t xml:space="preserve">, Muhammad Golam Kibria, </w:t>
      </w:r>
      <w:proofErr w:type="spellStart"/>
      <w:r w:rsidRPr="00274CDD">
        <w:rPr>
          <w:rFonts w:ascii="Times New Roman" w:hAnsi="Times New Roman" w:cs="Times New Roman"/>
          <w:sz w:val="24"/>
          <w:szCs w:val="24"/>
        </w:rPr>
        <w:t>Md.Obaidur</w:t>
      </w:r>
      <w:proofErr w:type="spellEnd"/>
      <w:r w:rsidRPr="00274CDD">
        <w:rPr>
          <w:rFonts w:ascii="Times New Roman" w:hAnsi="Times New Roman" w:cs="Times New Roman"/>
          <w:sz w:val="24"/>
          <w:szCs w:val="24"/>
        </w:rPr>
        <w:t xml:space="preserve"> Rahman, </w:t>
      </w:r>
      <w:proofErr w:type="spellStart"/>
      <w:r w:rsidRPr="00274CDD">
        <w:rPr>
          <w:rFonts w:ascii="Times New Roman" w:hAnsi="Times New Roman" w:cs="Times New Roman"/>
          <w:sz w:val="24"/>
          <w:szCs w:val="24"/>
        </w:rPr>
        <w:t>Joyeta</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Saha</w:t>
      </w:r>
      <w:proofErr w:type="spellEnd"/>
      <w:r w:rsidRPr="00274CDD">
        <w:rPr>
          <w:rFonts w:ascii="Times New Roman" w:hAnsi="Times New Roman" w:cs="Times New Roman"/>
          <w:sz w:val="24"/>
          <w:szCs w:val="24"/>
        </w:rPr>
        <w:t>, “</w:t>
      </w:r>
      <w:r w:rsidRPr="00274CDD">
        <w:rPr>
          <w:rFonts w:ascii="Times New Roman" w:hAnsi="Times New Roman" w:cs="Times New Roman"/>
          <w:i/>
          <w:iCs/>
          <w:sz w:val="24"/>
          <w:szCs w:val="24"/>
        </w:rPr>
        <w:t>River Water Quality Analysis and Prediction Using GBM</w:t>
      </w:r>
      <w:r w:rsidRPr="00274CDD">
        <w:rPr>
          <w:rFonts w:ascii="Times New Roman" w:hAnsi="Times New Roman" w:cs="Times New Roman"/>
          <w:sz w:val="24"/>
          <w:szCs w:val="24"/>
        </w:rPr>
        <w:t>”</w:t>
      </w:r>
      <w:r w:rsidRPr="00274CDD">
        <w:rPr>
          <w:rFonts w:ascii="Times New Roman" w:hAnsi="Times New Roman" w:cs="Times New Roman"/>
          <w:i/>
          <w:iCs/>
          <w:sz w:val="24"/>
          <w:szCs w:val="24"/>
        </w:rPr>
        <w:t>.</w:t>
      </w:r>
      <w:r w:rsidRPr="00274CDD">
        <w:rPr>
          <w:rFonts w:ascii="Times New Roman" w:hAnsi="Times New Roman" w:cs="Times New Roman"/>
          <w:sz w:val="24"/>
          <w:szCs w:val="24"/>
        </w:rPr>
        <w:t>2020 2</w:t>
      </w:r>
      <w:r w:rsidRPr="00274CDD">
        <w:rPr>
          <w:rFonts w:ascii="Times New Roman" w:hAnsi="Times New Roman" w:cs="Times New Roman"/>
          <w:sz w:val="24"/>
          <w:szCs w:val="24"/>
          <w:vertAlign w:val="superscript"/>
        </w:rPr>
        <w:t>nd</w:t>
      </w:r>
      <w:r w:rsidRPr="00274CDD">
        <w:rPr>
          <w:rFonts w:ascii="Times New Roman" w:hAnsi="Times New Roman" w:cs="Times New Roman"/>
          <w:sz w:val="24"/>
          <w:szCs w:val="24"/>
        </w:rPr>
        <w:t>International Conference on Advanced Information and Communication Technology [ICAICT]-IEEE.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[3] </w:t>
      </w:r>
      <w:proofErr w:type="spellStart"/>
      <w:r w:rsidRPr="00274CDD">
        <w:rPr>
          <w:rFonts w:ascii="Times New Roman" w:hAnsi="Times New Roman" w:cs="Times New Roman"/>
          <w:sz w:val="24"/>
          <w:szCs w:val="24"/>
        </w:rPr>
        <w:t>Yuelai</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Su</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Yining</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Zaho</w:t>
      </w:r>
      <w:proofErr w:type="spellEnd"/>
      <w:r w:rsidRPr="00274CDD">
        <w:rPr>
          <w:rFonts w:ascii="Times New Roman" w:hAnsi="Times New Roman" w:cs="Times New Roman"/>
          <w:sz w:val="24"/>
          <w:szCs w:val="24"/>
        </w:rPr>
        <w:t>, “</w:t>
      </w:r>
      <w:r w:rsidRPr="00274CDD">
        <w:rPr>
          <w:rFonts w:ascii="Times New Roman" w:hAnsi="Times New Roman" w:cs="Times New Roman"/>
          <w:i/>
          <w:iCs/>
          <w:sz w:val="24"/>
          <w:szCs w:val="24"/>
        </w:rPr>
        <w:t xml:space="preserve">Prediction of downstream BOD based on Light Gradient Boosting Machine </w:t>
      </w:r>
      <w:proofErr w:type="spellStart"/>
      <w:r w:rsidRPr="00274CDD">
        <w:rPr>
          <w:rFonts w:ascii="Times New Roman" w:hAnsi="Times New Roman" w:cs="Times New Roman"/>
          <w:i/>
          <w:iCs/>
          <w:sz w:val="24"/>
          <w:szCs w:val="24"/>
        </w:rPr>
        <w:t>Machine</w:t>
      </w:r>
      <w:proofErr w:type="spellEnd"/>
      <w:r w:rsidRPr="00274CDD">
        <w:rPr>
          <w:rFonts w:ascii="Times New Roman" w:hAnsi="Times New Roman" w:cs="Times New Roman"/>
          <w:i/>
          <w:iCs/>
          <w:sz w:val="24"/>
          <w:szCs w:val="24"/>
        </w:rPr>
        <w:t xml:space="preserve"> Method”,</w:t>
      </w:r>
      <w:r w:rsidRPr="00274CDD">
        <w:rPr>
          <w:rFonts w:ascii="Times New Roman" w:hAnsi="Times New Roman" w:cs="Times New Roman"/>
          <w:sz w:val="24"/>
          <w:szCs w:val="24"/>
        </w:rPr>
        <w:t xml:space="preserve"> 2020 International Conference on Communications, Information System and Computer </w:t>
      </w:r>
      <w:proofErr w:type="gramStart"/>
      <w:r w:rsidRPr="00274CDD">
        <w:rPr>
          <w:rFonts w:ascii="Times New Roman" w:hAnsi="Times New Roman" w:cs="Times New Roman"/>
          <w:sz w:val="24"/>
          <w:szCs w:val="24"/>
        </w:rPr>
        <w:t>Engineering[</w:t>
      </w:r>
      <w:proofErr w:type="gramEnd"/>
      <w:r w:rsidRPr="00274CDD">
        <w:rPr>
          <w:rFonts w:ascii="Times New Roman" w:hAnsi="Times New Roman" w:cs="Times New Roman"/>
          <w:sz w:val="24"/>
          <w:szCs w:val="24"/>
        </w:rPr>
        <w:t>CISCE]-IEEE.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[4] </w:t>
      </w:r>
      <w:proofErr w:type="spellStart"/>
      <w:r w:rsidRPr="00274CDD">
        <w:rPr>
          <w:rFonts w:ascii="Times New Roman" w:hAnsi="Times New Roman" w:cs="Times New Roman"/>
          <w:sz w:val="24"/>
          <w:szCs w:val="24"/>
        </w:rPr>
        <w:t>Dr.Naveen</w:t>
      </w:r>
      <w:proofErr w:type="spellEnd"/>
      <w:r w:rsidRPr="00274CDD">
        <w:rPr>
          <w:rFonts w:ascii="Times New Roman" w:hAnsi="Times New Roman" w:cs="Times New Roman"/>
          <w:sz w:val="24"/>
          <w:szCs w:val="24"/>
        </w:rPr>
        <w:t xml:space="preserve"> Tewari and </w:t>
      </w:r>
      <w:proofErr w:type="spellStart"/>
      <w:r w:rsidRPr="00274CDD">
        <w:rPr>
          <w:rFonts w:ascii="Times New Roman" w:hAnsi="Times New Roman" w:cs="Times New Roman"/>
          <w:sz w:val="24"/>
          <w:szCs w:val="24"/>
        </w:rPr>
        <w:t>Dr.Mukesh</w:t>
      </w:r>
      <w:proofErr w:type="spellEnd"/>
      <w:r w:rsidRPr="00274CDD">
        <w:rPr>
          <w:rFonts w:ascii="Times New Roman" w:hAnsi="Times New Roman" w:cs="Times New Roman"/>
          <w:sz w:val="24"/>
          <w:szCs w:val="24"/>
        </w:rPr>
        <w:t xml:space="preserve"> Joshi, “</w:t>
      </w:r>
      <w:r w:rsidRPr="00274CDD">
        <w:rPr>
          <w:rFonts w:ascii="Times New Roman" w:hAnsi="Times New Roman" w:cs="Times New Roman"/>
          <w:i/>
          <w:iCs/>
          <w:sz w:val="24"/>
          <w:szCs w:val="24"/>
        </w:rPr>
        <w:t>Water Quality Predicting System (WQPS) and Method using Fog of Thing (FOT)”,</w:t>
      </w:r>
      <w:r w:rsidRPr="00274CDD">
        <w:rPr>
          <w:rFonts w:ascii="Times New Roman" w:hAnsi="Times New Roman" w:cs="Times New Roman"/>
          <w:sz w:val="24"/>
          <w:szCs w:val="24"/>
        </w:rPr>
        <w:t>2020 9</w:t>
      </w:r>
      <w:r w:rsidRPr="00274CDD">
        <w:rPr>
          <w:rFonts w:ascii="Times New Roman" w:hAnsi="Times New Roman" w:cs="Times New Roman"/>
          <w:sz w:val="24"/>
          <w:szCs w:val="24"/>
          <w:vertAlign w:val="superscript"/>
        </w:rPr>
        <w:t>th</w:t>
      </w:r>
      <w:r w:rsidRPr="00274CDD">
        <w:rPr>
          <w:rFonts w:ascii="Times New Roman" w:hAnsi="Times New Roman" w:cs="Times New Roman"/>
          <w:sz w:val="24"/>
          <w:szCs w:val="24"/>
        </w:rPr>
        <w:t xml:space="preserve"> International Conference System Modeling and Advanced in Research Trends [SMART]-IEEE.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[5] Praveen C Menon, “</w:t>
      </w:r>
      <w:r w:rsidRPr="00274CDD">
        <w:rPr>
          <w:rFonts w:ascii="Times New Roman" w:hAnsi="Times New Roman" w:cs="Times New Roman"/>
          <w:i/>
          <w:iCs/>
          <w:sz w:val="24"/>
          <w:szCs w:val="24"/>
        </w:rPr>
        <w:t>IOT enabled Aquaponics with wireless sensor smart monitoring</w:t>
      </w:r>
      <w:r w:rsidRPr="00274CDD">
        <w:rPr>
          <w:rFonts w:ascii="Times New Roman" w:hAnsi="Times New Roman" w:cs="Times New Roman"/>
          <w:sz w:val="24"/>
          <w:szCs w:val="24"/>
        </w:rPr>
        <w:t>”, 2020 4</w:t>
      </w:r>
      <w:r w:rsidRPr="00274CDD">
        <w:rPr>
          <w:rFonts w:ascii="Times New Roman" w:hAnsi="Times New Roman" w:cs="Times New Roman"/>
          <w:sz w:val="24"/>
          <w:szCs w:val="24"/>
          <w:vertAlign w:val="superscript"/>
        </w:rPr>
        <w:t>th</w:t>
      </w:r>
      <w:r w:rsidRPr="00274CDD">
        <w:rPr>
          <w:rFonts w:ascii="Times New Roman" w:hAnsi="Times New Roman" w:cs="Times New Roman"/>
          <w:sz w:val="24"/>
          <w:szCs w:val="24"/>
        </w:rPr>
        <w:t xml:space="preserve"> International Conference on I-SMAC [IOT in Social, Mobile, Analytics and Cloud]-IEEE.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[6] Maxime </w:t>
      </w:r>
      <w:proofErr w:type="spellStart"/>
      <w:r w:rsidRPr="00274CDD">
        <w:rPr>
          <w:rFonts w:ascii="Times New Roman" w:hAnsi="Times New Roman" w:cs="Times New Roman"/>
          <w:sz w:val="24"/>
          <w:szCs w:val="24"/>
        </w:rPr>
        <w:t>Lafont</w:t>
      </w:r>
      <w:proofErr w:type="spellEnd"/>
      <w:r w:rsidRPr="00274CDD">
        <w:rPr>
          <w:rFonts w:ascii="Times New Roman" w:hAnsi="Times New Roman" w:cs="Times New Roman"/>
          <w:sz w:val="24"/>
          <w:szCs w:val="24"/>
        </w:rPr>
        <w:t xml:space="preserve">, Samuel Dupont, Philippe Cousin, Ambre </w:t>
      </w:r>
      <w:proofErr w:type="spellStart"/>
      <w:r w:rsidRPr="00274CDD">
        <w:rPr>
          <w:rFonts w:ascii="Times New Roman" w:hAnsi="Times New Roman" w:cs="Times New Roman"/>
          <w:sz w:val="24"/>
          <w:szCs w:val="24"/>
        </w:rPr>
        <w:t>Vallauri</w:t>
      </w:r>
      <w:proofErr w:type="spellEnd"/>
      <w:r w:rsidRPr="00274CDD">
        <w:rPr>
          <w:rFonts w:ascii="Times New Roman" w:hAnsi="Times New Roman" w:cs="Times New Roman"/>
          <w:sz w:val="24"/>
          <w:szCs w:val="24"/>
        </w:rPr>
        <w:t xml:space="preserve"> and Charlotte Dupont, “</w:t>
      </w:r>
      <w:r w:rsidRPr="00274CDD">
        <w:rPr>
          <w:rFonts w:ascii="Times New Roman" w:hAnsi="Times New Roman" w:cs="Times New Roman"/>
          <w:i/>
          <w:iCs/>
          <w:sz w:val="24"/>
          <w:szCs w:val="24"/>
        </w:rPr>
        <w:t>Back to the future: IOT to improve aquaculture</w:t>
      </w:r>
      <w:r w:rsidRPr="00274CDD">
        <w:rPr>
          <w:rFonts w:ascii="Times New Roman" w:hAnsi="Times New Roman" w:cs="Times New Roman"/>
          <w:sz w:val="24"/>
          <w:szCs w:val="24"/>
        </w:rPr>
        <w:t>”,2019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[7] Carlin C.F. Chu, S.C. Yuen, Y.K Wong, “</w:t>
      </w:r>
      <w:r w:rsidRPr="00274CDD">
        <w:rPr>
          <w:rFonts w:ascii="Times New Roman" w:hAnsi="Times New Roman" w:cs="Times New Roman"/>
          <w:i/>
          <w:iCs/>
          <w:sz w:val="24"/>
          <w:szCs w:val="24"/>
        </w:rPr>
        <w:t>Deep neural network for marine water quality classification with the consideration of coastal current circulation effect</w:t>
      </w:r>
      <w:r w:rsidRPr="00274CDD">
        <w:rPr>
          <w:rFonts w:ascii="Times New Roman" w:hAnsi="Times New Roman" w:cs="Times New Roman"/>
          <w:sz w:val="24"/>
          <w:szCs w:val="24"/>
        </w:rPr>
        <w:t xml:space="preserve">”, International Conference </w:t>
      </w:r>
      <w:r w:rsidRPr="00274CDD">
        <w:rPr>
          <w:rFonts w:ascii="Times New Roman" w:hAnsi="Times New Roman" w:cs="Times New Roman"/>
          <w:sz w:val="24"/>
          <w:szCs w:val="24"/>
        </w:rPr>
        <w:t>on Intelligent Sustainable System (ICISS 2017)-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[8] </w:t>
      </w:r>
      <w:proofErr w:type="spellStart"/>
      <w:r w:rsidRPr="00274CDD">
        <w:rPr>
          <w:rFonts w:ascii="Times New Roman" w:hAnsi="Times New Roman" w:cs="Times New Roman"/>
          <w:sz w:val="24"/>
          <w:szCs w:val="24"/>
        </w:rPr>
        <w:t>Jitha</w:t>
      </w:r>
      <w:proofErr w:type="spellEnd"/>
      <w:r w:rsidRPr="00274CDD">
        <w:rPr>
          <w:rFonts w:ascii="Times New Roman" w:hAnsi="Times New Roman" w:cs="Times New Roman"/>
          <w:sz w:val="24"/>
          <w:szCs w:val="24"/>
        </w:rPr>
        <w:t xml:space="preserve"> P Nair, Vijaya M S, “</w:t>
      </w:r>
      <w:r w:rsidRPr="00274CDD">
        <w:rPr>
          <w:rFonts w:ascii="Times New Roman" w:hAnsi="Times New Roman" w:cs="Times New Roman"/>
          <w:i/>
          <w:iCs/>
          <w:sz w:val="24"/>
          <w:szCs w:val="24"/>
        </w:rPr>
        <w:t>Predictive Models for River Water Quality using Machine learning and Big Data Techniques”,</w:t>
      </w:r>
      <w:r w:rsidRPr="00274CDD">
        <w:rPr>
          <w:rFonts w:ascii="Times New Roman" w:hAnsi="Times New Roman" w:cs="Times New Roman"/>
          <w:sz w:val="24"/>
          <w:szCs w:val="24"/>
        </w:rPr>
        <w:t>2021 International conference on Artificial Intelligence and Smart System [ICIAS]-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[9] Yi-Fan Zhang, Peter Fitch and Peter </w:t>
      </w:r>
      <w:proofErr w:type="spellStart"/>
      <w:proofErr w:type="gramStart"/>
      <w:r w:rsidRPr="00274CDD">
        <w:rPr>
          <w:rFonts w:ascii="Times New Roman" w:hAnsi="Times New Roman" w:cs="Times New Roman"/>
          <w:sz w:val="24"/>
          <w:szCs w:val="24"/>
        </w:rPr>
        <w:t>J.Thorburn</w:t>
      </w:r>
      <w:proofErr w:type="spellEnd"/>
      <w:proofErr w:type="gramEnd"/>
      <w:r w:rsidRPr="00274CDD">
        <w:rPr>
          <w:rFonts w:ascii="Times New Roman" w:hAnsi="Times New Roman" w:cs="Times New Roman"/>
          <w:sz w:val="24"/>
          <w:szCs w:val="24"/>
        </w:rPr>
        <w:t>, “</w:t>
      </w:r>
      <w:r w:rsidRPr="00274CDD">
        <w:rPr>
          <w:rFonts w:ascii="Times New Roman" w:hAnsi="Times New Roman" w:cs="Times New Roman"/>
          <w:i/>
          <w:iCs/>
          <w:sz w:val="24"/>
          <w:szCs w:val="24"/>
        </w:rPr>
        <w:t xml:space="preserve">Predicting the Trend of Dissolved Oxygen Based on </w:t>
      </w:r>
      <w:proofErr w:type="spellStart"/>
      <w:r w:rsidRPr="00274CDD">
        <w:rPr>
          <w:rFonts w:ascii="Times New Roman" w:hAnsi="Times New Roman" w:cs="Times New Roman"/>
          <w:i/>
          <w:iCs/>
          <w:sz w:val="24"/>
          <w:szCs w:val="24"/>
        </w:rPr>
        <w:t>kPCA</w:t>
      </w:r>
      <w:proofErr w:type="spellEnd"/>
      <w:r w:rsidRPr="00274CDD">
        <w:rPr>
          <w:rFonts w:ascii="Times New Roman" w:hAnsi="Times New Roman" w:cs="Times New Roman"/>
          <w:i/>
          <w:iCs/>
          <w:sz w:val="24"/>
          <w:szCs w:val="24"/>
        </w:rPr>
        <w:t>-RNN Model</w:t>
      </w:r>
      <w:r w:rsidRPr="00274CDD">
        <w:rPr>
          <w:rFonts w:ascii="Times New Roman" w:hAnsi="Times New Roman" w:cs="Times New Roman"/>
          <w:sz w:val="24"/>
          <w:szCs w:val="24"/>
        </w:rPr>
        <w:t>”,  2020 February, MDPI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[10] </w:t>
      </w:r>
      <w:proofErr w:type="spellStart"/>
      <w:r w:rsidRPr="00274CDD">
        <w:rPr>
          <w:rFonts w:ascii="Times New Roman" w:hAnsi="Times New Roman" w:cs="Times New Roman"/>
          <w:sz w:val="24"/>
          <w:szCs w:val="24"/>
        </w:rPr>
        <w:t>Jianzhuo</w:t>
      </w:r>
      <w:proofErr w:type="spellEnd"/>
      <w:r w:rsidRPr="00274CDD">
        <w:rPr>
          <w:rFonts w:ascii="Times New Roman" w:hAnsi="Times New Roman" w:cs="Times New Roman"/>
          <w:sz w:val="24"/>
          <w:szCs w:val="24"/>
        </w:rPr>
        <w:t xml:space="preserve"> Yan, </w:t>
      </w:r>
      <w:proofErr w:type="spellStart"/>
      <w:r w:rsidRPr="00274CDD">
        <w:rPr>
          <w:rFonts w:ascii="Times New Roman" w:hAnsi="Times New Roman" w:cs="Times New Roman"/>
          <w:sz w:val="24"/>
          <w:szCs w:val="24"/>
        </w:rPr>
        <w:t>Ya</w:t>
      </w:r>
      <w:proofErr w:type="spellEnd"/>
      <w:r w:rsidRPr="00274CDD">
        <w:rPr>
          <w:rFonts w:ascii="Times New Roman" w:hAnsi="Times New Roman" w:cs="Times New Roman"/>
          <w:sz w:val="24"/>
          <w:szCs w:val="24"/>
        </w:rPr>
        <w:t xml:space="preserve"> Gao, </w:t>
      </w:r>
      <w:proofErr w:type="spellStart"/>
      <w:r w:rsidRPr="00274CDD">
        <w:rPr>
          <w:rFonts w:ascii="Times New Roman" w:hAnsi="Times New Roman" w:cs="Times New Roman"/>
          <w:sz w:val="24"/>
          <w:szCs w:val="24"/>
        </w:rPr>
        <w:t>Yongchaun</w:t>
      </w:r>
      <w:proofErr w:type="spellEnd"/>
      <w:r w:rsidRPr="00274CDD">
        <w:rPr>
          <w:rFonts w:ascii="Times New Roman" w:hAnsi="Times New Roman" w:cs="Times New Roman"/>
          <w:sz w:val="24"/>
          <w:szCs w:val="24"/>
        </w:rPr>
        <w:t xml:space="preserve"> Yu, </w:t>
      </w:r>
      <w:proofErr w:type="spellStart"/>
      <w:r w:rsidRPr="00274CDD">
        <w:rPr>
          <w:rFonts w:ascii="Times New Roman" w:hAnsi="Times New Roman" w:cs="Times New Roman"/>
          <w:sz w:val="24"/>
          <w:szCs w:val="24"/>
        </w:rPr>
        <w:t>Hongxia</w:t>
      </w:r>
      <w:proofErr w:type="spellEnd"/>
      <w:r w:rsidRPr="00274CDD">
        <w:rPr>
          <w:rFonts w:ascii="Times New Roman" w:hAnsi="Times New Roman" w:cs="Times New Roman"/>
          <w:sz w:val="24"/>
          <w:szCs w:val="24"/>
        </w:rPr>
        <w:t xml:space="preserve"> Xu, </w:t>
      </w:r>
      <w:proofErr w:type="spellStart"/>
      <w:r w:rsidRPr="00274CDD">
        <w:rPr>
          <w:rFonts w:ascii="Times New Roman" w:hAnsi="Times New Roman" w:cs="Times New Roman"/>
          <w:sz w:val="24"/>
          <w:szCs w:val="24"/>
        </w:rPr>
        <w:t>Zongbao</w:t>
      </w:r>
      <w:proofErr w:type="spellEnd"/>
      <w:r w:rsidRPr="00274CDD">
        <w:rPr>
          <w:rFonts w:ascii="Times New Roman" w:hAnsi="Times New Roman" w:cs="Times New Roman"/>
          <w:sz w:val="24"/>
          <w:szCs w:val="24"/>
        </w:rPr>
        <w:t xml:space="preserve"> Xu, “</w:t>
      </w:r>
      <w:r w:rsidRPr="00274CDD">
        <w:rPr>
          <w:rFonts w:ascii="Times New Roman" w:hAnsi="Times New Roman" w:cs="Times New Roman"/>
          <w:i/>
          <w:iCs/>
          <w:sz w:val="24"/>
          <w:szCs w:val="24"/>
        </w:rPr>
        <w:t xml:space="preserve">A Prediction Model Based on Deep Belief network and Least Squares SVR Applied to </w:t>
      </w:r>
      <w:proofErr w:type="spellStart"/>
      <w:r w:rsidRPr="00274CDD">
        <w:rPr>
          <w:rFonts w:ascii="Times New Roman" w:hAnsi="Times New Roman" w:cs="Times New Roman"/>
          <w:i/>
          <w:iCs/>
          <w:sz w:val="24"/>
          <w:szCs w:val="24"/>
        </w:rPr>
        <w:t>Croos</w:t>
      </w:r>
      <w:proofErr w:type="spellEnd"/>
      <w:r w:rsidRPr="00274CDD">
        <w:rPr>
          <w:rFonts w:ascii="Times New Roman" w:hAnsi="Times New Roman" w:cs="Times New Roman"/>
          <w:i/>
          <w:iCs/>
          <w:sz w:val="24"/>
          <w:szCs w:val="24"/>
        </w:rPr>
        <w:t xml:space="preserve"> Section Water Quality</w:t>
      </w:r>
      <w:r w:rsidRPr="00274CDD">
        <w:rPr>
          <w:rFonts w:ascii="Times New Roman" w:hAnsi="Times New Roman" w:cs="Times New Roman"/>
          <w:sz w:val="24"/>
          <w:szCs w:val="24"/>
        </w:rPr>
        <w:t>”, 2020 May, MDPI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[11] Lukman Adewale Ajao, Blessing </w:t>
      </w:r>
      <w:proofErr w:type="spellStart"/>
      <w:r w:rsidRPr="00274CDD">
        <w:rPr>
          <w:rFonts w:ascii="Times New Roman" w:hAnsi="Times New Roman" w:cs="Times New Roman"/>
          <w:sz w:val="24"/>
          <w:szCs w:val="24"/>
        </w:rPr>
        <w:t>Olatunde</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Abisoye</w:t>
      </w:r>
      <w:proofErr w:type="spellEnd"/>
      <w:r w:rsidRPr="00274CDD">
        <w:rPr>
          <w:rFonts w:ascii="Times New Roman" w:hAnsi="Times New Roman" w:cs="Times New Roman"/>
          <w:sz w:val="24"/>
          <w:szCs w:val="24"/>
        </w:rPr>
        <w:t xml:space="preserve">, James </w:t>
      </w:r>
      <w:proofErr w:type="spellStart"/>
      <w:r w:rsidRPr="00274CDD">
        <w:rPr>
          <w:rFonts w:ascii="Times New Roman" w:hAnsi="Times New Roman" w:cs="Times New Roman"/>
          <w:sz w:val="24"/>
          <w:szCs w:val="24"/>
        </w:rPr>
        <w:t>Agajo,Abdulzeez</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Olorundare</w:t>
      </w:r>
      <w:proofErr w:type="spellEnd"/>
      <w:r w:rsidRPr="00274CDD">
        <w:rPr>
          <w:rFonts w:ascii="Times New Roman" w:hAnsi="Times New Roman" w:cs="Times New Roman"/>
          <w:sz w:val="24"/>
          <w:szCs w:val="24"/>
        </w:rPr>
        <w:t xml:space="preserve"> Ajao, Muhammed Bashir </w:t>
      </w:r>
      <w:proofErr w:type="spellStart"/>
      <w:r w:rsidRPr="00274CDD">
        <w:rPr>
          <w:rFonts w:ascii="Times New Roman" w:hAnsi="Times New Roman" w:cs="Times New Roman"/>
          <w:sz w:val="24"/>
          <w:szCs w:val="24"/>
        </w:rPr>
        <w:t>Mua’zu</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Abdulazeez</w:t>
      </w:r>
      <w:proofErr w:type="spellEnd"/>
      <w:r w:rsidRPr="00274CDD">
        <w:rPr>
          <w:rFonts w:ascii="Times New Roman" w:hAnsi="Times New Roman" w:cs="Times New Roman"/>
          <w:sz w:val="24"/>
          <w:szCs w:val="24"/>
        </w:rPr>
        <w:t xml:space="preserve"> Femi Salami, “</w:t>
      </w:r>
      <w:r w:rsidRPr="00274CDD">
        <w:rPr>
          <w:rFonts w:ascii="Times New Roman" w:hAnsi="Times New Roman" w:cs="Times New Roman"/>
          <w:i/>
          <w:iCs/>
          <w:sz w:val="24"/>
          <w:szCs w:val="24"/>
        </w:rPr>
        <w:t>Automated Multiple Water Tanks Control System Using ATMEGA and FPGA Technology</w:t>
      </w:r>
      <w:r w:rsidRPr="00274CDD">
        <w:rPr>
          <w:rFonts w:ascii="Times New Roman" w:hAnsi="Times New Roman" w:cs="Times New Roman"/>
          <w:sz w:val="24"/>
          <w:szCs w:val="24"/>
        </w:rPr>
        <w:t>”, IEEE MAC 2019.</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[12] </w:t>
      </w:r>
      <w:proofErr w:type="spellStart"/>
      <w:r w:rsidRPr="00274CDD">
        <w:rPr>
          <w:rFonts w:ascii="Times New Roman" w:hAnsi="Times New Roman" w:cs="Times New Roman"/>
          <w:sz w:val="24"/>
          <w:szCs w:val="24"/>
        </w:rPr>
        <w:t>Weijian</w:t>
      </w:r>
      <w:proofErr w:type="spellEnd"/>
      <w:r w:rsidRPr="00274CDD">
        <w:rPr>
          <w:rFonts w:ascii="Times New Roman" w:hAnsi="Times New Roman" w:cs="Times New Roman"/>
          <w:sz w:val="24"/>
          <w:szCs w:val="24"/>
        </w:rPr>
        <w:t xml:space="preserve"> Cao, </w:t>
      </w:r>
      <w:proofErr w:type="spellStart"/>
      <w:r w:rsidRPr="00274CDD">
        <w:rPr>
          <w:rFonts w:ascii="Times New Roman" w:hAnsi="Times New Roman" w:cs="Times New Roman"/>
          <w:sz w:val="24"/>
          <w:szCs w:val="24"/>
        </w:rPr>
        <w:t>Yuwan</w:t>
      </w:r>
      <w:proofErr w:type="spellEnd"/>
      <w:r w:rsidRPr="00274CDD">
        <w:rPr>
          <w:rFonts w:ascii="Times New Roman" w:hAnsi="Times New Roman" w:cs="Times New Roman"/>
          <w:sz w:val="24"/>
          <w:szCs w:val="24"/>
        </w:rPr>
        <w:t xml:space="preserve"> Gu, Juan Huan, Yilin Qin, “</w:t>
      </w:r>
      <w:r w:rsidRPr="00274CDD">
        <w:rPr>
          <w:rFonts w:ascii="Times New Roman" w:hAnsi="Times New Roman" w:cs="Times New Roman"/>
          <w:i/>
          <w:iCs/>
          <w:sz w:val="24"/>
          <w:szCs w:val="24"/>
        </w:rPr>
        <w:t>A Hybrid Model of Empirical Wavelet Transform and Extreme Learning Machine for Dissolved Oxygen Forecasting</w:t>
      </w:r>
      <w:r w:rsidRPr="00274CDD">
        <w:rPr>
          <w:rFonts w:ascii="Times New Roman" w:hAnsi="Times New Roman" w:cs="Times New Roman"/>
          <w:sz w:val="24"/>
          <w:szCs w:val="24"/>
        </w:rPr>
        <w:t xml:space="preserve">”, 2018 IEEE Confs on </w:t>
      </w:r>
      <w:proofErr w:type="spellStart"/>
      <w:r w:rsidRPr="00274CDD">
        <w:rPr>
          <w:rFonts w:ascii="Times New Roman" w:hAnsi="Times New Roman" w:cs="Times New Roman"/>
          <w:sz w:val="24"/>
          <w:szCs w:val="24"/>
        </w:rPr>
        <w:t>Iternet</w:t>
      </w:r>
      <w:proofErr w:type="spellEnd"/>
      <w:r w:rsidRPr="00274CDD">
        <w:rPr>
          <w:rFonts w:ascii="Times New Roman" w:hAnsi="Times New Roman" w:cs="Times New Roman"/>
          <w:sz w:val="24"/>
          <w:szCs w:val="24"/>
        </w:rPr>
        <w:t xml:space="preserve"> of Things, Green Computing and Communications, Cyber, Physical and Social Computing, Smart Data, Blockchain, Computer and Information Technology, Congress on </w:t>
      </w:r>
      <w:proofErr w:type="spellStart"/>
      <w:r w:rsidRPr="00274CDD">
        <w:rPr>
          <w:rFonts w:ascii="Times New Roman" w:hAnsi="Times New Roman" w:cs="Times New Roman"/>
          <w:sz w:val="24"/>
          <w:szCs w:val="24"/>
        </w:rPr>
        <w:t>Cybermatics</w:t>
      </w:r>
      <w:proofErr w:type="spellEnd"/>
      <w:r w:rsidRPr="00274CDD">
        <w:rPr>
          <w:rFonts w:ascii="Times New Roman" w:hAnsi="Times New Roman" w:cs="Times New Roman"/>
          <w:sz w:val="24"/>
          <w:szCs w:val="24"/>
        </w:rPr>
        <w:t>.</w:t>
      </w:r>
    </w:p>
    <w:p w:rsidR="00274CDD" w:rsidRDefault="00274CDD" w:rsidP="00274CDD">
      <w:pPr>
        <w:spacing w:line="240" w:lineRule="auto"/>
        <w:jc w:val="both"/>
        <w:rPr>
          <w:rFonts w:ascii="Times New Roman" w:hAnsi="Times New Roman" w:cs="Times New Roman"/>
          <w:sz w:val="28"/>
          <w:szCs w:val="28"/>
        </w:rPr>
        <w:sectPr w:rsidR="00274CDD" w:rsidSect="005B7D76">
          <w:type w:val="continuous"/>
          <w:pgSz w:w="12240" w:h="15840"/>
          <w:pgMar w:top="1152" w:right="720" w:bottom="1152" w:left="720" w:header="720" w:footer="720" w:gutter="0"/>
          <w:cols w:num="2" w:space="432"/>
          <w:docGrid w:linePitch="360"/>
        </w:sectPr>
      </w:pPr>
    </w:p>
    <w:p w:rsidR="00274CDD" w:rsidRPr="00274CDD" w:rsidRDefault="00274CDD" w:rsidP="00274CDD">
      <w:pPr>
        <w:spacing w:line="240" w:lineRule="auto"/>
        <w:jc w:val="both"/>
        <w:rPr>
          <w:rFonts w:ascii="Times New Roman" w:hAnsi="Times New Roman" w:cs="Times New Roman"/>
          <w:sz w:val="28"/>
          <w:szCs w:val="28"/>
        </w:rPr>
      </w:pPr>
    </w:p>
    <w:p w:rsidR="00274CDD" w:rsidRPr="00274CDD" w:rsidRDefault="00274CDD" w:rsidP="00274CDD">
      <w:pPr>
        <w:spacing w:line="240" w:lineRule="auto"/>
        <w:jc w:val="both"/>
        <w:rPr>
          <w:rFonts w:ascii="Times New Roman" w:hAnsi="Times New Roman" w:cs="Times New Roman"/>
          <w:sz w:val="28"/>
          <w:szCs w:val="28"/>
        </w:rPr>
      </w:pPr>
    </w:p>
    <w:p w:rsidR="006D696E" w:rsidRPr="006D696E" w:rsidRDefault="006D696E" w:rsidP="006D696E">
      <w:pPr>
        <w:spacing w:line="240" w:lineRule="auto"/>
        <w:jc w:val="both"/>
        <w:rPr>
          <w:rFonts w:ascii="Times New Roman" w:hAnsi="Times New Roman" w:cs="Times New Roman"/>
          <w:sz w:val="28"/>
          <w:szCs w:val="28"/>
        </w:rPr>
      </w:pPr>
    </w:p>
    <w:p w:rsidR="006D696E" w:rsidRPr="00256AF7" w:rsidRDefault="006D696E" w:rsidP="006D696E">
      <w:pPr>
        <w:spacing w:line="240" w:lineRule="auto"/>
        <w:jc w:val="both"/>
        <w:rPr>
          <w:rFonts w:ascii="Times New Roman" w:hAnsi="Times New Roman" w:cs="Times New Roman"/>
          <w:sz w:val="24"/>
          <w:szCs w:val="24"/>
        </w:rPr>
      </w:pPr>
    </w:p>
    <w:p w:rsidR="006D696E" w:rsidRPr="006D696E" w:rsidRDefault="006D696E" w:rsidP="006D696E">
      <w:pPr>
        <w:spacing w:line="240" w:lineRule="auto"/>
        <w:jc w:val="both"/>
        <w:rPr>
          <w:rFonts w:ascii="Times New Roman" w:hAnsi="Times New Roman" w:cs="Times New Roman"/>
          <w:bCs/>
          <w:sz w:val="24"/>
          <w:szCs w:val="24"/>
        </w:rPr>
      </w:pPr>
    </w:p>
    <w:p w:rsidR="00A41C31" w:rsidRPr="00A41C31" w:rsidRDefault="00A41C31" w:rsidP="00A41C31">
      <w:pPr>
        <w:spacing w:before="173" w:line="360" w:lineRule="auto"/>
        <w:ind w:right="38"/>
        <w:jc w:val="both"/>
        <w:rPr>
          <w:rFonts w:ascii="Times New Roman" w:hAnsi="Times New Roman" w:cs="Times New Roman"/>
          <w:sz w:val="28"/>
          <w:szCs w:val="28"/>
        </w:rPr>
      </w:pPr>
    </w:p>
    <w:p w:rsidR="0099071F" w:rsidRPr="0099071F" w:rsidRDefault="0099071F" w:rsidP="0099071F">
      <w:pPr>
        <w:jc w:val="center"/>
        <w:rPr>
          <w:rFonts w:ascii="Times New Roman" w:hAnsi="Times New Roman" w:cs="Times New Roman"/>
          <w:sz w:val="24"/>
          <w:szCs w:val="24"/>
        </w:rPr>
      </w:pPr>
    </w:p>
    <w:sectPr w:rsidR="0099071F" w:rsidRPr="0099071F" w:rsidSect="00274CDD">
      <w:type w:val="continuous"/>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87D2F"/>
    <w:multiLevelType w:val="hybridMultilevel"/>
    <w:tmpl w:val="B046EA44"/>
    <w:lvl w:ilvl="0" w:tplc="78E08A56">
      <w:start w:val="1"/>
      <w:numFmt w:val="upperRoman"/>
      <w:lvlText w:val="%1."/>
      <w:lvlJc w:val="left"/>
      <w:pPr>
        <w:ind w:left="899" w:hanging="720"/>
      </w:pPr>
      <w:rPr>
        <w:rFonts w:hint="default"/>
      </w:rPr>
    </w:lvl>
    <w:lvl w:ilvl="1" w:tplc="40090019" w:tentative="1">
      <w:start w:val="1"/>
      <w:numFmt w:val="lowerLetter"/>
      <w:lvlText w:val="%2."/>
      <w:lvlJc w:val="left"/>
      <w:pPr>
        <w:ind w:left="1259" w:hanging="360"/>
      </w:pPr>
    </w:lvl>
    <w:lvl w:ilvl="2" w:tplc="4009001B" w:tentative="1">
      <w:start w:val="1"/>
      <w:numFmt w:val="lowerRoman"/>
      <w:lvlText w:val="%3."/>
      <w:lvlJc w:val="right"/>
      <w:pPr>
        <w:ind w:left="1979" w:hanging="180"/>
      </w:pPr>
    </w:lvl>
    <w:lvl w:ilvl="3" w:tplc="4009000F" w:tentative="1">
      <w:start w:val="1"/>
      <w:numFmt w:val="decimal"/>
      <w:lvlText w:val="%4."/>
      <w:lvlJc w:val="left"/>
      <w:pPr>
        <w:ind w:left="2699" w:hanging="360"/>
      </w:pPr>
    </w:lvl>
    <w:lvl w:ilvl="4" w:tplc="40090019" w:tentative="1">
      <w:start w:val="1"/>
      <w:numFmt w:val="lowerLetter"/>
      <w:lvlText w:val="%5."/>
      <w:lvlJc w:val="left"/>
      <w:pPr>
        <w:ind w:left="3419" w:hanging="360"/>
      </w:pPr>
    </w:lvl>
    <w:lvl w:ilvl="5" w:tplc="4009001B" w:tentative="1">
      <w:start w:val="1"/>
      <w:numFmt w:val="lowerRoman"/>
      <w:lvlText w:val="%6."/>
      <w:lvlJc w:val="right"/>
      <w:pPr>
        <w:ind w:left="4139" w:hanging="180"/>
      </w:pPr>
    </w:lvl>
    <w:lvl w:ilvl="6" w:tplc="4009000F" w:tentative="1">
      <w:start w:val="1"/>
      <w:numFmt w:val="decimal"/>
      <w:lvlText w:val="%7."/>
      <w:lvlJc w:val="left"/>
      <w:pPr>
        <w:ind w:left="4859" w:hanging="360"/>
      </w:pPr>
    </w:lvl>
    <w:lvl w:ilvl="7" w:tplc="40090019" w:tentative="1">
      <w:start w:val="1"/>
      <w:numFmt w:val="lowerLetter"/>
      <w:lvlText w:val="%8."/>
      <w:lvlJc w:val="left"/>
      <w:pPr>
        <w:ind w:left="5579" w:hanging="360"/>
      </w:pPr>
    </w:lvl>
    <w:lvl w:ilvl="8" w:tplc="4009001B" w:tentative="1">
      <w:start w:val="1"/>
      <w:numFmt w:val="lowerRoman"/>
      <w:lvlText w:val="%9."/>
      <w:lvlJc w:val="right"/>
      <w:pPr>
        <w:ind w:left="6299" w:hanging="180"/>
      </w:pPr>
    </w:lvl>
  </w:abstractNum>
  <w:abstractNum w:abstractNumId="1" w15:restartNumberingAfterBreak="0">
    <w:nsid w:val="29927785"/>
    <w:multiLevelType w:val="hybridMultilevel"/>
    <w:tmpl w:val="E21830BE"/>
    <w:lvl w:ilvl="0" w:tplc="04090013">
      <w:start w:val="1"/>
      <w:numFmt w:val="upperRoman"/>
      <w:lvlText w:val="%1."/>
      <w:lvlJc w:val="righ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 w15:restartNumberingAfterBreak="0">
    <w:nsid w:val="2BB200D1"/>
    <w:multiLevelType w:val="hybridMultilevel"/>
    <w:tmpl w:val="23C48DA4"/>
    <w:lvl w:ilvl="0" w:tplc="2DF800EE">
      <w:start w:val="1"/>
      <w:numFmt w:val="bullet"/>
      <w:lvlText w:val="•"/>
      <w:lvlJc w:val="left"/>
      <w:pPr>
        <w:tabs>
          <w:tab w:val="num" w:pos="720"/>
        </w:tabs>
        <w:ind w:left="720" w:hanging="360"/>
      </w:pPr>
      <w:rPr>
        <w:rFonts w:ascii="Arial" w:hAnsi="Arial" w:hint="default"/>
      </w:rPr>
    </w:lvl>
    <w:lvl w:ilvl="1" w:tplc="292AB444" w:tentative="1">
      <w:start w:val="1"/>
      <w:numFmt w:val="bullet"/>
      <w:lvlText w:val="•"/>
      <w:lvlJc w:val="left"/>
      <w:pPr>
        <w:tabs>
          <w:tab w:val="num" w:pos="1440"/>
        </w:tabs>
        <w:ind w:left="1440" w:hanging="360"/>
      </w:pPr>
      <w:rPr>
        <w:rFonts w:ascii="Arial" w:hAnsi="Arial" w:hint="default"/>
      </w:rPr>
    </w:lvl>
    <w:lvl w:ilvl="2" w:tplc="38F43FB4" w:tentative="1">
      <w:start w:val="1"/>
      <w:numFmt w:val="bullet"/>
      <w:lvlText w:val="•"/>
      <w:lvlJc w:val="left"/>
      <w:pPr>
        <w:tabs>
          <w:tab w:val="num" w:pos="2160"/>
        </w:tabs>
        <w:ind w:left="2160" w:hanging="360"/>
      </w:pPr>
      <w:rPr>
        <w:rFonts w:ascii="Arial" w:hAnsi="Arial" w:hint="default"/>
      </w:rPr>
    </w:lvl>
    <w:lvl w:ilvl="3" w:tplc="2F5681DC" w:tentative="1">
      <w:start w:val="1"/>
      <w:numFmt w:val="bullet"/>
      <w:lvlText w:val="•"/>
      <w:lvlJc w:val="left"/>
      <w:pPr>
        <w:tabs>
          <w:tab w:val="num" w:pos="2880"/>
        </w:tabs>
        <w:ind w:left="2880" w:hanging="360"/>
      </w:pPr>
      <w:rPr>
        <w:rFonts w:ascii="Arial" w:hAnsi="Arial" w:hint="default"/>
      </w:rPr>
    </w:lvl>
    <w:lvl w:ilvl="4" w:tplc="365258E4" w:tentative="1">
      <w:start w:val="1"/>
      <w:numFmt w:val="bullet"/>
      <w:lvlText w:val="•"/>
      <w:lvlJc w:val="left"/>
      <w:pPr>
        <w:tabs>
          <w:tab w:val="num" w:pos="3600"/>
        </w:tabs>
        <w:ind w:left="3600" w:hanging="360"/>
      </w:pPr>
      <w:rPr>
        <w:rFonts w:ascii="Arial" w:hAnsi="Arial" w:hint="default"/>
      </w:rPr>
    </w:lvl>
    <w:lvl w:ilvl="5" w:tplc="97CCF820" w:tentative="1">
      <w:start w:val="1"/>
      <w:numFmt w:val="bullet"/>
      <w:lvlText w:val="•"/>
      <w:lvlJc w:val="left"/>
      <w:pPr>
        <w:tabs>
          <w:tab w:val="num" w:pos="4320"/>
        </w:tabs>
        <w:ind w:left="4320" w:hanging="360"/>
      </w:pPr>
      <w:rPr>
        <w:rFonts w:ascii="Arial" w:hAnsi="Arial" w:hint="default"/>
      </w:rPr>
    </w:lvl>
    <w:lvl w:ilvl="6" w:tplc="82B258DC" w:tentative="1">
      <w:start w:val="1"/>
      <w:numFmt w:val="bullet"/>
      <w:lvlText w:val="•"/>
      <w:lvlJc w:val="left"/>
      <w:pPr>
        <w:tabs>
          <w:tab w:val="num" w:pos="5040"/>
        </w:tabs>
        <w:ind w:left="5040" w:hanging="360"/>
      </w:pPr>
      <w:rPr>
        <w:rFonts w:ascii="Arial" w:hAnsi="Arial" w:hint="default"/>
      </w:rPr>
    </w:lvl>
    <w:lvl w:ilvl="7" w:tplc="88D84BE2" w:tentative="1">
      <w:start w:val="1"/>
      <w:numFmt w:val="bullet"/>
      <w:lvlText w:val="•"/>
      <w:lvlJc w:val="left"/>
      <w:pPr>
        <w:tabs>
          <w:tab w:val="num" w:pos="5760"/>
        </w:tabs>
        <w:ind w:left="5760" w:hanging="360"/>
      </w:pPr>
      <w:rPr>
        <w:rFonts w:ascii="Arial" w:hAnsi="Arial" w:hint="default"/>
      </w:rPr>
    </w:lvl>
    <w:lvl w:ilvl="8" w:tplc="6D34BE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C55D01"/>
    <w:multiLevelType w:val="hybridMultilevel"/>
    <w:tmpl w:val="CD2C8BBA"/>
    <w:lvl w:ilvl="0" w:tplc="04090013">
      <w:start w:val="1"/>
      <w:numFmt w:val="upperRoman"/>
      <w:lvlText w:val="%1."/>
      <w:lvlJc w:val="righ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4" w15:restartNumberingAfterBreak="0">
    <w:nsid w:val="39F942A9"/>
    <w:multiLevelType w:val="hybridMultilevel"/>
    <w:tmpl w:val="CC882CFC"/>
    <w:lvl w:ilvl="0" w:tplc="04090013">
      <w:start w:val="1"/>
      <w:numFmt w:val="upperRoman"/>
      <w:lvlText w:val="%1."/>
      <w:lvlJc w:val="right"/>
      <w:pPr>
        <w:ind w:left="4051" w:hanging="360"/>
      </w:pPr>
    </w:lvl>
    <w:lvl w:ilvl="1" w:tplc="04090019" w:tentative="1">
      <w:start w:val="1"/>
      <w:numFmt w:val="lowerLetter"/>
      <w:lvlText w:val="%2."/>
      <w:lvlJc w:val="left"/>
      <w:pPr>
        <w:ind w:left="4771" w:hanging="360"/>
      </w:pPr>
    </w:lvl>
    <w:lvl w:ilvl="2" w:tplc="0409001B" w:tentative="1">
      <w:start w:val="1"/>
      <w:numFmt w:val="lowerRoman"/>
      <w:lvlText w:val="%3."/>
      <w:lvlJc w:val="right"/>
      <w:pPr>
        <w:ind w:left="5491" w:hanging="180"/>
      </w:pPr>
    </w:lvl>
    <w:lvl w:ilvl="3" w:tplc="0409000F" w:tentative="1">
      <w:start w:val="1"/>
      <w:numFmt w:val="decimal"/>
      <w:lvlText w:val="%4."/>
      <w:lvlJc w:val="left"/>
      <w:pPr>
        <w:ind w:left="6211" w:hanging="360"/>
      </w:pPr>
    </w:lvl>
    <w:lvl w:ilvl="4" w:tplc="04090019" w:tentative="1">
      <w:start w:val="1"/>
      <w:numFmt w:val="lowerLetter"/>
      <w:lvlText w:val="%5."/>
      <w:lvlJc w:val="left"/>
      <w:pPr>
        <w:ind w:left="6931" w:hanging="360"/>
      </w:pPr>
    </w:lvl>
    <w:lvl w:ilvl="5" w:tplc="0409001B" w:tentative="1">
      <w:start w:val="1"/>
      <w:numFmt w:val="lowerRoman"/>
      <w:lvlText w:val="%6."/>
      <w:lvlJc w:val="right"/>
      <w:pPr>
        <w:ind w:left="7651" w:hanging="180"/>
      </w:pPr>
    </w:lvl>
    <w:lvl w:ilvl="6" w:tplc="0409000F" w:tentative="1">
      <w:start w:val="1"/>
      <w:numFmt w:val="decimal"/>
      <w:lvlText w:val="%7."/>
      <w:lvlJc w:val="left"/>
      <w:pPr>
        <w:ind w:left="8371" w:hanging="360"/>
      </w:pPr>
    </w:lvl>
    <w:lvl w:ilvl="7" w:tplc="04090019" w:tentative="1">
      <w:start w:val="1"/>
      <w:numFmt w:val="lowerLetter"/>
      <w:lvlText w:val="%8."/>
      <w:lvlJc w:val="left"/>
      <w:pPr>
        <w:ind w:left="9091" w:hanging="360"/>
      </w:pPr>
    </w:lvl>
    <w:lvl w:ilvl="8" w:tplc="0409001B" w:tentative="1">
      <w:start w:val="1"/>
      <w:numFmt w:val="lowerRoman"/>
      <w:lvlText w:val="%9."/>
      <w:lvlJc w:val="right"/>
      <w:pPr>
        <w:ind w:left="9811" w:hanging="180"/>
      </w:pPr>
    </w:lvl>
  </w:abstractNum>
  <w:abstractNum w:abstractNumId="5" w15:restartNumberingAfterBreak="0">
    <w:nsid w:val="45D6605D"/>
    <w:multiLevelType w:val="hybridMultilevel"/>
    <w:tmpl w:val="49BC395C"/>
    <w:lvl w:ilvl="0" w:tplc="0409000F">
      <w:start w:val="1"/>
      <w:numFmt w:val="decimal"/>
      <w:lvlText w:val="%1."/>
      <w:lvlJc w:val="left"/>
      <w:pPr>
        <w:ind w:left="3332" w:hanging="360"/>
      </w:pPr>
    </w:lvl>
    <w:lvl w:ilvl="1" w:tplc="04090019" w:tentative="1">
      <w:start w:val="1"/>
      <w:numFmt w:val="lowerLetter"/>
      <w:lvlText w:val="%2."/>
      <w:lvlJc w:val="left"/>
      <w:pPr>
        <w:ind w:left="4052" w:hanging="360"/>
      </w:pPr>
    </w:lvl>
    <w:lvl w:ilvl="2" w:tplc="0409001B" w:tentative="1">
      <w:start w:val="1"/>
      <w:numFmt w:val="lowerRoman"/>
      <w:lvlText w:val="%3."/>
      <w:lvlJc w:val="right"/>
      <w:pPr>
        <w:ind w:left="4772" w:hanging="180"/>
      </w:pPr>
    </w:lvl>
    <w:lvl w:ilvl="3" w:tplc="0409000F" w:tentative="1">
      <w:start w:val="1"/>
      <w:numFmt w:val="decimal"/>
      <w:lvlText w:val="%4."/>
      <w:lvlJc w:val="left"/>
      <w:pPr>
        <w:ind w:left="5492" w:hanging="360"/>
      </w:pPr>
    </w:lvl>
    <w:lvl w:ilvl="4" w:tplc="04090019" w:tentative="1">
      <w:start w:val="1"/>
      <w:numFmt w:val="lowerLetter"/>
      <w:lvlText w:val="%5."/>
      <w:lvlJc w:val="left"/>
      <w:pPr>
        <w:ind w:left="6212" w:hanging="360"/>
      </w:pPr>
    </w:lvl>
    <w:lvl w:ilvl="5" w:tplc="0409001B" w:tentative="1">
      <w:start w:val="1"/>
      <w:numFmt w:val="lowerRoman"/>
      <w:lvlText w:val="%6."/>
      <w:lvlJc w:val="right"/>
      <w:pPr>
        <w:ind w:left="6932" w:hanging="180"/>
      </w:pPr>
    </w:lvl>
    <w:lvl w:ilvl="6" w:tplc="0409000F" w:tentative="1">
      <w:start w:val="1"/>
      <w:numFmt w:val="decimal"/>
      <w:lvlText w:val="%7."/>
      <w:lvlJc w:val="left"/>
      <w:pPr>
        <w:ind w:left="7652" w:hanging="360"/>
      </w:pPr>
    </w:lvl>
    <w:lvl w:ilvl="7" w:tplc="04090019" w:tentative="1">
      <w:start w:val="1"/>
      <w:numFmt w:val="lowerLetter"/>
      <w:lvlText w:val="%8."/>
      <w:lvlJc w:val="left"/>
      <w:pPr>
        <w:ind w:left="8372" w:hanging="360"/>
      </w:pPr>
    </w:lvl>
    <w:lvl w:ilvl="8" w:tplc="0409001B" w:tentative="1">
      <w:start w:val="1"/>
      <w:numFmt w:val="lowerRoman"/>
      <w:lvlText w:val="%9."/>
      <w:lvlJc w:val="right"/>
      <w:pPr>
        <w:ind w:left="9092" w:hanging="180"/>
      </w:pPr>
    </w:lvl>
  </w:abstractNum>
  <w:abstractNum w:abstractNumId="6" w15:restartNumberingAfterBreak="0">
    <w:nsid w:val="50C02B12"/>
    <w:multiLevelType w:val="hybridMultilevel"/>
    <w:tmpl w:val="8392E32A"/>
    <w:lvl w:ilvl="0" w:tplc="4D8448DC">
      <w:start w:val="1"/>
      <w:numFmt w:val="decimal"/>
      <w:lvlText w:val="%1"/>
      <w:lvlJc w:val="left"/>
      <w:pPr>
        <w:ind w:left="4411" w:hanging="360"/>
      </w:pPr>
      <w:rPr>
        <w:rFonts w:hint="default"/>
      </w:rPr>
    </w:lvl>
    <w:lvl w:ilvl="1" w:tplc="04090019" w:tentative="1">
      <w:start w:val="1"/>
      <w:numFmt w:val="lowerLetter"/>
      <w:lvlText w:val="%2."/>
      <w:lvlJc w:val="left"/>
      <w:pPr>
        <w:ind w:left="5131" w:hanging="360"/>
      </w:pPr>
    </w:lvl>
    <w:lvl w:ilvl="2" w:tplc="0409001B" w:tentative="1">
      <w:start w:val="1"/>
      <w:numFmt w:val="lowerRoman"/>
      <w:lvlText w:val="%3."/>
      <w:lvlJc w:val="right"/>
      <w:pPr>
        <w:ind w:left="5851" w:hanging="180"/>
      </w:pPr>
    </w:lvl>
    <w:lvl w:ilvl="3" w:tplc="0409000F" w:tentative="1">
      <w:start w:val="1"/>
      <w:numFmt w:val="decimal"/>
      <w:lvlText w:val="%4."/>
      <w:lvlJc w:val="left"/>
      <w:pPr>
        <w:ind w:left="6571" w:hanging="360"/>
      </w:pPr>
    </w:lvl>
    <w:lvl w:ilvl="4" w:tplc="04090019" w:tentative="1">
      <w:start w:val="1"/>
      <w:numFmt w:val="lowerLetter"/>
      <w:lvlText w:val="%5."/>
      <w:lvlJc w:val="left"/>
      <w:pPr>
        <w:ind w:left="7291" w:hanging="360"/>
      </w:pPr>
    </w:lvl>
    <w:lvl w:ilvl="5" w:tplc="0409001B" w:tentative="1">
      <w:start w:val="1"/>
      <w:numFmt w:val="lowerRoman"/>
      <w:lvlText w:val="%6."/>
      <w:lvlJc w:val="right"/>
      <w:pPr>
        <w:ind w:left="8011" w:hanging="180"/>
      </w:pPr>
    </w:lvl>
    <w:lvl w:ilvl="6" w:tplc="0409000F" w:tentative="1">
      <w:start w:val="1"/>
      <w:numFmt w:val="decimal"/>
      <w:lvlText w:val="%7."/>
      <w:lvlJc w:val="left"/>
      <w:pPr>
        <w:ind w:left="8731" w:hanging="360"/>
      </w:pPr>
    </w:lvl>
    <w:lvl w:ilvl="7" w:tplc="04090019" w:tentative="1">
      <w:start w:val="1"/>
      <w:numFmt w:val="lowerLetter"/>
      <w:lvlText w:val="%8."/>
      <w:lvlJc w:val="left"/>
      <w:pPr>
        <w:ind w:left="9451" w:hanging="360"/>
      </w:pPr>
    </w:lvl>
    <w:lvl w:ilvl="8" w:tplc="0409001B" w:tentative="1">
      <w:start w:val="1"/>
      <w:numFmt w:val="lowerRoman"/>
      <w:lvlText w:val="%9."/>
      <w:lvlJc w:val="right"/>
      <w:pPr>
        <w:ind w:left="10171" w:hanging="180"/>
      </w:pPr>
    </w:lvl>
  </w:abstractNum>
  <w:abstractNum w:abstractNumId="7" w15:restartNumberingAfterBreak="0">
    <w:nsid w:val="5D055D92"/>
    <w:multiLevelType w:val="hybridMultilevel"/>
    <w:tmpl w:val="CCD4872C"/>
    <w:lvl w:ilvl="0" w:tplc="25E2A686">
      <w:start w:val="2"/>
      <w:numFmt w:val="upperRoman"/>
      <w:pStyle w:val="Heading1"/>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58997C">
      <w:start w:val="1"/>
      <w:numFmt w:val="lowerLetter"/>
      <w:lvlText w:val="%2"/>
      <w:lvlJc w:val="left"/>
      <w:pPr>
        <w:ind w:left="2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38B126">
      <w:start w:val="1"/>
      <w:numFmt w:val="lowerRoman"/>
      <w:lvlText w:val="%3"/>
      <w:lvlJc w:val="left"/>
      <w:pPr>
        <w:ind w:left="3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6A9F3C">
      <w:start w:val="1"/>
      <w:numFmt w:val="decimal"/>
      <w:lvlText w:val="%4"/>
      <w:lvlJc w:val="left"/>
      <w:pPr>
        <w:ind w:left="4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003074">
      <w:start w:val="1"/>
      <w:numFmt w:val="lowerLetter"/>
      <w:lvlText w:val="%5"/>
      <w:lvlJc w:val="left"/>
      <w:pPr>
        <w:ind w:left="4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9026E8">
      <w:start w:val="1"/>
      <w:numFmt w:val="lowerRoman"/>
      <w:lvlText w:val="%6"/>
      <w:lvlJc w:val="left"/>
      <w:pPr>
        <w:ind w:left="5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88B72C">
      <w:start w:val="1"/>
      <w:numFmt w:val="decimal"/>
      <w:lvlText w:val="%7"/>
      <w:lvlJc w:val="left"/>
      <w:pPr>
        <w:ind w:left="62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740990">
      <w:start w:val="1"/>
      <w:numFmt w:val="lowerLetter"/>
      <w:lvlText w:val="%8"/>
      <w:lvlJc w:val="left"/>
      <w:pPr>
        <w:ind w:left="69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14BA16">
      <w:start w:val="1"/>
      <w:numFmt w:val="lowerRoman"/>
      <w:lvlText w:val="%9"/>
      <w:lvlJc w:val="left"/>
      <w:pPr>
        <w:ind w:left="7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
  </w:num>
  <w:num w:numId="3">
    <w:abstractNumId w:val="4"/>
  </w:num>
  <w:num w:numId="4">
    <w:abstractNumId w:val="5"/>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071F"/>
    <w:rsid w:val="00020702"/>
    <w:rsid w:val="000D1BB0"/>
    <w:rsid w:val="002115DA"/>
    <w:rsid w:val="00274CDD"/>
    <w:rsid w:val="002F03DD"/>
    <w:rsid w:val="0030246D"/>
    <w:rsid w:val="00323511"/>
    <w:rsid w:val="003553AA"/>
    <w:rsid w:val="004C2641"/>
    <w:rsid w:val="005B7D76"/>
    <w:rsid w:val="00616BD5"/>
    <w:rsid w:val="006249C7"/>
    <w:rsid w:val="006D696E"/>
    <w:rsid w:val="008409EA"/>
    <w:rsid w:val="008B68B4"/>
    <w:rsid w:val="0099071F"/>
    <w:rsid w:val="00A176BF"/>
    <w:rsid w:val="00A41C31"/>
    <w:rsid w:val="00A92B35"/>
    <w:rsid w:val="00AD6B64"/>
    <w:rsid w:val="00B436AA"/>
    <w:rsid w:val="00C216F3"/>
    <w:rsid w:val="00C84DB0"/>
    <w:rsid w:val="00C871CA"/>
    <w:rsid w:val="00CB3E8A"/>
    <w:rsid w:val="00D059BE"/>
    <w:rsid w:val="00E307B0"/>
    <w:rsid w:val="00E82355"/>
    <w:rsid w:val="00EC2FAE"/>
    <w:rsid w:val="00F10681"/>
    <w:rsid w:val="00FC3CC3"/>
    <w:rsid w:val="00FE3B39"/>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5511"/>
  <w15:docId w15:val="{BCAB09FD-48A6-4E8B-9158-6E6C043A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kn-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9C7"/>
  </w:style>
  <w:style w:type="paragraph" w:styleId="Heading1">
    <w:name w:val="heading 1"/>
    <w:next w:val="Normal"/>
    <w:link w:val="Heading1Char"/>
    <w:uiPriority w:val="9"/>
    <w:qFormat/>
    <w:rsid w:val="0099071F"/>
    <w:pPr>
      <w:keepNext/>
      <w:keepLines/>
      <w:numPr>
        <w:numId w:val="1"/>
      </w:numPr>
      <w:spacing w:after="57" w:line="259" w:lineRule="auto"/>
      <w:ind w:left="10" w:hanging="10"/>
      <w:jc w:val="center"/>
      <w:outlineLvl w:val="0"/>
    </w:pPr>
    <w:rPr>
      <w:rFonts w:ascii="Calibri" w:eastAsia="Calibri" w:hAnsi="Calibri" w:cs="Calibri"/>
      <w:color w:val="000000"/>
      <w:sz w:val="20"/>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71F"/>
    <w:rPr>
      <w:rFonts w:ascii="Calibri" w:eastAsia="Calibri" w:hAnsi="Calibri" w:cs="Calibri"/>
      <w:color w:val="000000"/>
      <w:sz w:val="20"/>
      <w:lang w:val="en-IN" w:eastAsia="en-IN" w:bidi="ar-SA"/>
    </w:rPr>
  </w:style>
  <w:style w:type="paragraph" w:styleId="ListParagraph">
    <w:name w:val="List Paragraph"/>
    <w:basedOn w:val="Normal"/>
    <w:uiPriority w:val="34"/>
    <w:qFormat/>
    <w:rsid w:val="00A41C31"/>
    <w:pPr>
      <w:ind w:left="720"/>
      <w:contextualSpacing/>
    </w:pPr>
  </w:style>
  <w:style w:type="paragraph" w:styleId="BodyText">
    <w:name w:val="Body Text"/>
    <w:basedOn w:val="Normal"/>
    <w:link w:val="BodyTextChar"/>
    <w:uiPriority w:val="1"/>
    <w:qFormat/>
    <w:rsid w:val="00A41C31"/>
    <w:pPr>
      <w:widowControl w:val="0"/>
      <w:autoSpaceDE w:val="0"/>
      <w:autoSpaceDN w:val="0"/>
      <w:spacing w:after="0" w:line="240" w:lineRule="auto"/>
    </w:pPr>
    <w:rPr>
      <w:rFonts w:ascii="Calibri" w:eastAsia="Calibri" w:hAnsi="Calibri" w:cs="Calibri"/>
      <w:sz w:val="24"/>
      <w:szCs w:val="24"/>
      <w:lang w:bidi="ar-SA"/>
    </w:rPr>
  </w:style>
  <w:style w:type="character" w:customStyle="1" w:styleId="BodyTextChar">
    <w:name w:val="Body Text Char"/>
    <w:basedOn w:val="DefaultParagraphFont"/>
    <w:link w:val="BodyText"/>
    <w:uiPriority w:val="1"/>
    <w:rsid w:val="00A41C31"/>
    <w:rPr>
      <w:rFonts w:ascii="Calibri" w:eastAsia="Calibri" w:hAnsi="Calibri" w:cs="Calibri"/>
      <w:sz w:val="24"/>
      <w:szCs w:val="24"/>
      <w:lang w:bidi="ar-SA"/>
    </w:rPr>
  </w:style>
  <w:style w:type="paragraph" w:styleId="BalloonText">
    <w:name w:val="Balloon Text"/>
    <w:basedOn w:val="Normal"/>
    <w:link w:val="BalloonTextChar"/>
    <w:uiPriority w:val="99"/>
    <w:semiHidden/>
    <w:unhideWhenUsed/>
    <w:rsid w:val="00274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CDD"/>
    <w:rPr>
      <w:rFonts w:ascii="Tahoma" w:hAnsi="Tahoma" w:cs="Tahoma"/>
      <w:sz w:val="16"/>
      <w:szCs w:val="16"/>
    </w:rPr>
  </w:style>
  <w:style w:type="character" w:styleId="Hyperlink">
    <w:name w:val="Hyperlink"/>
    <w:basedOn w:val="DefaultParagraphFont"/>
    <w:uiPriority w:val="99"/>
    <w:unhideWhenUsed/>
    <w:rsid w:val="00B436AA"/>
    <w:rPr>
      <w:color w:val="0000FF" w:themeColor="hyperlink"/>
      <w:u w:val="single"/>
    </w:rPr>
  </w:style>
  <w:style w:type="character" w:styleId="UnresolvedMention">
    <w:name w:val="Unresolved Mention"/>
    <w:basedOn w:val="DefaultParagraphFont"/>
    <w:uiPriority w:val="99"/>
    <w:semiHidden/>
    <w:unhideWhenUsed/>
    <w:rsid w:val="00B43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04948">
      <w:bodyDiv w:val="1"/>
      <w:marLeft w:val="0"/>
      <w:marRight w:val="0"/>
      <w:marTop w:val="0"/>
      <w:marBottom w:val="0"/>
      <w:divBdr>
        <w:top w:val="none" w:sz="0" w:space="0" w:color="auto"/>
        <w:left w:val="none" w:sz="0" w:space="0" w:color="auto"/>
        <w:bottom w:val="none" w:sz="0" w:space="0" w:color="auto"/>
        <w:right w:val="none" w:sz="0" w:space="0" w:color="auto"/>
      </w:divBdr>
    </w:div>
    <w:div w:id="2043943283">
      <w:bodyDiv w:val="1"/>
      <w:marLeft w:val="0"/>
      <w:marRight w:val="0"/>
      <w:marTop w:val="0"/>
      <w:marBottom w:val="0"/>
      <w:divBdr>
        <w:top w:val="none" w:sz="0" w:space="0" w:color="auto"/>
        <w:left w:val="none" w:sz="0" w:space="0" w:color="auto"/>
        <w:bottom w:val="none" w:sz="0" w:space="0" w:color="auto"/>
        <w:right w:val="none" w:sz="0" w:space="0" w:color="auto"/>
      </w:divBdr>
      <w:divsChild>
        <w:div w:id="1160582633">
          <w:marLeft w:val="360"/>
          <w:marRight w:val="0"/>
          <w:marTop w:val="200"/>
          <w:marBottom w:val="0"/>
          <w:divBdr>
            <w:top w:val="none" w:sz="0" w:space="0" w:color="auto"/>
            <w:left w:val="none" w:sz="0" w:space="0" w:color="auto"/>
            <w:bottom w:val="none" w:sz="0" w:space="0" w:color="auto"/>
            <w:right w:val="none" w:sz="0" w:space="0" w:color="auto"/>
          </w:divBdr>
        </w:div>
        <w:div w:id="158155224">
          <w:marLeft w:val="360"/>
          <w:marRight w:val="0"/>
          <w:marTop w:val="200"/>
          <w:marBottom w:val="0"/>
          <w:divBdr>
            <w:top w:val="none" w:sz="0" w:space="0" w:color="auto"/>
            <w:left w:val="none" w:sz="0" w:space="0" w:color="auto"/>
            <w:bottom w:val="none" w:sz="0" w:space="0" w:color="auto"/>
            <w:right w:val="none" w:sz="0" w:space="0" w:color="auto"/>
          </w:divBdr>
        </w:div>
        <w:div w:id="263342239">
          <w:marLeft w:val="360"/>
          <w:marRight w:val="0"/>
          <w:marTop w:val="200"/>
          <w:marBottom w:val="0"/>
          <w:divBdr>
            <w:top w:val="none" w:sz="0" w:space="0" w:color="auto"/>
            <w:left w:val="none" w:sz="0" w:space="0" w:color="auto"/>
            <w:bottom w:val="none" w:sz="0" w:space="0" w:color="auto"/>
            <w:right w:val="none" w:sz="0" w:space="0" w:color="auto"/>
          </w:divBdr>
        </w:div>
        <w:div w:id="335115992">
          <w:marLeft w:val="360"/>
          <w:marRight w:val="0"/>
          <w:marTop w:val="200"/>
          <w:marBottom w:val="0"/>
          <w:divBdr>
            <w:top w:val="none" w:sz="0" w:space="0" w:color="auto"/>
            <w:left w:val="none" w:sz="0" w:space="0" w:color="auto"/>
            <w:bottom w:val="none" w:sz="0" w:space="0" w:color="auto"/>
            <w:right w:val="none" w:sz="0" w:space="0" w:color="auto"/>
          </w:divBdr>
        </w:div>
        <w:div w:id="156587621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vishwa816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wetha.kb@sapthagiri.edu.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B3EC3-0792-47D2-B0BE-093AF21D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2738</Words>
  <Characters>15607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Suresh Vatsa</cp:lastModifiedBy>
  <cp:revision>12</cp:revision>
  <dcterms:created xsi:type="dcterms:W3CDTF">2022-12-12T05:42:00Z</dcterms:created>
  <dcterms:modified xsi:type="dcterms:W3CDTF">2023-08-28T07:57:00Z</dcterms:modified>
</cp:coreProperties>
</file>