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A06" w:rsidRPr="004F7999" w:rsidRDefault="00EE4A06" w:rsidP="00E97E73">
      <w:pPr>
        <w:spacing w:line="240" w:lineRule="auto"/>
        <w:jc w:val="center"/>
        <w:rPr>
          <w:rFonts w:ascii="Times New Roman" w:hAnsi="Times New Roman" w:cs="Times New Roman"/>
          <w:b/>
          <w:color w:val="000000" w:themeColor="text1"/>
          <w:sz w:val="48"/>
          <w:szCs w:val="48"/>
        </w:rPr>
      </w:pPr>
      <w:r w:rsidRPr="004F7999">
        <w:rPr>
          <w:rFonts w:ascii="Times New Roman" w:hAnsi="Times New Roman" w:cs="Times New Roman"/>
          <w:b/>
          <w:color w:val="000000" w:themeColor="text1"/>
          <w:sz w:val="48"/>
          <w:szCs w:val="48"/>
        </w:rPr>
        <w:t>PANDEMIC PREPAREDNESS AND RESPONSE: LESSONS FROM THE PAST AND STRATEGIES FOR THE FUTURE</w:t>
      </w:r>
    </w:p>
    <w:p w:rsidR="007E0282" w:rsidRPr="004F7999" w:rsidRDefault="00CE4987" w:rsidP="00E97E73">
      <w:pPr>
        <w:pStyle w:val="NoSpacing"/>
        <w:jc w:val="center"/>
        <w:rPr>
          <w:rFonts w:ascii="Times New Roman" w:hAnsi="Times New Roman" w:cs="Times New Roman"/>
          <w:color w:val="000000" w:themeColor="text1"/>
          <w:sz w:val="20"/>
          <w:szCs w:val="20"/>
        </w:rPr>
      </w:pPr>
      <w:r w:rsidRPr="004F7999">
        <w:rPr>
          <w:rFonts w:ascii="Times New Roman" w:hAnsi="Times New Roman" w:cs="Times New Roman"/>
          <w:color w:val="000000" w:themeColor="text1"/>
          <w:sz w:val="20"/>
          <w:szCs w:val="20"/>
        </w:rPr>
        <w:t xml:space="preserve">Dr. </w:t>
      </w:r>
      <w:proofErr w:type="spellStart"/>
      <w:r w:rsidR="00DD4773" w:rsidRPr="004F7999">
        <w:rPr>
          <w:rFonts w:ascii="Times New Roman" w:hAnsi="Times New Roman" w:cs="Times New Roman"/>
          <w:color w:val="000000" w:themeColor="text1"/>
          <w:sz w:val="20"/>
          <w:szCs w:val="20"/>
        </w:rPr>
        <w:t>Srividhya</w:t>
      </w:r>
      <w:proofErr w:type="spellEnd"/>
      <w:r w:rsidR="00170F85">
        <w:rPr>
          <w:rFonts w:ascii="Times New Roman" w:hAnsi="Times New Roman" w:cs="Times New Roman"/>
          <w:color w:val="000000" w:themeColor="text1"/>
          <w:sz w:val="20"/>
          <w:szCs w:val="20"/>
        </w:rPr>
        <w:t xml:space="preserve"> K</w:t>
      </w:r>
      <w:bookmarkStart w:id="0" w:name="_GoBack"/>
      <w:bookmarkEnd w:id="0"/>
    </w:p>
    <w:p w:rsidR="00CE4987" w:rsidRPr="004F7999" w:rsidRDefault="003F1171" w:rsidP="00E97E73">
      <w:pPr>
        <w:pStyle w:val="NoSpacing"/>
        <w:jc w:val="center"/>
        <w:rPr>
          <w:rFonts w:ascii="Times New Roman" w:hAnsi="Times New Roman" w:cs="Times New Roman"/>
          <w:color w:val="000000" w:themeColor="text1"/>
          <w:sz w:val="20"/>
          <w:szCs w:val="20"/>
        </w:rPr>
      </w:pPr>
      <w:r w:rsidRPr="004F7999">
        <w:rPr>
          <w:rFonts w:ascii="Times New Roman" w:hAnsi="Times New Roman" w:cs="Times New Roman"/>
          <w:color w:val="000000" w:themeColor="text1"/>
          <w:sz w:val="20"/>
          <w:szCs w:val="20"/>
        </w:rPr>
        <w:t xml:space="preserve">Department </w:t>
      </w:r>
      <w:r w:rsidR="008422C0" w:rsidRPr="004F7999">
        <w:rPr>
          <w:rFonts w:ascii="Times New Roman" w:hAnsi="Times New Roman" w:cs="Times New Roman"/>
          <w:color w:val="000000" w:themeColor="text1"/>
          <w:sz w:val="20"/>
          <w:szCs w:val="20"/>
        </w:rPr>
        <w:t>of Biostatis</w:t>
      </w:r>
      <w:r w:rsidRPr="004F7999">
        <w:rPr>
          <w:rFonts w:ascii="Times New Roman" w:hAnsi="Times New Roman" w:cs="Times New Roman"/>
          <w:color w:val="000000" w:themeColor="text1"/>
          <w:sz w:val="20"/>
          <w:szCs w:val="20"/>
        </w:rPr>
        <w:t>t</w:t>
      </w:r>
      <w:r w:rsidR="008422C0" w:rsidRPr="004F7999">
        <w:rPr>
          <w:rFonts w:ascii="Times New Roman" w:hAnsi="Times New Roman" w:cs="Times New Roman"/>
          <w:color w:val="000000" w:themeColor="text1"/>
          <w:sz w:val="20"/>
          <w:szCs w:val="20"/>
        </w:rPr>
        <w:t>i</w:t>
      </w:r>
      <w:r w:rsidRPr="004F7999">
        <w:rPr>
          <w:rFonts w:ascii="Times New Roman" w:hAnsi="Times New Roman" w:cs="Times New Roman"/>
          <w:color w:val="000000" w:themeColor="text1"/>
          <w:sz w:val="20"/>
          <w:szCs w:val="20"/>
        </w:rPr>
        <w:t>cs</w:t>
      </w:r>
    </w:p>
    <w:p w:rsidR="007E0282" w:rsidRPr="004F7999" w:rsidRDefault="007E0282" w:rsidP="00E97E73">
      <w:pPr>
        <w:pStyle w:val="NoSpacing"/>
        <w:jc w:val="center"/>
        <w:rPr>
          <w:rFonts w:ascii="Times New Roman" w:hAnsi="Times New Roman" w:cs="Times New Roman"/>
          <w:color w:val="000000" w:themeColor="text1"/>
          <w:sz w:val="20"/>
          <w:szCs w:val="20"/>
        </w:rPr>
      </w:pPr>
      <w:r w:rsidRPr="004F7999">
        <w:rPr>
          <w:rFonts w:ascii="Times New Roman" w:hAnsi="Times New Roman" w:cs="Times New Roman"/>
          <w:color w:val="000000" w:themeColor="text1"/>
          <w:sz w:val="20"/>
          <w:szCs w:val="20"/>
        </w:rPr>
        <w:t>School of Allied Health Sciences, Vinayaka Mission’s Research Foundation – DU,</w:t>
      </w:r>
    </w:p>
    <w:p w:rsidR="007E0282" w:rsidRPr="004F7999" w:rsidRDefault="007E0282" w:rsidP="00E97E73">
      <w:pPr>
        <w:pStyle w:val="NoSpacing"/>
        <w:jc w:val="center"/>
        <w:rPr>
          <w:rFonts w:ascii="Times New Roman" w:hAnsi="Times New Roman" w:cs="Times New Roman"/>
          <w:color w:val="000000" w:themeColor="text1"/>
          <w:sz w:val="20"/>
          <w:szCs w:val="20"/>
        </w:rPr>
      </w:pPr>
      <w:r w:rsidRPr="004F7999">
        <w:rPr>
          <w:rFonts w:ascii="Times New Roman" w:hAnsi="Times New Roman" w:cs="Times New Roman"/>
          <w:color w:val="000000" w:themeColor="text1"/>
          <w:sz w:val="20"/>
          <w:szCs w:val="20"/>
        </w:rPr>
        <w:t>Salem, India</w:t>
      </w:r>
    </w:p>
    <w:p w:rsidR="007E0282" w:rsidRPr="004F7999" w:rsidRDefault="007E0282" w:rsidP="00E97E73">
      <w:pPr>
        <w:pStyle w:val="NoSpacing"/>
        <w:jc w:val="center"/>
        <w:rPr>
          <w:rFonts w:ascii="Times New Roman" w:hAnsi="Times New Roman" w:cs="Times New Roman"/>
          <w:color w:val="000000" w:themeColor="text1"/>
          <w:sz w:val="20"/>
          <w:szCs w:val="20"/>
        </w:rPr>
      </w:pPr>
      <w:r w:rsidRPr="004F7999">
        <w:rPr>
          <w:rFonts w:ascii="Times New Roman" w:hAnsi="Times New Roman" w:cs="Times New Roman"/>
          <w:color w:val="000000" w:themeColor="text1"/>
          <w:sz w:val="20"/>
          <w:szCs w:val="20"/>
        </w:rPr>
        <w:t>srividhyastat@gmail.com</w:t>
      </w:r>
    </w:p>
    <w:p w:rsidR="00EE4A06" w:rsidRPr="004F7999" w:rsidRDefault="00520000" w:rsidP="00AD4ECA">
      <w:pPr>
        <w:pStyle w:val="ListParagraph"/>
        <w:numPr>
          <w:ilvl w:val="0"/>
          <w:numId w:val="26"/>
        </w:numPr>
        <w:spacing w:line="360" w:lineRule="auto"/>
        <w:ind w:left="567" w:hanging="567"/>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INTRODUCTION</w:t>
      </w:r>
    </w:p>
    <w:p w:rsidR="004F7999" w:rsidRPr="004F7999" w:rsidRDefault="00EE4A06"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 xml:space="preserve">The outbreak of the COVID-19 pandemic in late 2019 and its subsequent global spread </w:t>
      </w:r>
      <w:r w:rsidR="00D024B4" w:rsidRPr="004F7999">
        <w:rPr>
          <w:rFonts w:ascii="Times New Roman" w:hAnsi="Times New Roman" w:cs="Times New Roman"/>
          <w:color w:val="000000" w:themeColor="text1"/>
          <w:sz w:val="24"/>
          <w:szCs w:val="24"/>
        </w:rPr>
        <w:t>highlighted</w:t>
      </w:r>
      <w:r w:rsidRPr="004F7999">
        <w:rPr>
          <w:rFonts w:ascii="Times New Roman" w:hAnsi="Times New Roman" w:cs="Times New Roman"/>
          <w:color w:val="000000" w:themeColor="text1"/>
          <w:sz w:val="24"/>
          <w:szCs w:val="24"/>
        </w:rPr>
        <w:t xml:space="preserve"> the critical importance of pandemic preparedness and effective response strategies. </w:t>
      </w:r>
      <w:r w:rsidR="00294E9B" w:rsidRPr="004F7999">
        <w:rPr>
          <w:rFonts w:ascii="Times New Roman" w:hAnsi="Times New Roman" w:cs="Times New Roman"/>
          <w:color w:val="000000" w:themeColor="text1"/>
          <w:sz w:val="24"/>
          <w:szCs w:val="24"/>
        </w:rPr>
        <w:t>A pandemic, which is defined as the global spread of a novel infectious disease, has the potential to result in significant illness, fatalities, social unrest, and economic instability.</w:t>
      </w:r>
      <w:r w:rsidRPr="004F7999">
        <w:rPr>
          <w:rFonts w:ascii="Times New Roman" w:hAnsi="Times New Roman" w:cs="Times New Roman"/>
          <w:color w:val="000000" w:themeColor="text1"/>
          <w:sz w:val="24"/>
          <w:szCs w:val="24"/>
        </w:rPr>
        <w:t xml:space="preserve"> </w:t>
      </w:r>
      <w:r w:rsidR="00294E9B" w:rsidRPr="004F7999">
        <w:rPr>
          <w:rFonts w:ascii="Times New Roman" w:hAnsi="Times New Roman" w:cs="Times New Roman"/>
          <w:color w:val="000000" w:themeColor="text1"/>
          <w:sz w:val="24"/>
          <w:szCs w:val="24"/>
        </w:rPr>
        <w:t>It examines the essential elements of pandemic preparation and response, learning from past pandemics as it does so, and lays out methods for improving global preparedness for future health emergencies.</w:t>
      </w:r>
    </w:p>
    <w:p w:rsidR="00B8381A" w:rsidRPr="004F7999" w:rsidRDefault="00B8381A"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b/>
          <w:color w:val="000000" w:themeColor="text1"/>
          <w:sz w:val="24"/>
          <w:szCs w:val="24"/>
        </w:rPr>
        <w:t>Keywords:</w:t>
      </w:r>
      <w:r w:rsidRPr="004F7999">
        <w:rPr>
          <w:rFonts w:ascii="Times New Roman" w:hAnsi="Times New Roman" w:cs="Times New Roman"/>
          <w:color w:val="000000" w:themeColor="text1"/>
          <w:sz w:val="24"/>
          <w:szCs w:val="24"/>
        </w:rPr>
        <w:t xml:space="preserve"> </w:t>
      </w:r>
      <w:r w:rsidR="001E7BC9" w:rsidRPr="004F7999">
        <w:rPr>
          <w:rFonts w:ascii="Times New Roman" w:hAnsi="Times New Roman" w:cs="Times New Roman"/>
          <w:color w:val="000000" w:themeColor="text1"/>
          <w:sz w:val="24"/>
          <w:szCs w:val="24"/>
        </w:rPr>
        <w:t>Black Death, Cholera, Spanish Flu</w:t>
      </w:r>
      <w:r w:rsidR="00735BC6" w:rsidRPr="004F7999">
        <w:rPr>
          <w:rFonts w:ascii="Times New Roman" w:hAnsi="Times New Roman" w:cs="Times New Roman"/>
          <w:color w:val="000000" w:themeColor="text1"/>
          <w:sz w:val="24"/>
          <w:szCs w:val="24"/>
        </w:rPr>
        <w:t>, Pandemic Preparedness, COVID-19</w:t>
      </w:r>
      <w:r w:rsidR="001E7BC9" w:rsidRPr="004F7999">
        <w:rPr>
          <w:rFonts w:ascii="Times New Roman" w:hAnsi="Times New Roman" w:cs="Times New Roman"/>
          <w:color w:val="000000" w:themeColor="text1"/>
          <w:sz w:val="24"/>
          <w:szCs w:val="24"/>
        </w:rPr>
        <w:t>.</w:t>
      </w:r>
    </w:p>
    <w:p w:rsidR="00DD4773" w:rsidRPr="004F7999" w:rsidRDefault="003A2336" w:rsidP="00AD4ECA">
      <w:pPr>
        <w:pStyle w:val="ListParagraph"/>
        <w:numPr>
          <w:ilvl w:val="0"/>
          <w:numId w:val="26"/>
        </w:numPr>
        <w:spacing w:line="360" w:lineRule="auto"/>
        <w:ind w:left="567" w:hanging="567"/>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 xml:space="preserve">LESSONS LEARNED FROM HISTORICAL PANDEMICS </w:t>
      </w:r>
    </w:p>
    <w:p w:rsidR="003A5CF7" w:rsidRPr="004F7999" w:rsidRDefault="003A5CF7"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There have been numerous pandemics that have affected societies, economies, and public health throughout human history. These tragic occurrences have not only caused unimaginable suffering but have also taught us priceless lessons that will influence how we respond to health crises in the present and the future. It examines the important lessons learned from past pandemics and how they can inform our current preparedness, response, and recovery plans.</w:t>
      </w:r>
    </w:p>
    <w:p w:rsidR="00DD4773" w:rsidRPr="004F7999" w:rsidRDefault="00DD4773" w:rsidP="00AD4ECA">
      <w:pPr>
        <w:pStyle w:val="ListParagraph"/>
        <w:numPr>
          <w:ilvl w:val="0"/>
          <w:numId w:val="27"/>
        </w:numPr>
        <w:spacing w:line="360" w:lineRule="auto"/>
        <w:ind w:left="284" w:hanging="284"/>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 xml:space="preserve">Black Death </w:t>
      </w:r>
      <w:r w:rsidR="001133BD" w:rsidRPr="004F7999">
        <w:rPr>
          <w:rFonts w:ascii="Times New Roman" w:hAnsi="Times New Roman" w:cs="Times New Roman"/>
          <w:b/>
          <w:color w:val="000000" w:themeColor="text1"/>
          <w:sz w:val="24"/>
          <w:szCs w:val="24"/>
        </w:rPr>
        <w:t>(14</w:t>
      </w:r>
      <w:r w:rsidR="001133BD" w:rsidRPr="004F7999">
        <w:rPr>
          <w:rFonts w:ascii="Times New Roman" w:hAnsi="Times New Roman" w:cs="Times New Roman"/>
          <w:b/>
          <w:color w:val="000000" w:themeColor="text1"/>
          <w:sz w:val="24"/>
          <w:szCs w:val="24"/>
          <w:vertAlign w:val="superscript"/>
        </w:rPr>
        <w:t>th</w:t>
      </w:r>
      <w:r w:rsidR="001133BD" w:rsidRPr="004F7999">
        <w:rPr>
          <w:rFonts w:ascii="Times New Roman" w:hAnsi="Times New Roman" w:cs="Times New Roman"/>
          <w:b/>
          <w:color w:val="000000" w:themeColor="text1"/>
          <w:sz w:val="24"/>
          <w:szCs w:val="24"/>
        </w:rPr>
        <w:t xml:space="preserve"> century)</w:t>
      </w:r>
    </w:p>
    <w:p w:rsidR="00DD4773" w:rsidRPr="004F7999" w:rsidRDefault="00DD4773" w:rsidP="00AD4ECA">
      <w:pPr>
        <w:spacing w:line="360" w:lineRule="auto"/>
        <w:jc w:val="both"/>
        <w:rPr>
          <w:rFonts w:ascii="Times New Roman" w:hAnsi="Times New Roman" w:cs="Times New Roman"/>
          <w:b/>
          <w:color w:val="000000" w:themeColor="text1"/>
          <w:sz w:val="24"/>
          <w:szCs w:val="24"/>
        </w:rPr>
      </w:pPr>
      <w:r w:rsidRPr="004F7999">
        <w:rPr>
          <w:rFonts w:ascii="Times New Roman" w:hAnsi="Times New Roman" w:cs="Times New Roman"/>
          <w:color w:val="000000" w:themeColor="text1"/>
          <w:sz w:val="24"/>
          <w:szCs w:val="24"/>
        </w:rPr>
        <w:t>In Western Eurasia and North Africa from 1346 to 1353, there was a bubonic plague pandemic known as the Black Death. The peak of the epidemic, which killed 75–200 million people and peaked in Europe between 1347 and 1351, is the most lethal pandemic ever recorded in human history.</w:t>
      </w:r>
      <w:r w:rsidR="001133BD" w:rsidRPr="004F7999">
        <w:rPr>
          <w:rFonts w:ascii="Times New Roman" w:hAnsi="Times New Roman" w:cs="Times New Roman"/>
          <w:b/>
          <w:color w:val="000000" w:themeColor="text1"/>
          <w:sz w:val="24"/>
          <w:szCs w:val="24"/>
        </w:rPr>
        <w:t xml:space="preserve"> </w:t>
      </w:r>
      <w:r w:rsidRPr="004F7999">
        <w:rPr>
          <w:rFonts w:ascii="Times New Roman" w:hAnsi="Times New Roman" w:cs="Times New Roman"/>
          <w:color w:val="000000" w:themeColor="text1"/>
          <w:sz w:val="24"/>
          <w:szCs w:val="24"/>
        </w:rPr>
        <w:t>The destruction caused by the bubonic plague imparted to humanity several crucial lessons:</w:t>
      </w:r>
    </w:p>
    <w:p w:rsidR="00E97E73" w:rsidRPr="004F7999" w:rsidRDefault="00E70F78" w:rsidP="00AD4ECA">
      <w:pPr>
        <w:pStyle w:val="ListParagraph"/>
        <w:numPr>
          <w:ilvl w:val="0"/>
          <w:numId w:val="33"/>
        </w:num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b/>
          <w:color w:val="000000" w:themeColor="text1"/>
          <w:sz w:val="24"/>
          <w:szCs w:val="24"/>
        </w:rPr>
        <w:t>Public H</w:t>
      </w:r>
      <w:r w:rsidR="00DD4773" w:rsidRPr="004F7999">
        <w:rPr>
          <w:rFonts w:ascii="Times New Roman" w:hAnsi="Times New Roman" w:cs="Times New Roman"/>
          <w:b/>
          <w:color w:val="000000" w:themeColor="text1"/>
          <w:sz w:val="24"/>
          <w:szCs w:val="24"/>
        </w:rPr>
        <w:t>ealth Interventions:</w:t>
      </w:r>
      <w:r w:rsidR="00DD4773" w:rsidRPr="004F7999">
        <w:rPr>
          <w:rFonts w:ascii="Times New Roman" w:hAnsi="Times New Roman" w:cs="Times New Roman"/>
          <w:color w:val="000000" w:themeColor="text1"/>
          <w:sz w:val="24"/>
          <w:szCs w:val="24"/>
        </w:rPr>
        <w:t xml:space="preserve"> To stop the spread of the Black Death, quarantine and isolation of infected people were instituted.</w:t>
      </w:r>
    </w:p>
    <w:p w:rsidR="00E97E73" w:rsidRPr="004F7999" w:rsidRDefault="00DD4773" w:rsidP="00AD4ECA">
      <w:pPr>
        <w:pStyle w:val="ListParagraph"/>
        <w:numPr>
          <w:ilvl w:val="0"/>
          <w:numId w:val="33"/>
        </w:num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b/>
          <w:color w:val="000000" w:themeColor="text1"/>
          <w:sz w:val="24"/>
          <w:szCs w:val="24"/>
        </w:rPr>
        <w:t>Economic and Social Changes:</w:t>
      </w:r>
      <w:r w:rsidRPr="004F7999">
        <w:rPr>
          <w:rFonts w:ascii="Times New Roman" w:hAnsi="Times New Roman" w:cs="Times New Roman"/>
          <w:color w:val="000000" w:themeColor="text1"/>
          <w:sz w:val="24"/>
          <w:szCs w:val="24"/>
        </w:rPr>
        <w:t xml:space="preserve"> The plague's labour shortages resulted in better working conditions and a shift towards wage labour early on.</w:t>
      </w:r>
    </w:p>
    <w:p w:rsidR="00DD4773" w:rsidRPr="004F7999" w:rsidRDefault="00DD4773" w:rsidP="00AD4ECA">
      <w:pPr>
        <w:pStyle w:val="ListParagraph"/>
        <w:numPr>
          <w:ilvl w:val="0"/>
          <w:numId w:val="33"/>
        </w:num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b/>
          <w:color w:val="000000" w:themeColor="text1"/>
          <w:sz w:val="24"/>
          <w:szCs w:val="24"/>
        </w:rPr>
        <w:t>Medical Progress:</w:t>
      </w:r>
      <w:r w:rsidRPr="004F7999">
        <w:rPr>
          <w:rFonts w:ascii="Times New Roman" w:hAnsi="Times New Roman" w:cs="Times New Roman"/>
          <w:color w:val="000000" w:themeColor="text1"/>
          <w:sz w:val="24"/>
          <w:szCs w:val="24"/>
        </w:rPr>
        <w:t xml:space="preserve"> The transmission of the plague was observed, which led to a basic understanding of contagion.</w:t>
      </w:r>
    </w:p>
    <w:p w:rsidR="00F63744" w:rsidRPr="004F7999" w:rsidRDefault="00F63744" w:rsidP="00AD4ECA">
      <w:pPr>
        <w:pStyle w:val="ListParagraph"/>
        <w:spacing w:line="360" w:lineRule="auto"/>
        <w:jc w:val="both"/>
        <w:rPr>
          <w:rFonts w:ascii="Times New Roman" w:hAnsi="Times New Roman" w:cs="Times New Roman"/>
          <w:color w:val="000000" w:themeColor="text1"/>
          <w:sz w:val="24"/>
          <w:szCs w:val="24"/>
        </w:rPr>
      </w:pPr>
    </w:p>
    <w:p w:rsidR="00B43E18" w:rsidRPr="004F7999" w:rsidRDefault="00B43E18" w:rsidP="00AD4ECA">
      <w:pPr>
        <w:pStyle w:val="ListParagraph"/>
        <w:numPr>
          <w:ilvl w:val="0"/>
          <w:numId w:val="27"/>
        </w:numPr>
        <w:spacing w:line="360" w:lineRule="auto"/>
        <w:ind w:left="284" w:hanging="284"/>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lastRenderedPageBreak/>
        <w:t>Cholera (19</w:t>
      </w:r>
      <w:r w:rsidRPr="004F7999">
        <w:rPr>
          <w:rFonts w:ascii="Times New Roman" w:hAnsi="Times New Roman" w:cs="Times New Roman"/>
          <w:b/>
          <w:color w:val="000000" w:themeColor="text1"/>
          <w:sz w:val="24"/>
          <w:szCs w:val="24"/>
          <w:vertAlign w:val="superscript"/>
        </w:rPr>
        <w:t>th</w:t>
      </w:r>
      <w:r w:rsidRPr="004F7999">
        <w:rPr>
          <w:rFonts w:ascii="Times New Roman" w:hAnsi="Times New Roman" w:cs="Times New Roman"/>
          <w:b/>
          <w:color w:val="000000" w:themeColor="text1"/>
          <w:sz w:val="24"/>
          <w:szCs w:val="24"/>
        </w:rPr>
        <w:t xml:space="preserve"> Century)</w:t>
      </w:r>
    </w:p>
    <w:p w:rsidR="00B43E18" w:rsidRPr="004F7999" w:rsidRDefault="0041636C"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 xml:space="preserve">Cholera is a waterborne disease caused by the Vibrio cholerae </w:t>
      </w:r>
      <w:proofErr w:type="gramStart"/>
      <w:r w:rsidRPr="004F7999">
        <w:rPr>
          <w:rFonts w:ascii="Times New Roman" w:hAnsi="Times New Roman" w:cs="Times New Roman"/>
          <w:color w:val="000000" w:themeColor="text1"/>
          <w:sz w:val="24"/>
          <w:szCs w:val="24"/>
        </w:rPr>
        <w:t>bacteria that has</w:t>
      </w:r>
      <w:proofErr w:type="gramEnd"/>
      <w:r w:rsidRPr="004F7999">
        <w:rPr>
          <w:rFonts w:ascii="Times New Roman" w:hAnsi="Times New Roman" w:cs="Times New Roman"/>
          <w:color w:val="000000" w:themeColor="text1"/>
          <w:sz w:val="24"/>
          <w:szCs w:val="24"/>
        </w:rPr>
        <w:t xml:space="preserve"> been around for centuries. It has killed countless people due to severe diarrhoea, vomiting, and dehydration. The 19th-century cholera outbreaks sparked the sanitation movement, which recognised the link between contaminated water and disease.</w:t>
      </w:r>
    </w:p>
    <w:p w:rsidR="00B43E18" w:rsidRPr="004F7999" w:rsidRDefault="009548CA" w:rsidP="00AD4ECA">
      <w:pPr>
        <w:spacing w:line="360" w:lineRule="auto"/>
        <w:ind w:firstLine="360"/>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 xml:space="preserve">Great </w:t>
      </w:r>
      <w:r w:rsidR="00B43E18" w:rsidRPr="004F7999">
        <w:rPr>
          <w:rFonts w:ascii="Times New Roman" w:hAnsi="Times New Roman" w:cs="Times New Roman"/>
          <w:b/>
          <w:color w:val="000000" w:themeColor="text1"/>
          <w:sz w:val="24"/>
          <w:szCs w:val="24"/>
        </w:rPr>
        <w:t>Sanitary Awakening</w:t>
      </w:r>
    </w:p>
    <w:p w:rsidR="0030766E" w:rsidRPr="004F7999" w:rsidRDefault="0030766E" w:rsidP="00AD4ECA">
      <w:pPr>
        <w:pStyle w:val="ListParagraph"/>
        <w:numPr>
          <w:ilvl w:val="0"/>
          <w:numId w:val="23"/>
        </w:num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Growth in scientific knowledge</w:t>
      </w:r>
    </w:p>
    <w:p w:rsidR="0030766E" w:rsidRPr="004F7999" w:rsidRDefault="0030766E" w:rsidP="00AD4ECA">
      <w:pPr>
        <w:pStyle w:val="ListParagraph"/>
        <w:numPr>
          <w:ilvl w:val="0"/>
          <w:numId w:val="23"/>
        </w:num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Humanitarian ideals</w:t>
      </w:r>
    </w:p>
    <w:p w:rsidR="00B43E18" w:rsidRPr="004F7999" w:rsidRDefault="00B43E18" w:rsidP="00AD4ECA">
      <w:pPr>
        <w:pStyle w:val="ListParagraph"/>
        <w:numPr>
          <w:ilvl w:val="0"/>
          <w:numId w:val="23"/>
        </w:num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Connection between poverty and disease</w:t>
      </w:r>
    </w:p>
    <w:p w:rsidR="0030766E" w:rsidRPr="004F7999" w:rsidRDefault="0030766E" w:rsidP="00AD4ECA">
      <w:pPr>
        <w:pStyle w:val="ListParagraph"/>
        <w:numPr>
          <w:ilvl w:val="0"/>
          <w:numId w:val="23"/>
        </w:num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Water supply and sewage removal</w:t>
      </w:r>
    </w:p>
    <w:p w:rsidR="00B43E18" w:rsidRPr="004F7999" w:rsidRDefault="00B43E18" w:rsidP="00AD4ECA">
      <w:pPr>
        <w:pStyle w:val="ListParagraph"/>
        <w:numPr>
          <w:ilvl w:val="0"/>
          <w:numId w:val="23"/>
        </w:num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Monitor community health status.</w:t>
      </w:r>
    </w:p>
    <w:p w:rsidR="00D6170C" w:rsidRPr="004F7999" w:rsidRDefault="00D6170C" w:rsidP="00AD4ECA">
      <w:pPr>
        <w:pStyle w:val="ListParagraph"/>
        <w:spacing w:line="360" w:lineRule="auto"/>
        <w:jc w:val="both"/>
        <w:rPr>
          <w:rFonts w:ascii="Times New Roman" w:hAnsi="Times New Roman" w:cs="Times New Roman"/>
          <w:color w:val="000000" w:themeColor="text1"/>
          <w:sz w:val="24"/>
          <w:szCs w:val="24"/>
        </w:rPr>
      </w:pPr>
    </w:p>
    <w:p w:rsidR="00EE4A06" w:rsidRPr="004F7999" w:rsidRDefault="00EE4A06" w:rsidP="00AD4ECA">
      <w:pPr>
        <w:pStyle w:val="ListParagraph"/>
        <w:numPr>
          <w:ilvl w:val="0"/>
          <w:numId w:val="27"/>
        </w:numPr>
        <w:spacing w:line="360" w:lineRule="auto"/>
        <w:ind w:left="284" w:hanging="284"/>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 xml:space="preserve">The Spanish Flu </w:t>
      </w:r>
      <w:r w:rsidR="001133BD" w:rsidRPr="004F7999">
        <w:rPr>
          <w:rFonts w:ascii="Times New Roman" w:hAnsi="Times New Roman" w:cs="Times New Roman"/>
          <w:b/>
          <w:color w:val="000000" w:themeColor="text1"/>
          <w:sz w:val="24"/>
          <w:szCs w:val="24"/>
        </w:rPr>
        <w:t>(1918-1919)</w:t>
      </w:r>
    </w:p>
    <w:p w:rsidR="00EE4A06" w:rsidRPr="004F7999" w:rsidRDefault="00EE4A06"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 xml:space="preserve">The Spanish Flu, caused by the H1N1 influenza virus, infected one-third of the global population and caused an estimated 50 million </w:t>
      </w:r>
      <w:r w:rsidR="002E7BDD" w:rsidRPr="004F7999">
        <w:rPr>
          <w:rFonts w:ascii="Times New Roman" w:hAnsi="Times New Roman" w:cs="Times New Roman"/>
          <w:color w:val="000000" w:themeColor="text1"/>
          <w:sz w:val="24"/>
          <w:szCs w:val="24"/>
        </w:rPr>
        <w:t>demises</w:t>
      </w:r>
      <w:r w:rsidRPr="004F7999">
        <w:rPr>
          <w:rFonts w:ascii="Times New Roman" w:hAnsi="Times New Roman" w:cs="Times New Roman"/>
          <w:color w:val="000000" w:themeColor="text1"/>
          <w:sz w:val="24"/>
          <w:szCs w:val="24"/>
        </w:rPr>
        <w:t xml:space="preserve">. </w:t>
      </w:r>
      <w:r w:rsidR="00033C06" w:rsidRPr="004F7999">
        <w:rPr>
          <w:rFonts w:ascii="Times New Roman" w:hAnsi="Times New Roman" w:cs="Times New Roman"/>
          <w:color w:val="000000" w:themeColor="text1"/>
          <w:sz w:val="24"/>
          <w:szCs w:val="24"/>
        </w:rPr>
        <w:t>This pandemic made clear how crucial it is to share information quickly, detect problems early, and coordinate global responses.</w:t>
      </w:r>
      <w:r w:rsidRPr="004F7999">
        <w:rPr>
          <w:rFonts w:ascii="Times New Roman" w:hAnsi="Times New Roman" w:cs="Times New Roman"/>
          <w:color w:val="000000" w:themeColor="text1"/>
          <w:sz w:val="24"/>
          <w:szCs w:val="24"/>
        </w:rPr>
        <w:t xml:space="preserve"> </w:t>
      </w:r>
      <w:r w:rsidR="00033C06" w:rsidRPr="004F7999">
        <w:rPr>
          <w:rFonts w:ascii="Times New Roman" w:hAnsi="Times New Roman" w:cs="Times New Roman"/>
          <w:color w:val="000000" w:themeColor="text1"/>
          <w:sz w:val="24"/>
          <w:szCs w:val="24"/>
        </w:rPr>
        <w:t>The need for clear public health messaging, vaccine development, and robust healthcare systems became clear.</w:t>
      </w:r>
    </w:p>
    <w:p w:rsidR="00BA6909" w:rsidRPr="004F7999" w:rsidRDefault="00210336" w:rsidP="00AD4ECA">
      <w:pPr>
        <w:spacing w:line="360" w:lineRule="auto"/>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MAKING USE OF HISTORICAL LESSONS TO ADDRESS MODERN PANDEMICS</w:t>
      </w:r>
    </w:p>
    <w:p w:rsidR="00871296" w:rsidRPr="004F7999" w:rsidRDefault="00871296" w:rsidP="00AD4ECA">
      <w:pPr>
        <w:spacing w:line="360" w:lineRule="auto"/>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COVID-19 Pandemic</w:t>
      </w:r>
    </w:p>
    <w:p w:rsidR="00E70F78" w:rsidRPr="004F7999" w:rsidRDefault="00E70F78"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History's lessons have been crucial in overcoming the difficulties presented by the COVID-19 pandemic:</w:t>
      </w:r>
    </w:p>
    <w:p w:rsidR="00F63744" w:rsidRPr="004F7999" w:rsidRDefault="00E70F78" w:rsidP="00AD4ECA">
      <w:pPr>
        <w:pStyle w:val="ListParagraph"/>
        <w:numPr>
          <w:ilvl w:val="0"/>
          <w:numId w:val="35"/>
        </w:num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b/>
          <w:color w:val="000000" w:themeColor="text1"/>
          <w:sz w:val="24"/>
          <w:szCs w:val="24"/>
        </w:rPr>
        <w:t>Early Intervention:</w:t>
      </w:r>
      <w:r w:rsidRPr="004F7999">
        <w:rPr>
          <w:rFonts w:ascii="Times New Roman" w:hAnsi="Times New Roman" w:cs="Times New Roman"/>
          <w:color w:val="000000" w:themeColor="text1"/>
          <w:sz w:val="24"/>
          <w:szCs w:val="24"/>
        </w:rPr>
        <w:t xml:space="preserve"> Better results were achieved in nations that swiftly implemented containment measures, emphasising the significance of early intervention.</w:t>
      </w:r>
    </w:p>
    <w:p w:rsidR="00F63744" w:rsidRPr="004F7999" w:rsidRDefault="00E70F78" w:rsidP="00AD4ECA">
      <w:pPr>
        <w:pStyle w:val="ListParagraph"/>
        <w:numPr>
          <w:ilvl w:val="0"/>
          <w:numId w:val="35"/>
        </w:num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b/>
          <w:color w:val="000000" w:themeColor="text1"/>
          <w:sz w:val="24"/>
          <w:szCs w:val="24"/>
        </w:rPr>
        <w:t>Global Cooperation:</w:t>
      </w:r>
      <w:r w:rsidRPr="004F7999">
        <w:rPr>
          <w:rFonts w:ascii="Times New Roman" w:hAnsi="Times New Roman" w:cs="Times New Roman"/>
          <w:color w:val="000000" w:themeColor="text1"/>
          <w:sz w:val="24"/>
          <w:szCs w:val="24"/>
        </w:rPr>
        <w:t xml:space="preserve"> The world's interconnectedness emphasises the need for international cooperation in sharing knowledge and resources.</w:t>
      </w:r>
    </w:p>
    <w:p w:rsidR="00EE4A06" w:rsidRPr="004F7999" w:rsidRDefault="00E70F78" w:rsidP="00AD4ECA">
      <w:pPr>
        <w:pStyle w:val="ListParagraph"/>
        <w:numPr>
          <w:ilvl w:val="0"/>
          <w:numId w:val="35"/>
        </w:num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b/>
          <w:color w:val="000000" w:themeColor="text1"/>
          <w:sz w:val="24"/>
          <w:szCs w:val="24"/>
        </w:rPr>
        <w:t>Healthcare Innovation:</w:t>
      </w:r>
      <w:r w:rsidRPr="004F7999">
        <w:rPr>
          <w:rFonts w:ascii="Times New Roman" w:hAnsi="Times New Roman" w:cs="Times New Roman"/>
          <w:color w:val="000000" w:themeColor="text1"/>
          <w:sz w:val="24"/>
          <w:szCs w:val="24"/>
        </w:rPr>
        <w:t xml:space="preserve"> The impact of the pandemic has been significantly reduced thanks to technological developments like telemedicine and vaccine development.</w:t>
      </w:r>
    </w:p>
    <w:p w:rsidR="00F63744" w:rsidRPr="004F7999" w:rsidRDefault="00F63744" w:rsidP="00AD4ECA">
      <w:pPr>
        <w:pStyle w:val="ListParagraph"/>
        <w:spacing w:line="360" w:lineRule="auto"/>
        <w:jc w:val="both"/>
        <w:rPr>
          <w:rFonts w:ascii="Times New Roman" w:hAnsi="Times New Roman" w:cs="Times New Roman"/>
          <w:color w:val="000000" w:themeColor="text1"/>
          <w:sz w:val="24"/>
          <w:szCs w:val="24"/>
        </w:rPr>
      </w:pPr>
    </w:p>
    <w:p w:rsidR="00EE4A06" w:rsidRPr="004F7999" w:rsidRDefault="00520000" w:rsidP="00AD4ECA">
      <w:pPr>
        <w:pStyle w:val="ListParagraph"/>
        <w:numPr>
          <w:ilvl w:val="0"/>
          <w:numId w:val="26"/>
        </w:numPr>
        <w:spacing w:line="360" w:lineRule="auto"/>
        <w:ind w:left="567" w:hanging="567"/>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 xml:space="preserve">KEY </w:t>
      </w:r>
      <w:r w:rsidR="00660793" w:rsidRPr="004F7999">
        <w:rPr>
          <w:rFonts w:ascii="Times New Roman" w:hAnsi="Times New Roman" w:cs="Times New Roman"/>
          <w:b/>
          <w:color w:val="000000" w:themeColor="text1"/>
          <w:sz w:val="24"/>
          <w:szCs w:val="24"/>
        </w:rPr>
        <w:t>COMPONENTS</w:t>
      </w:r>
      <w:r w:rsidRPr="004F7999">
        <w:rPr>
          <w:rFonts w:ascii="Times New Roman" w:hAnsi="Times New Roman" w:cs="Times New Roman"/>
          <w:b/>
          <w:color w:val="000000" w:themeColor="text1"/>
          <w:sz w:val="24"/>
          <w:szCs w:val="24"/>
        </w:rPr>
        <w:t xml:space="preserve"> OF PANDEMIC PREPAREDNESS</w:t>
      </w:r>
    </w:p>
    <w:p w:rsidR="0074613A" w:rsidRPr="004F7999" w:rsidRDefault="0074613A"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 xml:space="preserve">A comprehensive and coordinated strategy is used in pandemic preparedness to lessen the effects of a widespread infectious disease outbreak. The essential elements of pandemic preparedness cover a range of tactics and actions for preventing, detecting, responding to, and lessening the effects of a pandemic. Effective management and </w:t>
      </w:r>
      <w:r w:rsidRPr="004F7999">
        <w:rPr>
          <w:rFonts w:ascii="Times New Roman" w:hAnsi="Times New Roman" w:cs="Times New Roman"/>
          <w:color w:val="000000" w:themeColor="text1"/>
          <w:sz w:val="24"/>
          <w:szCs w:val="24"/>
        </w:rPr>
        <w:lastRenderedPageBreak/>
        <w:t>control of the spread of infectious diseases depend on these elements. The essential elements of pandemic readiness are as follows:</w:t>
      </w:r>
    </w:p>
    <w:p w:rsidR="00C65E11" w:rsidRPr="004F7999" w:rsidRDefault="00EE4A06" w:rsidP="00AD4ECA">
      <w:pPr>
        <w:pStyle w:val="ListParagraph"/>
        <w:numPr>
          <w:ilvl w:val="0"/>
          <w:numId w:val="29"/>
        </w:numPr>
        <w:spacing w:line="360" w:lineRule="auto"/>
        <w:ind w:left="284" w:hanging="284"/>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Surveillance and Early Detection</w:t>
      </w:r>
    </w:p>
    <w:p w:rsidR="00995C31" w:rsidRPr="004F7999" w:rsidRDefault="000C12FA"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For prompt intervention, early detection of infectious diseases is essential.</w:t>
      </w:r>
      <w:r w:rsidR="008E55FD" w:rsidRPr="004F7999">
        <w:rPr>
          <w:rFonts w:ascii="Times New Roman" w:hAnsi="Times New Roman" w:cs="Times New Roman"/>
          <w:color w:val="000000" w:themeColor="text1"/>
          <w:sz w:val="24"/>
          <w:szCs w:val="24"/>
        </w:rPr>
        <w:t xml:space="preserve"> </w:t>
      </w:r>
      <w:r w:rsidRPr="004F7999">
        <w:rPr>
          <w:rFonts w:ascii="Times New Roman" w:hAnsi="Times New Roman" w:cs="Times New Roman"/>
          <w:color w:val="000000" w:themeColor="text1"/>
          <w:sz w:val="24"/>
          <w:szCs w:val="24"/>
        </w:rPr>
        <w:t>To keep track of disease trends, track potential outbreaks, and enable quick response, surveillance systems should be set up both locally and globally.</w:t>
      </w:r>
    </w:p>
    <w:p w:rsidR="00D21B2E" w:rsidRPr="004F7999" w:rsidRDefault="00D21B2E" w:rsidP="00AD4ECA">
      <w:pPr>
        <w:pStyle w:val="ListParagraph"/>
        <w:numPr>
          <w:ilvl w:val="0"/>
          <w:numId w:val="29"/>
        </w:numPr>
        <w:spacing w:line="360" w:lineRule="auto"/>
        <w:ind w:left="284" w:hanging="284"/>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Risk Assessment and Communication</w:t>
      </w:r>
    </w:p>
    <w:p w:rsidR="00D21B2E" w:rsidRPr="004F7999" w:rsidRDefault="00D21B2E" w:rsidP="00AD4ECA">
      <w:pPr>
        <w:spacing w:line="360" w:lineRule="auto"/>
        <w:jc w:val="both"/>
        <w:rPr>
          <w:rFonts w:ascii="Times New Roman" w:hAnsi="Times New Roman" w:cs="Times New Roman"/>
          <w:color w:val="000000" w:themeColor="text1"/>
          <w:sz w:val="24"/>
          <w:szCs w:val="24"/>
        </w:rPr>
      </w:pPr>
      <w:proofErr w:type="gramStart"/>
      <w:r w:rsidRPr="004F7999">
        <w:rPr>
          <w:rFonts w:ascii="Times New Roman" w:hAnsi="Times New Roman" w:cs="Times New Roman"/>
          <w:color w:val="000000" w:themeColor="text1"/>
          <w:sz w:val="24"/>
          <w:szCs w:val="24"/>
        </w:rPr>
        <w:t>Conducting risk assessments to assess the possible effects of a pandemic on public health, the economy, and social systems.</w:t>
      </w:r>
      <w:proofErr w:type="gramEnd"/>
      <w:r w:rsidR="008E55FD" w:rsidRPr="004F7999">
        <w:rPr>
          <w:rFonts w:ascii="Times New Roman" w:hAnsi="Times New Roman" w:cs="Times New Roman"/>
          <w:color w:val="000000" w:themeColor="text1"/>
          <w:sz w:val="24"/>
          <w:szCs w:val="24"/>
        </w:rPr>
        <w:t xml:space="preserve"> </w:t>
      </w:r>
      <w:proofErr w:type="gramStart"/>
      <w:r w:rsidRPr="004F7999">
        <w:rPr>
          <w:rFonts w:ascii="Times New Roman" w:hAnsi="Times New Roman" w:cs="Times New Roman"/>
          <w:color w:val="000000" w:themeColor="text1"/>
          <w:sz w:val="24"/>
          <w:szCs w:val="24"/>
        </w:rPr>
        <w:t>Openly and accurately informing the public about th</w:t>
      </w:r>
      <w:r w:rsidR="008D10DB" w:rsidRPr="004F7999">
        <w:rPr>
          <w:rFonts w:ascii="Times New Roman" w:hAnsi="Times New Roman" w:cs="Times New Roman"/>
          <w:color w:val="000000" w:themeColor="text1"/>
          <w:sz w:val="24"/>
          <w:szCs w:val="24"/>
        </w:rPr>
        <w:t>e illness, available treatments</w:t>
      </w:r>
      <w:r w:rsidR="002B393C" w:rsidRPr="004F7999">
        <w:rPr>
          <w:rFonts w:ascii="Times New Roman" w:hAnsi="Times New Roman" w:cs="Times New Roman"/>
          <w:color w:val="000000" w:themeColor="text1"/>
          <w:sz w:val="24"/>
          <w:szCs w:val="24"/>
        </w:rPr>
        <w:t xml:space="preserve">, </w:t>
      </w:r>
      <w:r w:rsidRPr="004F7999">
        <w:rPr>
          <w:rFonts w:ascii="Times New Roman" w:hAnsi="Times New Roman" w:cs="Times New Roman"/>
          <w:color w:val="000000" w:themeColor="text1"/>
          <w:sz w:val="24"/>
          <w:szCs w:val="24"/>
        </w:rPr>
        <w:t>and any changes to the situation.</w:t>
      </w:r>
      <w:proofErr w:type="gramEnd"/>
    </w:p>
    <w:p w:rsidR="00D21B2E" w:rsidRPr="004F7999" w:rsidRDefault="00D21B2E" w:rsidP="00AD4ECA">
      <w:pPr>
        <w:pStyle w:val="ListParagraph"/>
        <w:numPr>
          <w:ilvl w:val="0"/>
          <w:numId w:val="29"/>
        </w:numPr>
        <w:spacing w:line="360" w:lineRule="auto"/>
        <w:ind w:left="284" w:hanging="284"/>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Healthcare System Preparedness</w:t>
      </w:r>
      <w:r w:rsidR="006D3284" w:rsidRPr="004F7999">
        <w:rPr>
          <w:rFonts w:ascii="Times New Roman" w:hAnsi="Times New Roman" w:cs="Times New Roman"/>
          <w:b/>
          <w:color w:val="000000" w:themeColor="text1"/>
          <w:sz w:val="24"/>
          <w:szCs w:val="24"/>
        </w:rPr>
        <w:t xml:space="preserve"> and Medical Workforce Readiness</w:t>
      </w:r>
    </w:p>
    <w:p w:rsidR="006D3284" w:rsidRPr="004F7999" w:rsidRDefault="00D21B2E" w:rsidP="00AD4ECA">
      <w:pPr>
        <w:spacing w:line="360" w:lineRule="auto"/>
        <w:jc w:val="both"/>
        <w:rPr>
          <w:rFonts w:ascii="Times New Roman" w:hAnsi="Times New Roman" w:cs="Times New Roman"/>
          <w:color w:val="000000" w:themeColor="text1"/>
          <w:sz w:val="24"/>
          <w:szCs w:val="24"/>
        </w:rPr>
      </w:pPr>
      <w:proofErr w:type="gramStart"/>
      <w:r w:rsidRPr="004F7999">
        <w:rPr>
          <w:rFonts w:ascii="Times New Roman" w:hAnsi="Times New Roman" w:cs="Times New Roman"/>
          <w:color w:val="000000" w:themeColor="text1"/>
          <w:sz w:val="24"/>
          <w:szCs w:val="24"/>
        </w:rPr>
        <w:t>Improving healthcare facilities, such as hospitals, clinics, and labs, to handle a rise in patient volume during a pandemic.</w:t>
      </w:r>
      <w:proofErr w:type="gramEnd"/>
      <w:r w:rsidR="008E55FD" w:rsidRPr="004F7999">
        <w:rPr>
          <w:rFonts w:ascii="Times New Roman" w:hAnsi="Times New Roman" w:cs="Times New Roman"/>
          <w:color w:val="000000" w:themeColor="text1"/>
          <w:sz w:val="24"/>
          <w:szCs w:val="24"/>
        </w:rPr>
        <w:t xml:space="preserve"> </w:t>
      </w:r>
      <w:proofErr w:type="gramStart"/>
      <w:r w:rsidRPr="004F7999">
        <w:rPr>
          <w:rFonts w:ascii="Times New Roman" w:hAnsi="Times New Roman" w:cs="Times New Roman"/>
          <w:color w:val="000000" w:themeColor="text1"/>
          <w:sz w:val="24"/>
          <w:szCs w:val="24"/>
        </w:rPr>
        <w:t>Ensuring a sufficient supply of personal protective equipment (PPE), me</w:t>
      </w:r>
      <w:r w:rsidR="00F63744" w:rsidRPr="004F7999">
        <w:rPr>
          <w:rFonts w:ascii="Times New Roman" w:hAnsi="Times New Roman" w:cs="Times New Roman"/>
          <w:color w:val="000000" w:themeColor="text1"/>
          <w:sz w:val="24"/>
          <w:szCs w:val="24"/>
        </w:rPr>
        <w:t>dications, and medical supplies.</w:t>
      </w:r>
      <w:proofErr w:type="gramEnd"/>
      <w:r w:rsidR="00F63744" w:rsidRPr="004F7999">
        <w:rPr>
          <w:rFonts w:ascii="Times New Roman" w:hAnsi="Times New Roman" w:cs="Times New Roman"/>
          <w:color w:val="000000" w:themeColor="text1"/>
          <w:sz w:val="24"/>
          <w:szCs w:val="24"/>
        </w:rPr>
        <w:t xml:space="preserve"> </w:t>
      </w:r>
      <w:proofErr w:type="gramStart"/>
      <w:r w:rsidR="006D3284" w:rsidRPr="004F7999">
        <w:rPr>
          <w:rFonts w:ascii="Times New Roman" w:hAnsi="Times New Roman" w:cs="Times New Roman"/>
          <w:color w:val="000000" w:themeColor="text1"/>
          <w:sz w:val="24"/>
          <w:szCs w:val="24"/>
        </w:rPr>
        <w:t>Providing healthcare workers with training and education on pandemic response guidelines, infection prevention and control measures, and the appropriate use of PPE.</w:t>
      </w:r>
      <w:proofErr w:type="gramEnd"/>
      <w:r w:rsidR="006D3284" w:rsidRPr="004F7999">
        <w:rPr>
          <w:rFonts w:ascii="Times New Roman" w:hAnsi="Times New Roman" w:cs="Times New Roman"/>
          <w:color w:val="000000" w:themeColor="text1"/>
          <w:sz w:val="24"/>
          <w:szCs w:val="24"/>
        </w:rPr>
        <w:t xml:space="preserve"> </w:t>
      </w:r>
      <w:proofErr w:type="gramStart"/>
      <w:r w:rsidR="006D3284" w:rsidRPr="004F7999">
        <w:rPr>
          <w:rFonts w:ascii="Times New Roman" w:hAnsi="Times New Roman" w:cs="Times New Roman"/>
          <w:color w:val="000000" w:themeColor="text1"/>
          <w:sz w:val="24"/>
          <w:szCs w:val="24"/>
        </w:rPr>
        <w:t>Ensuring adequate staffing levels and making plans to protect the workforce.</w:t>
      </w:r>
      <w:proofErr w:type="gramEnd"/>
    </w:p>
    <w:p w:rsidR="009450CF" w:rsidRPr="004F7999" w:rsidRDefault="009450CF" w:rsidP="00AD4ECA">
      <w:pPr>
        <w:pStyle w:val="ListParagraph"/>
        <w:numPr>
          <w:ilvl w:val="0"/>
          <w:numId w:val="29"/>
        </w:numPr>
        <w:spacing w:line="360" w:lineRule="auto"/>
        <w:ind w:left="284" w:hanging="284"/>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Resilience of the Healthcare System</w:t>
      </w:r>
    </w:p>
    <w:p w:rsidR="009450CF" w:rsidRPr="004F7999" w:rsidRDefault="009450CF"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Strengthening healthcare systems is vital for managing the surge in patient numbers during a pandemic.</w:t>
      </w:r>
      <w:r w:rsidR="006123B7" w:rsidRPr="004F7999">
        <w:rPr>
          <w:rFonts w:ascii="Times New Roman" w:hAnsi="Times New Roman" w:cs="Times New Roman"/>
          <w:color w:val="000000" w:themeColor="text1"/>
          <w:sz w:val="24"/>
          <w:szCs w:val="24"/>
        </w:rPr>
        <w:t xml:space="preserve"> </w:t>
      </w:r>
      <w:r w:rsidRPr="004F7999">
        <w:rPr>
          <w:rFonts w:ascii="Times New Roman" w:hAnsi="Times New Roman" w:cs="Times New Roman"/>
          <w:color w:val="000000" w:themeColor="text1"/>
          <w:sz w:val="24"/>
          <w:szCs w:val="24"/>
        </w:rPr>
        <w:t>Investments in medical equipment, healthcare infrastructure, and workforce development are essential for a successful response.</w:t>
      </w:r>
    </w:p>
    <w:p w:rsidR="007F6F29" w:rsidRPr="004F7999" w:rsidRDefault="00D42075" w:rsidP="00AD4ECA">
      <w:pPr>
        <w:pStyle w:val="ListParagraph"/>
        <w:numPr>
          <w:ilvl w:val="0"/>
          <w:numId w:val="29"/>
        </w:numPr>
        <w:spacing w:line="360" w:lineRule="auto"/>
        <w:ind w:left="284" w:hanging="284"/>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Medical and Antiviral C</w:t>
      </w:r>
      <w:r w:rsidR="007F6F29" w:rsidRPr="004F7999">
        <w:rPr>
          <w:rFonts w:ascii="Times New Roman" w:hAnsi="Times New Roman" w:cs="Times New Roman"/>
          <w:b/>
          <w:color w:val="000000" w:themeColor="text1"/>
          <w:sz w:val="24"/>
          <w:szCs w:val="24"/>
        </w:rPr>
        <w:t>ountermeasures</w:t>
      </w:r>
    </w:p>
    <w:p w:rsidR="007F6F29" w:rsidRPr="004F7999" w:rsidRDefault="007F6F29"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Antiviral drugs and other medical countermeasures are being created and stocked to trea</w:t>
      </w:r>
      <w:r w:rsidR="007434AD" w:rsidRPr="004F7999">
        <w:rPr>
          <w:rFonts w:ascii="Times New Roman" w:hAnsi="Times New Roman" w:cs="Times New Roman"/>
          <w:color w:val="000000" w:themeColor="text1"/>
          <w:sz w:val="24"/>
          <w:szCs w:val="24"/>
        </w:rPr>
        <w:t>t and manage the illness. Make</w:t>
      </w:r>
      <w:r w:rsidRPr="004F7999">
        <w:rPr>
          <w:rFonts w:ascii="Times New Roman" w:hAnsi="Times New Roman" w:cs="Times New Roman"/>
          <w:color w:val="000000" w:themeColor="text1"/>
          <w:sz w:val="24"/>
          <w:szCs w:val="24"/>
        </w:rPr>
        <w:t xml:space="preserve"> sure that these resources are distributed fairly and equally.</w:t>
      </w:r>
    </w:p>
    <w:p w:rsidR="007F6F29" w:rsidRPr="004F7999" w:rsidRDefault="003E3472" w:rsidP="00AD4ECA">
      <w:pPr>
        <w:pStyle w:val="ListParagraph"/>
        <w:numPr>
          <w:ilvl w:val="0"/>
          <w:numId w:val="29"/>
        </w:numPr>
        <w:spacing w:line="360" w:lineRule="auto"/>
        <w:ind w:left="284" w:hanging="284"/>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 xml:space="preserve">Interventions </w:t>
      </w:r>
      <w:r w:rsidR="00F2064F" w:rsidRPr="004F7999">
        <w:rPr>
          <w:rFonts w:ascii="Times New Roman" w:hAnsi="Times New Roman" w:cs="Times New Roman"/>
          <w:b/>
          <w:color w:val="000000" w:themeColor="text1"/>
          <w:sz w:val="24"/>
          <w:szCs w:val="24"/>
        </w:rPr>
        <w:t>w</w:t>
      </w:r>
      <w:r w:rsidR="00D42075" w:rsidRPr="004F7999">
        <w:rPr>
          <w:rFonts w:ascii="Times New Roman" w:hAnsi="Times New Roman" w:cs="Times New Roman"/>
          <w:b/>
          <w:color w:val="000000" w:themeColor="text1"/>
          <w:sz w:val="24"/>
          <w:szCs w:val="24"/>
        </w:rPr>
        <w:t>ithout Pharmaceuticals</w:t>
      </w:r>
    </w:p>
    <w:p w:rsidR="00D42075" w:rsidRPr="004F7999" w:rsidRDefault="00CE4987"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Implementing interventions such as social isolation, school closures, travel restrictions, and quarantine measures to reduce</w:t>
      </w:r>
      <w:r w:rsidR="009C6674" w:rsidRPr="004F7999">
        <w:rPr>
          <w:rFonts w:ascii="Times New Roman" w:hAnsi="Times New Roman" w:cs="Times New Roman"/>
          <w:color w:val="000000" w:themeColor="text1"/>
          <w:sz w:val="24"/>
          <w:szCs w:val="24"/>
        </w:rPr>
        <w:t xml:space="preserve"> disease transmission. Balance</w:t>
      </w:r>
      <w:r w:rsidRPr="004F7999">
        <w:rPr>
          <w:rFonts w:ascii="Times New Roman" w:hAnsi="Times New Roman" w:cs="Times New Roman"/>
          <w:color w:val="000000" w:themeColor="text1"/>
          <w:sz w:val="24"/>
          <w:szCs w:val="24"/>
        </w:rPr>
        <w:t xml:space="preserve"> the societal and economic impacts of these interventions.</w:t>
      </w:r>
    </w:p>
    <w:p w:rsidR="00EE4A06" w:rsidRPr="004F7999" w:rsidRDefault="00EE4A06" w:rsidP="00AD4ECA">
      <w:pPr>
        <w:pStyle w:val="ListParagraph"/>
        <w:numPr>
          <w:ilvl w:val="0"/>
          <w:numId w:val="29"/>
        </w:numPr>
        <w:spacing w:line="360" w:lineRule="auto"/>
        <w:ind w:left="284" w:hanging="284"/>
        <w:jc w:val="both"/>
        <w:rPr>
          <w:rFonts w:ascii="Times New Roman" w:hAnsi="Times New Roman" w:cs="Times New Roman"/>
          <w:color w:val="000000" w:themeColor="text1"/>
          <w:sz w:val="24"/>
          <w:szCs w:val="24"/>
        </w:rPr>
      </w:pPr>
      <w:r w:rsidRPr="004F7999">
        <w:rPr>
          <w:rFonts w:ascii="Times New Roman" w:hAnsi="Times New Roman" w:cs="Times New Roman"/>
          <w:b/>
          <w:color w:val="000000" w:themeColor="text1"/>
          <w:sz w:val="24"/>
          <w:szCs w:val="24"/>
        </w:rPr>
        <w:t>International Co</w:t>
      </w:r>
      <w:r w:rsidR="00231BAB" w:rsidRPr="004F7999">
        <w:rPr>
          <w:rFonts w:ascii="Times New Roman" w:hAnsi="Times New Roman" w:cs="Times New Roman"/>
          <w:b/>
          <w:color w:val="000000" w:themeColor="text1"/>
          <w:sz w:val="24"/>
          <w:szCs w:val="24"/>
        </w:rPr>
        <w:t>-</w:t>
      </w:r>
      <w:r w:rsidRPr="004F7999">
        <w:rPr>
          <w:rFonts w:ascii="Times New Roman" w:hAnsi="Times New Roman" w:cs="Times New Roman"/>
          <w:b/>
          <w:color w:val="000000" w:themeColor="text1"/>
          <w:sz w:val="24"/>
          <w:szCs w:val="24"/>
        </w:rPr>
        <w:t>operation</w:t>
      </w:r>
      <w:r w:rsidR="00EE3CD1" w:rsidRPr="004F7999">
        <w:rPr>
          <w:rFonts w:ascii="Times New Roman" w:hAnsi="Times New Roman" w:cs="Times New Roman"/>
          <w:b/>
          <w:color w:val="000000" w:themeColor="text1"/>
          <w:sz w:val="24"/>
          <w:szCs w:val="24"/>
        </w:rPr>
        <w:t>, Border Health Measures</w:t>
      </w:r>
      <w:r w:rsidRPr="004F7999">
        <w:rPr>
          <w:rFonts w:ascii="Times New Roman" w:hAnsi="Times New Roman" w:cs="Times New Roman"/>
          <w:b/>
          <w:color w:val="000000" w:themeColor="text1"/>
          <w:sz w:val="24"/>
          <w:szCs w:val="24"/>
        </w:rPr>
        <w:t xml:space="preserve"> and Information Sharing</w:t>
      </w:r>
    </w:p>
    <w:p w:rsidR="00EE4A06" w:rsidRPr="004F7999" w:rsidRDefault="00AF737F"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Global health challenges necessitate the cooperation of countries and international organizations.</w:t>
      </w:r>
      <w:r w:rsidR="00FE0485" w:rsidRPr="004F7999">
        <w:rPr>
          <w:rFonts w:ascii="Times New Roman" w:hAnsi="Times New Roman" w:cs="Times New Roman"/>
          <w:color w:val="000000" w:themeColor="text1"/>
          <w:sz w:val="24"/>
          <w:szCs w:val="24"/>
        </w:rPr>
        <w:t xml:space="preserve"> Implementing border screening and health checks to identify and isolate potentially infected travellers. </w:t>
      </w:r>
      <w:r w:rsidR="00185826" w:rsidRPr="004F7999">
        <w:rPr>
          <w:rFonts w:ascii="Times New Roman" w:hAnsi="Times New Roman" w:cs="Times New Roman"/>
          <w:color w:val="000000" w:themeColor="text1"/>
          <w:sz w:val="24"/>
          <w:szCs w:val="24"/>
        </w:rPr>
        <w:t>Collaborate</w:t>
      </w:r>
      <w:r w:rsidR="00FE0485" w:rsidRPr="004F7999">
        <w:rPr>
          <w:rFonts w:ascii="Times New Roman" w:hAnsi="Times New Roman" w:cs="Times New Roman"/>
          <w:color w:val="000000" w:themeColor="text1"/>
          <w:sz w:val="24"/>
          <w:szCs w:val="24"/>
        </w:rPr>
        <w:t xml:space="preserve"> with </w:t>
      </w:r>
      <w:r w:rsidR="00185826" w:rsidRPr="004F7999">
        <w:rPr>
          <w:rFonts w:ascii="Times New Roman" w:hAnsi="Times New Roman" w:cs="Times New Roman"/>
          <w:color w:val="000000" w:themeColor="text1"/>
          <w:sz w:val="24"/>
          <w:szCs w:val="24"/>
        </w:rPr>
        <w:t xml:space="preserve">the </w:t>
      </w:r>
      <w:r w:rsidR="00FE0485" w:rsidRPr="004F7999">
        <w:rPr>
          <w:rFonts w:ascii="Times New Roman" w:hAnsi="Times New Roman" w:cs="Times New Roman"/>
          <w:color w:val="000000" w:themeColor="text1"/>
          <w:sz w:val="24"/>
          <w:szCs w:val="24"/>
        </w:rPr>
        <w:lastRenderedPageBreak/>
        <w:t xml:space="preserve">neighbouring countries to avoid cross-border transmission. </w:t>
      </w:r>
      <w:r w:rsidR="00670325" w:rsidRPr="004F7999">
        <w:rPr>
          <w:rFonts w:ascii="Times New Roman" w:hAnsi="Times New Roman" w:cs="Times New Roman"/>
          <w:color w:val="000000" w:themeColor="text1"/>
          <w:sz w:val="24"/>
          <w:szCs w:val="24"/>
        </w:rPr>
        <w:t>Sharing data, research findings, and best practices in a timely and transparent manner can aid in containment and mitigation efforts.</w:t>
      </w:r>
    </w:p>
    <w:p w:rsidR="004A24CC" w:rsidRPr="004F7999" w:rsidRDefault="00FE0485" w:rsidP="00AD4ECA">
      <w:pPr>
        <w:pStyle w:val="ListParagraph"/>
        <w:numPr>
          <w:ilvl w:val="0"/>
          <w:numId w:val="29"/>
        </w:numPr>
        <w:spacing w:line="360" w:lineRule="auto"/>
        <w:ind w:left="284" w:hanging="284"/>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Communication and Public Engagement</w:t>
      </w:r>
    </w:p>
    <w:p w:rsidR="00FE0485" w:rsidRPr="004F7999" w:rsidRDefault="00FE0485" w:rsidP="00AD4ECA">
      <w:pPr>
        <w:spacing w:line="360" w:lineRule="auto"/>
        <w:jc w:val="both"/>
        <w:rPr>
          <w:rFonts w:ascii="Times New Roman" w:hAnsi="Times New Roman" w:cs="Times New Roman"/>
          <w:color w:val="000000" w:themeColor="text1"/>
          <w:sz w:val="24"/>
          <w:szCs w:val="24"/>
        </w:rPr>
      </w:pPr>
      <w:proofErr w:type="gramStart"/>
      <w:r w:rsidRPr="004F7999">
        <w:rPr>
          <w:rFonts w:ascii="Times New Roman" w:hAnsi="Times New Roman" w:cs="Times New Roman"/>
          <w:color w:val="000000" w:themeColor="text1"/>
          <w:sz w:val="24"/>
          <w:szCs w:val="24"/>
        </w:rPr>
        <w:t>Creating clear and consistent messaging about disease prevention, symptoms, and available resources for the general public and healthcare professionals.</w:t>
      </w:r>
      <w:proofErr w:type="gramEnd"/>
      <w:r w:rsidRPr="004F7999">
        <w:rPr>
          <w:rFonts w:ascii="Times New Roman" w:hAnsi="Times New Roman" w:cs="Times New Roman"/>
          <w:color w:val="000000" w:themeColor="text1"/>
          <w:sz w:val="24"/>
          <w:szCs w:val="24"/>
        </w:rPr>
        <w:t xml:space="preserve"> </w:t>
      </w:r>
      <w:proofErr w:type="gramStart"/>
      <w:r w:rsidRPr="004F7999">
        <w:rPr>
          <w:rFonts w:ascii="Times New Roman" w:hAnsi="Times New Roman" w:cs="Times New Roman"/>
          <w:color w:val="000000" w:themeColor="text1"/>
          <w:sz w:val="24"/>
          <w:szCs w:val="24"/>
        </w:rPr>
        <w:t>Working with local leaders, organisations, and the media to ensure accurate information dissemination.</w:t>
      </w:r>
      <w:proofErr w:type="gramEnd"/>
    </w:p>
    <w:p w:rsidR="004A24CC" w:rsidRPr="004F7999" w:rsidRDefault="00D42075" w:rsidP="00AD4ECA">
      <w:pPr>
        <w:pStyle w:val="ListParagraph"/>
        <w:numPr>
          <w:ilvl w:val="0"/>
          <w:numId w:val="29"/>
        </w:numPr>
        <w:spacing w:line="360" w:lineRule="auto"/>
        <w:ind w:left="284" w:hanging="284"/>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Essential Services Continuity</w:t>
      </w:r>
      <w:r w:rsidR="006E4AEB" w:rsidRPr="004F7999">
        <w:rPr>
          <w:rFonts w:ascii="Times New Roman" w:hAnsi="Times New Roman" w:cs="Times New Roman"/>
          <w:b/>
          <w:color w:val="000000" w:themeColor="text1"/>
          <w:sz w:val="24"/>
          <w:szCs w:val="24"/>
        </w:rPr>
        <w:t xml:space="preserve"> </w:t>
      </w:r>
    </w:p>
    <w:p w:rsidR="00D42075" w:rsidRPr="004F7999" w:rsidRDefault="004A24CC" w:rsidP="00AD4ECA">
      <w:pPr>
        <w:spacing w:line="360" w:lineRule="auto"/>
        <w:jc w:val="both"/>
        <w:rPr>
          <w:rFonts w:ascii="Times New Roman" w:hAnsi="Times New Roman" w:cs="Times New Roman"/>
          <w:b/>
          <w:color w:val="000000" w:themeColor="text1"/>
          <w:sz w:val="24"/>
          <w:szCs w:val="24"/>
        </w:rPr>
      </w:pPr>
      <w:proofErr w:type="gramStart"/>
      <w:r w:rsidRPr="004F7999">
        <w:rPr>
          <w:rFonts w:ascii="Times New Roman" w:hAnsi="Times New Roman" w:cs="Times New Roman"/>
          <w:color w:val="000000" w:themeColor="text1"/>
          <w:sz w:val="24"/>
          <w:szCs w:val="24"/>
        </w:rPr>
        <w:t>T</w:t>
      </w:r>
      <w:r w:rsidR="00D42075" w:rsidRPr="004F7999">
        <w:rPr>
          <w:rFonts w:ascii="Times New Roman" w:hAnsi="Times New Roman" w:cs="Times New Roman"/>
          <w:color w:val="000000" w:themeColor="text1"/>
          <w:sz w:val="24"/>
          <w:szCs w:val="24"/>
        </w:rPr>
        <w:t>he preparation for maintaining vital services during a pandemic, such as utilities, transportation, and food supply.</w:t>
      </w:r>
      <w:proofErr w:type="gramEnd"/>
      <w:r w:rsidR="00D42075" w:rsidRPr="004F7999">
        <w:rPr>
          <w:rFonts w:ascii="Times New Roman" w:hAnsi="Times New Roman" w:cs="Times New Roman"/>
          <w:color w:val="000000" w:themeColor="text1"/>
          <w:sz w:val="24"/>
          <w:szCs w:val="24"/>
        </w:rPr>
        <w:t xml:space="preserve"> </w:t>
      </w:r>
      <w:proofErr w:type="gramStart"/>
      <w:r w:rsidR="00185826" w:rsidRPr="004F7999">
        <w:rPr>
          <w:rFonts w:ascii="Times New Roman" w:hAnsi="Times New Roman" w:cs="Times New Roman"/>
          <w:color w:val="000000" w:themeColor="text1"/>
          <w:sz w:val="24"/>
          <w:szCs w:val="24"/>
        </w:rPr>
        <w:t>Determining</w:t>
      </w:r>
      <w:r w:rsidR="00D42075" w:rsidRPr="004F7999">
        <w:rPr>
          <w:rFonts w:ascii="Times New Roman" w:hAnsi="Times New Roman" w:cs="Times New Roman"/>
          <w:color w:val="000000" w:themeColor="text1"/>
          <w:sz w:val="24"/>
          <w:szCs w:val="24"/>
        </w:rPr>
        <w:t xml:space="preserve"> the essential personnel and infrastructure.</w:t>
      </w:r>
      <w:proofErr w:type="gramEnd"/>
    </w:p>
    <w:p w:rsidR="00292E5F" w:rsidRPr="004F7999" w:rsidRDefault="009062E7" w:rsidP="00AD4ECA">
      <w:pPr>
        <w:pStyle w:val="ListParagraph"/>
        <w:numPr>
          <w:ilvl w:val="0"/>
          <w:numId w:val="29"/>
        </w:numPr>
        <w:spacing w:line="360" w:lineRule="auto"/>
        <w:ind w:left="284" w:hanging="284"/>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Lessons Lea</w:t>
      </w:r>
      <w:r w:rsidR="00FA08E2" w:rsidRPr="004F7999">
        <w:rPr>
          <w:rFonts w:ascii="Times New Roman" w:hAnsi="Times New Roman" w:cs="Times New Roman"/>
          <w:b/>
          <w:color w:val="000000" w:themeColor="text1"/>
          <w:sz w:val="24"/>
          <w:szCs w:val="24"/>
        </w:rPr>
        <w:t>rned and Ongoing Improvement</w:t>
      </w:r>
    </w:p>
    <w:p w:rsidR="00B470E3" w:rsidRPr="004F7999" w:rsidRDefault="00B470E3"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Conducting evaluations after the pandemic to judge the success of the response plans and pinpoint areas for development. Incorporating lessons learned into future pandemic preparedness plans.</w:t>
      </w:r>
    </w:p>
    <w:p w:rsidR="00EE4A06" w:rsidRPr="004F7999" w:rsidRDefault="00995C31" w:rsidP="00AD4ECA">
      <w:pPr>
        <w:pStyle w:val="ListParagraph"/>
        <w:numPr>
          <w:ilvl w:val="0"/>
          <w:numId w:val="29"/>
        </w:numPr>
        <w:spacing w:line="360" w:lineRule="auto"/>
        <w:ind w:left="284" w:hanging="284"/>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 xml:space="preserve"> </w:t>
      </w:r>
      <w:r w:rsidR="00EE4A06" w:rsidRPr="004F7999">
        <w:rPr>
          <w:rFonts w:ascii="Times New Roman" w:hAnsi="Times New Roman" w:cs="Times New Roman"/>
          <w:b/>
          <w:color w:val="000000" w:themeColor="text1"/>
          <w:sz w:val="24"/>
          <w:szCs w:val="24"/>
        </w:rPr>
        <w:t>Research and Development</w:t>
      </w:r>
    </w:p>
    <w:p w:rsidR="002D73A4" w:rsidRPr="004F7999" w:rsidRDefault="0080183F"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For pandemic preparedness, funding research and development of diagnostics, therapies, and vaccines is essential. Flexible regulatory procedures can hasten the distribution and approval of life-saving interventions.</w:t>
      </w:r>
      <w:r w:rsidR="00AE3914" w:rsidRPr="004F7999">
        <w:rPr>
          <w:rFonts w:ascii="Times New Roman" w:hAnsi="Times New Roman" w:cs="Times New Roman"/>
          <w:color w:val="000000" w:themeColor="text1"/>
          <w:sz w:val="24"/>
          <w:szCs w:val="24"/>
        </w:rPr>
        <w:t xml:space="preserve"> </w:t>
      </w:r>
      <w:r w:rsidR="002D73A4" w:rsidRPr="004F7999">
        <w:rPr>
          <w:rFonts w:ascii="Times New Roman" w:hAnsi="Times New Roman" w:cs="Times New Roman"/>
          <w:color w:val="000000" w:themeColor="text1"/>
          <w:sz w:val="24"/>
          <w:szCs w:val="24"/>
        </w:rPr>
        <w:t>These essential elements of pandemic preparedness offer a framework for governments, healthcare systems, and communities to anticipate infectious disease outbreaks and respond appropriately, protecting public health and reducing the societal and economic effects of pandemics.</w:t>
      </w:r>
    </w:p>
    <w:p w:rsidR="00EE4A06" w:rsidRPr="004F7999" w:rsidRDefault="00610374" w:rsidP="00AD4ECA">
      <w:pPr>
        <w:pStyle w:val="ListParagraph"/>
        <w:numPr>
          <w:ilvl w:val="0"/>
          <w:numId w:val="26"/>
        </w:numPr>
        <w:spacing w:line="360" w:lineRule="auto"/>
        <w:ind w:left="567" w:hanging="567"/>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 xml:space="preserve">STRATEGIES FOR EFFECTIVE </w:t>
      </w:r>
      <w:r w:rsidR="00475F83" w:rsidRPr="004F7999">
        <w:rPr>
          <w:rFonts w:ascii="Times New Roman" w:hAnsi="Times New Roman" w:cs="Times New Roman"/>
          <w:b/>
          <w:color w:val="000000" w:themeColor="text1"/>
          <w:sz w:val="24"/>
          <w:szCs w:val="24"/>
        </w:rPr>
        <w:t xml:space="preserve">PANDEMIC RESPONSE </w:t>
      </w:r>
    </w:p>
    <w:p w:rsidR="00610374" w:rsidRPr="004F7999" w:rsidRDefault="00610374"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Globally speaking, pandemics have the power to disrupt economies, societies, and public health. A well-rounded combination of strategies is needed for an efficient pandemic response in order to lessen the effects and stop widespread destruction. The following are some crucial tactics that are essential for mounting a successful response:</w:t>
      </w:r>
    </w:p>
    <w:p w:rsidR="00EE4A06" w:rsidRPr="004F7999" w:rsidRDefault="000A2F96" w:rsidP="00AD4ECA">
      <w:pPr>
        <w:pStyle w:val="ListParagraph"/>
        <w:numPr>
          <w:ilvl w:val="0"/>
          <w:numId w:val="31"/>
        </w:numPr>
        <w:spacing w:line="360" w:lineRule="auto"/>
        <w:ind w:left="284" w:hanging="284"/>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Transparent and Early Communication</w:t>
      </w:r>
    </w:p>
    <w:p w:rsidR="00EE4A06" w:rsidRPr="004F7999" w:rsidRDefault="000958C9"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To educate the public about risks, precautions, and the changing situation, public health authorities must communicate clearly and accurately.</w:t>
      </w:r>
      <w:r w:rsidR="00EE4A06" w:rsidRPr="004F7999">
        <w:rPr>
          <w:rFonts w:ascii="Times New Roman" w:hAnsi="Times New Roman" w:cs="Times New Roman"/>
          <w:color w:val="000000" w:themeColor="text1"/>
          <w:sz w:val="24"/>
          <w:szCs w:val="24"/>
        </w:rPr>
        <w:t xml:space="preserve"> </w:t>
      </w:r>
      <w:r w:rsidRPr="004F7999">
        <w:rPr>
          <w:rFonts w:ascii="Times New Roman" w:hAnsi="Times New Roman" w:cs="Times New Roman"/>
          <w:color w:val="000000" w:themeColor="text1"/>
          <w:sz w:val="24"/>
          <w:szCs w:val="24"/>
        </w:rPr>
        <w:t xml:space="preserve"> False </w:t>
      </w:r>
      <w:r w:rsidR="00EE4A06" w:rsidRPr="004F7999">
        <w:rPr>
          <w:rFonts w:ascii="Times New Roman" w:hAnsi="Times New Roman" w:cs="Times New Roman"/>
          <w:color w:val="000000" w:themeColor="text1"/>
          <w:sz w:val="24"/>
          <w:szCs w:val="24"/>
        </w:rPr>
        <w:t>in</w:t>
      </w:r>
      <w:r w:rsidRPr="004F7999">
        <w:rPr>
          <w:rFonts w:ascii="Times New Roman" w:hAnsi="Times New Roman" w:cs="Times New Roman"/>
          <w:color w:val="000000" w:themeColor="text1"/>
          <w:sz w:val="24"/>
          <w:szCs w:val="24"/>
        </w:rPr>
        <w:t>formation can cause</w:t>
      </w:r>
      <w:r w:rsidR="00A3507B" w:rsidRPr="004F7999">
        <w:rPr>
          <w:rFonts w:ascii="Times New Roman" w:hAnsi="Times New Roman" w:cs="Times New Roman"/>
          <w:color w:val="000000" w:themeColor="text1"/>
          <w:sz w:val="24"/>
          <w:szCs w:val="24"/>
        </w:rPr>
        <w:t xml:space="preserve"> </w:t>
      </w:r>
      <w:r w:rsidR="00EE4A06" w:rsidRPr="004F7999">
        <w:rPr>
          <w:rFonts w:ascii="Times New Roman" w:hAnsi="Times New Roman" w:cs="Times New Roman"/>
          <w:color w:val="000000" w:themeColor="text1"/>
          <w:sz w:val="24"/>
          <w:szCs w:val="24"/>
        </w:rPr>
        <w:t>panic and hinder response efforts.</w:t>
      </w:r>
    </w:p>
    <w:p w:rsidR="00EE4A06" w:rsidRPr="004F7999" w:rsidRDefault="00EE4A06" w:rsidP="00AD4ECA">
      <w:pPr>
        <w:pStyle w:val="ListParagraph"/>
        <w:numPr>
          <w:ilvl w:val="0"/>
          <w:numId w:val="31"/>
        </w:numPr>
        <w:spacing w:line="360" w:lineRule="auto"/>
        <w:ind w:left="284" w:hanging="284"/>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Public Health Measures</w:t>
      </w:r>
    </w:p>
    <w:p w:rsidR="00EE4A06" w:rsidRPr="004F7999" w:rsidRDefault="00555537"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lastRenderedPageBreak/>
        <w:t>The spread of a pandemic can be slowed significantly by non-pharmaceutical interventions like social isolation, mask use, and travel restrictions.</w:t>
      </w:r>
      <w:r w:rsidR="00EE4A06" w:rsidRPr="004F7999">
        <w:rPr>
          <w:rFonts w:ascii="Times New Roman" w:hAnsi="Times New Roman" w:cs="Times New Roman"/>
          <w:color w:val="000000" w:themeColor="text1"/>
          <w:sz w:val="24"/>
          <w:szCs w:val="24"/>
        </w:rPr>
        <w:t xml:space="preserve"> </w:t>
      </w:r>
      <w:r w:rsidRPr="004F7999">
        <w:rPr>
          <w:rFonts w:ascii="Times New Roman" w:hAnsi="Times New Roman" w:cs="Times New Roman"/>
          <w:color w:val="000000" w:themeColor="text1"/>
          <w:sz w:val="24"/>
          <w:szCs w:val="24"/>
        </w:rPr>
        <w:t>These actions buy time for the development of vaccines and the reaction of healthcare systems.</w:t>
      </w:r>
    </w:p>
    <w:p w:rsidR="00EE4A06" w:rsidRPr="004F7999" w:rsidRDefault="00E175A5" w:rsidP="00AD4ECA">
      <w:pPr>
        <w:pStyle w:val="ListParagraph"/>
        <w:numPr>
          <w:ilvl w:val="0"/>
          <w:numId w:val="31"/>
        </w:numPr>
        <w:spacing w:line="360" w:lineRule="auto"/>
        <w:ind w:left="284" w:hanging="284"/>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The Creation and Distribution of V</w:t>
      </w:r>
      <w:r w:rsidR="006D3463" w:rsidRPr="004F7999">
        <w:rPr>
          <w:rFonts w:ascii="Times New Roman" w:hAnsi="Times New Roman" w:cs="Times New Roman"/>
          <w:b/>
          <w:color w:val="000000" w:themeColor="text1"/>
          <w:sz w:val="24"/>
          <w:szCs w:val="24"/>
        </w:rPr>
        <w:t>accines</w:t>
      </w:r>
    </w:p>
    <w:p w:rsidR="00EE4A06" w:rsidRPr="004F7999" w:rsidRDefault="00900AC4"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Priority should be given to accelerating vaccine development while maintaining safety and effectiveness.</w:t>
      </w:r>
      <w:r w:rsidR="00EE4A06" w:rsidRPr="004F7999">
        <w:rPr>
          <w:rFonts w:ascii="Times New Roman" w:hAnsi="Times New Roman" w:cs="Times New Roman"/>
          <w:color w:val="000000" w:themeColor="text1"/>
          <w:sz w:val="24"/>
          <w:szCs w:val="24"/>
        </w:rPr>
        <w:t xml:space="preserve"> </w:t>
      </w:r>
      <w:r w:rsidRPr="004F7999">
        <w:rPr>
          <w:rFonts w:ascii="Times New Roman" w:hAnsi="Times New Roman" w:cs="Times New Roman"/>
          <w:color w:val="000000" w:themeColor="text1"/>
          <w:sz w:val="24"/>
          <w:szCs w:val="24"/>
        </w:rPr>
        <w:t>In order to achieve universal immunity, it is imperative to develop equitable distribution and access policies for vaccines, particularly in low-income nations.</w:t>
      </w:r>
    </w:p>
    <w:p w:rsidR="00EE4A06" w:rsidRPr="004F7999" w:rsidRDefault="00D4012D" w:rsidP="00AD4ECA">
      <w:pPr>
        <w:pStyle w:val="ListParagraph"/>
        <w:numPr>
          <w:ilvl w:val="0"/>
          <w:numId w:val="31"/>
        </w:numPr>
        <w:spacing w:line="360" w:lineRule="auto"/>
        <w:ind w:left="284" w:hanging="284"/>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Partnerships and Global Coordination</w:t>
      </w:r>
    </w:p>
    <w:p w:rsidR="00EE4A06" w:rsidRPr="004F7999" w:rsidRDefault="00841344"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 xml:space="preserve">Collaboration is essential for a comprehensive and effective response among governments, international organisations, healthcare providers, researchers, and the private sector. </w:t>
      </w:r>
      <w:r w:rsidR="000D09CF" w:rsidRPr="004F7999">
        <w:rPr>
          <w:rFonts w:ascii="Times New Roman" w:hAnsi="Times New Roman" w:cs="Times New Roman"/>
          <w:color w:val="000000" w:themeColor="text1"/>
          <w:sz w:val="24"/>
          <w:szCs w:val="24"/>
        </w:rPr>
        <w:t>Resource sharing and coordination can be made easier by multilateral frameworks.</w:t>
      </w:r>
    </w:p>
    <w:p w:rsidR="00EE4A06" w:rsidRPr="004F7999" w:rsidRDefault="00EE4A06" w:rsidP="00AD4ECA">
      <w:pPr>
        <w:pStyle w:val="ListParagraph"/>
        <w:numPr>
          <w:ilvl w:val="0"/>
          <w:numId w:val="31"/>
        </w:numPr>
        <w:spacing w:line="360" w:lineRule="auto"/>
        <w:ind w:left="284" w:hanging="284"/>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 xml:space="preserve">Socio-Economic </w:t>
      </w:r>
      <w:r w:rsidR="0036060E" w:rsidRPr="004F7999">
        <w:rPr>
          <w:rFonts w:ascii="Times New Roman" w:hAnsi="Times New Roman" w:cs="Times New Roman"/>
          <w:b/>
          <w:color w:val="000000" w:themeColor="text1"/>
          <w:sz w:val="24"/>
          <w:szCs w:val="24"/>
        </w:rPr>
        <w:t>Assistance</w:t>
      </w:r>
    </w:p>
    <w:p w:rsidR="00EE4A06" w:rsidRPr="004F7999" w:rsidRDefault="0055070A"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Pandemics can cause economic disruption and job losses.</w:t>
      </w:r>
      <w:r w:rsidR="00EE4A06" w:rsidRPr="004F7999">
        <w:rPr>
          <w:rFonts w:ascii="Times New Roman" w:hAnsi="Times New Roman" w:cs="Times New Roman"/>
          <w:color w:val="000000" w:themeColor="text1"/>
          <w:sz w:val="24"/>
          <w:szCs w:val="24"/>
        </w:rPr>
        <w:t xml:space="preserve"> </w:t>
      </w:r>
      <w:r w:rsidRPr="004F7999">
        <w:rPr>
          <w:rFonts w:ascii="Times New Roman" w:hAnsi="Times New Roman" w:cs="Times New Roman"/>
          <w:color w:val="000000" w:themeColor="text1"/>
          <w:sz w:val="24"/>
          <w:szCs w:val="24"/>
        </w:rPr>
        <w:t xml:space="preserve">Governments should provide social safety nets, financial assistance, and resources to affected individuals and businesses in order to reduce the social and economic </w:t>
      </w:r>
      <w:r w:rsidR="002E3AB4" w:rsidRPr="004F7999">
        <w:rPr>
          <w:rFonts w:ascii="Times New Roman" w:hAnsi="Times New Roman" w:cs="Times New Roman"/>
          <w:color w:val="000000" w:themeColor="text1"/>
          <w:sz w:val="24"/>
          <w:szCs w:val="24"/>
        </w:rPr>
        <w:t>effect</w:t>
      </w:r>
      <w:r w:rsidRPr="004F7999">
        <w:rPr>
          <w:rFonts w:ascii="Times New Roman" w:hAnsi="Times New Roman" w:cs="Times New Roman"/>
          <w:color w:val="000000" w:themeColor="text1"/>
          <w:sz w:val="24"/>
          <w:szCs w:val="24"/>
        </w:rPr>
        <w:t>.</w:t>
      </w:r>
    </w:p>
    <w:p w:rsidR="009B6D36" w:rsidRPr="004F7999" w:rsidRDefault="009B6D36"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Finally, an efficient pandemic response needs a multifaceted strategy that includes early detection, preventative measures, healthcare infrastructure, research, international cooperation, and adaptability. By putting these tactics into practise, societies can improve public health protection, reduce disease spread, and lessen the pandemic's overall socio-economic effects. The lessons learned from previous outbreaks highlight the significance of readiness and a coordinated response in ensuring the safety of people and communities.</w:t>
      </w:r>
    </w:p>
    <w:p w:rsidR="00EE4A06" w:rsidRPr="004F7999" w:rsidRDefault="00475F83" w:rsidP="00AD4ECA">
      <w:pPr>
        <w:pStyle w:val="ListParagraph"/>
        <w:numPr>
          <w:ilvl w:val="0"/>
          <w:numId w:val="26"/>
        </w:numPr>
        <w:spacing w:line="360" w:lineRule="auto"/>
        <w:ind w:left="567" w:hanging="567"/>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COVID-19 PANDEMIC RESPONSE</w:t>
      </w:r>
    </w:p>
    <w:p w:rsidR="006B1527" w:rsidRPr="004F7999" w:rsidRDefault="006B1527"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The COVID-19 pandemic, which first appeared in late 2019, posed an unprecedented global problem and put the efficiency of various countries' healthcare systems, communication plans, and cross-national cooperation to the test. This case study analyses the response to the COVID-19 pandemic, highlighting significant takeaways and the methods used by different nations to deal with the crisis.</w:t>
      </w:r>
    </w:p>
    <w:p w:rsidR="00EE4A06" w:rsidRPr="004F7999" w:rsidRDefault="001E401B" w:rsidP="00AD4ECA">
      <w:pPr>
        <w:pStyle w:val="ListParagraph"/>
        <w:numPr>
          <w:ilvl w:val="0"/>
          <w:numId w:val="32"/>
        </w:numPr>
        <w:spacing w:line="360" w:lineRule="auto"/>
        <w:ind w:left="284" w:hanging="284"/>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Beginnings and International Spread</w:t>
      </w:r>
    </w:p>
    <w:p w:rsidR="00EE4A06" w:rsidRPr="004F7999" w:rsidRDefault="00383F54"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Different nations had different initial reactions to COVID-19.</w:t>
      </w:r>
      <w:r w:rsidR="00EE4A06" w:rsidRPr="004F7999">
        <w:rPr>
          <w:rFonts w:ascii="Times New Roman" w:hAnsi="Times New Roman" w:cs="Times New Roman"/>
          <w:color w:val="000000" w:themeColor="text1"/>
          <w:sz w:val="24"/>
          <w:szCs w:val="24"/>
        </w:rPr>
        <w:t xml:space="preserve"> </w:t>
      </w:r>
      <w:r w:rsidRPr="004F7999">
        <w:rPr>
          <w:rFonts w:ascii="Times New Roman" w:hAnsi="Times New Roman" w:cs="Times New Roman"/>
          <w:color w:val="000000" w:themeColor="text1"/>
          <w:sz w:val="24"/>
          <w:szCs w:val="24"/>
        </w:rPr>
        <w:t>Some nations chose strict regulations, while others had trouble expanding their testing and healthcare infrastructure.</w:t>
      </w:r>
      <w:r w:rsidR="00EE4A06" w:rsidRPr="004F7999">
        <w:rPr>
          <w:rFonts w:ascii="Times New Roman" w:hAnsi="Times New Roman" w:cs="Times New Roman"/>
          <w:color w:val="000000" w:themeColor="text1"/>
          <w:sz w:val="24"/>
          <w:szCs w:val="24"/>
        </w:rPr>
        <w:t xml:space="preserve"> </w:t>
      </w:r>
      <w:r w:rsidR="00C65E29" w:rsidRPr="004F7999">
        <w:rPr>
          <w:rFonts w:ascii="Times New Roman" w:hAnsi="Times New Roman" w:cs="Times New Roman"/>
          <w:color w:val="000000" w:themeColor="text1"/>
          <w:sz w:val="24"/>
          <w:szCs w:val="24"/>
        </w:rPr>
        <w:t>The virus's rapid spread highlighted the importance of international cooperation.</w:t>
      </w:r>
    </w:p>
    <w:p w:rsidR="00B23A0A" w:rsidRPr="004F7999" w:rsidRDefault="00B23A0A" w:rsidP="00AD4ECA">
      <w:pPr>
        <w:spacing w:line="360" w:lineRule="auto"/>
        <w:jc w:val="both"/>
        <w:rPr>
          <w:rFonts w:ascii="Times New Roman" w:hAnsi="Times New Roman" w:cs="Times New Roman"/>
          <w:color w:val="000000" w:themeColor="text1"/>
          <w:sz w:val="24"/>
          <w:szCs w:val="24"/>
        </w:rPr>
      </w:pPr>
    </w:p>
    <w:p w:rsidR="00B23A0A" w:rsidRPr="004F7999" w:rsidRDefault="00B23A0A" w:rsidP="00AD4ECA">
      <w:pPr>
        <w:spacing w:line="360" w:lineRule="auto"/>
        <w:jc w:val="both"/>
        <w:rPr>
          <w:rFonts w:ascii="Times New Roman" w:hAnsi="Times New Roman" w:cs="Times New Roman"/>
          <w:color w:val="000000" w:themeColor="text1"/>
          <w:sz w:val="24"/>
          <w:szCs w:val="24"/>
        </w:rPr>
      </w:pPr>
    </w:p>
    <w:p w:rsidR="00EE4A06" w:rsidRPr="004F7999" w:rsidRDefault="00187D13" w:rsidP="00AD4ECA">
      <w:pPr>
        <w:pStyle w:val="ListParagraph"/>
        <w:numPr>
          <w:ilvl w:val="0"/>
          <w:numId w:val="32"/>
        </w:numPr>
        <w:spacing w:line="360" w:lineRule="auto"/>
        <w:ind w:left="284" w:hanging="284"/>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Development and</w:t>
      </w:r>
      <w:r w:rsidR="00E175A5" w:rsidRPr="004F7999">
        <w:rPr>
          <w:rFonts w:ascii="Times New Roman" w:hAnsi="Times New Roman" w:cs="Times New Roman"/>
          <w:b/>
          <w:color w:val="000000" w:themeColor="text1"/>
          <w:sz w:val="24"/>
          <w:szCs w:val="24"/>
        </w:rPr>
        <w:t xml:space="preserve"> Distribution </w:t>
      </w:r>
      <w:r w:rsidRPr="004F7999">
        <w:rPr>
          <w:rFonts w:ascii="Times New Roman" w:hAnsi="Times New Roman" w:cs="Times New Roman"/>
          <w:b/>
          <w:color w:val="000000" w:themeColor="text1"/>
          <w:sz w:val="24"/>
          <w:szCs w:val="24"/>
        </w:rPr>
        <w:t>of Vaccines</w:t>
      </w:r>
    </w:p>
    <w:p w:rsidR="00EE4A06" w:rsidRPr="004F7999" w:rsidRDefault="00FC56C3"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The potential of scientific innovation was shown by the unheard-of speed with which COVID-19 vaccines were developed.</w:t>
      </w:r>
      <w:r w:rsidR="00EE4A06" w:rsidRPr="004F7999">
        <w:rPr>
          <w:rFonts w:ascii="Times New Roman" w:hAnsi="Times New Roman" w:cs="Times New Roman"/>
          <w:color w:val="000000" w:themeColor="text1"/>
          <w:sz w:val="24"/>
          <w:szCs w:val="24"/>
        </w:rPr>
        <w:t xml:space="preserve"> </w:t>
      </w:r>
      <w:r w:rsidR="00AA3258" w:rsidRPr="004F7999">
        <w:rPr>
          <w:rFonts w:ascii="Times New Roman" w:hAnsi="Times New Roman" w:cs="Times New Roman"/>
          <w:color w:val="000000" w:themeColor="text1"/>
          <w:sz w:val="24"/>
          <w:szCs w:val="24"/>
        </w:rPr>
        <w:t>Global programmes like COVAX sought to guarantee equitable access to vaccines, but distribution issues and supply chain disruptions cropped up.</w:t>
      </w:r>
    </w:p>
    <w:p w:rsidR="00B83AA5" w:rsidRPr="004F7999" w:rsidRDefault="00B83AA5" w:rsidP="00AD4ECA">
      <w:pPr>
        <w:pStyle w:val="ListParagraph"/>
        <w:numPr>
          <w:ilvl w:val="0"/>
          <w:numId w:val="32"/>
        </w:numPr>
        <w:spacing w:line="360" w:lineRule="auto"/>
        <w:ind w:left="284" w:hanging="284"/>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Lockdowns and Preventive Measures</w:t>
      </w:r>
    </w:p>
    <w:p w:rsidR="00B83AA5" w:rsidRPr="004F7999" w:rsidRDefault="00B83AA5"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The virus's spread was slowed in countries that swiftly put in place preventive measures like social isolation, mask requirements, and lockdowns. For instance, South Korea used technology, aggressive testing, and contact tracing to track down and contain outbreaks. These tactics reduced the spread of the virus while avoiding prolonged lockdowns.</w:t>
      </w:r>
    </w:p>
    <w:p w:rsidR="00EE4A06" w:rsidRPr="004F7999" w:rsidRDefault="0038748F" w:rsidP="00AD4ECA">
      <w:pPr>
        <w:pStyle w:val="ListParagraph"/>
        <w:numPr>
          <w:ilvl w:val="0"/>
          <w:numId w:val="32"/>
        </w:numPr>
        <w:spacing w:line="360" w:lineRule="auto"/>
        <w:ind w:left="284" w:hanging="284"/>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Problems and Lessons Learned</w:t>
      </w:r>
    </w:p>
    <w:p w:rsidR="003C0618" w:rsidRPr="004F7999" w:rsidRDefault="0010750D"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The COVID-19 pandemic exposed gaps in pandemic preparedness, such as the need for robust supply chains, improved data sharing, and a coordinated global response.</w:t>
      </w:r>
      <w:r w:rsidR="00EE4A06" w:rsidRPr="004F7999">
        <w:rPr>
          <w:rFonts w:ascii="Times New Roman" w:hAnsi="Times New Roman" w:cs="Times New Roman"/>
          <w:color w:val="000000" w:themeColor="text1"/>
          <w:sz w:val="24"/>
          <w:szCs w:val="24"/>
        </w:rPr>
        <w:t xml:space="preserve"> </w:t>
      </w:r>
      <w:r w:rsidR="00EB148D" w:rsidRPr="004F7999">
        <w:rPr>
          <w:rFonts w:ascii="Times New Roman" w:hAnsi="Times New Roman" w:cs="Times New Roman"/>
          <w:color w:val="000000" w:themeColor="text1"/>
          <w:sz w:val="24"/>
          <w:szCs w:val="24"/>
        </w:rPr>
        <w:t>It emphasised the value of making investments in public health systems and healthcare infrastructure.</w:t>
      </w:r>
      <w:r w:rsidR="00054BAF" w:rsidRPr="004F7999">
        <w:rPr>
          <w:rFonts w:ascii="Times New Roman" w:hAnsi="Times New Roman" w:cs="Times New Roman"/>
          <w:color w:val="000000" w:themeColor="text1"/>
          <w:sz w:val="24"/>
          <w:szCs w:val="24"/>
        </w:rPr>
        <w:t xml:space="preserve"> </w:t>
      </w:r>
      <w:r w:rsidR="003C0618" w:rsidRPr="004F7999">
        <w:rPr>
          <w:rFonts w:ascii="Times New Roman" w:hAnsi="Times New Roman" w:cs="Times New Roman"/>
          <w:color w:val="000000" w:themeColor="text1"/>
          <w:sz w:val="24"/>
          <w:szCs w:val="24"/>
        </w:rPr>
        <w:t>The COVID-19 pandemic response demonstrated the value of coordinated actions, transparent communication, robust healthcare systems, and international cooperation. Although there were difficulties, the crisis also encouraged innovation and teamwork in science, healthcare, and policy. Future pandemic preparedness and response initiatives will undoubtedly be shaped by the lessons learned from this COVID-19, which emphasise the value of a multifaceted strategy to lessen the effects of such crises on a global scale.</w:t>
      </w:r>
    </w:p>
    <w:p w:rsidR="00EE4A06" w:rsidRPr="004F7999" w:rsidRDefault="00771411" w:rsidP="00AD4ECA">
      <w:pPr>
        <w:pStyle w:val="ListParagraph"/>
        <w:numPr>
          <w:ilvl w:val="0"/>
          <w:numId w:val="26"/>
        </w:numPr>
        <w:spacing w:line="360" w:lineRule="auto"/>
        <w:ind w:left="567" w:hanging="567"/>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CONCLUSION</w:t>
      </w:r>
    </w:p>
    <w:p w:rsidR="00EE4A06" w:rsidRPr="004F7999" w:rsidRDefault="00EE4A06" w:rsidP="00AD4ECA">
      <w:p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rPr>
        <w:t xml:space="preserve">Pandemic preparedness and response are critical components of global health security. The lessons learned from historical pandemics and the ongoing challenges posed by COVID-19 emphasize the need for coordinated, evidence-based, and well-resourced strategies. As the world continues to grapple with infectious disease threats, international cooperation, early detection, robust healthcare systems, research advancements, and equitable access to interventions will be </w:t>
      </w:r>
      <w:proofErr w:type="gramStart"/>
      <w:r w:rsidRPr="004F7999">
        <w:rPr>
          <w:rFonts w:ascii="Times New Roman" w:hAnsi="Times New Roman" w:cs="Times New Roman"/>
          <w:color w:val="000000" w:themeColor="text1"/>
          <w:sz w:val="24"/>
          <w:szCs w:val="24"/>
        </w:rPr>
        <w:t>key</w:t>
      </w:r>
      <w:proofErr w:type="gramEnd"/>
      <w:r w:rsidRPr="004F7999">
        <w:rPr>
          <w:rFonts w:ascii="Times New Roman" w:hAnsi="Times New Roman" w:cs="Times New Roman"/>
          <w:color w:val="000000" w:themeColor="text1"/>
          <w:sz w:val="24"/>
          <w:szCs w:val="24"/>
        </w:rPr>
        <w:t xml:space="preserve"> to effectively managing and mitigating the impact of future pandemics. By learning from the past and implementing comprehensive preparedness measures, societies can strive to protect public health, save lives, and promote global well-being in the face of emerging health crises.</w:t>
      </w:r>
    </w:p>
    <w:p w:rsidR="009568C2" w:rsidRPr="004F7999" w:rsidRDefault="001F34AA" w:rsidP="00AD4ECA">
      <w:pPr>
        <w:spacing w:line="360" w:lineRule="auto"/>
        <w:jc w:val="both"/>
        <w:rPr>
          <w:rFonts w:ascii="Times New Roman" w:hAnsi="Times New Roman" w:cs="Times New Roman"/>
          <w:b/>
          <w:color w:val="000000" w:themeColor="text1"/>
          <w:sz w:val="24"/>
          <w:szCs w:val="24"/>
        </w:rPr>
      </w:pPr>
      <w:r w:rsidRPr="004F7999">
        <w:rPr>
          <w:rFonts w:ascii="Times New Roman" w:hAnsi="Times New Roman" w:cs="Times New Roman"/>
          <w:b/>
          <w:color w:val="000000" w:themeColor="text1"/>
          <w:sz w:val="24"/>
          <w:szCs w:val="24"/>
        </w:rPr>
        <w:t>REFERENCES</w:t>
      </w:r>
    </w:p>
    <w:p w:rsidR="00772D1C" w:rsidRPr="004F7999" w:rsidRDefault="00772D1C" w:rsidP="00AD4ECA">
      <w:pPr>
        <w:pStyle w:val="ListParagraph"/>
        <w:numPr>
          <w:ilvl w:val="0"/>
          <w:numId w:val="1"/>
        </w:num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shd w:val="clear" w:color="auto" w:fill="FFFFFF"/>
        </w:rPr>
        <w:t xml:space="preserve">Bedford J, </w:t>
      </w:r>
      <w:proofErr w:type="spellStart"/>
      <w:r w:rsidRPr="004F7999">
        <w:rPr>
          <w:rFonts w:ascii="Times New Roman" w:hAnsi="Times New Roman" w:cs="Times New Roman"/>
          <w:color w:val="000000" w:themeColor="text1"/>
          <w:sz w:val="24"/>
          <w:szCs w:val="24"/>
          <w:shd w:val="clear" w:color="auto" w:fill="FFFFFF"/>
        </w:rPr>
        <w:t>Enria</w:t>
      </w:r>
      <w:proofErr w:type="spellEnd"/>
      <w:r w:rsidRPr="004F7999">
        <w:rPr>
          <w:rFonts w:ascii="Times New Roman" w:hAnsi="Times New Roman" w:cs="Times New Roman"/>
          <w:color w:val="000000" w:themeColor="text1"/>
          <w:sz w:val="24"/>
          <w:szCs w:val="24"/>
          <w:shd w:val="clear" w:color="auto" w:fill="FFFFFF"/>
        </w:rPr>
        <w:t xml:space="preserve"> D, </w:t>
      </w:r>
      <w:proofErr w:type="spellStart"/>
      <w:r w:rsidRPr="004F7999">
        <w:rPr>
          <w:rFonts w:ascii="Times New Roman" w:hAnsi="Times New Roman" w:cs="Times New Roman"/>
          <w:color w:val="000000" w:themeColor="text1"/>
          <w:sz w:val="24"/>
          <w:szCs w:val="24"/>
          <w:shd w:val="clear" w:color="auto" w:fill="FFFFFF"/>
        </w:rPr>
        <w:t>Giesecke</w:t>
      </w:r>
      <w:proofErr w:type="spellEnd"/>
      <w:r w:rsidRPr="004F7999">
        <w:rPr>
          <w:rFonts w:ascii="Times New Roman" w:hAnsi="Times New Roman" w:cs="Times New Roman"/>
          <w:color w:val="000000" w:themeColor="text1"/>
          <w:sz w:val="24"/>
          <w:szCs w:val="24"/>
          <w:shd w:val="clear" w:color="auto" w:fill="FFFFFF"/>
        </w:rPr>
        <w:t xml:space="preserve"> J, </w:t>
      </w:r>
      <w:proofErr w:type="spellStart"/>
      <w:r w:rsidRPr="004F7999">
        <w:rPr>
          <w:rFonts w:ascii="Times New Roman" w:hAnsi="Times New Roman" w:cs="Times New Roman"/>
          <w:color w:val="000000" w:themeColor="text1"/>
          <w:sz w:val="24"/>
          <w:szCs w:val="24"/>
          <w:shd w:val="clear" w:color="auto" w:fill="FFFFFF"/>
        </w:rPr>
        <w:t>Heymann</w:t>
      </w:r>
      <w:proofErr w:type="spellEnd"/>
      <w:r w:rsidRPr="004F7999">
        <w:rPr>
          <w:rFonts w:ascii="Times New Roman" w:hAnsi="Times New Roman" w:cs="Times New Roman"/>
          <w:color w:val="000000" w:themeColor="text1"/>
          <w:sz w:val="24"/>
          <w:szCs w:val="24"/>
          <w:shd w:val="clear" w:color="auto" w:fill="FFFFFF"/>
        </w:rPr>
        <w:t xml:space="preserve"> DL, </w:t>
      </w:r>
      <w:proofErr w:type="spellStart"/>
      <w:r w:rsidRPr="004F7999">
        <w:rPr>
          <w:rFonts w:ascii="Times New Roman" w:hAnsi="Times New Roman" w:cs="Times New Roman"/>
          <w:color w:val="000000" w:themeColor="text1"/>
          <w:sz w:val="24"/>
          <w:szCs w:val="24"/>
          <w:shd w:val="clear" w:color="auto" w:fill="FFFFFF"/>
        </w:rPr>
        <w:t>Ihekweazu</w:t>
      </w:r>
      <w:proofErr w:type="spellEnd"/>
      <w:r w:rsidRPr="004F7999">
        <w:rPr>
          <w:rFonts w:ascii="Times New Roman" w:hAnsi="Times New Roman" w:cs="Times New Roman"/>
          <w:color w:val="000000" w:themeColor="text1"/>
          <w:sz w:val="24"/>
          <w:szCs w:val="24"/>
          <w:shd w:val="clear" w:color="auto" w:fill="FFFFFF"/>
        </w:rPr>
        <w:t xml:space="preserve"> C, </w:t>
      </w:r>
      <w:proofErr w:type="spellStart"/>
      <w:r w:rsidRPr="004F7999">
        <w:rPr>
          <w:rFonts w:ascii="Times New Roman" w:hAnsi="Times New Roman" w:cs="Times New Roman"/>
          <w:color w:val="000000" w:themeColor="text1"/>
          <w:sz w:val="24"/>
          <w:szCs w:val="24"/>
          <w:shd w:val="clear" w:color="auto" w:fill="FFFFFF"/>
        </w:rPr>
        <w:t>Kobinger</w:t>
      </w:r>
      <w:proofErr w:type="spellEnd"/>
      <w:r w:rsidRPr="004F7999">
        <w:rPr>
          <w:rFonts w:ascii="Times New Roman" w:hAnsi="Times New Roman" w:cs="Times New Roman"/>
          <w:color w:val="000000" w:themeColor="text1"/>
          <w:sz w:val="24"/>
          <w:szCs w:val="24"/>
          <w:shd w:val="clear" w:color="auto" w:fill="FFFFFF"/>
        </w:rPr>
        <w:t xml:space="preserve"> G, Lane HC, </w:t>
      </w:r>
      <w:proofErr w:type="spellStart"/>
      <w:r w:rsidRPr="004F7999">
        <w:rPr>
          <w:rFonts w:ascii="Times New Roman" w:hAnsi="Times New Roman" w:cs="Times New Roman"/>
          <w:color w:val="000000" w:themeColor="text1"/>
          <w:sz w:val="24"/>
          <w:szCs w:val="24"/>
          <w:shd w:val="clear" w:color="auto" w:fill="FFFFFF"/>
        </w:rPr>
        <w:t>Memish</w:t>
      </w:r>
      <w:proofErr w:type="spellEnd"/>
      <w:r w:rsidRPr="004F7999">
        <w:rPr>
          <w:rFonts w:ascii="Times New Roman" w:hAnsi="Times New Roman" w:cs="Times New Roman"/>
          <w:color w:val="000000" w:themeColor="text1"/>
          <w:sz w:val="24"/>
          <w:szCs w:val="24"/>
          <w:shd w:val="clear" w:color="auto" w:fill="FFFFFF"/>
        </w:rPr>
        <w:t xml:space="preserve"> Z, Oh MD, </w:t>
      </w:r>
      <w:proofErr w:type="spellStart"/>
      <w:r w:rsidRPr="004F7999">
        <w:rPr>
          <w:rFonts w:ascii="Times New Roman" w:hAnsi="Times New Roman" w:cs="Times New Roman"/>
          <w:color w:val="000000" w:themeColor="text1"/>
          <w:sz w:val="24"/>
          <w:szCs w:val="24"/>
          <w:shd w:val="clear" w:color="auto" w:fill="FFFFFF"/>
        </w:rPr>
        <w:t>Schuchat</w:t>
      </w:r>
      <w:proofErr w:type="spellEnd"/>
      <w:r w:rsidRPr="004F7999">
        <w:rPr>
          <w:rFonts w:ascii="Times New Roman" w:hAnsi="Times New Roman" w:cs="Times New Roman"/>
          <w:color w:val="000000" w:themeColor="text1"/>
          <w:sz w:val="24"/>
          <w:szCs w:val="24"/>
          <w:shd w:val="clear" w:color="auto" w:fill="FFFFFF"/>
        </w:rPr>
        <w:t xml:space="preserve"> A, </w:t>
      </w:r>
      <w:proofErr w:type="spellStart"/>
      <w:r w:rsidRPr="004F7999">
        <w:rPr>
          <w:rFonts w:ascii="Times New Roman" w:hAnsi="Times New Roman" w:cs="Times New Roman"/>
          <w:color w:val="000000" w:themeColor="text1"/>
          <w:sz w:val="24"/>
          <w:szCs w:val="24"/>
          <w:shd w:val="clear" w:color="auto" w:fill="FFFFFF"/>
        </w:rPr>
        <w:t>Ungchusak</w:t>
      </w:r>
      <w:proofErr w:type="spellEnd"/>
      <w:r w:rsidRPr="004F7999">
        <w:rPr>
          <w:rFonts w:ascii="Times New Roman" w:hAnsi="Times New Roman" w:cs="Times New Roman"/>
          <w:color w:val="000000" w:themeColor="text1"/>
          <w:sz w:val="24"/>
          <w:szCs w:val="24"/>
          <w:shd w:val="clear" w:color="auto" w:fill="FFFFFF"/>
        </w:rPr>
        <w:t xml:space="preserve"> K. COVID-19: towards controlling of a pandemic. The lancet. 2020 Mar 28; 395(10229):1015-8.</w:t>
      </w:r>
    </w:p>
    <w:p w:rsidR="00772D1C" w:rsidRPr="004F7999" w:rsidRDefault="00772D1C" w:rsidP="00AD4ECA">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sidRPr="004F7999">
        <w:rPr>
          <w:rFonts w:ascii="Times New Roman" w:hAnsi="Times New Roman" w:cs="Times New Roman"/>
          <w:color w:val="000000" w:themeColor="text1"/>
          <w:sz w:val="24"/>
          <w:szCs w:val="24"/>
          <w:shd w:val="clear" w:color="auto" w:fill="FFFFFF"/>
        </w:rPr>
        <w:lastRenderedPageBreak/>
        <w:t>Dalglish</w:t>
      </w:r>
      <w:proofErr w:type="spellEnd"/>
      <w:r w:rsidRPr="004F7999">
        <w:rPr>
          <w:rFonts w:ascii="Times New Roman" w:hAnsi="Times New Roman" w:cs="Times New Roman"/>
          <w:color w:val="000000" w:themeColor="text1"/>
          <w:sz w:val="24"/>
          <w:szCs w:val="24"/>
          <w:shd w:val="clear" w:color="auto" w:fill="FFFFFF"/>
        </w:rPr>
        <w:t xml:space="preserve"> SL. COVID-19 gives the lie to global health expertise. The lancet. 2020 Apr 11; 395(10231):1189.</w:t>
      </w:r>
    </w:p>
    <w:p w:rsidR="00507DEB" w:rsidRPr="004F7999" w:rsidRDefault="00507DEB" w:rsidP="00AD4ECA">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sidRPr="004F7999">
        <w:rPr>
          <w:rFonts w:ascii="Times New Roman" w:hAnsi="Times New Roman" w:cs="Times New Roman"/>
          <w:color w:val="000000" w:themeColor="text1"/>
          <w:sz w:val="24"/>
          <w:szCs w:val="24"/>
          <w:shd w:val="clear" w:color="auto" w:fill="FFFFFF"/>
        </w:rPr>
        <w:t>Fauci</w:t>
      </w:r>
      <w:proofErr w:type="spellEnd"/>
      <w:r w:rsidRPr="004F7999">
        <w:rPr>
          <w:rFonts w:ascii="Times New Roman" w:hAnsi="Times New Roman" w:cs="Times New Roman"/>
          <w:color w:val="000000" w:themeColor="text1"/>
          <w:sz w:val="24"/>
          <w:szCs w:val="24"/>
          <w:shd w:val="clear" w:color="auto" w:fill="FFFFFF"/>
        </w:rPr>
        <w:t xml:space="preserve"> AS, </w:t>
      </w:r>
      <w:proofErr w:type="spellStart"/>
      <w:r w:rsidRPr="004F7999">
        <w:rPr>
          <w:rFonts w:ascii="Times New Roman" w:hAnsi="Times New Roman" w:cs="Times New Roman"/>
          <w:color w:val="000000" w:themeColor="text1"/>
          <w:sz w:val="24"/>
          <w:szCs w:val="24"/>
          <w:shd w:val="clear" w:color="auto" w:fill="FFFFFF"/>
        </w:rPr>
        <w:t>Folkers</w:t>
      </w:r>
      <w:proofErr w:type="spellEnd"/>
      <w:r w:rsidRPr="004F7999">
        <w:rPr>
          <w:rFonts w:ascii="Times New Roman" w:hAnsi="Times New Roman" w:cs="Times New Roman"/>
          <w:color w:val="000000" w:themeColor="text1"/>
          <w:sz w:val="24"/>
          <w:szCs w:val="24"/>
          <w:shd w:val="clear" w:color="auto" w:fill="FFFFFF"/>
        </w:rPr>
        <w:t xml:space="preserve"> GK. Pandemic Preparedness and Response: Lessons from COVID-19. The Journal of Infectious Diseases. 2023 Apr 10:jiad095.</w:t>
      </w:r>
    </w:p>
    <w:p w:rsidR="006018FF" w:rsidRPr="004F7999" w:rsidRDefault="006018FF" w:rsidP="00AD4ECA">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sidRPr="004F7999">
        <w:rPr>
          <w:rFonts w:ascii="Times New Roman" w:hAnsi="Times New Roman" w:cs="Times New Roman"/>
          <w:color w:val="000000" w:themeColor="text1"/>
          <w:sz w:val="24"/>
          <w:szCs w:val="24"/>
          <w:shd w:val="clear" w:color="auto" w:fill="FFFFFF"/>
        </w:rPr>
        <w:t>Fineberg</w:t>
      </w:r>
      <w:proofErr w:type="spellEnd"/>
      <w:r w:rsidRPr="004F7999">
        <w:rPr>
          <w:rFonts w:ascii="Times New Roman" w:hAnsi="Times New Roman" w:cs="Times New Roman"/>
          <w:color w:val="000000" w:themeColor="text1"/>
          <w:sz w:val="24"/>
          <w:szCs w:val="24"/>
          <w:shd w:val="clear" w:color="auto" w:fill="FFFFFF"/>
        </w:rPr>
        <w:t xml:space="preserve"> HV. Pandemic preparedness and response—lessons from the H1N1 influenza of 2009. New England Journal of Medicine. 2014 Apr 3; 370(14):1335-42.</w:t>
      </w:r>
    </w:p>
    <w:p w:rsidR="00772D1C" w:rsidRPr="004F7999" w:rsidRDefault="00772D1C" w:rsidP="00AD4ECA">
      <w:pPr>
        <w:pStyle w:val="ListParagraph"/>
        <w:numPr>
          <w:ilvl w:val="0"/>
          <w:numId w:val="1"/>
        </w:num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shd w:val="clear" w:color="auto" w:fill="FFFFFF"/>
        </w:rPr>
        <w:t>Graham BS, Corbett KS. Prototype pathogen approach for pandemic preparedness: world on fire. The Journal of Clinical Investigation. 2020 Jul 1; 130(7):3348-9.</w:t>
      </w:r>
    </w:p>
    <w:p w:rsidR="00772D1C" w:rsidRPr="004F7999" w:rsidRDefault="00772D1C" w:rsidP="00AD4ECA">
      <w:pPr>
        <w:pStyle w:val="ListParagraph"/>
        <w:numPr>
          <w:ilvl w:val="0"/>
          <w:numId w:val="1"/>
        </w:num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shd w:val="clear" w:color="auto" w:fill="FFFFFF"/>
        </w:rPr>
        <w:t xml:space="preserve">Haldane V, Jung AS, Neill R, Singh S, Wu S, Jamieson M, </w:t>
      </w:r>
      <w:proofErr w:type="spellStart"/>
      <w:r w:rsidRPr="004F7999">
        <w:rPr>
          <w:rFonts w:ascii="Times New Roman" w:hAnsi="Times New Roman" w:cs="Times New Roman"/>
          <w:color w:val="000000" w:themeColor="text1"/>
          <w:sz w:val="24"/>
          <w:szCs w:val="24"/>
          <w:shd w:val="clear" w:color="auto" w:fill="FFFFFF"/>
        </w:rPr>
        <w:t>Verma</w:t>
      </w:r>
      <w:proofErr w:type="spellEnd"/>
      <w:r w:rsidRPr="004F7999">
        <w:rPr>
          <w:rFonts w:ascii="Times New Roman" w:hAnsi="Times New Roman" w:cs="Times New Roman"/>
          <w:color w:val="000000" w:themeColor="text1"/>
          <w:sz w:val="24"/>
          <w:szCs w:val="24"/>
          <w:shd w:val="clear" w:color="auto" w:fill="FFFFFF"/>
        </w:rPr>
        <w:t xml:space="preserve"> M, Tan M, De Foo C, </w:t>
      </w:r>
      <w:proofErr w:type="spellStart"/>
      <w:r w:rsidRPr="004F7999">
        <w:rPr>
          <w:rFonts w:ascii="Times New Roman" w:hAnsi="Times New Roman" w:cs="Times New Roman"/>
          <w:color w:val="000000" w:themeColor="text1"/>
          <w:sz w:val="24"/>
          <w:szCs w:val="24"/>
          <w:shd w:val="clear" w:color="auto" w:fill="FFFFFF"/>
        </w:rPr>
        <w:t>Abdalla</w:t>
      </w:r>
      <w:proofErr w:type="spellEnd"/>
      <w:r w:rsidRPr="004F7999">
        <w:rPr>
          <w:rFonts w:ascii="Times New Roman" w:hAnsi="Times New Roman" w:cs="Times New Roman"/>
          <w:color w:val="000000" w:themeColor="text1"/>
          <w:sz w:val="24"/>
          <w:szCs w:val="24"/>
          <w:shd w:val="clear" w:color="auto" w:fill="FFFFFF"/>
        </w:rPr>
        <w:t xml:space="preserve"> SM, </w:t>
      </w:r>
      <w:proofErr w:type="spellStart"/>
      <w:r w:rsidRPr="004F7999">
        <w:rPr>
          <w:rFonts w:ascii="Times New Roman" w:hAnsi="Times New Roman" w:cs="Times New Roman"/>
          <w:color w:val="000000" w:themeColor="text1"/>
          <w:sz w:val="24"/>
          <w:szCs w:val="24"/>
          <w:shd w:val="clear" w:color="auto" w:fill="FFFFFF"/>
        </w:rPr>
        <w:t>Shrestha</w:t>
      </w:r>
      <w:proofErr w:type="spellEnd"/>
      <w:r w:rsidRPr="004F7999">
        <w:rPr>
          <w:rFonts w:ascii="Times New Roman" w:hAnsi="Times New Roman" w:cs="Times New Roman"/>
          <w:color w:val="000000" w:themeColor="text1"/>
          <w:sz w:val="24"/>
          <w:szCs w:val="24"/>
          <w:shd w:val="clear" w:color="auto" w:fill="FFFFFF"/>
        </w:rPr>
        <w:t xml:space="preserve"> P. From response to transformation: how countries can strengthen national pandemic preparedness and response systems. </w:t>
      </w:r>
      <w:proofErr w:type="spellStart"/>
      <w:proofErr w:type="gramStart"/>
      <w:r w:rsidRPr="004F7999">
        <w:rPr>
          <w:rFonts w:ascii="Times New Roman" w:hAnsi="Times New Roman" w:cs="Times New Roman"/>
          <w:color w:val="000000" w:themeColor="text1"/>
          <w:sz w:val="24"/>
          <w:szCs w:val="24"/>
          <w:shd w:val="clear" w:color="auto" w:fill="FFFFFF"/>
        </w:rPr>
        <w:t>bmj</w:t>
      </w:r>
      <w:proofErr w:type="spellEnd"/>
      <w:proofErr w:type="gramEnd"/>
      <w:r w:rsidRPr="004F7999">
        <w:rPr>
          <w:rFonts w:ascii="Times New Roman" w:hAnsi="Times New Roman" w:cs="Times New Roman"/>
          <w:color w:val="000000" w:themeColor="text1"/>
          <w:sz w:val="24"/>
          <w:szCs w:val="24"/>
          <w:shd w:val="clear" w:color="auto" w:fill="FFFFFF"/>
        </w:rPr>
        <w:t>. 2021 Nov 29; 375.</w:t>
      </w:r>
    </w:p>
    <w:p w:rsidR="00772D1C" w:rsidRPr="004F7999" w:rsidRDefault="00772D1C" w:rsidP="00AD4ECA">
      <w:pPr>
        <w:pStyle w:val="ListParagraph"/>
        <w:numPr>
          <w:ilvl w:val="0"/>
          <w:numId w:val="1"/>
        </w:num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shd w:val="clear" w:color="auto" w:fill="FFFFFF"/>
        </w:rPr>
        <w:t>Kidd MR. Five principles for pandemic preparedness: lessons from the Australian COVID-19 primary care response. British Journal of General Practice. 2020 Jul 1; 70(696):316-7.</w:t>
      </w:r>
    </w:p>
    <w:p w:rsidR="00B829E4" w:rsidRPr="004F7999" w:rsidRDefault="00B829E4" w:rsidP="00AD4ECA">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sidRPr="004F7999">
        <w:rPr>
          <w:rFonts w:ascii="Times New Roman" w:hAnsi="Times New Roman" w:cs="Times New Roman"/>
          <w:color w:val="000000" w:themeColor="text1"/>
          <w:sz w:val="24"/>
          <w:szCs w:val="24"/>
          <w:shd w:val="clear" w:color="auto" w:fill="FFFFFF"/>
        </w:rPr>
        <w:t>Lal</w:t>
      </w:r>
      <w:proofErr w:type="spellEnd"/>
      <w:r w:rsidRPr="004F7999">
        <w:rPr>
          <w:rFonts w:ascii="Times New Roman" w:hAnsi="Times New Roman" w:cs="Times New Roman"/>
          <w:color w:val="000000" w:themeColor="text1"/>
          <w:sz w:val="24"/>
          <w:szCs w:val="24"/>
          <w:shd w:val="clear" w:color="auto" w:fill="FFFFFF"/>
        </w:rPr>
        <w:t xml:space="preserve"> A, </w:t>
      </w:r>
      <w:proofErr w:type="spellStart"/>
      <w:r w:rsidRPr="004F7999">
        <w:rPr>
          <w:rFonts w:ascii="Times New Roman" w:hAnsi="Times New Roman" w:cs="Times New Roman"/>
          <w:color w:val="000000" w:themeColor="text1"/>
          <w:sz w:val="24"/>
          <w:szCs w:val="24"/>
          <w:shd w:val="clear" w:color="auto" w:fill="FFFFFF"/>
        </w:rPr>
        <w:t>Abdalla</w:t>
      </w:r>
      <w:proofErr w:type="spellEnd"/>
      <w:r w:rsidRPr="004F7999">
        <w:rPr>
          <w:rFonts w:ascii="Times New Roman" w:hAnsi="Times New Roman" w:cs="Times New Roman"/>
          <w:color w:val="000000" w:themeColor="text1"/>
          <w:sz w:val="24"/>
          <w:szCs w:val="24"/>
          <w:shd w:val="clear" w:color="auto" w:fill="FFFFFF"/>
        </w:rPr>
        <w:t xml:space="preserve"> SM, </w:t>
      </w:r>
      <w:proofErr w:type="spellStart"/>
      <w:r w:rsidRPr="004F7999">
        <w:rPr>
          <w:rFonts w:ascii="Times New Roman" w:hAnsi="Times New Roman" w:cs="Times New Roman"/>
          <w:color w:val="000000" w:themeColor="text1"/>
          <w:sz w:val="24"/>
          <w:szCs w:val="24"/>
          <w:shd w:val="clear" w:color="auto" w:fill="FFFFFF"/>
        </w:rPr>
        <w:t>Chattu</w:t>
      </w:r>
      <w:proofErr w:type="spellEnd"/>
      <w:r w:rsidRPr="004F7999">
        <w:rPr>
          <w:rFonts w:ascii="Times New Roman" w:hAnsi="Times New Roman" w:cs="Times New Roman"/>
          <w:color w:val="000000" w:themeColor="text1"/>
          <w:sz w:val="24"/>
          <w:szCs w:val="24"/>
          <w:shd w:val="clear" w:color="auto" w:fill="FFFFFF"/>
        </w:rPr>
        <w:t xml:space="preserve"> VK, </w:t>
      </w:r>
      <w:proofErr w:type="spellStart"/>
      <w:r w:rsidRPr="004F7999">
        <w:rPr>
          <w:rFonts w:ascii="Times New Roman" w:hAnsi="Times New Roman" w:cs="Times New Roman"/>
          <w:color w:val="000000" w:themeColor="text1"/>
          <w:sz w:val="24"/>
          <w:szCs w:val="24"/>
          <w:shd w:val="clear" w:color="auto" w:fill="FFFFFF"/>
        </w:rPr>
        <w:t>Erondu</w:t>
      </w:r>
      <w:proofErr w:type="spellEnd"/>
      <w:r w:rsidRPr="004F7999">
        <w:rPr>
          <w:rFonts w:ascii="Times New Roman" w:hAnsi="Times New Roman" w:cs="Times New Roman"/>
          <w:color w:val="000000" w:themeColor="text1"/>
          <w:sz w:val="24"/>
          <w:szCs w:val="24"/>
          <w:shd w:val="clear" w:color="auto" w:fill="FFFFFF"/>
        </w:rPr>
        <w:t xml:space="preserve"> NA, Lee TL, Singh S, </w:t>
      </w:r>
      <w:proofErr w:type="spellStart"/>
      <w:r w:rsidRPr="004F7999">
        <w:rPr>
          <w:rFonts w:ascii="Times New Roman" w:hAnsi="Times New Roman" w:cs="Times New Roman"/>
          <w:color w:val="000000" w:themeColor="text1"/>
          <w:sz w:val="24"/>
          <w:szCs w:val="24"/>
          <w:shd w:val="clear" w:color="auto" w:fill="FFFFFF"/>
        </w:rPr>
        <w:t>Abou-Taleb</w:t>
      </w:r>
      <w:proofErr w:type="spellEnd"/>
      <w:r w:rsidRPr="004F7999">
        <w:rPr>
          <w:rFonts w:ascii="Times New Roman" w:hAnsi="Times New Roman" w:cs="Times New Roman"/>
          <w:color w:val="000000" w:themeColor="text1"/>
          <w:sz w:val="24"/>
          <w:szCs w:val="24"/>
          <w:shd w:val="clear" w:color="auto" w:fill="FFFFFF"/>
        </w:rPr>
        <w:t xml:space="preserve"> H, Morales JV, Phelan A. Pandemic preparedness and response: exploring the role of universal health coverage within the global health security architecture. The Lancet Global Health. 2022 Nov 1;</w:t>
      </w:r>
      <w:r w:rsidR="00B37195" w:rsidRPr="004F7999">
        <w:rPr>
          <w:rFonts w:ascii="Times New Roman" w:hAnsi="Times New Roman" w:cs="Times New Roman"/>
          <w:color w:val="000000" w:themeColor="text1"/>
          <w:sz w:val="24"/>
          <w:szCs w:val="24"/>
          <w:shd w:val="clear" w:color="auto" w:fill="FFFFFF"/>
        </w:rPr>
        <w:t xml:space="preserve"> </w:t>
      </w:r>
      <w:r w:rsidRPr="004F7999">
        <w:rPr>
          <w:rFonts w:ascii="Times New Roman" w:hAnsi="Times New Roman" w:cs="Times New Roman"/>
          <w:color w:val="000000" w:themeColor="text1"/>
          <w:sz w:val="24"/>
          <w:szCs w:val="24"/>
          <w:shd w:val="clear" w:color="auto" w:fill="FFFFFF"/>
        </w:rPr>
        <w:t xml:space="preserve">10(11):e1675-83. </w:t>
      </w:r>
    </w:p>
    <w:p w:rsidR="00772D1C" w:rsidRPr="004F7999" w:rsidRDefault="00772D1C" w:rsidP="00AD4ECA">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sidRPr="004F7999">
        <w:rPr>
          <w:rFonts w:ascii="Times New Roman" w:hAnsi="Times New Roman" w:cs="Times New Roman"/>
          <w:color w:val="000000" w:themeColor="text1"/>
          <w:sz w:val="24"/>
          <w:szCs w:val="24"/>
          <w:shd w:val="clear" w:color="auto" w:fill="FFFFFF"/>
        </w:rPr>
        <w:t>Lal</w:t>
      </w:r>
      <w:proofErr w:type="spellEnd"/>
      <w:r w:rsidRPr="004F7999">
        <w:rPr>
          <w:rFonts w:ascii="Times New Roman" w:hAnsi="Times New Roman" w:cs="Times New Roman"/>
          <w:color w:val="000000" w:themeColor="text1"/>
          <w:sz w:val="24"/>
          <w:szCs w:val="24"/>
          <w:shd w:val="clear" w:color="auto" w:fill="FFFFFF"/>
        </w:rPr>
        <w:t xml:space="preserve"> A, </w:t>
      </w:r>
      <w:proofErr w:type="spellStart"/>
      <w:r w:rsidRPr="004F7999">
        <w:rPr>
          <w:rFonts w:ascii="Times New Roman" w:hAnsi="Times New Roman" w:cs="Times New Roman"/>
          <w:color w:val="000000" w:themeColor="text1"/>
          <w:sz w:val="24"/>
          <w:szCs w:val="24"/>
          <w:shd w:val="clear" w:color="auto" w:fill="FFFFFF"/>
        </w:rPr>
        <w:t>Erondu</w:t>
      </w:r>
      <w:proofErr w:type="spellEnd"/>
      <w:r w:rsidRPr="004F7999">
        <w:rPr>
          <w:rFonts w:ascii="Times New Roman" w:hAnsi="Times New Roman" w:cs="Times New Roman"/>
          <w:color w:val="000000" w:themeColor="text1"/>
          <w:sz w:val="24"/>
          <w:szCs w:val="24"/>
          <w:shd w:val="clear" w:color="auto" w:fill="FFFFFF"/>
        </w:rPr>
        <w:t xml:space="preserve"> NA, </w:t>
      </w:r>
      <w:proofErr w:type="spellStart"/>
      <w:r w:rsidRPr="004F7999">
        <w:rPr>
          <w:rFonts w:ascii="Times New Roman" w:hAnsi="Times New Roman" w:cs="Times New Roman"/>
          <w:color w:val="000000" w:themeColor="text1"/>
          <w:sz w:val="24"/>
          <w:szCs w:val="24"/>
          <w:shd w:val="clear" w:color="auto" w:fill="FFFFFF"/>
        </w:rPr>
        <w:t>Heymann</w:t>
      </w:r>
      <w:proofErr w:type="spellEnd"/>
      <w:r w:rsidRPr="004F7999">
        <w:rPr>
          <w:rFonts w:ascii="Times New Roman" w:hAnsi="Times New Roman" w:cs="Times New Roman"/>
          <w:color w:val="000000" w:themeColor="text1"/>
          <w:sz w:val="24"/>
          <w:szCs w:val="24"/>
          <w:shd w:val="clear" w:color="auto" w:fill="FFFFFF"/>
        </w:rPr>
        <w:t xml:space="preserve"> DL, </w:t>
      </w:r>
      <w:proofErr w:type="spellStart"/>
      <w:proofErr w:type="gramStart"/>
      <w:r w:rsidRPr="004F7999">
        <w:rPr>
          <w:rFonts w:ascii="Times New Roman" w:hAnsi="Times New Roman" w:cs="Times New Roman"/>
          <w:color w:val="000000" w:themeColor="text1"/>
          <w:sz w:val="24"/>
          <w:szCs w:val="24"/>
          <w:shd w:val="clear" w:color="auto" w:fill="FFFFFF"/>
        </w:rPr>
        <w:t>Gitahi</w:t>
      </w:r>
      <w:proofErr w:type="spellEnd"/>
      <w:proofErr w:type="gramEnd"/>
      <w:r w:rsidRPr="004F7999">
        <w:rPr>
          <w:rFonts w:ascii="Times New Roman" w:hAnsi="Times New Roman" w:cs="Times New Roman"/>
          <w:color w:val="000000" w:themeColor="text1"/>
          <w:sz w:val="24"/>
          <w:szCs w:val="24"/>
          <w:shd w:val="clear" w:color="auto" w:fill="FFFFFF"/>
        </w:rPr>
        <w:t xml:space="preserve"> G, Yates R. Fragmented health systems in COVID-19: rectifying the misalignment between global health security and universal health coverage. The Lancet. 2021 Jan 2; 397(10268):61-7.</w:t>
      </w:r>
    </w:p>
    <w:p w:rsidR="007935A6" w:rsidRPr="004F7999" w:rsidRDefault="007935A6" w:rsidP="00AD4ECA">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sidRPr="004F7999">
        <w:rPr>
          <w:rFonts w:ascii="Times New Roman" w:hAnsi="Times New Roman" w:cs="Times New Roman"/>
          <w:color w:val="000000" w:themeColor="text1"/>
          <w:sz w:val="24"/>
          <w:szCs w:val="24"/>
          <w:shd w:val="clear" w:color="auto" w:fill="FFFFFF"/>
        </w:rPr>
        <w:t>Leta</w:t>
      </w:r>
      <w:proofErr w:type="spellEnd"/>
      <w:r w:rsidRPr="004F7999">
        <w:rPr>
          <w:rFonts w:ascii="Times New Roman" w:hAnsi="Times New Roman" w:cs="Times New Roman"/>
          <w:color w:val="000000" w:themeColor="text1"/>
          <w:sz w:val="24"/>
          <w:szCs w:val="24"/>
          <w:shd w:val="clear" w:color="auto" w:fill="FFFFFF"/>
        </w:rPr>
        <w:t xml:space="preserve"> SD, Chan IC. Learn from the past and prepare for the future: A critical assessment of crisis management research in hospitality. International Journal of Hospitality Management. 2021 May 1; 95:102915.</w:t>
      </w:r>
    </w:p>
    <w:p w:rsidR="00B829E4" w:rsidRPr="004F7999" w:rsidRDefault="00B829E4" w:rsidP="00AD4ECA">
      <w:pPr>
        <w:pStyle w:val="ListParagraph"/>
        <w:numPr>
          <w:ilvl w:val="0"/>
          <w:numId w:val="1"/>
        </w:numPr>
        <w:spacing w:line="360" w:lineRule="auto"/>
        <w:jc w:val="both"/>
        <w:rPr>
          <w:rFonts w:ascii="Times New Roman" w:hAnsi="Times New Roman" w:cs="Times New Roman"/>
          <w:color w:val="000000" w:themeColor="text1"/>
          <w:sz w:val="24"/>
          <w:szCs w:val="24"/>
        </w:rPr>
      </w:pPr>
      <w:r w:rsidRPr="004F7999">
        <w:rPr>
          <w:rFonts w:ascii="Times New Roman" w:hAnsi="Times New Roman" w:cs="Times New Roman"/>
          <w:color w:val="000000" w:themeColor="text1"/>
          <w:sz w:val="24"/>
          <w:szCs w:val="24"/>
          <w:shd w:val="clear" w:color="auto" w:fill="FFFFFF"/>
        </w:rPr>
        <w:t xml:space="preserve">Marston HD, </w:t>
      </w:r>
      <w:proofErr w:type="spellStart"/>
      <w:r w:rsidRPr="004F7999">
        <w:rPr>
          <w:rFonts w:ascii="Times New Roman" w:hAnsi="Times New Roman" w:cs="Times New Roman"/>
          <w:color w:val="000000" w:themeColor="text1"/>
          <w:sz w:val="24"/>
          <w:szCs w:val="24"/>
          <w:shd w:val="clear" w:color="auto" w:fill="FFFFFF"/>
        </w:rPr>
        <w:t>Paules</w:t>
      </w:r>
      <w:proofErr w:type="spellEnd"/>
      <w:r w:rsidRPr="004F7999">
        <w:rPr>
          <w:rFonts w:ascii="Times New Roman" w:hAnsi="Times New Roman" w:cs="Times New Roman"/>
          <w:color w:val="000000" w:themeColor="text1"/>
          <w:sz w:val="24"/>
          <w:szCs w:val="24"/>
          <w:shd w:val="clear" w:color="auto" w:fill="FFFFFF"/>
        </w:rPr>
        <w:t xml:space="preserve"> CI, </w:t>
      </w:r>
      <w:proofErr w:type="spellStart"/>
      <w:r w:rsidRPr="004F7999">
        <w:rPr>
          <w:rFonts w:ascii="Times New Roman" w:hAnsi="Times New Roman" w:cs="Times New Roman"/>
          <w:color w:val="000000" w:themeColor="text1"/>
          <w:sz w:val="24"/>
          <w:szCs w:val="24"/>
          <w:shd w:val="clear" w:color="auto" w:fill="FFFFFF"/>
        </w:rPr>
        <w:t>Fauci</w:t>
      </w:r>
      <w:proofErr w:type="spellEnd"/>
      <w:r w:rsidRPr="004F7999">
        <w:rPr>
          <w:rFonts w:ascii="Times New Roman" w:hAnsi="Times New Roman" w:cs="Times New Roman"/>
          <w:color w:val="000000" w:themeColor="text1"/>
          <w:sz w:val="24"/>
          <w:szCs w:val="24"/>
          <w:shd w:val="clear" w:color="auto" w:fill="FFFFFF"/>
        </w:rPr>
        <w:t xml:space="preserve"> AS. The critical role of biomedical research in pandemic preparedness. </w:t>
      </w:r>
      <w:proofErr w:type="spellStart"/>
      <w:r w:rsidRPr="004F7999">
        <w:rPr>
          <w:rFonts w:ascii="Times New Roman" w:hAnsi="Times New Roman" w:cs="Times New Roman"/>
          <w:color w:val="000000" w:themeColor="text1"/>
          <w:sz w:val="24"/>
          <w:szCs w:val="24"/>
          <w:shd w:val="clear" w:color="auto" w:fill="FFFFFF"/>
        </w:rPr>
        <w:t>Jama</w:t>
      </w:r>
      <w:proofErr w:type="spellEnd"/>
      <w:r w:rsidRPr="004F7999">
        <w:rPr>
          <w:rFonts w:ascii="Times New Roman" w:hAnsi="Times New Roman" w:cs="Times New Roman"/>
          <w:color w:val="000000" w:themeColor="text1"/>
          <w:sz w:val="24"/>
          <w:szCs w:val="24"/>
          <w:shd w:val="clear" w:color="auto" w:fill="FFFFFF"/>
        </w:rPr>
        <w:t>. 2017 Nov 14;</w:t>
      </w:r>
      <w:r w:rsidR="00B37195" w:rsidRPr="004F7999">
        <w:rPr>
          <w:rFonts w:ascii="Times New Roman" w:hAnsi="Times New Roman" w:cs="Times New Roman"/>
          <w:color w:val="000000" w:themeColor="text1"/>
          <w:sz w:val="24"/>
          <w:szCs w:val="24"/>
          <w:shd w:val="clear" w:color="auto" w:fill="FFFFFF"/>
        </w:rPr>
        <w:t xml:space="preserve"> </w:t>
      </w:r>
      <w:r w:rsidRPr="004F7999">
        <w:rPr>
          <w:rFonts w:ascii="Times New Roman" w:hAnsi="Times New Roman" w:cs="Times New Roman"/>
          <w:color w:val="000000" w:themeColor="text1"/>
          <w:sz w:val="24"/>
          <w:szCs w:val="24"/>
          <w:shd w:val="clear" w:color="auto" w:fill="FFFFFF"/>
        </w:rPr>
        <w:t>318(18):1757-8.</w:t>
      </w:r>
    </w:p>
    <w:p w:rsidR="00BD6A97" w:rsidRPr="004F7999" w:rsidRDefault="00541EED" w:rsidP="00AD4ECA">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sidRPr="004F7999">
        <w:rPr>
          <w:rFonts w:ascii="Times New Roman" w:hAnsi="Times New Roman" w:cs="Times New Roman"/>
          <w:color w:val="000000" w:themeColor="text1"/>
          <w:sz w:val="24"/>
          <w:szCs w:val="24"/>
          <w:shd w:val="clear" w:color="auto" w:fill="FFFFFF"/>
        </w:rPr>
        <w:t>Nepomnyashchiy</w:t>
      </w:r>
      <w:proofErr w:type="spellEnd"/>
      <w:r w:rsidRPr="004F7999">
        <w:rPr>
          <w:rFonts w:ascii="Times New Roman" w:hAnsi="Times New Roman" w:cs="Times New Roman"/>
          <w:color w:val="000000" w:themeColor="text1"/>
          <w:sz w:val="24"/>
          <w:szCs w:val="24"/>
          <w:shd w:val="clear" w:color="auto" w:fill="FFFFFF"/>
        </w:rPr>
        <w:t xml:space="preserve"> L, </w:t>
      </w:r>
      <w:proofErr w:type="spellStart"/>
      <w:r w:rsidRPr="004F7999">
        <w:rPr>
          <w:rFonts w:ascii="Times New Roman" w:hAnsi="Times New Roman" w:cs="Times New Roman"/>
          <w:color w:val="000000" w:themeColor="text1"/>
          <w:sz w:val="24"/>
          <w:szCs w:val="24"/>
          <w:shd w:val="clear" w:color="auto" w:fill="FFFFFF"/>
        </w:rPr>
        <w:t>Dahn</w:t>
      </w:r>
      <w:proofErr w:type="spellEnd"/>
      <w:r w:rsidRPr="004F7999">
        <w:rPr>
          <w:rFonts w:ascii="Times New Roman" w:hAnsi="Times New Roman" w:cs="Times New Roman"/>
          <w:color w:val="000000" w:themeColor="text1"/>
          <w:sz w:val="24"/>
          <w:szCs w:val="24"/>
          <w:shd w:val="clear" w:color="auto" w:fill="FFFFFF"/>
        </w:rPr>
        <w:t xml:space="preserve"> B, </w:t>
      </w:r>
      <w:proofErr w:type="spellStart"/>
      <w:r w:rsidRPr="004F7999">
        <w:rPr>
          <w:rFonts w:ascii="Times New Roman" w:hAnsi="Times New Roman" w:cs="Times New Roman"/>
          <w:color w:val="000000" w:themeColor="text1"/>
          <w:sz w:val="24"/>
          <w:szCs w:val="24"/>
          <w:shd w:val="clear" w:color="auto" w:fill="FFFFFF"/>
        </w:rPr>
        <w:t>Saykpah</w:t>
      </w:r>
      <w:proofErr w:type="spellEnd"/>
      <w:r w:rsidRPr="004F7999">
        <w:rPr>
          <w:rFonts w:ascii="Times New Roman" w:hAnsi="Times New Roman" w:cs="Times New Roman"/>
          <w:color w:val="000000" w:themeColor="text1"/>
          <w:sz w:val="24"/>
          <w:szCs w:val="24"/>
          <w:shd w:val="clear" w:color="auto" w:fill="FFFFFF"/>
        </w:rPr>
        <w:t xml:space="preserve"> R, </w:t>
      </w:r>
      <w:proofErr w:type="spellStart"/>
      <w:proofErr w:type="gramStart"/>
      <w:r w:rsidRPr="004F7999">
        <w:rPr>
          <w:rFonts w:ascii="Times New Roman" w:hAnsi="Times New Roman" w:cs="Times New Roman"/>
          <w:color w:val="000000" w:themeColor="text1"/>
          <w:sz w:val="24"/>
          <w:szCs w:val="24"/>
          <w:shd w:val="clear" w:color="auto" w:fill="FFFFFF"/>
        </w:rPr>
        <w:t>Raghavan</w:t>
      </w:r>
      <w:proofErr w:type="spellEnd"/>
      <w:proofErr w:type="gramEnd"/>
      <w:r w:rsidRPr="004F7999">
        <w:rPr>
          <w:rFonts w:ascii="Times New Roman" w:hAnsi="Times New Roman" w:cs="Times New Roman"/>
          <w:color w:val="000000" w:themeColor="text1"/>
          <w:sz w:val="24"/>
          <w:szCs w:val="24"/>
          <w:shd w:val="clear" w:color="auto" w:fill="FFFFFF"/>
        </w:rPr>
        <w:t xml:space="preserve"> M. COVID-19: Africa needs unprecedented attention to strengthen community health systems. The Lancet. 2020 Jul 18;</w:t>
      </w:r>
      <w:r w:rsidR="00B37195" w:rsidRPr="004F7999">
        <w:rPr>
          <w:rFonts w:ascii="Times New Roman" w:hAnsi="Times New Roman" w:cs="Times New Roman"/>
          <w:color w:val="000000" w:themeColor="text1"/>
          <w:sz w:val="24"/>
          <w:szCs w:val="24"/>
          <w:shd w:val="clear" w:color="auto" w:fill="FFFFFF"/>
        </w:rPr>
        <w:t xml:space="preserve"> </w:t>
      </w:r>
      <w:r w:rsidRPr="004F7999">
        <w:rPr>
          <w:rFonts w:ascii="Times New Roman" w:hAnsi="Times New Roman" w:cs="Times New Roman"/>
          <w:color w:val="000000" w:themeColor="text1"/>
          <w:sz w:val="24"/>
          <w:szCs w:val="24"/>
          <w:shd w:val="clear" w:color="auto" w:fill="FFFFFF"/>
        </w:rPr>
        <w:t>396(10245):150-2.</w:t>
      </w:r>
    </w:p>
    <w:p w:rsidR="007935A6" w:rsidRPr="004F7999" w:rsidRDefault="007935A6" w:rsidP="00E97E73">
      <w:pPr>
        <w:pStyle w:val="ListParagraph"/>
        <w:spacing w:line="240" w:lineRule="auto"/>
        <w:jc w:val="both"/>
        <w:rPr>
          <w:rFonts w:ascii="Times New Roman" w:hAnsi="Times New Roman" w:cs="Times New Roman"/>
          <w:color w:val="000000" w:themeColor="text1"/>
          <w:sz w:val="24"/>
          <w:szCs w:val="24"/>
        </w:rPr>
      </w:pPr>
    </w:p>
    <w:sectPr w:rsidR="007935A6" w:rsidRPr="004F7999" w:rsidSect="00735BC6">
      <w:pgSz w:w="12240" w:h="15840" w:code="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176"/>
    <w:multiLevelType w:val="multilevel"/>
    <w:tmpl w:val="AB6CE17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3E52672"/>
    <w:multiLevelType w:val="hybridMultilevel"/>
    <w:tmpl w:val="F9143BF4"/>
    <w:lvl w:ilvl="0" w:tplc="5C581122">
      <w:start w:val="1"/>
      <w:numFmt w:val="upperLetter"/>
      <w:lvlText w:val="%1."/>
      <w:lvlJc w:val="left"/>
      <w:pPr>
        <w:ind w:left="360" w:hanging="360"/>
      </w:pPr>
      <w:rPr>
        <w:rFonts w:hint="default"/>
        <w:b/>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089F70F3"/>
    <w:multiLevelType w:val="hybridMultilevel"/>
    <w:tmpl w:val="E6F6F53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9024978"/>
    <w:multiLevelType w:val="multilevel"/>
    <w:tmpl w:val="79EA8356"/>
    <w:lvl w:ilvl="0">
      <w:start w:val="4"/>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
    <w:nsid w:val="092B6FD1"/>
    <w:multiLevelType w:val="hybridMultilevel"/>
    <w:tmpl w:val="8258DA26"/>
    <w:lvl w:ilvl="0" w:tplc="8D36B458">
      <w:start w:val="1"/>
      <w:numFmt w:val="upperRoman"/>
      <w:lvlText w:val="%1."/>
      <w:lvlJc w:val="left"/>
      <w:pPr>
        <w:ind w:left="1080" w:hanging="72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24139E"/>
    <w:multiLevelType w:val="hybridMultilevel"/>
    <w:tmpl w:val="EA6E05FE"/>
    <w:lvl w:ilvl="0" w:tplc="541E859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BCF35D9"/>
    <w:multiLevelType w:val="multilevel"/>
    <w:tmpl w:val="12F6A93C"/>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0CC50BCA"/>
    <w:multiLevelType w:val="hybridMultilevel"/>
    <w:tmpl w:val="03B6D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D02465C"/>
    <w:multiLevelType w:val="multilevel"/>
    <w:tmpl w:val="DEDE8AE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5690E37"/>
    <w:multiLevelType w:val="hybridMultilevel"/>
    <w:tmpl w:val="10E685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8EE1B62"/>
    <w:multiLevelType w:val="hybridMultilevel"/>
    <w:tmpl w:val="6908E1D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9F7493D"/>
    <w:multiLevelType w:val="hybridMultilevel"/>
    <w:tmpl w:val="D75A4A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E055568"/>
    <w:multiLevelType w:val="hybridMultilevel"/>
    <w:tmpl w:val="476C8CD0"/>
    <w:lvl w:ilvl="0" w:tplc="7C626280">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4307B4E"/>
    <w:multiLevelType w:val="hybridMultilevel"/>
    <w:tmpl w:val="4C5CB3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4E35945"/>
    <w:multiLevelType w:val="hybridMultilevel"/>
    <w:tmpl w:val="C01CA62C"/>
    <w:lvl w:ilvl="0" w:tplc="40090015">
      <w:start w:val="1"/>
      <w:numFmt w:val="upperLetter"/>
      <w:lvlText w:val="%1."/>
      <w:lvlJc w:val="left"/>
      <w:pPr>
        <w:ind w:left="36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B66198F"/>
    <w:multiLevelType w:val="hybridMultilevel"/>
    <w:tmpl w:val="9AF66B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DF66A85"/>
    <w:multiLevelType w:val="hybridMultilevel"/>
    <w:tmpl w:val="F7B0B854"/>
    <w:lvl w:ilvl="0" w:tplc="991C48DE">
      <w:start w:val="5"/>
      <w:numFmt w:val="low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7">
    <w:nsid w:val="303D4374"/>
    <w:multiLevelType w:val="hybridMultilevel"/>
    <w:tmpl w:val="27F089AE"/>
    <w:lvl w:ilvl="0" w:tplc="40090005">
      <w:start w:val="1"/>
      <w:numFmt w:val="bullet"/>
      <w:lvlText w:val=""/>
      <w:lvlJc w:val="left"/>
      <w:pPr>
        <w:ind w:left="720" w:hanging="360"/>
      </w:pPr>
      <w:rPr>
        <w:rFonts w:ascii="Wingdings" w:hAnsi="Wingdings" w:hint="default"/>
      </w:rPr>
    </w:lvl>
    <w:lvl w:ilvl="1" w:tplc="7746458C">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1EF4EA9"/>
    <w:multiLevelType w:val="hybridMultilevel"/>
    <w:tmpl w:val="0492A46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57F7F18"/>
    <w:multiLevelType w:val="hybridMultilevel"/>
    <w:tmpl w:val="FC2E31E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A480A78"/>
    <w:multiLevelType w:val="hybridMultilevel"/>
    <w:tmpl w:val="BFE2FA8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DD37F67"/>
    <w:multiLevelType w:val="hybridMultilevel"/>
    <w:tmpl w:val="DA2452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5906F7A"/>
    <w:multiLevelType w:val="hybridMultilevel"/>
    <w:tmpl w:val="9EB87546"/>
    <w:lvl w:ilvl="0" w:tplc="50EA9736">
      <w:start w:val="1"/>
      <w:numFmt w:val="upp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3">
    <w:nsid w:val="4D8E0144"/>
    <w:multiLevelType w:val="hybridMultilevel"/>
    <w:tmpl w:val="C54C952E"/>
    <w:lvl w:ilvl="0" w:tplc="6140644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E166FBC"/>
    <w:multiLevelType w:val="hybridMultilevel"/>
    <w:tmpl w:val="7DA49602"/>
    <w:lvl w:ilvl="0" w:tplc="6BC84966">
      <w:start w:val="1"/>
      <w:numFmt w:val="upperLetter"/>
      <w:lvlText w:val="%1."/>
      <w:lvlJc w:val="left"/>
      <w:pPr>
        <w:ind w:left="360" w:hanging="360"/>
      </w:pPr>
      <w:rPr>
        <w:rFonts w:hint="default"/>
        <w:b/>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4EB65B06"/>
    <w:multiLevelType w:val="multilevel"/>
    <w:tmpl w:val="010A41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55196BB9"/>
    <w:multiLevelType w:val="hybridMultilevel"/>
    <w:tmpl w:val="4DA660A0"/>
    <w:lvl w:ilvl="0" w:tplc="998AEA26">
      <w:start w:val="1"/>
      <w:numFmt w:val="upperLetter"/>
      <w:lvlText w:val="%1."/>
      <w:lvlJc w:val="left"/>
      <w:pPr>
        <w:ind w:left="927" w:hanging="360"/>
      </w:pPr>
      <w:rPr>
        <w:rFonts w:hint="default"/>
      </w:rPr>
    </w:lvl>
    <w:lvl w:ilvl="1" w:tplc="40090019">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7">
    <w:nsid w:val="5DD73D88"/>
    <w:multiLevelType w:val="multilevel"/>
    <w:tmpl w:val="AD2A93CA"/>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nsid w:val="615248F1"/>
    <w:multiLevelType w:val="hybridMultilevel"/>
    <w:tmpl w:val="488695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7A1652C"/>
    <w:multiLevelType w:val="multilevel"/>
    <w:tmpl w:val="28C206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8880724"/>
    <w:multiLevelType w:val="hybridMultilevel"/>
    <w:tmpl w:val="25B4F0FC"/>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5994B28"/>
    <w:multiLevelType w:val="hybridMultilevel"/>
    <w:tmpl w:val="43847F88"/>
    <w:lvl w:ilvl="0" w:tplc="076E783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90752FE"/>
    <w:multiLevelType w:val="hybridMultilevel"/>
    <w:tmpl w:val="6F3E1ADE"/>
    <w:lvl w:ilvl="0" w:tplc="5518D358">
      <w:start w:val="1"/>
      <w:numFmt w:val="upperLetter"/>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790B645A"/>
    <w:multiLevelType w:val="hybridMultilevel"/>
    <w:tmpl w:val="305CAAC0"/>
    <w:lvl w:ilvl="0" w:tplc="40090001">
      <w:start w:val="1"/>
      <w:numFmt w:val="bullet"/>
      <w:lvlText w:val=""/>
      <w:lvlJc w:val="left"/>
      <w:pPr>
        <w:ind w:left="720" w:hanging="36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AF31925"/>
    <w:multiLevelType w:val="hybridMultilevel"/>
    <w:tmpl w:val="29700FAE"/>
    <w:lvl w:ilvl="0" w:tplc="85C40F96">
      <w:start w:val="1"/>
      <w:numFmt w:val="upperRoman"/>
      <w:lvlText w:val="%1."/>
      <w:lvlJc w:val="left"/>
      <w:pPr>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F006B8A"/>
    <w:multiLevelType w:val="hybridMultilevel"/>
    <w:tmpl w:val="D486C514"/>
    <w:lvl w:ilvl="0" w:tplc="FF04E3E8">
      <w:start w:val="1"/>
      <w:numFmt w:val="upperLetter"/>
      <w:lvlText w:val="%1."/>
      <w:lvlJc w:val="left"/>
      <w:pPr>
        <w:ind w:left="644" w:hanging="360"/>
      </w:pPr>
      <w:rPr>
        <w:rFonts w:hint="default"/>
        <w:b/>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12"/>
  </w:num>
  <w:num w:numId="2">
    <w:abstractNumId w:val="20"/>
  </w:num>
  <w:num w:numId="3">
    <w:abstractNumId w:val="17"/>
  </w:num>
  <w:num w:numId="4">
    <w:abstractNumId w:val="30"/>
  </w:num>
  <w:num w:numId="5">
    <w:abstractNumId w:val="10"/>
  </w:num>
  <w:num w:numId="6">
    <w:abstractNumId w:val="18"/>
  </w:num>
  <w:num w:numId="7">
    <w:abstractNumId w:val="31"/>
  </w:num>
  <w:num w:numId="8">
    <w:abstractNumId w:val="2"/>
  </w:num>
  <w:num w:numId="9">
    <w:abstractNumId w:val="15"/>
  </w:num>
  <w:num w:numId="10">
    <w:abstractNumId w:val="4"/>
  </w:num>
  <w:num w:numId="11">
    <w:abstractNumId w:val="11"/>
  </w:num>
  <w:num w:numId="12">
    <w:abstractNumId w:val="19"/>
  </w:num>
  <w:num w:numId="13">
    <w:abstractNumId w:val="13"/>
  </w:num>
  <w:num w:numId="14">
    <w:abstractNumId w:val="9"/>
  </w:num>
  <w:num w:numId="15">
    <w:abstractNumId w:val="25"/>
  </w:num>
  <w:num w:numId="16">
    <w:abstractNumId w:val="29"/>
  </w:num>
  <w:num w:numId="17">
    <w:abstractNumId w:val="8"/>
  </w:num>
  <w:num w:numId="18">
    <w:abstractNumId w:val="6"/>
  </w:num>
  <w:num w:numId="19">
    <w:abstractNumId w:val="28"/>
  </w:num>
  <w:num w:numId="20">
    <w:abstractNumId w:val="0"/>
  </w:num>
  <w:num w:numId="21">
    <w:abstractNumId w:val="27"/>
  </w:num>
  <w:num w:numId="22">
    <w:abstractNumId w:val="3"/>
  </w:num>
  <w:num w:numId="23">
    <w:abstractNumId w:val="33"/>
  </w:num>
  <w:num w:numId="24">
    <w:abstractNumId w:val="23"/>
  </w:num>
  <w:num w:numId="25">
    <w:abstractNumId w:val="5"/>
  </w:num>
  <w:num w:numId="26">
    <w:abstractNumId w:val="34"/>
  </w:num>
  <w:num w:numId="27">
    <w:abstractNumId w:val="1"/>
  </w:num>
  <w:num w:numId="28">
    <w:abstractNumId w:val="26"/>
  </w:num>
  <w:num w:numId="29">
    <w:abstractNumId w:val="24"/>
  </w:num>
  <w:num w:numId="30">
    <w:abstractNumId w:val="22"/>
  </w:num>
  <w:num w:numId="31">
    <w:abstractNumId w:val="14"/>
  </w:num>
  <w:num w:numId="32">
    <w:abstractNumId w:val="32"/>
  </w:num>
  <w:num w:numId="33">
    <w:abstractNumId w:val="7"/>
  </w:num>
  <w:num w:numId="34">
    <w:abstractNumId w:val="16"/>
  </w:num>
  <w:num w:numId="35">
    <w:abstractNumId w:val="21"/>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A06"/>
    <w:rsid w:val="0000078E"/>
    <w:rsid w:val="00033C06"/>
    <w:rsid w:val="00054BAF"/>
    <w:rsid w:val="00085BD8"/>
    <w:rsid w:val="000958C9"/>
    <w:rsid w:val="00096DB2"/>
    <w:rsid w:val="000A1E79"/>
    <w:rsid w:val="000A2F96"/>
    <w:rsid w:val="000A3D19"/>
    <w:rsid w:val="000A516E"/>
    <w:rsid w:val="000C12FA"/>
    <w:rsid w:val="000D09CF"/>
    <w:rsid w:val="000E07D1"/>
    <w:rsid w:val="000E4C38"/>
    <w:rsid w:val="0010750D"/>
    <w:rsid w:val="001133BD"/>
    <w:rsid w:val="00136C62"/>
    <w:rsid w:val="0013768E"/>
    <w:rsid w:val="00145E3E"/>
    <w:rsid w:val="00163620"/>
    <w:rsid w:val="00170F85"/>
    <w:rsid w:val="00185826"/>
    <w:rsid w:val="00187D13"/>
    <w:rsid w:val="001C7A3C"/>
    <w:rsid w:val="001D7E15"/>
    <w:rsid w:val="001E401B"/>
    <w:rsid w:val="001E7BC9"/>
    <w:rsid w:val="001F34AA"/>
    <w:rsid w:val="00210336"/>
    <w:rsid w:val="0021098C"/>
    <w:rsid w:val="002167FD"/>
    <w:rsid w:val="00231BAB"/>
    <w:rsid w:val="00231FFB"/>
    <w:rsid w:val="00242015"/>
    <w:rsid w:val="00251C74"/>
    <w:rsid w:val="00256359"/>
    <w:rsid w:val="0027060A"/>
    <w:rsid w:val="00271A59"/>
    <w:rsid w:val="002827DC"/>
    <w:rsid w:val="002832B2"/>
    <w:rsid w:val="00292E5F"/>
    <w:rsid w:val="00294E9B"/>
    <w:rsid w:val="002973D9"/>
    <w:rsid w:val="002B393C"/>
    <w:rsid w:val="002D73A4"/>
    <w:rsid w:val="002E3AB4"/>
    <w:rsid w:val="002E7BDD"/>
    <w:rsid w:val="00301C5D"/>
    <w:rsid w:val="0030766E"/>
    <w:rsid w:val="003464F4"/>
    <w:rsid w:val="003519F6"/>
    <w:rsid w:val="0036060E"/>
    <w:rsid w:val="003718DA"/>
    <w:rsid w:val="00383F54"/>
    <w:rsid w:val="0038748F"/>
    <w:rsid w:val="003A0276"/>
    <w:rsid w:val="003A2336"/>
    <w:rsid w:val="003A2ADA"/>
    <w:rsid w:val="003A3F5B"/>
    <w:rsid w:val="003A5CF7"/>
    <w:rsid w:val="003A64B9"/>
    <w:rsid w:val="003C0618"/>
    <w:rsid w:val="003C6650"/>
    <w:rsid w:val="003D60B4"/>
    <w:rsid w:val="003E3472"/>
    <w:rsid w:val="003E6566"/>
    <w:rsid w:val="003F1171"/>
    <w:rsid w:val="0041636C"/>
    <w:rsid w:val="004453A7"/>
    <w:rsid w:val="0046053E"/>
    <w:rsid w:val="00473594"/>
    <w:rsid w:val="00475F83"/>
    <w:rsid w:val="004A24CC"/>
    <w:rsid w:val="004C7CF0"/>
    <w:rsid w:val="004F7999"/>
    <w:rsid w:val="00507DEB"/>
    <w:rsid w:val="00520000"/>
    <w:rsid w:val="005339FB"/>
    <w:rsid w:val="00541EED"/>
    <w:rsid w:val="0055070A"/>
    <w:rsid w:val="00550A05"/>
    <w:rsid w:val="00555537"/>
    <w:rsid w:val="00566321"/>
    <w:rsid w:val="005B31E8"/>
    <w:rsid w:val="005B3DEE"/>
    <w:rsid w:val="005F3A1A"/>
    <w:rsid w:val="006018FF"/>
    <w:rsid w:val="00602E75"/>
    <w:rsid w:val="00607C39"/>
    <w:rsid w:val="00610374"/>
    <w:rsid w:val="006123B7"/>
    <w:rsid w:val="006446C3"/>
    <w:rsid w:val="00660793"/>
    <w:rsid w:val="00665326"/>
    <w:rsid w:val="00670325"/>
    <w:rsid w:val="006707B0"/>
    <w:rsid w:val="00693294"/>
    <w:rsid w:val="006B1527"/>
    <w:rsid w:val="006B1CEF"/>
    <w:rsid w:val="006D3284"/>
    <w:rsid w:val="006D3463"/>
    <w:rsid w:val="006E4AEB"/>
    <w:rsid w:val="006E5B86"/>
    <w:rsid w:val="00700DAB"/>
    <w:rsid w:val="0071349A"/>
    <w:rsid w:val="00715CD1"/>
    <w:rsid w:val="007313FB"/>
    <w:rsid w:val="00735BC6"/>
    <w:rsid w:val="00741503"/>
    <w:rsid w:val="007434AD"/>
    <w:rsid w:val="00743AA1"/>
    <w:rsid w:val="0074613A"/>
    <w:rsid w:val="00771411"/>
    <w:rsid w:val="00772BF4"/>
    <w:rsid w:val="00772D1C"/>
    <w:rsid w:val="007935A6"/>
    <w:rsid w:val="00796915"/>
    <w:rsid w:val="007A0BAC"/>
    <w:rsid w:val="007B6085"/>
    <w:rsid w:val="007E0282"/>
    <w:rsid w:val="007E7B75"/>
    <w:rsid w:val="007F015C"/>
    <w:rsid w:val="007F04B0"/>
    <w:rsid w:val="007F6F29"/>
    <w:rsid w:val="0080183F"/>
    <w:rsid w:val="00810077"/>
    <w:rsid w:val="008104A2"/>
    <w:rsid w:val="00821FD6"/>
    <w:rsid w:val="00836984"/>
    <w:rsid w:val="00841344"/>
    <w:rsid w:val="008422C0"/>
    <w:rsid w:val="008543B7"/>
    <w:rsid w:val="00871296"/>
    <w:rsid w:val="00883889"/>
    <w:rsid w:val="00887D5C"/>
    <w:rsid w:val="008959F6"/>
    <w:rsid w:val="008B0760"/>
    <w:rsid w:val="008C2607"/>
    <w:rsid w:val="008C6820"/>
    <w:rsid w:val="008D10DB"/>
    <w:rsid w:val="008E29FF"/>
    <w:rsid w:val="008E55FD"/>
    <w:rsid w:val="00900AC4"/>
    <w:rsid w:val="009062E7"/>
    <w:rsid w:val="009355CE"/>
    <w:rsid w:val="00937AD0"/>
    <w:rsid w:val="009418F8"/>
    <w:rsid w:val="009450CF"/>
    <w:rsid w:val="009515FB"/>
    <w:rsid w:val="009548CA"/>
    <w:rsid w:val="009568C2"/>
    <w:rsid w:val="0097509B"/>
    <w:rsid w:val="009774AE"/>
    <w:rsid w:val="00985598"/>
    <w:rsid w:val="00995C31"/>
    <w:rsid w:val="009A6675"/>
    <w:rsid w:val="009B6D36"/>
    <w:rsid w:val="009C6674"/>
    <w:rsid w:val="009E00C2"/>
    <w:rsid w:val="009E47A4"/>
    <w:rsid w:val="00A12091"/>
    <w:rsid w:val="00A3091D"/>
    <w:rsid w:val="00A3507B"/>
    <w:rsid w:val="00A42BBC"/>
    <w:rsid w:val="00A54C27"/>
    <w:rsid w:val="00A60246"/>
    <w:rsid w:val="00A64422"/>
    <w:rsid w:val="00A877F2"/>
    <w:rsid w:val="00A91463"/>
    <w:rsid w:val="00AA3258"/>
    <w:rsid w:val="00AB086F"/>
    <w:rsid w:val="00AD4ECA"/>
    <w:rsid w:val="00AE3914"/>
    <w:rsid w:val="00AF737F"/>
    <w:rsid w:val="00B12B42"/>
    <w:rsid w:val="00B23A0A"/>
    <w:rsid w:val="00B312FE"/>
    <w:rsid w:val="00B37195"/>
    <w:rsid w:val="00B43E18"/>
    <w:rsid w:val="00B470E3"/>
    <w:rsid w:val="00B522BD"/>
    <w:rsid w:val="00B54F05"/>
    <w:rsid w:val="00B70B20"/>
    <w:rsid w:val="00B72A80"/>
    <w:rsid w:val="00B829E4"/>
    <w:rsid w:val="00B8381A"/>
    <w:rsid w:val="00B83AA5"/>
    <w:rsid w:val="00B913B1"/>
    <w:rsid w:val="00B97B42"/>
    <w:rsid w:val="00BA6909"/>
    <w:rsid w:val="00BB2811"/>
    <w:rsid w:val="00BB7330"/>
    <w:rsid w:val="00BD6A97"/>
    <w:rsid w:val="00BE2251"/>
    <w:rsid w:val="00BE7038"/>
    <w:rsid w:val="00C042EC"/>
    <w:rsid w:val="00C04FEB"/>
    <w:rsid w:val="00C16327"/>
    <w:rsid w:val="00C2081E"/>
    <w:rsid w:val="00C307A5"/>
    <w:rsid w:val="00C4321C"/>
    <w:rsid w:val="00C5520F"/>
    <w:rsid w:val="00C57A71"/>
    <w:rsid w:val="00C65E11"/>
    <w:rsid w:val="00C65E29"/>
    <w:rsid w:val="00CB7634"/>
    <w:rsid w:val="00CC0ECC"/>
    <w:rsid w:val="00CC2E03"/>
    <w:rsid w:val="00CD1204"/>
    <w:rsid w:val="00CE3054"/>
    <w:rsid w:val="00CE3500"/>
    <w:rsid w:val="00CE4987"/>
    <w:rsid w:val="00CF76BB"/>
    <w:rsid w:val="00D024B4"/>
    <w:rsid w:val="00D054CD"/>
    <w:rsid w:val="00D21B2E"/>
    <w:rsid w:val="00D225D7"/>
    <w:rsid w:val="00D24FC6"/>
    <w:rsid w:val="00D4012D"/>
    <w:rsid w:val="00D42075"/>
    <w:rsid w:val="00D6170C"/>
    <w:rsid w:val="00D65747"/>
    <w:rsid w:val="00D65E19"/>
    <w:rsid w:val="00D752EE"/>
    <w:rsid w:val="00D85075"/>
    <w:rsid w:val="00DB1FA3"/>
    <w:rsid w:val="00DB5F6A"/>
    <w:rsid w:val="00DC10BF"/>
    <w:rsid w:val="00DD4773"/>
    <w:rsid w:val="00DE12F9"/>
    <w:rsid w:val="00E05C7D"/>
    <w:rsid w:val="00E175A5"/>
    <w:rsid w:val="00E249F7"/>
    <w:rsid w:val="00E378D0"/>
    <w:rsid w:val="00E533A3"/>
    <w:rsid w:val="00E70F78"/>
    <w:rsid w:val="00E71BD8"/>
    <w:rsid w:val="00E802C5"/>
    <w:rsid w:val="00E97E73"/>
    <w:rsid w:val="00EA4946"/>
    <w:rsid w:val="00EB148D"/>
    <w:rsid w:val="00ED6B23"/>
    <w:rsid w:val="00EE3CD1"/>
    <w:rsid w:val="00EE4A06"/>
    <w:rsid w:val="00EF2BED"/>
    <w:rsid w:val="00EF7965"/>
    <w:rsid w:val="00F1673D"/>
    <w:rsid w:val="00F2064F"/>
    <w:rsid w:val="00F4311C"/>
    <w:rsid w:val="00F4336D"/>
    <w:rsid w:val="00F519D4"/>
    <w:rsid w:val="00F63744"/>
    <w:rsid w:val="00F827FC"/>
    <w:rsid w:val="00F86C6B"/>
    <w:rsid w:val="00FA08E2"/>
    <w:rsid w:val="00FA2F8A"/>
    <w:rsid w:val="00FC56C3"/>
    <w:rsid w:val="00FD0223"/>
    <w:rsid w:val="00FE0485"/>
    <w:rsid w:val="00FE1E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8C2"/>
    <w:pPr>
      <w:ind w:left="720"/>
      <w:contextualSpacing/>
    </w:pPr>
  </w:style>
  <w:style w:type="paragraph" w:styleId="NoSpacing">
    <w:name w:val="No Spacing"/>
    <w:uiPriority w:val="1"/>
    <w:qFormat/>
    <w:rsid w:val="007E028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8C2"/>
    <w:pPr>
      <w:ind w:left="720"/>
      <w:contextualSpacing/>
    </w:pPr>
  </w:style>
  <w:style w:type="paragraph" w:styleId="NoSpacing">
    <w:name w:val="No Spacing"/>
    <w:uiPriority w:val="1"/>
    <w:qFormat/>
    <w:rsid w:val="007E02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15204">
      <w:bodyDiv w:val="1"/>
      <w:marLeft w:val="0"/>
      <w:marRight w:val="0"/>
      <w:marTop w:val="0"/>
      <w:marBottom w:val="0"/>
      <w:divBdr>
        <w:top w:val="none" w:sz="0" w:space="0" w:color="auto"/>
        <w:left w:val="none" w:sz="0" w:space="0" w:color="auto"/>
        <w:bottom w:val="none" w:sz="0" w:space="0" w:color="auto"/>
        <w:right w:val="none" w:sz="0" w:space="0" w:color="auto"/>
      </w:divBdr>
    </w:div>
    <w:div w:id="1746025053">
      <w:bodyDiv w:val="1"/>
      <w:marLeft w:val="0"/>
      <w:marRight w:val="0"/>
      <w:marTop w:val="0"/>
      <w:marBottom w:val="0"/>
      <w:divBdr>
        <w:top w:val="none" w:sz="0" w:space="0" w:color="auto"/>
        <w:left w:val="none" w:sz="0" w:space="0" w:color="auto"/>
        <w:bottom w:val="none" w:sz="0" w:space="0" w:color="auto"/>
        <w:right w:val="none" w:sz="0" w:space="0" w:color="auto"/>
      </w:divBdr>
    </w:div>
    <w:div w:id="1821847422">
      <w:bodyDiv w:val="1"/>
      <w:marLeft w:val="0"/>
      <w:marRight w:val="0"/>
      <w:marTop w:val="0"/>
      <w:marBottom w:val="0"/>
      <w:divBdr>
        <w:top w:val="none" w:sz="0" w:space="0" w:color="auto"/>
        <w:left w:val="none" w:sz="0" w:space="0" w:color="auto"/>
        <w:bottom w:val="none" w:sz="0" w:space="0" w:color="auto"/>
        <w:right w:val="none" w:sz="0" w:space="0" w:color="auto"/>
      </w:divBdr>
    </w:div>
    <w:div w:id="1877815914">
      <w:bodyDiv w:val="1"/>
      <w:marLeft w:val="0"/>
      <w:marRight w:val="0"/>
      <w:marTop w:val="0"/>
      <w:marBottom w:val="0"/>
      <w:divBdr>
        <w:top w:val="none" w:sz="0" w:space="0" w:color="auto"/>
        <w:left w:val="none" w:sz="0" w:space="0" w:color="auto"/>
        <w:bottom w:val="none" w:sz="0" w:space="0" w:color="auto"/>
        <w:right w:val="none" w:sz="0" w:space="0" w:color="auto"/>
      </w:divBdr>
      <w:divsChild>
        <w:div w:id="1576739929">
          <w:marLeft w:val="0"/>
          <w:marRight w:val="0"/>
          <w:marTop w:val="0"/>
          <w:marBottom w:val="0"/>
          <w:divBdr>
            <w:top w:val="none" w:sz="0" w:space="0" w:color="auto"/>
            <w:left w:val="none" w:sz="0" w:space="0" w:color="auto"/>
            <w:bottom w:val="none" w:sz="0" w:space="0" w:color="auto"/>
            <w:right w:val="none" w:sz="0" w:space="0" w:color="auto"/>
          </w:divBdr>
        </w:div>
        <w:div w:id="1777169445">
          <w:marLeft w:val="0"/>
          <w:marRight w:val="0"/>
          <w:marTop w:val="0"/>
          <w:marBottom w:val="0"/>
          <w:divBdr>
            <w:top w:val="none" w:sz="0" w:space="0" w:color="auto"/>
            <w:left w:val="none" w:sz="0" w:space="0" w:color="auto"/>
            <w:bottom w:val="none" w:sz="0" w:space="0" w:color="auto"/>
            <w:right w:val="none" w:sz="0" w:space="0" w:color="auto"/>
          </w:divBdr>
        </w:div>
        <w:div w:id="1233353296">
          <w:marLeft w:val="0"/>
          <w:marRight w:val="0"/>
          <w:marTop w:val="0"/>
          <w:marBottom w:val="0"/>
          <w:divBdr>
            <w:top w:val="none" w:sz="0" w:space="0" w:color="auto"/>
            <w:left w:val="none" w:sz="0" w:space="0" w:color="auto"/>
            <w:bottom w:val="none" w:sz="0" w:space="0" w:color="auto"/>
            <w:right w:val="none" w:sz="0" w:space="0" w:color="auto"/>
          </w:divBdr>
        </w:div>
        <w:div w:id="2126581286">
          <w:marLeft w:val="0"/>
          <w:marRight w:val="0"/>
          <w:marTop w:val="0"/>
          <w:marBottom w:val="0"/>
          <w:divBdr>
            <w:top w:val="none" w:sz="0" w:space="0" w:color="auto"/>
            <w:left w:val="none" w:sz="0" w:space="0" w:color="auto"/>
            <w:bottom w:val="none" w:sz="0" w:space="0" w:color="auto"/>
            <w:right w:val="none" w:sz="0" w:space="0" w:color="auto"/>
          </w:divBdr>
        </w:div>
        <w:div w:id="1597253391">
          <w:marLeft w:val="0"/>
          <w:marRight w:val="0"/>
          <w:marTop w:val="0"/>
          <w:marBottom w:val="0"/>
          <w:divBdr>
            <w:top w:val="none" w:sz="0" w:space="0" w:color="auto"/>
            <w:left w:val="none" w:sz="0" w:space="0" w:color="auto"/>
            <w:bottom w:val="none" w:sz="0" w:space="0" w:color="auto"/>
            <w:right w:val="none" w:sz="0" w:space="0" w:color="auto"/>
          </w:divBdr>
        </w:div>
        <w:div w:id="1997606091">
          <w:marLeft w:val="0"/>
          <w:marRight w:val="0"/>
          <w:marTop w:val="0"/>
          <w:marBottom w:val="0"/>
          <w:divBdr>
            <w:top w:val="none" w:sz="0" w:space="0" w:color="auto"/>
            <w:left w:val="none" w:sz="0" w:space="0" w:color="auto"/>
            <w:bottom w:val="none" w:sz="0" w:space="0" w:color="auto"/>
            <w:right w:val="none" w:sz="0" w:space="0" w:color="auto"/>
          </w:divBdr>
        </w:div>
        <w:div w:id="1657831403">
          <w:marLeft w:val="0"/>
          <w:marRight w:val="0"/>
          <w:marTop w:val="0"/>
          <w:marBottom w:val="0"/>
          <w:divBdr>
            <w:top w:val="none" w:sz="0" w:space="0" w:color="auto"/>
            <w:left w:val="none" w:sz="0" w:space="0" w:color="auto"/>
            <w:bottom w:val="none" w:sz="0" w:space="0" w:color="auto"/>
            <w:right w:val="none" w:sz="0" w:space="0" w:color="auto"/>
          </w:divBdr>
        </w:div>
        <w:div w:id="337654656">
          <w:marLeft w:val="0"/>
          <w:marRight w:val="0"/>
          <w:marTop w:val="0"/>
          <w:marBottom w:val="0"/>
          <w:divBdr>
            <w:top w:val="none" w:sz="0" w:space="0" w:color="auto"/>
            <w:left w:val="none" w:sz="0" w:space="0" w:color="auto"/>
            <w:bottom w:val="none" w:sz="0" w:space="0" w:color="auto"/>
            <w:right w:val="none" w:sz="0" w:space="0" w:color="auto"/>
          </w:divBdr>
        </w:div>
        <w:div w:id="1443378657">
          <w:marLeft w:val="0"/>
          <w:marRight w:val="0"/>
          <w:marTop w:val="0"/>
          <w:marBottom w:val="0"/>
          <w:divBdr>
            <w:top w:val="none" w:sz="0" w:space="0" w:color="auto"/>
            <w:left w:val="none" w:sz="0" w:space="0" w:color="auto"/>
            <w:bottom w:val="none" w:sz="0" w:space="0" w:color="auto"/>
            <w:right w:val="none" w:sz="0" w:space="0" w:color="auto"/>
          </w:divBdr>
        </w:div>
        <w:div w:id="29767874">
          <w:marLeft w:val="0"/>
          <w:marRight w:val="0"/>
          <w:marTop w:val="0"/>
          <w:marBottom w:val="0"/>
          <w:divBdr>
            <w:top w:val="none" w:sz="0" w:space="0" w:color="auto"/>
            <w:left w:val="none" w:sz="0" w:space="0" w:color="auto"/>
            <w:bottom w:val="none" w:sz="0" w:space="0" w:color="auto"/>
            <w:right w:val="none" w:sz="0" w:space="0" w:color="auto"/>
          </w:divBdr>
        </w:div>
        <w:div w:id="152911275">
          <w:marLeft w:val="0"/>
          <w:marRight w:val="0"/>
          <w:marTop w:val="0"/>
          <w:marBottom w:val="0"/>
          <w:divBdr>
            <w:top w:val="none" w:sz="0" w:space="0" w:color="auto"/>
            <w:left w:val="none" w:sz="0" w:space="0" w:color="auto"/>
            <w:bottom w:val="none" w:sz="0" w:space="0" w:color="auto"/>
            <w:right w:val="none" w:sz="0" w:space="0" w:color="auto"/>
          </w:divBdr>
        </w:div>
        <w:div w:id="1606839580">
          <w:marLeft w:val="0"/>
          <w:marRight w:val="0"/>
          <w:marTop w:val="0"/>
          <w:marBottom w:val="0"/>
          <w:divBdr>
            <w:top w:val="none" w:sz="0" w:space="0" w:color="auto"/>
            <w:left w:val="none" w:sz="0" w:space="0" w:color="auto"/>
            <w:bottom w:val="none" w:sz="0" w:space="0" w:color="auto"/>
            <w:right w:val="none" w:sz="0" w:space="0" w:color="auto"/>
          </w:divBdr>
        </w:div>
      </w:divsChild>
    </w:div>
    <w:div w:id="202069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1950</TotalTime>
  <Pages>7</Pages>
  <Words>2283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ELCOT</cp:lastModifiedBy>
  <cp:revision>913</cp:revision>
  <dcterms:created xsi:type="dcterms:W3CDTF">2023-08-04T06:50:00Z</dcterms:created>
  <dcterms:modified xsi:type="dcterms:W3CDTF">2023-08-23T08:31:00Z</dcterms:modified>
</cp:coreProperties>
</file>