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4DB" w:rsidRPr="0028314D" w:rsidRDefault="00ED14DB">
      <w:pPr>
        <w:rPr>
          <w:rFonts w:ascii="Arial" w:hAnsi="Arial" w:cs="Arial"/>
          <w:sz w:val="22"/>
          <w:szCs w:val="22"/>
        </w:rPr>
      </w:pPr>
    </w:p>
    <w:p w:rsidR="00E544F3" w:rsidRPr="0028314D" w:rsidRDefault="00AA5EE8">
      <w:pPr>
        <w:rPr>
          <w:rFonts w:ascii="Arial" w:hAnsi="Arial" w:cs="Arial"/>
          <w:b/>
          <w:sz w:val="28"/>
          <w:szCs w:val="22"/>
        </w:rPr>
      </w:pPr>
      <w:r>
        <w:rPr>
          <w:rFonts w:ascii="Arial" w:hAnsi="Arial" w:cs="Arial"/>
          <w:b/>
          <w:sz w:val="28"/>
          <w:szCs w:val="22"/>
        </w:rPr>
        <w:t xml:space="preserve">Curriculum Vitae of </w:t>
      </w:r>
      <w:r w:rsidR="000D30F1" w:rsidRPr="0028314D">
        <w:rPr>
          <w:rFonts w:ascii="Arial" w:hAnsi="Arial" w:cs="Arial"/>
          <w:b/>
          <w:sz w:val="28"/>
          <w:szCs w:val="22"/>
        </w:rPr>
        <w:t>Ass</w:t>
      </w:r>
      <w:r w:rsidR="00B26EF6">
        <w:rPr>
          <w:rFonts w:ascii="Arial" w:hAnsi="Arial" w:cs="Arial"/>
          <w:b/>
          <w:sz w:val="28"/>
          <w:szCs w:val="22"/>
        </w:rPr>
        <w:t>ociated</w:t>
      </w:r>
      <w:r w:rsidR="000D30F1" w:rsidRPr="0028314D">
        <w:rPr>
          <w:rFonts w:ascii="Arial" w:hAnsi="Arial" w:cs="Arial"/>
          <w:b/>
          <w:sz w:val="28"/>
          <w:szCs w:val="22"/>
        </w:rPr>
        <w:t xml:space="preserve"> Professor </w:t>
      </w:r>
      <w:r w:rsidR="0057671C" w:rsidRPr="0028314D">
        <w:rPr>
          <w:rFonts w:ascii="Arial" w:hAnsi="Arial" w:cs="Arial"/>
          <w:b/>
          <w:sz w:val="28"/>
          <w:szCs w:val="22"/>
        </w:rPr>
        <w:t>Yücel B</w:t>
      </w:r>
      <w:r w:rsidR="004869ED">
        <w:rPr>
          <w:rFonts w:ascii="Arial" w:hAnsi="Arial" w:cs="Arial"/>
          <w:b/>
          <w:sz w:val="28"/>
          <w:szCs w:val="22"/>
        </w:rPr>
        <w:t>AŞPINAR</w:t>
      </w:r>
    </w:p>
    <w:p w:rsidR="00E544F3" w:rsidRPr="0028314D" w:rsidRDefault="00E544F3">
      <w:pPr>
        <w:rPr>
          <w:rFonts w:ascii="Arial" w:hAnsi="Arial" w:cs="Arial"/>
          <w:sz w:val="22"/>
          <w:szCs w:val="22"/>
        </w:rPr>
      </w:pPr>
    </w:p>
    <w:p w:rsidR="00A72E0B" w:rsidRPr="0028314D" w:rsidRDefault="00A72E0B">
      <w:pPr>
        <w:rPr>
          <w:rFonts w:ascii="Arial" w:hAnsi="Arial" w:cs="Arial"/>
          <w:sz w:val="22"/>
          <w:szCs w:val="22"/>
        </w:rPr>
      </w:pPr>
    </w:p>
    <w:p w:rsidR="00D64AF4" w:rsidRPr="0028314D" w:rsidRDefault="00B26EF6" w:rsidP="009C119A">
      <w:pPr>
        <w:autoSpaceDE w:val="0"/>
        <w:autoSpaceDN w:val="0"/>
        <w:adjustRightInd w:val="0"/>
        <w:spacing w:line="276" w:lineRule="auto"/>
        <w:jc w:val="both"/>
        <w:rPr>
          <w:rFonts w:ascii="Arial" w:hAnsi="Arial" w:cs="Arial"/>
          <w:sz w:val="22"/>
          <w:szCs w:val="22"/>
        </w:rPr>
      </w:pPr>
      <w:r>
        <w:rPr>
          <w:rFonts w:ascii="Arial" w:hAnsi="Arial" w:cs="Arial"/>
          <w:noProof/>
          <w:sz w:val="22"/>
          <w:szCs w:val="22"/>
          <w:lang w:val="en-US" w:eastAsia="en-US"/>
        </w:rPr>
        <w:drawing>
          <wp:inline distT="0" distB="0" distL="0" distR="0">
            <wp:extent cx="1790700" cy="2181225"/>
            <wp:effectExtent l="0" t="0" r="0" b="9525"/>
            <wp:docPr id="2" name="Resim 2" descr="C:\EÜ\Eczacılık Fakültesi\Farm Biyoteknoloji\fotoğra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Ü\Eczacılık Fakültesi\Farm Biyoteknoloji\fotoğraf\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90700" cy="2181225"/>
                    </a:xfrm>
                    <a:prstGeom prst="rect">
                      <a:avLst/>
                    </a:prstGeom>
                    <a:noFill/>
                    <a:ln>
                      <a:noFill/>
                    </a:ln>
                  </pic:spPr>
                </pic:pic>
              </a:graphicData>
            </a:graphic>
          </wp:inline>
        </w:drawing>
      </w:r>
      <w:bookmarkStart w:id="0" w:name="_GoBack"/>
      <w:bookmarkEnd w:id="0"/>
    </w:p>
    <w:p w:rsidR="00D64AF4" w:rsidRPr="0028314D" w:rsidRDefault="00D64AF4" w:rsidP="009C119A">
      <w:pPr>
        <w:autoSpaceDE w:val="0"/>
        <w:autoSpaceDN w:val="0"/>
        <w:adjustRightInd w:val="0"/>
        <w:spacing w:line="276" w:lineRule="auto"/>
        <w:jc w:val="both"/>
        <w:rPr>
          <w:rFonts w:ascii="Arial" w:hAnsi="Arial" w:cs="Arial"/>
          <w:sz w:val="22"/>
          <w:szCs w:val="22"/>
        </w:rPr>
      </w:pPr>
    </w:p>
    <w:p w:rsidR="00D64AF4" w:rsidRPr="0028314D" w:rsidRDefault="00D64AF4" w:rsidP="009C119A">
      <w:pPr>
        <w:autoSpaceDE w:val="0"/>
        <w:autoSpaceDN w:val="0"/>
        <w:adjustRightInd w:val="0"/>
        <w:spacing w:line="276" w:lineRule="auto"/>
        <w:jc w:val="both"/>
        <w:rPr>
          <w:rFonts w:ascii="Arial" w:hAnsi="Arial" w:cs="Arial"/>
          <w:sz w:val="22"/>
          <w:szCs w:val="22"/>
        </w:rPr>
      </w:pPr>
    </w:p>
    <w:p w:rsidR="00D64AF4" w:rsidRPr="0028314D" w:rsidRDefault="00D64AF4" w:rsidP="009C119A">
      <w:pPr>
        <w:autoSpaceDE w:val="0"/>
        <w:autoSpaceDN w:val="0"/>
        <w:adjustRightInd w:val="0"/>
        <w:spacing w:line="276" w:lineRule="auto"/>
        <w:jc w:val="both"/>
        <w:rPr>
          <w:rFonts w:ascii="Arial" w:hAnsi="Arial" w:cs="Arial"/>
          <w:sz w:val="22"/>
          <w:szCs w:val="22"/>
        </w:rPr>
      </w:pPr>
    </w:p>
    <w:p w:rsidR="00553F92" w:rsidRPr="0028314D" w:rsidRDefault="002445AC" w:rsidP="0028314D">
      <w:pPr>
        <w:autoSpaceDE w:val="0"/>
        <w:autoSpaceDN w:val="0"/>
        <w:adjustRightInd w:val="0"/>
        <w:spacing w:line="360" w:lineRule="auto"/>
        <w:jc w:val="both"/>
        <w:rPr>
          <w:rFonts w:ascii="Arial" w:hAnsi="Arial" w:cs="Arial"/>
          <w:sz w:val="22"/>
          <w:szCs w:val="22"/>
        </w:rPr>
      </w:pPr>
      <w:r w:rsidRPr="0028314D">
        <w:rPr>
          <w:rFonts w:ascii="Arial" w:hAnsi="Arial" w:cs="Arial"/>
          <w:sz w:val="22"/>
          <w:szCs w:val="22"/>
        </w:rPr>
        <w:t>Yücel Baspinar st</w:t>
      </w:r>
      <w:r w:rsidR="00A72E0B" w:rsidRPr="0028314D">
        <w:rPr>
          <w:rFonts w:ascii="Arial" w:hAnsi="Arial" w:cs="Arial"/>
          <w:sz w:val="22"/>
          <w:szCs w:val="22"/>
        </w:rPr>
        <w:t>udie</w:t>
      </w:r>
      <w:r w:rsidR="00474A40" w:rsidRPr="0028314D">
        <w:rPr>
          <w:rFonts w:ascii="Arial" w:hAnsi="Arial" w:cs="Arial"/>
          <w:sz w:val="22"/>
          <w:szCs w:val="22"/>
        </w:rPr>
        <w:t>d</w:t>
      </w:r>
      <w:r w:rsidR="00A72E0B" w:rsidRPr="0028314D">
        <w:rPr>
          <w:rFonts w:ascii="Arial" w:hAnsi="Arial" w:cs="Arial"/>
          <w:sz w:val="22"/>
          <w:szCs w:val="22"/>
        </w:rPr>
        <w:t xml:space="preserve"> Pharmacy at F</w:t>
      </w:r>
      <w:r w:rsidR="00B364D4" w:rsidRPr="0028314D">
        <w:rPr>
          <w:rFonts w:ascii="Arial" w:hAnsi="Arial" w:cs="Arial"/>
          <w:sz w:val="22"/>
          <w:szCs w:val="22"/>
        </w:rPr>
        <w:t>REE UNIVERSITY</w:t>
      </w:r>
      <w:r w:rsidR="001B5219" w:rsidRPr="0028314D">
        <w:rPr>
          <w:rFonts w:ascii="Arial" w:hAnsi="Arial" w:cs="Arial"/>
          <w:sz w:val="22"/>
          <w:szCs w:val="22"/>
        </w:rPr>
        <w:t xml:space="preserve"> B</w:t>
      </w:r>
      <w:r w:rsidR="00B364D4" w:rsidRPr="0028314D">
        <w:rPr>
          <w:rFonts w:ascii="Arial" w:hAnsi="Arial" w:cs="Arial"/>
          <w:sz w:val="22"/>
          <w:szCs w:val="22"/>
        </w:rPr>
        <w:t>ERLIN, GERMANY</w:t>
      </w:r>
      <w:r w:rsidR="001B5219" w:rsidRPr="0028314D">
        <w:rPr>
          <w:rFonts w:ascii="Arial" w:hAnsi="Arial" w:cs="Arial"/>
          <w:sz w:val="22"/>
          <w:szCs w:val="22"/>
        </w:rPr>
        <w:t xml:space="preserve"> (</w:t>
      </w:r>
      <w:r w:rsidR="00D77537" w:rsidRPr="0028314D">
        <w:rPr>
          <w:rFonts w:ascii="Arial" w:hAnsi="Arial" w:cs="Arial"/>
          <w:sz w:val="22"/>
          <w:szCs w:val="22"/>
        </w:rPr>
        <w:t>1998</w:t>
      </w:r>
      <w:r w:rsidR="009C119A" w:rsidRPr="0028314D">
        <w:rPr>
          <w:rFonts w:ascii="Arial" w:hAnsi="Arial" w:cs="Arial"/>
          <w:sz w:val="22"/>
          <w:szCs w:val="22"/>
        </w:rPr>
        <w:t>-</w:t>
      </w:r>
      <w:r w:rsidR="00D77537" w:rsidRPr="0028314D">
        <w:rPr>
          <w:rFonts w:ascii="Arial" w:hAnsi="Arial" w:cs="Arial"/>
          <w:sz w:val="22"/>
          <w:szCs w:val="22"/>
        </w:rPr>
        <w:t>2003</w:t>
      </w:r>
      <w:r w:rsidR="001B5219" w:rsidRPr="0028314D">
        <w:rPr>
          <w:rFonts w:ascii="Arial" w:hAnsi="Arial" w:cs="Arial"/>
          <w:sz w:val="22"/>
          <w:szCs w:val="22"/>
        </w:rPr>
        <w:t>)</w:t>
      </w:r>
      <w:r w:rsidR="00553F92" w:rsidRPr="0028314D">
        <w:rPr>
          <w:rFonts w:ascii="Arial" w:hAnsi="Arial" w:cs="Arial"/>
          <w:sz w:val="22"/>
          <w:szCs w:val="22"/>
        </w:rPr>
        <w:t xml:space="preserve">, </w:t>
      </w:r>
      <w:r w:rsidR="00EB1628" w:rsidRPr="0028314D">
        <w:rPr>
          <w:rFonts w:ascii="Arial" w:hAnsi="Arial" w:cs="Arial"/>
          <w:sz w:val="22"/>
          <w:szCs w:val="22"/>
        </w:rPr>
        <w:t>worked as Pharmacy-Trainee in the company PharmaSol of P</w:t>
      </w:r>
      <w:r w:rsidR="00553F92" w:rsidRPr="0028314D">
        <w:rPr>
          <w:rFonts w:ascii="Arial" w:hAnsi="Arial" w:cs="Arial"/>
          <w:sz w:val="22"/>
          <w:szCs w:val="22"/>
        </w:rPr>
        <w:t>r</w:t>
      </w:r>
      <w:r w:rsidR="00EB1628" w:rsidRPr="0028314D">
        <w:rPr>
          <w:rFonts w:ascii="Arial" w:hAnsi="Arial" w:cs="Arial"/>
          <w:sz w:val="22"/>
          <w:szCs w:val="22"/>
        </w:rPr>
        <w:t>o</w:t>
      </w:r>
      <w:r w:rsidR="00553F92" w:rsidRPr="0028314D">
        <w:rPr>
          <w:rFonts w:ascii="Arial" w:hAnsi="Arial" w:cs="Arial"/>
          <w:sz w:val="22"/>
          <w:szCs w:val="22"/>
        </w:rPr>
        <w:t xml:space="preserve">f. Dr. Rainer H. Müller, </w:t>
      </w:r>
      <w:r w:rsidR="00EB1628" w:rsidRPr="0028314D">
        <w:rPr>
          <w:rFonts w:ascii="Arial" w:hAnsi="Arial" w:cs="Arial"/>
          <w:sz w:val="22"/>
          <w:szCs w:val="22"/>
        </w:rPr>
        <w:t>Dapartment of Pharmaceutical Technology</w:t>
      </w:r>
      <w:r w:rsidR="00980393" w:rsidRPr="0028314D">
        <w:rPr>
          <w:rFonts w:ascii="Arial" w:hAnsi="Arial" w:cs="Arial"/>
          <w:sz w:val="22"/>
          <w:szCs w:val="22"/>
        </w:rPr>
        <w:t xml:space="preserve"> and Biopharmaceutics, Faculty of Pharmacy, Free University Berlin</w:t>
      </w:r>
      <w:r w:rsidR="00553F92" w:rsidRPr="0028314D">
        <w:rPr>
          <w:rFonts w:ascii="Arial" w:hAnsi="Arial" w:cs="Arial"/>
          <w:sz w:val="22"/>
          <w:szCs w:val="22"/>
        </w:rPr>
        <w:t xml:space="preserve"> (01.04.2003-30.09.2003</w:t>
      </w:r>
      <w:r w:rsidR="00EB1628" w:rsidRPr="0028314D">
        <w:rPr>
          <w:rFonts w:ascii="Arial" w:hAnsi="Arial" w:cs="Arial"/>
          <w:sz w:val="22"/>
          <w:szCs w:val="22"/>
        </w:rPr>
        <w:t>)</w:t>
      </w:r>
      <w:r w:rsidR="009C119A" w:rsidRPr="0028314D">
        <w:rPr>
          <w:rFonts w:ascii="Arial" w:hAnsi="Arial" w:cs="Arial"/>
          <w:sz w:val="22"/>
          <w:szCs w:val="22"/>
        </w:rPr>
        <w:t xml:space="preserve"> and </w:t>
      </w:r>
      <w:r w:rsidR="00B364D4" w:rsidRPr="0028314D">
        <w:rPr>
          <w:rFonts w:ascii="Arial" w:hAnsi="Arial" w:cs="Arial"/>
          <w:sz w:val="22"/>
          <w:szCs w:val="22"/>
        </w:rPr>
        <w:t xml:space="preserve">served </w:t>
      </w:r>
      <w:r w:rsidR="00474A40" w:rsidRPr="0028314D">
        <w:rPr>
          <w:rFonts w:ascii="Arial" w:hAnsi="Arial" w:cs="Arial"/>
          <w:sz w:val="22"/>
          <w:szCs w:val="22"/>
        </w:rPr>
        <w:t>as research</w:t>
      </w:r>
      <w:r w:rsidR="009C119A" w:rsidRPr="0028314D">
        <w:rPr>
          <w:rFonts w:ascii="Arial" w:hAnsi="Arial" w:cs="Arial"/>
          <w:sz w:val="22"/>
          <w:szCs w:val="22"/>
        </w:rPr>
        <w:t xml:space="preserve"> assistant</w:t>
      </w:r>
      <w:r w:rsidR="00474A40" w:rsidRPr="0028314D">
        <w:rPr>
          <w:rFonts w:ascii="Arial" w:hAnsi="Arial" w:cs="Arial"/>
          <w:sz w:val="22"/>
          <w:szCs w:val="22"/>
        </w:rPr>
        <w:t xml:space="preserve"> in the Department of Pharmaceutical Bio</w:t>
      </w:r>
      <w:r w:rsidR="009C119A" w:rsidRPr="0028314D">
        <w:rPr>
          <w:rFonts w:ascii="Arial" w:hAnsi="Arial" w:cs="Arial"/>
          <w:sz w:val="22"/>
          <w:szCs w:val="22"/>
        </w:rPr>
        <w:t>che</w:t>
      </w:r>
      <w:r w:rsidR="006E4638" w:rsidRPr="0028314D">
        <w:rPr>
          <w:rFonts w:ascii="Arial" w:hAnsi="Arial" w:cs="Arial"/>
          <w:sz w:val="22"/>
          <w:szCs w:val="22"/>
        </w:rPr>
        <w:t>mistry, B</w:t>
      </w:r>
      <w:r w:rsidR="00474A40" w:rsidRPr="0028314D">
        <w:rPr>
          <w:rFonts w:ascii="Arial" w:hAnsi="Arial" w:cs="Arial"/>
          <w:sz w:val="22"/>
          <w:szCs w:val="22"/>
        </w:rPr>
        <w:t>iopharmacy and Biotechnology</w:t>
      </w:r>
      <w:r w:rsidR="001B5219" w:rsidRPr="0028314D">
        <w:rPr>
          <w:rFonts w:ascii="Arial" w:hAnsi="Arial" w:cs="Arial"/>
          <w:sz w:val="22"/>
          <w:szCs w:val="22"/>
        </w:rPr>
        <w:t xml:space="preserve"> (</w:t>
      </w:r>
      <w:r w:rsidR="00553F92" w:rsidRPr="0028314D">
        <w:rPr>
          <w:rFonts w:ascii="Arial" w:hAnsi="Arial" w:cs="Arial"/>
          <w:sz w:val="22"/>
          <w:szCs w:val="22"/>
        </w:rPr>
        <w:t>01.05.</w:t>
      </w:r>
      <w:r w:rsidR="001B5219" w:rsidRPr="0028314D">
        <w:rPr>
          <w:rFonts w:ascii="Arial" w:hAnsi="Arial" w:cs="Arial"/>
          <w:sz w:val="22"/>
          <w:szCs w:val="22"/>
        </w:rPr>
        <w:t>2005-</w:t>
      </w:r>
      <w:r w:rsidR="00553F92" w:rsidRPr="0028314D">
        <w:rPr>
          <w:rFonts w:ascii="Arial" w:hAnsi="Arial" w:cs="Arial"/>
          <w:sz w:val="22"/>
          <w:szCs w:val="22"/>
        </w:rPr>
        <w:t>31.07.</w:t>
      </w:r>
      <w:r w:rsidR="001B5219" w:rsidRPr="0028314D">
        <w:rPr>
          <w:rFonts w:ascii="Arial" w:hAnsi="Arial" w:cs="Arial"/>
          <w:sz w:val="22"/>
          <w:szCs w:val="22"/>
        </w:rPr>
        <w:t>2009)</w:t>
      </w:r>
      <w:r w:rsidR="006E4638" w:rsidRPr="0028314D">
        <w:rPr>
          <w:rFonts w:ascii="Arial" w:hAnsi="Arial" w:cs="Arial"/>
          <w:sz w:val="22"/>
          <w:szCs w:val="22"/>
        </w:rPr>
        <w:t xml:space="preserve">. </w:t>
      </w:r>
      <w:r w:rsidR="001B5219" w:rsidRPr="0028314D">
        <w:rPr>
          <w:rFonts w:ascii="Arial" w:hAnsi="Arial" w:cs="Arial"/>
          <w:sz w:val="22"/>
          <w:szCs w:val="22"/>
        </w:rPr>
        <w:t>A</w:t>
      </w:r>
      <w:r w:rsidR="009C119A" w:rsidRPr="0028314D">
        <w:rPr>
          <w:rFonts w:ascii="Arial" w:hAnsi="Arial" w:cs="Arial"/>
          <w:sz w:val="22"/>
          <w:szCs w:val="22"/>
        </w:rPr>
        <w:t>fter his Ph.D., he worked as Post-Doc in the</w:t>
      </w:r>
      <w:r w:rsidR="006E4638" w:rsidRPr="0028314D">
        <w:rPr>
          <w:rFonts w:ascii="Arial" w:hAnsi="Arial" w:cs="Arial"/>
          <w:sz w:val="22"/>
          <w:szCs w:val="22"/>
        </w:rPr>
        <w:t xml:space="preserve"> Department of Pharmacology and Toxicology </w:t>
      </w:r>
      <w:r w:rsidR="009C119A" w:rsidRPr="0028314D">
        <w:rPr>
          <w:rFonts w:ascii="Arial" w:hAnsi="Arial" w:cs="Arial"/>
          <w:sz w:val="22"/>
          <w:szCs w:val="22"/>
        </w:rPr>
        <w:t>in an</w:t>
      </w:r>
      <w:r w:rsidR="006E4638" w:rsidRPr="0028314D">
        <w:rPr>
          <w:rFonts w:ascii="Arial" w:hAnsi="Arial" w:cs="Arial"/>
          <w:sz w:val="22"/>
          <w:szCs w:val="22"/>
        </w:rPr>
        <w:t xml:space="preserve"> EFRE </w:t>
      </w:r>
      <w:r w:rsidR="001B5219" w:rsidRPr="0028314D">
        <w:rPr>
          <w:rFonts w:ascii="Arial" w:hAnsi="Arial" w:cs="Arial"/>
          <w:sz w:val="22"/>
          <w:szCs w:val="22"/>
        </w:rPr>
        <w:t>(</w:t>
      </w:r>
      <w:r w:rsidR="006E4638" w:rsidRPr="0028314D">
        <w:rPr>
          <w:rFonts w:ascii="Arial" w:hAnsi="Arial" w:cs="Arial"/>
          <w:sz w:val="22"/>
          <w:szCs w:val="22"/>
        </w:rPr>
        <w:t>European Fund for Regional Development</w:t>
      </w:r>
      <w:r w:rsidR="001B5219" w:rsidRPr="0028314D">
        <w:rPr>
          <w:rFonts w:ascii="Arial" w:hAnsi="Arial" w:cs="Arial"/>
          <w:sz w:val="22"/>
          <w:szCs w:val="22"/>
        </w:rPr>
        <w:t>) project</w:t>
      </w:r>
      <w:r w:rsidR="00D77537" w:rsidRPr="0028314D">
        <w:rPr>
          <w:rFonts w:ascii="Arial" w:hAnsi="Arial" w:cs="Arial"/>
          <w:sz w:val="22"/>
          <w:szCs w:val="22"/>
        </w:rPr>
        <w:t xml:space="preserve"> (</w:t>
      </w:r>
      <w:r w:rsidR="00553F92" w:rsidRPr="0028314D">
        <w:rPr>
          <w:rFonts w:ascii="Arial" w:hAnsi="Arial" w:cs="Arial"/>
          <w:sz w:val="22"/>
          <w:szCs w:val="22"/>
        </w:rPr>
        <w:t>01.08.</w:t>
      </w:r>
      <w:r w:rsidR="00D77537" w:rsidRPr="0028314D">
        <w:rPr>
          <w:rFonts w:ascii="Arial" w:hAnsi="Arial" w:cs="Arial"/>
          <w:sz w:val="22"/>
          <w:szCs w:val="22"/>
        </w:rPr>
        <w:t>2009-</w:t>
      </w:r>
      <w:r w:rsidR="00553F92" w:rsidRPr="0028314D">
        <w:rPr>
          <w:rFonts w:ascii="Arial" w:hAnsi="Arial" w:cs="Arial"/>
          <w:sz w:val="22"/>
          <w:szCs w:val="22"/>
        </w:rPr>
        <w:t>28.02.</w:t>
      </w:r>
      <w:r w:rsidR="00D77537" w:rsidRPr="0028314D">
        <w:rPr>
          <w:rFonts w:ascii="Arial" w:hAnsi="Arial" w:cs="Arial"/>
          <w:sz w:val="22"/>
          <w:szCs w:val="22"/>
        </w:rPr>
        <w:t>2010)</w:t>
      </w:r>
      <w:r w:rsidR="006E4638" w:rsidRPr="0028314D">
        <w:rPr>
          <w:rFonts w:ascii="Arial" w:hAnsi="Arial" w:cs="Arial"/>
          <w:sz w:val="22"/>
          <w:szCs w:val="22"/>
        </w:rPr>
        <w:t xml:space="preserve">. </w:t>
      </w:r>
    </w:p>
    <w:p w:rsidR="00E544F3" w:rsidRPr="0028314D" w:rsidRDefault="00553F92" w:rsidP="0028314D">
      <w:pPr>
        <w:autoSpaceDE w:val="0"/>
        <w:autoSpaceDN w:val="0"/>
        <w:adjustRightInd w:val="0"/>
        <w:spacing w:line="360" w:lineRule="auto"/>
        <w:jc w:val="both"/>
        <w:rPr>
          <w:rFonts w:ascii="Arial" w:hAnsi="Arial" w:cs="Arial"/>
          <w:sz w:val="22"/>
          <w:szCs w:val="22"/>
        </w:rPr>
      </w:pPr>
      <w:r w:rsidRPr="0028314D">
        <w:rPr>
          <w:rFonts w:ascii="Arial" w:hAnsi="Arial" w:cs="Arial"/>
          <w:iCs/>
          <w:sz w:val="22"/>
          <w:szCs w:val="22"/>
          <w:lang w:val="en-US"/>
        </w:rPr>
        <w:t>H</w:t>
      </w:r>
      <w:r w:rsidR="009C119A" w:rsidRPr="0028314D">
        <w:rPr>
          <w:rFonts w:ascii="Arial" w:hAnsi="Arial" w:cs="Arial"/>
          <w:iCs/>
          <w:sz w:val="22"/>
          <w:szCs w:val="22"/>
          <w:lang w:val="en-US"/>
        </w:rPr>
        <w:t xml:space="preserve">e </w:t>
      </w:r>
      <w:r w:rsidR="002A43C3" w:rsidRPr="0028314D">
        <w:rPr>
          <w:rFonts w:ascii="Arial" w:hAnsi="Arial" w:cs="Arial"/>
          <w:iCs/>
          <w:sz w:val="22"/>
          <w:szCs w:val="22"/>
          <w:lang w:val="en-US"/>
        </w:rPr>
        <w:t xml:space="preserve">worked </w:t>
      </w:r>
      <w:r w:rsidR="001B5219" w:rsidRPr="0028314D">
        <w:rPr>
          <w:rFonts w:ascii="Arial" w:hAnsi="Arial" w:cs="Arial"/>
          <w:iCs/>
          <w:sz w:val="22"/>
          <w:szCs w:val="22"/>
          <w:lang w:val="en-US"/>
        </w:rPr>
        <w:t xml:space="preserve">in </w:t>
      </w:r>
      <w:r w:rsidRPr="0028314D">
        <w:rPr>
          <w:rFonts w:ascii="Arial" w:hAnsi="Arial" w:cs="Arial"/>
          <w:bCs/>
          <w:sz w:val="22"/>
          <w:szCs w:val="22"/>
        </w:rPr>
        <w:t xml:space="preserve">Research and Application Center of Drug Development and Pharmocokinetics in </w:t>
      </w:r>
      <w:r w:rsidR="001B5219" w:rsidRPr="0028314D">
        <w:rPr>
          <w:rFonts w:ascii="Arial" w:hAnsi="Arial" w:cs="Arial"/>
          <w:iCs/>
          <w:sz w:val="22"/>
          <w:szCs w:val="22"/>
          <w:lang w:val="en-US"/>
        </w:rPr>
        <w:t>the Department Bioavailability/B</w:t>
      </w:r>
      <w:r w:rsidR="002A43C3" w:rsidRPr="0028314D">
        <w:rPr>
          <w:rFonts w:ascii="Arial" w:hAnsi="Arial" w:cs="Arial"/>
          <w:iCs/>
          <w:sz w:val="22"/>
          <w:szCs w:val="22"/>
          <w:lang w:val="en-US"/>
        </w:rPr>
        <w:t>ioequivalence</w:t>
      </w:r>
      <w:r w:rsidRPr="0028314D">
        <w:rPr>
          <w:rFonts w:ascii="Arial" w:hAnsi="Arial" w:cs="Arial"/>
          <w:iCs/>
          <w:sz w:val="22"/>
          <w:szCs w:val="22"/>
          <w:lang w:val="en-US"/>
        </w:rPr>
        <w:t xml:space="preserve"> (01.2011-04.2011),</w:t>
      </w:r>
      <w:r w:rsidR="009C119A" w:rsidRPr="0028314D">
        <w:rPr>
          <w:rFonts w:ascii="Arial" w:hAnsi="Arial" w:cs="Arial"/>
          <w:iCs/>
          <w:sz w:val="22"/>
          <w:szCs w:val="22"/>
          <w:lang w:val="en-US"/>
        </w:rPr>
        <w:t xml:space="preserve"> as Head of </w:t>
      </w:r>
      <w:r w:rsidR="002A43C3" w:rsidRPr="0028314D">
        <w:rPr>
          <w:rFonts w:ascii="Arial" w:hAnsi="Arial" w:cs="Arial"/>
          <w:iCs/>
          <w:sz w:val="22"/>
          <w:szCs w:val="22"/>
          <w:lang w:val="en-US"/>
        </w:rPr>
        <w:t xml:space="preserve">Drug Development and Quality </w:t>
      </w:r>
      <w:proofErr w:type="gramStart"/>
      <w:r w:rsidR="002A43C3" w:rsidRPr="0028314D">
        <w:rPr>
          <w:rFonts w:ascii="Arial" w:hAnsi="Arial" w:cs="Arial"/>
          <w:iCs/>
          <w:sz w:val="22"/>
          <w:szCs w:val="22"/>
          <w:lang w:val="en-US"/>
        </w:rPr>
        <w:t>Control</w:t>
      </w:r>
      <w:r w:rsidRPr="0028314D">
        <w:rPr>
          <w:rFonts w:ascii="Arial" w:hAnsi="Arial" w:cs="Arial"/>
          <w:sz w:val="22"/>
          <w:szCs w:val="22"/>
        </w:rPr>
        <w:t>(</w:t>
      </w:r>
      <w:proofErr w:type="gramEnd"/>
      <w:r w:rsidRPr="0028314D">
        <w:rPr>
          <w:rFonts w:ascii="Arial" w:hAnsi="Arial" w:cs="Arial"/>
          <w:sz w:val="22"/>
          <w:szCs w:val="22"/>
        </w:rPr>
        <w:t>05.2011-12.2012) and in the Biosimilar Laboratuary (01.2013-08.2013). From 08.</w:t>
      </w:r>
      <w:r w:rsidR="00D77537" w:rsidRPr="0028314D">
        <w:rPr>
          <w:rFonts w:ascii="Arial" w:hAnsi="Arial" w:cs="Arial"/>
          <w:sz w:val="22"/>
          <w:szCs w:val="22"/>
        </w:rPr>
        <w:t>2013</w:t>
      </w:r>
      <w:r w:rsidR="009C119A" w:rsidRPr="0028314D">
        <w:rPr>
          <w:rFonts w:ascii="Arial" w:hAnsi="Arial" w:cs="Arial"/>
          <w:sz w:val="22"/>
          <w:szCs w:val="22"/>
        </w:rPr>
        <w:t>- today he is Assistant Professor in t</w:t>
      </w:r>
      <w:r w:rsidR="00D77537" w:rsidRPr="0028314D">
        <w:rPr>
          <w:rFonts w:ascii="Arial" w:hAnsi="Arial" w:cs="Arial"/>
          <w:sz w:val="22"/>
          <w:szCs w:val="22"/>
        </w:rPr>
        <w:t>he Faculty of Pharmacy, Department of Pharmaceutical Biotechnology</w:t>
      </w:r>
      <w:r w:rsidR="000D30F1" w:rsidRPr="0028314D">
        <w:rPr>
          <w:rFonts w:ascii="Arial" w:hAnsi="Arial" w:cs="Arial"/>
          <w:sz w:val="22"/>
          <w:szCs w:val="22"/>
        </w:rPr>
        <w:t>, EGE UNIVERSITY</w:t>
      </w:r>
      <w:r w:rsidR="00D77537" w:rsidRPr="0028314D">
        <w:rPr>
          <w:rFonts w:ascii="Arial" w:hAnsi="Arial" w:cs="Arial"/>
          <w:sz w:val="22"/>
          <w:szCs w:val="22"/>
        </w:rPr>
        <w:t xml:space="preserve">. The major research areas in this group are </w:t>
      </w:r>
      <w:r w:rsidRPr="0028314D">
        <w:rPr>
          <w:rFonts w:ascii="Arial" w:hAnsi="Arial" w:cs="Arial"/>
          <w:sz w:val="22"/>
          <w:szCs w:val="22"/>
        </w:rPr>
        <w:t>gene</w:t>
      </w:r>
      <w:r w:rsidR="00F60309" w:rsidRPr="0028314D">
        <w:rPr>
          <w:rFonts w:ascii="Arial" w:hAnsi="Arial" w:cs="Arial"/>
          <w:sz w:val="22"/>
          <w:szCs w:val="22"/>
        </w:rPr>
        <w:t xml:space="preserve"> delivery systems, </w:t>
      </w:r>
      <w:r w:rsidR="00D77537" w:rsidRPr="0028314D">
        <w:rPr>
          <w:rFonts w:ascii="Arial" w:hAnsi="Arial" w:cs="Arial"/>
          <w:sz w:val="22"/>
          <w:szCs w:val="22"/>
        </w:rPr>
        <w:t xml:space="preserve">recombinant </w:t>
      </w:r>
      <w:r w:rsidR="009C119A" w:rsidRPr="0028314D">
        <w:rPr>
          <w:rFonts w:ascii="Arial" w:hAnsi="Arial" w:cs="Arial"/>
          <w:sz w:val="22"/>
          <w:szCs w:val="22"/>
        </w:rPr>
        <w:t>proteins</w:t>
      </w:r>
      <w:r w:rsidRPr="0028314D">
        <w:rPr>
          <w:rFonts w:ascii="Arial" w:hAnsi="Arial" w:cs="Arial"/>
          <w:sz w:val="22"/>
          <w:szCs w:val="22"/>
        </w:rPr>
        <w:t xml:space="preserve">, </w:t>
      </w:r>
      <w:r w:rsidR="0054121B">
        <w:rPr>
          <w:rFonts w:ascii="Arial" w:hAnsi="Arial" w:cs="Arial"/>
          <w:sz w:val="22"/>
          <w:szCs w:val="22"/>
        </w:rPr>
        <w:t xml:space="preserve">vaccines, </w:t>
      </w:r>
      <w:r w:rsidRPr="0028314D">
        <w:rPr>
          <w:rFonts w:ascii="Arial" w:hAnsi="Arial" w:cs="Arial"/>
          <w:sz w:val="22"/>
          <w:szCs w:val="22"/>
        </w:rPr>
        <w:t>peptide and protein drugs</w:t>
      </w:r>
      <w:r w:rsidR="009C119A" w:rsidRPr="0028314D">
        <w:rPr>
          <w:rFonts w:ascii="Arial" w:hAnsi="Arial" w:cs="Arial"/>
          <w:sz w:val="22"/>
          <w:szCs w:val="22"/>
        </w:rPr>
        <w:t xml:space="preserve"> and their formulation aspects</w:t>
      </w:r>
      <w:r w:rsidR="008657E0" w:rsidRPr="0028314D">
        <w:rPr>
          <w:rFonts w:ascii="Arial" w:hAnsi="Arial" w:cs="Arial"/>
          <w:sz w:val="22"/>
          <w:szCs w:val="22"/>
        </w:rPr>
        <w:t>.</w:t>
      </w:r>
    </w:p>
    <w:p w:rsidR="00D64AF4" w:rsidRPr="0028314D" w:rsidRDefault="00D64AF4" w:rsidP="0028314D">
      <w:pPr>
        <w:autoSpaceDE w:val="0"/>
        <w:autoSpaceDN w:val="0"/>
        <w:adjustRightInd w:val="0"/>
        <w:spacing w:line="360" w:lineRule="auto"/>
        <w:jc w:val="both"/>
        <w:rPr>
          <w:rFonts w:ascii="Arial" w:hAnsi="Arial" w:cs="Arial"/>
          <w:sz w:val="22"/>
          <w:szCs w:val="22"/>
        </w:rPr>
      </w:pPr>
    </w:p>
    <w:p w:rsidR="00F009DA" w:rsidRDefault="00F009DA" w:rsidP="008657E0">
      <w:pPr>
        <w:autoSpaceDE w:val="0"/>
        <w:autoSpaceDN w:val="0"/>
        <w:adjustRightInd w:val="0"/>
        <w:spacing w:line="276" w:lineRule="auto"/>
        <w:rPr>
          <w:rFonts w:ascii="Arial" w:hAnsi="Arial" w:cs="Arial"/>
          <w:sz w:val="22"/>
          <w:szCs w:val="22"/>
        </w:rPr>
      </w:pPr>
    </w:p>
    <w:p w:rsidR="0054121B" w:rsidRDefault="0054121B" w:rsidP="008657E0">
      <w:pPr>
        <w:autoSpaceDE w:val="0"/>
        <w:autoSpaceDN w:val="0"/>
        <w:adjustRightInd w:val="0"/>
        <w:spacing w:line="276" w:lineRule="auto"/>
        <w:rPr>
          <w:rFonts w:ascii="Arial" w:hAnsi="Arial" w:cs="Arial"/>
          <w:sz w:val="22"/>
          <w:szCs w:val="22"/>
        </w:rPr>
      </w:pPr>
    </w:p>
    <w:p w:rsidR="0054121B" w:rsidRPr="0028314D" w:rsidRDefault="0054121B" w:rsidP="008657E0">
      <w:pPr>
        <w:autoSpaceDE w:val="0"/>
        <w:autoSpaceDN w:val="0"/>
        <w:adjustRightInd w:val="0"/>
        <w:spacing w:line="276" w:lineRule="auto"/>
        <w:rPr>
          <w:rFonts w:ascii="Arial" w:hAnsi="Arial" w:cs="Arial"/>
          <w:sz w:val="22"/>
          <w:szCs w:val="22"/>
        </w:rPr>
      </w:pPr>
    </w:p>
    <w:p w:rsidR="00D726DD" w:rsidRPr="0028314D" w:rsidRDefault="00D726DD" w:rsidP="003C6FB5">
      <w:pPr>
        <w:spacing w:after="120"/>
        <w:jc w:val="both"/>
        <w:rPr>
          <w:rFonts w:ascii="Arial" w:hAnsi="Arial" w:cs="Arial"/>
          <w:b/>
          <w:sz w:val="22"/>
          <w:szCs w:val="22"/>
        </w:rPr>
        <w:sectPr w:rsidR="00D726DD" w:rsidRPr="0028314D" w:rsidSect="003C6FB5">
          <w:pgSz w:w="11906" w:h="16838"/>
          <w:pgMar w:top="568" w:right="1417" w:bottom="1276" w:left="1417" w:header="708" w:footer="708" w:gutter="0"/>
          <w:cols w:space="708"/>
          <w:docGrid w:linePitch="360"/>
        </w:sectPr>
      </w:pPr>
    </w:p>
    <w:p w:rsidR="0028314D" w:rsidRDefault="0028314D" w:rsidP="003C6FB5">
      <w:pPr>
        <w:spacing w:after="120"/>
        <w:jc w:val="both"/>
        <w:rPr>
          <w:rFonts w:ascii="Arial" w:hAnsi="Arial" w:cs="Arial"/>
          <w:b/>
          <w:sz w:val="22"/>
          <w:szCs w:val="22"/>
        </w:rPr>
      </w:pPr>
    </w:p>
    <w:p w:rsidR="003C6FB5" w:rsidRPr="0028314D" w:rsidRDefault="003C6FB5" w:rsidP="003C6FB5">
      <w:pPr>
        <w:spacing w:after="120"/>
        <w:jc w:val="both"/>
        <w:rPr>
          <w:rFonts w:ascii="Arial" w:hAnsi="Arial" w:cs="Arial"/>
          <w:b/>
          <w:szCs w:val="22"/>
        </w:rPr>
      </w:pPr>
      <w:r w:rsidRPr="0028314D">
        <w:rPr>
          <w:rFonts w:ascii="Arial" w:hAnsi="Arial" w:cs="Arial"/>
          <w:b/>
          <w:szCs w:val="22"/>
        </w:rPr>
        <w:t>Publication list</w:t>
      </w:r>
    </w:p>
    <w:p w:rsidR="00D64AF4" w:rsidRPr="0028314D" w:rsidRDefault="00D64AF4" w:rsidP="003C6FB5">
      <w:pPr>
        <w:spacing w:after="120"/>
        <w:jc w:val="both"/>
        <w:rPr>
          <w:rFonts w:ascii="Arial" w:hAnsi="Arial" w:cs="Arial"/>
          <w:b/>
          <w:sz w:val="22"/>
          <w:szCs w:val="22"/>
        </w:rPr>
      </w:pPr>
    </w:p>
    <w:p w:rsidR="003C6FB5" w:rsidRPr="0028314D" w:rsidRDefault="003C6FB5" w:rsidP="003C6FB5">
      <w:pPr>
        <w:pStyle w:val="ListParagraph"/>
        <w:numPr>
          <w:ilvl w:val="0"/>
          <w:numId w:val="2"/>
        </w:numPr>
        <w:spacing w:after="120"/>
        <w:jc w:val="both"/>
        <w:rPr>
          <w:rFonts w:ascii="Arial" w:hAnsi="Arial" w:cs="Arial"/>
          <w:sz w:val="22"/>
          <w:szCs w:val="22"/>
        </w:rPr>
      </w:pPr>
      <w:r w:rsidRPr="0028314D">
        <w:rPr>
          <w:rFonts w:ascii="Arial" w:hAnsi="Arial" w:cs="Arial"/>
          <w:b/>
          <w:sz w:val="22"/>
          <w:szCs w:val="22"/>
        </w:rPr>
        <w:t>Baspinar Y.</w:t>
      </w:r>
      <w:r w:rsidRPr="0028314D">
        <w:rPr>
          <w:rFonts w:ascii="Arial" w:hAnsi="Arial" w:cs="Arial"/>
          <w:sz w:val="22"/>
          <w:szCs w:val="22"/>
        </w:rPr>
        <w:t>, Bertelmann E., Pleyer U., Buech G., Siebenbrodt I., Borchert H.-H. “Corneal Permeation Studies of Everolimus Microemulsion” Journal of Ocular Pharmacology and Therapeutics 24 (4) 399-402, 2008.</w:t>
      </w:r>
      <w:r w:rsidRPr="0028314D">
        <w:rPr>
          <w:rFonts w:ascii="Arial" w:hAnsi="Arial" w:cs="Arial"/>
          <w:sz w:val="22"/>
          <w:szCs w:val="22"/>
        </w:rPr>
        <w:br/>
      </w:r>
    </w:p>
    <w:p w:rsidR="003C6FB5" w:rsidRPr="0028314D" w:rsidRDefault="003C6FB5" w:rsidP="003C6FB5">
      <w:pPr>
        <w:pStyle w:val="ListParagraph"/>
        <w:numPr>
          <w:ilvl w:val="0"/>
          <w:numId w:val="2"/>
        </w:numPr>
        <w:spacing w:after="120"/>
        <w:jc w:val="both"/>
        <w:rPr>
          <w:rFonts w:ascii="Arial" w:hAnsi="Arial" w:cs="Arial"/>
          <w:sz w:val="22"/>
          <w:szCs w:val="22"/>
        </w:rPr>
      </w:pPr>
      <w:r w:rsidRPr="0028314D">
        <w:rPr>
          <w:rFonts w:ascii="Arial" w:hAnsi="Arial" w:cs="Arial"/>
          <w:b/>
          <w:sz w:val="22"/>
          <w:szCs w:val="22"/>
        </w:rPr>
        <w:t>Baspinar Y.</w:t>
      </w:r>
      <w:r w:rsidRPr="0028314D">
        <w:rPr>
          <w:rFonts w:ascii="Arial" w:hAnsi="Arial" w:cs="Arial"/>
          <w:sz w:val="22"/>
          <w:szCs w:val="22"/>
        </w:rPr>
        <w:t xml:space="preserve">, Keck C. and Borchert H.-H. “Development of a positively charged prednicarbate nanoemulsion” International Journal of Pharmaceutics, 383 (1-2) 201-208, 2010. </w:t>
      </w:r>
    </w:p>
    <w:p w:rsidR="003C6FB5" w:rsidRPr="0028314D" w:rsidRDefault="003C6FB5" w:rsidP="003C6FB5">
      <w:pPr>
        <w:pStyle w:val="ListParagraph"/>
        <w:spacing w:after="120"/>
        <w:jc w:val="both"/>
        <w:rPr>
          <w:rFonts w:ascii="Arial" w:hAnsi="Arial" w:cs="Arial"/>
          <w:sz w:val="22"/>
          <w:szCs w:val="22"/>
        </w:rPr>
      </w:pPr>
    </w:p>
    <w:p w:rsidR="003C6FB5" w:rsidRPr="0028314D" w:rsidRDefault="003C6FB5" w:rsidP="003C6FB5">
      <w:pPr>
        <w:pStyle w:val="ListParagraph"/>
        <w:numPr>
          <w:ilvl w:val="0"/>
          <w:numId w:val="2"/>
        </w:numPr>
        <w:spacing w:after="120"/>
        <w:jc w:val="both"/>
        <w:rPr>
          <w:rFonts w:ascii="Arial" w:hAnsi="Arial" w:cs="Arial"/>
          <w:bCs/>
          <w:sz w:val="22"/>
          <w:szCs w:val="22"/>
        </w:rPr>
      </w:pPr>
      <w:r w:rsidRPr="0028314D">
        <w:rPr>
          <w:rFonts w:ascii="Arial" w:hAnsi="Arial" w:cs="Arial"/>
          <w:bCs/>
          <w:sz w:val="22"/>
          <w:szCs w:val="22"/>
        </w:rPr>
        <w:t xml:space="preserve">Gundogdu E., </w:t>
      </w:r>
      <w:r w:rsidRPr="0028314D">
        <w:rPr>
          <w:rFonts w:ascii="Arial" w:hAnsi="Arial" w:cs="Arial"/>
          <w:b/>
          <w:bCs/>
          <w:sz w:val="22"/>
          <w:szCs w:val="22"/>
        </w:rPr>
        <w:t>Baspinar Y.</w:t>
      </w:r>
      <w:r w:rsidRPr="0028314D">
        <w:rPr>
          <w:rFonts w:ascii="Arial" w:hAnsi="Arial" w:cs="Arial"/>
          <w:bCs/>
          <w:sz w:val="22"/>
          <w:szCs w:val="22"/>
        </w:rPr>
        <w:t xml:space="preserve">, Koksal C., Karasulu E. “Evaluation of cefpodoxime proxetil complex with hydroxypropyl-β-cyclodextrin in the presence of water soluble polymer: Characterization and permeability studies” FABA/D, 2013, 36, 137-148. </w:t>
      </w:r>
      <w:r w:rsidRPr="0028314D">
        <w:rPr>
          <w:rFonts w:ascii="Arial" w:hAnsi="Arial" w:cs="Arial"/>
          <w:bCs/>
          <w:sz w:val="22"/>
          <w:szCs w:val="22"/>
        </w:rPr>
        <w:br/>
      </w:r>
    </w:p>
    <w:p w:rsidR="003C6FB5" w:rsidRPr="0028314D" w:rsidRDefault="003C6FB5" w:rsidP="003C6FB5">
      <w:pPr>
        <w:pStyle w:val="ListParagraph"/>
        <w:numPr>
          <w:ilvl w:val="0"/>
          <w:numId w:val="2"/>
        </w:numPr>
        <w:spacing w:after="120"/>
        <w:jc w:val="both"/>
        <w:rPr>
          <w:rFonts w:ascii="Arial" w:hAnsi="Arial" w:cs="Arial"/>
          <w:bCs/>
          <w:sz w:val="22"/>
          <w:szCs w:val="22"/>
        </w:rPr>
      </w:pPr>
      <w:r w:rsidRPr="0028314D">
        <w:rPr>
          <w:rFonts w:ascii="Arial" w:hAnsi="Arial" w:cs="Arial"/>
          <w:b/>
          <w:sz w:val="22"/>
          <w:szCs w:val="22"/>
        </w:rPr>
        <w:t>Baspinar Y.</w:t>
      </w:r>
      <w:r w:rsidRPr="0028314D">
        <w:rPr>
          <w:rFonts w:ascii="Arial" w:hAnsi="Arial" w:cs="Arial"/>
          <w:sz w:val="22"/>
          <w:szCs w:val="22"/>
        </w:rPr>
        <w:t xml:space="preserve"> and Borchert H.-H., “</w:t>
      </w:r>
      <w:r w:rsidRPr="0028314D">
        <w:rPr>
          <w:rFonts w:ascii="Arial" w:hAnsi="Arial" w:cs="Arial"/>
          <w:bCs/>
          <w:sz w:val="22"/>
          <w:szCs w:val="22"/>
        </w:rPr>
        <w:t>Penetration and release studies of positively and negatively charged nanoemulsions—Is there a benefit of the positive charge?” International Journal of Pharmaceutics, 2012, 430:247– 252.</w:t>
      </w:r>
    </w:p>
    <w:p w:rsidR="003C6FB5" w:rsidRPr="0028314D" w:rsidRDefault="003C6FB5" w:rsidP="003C6FB5">
      <w:pPr>
        <w:pStyle w:val="ListParagraph"/>
        <w:spacing w:after="120"/>
        <w:jc w:val="both"/>
        <w:rPr>
          <w:rFonts w:ascii="Arial" w:hAnsi="Arial" w:cs="Arial"/>
          <w:bCs/>
          <w:sz w:val="22"/>
          <w:szCs w:val="22"/>
        </w:rPr>
      </w:pPr>
    </w:p>
    <w:p w:rsidR="003C6FB5" w:rsidRPr="0028314D" w:rsidRDefault="003C6FB5" w:rsidP="003C6FB5">
      <w:pPr>
        <w:pStyle w:val="ListParagraph"/>
        <w:numPr>
          <w:ilvl w:val="0"/>
          <w:numId w:val="2"/>
        </w:numPr>
        <w:spacing w:after="120"/>
        <w:jc w:val="both"/>
        <w:rPr>
          <w:rFonts w:ascii="Arial" w:hAnsi="Arial" w:cs="Arial"/>
          <w:color w:val="000000"/>
          <w:sz w:val="22"/>
          <w:szCs w:val="22"/>
          <w:shd w:val="clear" w:color="auto" w:fill="FFFFFF"/>
        </w:rPr>
      </w:pPr>
      <w:r w:rsidRPr="0028314D">
        <w:rPr>
          <w:rFonts w:ascii="Arial" w:hAnsi="Arial" w:cs="Arial"/>
          <w:sz w:val="22"/>
          <w:szCs w:val="22"/>
        </w:rPr>
        <w:t xml:space="preserve">Cetin E. O., Gundogdu E., </w:t>
      </w:r>
      <w:r w:rsidRPr="0028314D">
        <w:rPr>
          <w:rFonts w:ascii="Arial" w:hAnsi="Arial" w:cs="Arial"/>
          <w:b/>
          <w:sz w:val="22"/>
          <w:szCs w:val="22"/>
        </w:rPr>
        <w:t>Baspinar Y.</w:t>
      </w:r>
      <w:r w:rsidRPr="0028314D">
        <w:rPr>
          <w:rFonts w:ascii="Arial" w:hAnsi="Arial" w:cs="Arial"/>
          <w:sz w:val="22"/>
          <w:szCs w:val="22"/>
        </w:rPr>
        <w:t xml:space="preserve">, Karasulu E., Kirilmaz L. “Novel application of Eudragit RL and cholesteryl oleyl carbonate to thermo-sensitive drug delivery system” Drug Dev. Ind. Pharm., </w:t>
      </w:r>
      <w:r w:rsidRPr="0028314D">
        <w:rPr>
          <w:rFonts w:ascii="Arial" w:hAnsi="Arial" w:cs="Arial"/>
          <w:color w:val="000000"/>
          <w:sz w:val="22"/>
          <w:szCs w:val="22"/>
          <w:shd w:val="clear" w:color="auto" w:fill="FFFFFF"/>
        </w:rPr>
        <w:t xml:space="preserve">2013 Dec;39(12):1881-6. </w:t>
      </w:r>
    </w:p>
    <w:p w:rsidR="003C6FB5" w:rsidRPr="0028314D" w:rsidRDefault="003C6FB5" w:rsidP="003C6FB5">
      <w:pPr>
        <w:pStyle w:val="ListParagraph"/>
        <w:spacing w:after="120"/>
        <w:jc w:val="both"/>
        <w:rPr>
          <w:rFonts w:ascii="Arial" w:hAnsi="Arial" w:cs="Arial"/>
          <w:color w:val="000000"/>
          <w:sz w:val="22"/>
          <w:szCs w:val="22"/>
          <w:shd w:val="clear" w:color="auto" w:fill="FFFFFF"/>
        </w:rPr>
      </w:pPr>
    </w:p>
    <w:p w:rsidR="003C6FB5" w:rsidRPr="0028314D" w:rsidRDefault="003C6FB5" w:rsidP="003C6FB5">
      <w:pPr>
        <w:pStyle w:val="ListParagraph"/>
        <w:numPr>
          <w:ilvl w:val="0"/>
          <w:numId w:val="2"/>
        </w:numPr>
        <w:spacing w:after="120"/>
        <w:jc w:val="both"/>
        <w:rPr>
          <w:rFonts w:ascii="Arial" w:hAnsi="Arial" w:cs="Arial"/>
          <w:bCs/>
          <w:sz w:val="22"/>
          <w:szCs w:val="22"/>
        </w:rPr>
      </w:pPr>
      <w:r w:rsidRPr="0028314D">
        <w:rPr>
          <w:rFonts w:ascii="Arial" w:hAnsi="Arial" w:cs="Arial"/>
          <w:b/>
          <w:bCs/>
          <w:sz w:val="22"/>
          <w:szCs w:val="22"/>
        </w:rPr>
        <w:t>Başpınar Y.</w:t>
      </w:r>
      <w:r w:rsidRPr="0028314D">
        <w:rPr>
          <w:rFonts w:ascii="Arial" w:hAnsi="Arial" w:cs="Arial"/>
          <w:bCs/>
          <w:sz w:val="22"/>
          <w:szCs w:val="22"/>
        </w:rPr>
        <w:t xml:space="preserve">, Gündoğdu E., Karasulu E., Borchert </w:t>
      </w:r>
      <w:r w:rsidRPr="0028314D">
        <w:rPr>
          <w:rFonts w:ascii="Arial" w:hAnsi="Arial" w:cs="Arial"/>
          <w:sz w:val="22"/>
          <w:szCs w:val="22"/>
        </w:rPr>
        <w:t>H.-H.</w:t>
      </w:r>
      <w:r w:rsidRPr="0028314D">
        <w:rPr>
          <w:rFonts w:ascii="Arial" w:hAnsi="Arial" w:cs="Arial"/>
          <w:bCs/>
          <w:sz w:val="22"/>
          <w:szCs w:val="22"/>
        </w:rPr>
        <w:t xml:space="preserve"> “The preparation of prednicarbate nanoemulsions - a comparison of three homogenizers” Nano-Bulletin, 2013, Vol.2, No:1, 130102. </w:t>
      </w:r>
    </w:p>
    <w:p w:rsidR="003C6FB5" w:rsidRPr="0028314D" w:rsidRDefault="003C6FB5" w:rsidP="003C6FB5">
      <w:pPr>
        <w:pStyle w:val="ListParagraph"/>
        <w:spacing w:after="120"/>
        <w:jc w:val="both"/>
        <w:rPr>
          <w:rFonts w:ascii="Arial" w:hAnsi="Arial" w:cs="Arial"/>
          <w:bCs/>
          <w:sz w:val="22"/>
          <w:szCs w:val="22"/>
        </w:rPr>
      </w:pPr>
    </w:p>
    <w:p w:rsidR="003C6FB5" w:rsidRPr="0028314D" w:rsidRDefault="003C6FB5" w:rsidP="003C6FB5">
      <w:pPr>
        <w:pStyle w:val="ListParagraph"/>
        <w:numPr>
          <w:ilvl w:val="0"/>
          <w:numId w:val="2"/>
        </w:numPr>
        <w:jc w:val="both"/>
        <w:rPr>
          <w:rFonts w:ascii="Arial" w:hAnsi="Arial" w:cs="Arial"/>
          <w:bCs/>
          <w:sz w:val="22"/>
          <w:szCs w:val="22"/>
        </w:rPr>
      </w:pPr>
      <w:r w:rsidRPr="0028314D">
        <w:rPr>
          <w:rFonts w:ascii="Arial" w:hAnsi="Arial" w:cs="Arial"/>
          <w:bCs/>
          <w:sz w:val="22"/>
          <w:szCs w:val="22"/>
        </w:rPr>
        <w:t xml:space="preserve">Gundogdu E., </w:t>
      </w:r>
      <w:r w:rsidRPr="0028314D">
        <w:rPr>
          <w:rFonts w:ascii="Arial" w:hAnsi="Arial" w:cs="Arial"/>
          <w:b/>
          <w:bCs/>
          <w:sz w:val="22"/>
          <w:szCs w:val="22"/>
        </w:rPr>
        <w:t>Baspinar Y.</w:t>
      </w:r>
      <w:r w:rsidRPr="0028314D">
        <w:rPr>
          <w:rFonts w:ascii="Arial" w:hAnsi="Arial" w:cs="Arial"/>
          <w:bCs/>
          <w:sz w:val="22"/>
          <w:szCs w:val="22"/>
        </w:rPr>
        <w:t>, Koksal C., Ince I., Karasulu E. “A Microemulsion for the Oral Drug Delivery of Pitavastatin” Pharmaceutica Analytica Acta, 4:1, 2013.</w:t>
      </w:r>
    </w:p>
    <w:p w:rsidR="003C6FB5" w:rsidRPr="0028314D" w:rsidRDefault="003C6FB5" w:rsidP="003C6FB5">
      <w:pPr>
        <w:jc w:val="both"/>
        <w:rPr>
          <w:rFonts w:ascii="Arial" w:hAnsi="Arial" w:cs="Arial"/>
          <w:bCs/>
          <w:sz w:val="22"/>
          <w:szCs w:val="22"/>
        </w:rPr>
      </w:pPr>
    </w:p>
    <w:p w:rsidR="003C6FB5" w:rsidRPr="0028314D" w:rsidRDefault="003C6FB5" w:rsidP="003C6FB5">
      <w:pPr>
        <w:pStyle w:val="ListParagraph"/>
        <w:numPr>
          <w:ilvl w:val="0"/>
          <w:numId w:val="2"/>
        </w:numPr>
        <w:spacing w:after="120"/>
        <w:jc w:val="both"/>
        <w:rPr>
          <w:rStyle w:val="A4"/>
          <w:rFonts w:ascii="Arial" w:hAnsi="Arial" w:cs="Arial"/>
          <w:sz w:val="22"/>
          <w:szCs w:val="22"/>
          <w:lang w:val="en-US"/>
        </w:rPr>
      </w:pPr>
      <w:r w:rsidRPr="0028314D">
        <w:rPr>
          <w:rFonts w:ascii="Arial" w:hAnsi="Arial" w:cs="Arial"/>
          <w:sz w:val="22"/>
          <w:szCs w:val="22"/>
        </w:rPr>
        <w:t>Gundogdu E.,</w:t>
      </w:r>
      <w:r w:rsidRPr="0028314D">
        <w:rPr>
          <w:rFonts w:ascii="Arial" w:hAnsi="Arial" w:cs="Arial"/>
          <w:b/>
          <w:bCs/>
          <w:sz w:val="22"/>
          <w:szCs w:val="22"/>
        </w:rPr>
        <w:t>Baspinar Y.</w:t>
      </w:r>
      <w:r w:rsidRPr="0028314D">
        <w:rPr>
          <w:rFonts w:ascii="Arial" w:hAnsi="Arial" w:cs="Arial"/>
          <w:bCs/>
          <w:sz w:val="22"/>
          <w:szCs w:val="22"/>
        </w:rPr>
        <w:t xml:space="preserve">,Karasulu H.Y.  </w:t>
      </w:r>
      <w:r w:rsidRPr="0028314D">
        <w:rPr>
          <w:rFonts w:ascii="Arial" w:hAnsi="Arial" w:cs="Arial"/>
          <w:b/>
          <w:bCs/>
          <w:sz w:val="22"/>
          <w:szCs w:val="22"/>
        </w:rPr>
        <w:t>“</w:t>
      </w:r>
      <w:r w:rsidRPr="0028314D">
        <w:rPr>
          <w:rFonts w:ascii="Arial" w:hAnsi="Arial" w:cs="Arial"/>
          <w:bCs/>
          <w:sz w:val="22"/>
          <w:szCs w:val="22"/>
          <w:lang w:val="en-US"/>
        </w:rPr>
        <w:t>Biological Treatment of Psoriasis</w:t>
      </w:r>
      <w:r w:rsidRPr="0028314D">
        <w:rPr>
          <w:rFonts w:ascii="Arial" w:hAnsi="Arial" w:cs="Arial"/>
          <w:sz w:val="22"/>
          <w:szCs w:val="22"/>
          <w:lang w:val="en-US"/>
        </w:rPr>
        <w:t>-Review</w:t>
      </w:r>
      <w:r w:rsidRPr="0028314D">
        <w:rPr>
          <w:rFonts w:ascii="Arial" w:hAnsi="Arial" w:cs="Arial"/>
          <w:bCs/>
          <w:sz w:val="22"/>
          <w:szCs w:val="22"/>
        </w:rPr>
        <w:t xml:space="preserve">” </w:t>
      </w:r>
      <w:r w:rsidRPr="0028314D">
        <w:rPr>
          <w:rFonts w:ascii="Arial" w:hAnsi="Arial" w:cs="Arial"/>
          <w:sz w:val="22"/>
          <w:szCs w:val="22"/>
          <w:lang w:val="en-US"/>
        </w:rPr>
        <w:t>Clinical Medicine Insights: Dermatology”</w:t>
      </w:r>
      <w:r w:rsidRPr="0028314D">
        <w:rPr>
          <w:rFonts w:ascii="Arial" w:hAnsi="Arial" w:cs="Arial"/>
          <w:color w:val="000000"/>
          <w:sz w:val="22"/>
          <w:szCs w:val="22"/>
          <w:lang w:val="en-US"/>
        </w:rPr>
        <w:t xml:space="preserve">2013:6 </w:t>
      </w:r>
      <w:r w:rsidRPr="0028314D">
        <w:rPr>
          <w:rStyle w:val="A4"/>
          <w:rFonts w:ascii="Arial" w:hAnsi="Arial" w:cs="Arial"/>
          <w:sz w:val="22"/>
          <w:szCs w:val="22"/>
          <w:lang w:val="en-US"/>
        </w:rPr>
        <w:t>19-25.</w:t>
      </w:r>
    </w:p>
    <w:p w:rsidR="003E58B8" w:rsidRPr="0028314D" w:rsidRDefault="003E58B8" w:rsidP="003E58B8">
      <w:pPr>
        <w:jc w:val="both"/>
        <w:rPr>
          <w:rStyle w:val="A4"/>
          <w:rFonts w:ascii="Arial" w:hAnsi="Arial" w:cs="Arial"/>
          <w:sz w:val="22"/>
          <w:szCs w:val="22"/>
          <w:lang w:val="en-US"/>
        </w:rPr>
      </w:pPr>
    </w:p>
    <w:p w:rsidR="003C6FB5" w:rsidRPr="0028314D" w:rsidRDefault="002B569D" w:rsidP="003C6FB5">
      <w:pPr>
        <w:pStyle w:val="ListParagraph"/>
        <w:numPr>
          <w:ilvl w:val="0"/>
          <w:numId w:val="2"/>
        </w:numPr>
        <w:spacing w:after="120"/>
        <w:jc w:val="both"/>
        <w:rPr>
          <w:rFonts w:ascii="Arial" w:hAnsi="Arial" w:cs="Arial"/>
          <w:b/>
          <w:sz w:val="22"/>
          <w:szCs w:val="22"/>
        </w:rPr>
      </w:pPr>
      <w:hyperlink r:id="rId6" w:history="1">
        <w:r w:rsidR="003C6FB5" w:rsidRPr="0028314D">
          <w:rPr>
            <w:rStyle w:val="Hyperlink"/>
            <w:rFonts w:ascii="Arial" w:eastAsia="Arial Unicode MS" w:hAnsi="Arial" w:cs="Arial"/>
            <w:color w:val="auto"/>
            <w:sz w:val="22"/>
            <w:szCs w:val="22"/>
            <w:u w:val="none"/>
            <w:bdr w:val="none" w:sz="0" w:space="0" w:color="auto" w:frame="1"/>
          </w:rPr>
          <w:t>Guler</w:t>
        </w:r>
      </w:hyperlink>
      <w:r w:rsidR="003C6FB5" w:rsidRPr="0028314D">
        <w:rPr>
          <w:rStyle w:val="Hyperlink"/>
          <w:rFonts w:ascii="Arial" w:eastAsia="Arial Unicode MS" w:hAnsi="Arial" w:cs="Arial"/>
          <w:color w:val="auto"/>
          <w:sz w:val="22"/>
          <w:szCs w:val="22"/>
          <w:u w:val="none"/>
          <w:bdr w:val="none" w:sz="0" w:space="0" w:color="auto" w:frame="1"/>
        </w:rPr>
        <w:t xml:space="preserve"> E.</w:t>
      </w:r>
      <w:r w:rsidR="003C6FB5" w:rsidRPr="0028314D">
        <w:rPr>
          <w:rFonts w:ascii="Arial" w:eastAsia="Arial Unicode MS" w:hAnsi="Arial" w:cs="Arial"/>
          <w:sz w:val="22"/>
          <w:szCs w:val="22"/>
        </w:rPr>
        <w:t xml:space="preserve">, </w:t>
      </w:r>
      <w:hyperlink r:id="rId7" w:history="1">
        <w:r w:rsidR="003C6FB5" w:rsidRPr="0028314D">
          <w:rPr>
            <w:rStyle w:val="Hyperlink"/>
            <w:rFonts w:ascii="Arial" w:eastAsia="Arial Unicode MS" w:hAnsi="Arial" w:cs="Arial"/>
            <w:color w:val="auto"/>
            <w:sz w:val="22"/>
            <w:szCs w:val="22"/>
            <w:u w:val="none"/>
            <w:bdr w:val="none" w:sz="0" w:space="0" w:color="auto" w:frame="1"/>
          </w:rPr>
          <w:t xml:space="preserve"> Barlas</w:t>
        </w:r>
      </w:hyperlink>
      <w:r w:rsidR="003C6FB5" w:rsidRPr="0028314D">
        <w:rPr>
          <w:rStyle w:val="Hyperlink"/>
          <w:rFonts w:ascii="Arial" w:eastAsia="Arial Unicode MS" w:hAnsi="Arial" w:cs="Arial"/>
          <w:color w:val="auto"/>
          <w:sz w:val="22"/>
          <w:szCs w:val="22"/>
          <w:u w:val="none"/>
          <w:bdr w:val="none" w:sz="0" w:space="0" w:color="auto" w:frame="1"/>
        </w:rPr>
        <w:t xml:space="preserve"> F.B.,</w:t>
      </w:r>
      <w:r w:rsidR="003C6FB5" w:rsidRPr="0028314D">
        <w:rPr>
          <w:rStyle w:val="apple-converted-space"/>
          <w:rFonts w:ascii="Arial" w:eastAsia="Arial Unicode MS" w:hAnsi="Arial" w:cs="Arial"/>
          <w:sz w:val="22"/>
          <w:szCs w:val="22"/>
        </w:rPr>
        <w:t> </w:t>
      </w:r>
      <w:hyperlink r:id="rId8" w:history="1">
        <w:r w:rsidR="003C6FB5" w:rsidRPr="0028314D">
          <w:rPr>
            <w:rStyle w:val="Hyperlink"/>
            <w:rFonts w:ascii="Arial" w:eastAsia="Arial Unicode MS" w:hAnsi="Arial" w:cs="Arial"/>
            <w:color w:val="auto"/>
            <w:sz w:val="22"/>
            <w:szCs w:val="22"/>
            <w:u w:val="none"/>
            <w:bdr w:val="none" w:sz="0" w:space="0" w:color="auto" w:frame="1"/>
          </w:rPr>
          <w:t>Yavuz</w:t>
        </w:r>
      </w:hyperlink>
      <w:r w:rsidR="003C6FB5" w:rsidRPr="0028314D">
        <w:rPr>
          <w:rStyle w:val="Hyperlink"/>
          <w:rFonts w:ascii="Arial" w:eastAsia="Arial Unicode MS" w:hAnsi="Arial" w:cs="Arial"/>
          <w:color w:val="auto"/>
          <w:sz w:val="22"/>
          <w:szCs w:val="22"/>
          <w:u w:val="none"/>
          <w:bdr w:val="none" w:sz="0" w:space="0" w:color="auto" w:frame="1"/>
        </w:rPr>
        <w:t xml:space="preserve"> M.</w:t>
      </w:r>
      <w:r w:rsidR="003C6FB5" w:rsidRPr="0028314D">
        <w:rPr>
          <w:rFonts w:ascii="Arial" w:eastAsia="Arial Unicode MS" w:hAnsi="Arial" w:cs="Arial"/>
          <w:sz w:val="22"/>
          <w:szCs w:val="22"/>
        </w:rPr>
        <w:t xml:space="preserve">, </w:t>
      </w:r>
      <w:r>
        <w:fldChar w:fldCharType="begin"/>
      </w:r>
      <w:r>
        <w:instrText>HYPERLINK "http://www.sciencedirect.com/science/article/pii/S0927776514002616"</w:instrText>
      </w:r>
      <w:r>
        <w:fldChar w:fldCharType="separate"/>
      </w:r>
      <w:r w:rsidR="003C6FB5" w:rsidRPr="0028314D">
        <w:rPr>
          <w:rStyle w:val="Hyperlink"/>
          <w:rFonts w:ascii="Arial" w:eastAsia="Arial Unicode MS" w:hAnsi="Arial" w:cs="Arial"/>
          <w:color w:val="auto"/>
          <w:sz w:val="22"/>
          <w:szCs w:val="22"/>
          <w:u w:val="none"/>
          <w:bdr w:val="none" w:sz="0" w:space="0" w:color="auto" w:frame="1"/>
        </w:rPr>
        <w:t>Demir</w:t>
      </w:r>
      <w:r>
        <w:fldChar w:fldCharType="end"/>
      </w:r>
      <w:r w:rsidR="003C6FB5" w:rsidRPr="0028314D">
        <w:rPr>
          <w:rStyle w:val="Hyperlink"/>
          <w:rFonts w:ascii="Arial" w:eastAsia="Arial Unicode MS" w:hAnsi="Arial" w:cs="Arial"/>
          <w:color w:val="auto"/>
          <w:sz w:val="22"/>
          <w:szCs w:val="22"/>
          <w:u w:val="none"/>
          <w:bdr w:val="none" w:sz="0" w:space="0" w:color="auto" w:frame="1"/>
        </w:rPr>
        <w:t xml:space="preserve"> B.</w:t>
      </w:r>
      <w:r w:rsidR="003C6FB5" w:rsidRPr="0028314D">
        <w:rPr>
          <w:rFonts w:ascii="Arial" w:eastAsia="Arial Unicode MS" w:hAnsi="Arial" w:cs="Arial"/>
          <w:sz w:val="22"/>
          <w:szCs w:val="22"/>
        </w:rPr>
        <w:t xml:space="preserve">, </w:t>
      </w:r>
      <w:r>
        <w:fldChar w:fldCharType="begin"/>
      </w:r>
      <w:r>
        <w:instrText>HYPERLINK "http://www.sciencedirect.com/science/article/pii/S0927776514002616"</w:instrText>
      </w:r>
      <w:r>
        <w:fldChar w:fldCharType="separate"/>
      </w:r>
      <w:r w:rsidR="003C6FB5" w:rsidRPr="0028314D">
        <w:rPr>
          <w:rStyle w:val="Hyperlink"/>
          <w:rFonts w:ascii="Arial" w:eastAsia="Arial Unicode MS" w:hAnsi="Arial" w:cs="Arial"/>
          <w:color w:val="auto"/>
          <w:sz w:val="22"/>
          <w:szCs w:val="22"/>
          <w:u w:val="none"/>
          <w:bdr w:val="none" w:sz="0" w:space="0" w:color="auto" w:frame="1"/>
        </w:rPr>
        <w:t>Gumus</w:t>
      </w:r>
      <w:r>
        <w:fldChar w:fldCharType="end"/>
      </w:r>
      <w:r w:rsidR="003C6FB5" w:rsidRPr="0028314D">
        <w:rPr>
          <w:rStyle w:val="Hyperlink"/>
          <w:rFonts w:ascii="Arial" w:eastAsia="Arial Unicode MS" w:hAnsi="Arial" w:cs="Arial"/>
          <w:color w:val="auto"/>
          <w:sz w:val="22"/>
          <w:szCs w:val="22"/>
          <w:u w:val="none"/>
          <w:bdr w:val="none" w:sz="0" w:space="0" w:color="auto" w:frame="1"/>
        </w:rPr>
        <w:t xml:space="preserve"> Z.P.</w:t>
      </w:r>
      <w:r w:rsidR="003C6FB5" w:rsidRPr="0028314D">
        <w:rPr>
          <w:rFonts w:ascii="Arial" w:eastAsia="Arial Unicode MS" w:hAnsi="Arial" w:cs="Arial"/>
          <w:sz w:val="22"/>
          <w:szCs w:val="22"/>
        </w:rPr>
        <w:t xml:space="preserve">, </w:t>
      </w:r>
      <w:hyperlink r:id="rId9" w:history="1">
        <w:r w:rsidR="003C6FB5" w:rsidRPr="0028314D">
          <w:rPr>
            <w:rStyle w:val="Hyperlink"/>
            <w:rFonts w:ascii="Arial" w:eastAsia="Arial Unicode MS" w:hAnsi="Arial" w:cs="Arial"/>
            <w:color w:val="auto"/>
            <w:sz w:val="22"/>
            <w:szCs w:val="22"/>
            <w:u w:val="none"/>
            <w:bdr w:val="none" w:sz="0" w:space="0" w:color="auto" w:frame="1"/>
          </w:rPr>
          <w:t>Baspinar</w:t>
        </w:r>
      </w:hyperlink>
      <w:r w:rsidR="003C6FB5" w:rsidRPr="0028314D">
        <w:rPr>
          <w:rStyle w:val="Hyperlink"/>
          <w:rFonts w:ascii="Arial" w:eastAsia="Arial Unicode MS" w:hAnsi="Arial" w:cs="Arial"/>
          <w:color w:val="auto"/>
          <w:sz w:val="22"/>
          <w:szCs w:val="22"/>
          <w:u w:val="none"/>
          <w:bdr w:val="none" w:sz="0" w:space="0" w:color="auto" w:frame="1"/>
        </w:rPr>
        <w:t xml:space="preserve"> Y.</w:t>
      </w:r>
      <w:r w:rsidR="003C6FB5" w:rsidRPr="0028314D">
        <w:rPr>
          <w:rFonts w:ascii="Arial" w:eastAsia="Arial Unicode MS" w:hAnsi="Arial" w:cs="Arial"/>
          <w:sz w:val="22"/>
          <w:szCs w:val="22"/>
        </w:rPr>
        <w:t xml:space="preserve">, </w:t>
      </w:r>
      <w:r>
        <w:fldChar w:fldCharType="begin"/>
      </w:r>
      <w:r>
        <w:instrText>HYPERLINK "http://www.sciencedirect.com/science/article/pii/S0927776514002616"</w:instrText>
      </w:r>
      <w:r>
        <w:fldChar w:fldCharType="separate"/>
      </w:r>
      <w:r w:rsidR="003C6FB5" w:rsidRPr="0028314D">
        <w:rPr>
          <w:rStyle w:val="Hyperlink"/>
          <w:rFonts w:ascii="Arial" w:eastAsia="Arial Unicode MS" w:hAnsi="Arial" w:cs="Arial"/>
          <w:color w:val="auto"/>
          <w:sz w:val="22"/>
          <w:szCs w:val="22"/>
          <w:u w:val="none"/>
          <w:bdr w:val="none" w:sz="0" w:space="0" w:color="auto" w:frame="1"/>
        </w:rPr>
        <w:t>Coskunol</w:t>
      </w:r>
      <w:r>
        <w:fldChar w:fldCharType="end"/>
      </w:r>
      <w:r w:rsidR="003C6FB5" w:rsidRPr="0028314D">
        <w:rPr>
          <w:rStyle w:val="Hyperlink"/>
          <w:rFonts w:ascii="Arial" w:eastAsia="Arial Unicode MS" w:hAnsi="Arial" w:cs="Arial"/>
          <w:color w:val="auto"/>
          <w:sz w:val="22"/>
          <w:szCs w:val="22"/>
          <w:u w:val="none"/>
          <w:bdr w:val="none" w:sz="0" w:space="0" w:color="auto" w:frame="1"/>
        </w:rPr>
        <w:t xml:space="preserve"> H.</w:t>
      </w:r>
      <w:r w:rsidR="003C6FB5" w:rsidRPr="0028314D">
        <w:rPr>
          <w:rFonts w:ascii="Arial" w:eastAsia="Arial Unicode MS" w:hAnsi="Arial" w:cs="Arial"/>
          <w:sz w:val="22"/>
          <w:szCs w:val="22"/>
        </w:rPr>
        <w:t xml:space="preserve">, </w:t>
      </w:r>
      <w:hyperlink r:id="rId10" w:history="1">
        <w:r w:rsidR="003C6FB5" w:rsidRPr="0028314D">
          <w:rPr>
            <w:rStyle w:val="Hyperlink"/>
            <w:rFonts w:ascii="Arial" w:eastAsia="Arial Unicode MS" w:hAnsi="Arial" w:cs="Arial"/>
            <w:color w:val="auto"/>
            <w:sz w:val="22"/>
            <w:szCs w:val="22"/>
            <w:u w:val="none"/>
            <w:bdr w:val="none" w:sz="0" w:space="0" w:color="auto" w:frame="1"/>
          </w:rPr>
          <w:t xml:space="preserve"> Timur</w:t>
        </w:r>
      </w:hyperlink>
      <w:r w:rsidR="003C6FB5" w:rsidRPr="0028314D">
        <w:rPr>
          <w:rStyle w:val="Hyperlink"/>
          <w:rFonts w:ascii="Arial" w:eastAsia="Arial Unicode MS" w:hAnsi="Arial" w:cs="Arial"/>
          <w:color w:val="auto"/>
          <w:sz w:val="22"/>
          <w:szCs w:val="22"/>
          <w:u w:val="none"/>
          <w:bdr w:val="none" w:sz="0" w:space="0" w:color="auto" w:frame="1"/>
        </w:rPr>
        <w:t xml:space="preserve"> S.</w:t>
      </w:r>
      <w:r w:rsidR="003C6FB5" w:rsidRPr="0028314D">
        <w:rPr>
          <w:rFonts w:ascii="Arial" w:eastAsia="Arial Unicode MS" w:hAnsi="Arial" w:cs="Arial"/>
          <w:sz w:val="22"/>
          <w:szCs w:val="22"/>
        </w:rPr>
        <w:t xml:space="preserve"> “Bio-active Nanoemulsions Enriched with Gold Nanoparticle, Marigold Extracts and Lipoic Acid:</w:t>
      </w:r>
      <w:r w:rsidR="003C6FB5" w:rsidRPr="0028314D">
        <w:rPr>
          <w:rStyle w:val="apple-converted-space"/>
          <w:rFonts w:ascii="Arial" w:eastAsia="Arial Unicode MS" w:hAnsi="Arial" w:cs="Arial"/>
          <w:sz w:val="22"/>
          <w:szCs w:val="22"/>
        </w:rPr>
        <w:t> </w:t>
      </w:r>
      <w:r w:rsidR="003C6FB5" w:rsidRPr="0028314D">
        <w:rPr>
          <w:rStyle w:val="Emphasis"/>
          <w:rFonts w:ascii="Arial" w:eastAsia="Arial Unicode MS" w:hAnsi="Arial" w:cs="Arial"/>
          <w:sz w:val="22"/>
          <w:szCs w:val="22"/>
          <w:bdr w:val="none" w:sz="0" w:space="0" w:color="auto" w:frame="1"/>
        </w:rPr>
        <w:t>In vitro</w:t>
      </w:r>
      <w:r w:rsidR="003C6FB5" w:rsidRPr="0028314D">
        <w:rPr>
          <w:rStyle w:val="apple-converted-space"/>
          <w:rFonts w:ascii="Arial" w:eastAsia="Arial Unicode MS" w:hAnsi="Arial" w:cs="Arial"/>
          <w:sz w:val="22"/>
          <w:szCs w:val="22"/>
        </w:rPr>
        <w:t> </w:t>
      </w:r>
      <w:r w:rsidR="003C6FB5" w:rsidRPr="0028314D">
        <w:rPr>
          <w:rFonts w:ascii="Arial" w:eastAsia="Arial Unicode MS" w:hAnsi="Arial" w:cs="Arial"/>
          <w:sz w:val="22"/>
          <w:szCs w:val="22"/>
        </w:rPr>
        <w:t xml:space="preserve">investigations” </w:t>
      </w:r>
      <w:hyperlink r:id="rId11" w:tgtFrame="_self" w:tooltip="Go to Colloids and Surfaces B: Biointerfaces on ScienceDirect" w:history="1">
        <w:r w:rsidR="003C6FB5" w:rsidRPr="0028314D">
          <w:rPr>
            <w:rStyle w:val="Hyperlink"/>
            <w:rFonts w:ascii="Arial" w:eastAsia="Arial Unicode MS" w:hAnsi="Arial" w:cs="Arial"/>
            <w:color w:val="auto"/>
            <w:sz w:val="22"/>
            <w:szCs w:val="22"/>
            <w:u w:val="none"/>
            <w:bdr w:val="none" w:sz="0" w:space="0" w:color="auto" w:frame="1"/>
            <w:shd w:val="clear" w:color="auto" w:fill="F9FBFC"/>
          </w:rPr>
          <w:t>Colloids and Surfaces B:Biointerfaces</w:t>
        </w:r>
      </w:hyperlink>
      <w:r w:rsidR="003C6FB5" w:rsidRPr="0028314D">
        <w:rPr>
          <w:rFonts w:ascii="Arial" w:hAnsi="Arial" w:cs="Arial"/>
          <w:sz w:val="22"/>
          <w:szCs w:val="22"/>
        </w:rPr>
        <w:t>, 2014,121,299-306.</w:t>
      </w:r>
    </w:p>
    <w:p w:rsidR="003E58B8" w:rsidRPr="0028314D" w:rsidRDefault="003E58B8" w:rsidP="003E58B8">
      <w:pPr>
        <w:jc w:val="both"/>
        <w:rPr>
          <w:rFonts w:ascii="Arial" w:hAnsi="Arial" w:cs="Arial"/>
          <w:b/>
          <w:sz w:val="22"/>
          <w:szCs w:val="22"/>
        </w:rPr>
      </w:pPr>
    </w:p>
    <w:p w:rsidR="003C6FB5" w:rsidRPr="0028314D" w:rsidRDefault="003C6FB5" w:rsidP="003E58B8">
      <w:pPr>
        <w:pStyle w:val="ListParagraph"/>
        <w:numPr>
          <w:ilvl w:val="0"/>
          <w:numId w:val="2"/>
        </w:numPr>
        <w:jc w:val="both"/>
        <w:rPr>
          <w:rFonts w:ascii="Arial" w:hAnsi="Arial" w:cs="Arial"/>
          <w:sz w:val="22"/>
          <w:szCs w:val="22"/>
        </w:rPr>
      </w:pPr>
      <w:r w:rsidRPr="0028314D">
        <w:rPr>
          <w:rFonts w:ascii="Arial" w:hAnsi="Arial" w:cs="Arial"/>
          <w:b/>
          <w:sz w:val="22"/>
          <w:szCs w:val="22"/>
        </w:rPr>
        <w:t>Baspinar Y.</w:t>
      </w:r>
      <w:r w:rsidRPr="0028314D">
        <w:rPr>
          <w:rFonts w:ascii="Arial" w:hAnsi="Arial" w:cs="Arial"/>
          <w:sz w:val="22"/>
          <w:szCs w:val="22"/>
        </w:rPr>
        <w:t xml:space="preserve">, Gündogdu E., Köksal C., Karasulu E. “Pitavastatin-containing nanoemulsions: Preparation, characterization and in vitro cytotoxicity” Journal of Drug Delivery Science and Technology, 2015, 29, 117-124. </w:t>
      </w:r>
    </w:p>
    <w:p w:rsidR="003E58B8" w:rsidRPr="0028314D" w:rsidRDefault="003E58B8" w:rsidP="003E58B8">
      <w:pPr>
        <w:pStyle w:val="ListParagraph"/>
        <w:rPr>
          <w:rFonts w:ascii="Arial" w:hAnsi="Arial" w:cs="Arial"/>
          <w:sz w:val="22"/>
          <w:szCs w:val="22"/>
        </w:rPr>
      </w:pPr>
    </w:p>
    <w:p w:rsidR="003E58B8" w:rsidRPr="0028314D" w:rsidRDefault="003E58B8" w:rsidP="003E58B8">
      <w:pPr>
        <w:pStyle w:val="ListParagraph"/>
        <w:rPr>
          <w:rFonts w:ascii="Arial" w:hAnsi="Arial" w:cs="Arial"/>
          <w:sz w:val="22"/>
          <w:szCs w:val="22"/>
        </w:rPr>
      </w:pPr>
    </w:p>
    <w:p w:rsidR="003C6FB5" w:rsidRPr="0028314D" w:rsidRDefault="003C6FB5" w:rsidP="003C6FB5">
      <w:pPr>
        <w:pStyle w:val="ListParagraph"/>
        <w:numPr>
          <w:ilvl w:val="0"/>
          <w:numId w:val="2"/>
        </w:numPr>
        <w:jc w:val="both"/>
        <w:rPr>
          <w:rFonts w:ascii="Arial" w:hAnsi="Arial" w:cs="Arial"/>
          <w:sz w:val="22"/>
          <w:szCs w:val="22"/>
        </w:rPr>
      </w:pPr>
      <w:r w:rsidRPr="0028314D">
        <w:rPr>
          <w:rFonts w:ascii="Arial" w:hAnsi="Arial" w:cs="Arial"/>
          <w:b/>
          <w:sz w:val="22"/>
          <w:szCs w:val="22"/>
        </w:rPr>
        <w:t>Baspinar Y.</w:t>
      </w:r>
      <w:r w:rsidRPr="0028314D">
        <w:rPr>
          <w:rFonts w:ascii="Arial" w:hAnsi="Arial" w:cs="Arial"/>
          <w:sz w:val="22"/>
          <w:szCs w:val="22"/>
        </w:rPr>
        <w:t xml:space="preserve">, Gündogdu E., Köksal C., Karasulu H.Y., Karabay Yavasoglu N.U.,  Karasulu E. “Hepatotoxicity, Acute Toxicity and </w:t>
      </w:r>
      <w:r w:rsidRPr="0028314D">
        <w:rPr>
          <w:rFonts w:ascii="Arial" w:hAnsi="Arial" w:cs="Arial"/>
          <w:i/>
          <w:iCs/>
          <w:sz w:val="22"/>
          <w:szCs w:val="22"/>
        </w:rPr>
        <w:t>Salmonella</w:t>
      </w:r>
      <w:r w:rsidRPr="0028314D">
        <w:rPr>
          <w:rFonts w:ascii="Arial" w:hAnsi="Arial" w:cs="Arial"/>
          <w:sz w:val="22"/>
          <w:szCs w:val="22"/>
        </w:rPr>
        <w:t xml:space="preserve">/Microsome Mutagenicity Assay (Ames) of Imatinib Microemulsions” Latin American Journal of Pharmacy, 2016, 35 (1), 98-104. </w:t>
      </w:r>
    </w:p>
    <w:p w:rsidR="003E58B8" w:rsidRPr="0028314D" w:rsidRDefault="003E58B8" w:rsidP="003E58B8">
      <w:pPr>
        <w:pStyle w:val="ListParagraph"/>
        <w:jc w:val="both"/>
        <w:rPr>
          <w:rFonts w:ascii="Arial" w:hAnsi="Arial" w:cs="Arial"/>
          <w:sz w:val="22"/>
          <w:szCs w:val="22"/>
        </w:rPr>
      </w:pPr>
    </w:p>
    <w:p w:rsidR="003C6FB5" w:rsidRPr="0028314D" w:rsidRDefault="003C6FB5" w:rsidP="003C6FB5">
      <w:pPr>
        <w:pStyle w:val="Default"/>
        <w:numPr>
          <w:ilvl w:val="0"/>
          <w:numId w:val="2"/>
        </w:numPr>
        <w:spacing w:line="276" w:lineRule="auto"/>
        <w:jc w:val="both"/>
        <w:rPr>
          <w:rFonts w:ascii="Arial" w:hAnsi="Arial" w:cs="Arial"/>
          <w:sz w:val="22"/>
          <w:szCs w:val="22"/>
        </w:rPr>
      </w:pPr>
      <w:r w:rsidRPr="0028314D">
        <w:rPr>
          <w:rFonts w:ascii="Arial" w:hAnsi="Arial" w:cs="Arial"/>
          <w:b/>
          <w:color w:val="auto"/>
          <w:sz w:val="22"/>
          <w:szCs w:val="22"/>
        </w:rPr>
        <w:t>Baspinar, Y</w:t>
      </w:r>
      <w:r w:rsidRPr="0028314D">
        <w:rPr>
          <w:rFonts w:ascii="Arial" w:hAnsi="Arial" w:cs="Arial"/>
          <w:color w:val="auto"/>
          <w:sz w:val="22"/>
          <w:szCs w:val="22"/>
        </w:rPr>
        <w:t xml:space="preserve">., Üstündaş, M., Bayraktar, O, Sezgin, C., 2017. Response Surface Methodology For Extraction Of Curcumin From Turmeric And Piperine From Black Pepper. Celal Bayar University, J. Sci., </w:t>
      </w:r>
      <w:r w:rsidRPr="0028314D">
        <w:rPr>
          <w:rFonts w:ascii="Arial" w:hAnsi="Arial" w:cs="Arial"/>
          <w:sz w:val="22"/>
          <w:szCs w:val="22"/>
        </w:rPr>
        <w:t xml:space="preserve">13 (3), 747-754. </w:t>
      </w:r>
    </w:p>
    <w:p w:rsidR="003E58B8" w:rsidRPr="0028314D" w:rsidRDefault="003E58B8" w:rsidP="003E58B8">
      <w:pPr>
        <w:pStyle w:val="Default"/>
        <w:spacing w:line="276" w:lineRule="auto"/>
        <w:ind w:left="720"/>
        <w:jc w:val="both"/>
        <w:rPr>
          <w:rFonts w:ascii="Arial" w:hAnsi="Arial" w:cs="Arial"/>
          <w:sz w:val="22"/>
          <w:szCs w:val="22"/>
        </w:rPr>
      </w:pPr>
    </w:p>
    <w:p w:rsidR="003C6FB5" w:rsidRPr="0028314D" w:rsidRDefault="003C6FB5" w:rsidP="003E58B8">
      <w:pPr>
        <w:pStyle w:val="Default"/>
        <w:numPr>
          <w:ilvl w:val="0"/>
          <w:numId w:val="2"/>
        </w:numPr>
        <w:spacing w:line="276" w:lineRule="auto"/>
        <w:jc w:val="both"/>
        <w:rPr>
          <w:rFonts w:ascii="Arial" w:hAnsi="Arial" w:cs="Arial"/>
          <w:sz w:val="22"/>
          <w:szCs w:val="22"/>
        </w:rPr>
      </w:pPr>
      <w:proofErr w:type="spellStart"/>
      <w:r w:rsidRPr="0028314D">
        <w:rPr>
          <w:rFonts w:ascii="Arial" w:eastAsia="Calibri" w:hAnsi="Arial" w:cs="Arial"/>
          <w:bCs/>
          <w:sz w:val="22"/>
          <w:szCs w:val="22"/>
          <w:lang w:val="en-US"/>
        </w:rPr>
        <w:lastRenderedPageBreak/>
        <w:t>Köse</w:t>
      </w:r>
      <w:proofErr w:type="spellEnd"/>
      <w:r w:rsidRPr="0028314D">
        <w:rPr>
          <w:rFonts w:ascii="Arial" w:eastAsia="Calibri" w:hAnsi="Arial" w:cs="Arial"/>
          <w:bCs/>
          <w:sz w:val="22"/>
          <w:szCs w:val="22"/>
          <w:lang w:val="en-US"/>
        </w:rPr>
        <w:t xml:space="preserve">, </w:t>
      </w:r>
      <w:proofErr w:type="spellStart"/>
      <w:r w:rsidRPr="0028314D">
        <w:rPr>
          <w:rFonts w:ascii="Arial" w:eastAsia="Calibri" w:hAnsi="Arial" w:cs="Arial"/>
          <w:bCs/>
          <w:color w:val="000000" w:themeColor="text1"/>
          <w:sz w:val="22"/>
          <w:szCs w:val="22"/>
          <w:lang w:val="en-US"/>
        </w:rPr>
        <w:t>Merve</w:t>
      </w:r>
      <w:proofErr w:type="spellEnd"/>
      <w:r w:rsidRPr="0028314D">
        <w:rPr>
          <w:rFonts w:ascii="Arial" w:eastAsia="Calibri" w:hAnsi="Arial" w:cs="Arial"/>
          <w:bCs/>
          <w:color w:val="000000" w:themeColor="text1"/>
          <w:sz w:val="22"/>
          <w:szCs w:val="22"/>
          <w:lang w:val="en-US"/>
        </w:rPr>
        <w:t xml:space="preserve"> </w:t>
      </w:r>
      <w:proofErr w:type="spellStart"/>
      <w:r w:rsidRPr="0028314D">
        <w:rPr>
          <w:rFonts w:ascii="Arial" w:eastAsia="Calibri" w:hAnsi="Arial" w:cs="Arial"/>
          <w:bCs/>
          <w:color w:val="000000" w:themeColor="text1"/>
          <w:sz w:val="22"/>
          <w:szCs w:val="22"/>
          <w:lang w:val="en-US"/>
        </w:rPr>
        <w:t>Deniz</w:t>
      </w:r>
      <w:proofErr w:type="spellEnd"/>
      <w:r w:rsidRPr="0028314D">
        <w:rPr>
          <w:rFonts w:ascii="Arial" w:eastAsia="Calibri" w:hAnsi="Arial" w:cs="Arial"/>
          <w:bCs/>
          <w:color w:val="000000" w:themeColor="text1"/>
          <w:sz w:val="22"/>
          <w:szCs w:val="22"/>
          <w:lang w:val="en-US"/>
        </w:rPr>
        <w:t xml:space="preserve">; </w:t>
      </w:r>
      <w:proofErr w:type="spellStart"/>
      <w:r w:rsidRPr="0028314D">
        <w:rPr>
          <w:rFonts w:ascii="Arial" w:eastAsia="Calibri" w:hAnsi="Arial" w:cs="Arial"/>
          <w:bCs/>
          <w:color w:val="000000" w:themeColor="text1"/>
          <w:sz w:val="22"/>
          <w:szCs w:val="22"/>
          <w:lang w:val="en-US"/>
        </w:rPr>
        <w:t>Tekin</w:t>
      </w:r>
      <w:proofErr w:type="spellEnd"/>
      <w:r w:rsidRPr="0028314D">
        <w:rPr>
          <w:rFonts w:ascii="Arial" w:eastAsia="Calibri" w:hAnsi="Arial" w:cs="Arial"/>
          <w:bCs/>
          <w:color w:val="000000" w:themeColor="text1"/>
          <w:sz w:val="22"/>
          <w:szCs w:val="22"/>
          <w:lang w:val="en-US"/>
        </w:rPr>
        <w:t xml:space="preserve">, </w:t>
      </w:r>
      <w:proofErr w:type="spellStart"/>
      <w:r w:rsidRPr="0028314D">
        <w:rPr>
          <w:rFonts w:ascii="Arial" w:eastAsia="Calibri" w:hAnsi="Arial" w:cs="Arial"/>
          <w:bCs/>
          <w:color w:val="000000" w:themeColor="text1"/>
          <w:sz w:val="22"/>
          <w:szCs w:val="22"/>
          <w:lang w:val="en-US"/>
        </w:rPr>
        <w:t>Buse</w:t>
      </w:r>
      <w:proofErr w:type="spellEnd"/>
      <w:r w:rsidRPr="0028314D">
        <w:rPr>
          <w:rFonts w:ascii="Arial" w:eastAsia="Calibri" w:hAnsi="Arial" w:cs="Arial"/>
          <w:bCs/>
          <w:color w:val="000000" w:themeColor="text1"/>
          <w:sz w:val="22"/>
          <w:szCs w:val="22"/>
          <w:lang w:val="en-US"/>
        </w:rPr>
        <w:t xml:space="preserve"> </w:t>
      </w:r>
      <w:proofErr w:type="spellStart"/>
      <w:r w:rsidRPr="0028314D">
        <w:rPr>
          <w:rFonts w:ascii="Arial" w:eastAsia="Calibri" w:hAnsi="Arial" w:cs="Arial"/>
          <w:bCs/>
          <w:color w:val="000000" w:themeColor="text1"/>
          <w:sz w:val="22"/>
          <w:szCs w:val="22"/>
          <w:lang w:val="en-US"/>
        </w:rPr>
        <w:t>Nur</w:t>
      </w:r>
      <w:proofErr w:type="spellEnd"/>
      <w:r w:rsidRPr="0028314D">
        <w:rPr>
          <w:rFonts w:ascii="Arial" w:eastAsia="Calibri" w:hAnsi="Arial" w:cs="Arial"/>
          <w:bCs/>
          <w:color w:val="000000" w:themeColor="text1"/>
          <w:sz w:val="22"/>
          <w:szCs w:val="22"/>
          <w:lang w:val="en-US"/>
        </w:rPr>
        <w:t xml:space="preserve">; </w:t>
      </w:r>
      <w:proofErr w:type="spellStart"/>
      <w:r w:rsidRPr="0028314D">
        <w:rPr>
          <w:rFonts w:ascii="Arial" w:eastAsia="Calibri" w:hAnsi="Arial" w:cs="Arial"/>
          <w:bCs/>
          <w:color w:val="000000" w:themeColor="text1"/>
          <w:sz w:val="22"/>
          <w:szCs w:val="22"/>
          <w:lang w:val="en-US"/>
        </w:rPr>
        <w:t>Bayraktar</w:t>
      </w:r>
      <w:proofErr w:type="spellEnd"/>
      <w:r w:rsidRPr="0028314D">
        <w:rPr>
          <w:rFonts w:ascii="Arial" w:eastAsia="Calibri" w:hAnsi="Arial" w:cs="Arial"/>
          <w:bCs/>
          <w:color w:val="000000" w:themeColor="text1"/>
          <w:sz w:val="22"/>
          <w:szCs w:val="22"/>
          <w:lang w:val="en-US"/>
        </w:rPr>
        <w:t xml:space="preserve">, O.; </w:t>
      </w:r>
      <w:proofErr w:type="spellStart"/>
      <w:r w:rsidRPr="0028314D">
        <w:rPr>
          <w:rFonts w:ascii="Arial" w:eastAsia="Calibri" w:hAnsi="Arial" w:cs="Arial"/>
          <w:bCs/>
          <w:color w:val="000000" w:themeColor="text1"/>
          <w:sz w:val="22"/>
          <w:szCs w:val="22"/>
          <w:lang w:val="en-US"/>
        </w:rPr>
        <w:t>Duman</w:t>
      </w:r>
      <w:proofErr w:type="spellEnd"/>
      <w:r w:rsidRPr="0028314D">
        <w:rPr>
          <w:rFonts w:ascii="Arial" w:eastAsia="Calibri" w:hAnsi="Arial" w:cs="Arial"/>
          <w:bCs/>
          <w:color w:val="000000" w:themeColor="text1"/>
          <w:sz w:val="22"/>
          <w:szCs w:val="22"/>
          <w:lang w:val="en-US"/>
        </w:rPr>
        <w:t xml:space="preserve">, </w:t>
      </w:r>
      <w:proofErr w:type="spellStart"/>
      <w:r w:rsidRPr="0028314D">
        <w:rPr>
          <w:rFonts w:ascii="Arial" w:eastAsia="Calibri" w:hAnsi="Arial" w:cs="Arial"/>
          <w:bCs/>
          <w:color w:val="000000" w:themeColor="text1"/>
          <w:sz w:val="22"/>
          <w:szCs w:val="22"/>
          <w:lang w:val="en-US"/>
        </w:rPr>
        <w:t>Emre</w:t>
      </w:r>
      <w:proofErr w:type="spellEnd"/>
      <w:r w:rsidRPr="0028314D">
        <w:rPr>
          <w:rFonts w:ascii="Arial" w:eastAsia="Calibri" w:hAnsi="Arial" w:cs="Arial"/>
          <w:bCs/>
          <w:color w:val="000000" w:themeColor="text1"/>
          <w:sz w:val="22"/>
          <w:szCs w:val="22"/>
          <w:lang w:val="en-US"/>
        </w:rPr>
        <w:t xml:space="preserve"> </w:t>
      </w:r>
      <w:proofErr w:type="spellStart"/>
      <w:r w:rsidRPr="0028314D">
        <w:rPr>
          <w:rFonts w:ascii="Arial" w:eastAsia="Calibri" w:hAnsi="Arial" w:cs="Arial"/>
          <w:bCs/>
          <w:color w:val="000000" w:themeColor="text1"/>
          <w:sz w:val="22"/>
          <w:szCs w:val="22"/>
          <w:lang w:val="en-US"/>
        </w:rPr>
        <w:t>Taylan</w:t>
      </w:r>
      <w:proofErr w:type="spellEnd"/>
      <w:r w:rsidRPr="0028314D">
        <w:rPr>
          <w:rFonts w:ascii="Arial" w:eastAsia="Calibri" w:hAnsi="Arial" w:cs="Arial"/>
          <w:bCs/>
          <w:color w:val="000000" w:themeColor="text1"/>
          <w:sz w:val="22"/>
          <w:szCs w:val="22"/>
          <w:lang w:val="en-US"/>
        </w:rPr>
        <w:t xml:space="preserve">; </w:t>
      </w:r>
      <w:proofErr w:type="spellStart"/>
      <w:r w:rsidRPr="0028314D">
        <w:rPr>
          <w:rFonts w:ascii="Arial" w:eastAsia="Calibri" w:hAnsi="Arial" w:cs="Arial"/>
          <w:b/>
          <w:bCs/>
          <w:color w:val="000000" w:themeColor="text1"/>
          <w:sz w:val="22"/>
          <w:szCs w:val="22"/>
          <w:lang w:val="en-US"/>
        </w:rPr>
        <w:t>Başpınar</w:t>
      </w:r>
      <w:proofErr w:type="spellEnd"/>
      <w:r w:rsidRPr="0028314D">
        <w:rPr>
          <w:rFonts w:ascii="Arial" w:eastAsia="Calibri" w:hAnsi="Arial" w:cs="Arial"/>
          <w:b/>
          <w:bCs/>
          <w:color w:val="000000" w:themeColor="text1"/>
          <w:sz w:val="22"/>
          <w:szCs w:val="22"/>
          <w:lang w:val="en-US"/>
        </w:rPr>
        <w:t xml:space="preserve"> Y</w:t>
      </w:r>
      <w:r w:rsidRPr="0028314D">
        <w:rPr>
          <w:rFonts w:ascii="Arial" w:eastAsia="Calibri" w:hAnsi="Arial" w:cs="Arial"/>
          <w:bCs/>
          <w:color w:val="000000" w:themeColor="text1"/>
          <w:sz w:val="22"/>
          <w:szCs w:val="22"/>
          <w:lang w:val="en-US"/>
        </w:rPr>
        <w:t xml:space="preserve">., 2017. </w:t>
      </w:r>
      <w:r w:rsidRPr="0028314D">
        <w:rPr>
          <w:rFonts w:ascii="Arial" w:eastAsia="Calibri" w:hAnsi="Arial" w:cs="Arial"/>
          <w:bCs/>
          <w:sz w:val="22"/>
          <w:szCs w:val="22"/>
          <w:lang w:val="en-US"/>
        </w:rPr>
        <w:t xml:space="preserve">Antioxidant </w:t>
      </w:r>
      <w:proofErr w:type="gramStart"/>
      <w:r w:rsidRPr="0028314D">
        <w:rPr>
          <w:rFonts w:ascii="Arial" w:eastAsia="Calibri" w:hAnsi="Arial" w:cs="Arial"/>
          <w:bCs/>
          <w:sz w:val="22"/>
          <w:szCs w:val="22"/>
          <w:lang w:val="en-US"/>
        </w:rPr>
        <w:t>And</w:t>
      </w:r>
      <w:proofErr w:type="gramEnd"/>
      <w:r w:rsidRPr="0028314D">
        <w:rPr>
          <w:rFonts w:ascii="Arial" w:eastAsia="Calibri" w:hAnsi="Arial" w:cs="Arial"/>
          <w:bCs/>
          <w:sz w:val="22"/>
          <w:szCs w:val="22"/>
          <w:lang w:val="en-US"/>
        </w:rPr>
        <w:t xml:space="preserve"> Antimicrobial Properties Of </w:t>
      </w:r>
      <w:proofErr w:type="spellStart"/>
      <w:r w:rsidRPr="0028314D">
        <w:rPr>
          <w:rFonts w:ascii="Arial" w:eastAsia="Calibri" w:hAnsi="Arial" w:cs="Arial"/>
          <w:bCs/>
          <w:sz w:val="22"/>
          <w:szCs w:val="22"/>
          <w:lang w:val="en-US"/>
        </w:rPr>
        <w:t>Cistus</w:t>
      </w:r>
      <w:proofErr w:type="spellEnd"/>
      <w:r w:rsidRPr="0028314D">
        <w:rPr>
          <w:rFonts w:ascii="Arial" w:eastAsia="Calibri" w:hAnsi="Arial" w:cs="Arial"/>
          <w:bCs/>
          <w:sz w:val="22"/>
          <w:szCs w:val="22"/>
          <w:lang w:val="en-US"/>
        </w:rPr>
        <w:t xml:space="preserve"> Species, International Journal of Secondary Metabolite, 4 (3), 434-444.</w:t>
      </w:r>
    </w:p>
    <w:p w:rsidR="003E58B8" w:rsidRPr="0028314D" w:rsidRDefault="003E58B8" w:rsidP="003E58B8">
      <w:pPr>
        <w:pStyle w:val="Default"/>
        <w:spacing w:line="276" w:lineRule="auto"/>
        <w:jc w:val="both"/>
        <w:rPr>
          <w:rFonts w:ascii="Arial" w:hAnsi="Arial" w:cs="Arial"/>
          <w:sz w:val="22"/>
          <w:szCs w:val="22"/>
        </w:rPr>
      </w:pPr>
    </w:p>
    <w:p w:rsidR="003C6FB5" w:rsidRPr="0028314D" w:rsidRDefault="003C6FB5" w:rsidP="003C6FB5">
      <w:pPr>
        <w:pStyle w:val="Default"/>
        <w:numPr>
          <w:ilvl w:val="0"/>
          <w:numId w:val="2"/>
        </w:numPr>
        <w:spacing w:line="276" w:lineRule="auto"/>
        <w:jc w:val="both"/>
        <w:rPr>
          <w:rFonts w:ascii="Arial" w:hAnsi="Arial" w:cs="Arial"/>
          <w:sz w:val="22"/>
          <w:szCs w:val="22"/>
        </w:rPr>
      </w:pPr>
      <w:proofErr w:type="spellStart"/>
      <w:r w:rsidRPr="0028314D">
        <w:rPr>
          <w:rFonts w:ascii="Arial" w:hAnsi="Arial" w:cs="Arial"/>
          <w:sz w:val="22"/>
          <w:szCs w:val="22"/>
          <w:lang w:val="en-US"/>
        </w:rPr>
        <w:t>Köksal</w:t>
      </w:r>
      <w:proofErr w:type="spellEnd"/>
      <w:r w:rsidRPr="0028314D">
        <w:rPr>
          <w:rFonts w:ascii="Arial" w:hAnsi="Arial" w:cs="Arial"/>
          <w:sz w:val="22"/>
          <w:szCs w:val="22"/>
          <w:lang w:val="en-US"/>
        </w:rPr>
        <w:t xml:space="preserve"> </w:t>
      </w:r>
      <w:proofErr w:type="spellStart"/>
      <w:r w:rsidRPr="0028314D">
        <w:rPr>
          <w:rFonts w:ascii="Arial" w:hAnsi="Arial" w:cs="Arial"/>
          <w:sz w:val="22"/>
          <w:szCs w:val="22"/>
          <w:lang w:val="en-US"/>
        </w:rPr>
        <w:t>Karayildirim</w:t>
      </w:r>
      <w:proofErr w:type="spellEnd"/>
      <w:r w:rsidRPr="0028314D">
        <w:rPr>
          <w:rFonts w:ascii="Arial" w:hAnsi="Arial" w:cs="Arial"/>
          <w:sz w:val="22"/>
          <w:szCs w:val="22"/>
          <w:lang w:val="en-US"/>
        </w:rPr>
        <w:t xml:space="preserve">, </w:t>
      </w:r>
      <w:proofErr w:type="gramStart"/>
      <w:r w:rsidRPr="0028314D">
        <w:rPr>
          <w:rFonts w:ascii="Arial" w:hAnsi="Arial" w:cs="Arial"/>
          <w:sz w:val="22"/>
          <w:szCs w:val="22"/>
          <w:lang w:val="en-US"/>
        </w:rPr>
        <w:t>Ç.,</w:t>
      </w:r>
      <w:proofErr w:type="gramEnd"/>
      <w:r w:rsidRPr="0028314D">
        <w:rPr>
          <w:rFonts w:ascii="Arial" w:hAnsi="Arial" w:cs="Arial"/>
          <w:sz w:val="22"/>
          <w:szCs w:val="22"/>
          <w:lang w:val="en-US"/>
        </w:rPr>
        <w:t xml:space="preserve"> </w:t>
      </w:r>
      <w:proofErr w:type="spellStart"/>
      <w:r w:rsidRPr="0028314D">
        <w:rPr>
          <w:rFonts w:ascii="Arial" w:hAnsi="Arial" w:cs="Arial"/>
          <w:sz w:val="22"/>
          <w:szCs w:val="22"/>
          <w:lang w:val="en-US"/>
        </w:rPr>
        <w:t>Kotmakci</w:t>
      </w:r>
      <w:proofErr w:type="spellEnd"/>
      <w:r w:rsidRPr="0028314D">
        <w:rPr>
          <w:rFonts w:ascii="Arial" w:hAnsi="Arial" w:cs="Arial"/>
          <w:sz w:val="22"/>
          <w:szCs w:val="22"/>
          <w:lang w:val="en-US"/>
        </w:rPr>
        <w:t xml:space="preserve">, M., </w:t>
      </w:r>
      <w:proofErr w:type="spellStart"/>
      <w:r w:rsidRPr="0028314D">
        <w:rPr>
          <w:rFonts w:ascii="Arial" w:hAnsi="Arial" w:cs="Arial"/>
          <w:sz w:val="22"/>
          <w:szCs w:val="22"/>
          <w:lang w:val="en-US"/>
        </w:rPr>
        <w:t>Halay</w:t>
      </w:r>
      <w:proofErr w:type="spellEnd"/>
      <w:r w:rsidRPr="0028314D">
        <w:rPr>
          <w:rFonts w:ascii="Arial" w:hAnsi="Arial" w:cs="Arial"/>
          <w:sz w:val="22"/>
          <w:szCs w:val="22"/>
          <w:lang w:val="en-US"/>
        </w:rPr>
        <w:t xml:space="preserve">, E.,  Ay, K., </w:t>
      </w:r>
      <w:proofErr w:type="spellStart"/>
      <w:r w:rsidRPr="0028314D">
        <w:rPr>
          <w:rFonts w:ascii="Arial" w:hAnsi="Arial" w:cs="Arial"/>
          <w:b/>
          <w:sz w:val="22"/>
          <w:szCs w:val="22"/>
          <w:lang w:val="en-US"/>
        </w:rPr>
        <w:t>Baspinar</w:t>
      </w:r>
      <w:proofErr w:type="spellEnd"/>
      <w:r w:rsidRPr="0028314D">
        <w:rPr>
          <w:rFonts w:ascii="Arial" w:hAnsi="Arial" w:cs="Arial"/>
          <w:b/>
          <w:sz w:val="22"/>
          <w:szCs w:val="22"/>
          <w:lang w:val="en-US"/>
        </w:rPr>
        <w:t>, Y.</w:t>
      </w:r>
      <w:r w:rsidRPr="0028314D">
        <w:rPr>
          <w:rFonts w:ascii="Arial" w:hAnsi="Arial" w:cs="Arial"/>
          <w:sz w:val="22"/>
          <w:szCs w:val="22"/>
          <w:lang w:val="en-US"/>
        </w:rPr>
        <w:t xml:space="preserve">, 2018. </w:t>
      </w:r>
      <w:r w:rsidRPr="0028314D">
        <w:rPr>
          <w:rFonts w:ascii="Arial" w:hAnsi="Arial" w:cs="Arial"/>
          <w:sz w:val="22"/>
          <w:szCs w:val="22"/>
        </w:rPr>
        <w:t xml:space="preserve">Formulation, Characterization, Cytotoxicity and </w:t>
      </w:r>
      <w:r w:rsidRPr="0028314D">
        <w:rPr>
          <w:rFonts w:ascii="Arial" w:eastAsia="Times-Italic" w:hAnsi="Arial" w:cs="Arial"/>
          <w:i/>
          <w:iCs/>
          <w:sz w:val="22"/>
          <w:szCs w:val="22"/>
        </w:rPr>
        <w:t>Salmonella</w:t>
      </w:r>
      <w:r w:rsidRPr="0028314D">
        <w:rPr>
          <w:rFonts w:ascii="Arial" w:hAnsi="Arial" w:cs="Arial"/>
          <w:sz w:val="22"/>
          <w:szCs w:val="22"/>
        </w:rPr>
        <w:t>/Microsome Mutagenicity (Ames) Studies of A Novel 5-Fluorouracil Derivative, Saudi Pharmaceutical Journal, 26, 369-374.</w:t>
      </w:r>
    </w:p>
    <w:p w:rsidR="003E58B8" w:rsidRPr="0028314D" w:rsidRDefault="003E58B8" w:rsidP="003E58B8">
      <w:pPr>
        <w:pStyle w:val="Default"/>
        <w:spacing w:line="276" w:lineRule="auto"/>
        <w:jc w:val="both"/>
        <w:rPr>
          <w:rFonts w:ascii="Arial" w:hAnsi="Arial" w:cs="Arial"/>
          <w:sz w:val="22"/>
          <w:szCs w:val="22"/>
        </w:rPr>
      </w:pPr>
    </w:p>
    <w:p w:rsidR="003C6FB5" w:rsidRPr="0028314D" w:rsidRDefault="003C6FB5" w:rsidP="003C6FB5">
      <w:pPr>
        <w:pStyle w:val="ListParagraph"/>
        <w:numPr>
          <w:ilvl w:val="0"/>
          <w:numId w:val="2"/>
        </w:numPr>
        <w:autoSpaceDE w:val="0"/>
        <w:autoSpaceDN w:val="0"/>
        <w:adjustRightInd w:val="0"/>
        <w:spacing w:after="120"/>
        <w:jc w:val="both"/>
        <w:rPr>
          <w:rFonts w:ascii="Arial" w:hAnsi="Arial" w:cs="Arial"/>
          <w:sz w:val="22"/>
          <w:szCs w:val="22"/>
        </w:rPr>
      </w:pPr>
      <w:r w:rsidRPr="0028314D">
        <w:rPr>
          <w:rFonts w:ascii="Arial" w:hAnsi="Arial" w:cs="Arial"/>
          <w:b/>
          <w:sz w:val="22"/>
          <w:szCs w:val="22"/>
        </w:rPr>
        <w:t>Baspinar, Y.</w:t>
      </w:r>
      <w:r w:rsidRPr="0028314D">
        <w:rPr>
          <w:rFonts w:ascii="Arial" w:hAnsi="Arial" w:cs="Arial"/>
          <w:sz w:val="22"/>
          <w:szCs w:val="22"/>
        </w:rPr>
        <w:t>, Üstündaş, M., Bayraktar, O, Sezgin, C., 2018. Curcumin and Piperine Loaded Zein-Chitosan Nanoparticles: Development and In-vitro Characterisation, Saudi Pharmaceutical Journal, 26, 323-334.</w:t>
      </w:r>
    </w:p>
    <w:p w:rsidR="003E58B8" w:rsidRPr="0028314D" w:rsidRDefault="003E58B8" w:rsidP="003E58B8">
      <w:pPr>
        <w:autoSpaceDE w:val="0"/>
        <w:autoSpaceDN w:val="0"/>
        <w:adjustRightInd w:val="0"/>
        <w:jc w:val="both"/>
        <w:rPr>
          <w:rFonts w:ascii="Arial" w:hAnsi="Arial" w:cs="Arial"/>
          <w:sz w:val="22"/>
          <w:szCs w:val="22"/>
        </w:rPr>
      </w:pPr>
    </w:p>
    <w:p w:rsidR="003C6FB5" w:rsidRPr="0028314D" w:rsidRDefault="003C6FB5" w:rsidP="003C6FB5">
      <w:pPr>
        <w:pStyle w:val="ListParagraph"/>
        <w:numPr>
          <w:ilvl w:val="0"/>
          <w:numId w:val="2"/>
        </w:numPr>
        <w:spacing w:after="120"/>
        <w:jc w:val="both"/>
        <w:rPr>
          <w:rFonts w:ascii="Arial" w:hAnsi="Arial" w:cs="Arial"/>
          <w:sz w:val="22"/>
          <w:szCs w:val="22"/>
        </w:rPr>
      </w:pPr>
      <w:r w:rsidRPr="0028314D">
        <w:rPr>
          <w:rFonts w:ascii="Arial" w:hAnsi="Arial" w:cs="Arial"/>
          <w:b/>
          <w:sz w:val="22"/>
          <w:szCs w:val="22"/>
        </w:rPr>
        <w:t>Baspinar, Y.</w:t>
      </w:r>
      <w:r w:rsidRPr="0028314D">
        <w:rPr>
          <w:rFonts w:ascii="Arial" w:hAnsi="Arial" w:cs="Arial"/>
          <w:sz w:val="22"/>
          <w:szCs w:val="22"/>
        </w:rPr>
        <w:t xml:space="preserve">, Kotmakci, M., Öztürk, I., 2018. </w:t>
      </w:r>
      <w:r w:rsidRPr="0028314D">
        <w:rPr>
          <w:rFonts w:ascii="Arial" w:hAnsi="Arial" w:cs="Arial"/>
          <w:bCs/>
          <w:sz w:val="22"/>
          <w:szCs w:val="22"/>
        </w:rPr>
        <w:t xml:space="preserve">Antimicrobial Activity Of Phytosphingosine Nanoemulsions Against Bacteria And Yeasts, </w:t>
      </w:r>
      <w:r w:rsidRPr="0028314D">
        <w:rPr>
          <w:rFonts w:ascii="Arial" w:hAnsi="Arial" w:cs="Arial"/>
          <w:sz w:val="22"/>
          <w:szCs w:val="22"/>
        </w:rPr>
        <w:t>Celal Bayar University, J. Sci., 14 (2), 223-228.</w:t>
      </w:r>
    </w:p>
    <w:p w:rsidR="003E58B8" w:rsidRPr="0028314D" w:rsidRDefault="003E58B8" w:rsidP="003E58B8">
      <w:pPr>
        <w:jc w:val="both"/>
        <w:rPr>
          <w:rFonts w:ascii="Arial" w:hAnsi="Arial" w:cs="Arial"/>
          <w:sz w:val="22"/>
          <w:szCs w:val="22"/>
        </w:rPr>
      </w:pPr>
    </w:p>
    <w:p w:rsidR="003C6FB5" w:rsidRPr="0028314D" w:rsidRDefault="003C6FB5" w:rsidP="003C6FB5">
      <w:pPr>
        <w:pStyle w:val="ListParagraph"/>
        <w:numPr>
          <w:ilvl w:val="0"/>
          <w:numId w:val="2"/>
        </w:numPr>
        <w:spacing w:after="120"/>
        <w:rPr>
          <w:rFonts w:ascii="Arial" w:hAnsi="Arial" w:cs="Arial"/>
          <w:bCs/>
          <w:sz w:val="22"/>
          <w:szCs w:val="22"/>
        </w:rPr>
      </w:pPr>
      <w:bookmarkStart w:id="1" w:name="_Hlk516453047"/>
      <w:r w:rsidRPr="0028314D">
        <w:rPr>
          <w:rFonts w:ascii="Arial" w:hAnsi="Arial" w:cs="Arial"/>
          <w:bCs/>
          <w:sz w:val="22"/>
          <w:szCs w:val="22"/>
          <w:lang w:val="it-IT"/>
        </w:rPr>
        <w:t xml:space="preserve">Bayraktar O, Köse MD, </w:t>
      </w:r>
      <w:r w:rsidRPr="0028314D">
        <w:rPr>
          <w:rFonts w:ascii="Arial" w:hAnsi="Arial" w:cs="Arial"/>
          <w:b/>
          <w:bCs/>
          <w:sz w:val="22"/>
          <w:szCs w:val="22"/>
          <w:lang w:val="it-IT"/>
        </w:rPr>
        <w:t>Baspinar Y</w:t>
      </w:r>
      <w:r w:rsidRPr="0028314D">
        <w:rPr>
          <w:rFonts w:ascii="Arial" w:hAnsi="Arial" w:cs="Arial"/>
          <w:bCs/>
          <w:sz w:val="22"/>
          <w:szCs w:val="22"/>
          <w:lang w:val="it-IT"/>
        </w:rPr>
        <w:t xml:space="preserve">, 2019. </w:t>
      </w:r>
      <w:r w:rsidRPr="0028314D">
        <w:rPr>
          <w:rFonts w:ascii="Arial" w:hAnsi="Arial" w:cs="Arial"/>
          <w:bCs/>
          <w:sz w:val="22"/>
          <w:szCs w:val="22"/>
        </w:rPr>
        <w:t>Development of olive leaf extract loaded fibroin microparticles by spray drying</w:t>
      </w:r>
      <w:bookmarkEnd w:id="1"/>
      <w:r w:rsidRPr="0028314D">
        <w:rPr>
          <w:rFonts w:ascii="Arial" w:hAnsi="Arial" w:cs="Arial"/>
          <w:bCs/>
          <w:sz w:val="22"/>
          <w:szCs w:val="22"/>
        </w:rPr>
        <w:t>, Drug Discovery, 13 (1), 39-45.</w:t>
      </w:r>
    </w:p>
    <w:p w:rsidR="003E58B8" w:rsidRPr="0028314D" w:rsidRDefault="003E58B8" w:rsidP="003E58B8">
      <w:pPr>
        <w:rPr>
          <w:rFonts w:ascii="Arial" w:hAnsi="Arial" w:cs="Arial"/>
          <w:bCs/>
          <w:sz w:val="22"/>
          <w:szCs w:val="22"/>
        </w:rPr>
      </w:pPr>
    </w:p>
    <w:p w:rsidR="00E544F3" w:rsidRPr="0028314D" w:rsidRDefault="003C6FB5" w:rsidP="000D30F1">
      <w:pPr>
        <w:pStyle w:val="ListParagraph"/>
        <w:numPr>
          <w:ilvl w:val="0"/>
          <w:numId w:val="2"/>
        </w:numPr>
        <w:autoSpaceDE w:val="0"/>
        <w:autoSpaceDN w:val="0"/>
        <w:adjustRightInd w:val="0"/>
        <w:spacing w:after="120" w:line="276" w:lineRule="auto"/>
        <w:jc w:val="both"/>
        <w:rPr>
          <w:rFonts w:ascii="Arial" w:hAnsi="Arial" w:cs="Arial"/>
          <w:sz w:val="22"/>
          <w:szCs w:val="22"/>
        </w:rPr>
      </w:pPr>
      <w:r w:rsidRPr="0028314D">
        <w:rPr>
          <w:rFonts w:ascii="Arial" w:hAnsi="Arial" w:cs="Arial"/>
          <w:b/>
          <w:sz w:val="22"/>
          <w:szCs w:val="22"/>
        </w:rPr>
        <w:t>Baspinar, Y</w:t>
      </w:r>
      <w:r w:rsidRPr="0028314D">
        <w:rPr>
          <w:rFonts w:ascii="Arial" w:hAnsi="Arial" w:cs="Arial"/>
          <w:sz w:val="22"/>
          <w:szCs w:val="22"/>
        </w:rPr>
        <w:t xml:space="preserve">., Erel Akbaba, G., Kotmakçı, M., Akbaba, H., 2019. </w:t>
      </w:r>
      <w:r w:rsidRPr="0028314D">
        <w:rPr>
          <w:rStyle w:val="els-display-text"/>
          <w:rFonts w:ascii="Arial" w:hAnsi="Arial" w:cs="Arial"/>
          <w:sz w:val="22"/>
          <w:szCs w:val="22"/>
        </w:rPr>
        <w:t xml:space="preserve">Development and characterization of nanobubbles containing paclitaxel and survivin inhibitor YM155 against lung cancer, </w:t>
      </w:r>
      <w:r w:rsidRPr="0028314D">
        <w:rPr>
          <w:rFonts w:ascii="Arial" w:hAnsi="Arial" w:cs="Arial"/>
          <w:sz w:val="22"/>
          <w:szCs w:val="22"/>
        </w:rPr>
        <w:t xml:space="preserve">Int. J. Pharm. </w:t>
      </w:r>
    </w:p>
    <w:p w:rsidR="004677DF" w:rsidRPr="0028314D" w:rsidRDefault="004677DF" w:rsidP="004677DF">
      <w:pPr>
        <w:pStyle w:val="ListParagraph"/>
        <w:rPr>
          <w:rFonts w:ascii="Arial" w:hAnsi="Arial" w:cs="Arial"/>
          <w:sz w:val="22"/>
          <w:szCs w:val="22"/>
        </w:rPr>
      </w:pPr>
    </w:p>
    <w:p w:rsidR="004677DF" w:rsidRPr="0028314D" w:rsidRDefault="004677DF" w:rsidP="004677DF">
      <w:pPr>
        <w:pStyle w:val="ListParagraph"/>
        <w:numPr>
          <w:ilvl w:val="0"/>
          <w:numId w:val="2"/>
        </w:numPr>
        <w:autoSpaceDE w:val="0"/>
        <w:autoSpaceDN w:val="0"/>
        <w:adjustRightInd w:val="0"/>
        <w:spacing w:after="120"/>
        <w:jc w:val="both"/>
        <w:rPr>
          <w:rFonts w:ascii="Arial" w:hAnsi="Arial" w:cs="Arial"/>
          <w:sz w:val="22"/>
          <w:szCs w:val="22"/>
        </w:rPr>
      </w:pPr>
      <w:r w:rsidRPr="0028314D">
        <w:rPr>
          <w:rFonts w:ascii="Arial" w:hAnsi="Arial" w:cs="Arial"/>
          <w:bCs/>
          <w:sz w:val="22"/>
          <w:szCs w:val="22"/>
          <w:lang w:val="it-IT"/>
        </w:rPr>
        <w:t xml:space="preserve">Bayraktar O, Köse MD, </w:t>
      </w:r>
      <w:r w:rsidRPr="0028314D">
        <w:rPr>
          <w:rFonts w:ascii="Arial" w:hAnsi="Arial" w:cs="Arial"/>
          <w:b/>
          <w:bCs/>
          <w:sz w:val="22"/>
          <w:szCs w:val="22"/>
          <w:lang w:val="it-IT"/>
        </w:rPr>
        <w:t>Başpınar Y</w:t>
      </w:r>
      <w:r w:rsidRPr="0028314D">
        <w:rPr>
          <w:rFonts w:ascii="Arial" w:hAnsi="Arial" w:cs="Arial"/>
          <w:bCs/>
          <w:sz w:val="22"/>
          <w:szCs w:val="22"/>
          <w:lang w:val="it-IT"/>
        </w:rPr>
        <w:t xml:space="preserve">, 2019, </w:t>
      </w:r>
      <w:r w:rsidRPr="0028314D">
        <w:rPr>
          <w:rStyle w:val="Strong"/>
          <w:rFonts w:ascii="Arial" w:hAnsi="Arial" w:cs="Arial"/>
          <w:b w:val="0"/>
          <w:sz w:val="22"/>
          <w:szCs w:val="22"/>
        </w:rPr>
        <w:t>Electroencapsulation (Electrospraying and Electrospinning) of Active Compounds for Food Applications,</w:t>
      </w:r>
      <w:r w:rsidRPr="0028314D">
        <w:rPr>
          <w:rFonts w:ascii="Arial" w:hAnsi="Arial" w:cs="Arial"/>
          <w:sz w:val="22"/>
          <w:szCs w:val="22"/>
        </w:rPr>
        <w:t xml:space="preserve"> Current Pharmaceutical Design, 25(16), 1881-1888.</w:t>
      </w:r>
    </w:p>
    <w:p w:rsidR="004677DF" w:rsidRPr="0028314D" w:rsidRDefault="004677DF" w:rsidP="004677DF">
      <w:pPr>
        <w:pStyle w:val="ListParagraph"/>
        <w:autoSpaceDE w:val="0"/>
        <w:autoSpaceDN w:val="0"/>
        <w:adjustRightInd w:val="0"/>
        <w:spacing w:after="120"/>
        <w:jc w:val="both"/>
        <w:rPr>
          <w:rFonts w:ascii="Arial" w:hAnsi="Arial" w:cs="Arial"/>
          <w:sz w:val="22"/>
          <w:szCs w:val="22"/>
        </w:rPr>
      </w:pPr>
    </w:p>
    <w:p w:rsidR="004677DF" w:rsidRPr="0028314D" w:rsidRDefault="004677DF" w:rsidP="004677DF">
      <w:pPr>
        <w:pStyle w:val="ListParagraph"/>
        <w:numPr>
          <w:ilvl w:val="0"/>
          <w:numId w:val="2"/>
        </w:numPr>
        <w:autoSpaceDE w:val="0"/>
        <w:autoSpaceDN w:val="0"/>
        <w:adjustRightInd w:val="0"/>
        <w:spacing w:after="120"/>
        <w:jc w:val="both"/>
        <w:rPr>
          <w:rFonts w:ascii="Arial" w:hAnsi="Arial" w:cs="Arial"/>
          <w:color w:val="000000"/>
          <w:sz w:val="22"/>
          <w:szCs w:val="22"/>
        </w:rPr>
      </w:pPr>
      <w:r w:rsidRPr="0028314D">
        <w:rPr>
          <w:rFonts w:ascii="Arial" w:hAnsi="Arial" w:cs="Arial"/>
          <w:b/>
          <w:sz w:val="22"/>
          <w:szCs w:val="22"/>
        </w:rPr>
        <w:t>Başpınar, Y</w:t>
      </w:r>
      <w:r w:rsidRPr="0028314D">
        <w:rPr>
          <w:rFonts w:ascii="Arial" w:hAnsi="Arial" w:cs="Arial"/>
          <w:sz w:val="22"/>
          <w:szCs w:val="22"/>
        </w:rPr>
        <w:t>., Akbaba, H., Bayraktar, O., 2019,</w:t>
      </w:r>
      <w:r w:rsidRPr="0028314D">
        <w:rPr>
          <w:rFonts w:ascii="Arial" w:hAnsi="Arial" w:cs="Arial"/>
          <w:bCs/>
          <w:color w:val="000000"/>
          <w:sz w:val="22"/>
          <w:szCs w:val="22"/>
        </w:rPr>
        <w:t>Encapsulation of paclitaxel in electrosprayed chitosan nanoparticles, Journal of Research in Pharmacy,  23 (5), 886-896.</w:t>
      </w:r>
    </w:p>
    <w:p w:rsidR="004677DF" w:rsidRPr="0028314D" w:rsidRDefault="004677DF" w:rsidP="004677DF">
      <w:pPr>
        <w:pStyle w:val="ListParagraph"/>
        <w:autoSpaceDE w:val="0"/>
        <w:autoSpaceDN w:val="0"/>
        <w:adjustRightInd w:val="0"/>
        <w:spacing w:after="120"/>
        <w:jc w:val="both"/>
        <w:rPr>
          <w:rFonts w:ascii="Arial" w:hAnsi="Arial" w:cs="Arial"/>
          <w:sz w:val="22"/>
          <w:szCs w:val="22"/>
        </w:rPr>
      </w:pPr>
    </w:p>
    <w:p w:rsidR="004677DF" w:rsidRPr="0028314D" w:rsidRDefault="004677DF" w:rsidP="004677DF">
      <w:pPr>
        <w:pStyle w:val="Default"/>
        <w:numPr>
          <w:ilvl w:val="0"/>
          <w:numId w:val="2"/>
        </w:numPr>
        <w:spacing w:line="276" w:lineRule="auto"/>
        <w:jc w:val="both"/>
        <w:rPr>
          <w:rFonts w:ascii="Arial" w:hAnsi="Arial" w:cs="Arial"/>
          <w:b/>
          <w:sz w:val="22"/>
          <w:szCs w:val="22"/>
        </w:rPr>
      </w:pPr>
      <w:r w:rsidRPr="0028314D">
        <w:rPr>
          <w:rFonts w:ascii="Arial" w:hAnsi="Arial" w:cs="Arial"/>
          <w:b/>
          <w:sz w:val="22"/>
          <w:szCs w:val="22"/>
        </w:rPr>
        <w:t>Baspinar, Y.</w:t>
      </w:r>
      <w:r w:rsidRPr="0028314D">
        <w:rPr>
          <w:rFonts w:ascii="Arial" w:hAnsi="Arial" w:cs="Arial"/>
          <w:sz w:val="22"/>
          <w:szCs w:val="22"/>
        </w:rPr>
        <w:t>, Elmaci,I., Ozpinar, A., Altinoz, M.A., Long Non-Coding RNA MALAT1 as a Key Target in Pathogenesis of Glioblastoma. Janus Faces or Achilles’ Heal?, Gene, 2020.</w:t>
      </w:r>
    </w:p>
    <w:p w:rsidR="00B52DA9" w:rsidRPr="0028314D" w:rsidRDefault="00B52DA9" w:rsidP="00B52DA9">
      <w:pPr>
        <w:pStyle w:val="ListParagraph"/>
        <w:rPr>
          <w:rFonts w:ascii="Arial" w:hAnsi="Arial" w:cs="Arial"/>
          <w:b/>
          <w:sz w:val="22"/>
          <w:szCs w:val="22"/>
        </w:rPr>
      </w:pPr>
    </w:p>
    <w:p w:rsidR="00D726DD" w:rsidRPr="0028314D" w:rsidRDefault="00D726DD" w:rsidP="00B52DA9">
      <w:pPr>
        <w:pStyle w:val="ListParagraph"/>
        <w:numPr>
          <w:ilvl w:val="0"/>
          <w:numId w:val="2"/>
        </w:numPr>
        <w:autoSpaceDE w:val="0"/>
        <w:autoSpaceDN w:val="0"/>
        <w:adjustRightInd w:val="0"/>
        <w:spacing w:after="120"/>
        <w:jc w:val="both"/>
        <w:rPr>
          <w:rFonts w:ascii="Arial" w:hAnsi="Arial" w:cs="Arial"/>
          <w:b/>
          <w:bCs/>
          <w:sz w:val="22"/>
          <w:szCs w:val="22"/>
        </w:rPr>
      </w:pPr>
      <w:r w:rsidRPr="0028314D">
        <w:rPr>
          <w:rFonts w:ascii="Arial" w:hAnsi="Arial" w:cs="Arial"/>
          <w:sz w:val="22"/>
          <w:szCs w:val="22"/>
        </w:rPr>
        <w:t xml:space="preserve">Akbaba H, Erel-Akbaba G, Kotmakçı M, Başpınar Y, </w:t>
      </w:r>
      <w:r w:rsidRPr="0028314D">
        <w:rPr>
          <w:rFonts w:ascii="Arial" w:hAnsi="Arial" w:cs="Arial"/>
          <w:b/>
          <w:sz w:val="22"/>
          <w:szCs w:val="22"/>
        </w:rPr>
        <w:t>2020</w:t>
      </w:r>
      <w:r w:rsidRPr="0028314D">
        <w:rPr>
          <w:rFonts w:ascii="Arial" w:hAnsi="Arial" w:cs="Arial"/>
          <w:sz w:val="22"/>
          <w:szCs w:val="22"/>
        </w:rPr>
        <w:t>, Enhanced cellular uptake and gene silencing activity of survivin-sirna via ultrasound-mediated nanobubbles in lung cancer cells</w:t>
      </w:r>
      <w:r w:rsidRPr="0028314D">
        <w:rPr>
          <w:rStyle w:val="Hyperlink"/>
          <w:rFonts w:ascii="Arial" w:hAnsi="Arial" w:cs="Arial"/>
          <w:color w:val="auto"/>
          <w:sz w:val="22"/>
          <w:szCs w:val="22"/>
        </w:rPr>
        <w:t xml:space="preserve">, </w:t>
      </w:r>
      <w:r w:rsidRPr="0028314D">
        <w:rPr>
          <w:rFonts w:ascii="Arial" w:hAnsi="Arial" w:cs="Arial"/>
          <w:sz w:val="22"/>
          <w:szCs w:val="22"/>
        </w:rPr>
        <w:t>Pharmaceutical Research,</w:t>
      </w:r>
      <w:r w:rsidRPr="0028314D">
        <w:rPr>
          <w:rFonts w:ascii="Arial" w:hAnsi="Arial" w:cs="Arial"/>
          <w:b/>
          <w:bCs/>
          <w:sz w:val="22"/>
          <w:szCs w:val="22"/>
          <w:highlight w:val="lightGray"/>
        </w:rPr>
        <w:t xml:space="preserve"> 37:165</w:t>
      </w:r>
    </w:p>
    <w:p w:rsidR="00D726DD" w:rsidRPr="0028314D" w:rsidRDefault="00D726DD" w:rsidP="00D726DD">
      <w:pPr>
        <w:pStyle w:val="ListParagraph"/>
        <w:rPr>
          <w:rFonts w:ascii="Arial" w:hAnsi="Arial" w:cs="Arial"/>
          <w:bCs/>
          <w:sz w:val="22"/>
          <w:szCs w:val="22"/>
        </w:rPr>
      </w:pPr>
    </w:p>
    <w:p w:rsidR="00B52DA9" w:rsidRPr="0028314D" w:rsidRDefault="00B52DA9" w:rsidP="00B52DA9">
      <w:pPr>
        <w:pStyle w:val="ListParagraph"/>
        <w:numPr>
          <w:ilvl w:val="0"/>
          <w:numId w:val="2"/>
        </w:numPr>
        <w:autoSpaceDE w:val="0"/>
        <w:autoSpaceDN w:val="0"/>
        <w:adjustRightInd w:val="0"/>
        <w:spacing w:after="120"/>
        <w:jc w:val="both"/>
        <w:rPr>
          <w:rFonts w:ascii="Arial" w:hAnsi="Arial" w:cs="Arial"/>
          <w:b/>
          <w:bCs/>
          <w:sz w:val="22"/>
          <w:szCs w:val="22"/>
        </w:rPr>
      </w:pPr>
      <w:r w:rsidRPr="0028314D">
        <w:rPr>
          <w:rFonts w:ascii="Arial" w:hAnsi="Arial" w:cs="Arial"/>
          <w:bCs/>
          <w:sz w:val="22"/>
          <w:szCs w:val="22"/>
        </w:rPr>
        <w:t xml:space="preserve">Isar, S., Akbaba, H., Erel-Akbaba, H., </w:t>
      </w:r>
      <w:r w:rsidRPr="0028314D">
        <w:rPr>
          <w:rFonts w:ascii="Arial" w:hAnsi="Arial" w:cs="Arial"/>
          <w:b/>
          <w:bCs/>
          <w:sz w:val="22"/>
          <w:szCs w:val="22"/>
        </w:rPr>
        <w:t>Başpınar, Y.</w:t>
      </w:r>
      <w:r w:rsidRPr="0028314D">
        <w:rPr>
          <w:rFonts w:ascii="Arial" w:hAnsi="Arial" w:cs="Arial"/>
          <w:bCs/>
          <w:sz w:val="22"/>
          <w:szCs w:val="22"/>
        </w:rPr>
        <w:t xml:space="preserve">, </w:t>
      </w:r>
      <w:r w:rsidRPr="0028314D">
        <w:rPr>
          <w:rFonts w:ascii="Arial" w:hAnsi="Arial" w:cs="Arial"/>
          <w:b/>
          <w:bCs/>
          <w:sz w:val="22"/>
          <w:szCs w:val="22"/>
        </w:rPr>
        <w:t>2020</w:t>
      </w:r>
      <w:r w:rsidRPr="0028314D">
        <w:rPr>
          <w:rFonts w:ascii="Arial" w:hAnsi="Arial" w:cs="Arial"/>
          <w:bCs/>
          <w:sz w:val="22"/>
          <w:szCs w:val="22"/>
        </w:rPr>
        <w:t>.</w:t>
      </w:r>
      <w:r w:rsidRPr="0028314D">
        <w:rPr>
          <w:rFonts w:ascii="Arial" w:hAnsi="Arial" w:cs="Arial"/>
          <w:sz w:val="22"/>
          <w:szCs w:val="22"/>
        </w:rPr>
        <w:t>Development and characterization of cationic nanoemulsions as non-viral vectors for plasmid DNA delivery, Journal of Research in Pharmacy, 24(6), 952-960.</w:t>
      </w:r>
    </w:p>
    <w:p w:rsidR="00B52DA9" w:rsidRPr="0028314D" w:rsidRDefault="00B52DA9" w:rsidP="00B52DA9">
      <w:pPr>
        <w:pStyle w:val="ListParagraph"/>
        <w:autoSpaceDE w:val="0"/>
        <w:autoSpaceDN w:val="0"/>
        <w:adjustRightInd w:val="0"/>
        <w:spacing w:after="120"/>
        <w:rPr>
          <w:rFonts w:ascii="Arial" w:hAnsi="Arial" w:cs="Arial"/>
          <w:b/>
          <w:bCs/>
          <w:sz w:val="22"/>
          <w:szCs w:val="22"/>
          <w:highlight w:val="yellow"/>
        </w:rPr>
      </w:pPr>
    </w:p>
    <w:p w:rsidR="00B52DA9" w:rsidRPr="0028314D" w:rsidRDefault="00B52DA9" w:rsidP="00B52DA9">
      <w:pPr>
        <w:pStyle w:val="ListParagraph"/>
        <w:numPr>
          <w:ilvl w:val="0"/>
          <w:numId w:val="2"/>
        </w:numPr>
        <w:autoSpaceDE w:val="0"/>
        <w:autoSpaceDN w:val="0"/>
        <w:adjustRightInd w:val="0"/>
        <w:spacing w:after="120"/>
        <w:jc w:val="both"/>
        <w:rPr>
          <w:rFonts w:ascii="Arial" w:hAnsi="Arial" w:cs="Arial"/>
          <w:b/>
          <w:bCs/>
          <w:sz w:val="22"/>
          <w:szCs w:val="22"/>
        </w:rPr>
      </w:pPr>
      <w:r w:rsidRPr="0028314D">
        <w:rPr>
          <w:rFonts w:ascii="Arial" w:hAnsi="Arial" w:cs="Arial"/>
          <w:b/>
          <w:bCs/>
          <w:sz w:val="22"/>
          <w:szCs w:val="22"/>
        </w:rPr>
        <w:t>Baspinar, Y.</w:t>
      </w:r>
      <w:r w:rsidRPr="0028314D">
        <w:rPr>
          <w:rFonts w:ascii="Arial" w:hAnsi="Arial" w:cs="Arial"/>
          <w:bCs/>
          <w:sz w:val="22"/>
          <w:szCs w:val="22"/>
        </w:rPr>
        <w:t xml:space="preserve">, Akbaba, H., </w:t>
      </w:r>
      <w:r w:rsidRPr="0028314D">
        <w:rPr>
          <w:rFonts w:ascii="Arial" w:hAnsi="Arial" w:cs="Arial"/>
          <w:b/>
          <w:bCs/>
          <w:sz w:val="22"/>
          <w:szCs w:val="22"/>
        </w:rPr>
        <w:t>2020</w:t>
      </w:r>
      <w:r w:rsidRPr="0028314D">
        <w:rPr>
          <w:rFonts w:ascii="Arial" w:hAnsi="Arial" w:cs="Arial"/>
          <w:bCs/>
          <w:sz w:val="22"/>
          <w:szCs w:val="22"/>
        </w:rPr>
        <w:t>. Biosynthesis of Curcumin and Molecular Targets and the Biological Mechanism of Curcumin, 196-220, in The Chemistry and Bioactive Components of Turmeric. (BOOK CHAPTER)</w:t>
      </w:r>
    </w:p>
    <w:p w:rsidR="00B52DA9" w:rsidRPr="0028314D" w:rsidRDefault="00B52DA9" w:rsidP="00B52DA9">
      <w:pPr>
        <w:pStyle w:val="ListParagraph"/>
        <w:autoSpaceDE w:val="0"/>
        <w:autoSpaceDN w:val="0"/>
        <w:adjustRightInd w:val="0"/>
        <w:spacing w:after="120"/>
        <w:jc w:val="both"/>
        <w:rPr>
          <w:rFonts w:ascii="Arial" w:hAnsi="Arial" w:cs="Arial"/>
          <w:b/>
          <w:bCs/>
          <w:sz w:val="22"/>
          <w:szCs w:val="22"/>
          <w:highlight w:val="yellow"/>
        </w:rPr>
      </w:pPr>
    </w:p>
    <w:p w:rsidR="00B52DA9" w:rsidRPr="0028314D" w:rsidRDefault="00B52DA9" w:rsidP="00B52DA9">
      <w:pPr>
        <w:pStyle w:val="ListParagraph"/>
        <w:numPr>
          <w:ilvl w:val="0"/>
          <w:numId w:val="2"/>
        </w:numPr>
        <w:autoSpaceDE w:val="0"/>
        <w:autoSpaceDN w:val="0"/>
        <w:adjustRightInd w:val="0"/>
        <w:spacing w:after="120"/>
        <w:jc w:val="both"/>
        <w:rPr>
          <w:rFonts w:ascii="Arial" w:hAnsi="Arial" w:cs="Arial"/>
          <w:b/>
          <w:bCs/>
          <w:sz w:val="22"/>
          <w:szCs w:val="22"/>
        </w:rPr>
      </w:pPr>
      <w:r w:rsidRPr="0028314D">
        <w:rPr>
          <w:rFonts w:ascii="Arial" w:hAnsi="Arial" w:cs="Arial"/>
          <w:b/>
          <w:bCs/>
          <w:sz w:val="22"/>
          <w:szCs w:val="22"/>
        </w:rPr>
        <w:t>Baspinar, Y.</w:t>
      </w:r>
      <w:r w:rsidRPr="0028314D">
        <w:rPr>
          <w:rFonts w:ascii="Arial" w:hAnsi="Arial" w:cs="Arial"/>
          <w:bCs/>
          <w:sz w:val="22"/>
          <w:szCs w:val="22"/>
        </w:rPr>
        <w:t xml:space="preserve">, </w:t>
      </w:r>
      <w:r w:rsidRPr="0028314D">
        <w:rPr>
          <w:rFonts w:ascii="Arial" w:hAnsi="Arial" w:cs="Arial"/>
          <w:b/>
          <w:bCs/>
          <w:sz w:val="22"/>
          <w:szCs w:val="22"/>
        </w:rPr>
        <w:t>2020</w:t>
      </w:r>
      <w:r w:rsidRPr="0028314D">
        <w:rPr>
          <w:rFonts w:ascii="Arial" w:hAnsi="Arial" w:cs="Arial"/>
          <w:bCs/>
          <w:sz w:val="22"/>
          <w:szCs w:val="22"/>
        </w:rPr>
        <w:t>. Molecular Docking Studies of Curcumin, 239-248.The Chemistry and Bioactive Components of Turmeric. (BOOK CHAPTER)</w:t>
      </w:r>
    </w:p>
    <w:p w:rsidR="00D726DD" w:rsidRPr="0028314D" w:rsidRDefault="00D726DD" w:rsidP="00D726DD">
      <w:pPr>
        <w:pStyle w:val="ListParagraph"/>
        <w:rPr>
          <w:rFonts w:ascii="Arial" w:hAnsi="Arial" w:cs="Arial"/>
          <w:b/>
          <w:bCs/>
          <w:sz w:val="22"/>
          <w:szCs w:val="22"/>
        </w:rPr>
      </w:pPr>
    </w:p>
    <w:p w:rsidR="00D726DD" w:rsidRPr="0028314D" w:rsidRDefault="00D726DD" w:rsidP="00B52DA9">
      <w:pPr>
        <w:pStyle w:val="ListParagraph"/>
        <w:numPr>
          <w:ilvl w:val="0"/>
          <w:numId w:val="2"/>
        </w:numPr>
        <w:autoSpaceDE w:val="0"/>
        <w:autoSpaceDN w:val="0"/>
        <w:adjustRightInd w:val="0"/>
        <w:spacing w:after="120"/>
        <w:jc w:val="both"/>
        <w:rPr>
          <w:rFonts w:ascii="Arial" w:hAnsi="Arial" w:cs="Arial"/>
          <w:b/>
          <w:bCs/>
          <w:sz w:val="22"/>
          <w:szCs w:val="22"/>
        </w:rPr>
      </w:pPr>
      <w:proofErr w:type="spellStart"/>
      <w:r w:rsidRPr="0028314D">
        <w:rPr>
          <w:rFonts w:ascii="Arial" w:hAnsi="Arial" w:cs="Arial"/>
          <w:bCs/>
          <w:iCs/>
          <w:sz w:val="22"/>
          <w:szCs w:val="22"/>
          <w:lang w:val="en-US"/>
        </w:rPr>
        <w:t>Rençber</w:t>
      </w:r>
      <w:proofErr w:type="spellEnd"/>
      <w:r w:rsidRPr="0028314D">
        <w:rPr>
          <w:rFonts w:ascii="Arial" w:hAnsi="Arial" w:cs="Arial"/>
          <w:bCs/>
          <w:iCs/>
          <w:sz w:val="22"/>
          <w:szCs w:val="22"/>
          <w:lang w:val="en-US"/>
        </w:rPr>
        <w:t xml:space="preserve">, S., </w:t>
      </w:r>
      <w:proofErr w:type="spellStart"/>
      <w:r w:rsidRPr="0028314D">
        <w:rPr>
          <w:rFonts w:ascii="Arial" w:hAnsi="Arial" w:cs="Arial"/>
          <w:bCs/>
          <w:iCs/>
          <w:sz w:val="22"/>
          <w:szCs w:val="22"/>
          <w:lang w:val="en-US"/>
        </w:rPr>
        <w:t>Gündoğdu</w:t>
      </w:r>
      <w:proofErr w:type="spellEnd"/>
      <w:r w:rsidRPr="0028314D">
        <w:rPr>
          <w:rFonts w:ascii="Arial" w:hAnsi="Arial" w:cs="Arial"/>
          <w:bCs/>
          <w:iCs/>
          <w:sz w:val="22"/>
          <w:szCs w:val="22"/>
          <w:lang w:val="en-US"/>
        </w:rPr>
        <w:t xml:space="preserve">, E., </w:t>
      </w:r>
      <w:proofErr w:type="spellStart"/>
      <w:r w:rsidRPr="0028314D">
        <w:rPr>
          <w:rFonts w:ascii="Arial" w:hAnsi="Arial" w:cs="Arial"/>
          <w:bCs/>
          <w:iCs/>
          <w:sz w:val="22"/>
          <w:szCs w:val="22"/>
          <w:lang w:val="en-US"/>
        </w:rPr>
        <w:t>Koksal</w:t>
      </w:r>
      <w:proofErr w:type="spellEnd"/>
      <w:r w:rsidRPr="0028314D">
        <w:rPr>
          <w:rFonts w:ascii="Arial" w:hAnsi="Arial" w:cs="Arial"/>
          <w:bCs/>
          <w:iCs/>
          <w:sz w:val="22"/>
          <w:szCs w:val="22"/>
          <w:lang w:val="en-US"/>
        </w:rPr>
        <w:t xml:space="preserve">, </w:t>
      </w:r>
      <w:proofErr w:type="spellStart"/>
      <w:r w:rsidRPr="0028314D">
        <w:rPr>
          <w:rFonts w:ascii="Arial" w:hAnsi="Arial" w:cs="Arial"/>
          <w:bCs/>
          <w:iCs/>
          <w:sz w:val="22"/>
          <w:szCs w:val="22"/>
          <w:lang w:val="en-US"/>
        </w:rPr>
        <w:t>C.</w:t>
      </w:r>
      <w:proofErr w:type="gramStart"/>
      <w:r w:rsidRPr="0028314D">
        <w:rPr>
          <w:rFonts w:ascii="Arial" w:hAnsi="Arial" w:cs="Arial"/>
          <w:bCs/>
          <w:iCs/>
          <w:sz w:val="22"/>
          <w:szCs w:val="22"/>
          <w:lang w:val="en-US"/>
        </w:rPr>
        <w:t>,</w:t>
      </w:r>
      <w:r w:rsidRPr="0028314D">
        <w:rPr>
          <w:rFonts w:ascii="Arial" w:hAnsi="Arial" w:cs="Arial"/>
          <w:b/>
          <w:bCs/>
          <w:iCs/>
          <w:sz w:val="22"/>
          <w:szCs w:val="22"/>
          <w:lang w:val="en-US"/>
        </w:rPr>
        <w:t>Baspinar</w:t>
      </w:r>
      <w:proofErr w:type="spellEnd"/>
      <w:proofErr w:type="gramEnd"/>
      <w:r w:rsidRPr="0028314D">
        <w:rPr>
          <w:rFonts w:ascii="Arial" w:hAnsi="Arial" w:cs="Arial"/>
          <w:b/>
          <w:sz w:val="22"/>
          <w:szCs w:val="22"/>
        </w:rPr>
        <w:t>, Y.</w:t>
      </w:r>
      <w:r w:rsidRPr="0028314D">
        <w:rPr>
          <w:rFonts w:ascii="Arial" w:hAnsi="Arial" w:cs="Arial"/>
          <w:sz w:val="22"/>
          <w:szCs w:val="22"/>
        </w:rPr>
        <w:t xml:space="preserve">, </w:t>
      </w:r>
      <w:r w:rsidRPr="0028314D">
        <w:rPr>
          <w:rFonts w:ascii="Arial" w:hAnsi="Arial" w:cs="Arial"/>
          <w:b/>
          <w:sz w:val="22"/>
          <w:szCs w:val="22"/>
        </w:rPr>
        <w:t>2021</w:t>
      </w:r>
      <w:r w:rsidRPr="0028314D">
        <w:rPr>
          <w:rFonts w:ascii="Arial" w:hAnsi="Arial" w:cs="Arial"/>
          <w:sz w:val="22"/>
          <w:szCs w:val="22"/>
        </w:rPr>
        <w:t>, Preparation and Characterization of Mucoadhesive Gels Containing Pentoxifylline Loaded Nanoparticles for Vaginal Delivery of Genital Ulcer, Iranian Journal Polymer,</w:t>
      </w:r>
      <w:r w:rsidR="0071408B" w:rsidRPr="0028314D">
        <w:rPr>
          <w:rFonts w:ascii="Arial" w:hAnsi="Arial" w:cs="Arial"/>
          <w:sz w:val="22"/>
          <w:szCs w:val="22"/>
        </w:rPr>
        <w:t xml:space="preserve"> 4, 2021.</w:t>
      </w:r>
    </w:p>
    <w:p w:rsidR="00B52DA9" w:rsidRPr="0028314D" w:rsidRDefault="00B52DA9" w:rsidP="00B52DA9">
      <w:pPr>
        <w:pStyle w:val="Default"/>
        <w:spacing w:line="276" w:lineRule="auto"/>
        <w:ind w:left="720"/>
        <w:jc w:val="both"/>
        <w:rPr>
          <w:rFonts w:ascii="Arial" w:hAnsi="Arial" w:cs="Arial"/>
          <w:b/>
          <w:sz w:val="22"/>
          <w:szCs w:val="22"/>
        </w:rPr>
      </w:pPr>
    </w:p>
    <w:p w:rsidR="00E544F3" w:rsidRPr="0028314D" w:rsidRDefault="00E544F3" w:rsidP="00E544F3">
      <w:pPr>
        <w:rPr>
          <w:rFonts w:ascii="Arial" w:hAnsi="Arial" w:cs="Arial"/>
          <w:b/>
          <w:szCs w:val="22"/>
        </w:rPr>
      </w:pPr>
      <w:r w:rsidRPr="0028314D">
        <w:rPr>
          <w:rFonts w:ascii="Arial" w:hAnsi="Arial" w:cs="Arial"/>
          <w:bCs/>
          <w:color w:val="000000"/>
          <w:sz w:val="22"/>
          <w:szCs w:val="22"/>
          <w:lang w:val="en-US"/>
        </w:rPr>
        <w:br/>
      </w:r>
      <w:r w:rsidR="000D30F1" w:rsidRPr="0028314D">
        <w:rPr>
          <w:rFonts w:ascii="Arial" w:hAnsi="Arial" w:cs="Arial"/>
          <w:b/>
          <w:szCs w:val="22"/>
        </w:rPr>
        <w:t>Research Projects</w:t>
      </w:r>
    </w:p>
    <w:p w:rsidR="003843B2" w:rsidRPr="0028314D" w:rsidRDefault="003843B2" w:rsidP="00E544F3">
      <w:pPr>
        <w:rPr>
          <w:rFonts w:ascii="Arial" w:hAnsi="Arial" w:cs="Arial"/>
          <w:b/>
          <w:sz w:val="22"/>
          <w:szCs w:val="22"/>
        </w:rPr>
      </w:pPr>
    </w:p>
    <w:p w:rsidR="000D30F1" w:rsidRPr="0028314D" w:rsidRDefault="000D30F1" w:rsidP="00E544F3">
      <w:pPr>
        <w:rPr>
          <w:rFonts w:ascii="Arial" w:hAnsi="Arial" w:cs="Arial"/>
          <w:b/>
          <w:sz w:val="22"/>
          <w:szCs w:val="22"/>
        </w:rPr>
      </w:pPr>
    </w:p>
    <w:p w:rsidR="009C2889" w:rsidRPr="0028314D" w:rsidRDefault="00B364D4" w:rsidP="0028314D">
      <w:pPr>
        <w:numPr>
          <w:ilvl w:val="0"/>
          <w:numId w:val="4"/>
        </w:numPr>
        <w:autoSpaceDE w:val="0"/>
        <w:autoSpaceDN w:val="0"/>
        <w:adjustRightInd w:val="0"/>
        <w:spacing w:before="120" w:after="120" w:line="276" w:lineRule="auto"/>
        <w:jc w:val="both"/>
        <w:rPr>
          <w:rFonts w:ascii="Arial" w:hAnsi="Arial" w:cs="Arial"/>
          <w:sz w:val="22"/>
          <w:szCs w:val="22"/>
          <w:lang w:eastAsia="tr-TR"/>
        </w:rPr>
      </w:pPr>
      <w:r w:rsidRPr="0028314D">
        <w:rPr>
          <w:rFonts w:ascii="Arial" w:hAnsi="Arial" w:cs="Arial"/>
          <w:sz w:val="22"/>
          <w:szCs w:val="22"/>
          <w:lang w:eastAsia="tr-TR"/>
        </w:rPr>
        <w:t>EFRE-</w:t>
      </w:r>
      <w:r w:rsidR="009C2889" w:rsidRPr="0028314D">
        <w:rPr>
          <w:rFonts w:ascii="Arial" w:hAnsi="Arial" w:cs="Arial"/>
          <w:sz w:val="22"/>
          <w:szCs w:val="22"/>
          <w:lang w:eastAsia="tr-TR"/>
        </w:rPr>
        <w:t xml:space="preserve">European Fund for Region Development, </w:t>
      </w:r>
      <w:r w:rsidR="007D34E5" w:rsidRPr="0028314D">
        <w:rPr>
          <w:rFonts w:ascii="Arial" w:hAnsi="Arial" w:cs="Arial"/>
          <w:sz w:val="22"/>
          <w:szCs w:val="22"/>
          <w:lang w:eastAsia="tr-TR"/>
        </w:rPr>
        <w:t>Researcher</w:t>
      </w:r>
      <w:r w:rsidR="009C2889" w:rsidRPr="0028314D">
        <w:rPr>
          <w:rFonts w:ascii="Arial" w:hAnsi="Arial" w:cs="Arial"/>
          <w:sz w:val="22"/>
          <w:szCs w:val="22"/>
          <w:lang w:eastAsia="tr-TR"/>
        </w:rPr>
        <w:t>, Nanocarriersystems For Dermatotherapy, Freie Universität Berlin, Pharmacology &amp; Toxicology, 01.08.2009 – 28.02.2010.</w:t>
      </w:r>
    </w:p>
    <w:p w:rsidR="0028314D" w:rsidRPr="0028314D" w:rsidRDefault="0028314D" w:rsidP="0028314D">
      <w:pPr>
        <w:numPr>
          <w:ilvl w:val="0"/>
          <w:numId w:val="4"/>
        </w:numPr>
        <w:autoSpaceDE w:val="0"/>
        <w:autoSpaceDN w:val="0"/>
        <w:adjustRightInd w:val="0"/>
        <w:spacing w:line="276" w:lineRule="auto"/>
        <w:rPr>
          <w:rFonts w:ascii="Arial" w:hAnsi="Arial" w:cs="Arial"/>
          <w:sz w:val="22"/>
          <w:szCs w:val="22"/>
          <w:lang w:eastAsia="tr-TR"/>
        </w:rPr>
      </w:pPr>
      <w:r>
        <w:rPr>
          <w:rFonts w:ascii="Arial" w:hAnsi="Arial" w:cs="Arial"/>
          <w:sz w:val="22"/>
          <w:szCs w:val="22"/>
          <w:lang w:eastAsia="tr-TR"/>
        </w:rPr>
        <w:t xml:space="preserve">Research project, </w:t>
      </w:r>
      <w:r w:rsidRPr="0028314D">
        <w:rPr>
          <w:rFonts w:ascii="Arial" w:hAnsi="Arial" w:cs="Arial"/>
          <w:sz w:val="22"/>
          <w:szCs w:val="22"/>
          <w:lang w:eastAsia="tr-TR"/>
        </w:rPr>
        <w:t>Bilimsel Araştırma Projesi (BAP), Araştırmacı, Biyoyararlanım Problemi Gösteren Etkili Madddelerin Su/yag Ve Yag/ Su Mikroemülsiyonlarının Hazırlanıp In Vitro Olarak Hücre Kültürü Ile Permeabilitesinin Degerlendirilmesi, EGE ÜNİVERSİTESİ, 01.02.2011 – 01.06.2015.</w:t>
      </w:r>
    </w:p>
    <w:p w:rsidR="009C2889" w:rsidRPr="0028314D" w:rsidRDefault="009C2889" w:rsidP="0028314D">
      <w:pPr>
        <w:numPr>
          <w:ilvl w:val="0"/>
          <w:numId w:val="4"/>
        </w:numPr>
        <w:autoSpaceDE w:val="0"/>
        <w:autoSpaceDN w:val="0"/>
        <w:adjustRightInd w:val="0"/>
        <w:spacing w:before="120" w:after="120" w:line="276" w:lineRule="auto"/>
        <w:jc w:val="both"/>
        <w:rPr>
          <w:rFonts w:ascii="Arial" w:hAnsi="Arial" w:cs="Arial"/>
          <w:sz w:val="22"/>
          <w:szCs w:val="22"/>
          <w:lang w:eastAsia="tr-TR"/>
        </w:rPr>
      </w:pPr>
      <w:r w:rsidRPr="0028314D">
        <w:rPr>
          <w:rFonts w:ascii="Arial" w:hAnsi="Arial" w:cs="Arial"/>
          <w:sz w:val="22"/>
          <w:szCs w:val="22"/>
          <w:lang w:val="en-GB"/>
        </w:rPr>
        <w:t>TÜBİTAK</w:t>
      </w:r>
      <w:r w:rsidR="00FA42F5" w:rsidRPr="0028314D">
        <w:rPr>
          <w:rFonts w:ascii="Arial" w:hAnsi="Arial" w:cs="Arial"/>
          <w:sz w:val="22"/>
          <w:szCs w:val="22"/>
          <w:lang w:val="en-GB"/>
        </w:rPr>
        <w:t xml:space="preserve"> (The Scientific and Technological Research Council of Turkey</w:t>
      </w:r>
      <w:proofErr w:type="gramStart"/>
      <w:r w:rsidR="00FA42F5" w:rsidRPr="0028314D">
        <w:rPr>
          <w:rFonts w:ascii="Arial" w:hAnsi="Arial" w:cs="Arial"/>
          <w:sz w:val="22"/>
          <w:szCs w:val="22"/>
          <w:lang w:val="en-GB"/>
        </w:rPr>
        <w:t>)</w:t>
      </w:r>
      <w:r w:rsidRPr="0028314D">
        <w:rPr>
          <w:rFonts w:ascii="Arial" w:hAnsi="Arial" w:cs="Arial"/>
          <w:sz w:val="22"/>
          <w:szCs w:val="22"/>
          <w:lang w:eastAsia="tr-TR"/>
        </w:rPr>
        <w:t>COST</w:t>
      </w:r>
      <w:proofErr w:type="gramEnd"/>
      <w:r w:rsidRPr="0028314D">
        <w:rPr>
          <w:rFonts w:ascii="Arial" w:hAnsi="Arial" w:cs="Arial"/>
          <w:sz w:val="22"/>
          <w:szCs w:val="22"/>
          <w:lang w:eastAsia="tr-TR"/>
        </w:rPr>
        <w:t xml:space="preserve">, </w:t>
      </w:r>
      <w:r w:rsidR="007D34E5" w:rsidRPr="0028314D">
        <w:rPr>
          <w:rFonts w:ascii="Arial" w:hAnsi="Arial" w:cs="Arial"/>
          <w:sz w:val="22"/>
          <w:szCs w:val="22"/>
          <w:lang w:eastAsia="tr-TR"/>
        </w:rPr>
        <w:t>Researcher</w:t>
      </w:r>
      <w:r w:rsidRPr="0028314D">
        <w:rPr>
          <w:rFonts w:ascii="Arial" w:hAnsi="Arial" w:cs="Arial"/>
          <w:sz w:val="22"/>
          <w:szCs w:val="22"/>
          <w:lang w:eastAsia="tr-TR"/>
        </w:rPr>
        <w:t xml:space="preserve">, </w:t>
      </w:r>
      <w:r w:rsidR="001A01DD" w:rsidRPr="0028314D">
        <w:rPr>
          <w:rFonts w:ascii="Arial" w:eastAsiaTheme="minorHAnsi" w:hAnsi="Arial" w:cs="Arial"/>
          <w:color w:val="000000"/>
          <w:sz w:val="22"/>
          <w:szCs w:val="22"/>
          <w:lang w:val="tr-TR" w:eastAsia="en-US"/>
        </w:rPr>
        <w:t xml:space="preserve">In vitro assesment of nanoparticle effects </w:t>
      </w:r>
      <w:r w:rsidR="001A01DD" w:rsidRPr="0028314D">
        <w:rPr>
          <w:rFonts w:ascii="Arial" w:eastAsiaTheme="minorHAnsi" w:hAnsi="Arial" w:cs="Arial"/>
          <w:i/>
          <w:iCs/>
          <w:color w:val="000000"/>
          <w:sz w:val="22"/>
          <w:szCs w:val="22"/>
          <w:lang w:val="tr-TR" w:eastAsia="en-US"/>
        </w:rPr>
        <w:t xml:space="preserve">via </w:t>
      </w:r>
      <w:r w:rsidR="001A01DD" w:rsidRPr="0028314D">
        <w:rPr>
          <w:rFonts w:ascii="Arial" w:eastAsiaTheme="minorHAnsi" w:hAnsi="Arial" w:cs="Arial"/>
          <w:color w:val="000000"/>
          <w:sz w:val="22"/>
          <w:szCs w:val="22"/>
          <w:lang w:val="tr-TR" w:eastAsia="en-US"/>
        </w:rPr>
        <w:t>cell culture-on-chip (</w:t>
      </w:r>
      <w:r w:rsidRPr="0028314D">
        <w:rPr>
          <w:rFonts w:ascii="Arial" w:hAnsi="Arial" w:cs="Arial"/>
          <w:sz w:val="22"/>
          <w:szCs w:val="22"/>
          <w:lang w:eastAsia="tr-TR"/>
        </w:rPr>
        <w:t>Nanoparçacık Etkilerinin Çip Üstü Hücre Kültürü ile In Vitro Olarak Belirlenmesi</w:t>
      </w:r>
      <w:r w:rsidR="001A01DD" w:rsidRPr="0028314D">
        <w:rPr>
          <w:rFonts w:ascii="Arial" w:hAnsi="Arial" w:cs="Arial"/>
          <w:sz w:val="22"/>
          <w:szCs w:val="22"/>
          <w:lang w:eastAsia="tr-TR"/>
        </w:rPr>
        <w:t>)</w:t>
      </w:r>
      <w:r w:rsidRPr="0028314D">
        <w:rPr>
          <w:rFonts w:ascii="Arial" w:hAnsi="Arial" w:cs="Arial"/>
          <w:sz w:val="22"/>
          <w:szCs w:val="22"/>
          <w:lang w:eastAsia="tr-TR"/>
        </w:rPr>
        <w:t>, EGE ÜNİVERSİTESİ, 01.07.2014 -  01.07.2016.</w:t>
      </w:r>
    </w:p>
    <w:p w:rsidR="009C2889" w:rsidRPr="0028314D" w:rsidRDefault="001A01DD" w:rsidP="0028314D">
      <w:pPr>
        <w:numPr>
          <w:ilvl w:val="0"/>
          <w:numId w:val="4"/>
        </w:numPr>
        <w:autoSpaceDE w:val="0"/>
        <w:autoSpaceDN w:val="0"/>
        <w:adjustRightInd w:val="0"/>
        <w:spacing w:line="276" w:lineRule="auto"/>
        <w:jc w:val="both"/>
        <w:rPr>
          <w:rFonts w:ascii="Arial" w:hAnsi="Arial" w:cs="Arial"/>
          <w:sz w:val="22"/>
          <w:szCs w:val="22"/>
          <w:lang w:eastAsia="tr-TR"/>
        </w:rPr>
      </w:pPr>
      <w:r w:rsidRPr="0028314D">
        <w:rPr>
          <w:rFonts w:ascii="Arial" w:hAnsi="Arial" w:cs="Arial"/>
          <w:bCs/>
          <w:color w:val="222222"/>
          <w:sz w:val="22"/>
          <w:szCs w:val="22"/>
          <w:shd w:val="clear" w:color="auto" w:fill="FFFFFF"/>
        </w:rPr>
        <w:t>Sanayi</w:t>
      </w:r>
      <w:r w:rsidR="009C2889" w:rsidRPr="0028314D">
        <w:rPr>
          <w:rFonts w:ascii="Arial" w:hAnsi="Arial" w:cs="Arial"/>
          <w:bCs/>
          <w:color w:val="222222"/>
          <w:sz w:val="22"/>
          <w:szCs w:val="22"/>
          <w:shd w:val="clear" w:color="auto" w:fill="FFFFFF"/>
        </w:rPr>
        <w:t xml:space="preserve"> Bakanlığı</w:t>
      </w:r>
      <w:r w:rsidRPr="0028314D">
        <w:rPr>
          <w:rFonts w:ascii="Arial" w:hAnsi="Arial" w:cs="Arial"/>
          <w:bCs/>
          <w:color w:val="222222"/>
          <w:sz w:val="22"/>
          <w:szCs w:val="22"/>
          <w:shd w:val="clear" w:color="auto" w:fill="FFFFFF"/>
        </w:rPr>
        <w:t xml:space="preserve"> (Ministry of Industry and Technology </w:t>
      </w:r>
      <w:r w:rsidR="009C2889" w:rsidRPr="0028314D">
        <w:rPr>
          <w:rFonts w:ascii="Arial" w:hAnsi="Arial" w:cs="Arial"/>
          <w:bCs/>
          <w:color w:val="222222"/>
          <w:sz w:val="22"/>
          <w:szCs w:val="22"/>
          <w:shd w:val="clear" w:color="auto" w:fill="FFFFFF"/>
        </w:rPr>
        <w:t xml:space="preserve">(SANTEZ), </w:t>
      </w:r>
      <w:r w:rsidRPr="0028314D">
        <w:rPr>
          <w:rFonts w:ascii="Arial" w:hAnsi="Arial" w:cs="Arial"/>
          <w:sz w:val="22"/>
          <w:szCs w:val="22"/>
          <w:lang w:eastAsia="tr-TR"/>
        </w:rPr>
        <w:t>Researcher</w:t>
      </w:r>
      <w:r w:rsidR="009C2889" w:rsidRPr="0028314D">
        <w:rPr>
          <w:rFonts w:ascii="Arial" w:hAnsi="Arial" w:cs="Arial"/>
          <w:bCs/>
          <w:color w:val="222222"/>
          <w:sz w:val="22"/>
          <w:szCs w:val="22"/>
          <w:shd w:val="clear" w:color="auto" w:fill="FFFFFF"/>
        </w:rPr>
        <w:t xml:space="preserve">, </w:t>
      </w:r>
      <w:r w:rsidRPr="0028314D">
        <w:rPr>
          <w:rFonts w:ascii="Arial" w:hAnsi="Arial" w:cs="Arial"/>
          <w:bCs/>
          <w:color w:val="222222"/>
          <w:sz w:val="22"/>
          <w:szCs w:val="22"/>
          <w:shd w:val="clear" w:color="auto" w:fill="FFFFFF"/>
        </w:rPr>
        <w:t>Vesicular Systems for the Preparation of Natural Compounds (</w:t>
      </w:r>
      <w:r w:rsidR="009C2889" w:rsidRPr="0028314D">
        <w:rPr>
          <w:rFonts w:ascii="Arial" w:hAnsi="Arial" w:cs="Arial"/>
          <w:sz w:val="22"/>
          <w:szCs w:val="22"/>
          <w:lang w:eastAsia="tr-TR"/>
        </w:rPr>
        <w:t>Veziküler Sistemlerde Hazırlanmış Doğal Ürünler</w:t>
      </w:r>
      <w:r w:rsidRPr="0028314D">
        <w:rPr>
          <w:rFonts w:ascii="Arial" w:hAnsi="Arial" w:cs="Arial"/>
          <w:sz w:val="22"/>
          <w:szCs w:val="22"/>
          <w:lang w:eastAsia="tr-TR"/>
        </w:rPr>
        <w:t>)</w:t>
      </w:r>
      <w:r w:rsidR="009C2889" w:rsidRPr="0028314D">
        <w:rPr>
          <w:rFonts w:ascii="Arial" w:hAnsi="Arial" w:cs="Arial"/>
          <w:sz w:val="22"/>
          <w:szCs w:val="22"/>
          <w:lang w:eastAsia="tr-TR"/>
        </w:rPr>
        <w:t>, EGE ÜNİVERSİTESİ, 01.03.2014 – 01.03.2016.</w:t>
      </w:r>
    </w:p>
    <w:p w:rsidR="009C2889" w:rsidRPr="0028314D" w:rsidRDefault="009C2889" w:rsidP="0028314D">
      <w:pPr>
        <w:numPr>
          <w:ilvl w:val="0"/>
          <w:numId w:val="4"/>
        </w:numPr>
        <w:autoSpaceDE w:val="0"/>
        <w:autoSpaceDN w:val="0"/>
        <w:adjustRightInd w:val="0"/>
        <w:spacing w:before="120" w:after="120" w:line="276" w:lineRule="auto"/>
        <w:jc w:val="both"/>
        <w:rPr>
          <w:rFonts w:ascii="Arial" w:hAnsi="Arial" w:cs="Arial"/>
          <w:sz w:val="22"/>
          <w:szCs w:val="22"/>
          <w:lang w:eastAsia="tr-TR"/>
        </w:rPr>
      </w:pPr>
      <w:r w:rsidRPr="0028314D">
        <w:rPr>
          <w:rFonts w:ascii="Arial" w:hAnsi="Arial" w:cs="Arial"/>
          <w:sz w:val="22"/>
          <w:szCs w:val="22"/>
          <w:lang w:val="en-GB"/>
        </w:rPr>
        <w:t>TÜBİTAK</w:t>
      </w:r>
      <w:r w:rsidR="001A01DD" w:rsidRPr="0028314D">
        <w:rPr>
          <w:rFonts w:ascii="Arial" w:hAnsi="Arial" w:cs="Arial"/>
          <w:sz w:val="22"/>
          <w:szCs w:val="22"/>
          <w:lang w:val="en-GB"/>
        </w:rPr>
        <w:t xml:space="preserve"> (The Scientific and Technological Research Council of Turkey) </w:t>
      </w:r>
      <w:r w:rsidRPr="0028314D">
        <w:rPr>
          <w:rFonts w:ascii="Arial" w:hAnsi="Arial" w:cs="Arial"/>
          <w:sz w:val="22"/>
          <w:szCs w:val="22"/>
          <w:lang w:val="en-GB"/>
        </w:rPr>
        <w:t xml:space="preserve">– </w:t>
      </w:r>
      <w:r w:rsidRPr="0028314D">
        <w:rPr>
          <w:rFonts w:ascii="Arial" w:hAnsi="Arial" w:cs="Arial"/>
          <w:sz w:val="22"/>
          <w:szCs w:val="22"/>
          <w:lang w:eastAsia="tr-TR"/>
        </w:rPr>
        <w:t xml:space="preserve">3001, </w:t>
      </w:r>
      <w:r w:rsidR="001A01DD" w:rsidRPr="0028314D">
        <w:rPr>
          <w:rFonts w:ascii="Arial" w:hAnsi="Arial" w:cs="Arial"/>
          <w:sz w:val="22"/>
          <w:szCs w:val="22"/>
          <w:lang w:eastAsia="tr-TR"/>
        </w:rPr>
        <w:t>Leader</w:t>
      </w:r>
      <w:r w:rsidRPr="0028314D">
        <w:rPr>
          <w:rFonts w:ascii="Arial" w:hAnsi="Arial" w:cs="Arial"/>
          <w:sz w:val="22"/>
          <w:szCs w:val="22"/>
          <w:lang w:eastAsia="tr-TR"/>
        </w:rPr>
        <w:t xml:space="preserve">,  </w:t>
      </w:r>
      <w:r w:rsidR="001A01DD" w:rsidRPr="0028314D">
        <w:rPr>
          <w:rFonts w:ascii="Arial" w:hAnsi="Arial" w:cs="Arial"/>
          <w:noProof/>
          <w:color w:val="000000"/>
          <w:sz w:val="22"/>
          <w:szCs w:val="22"/>
          <w:lang w:val="tr-TR"/>
        </w:rPr>
        <w:t>Development of ultrasound sensitive nanobubble formulations containing paclitaxel, survivin inhibitor and siRNA  against lung cancer</w:t>
      </w:r>
      <w:r w:rsidR="001A01DD" w:rsidRPr="0028314D">
        <w:rPr>
          <w:rFonts w:ascii="Arial" w:hAnsi="Arial" w:cs="Arial"/>
          <w:sz w:val="22"/>
          <w:szCs w:val="22"/>
          <w:lang w:eastAsia="tr-TR"/>
        </w:rPr>
        <w:t xml:space="preserve"> (</w:t>
      </w:r>
      <w:r w:rsidRPr="0028314D">
        <w:rPr>
          <w:rFonts w:ascii="Arial" w:hAnsi="Arial" w:cs="Arial"/>
          <w:sz w:val="22"/>
          <w:szCs w:val="22"/>
          <w:lang w:eastAsia="tr-TR"/>
        </w:rPr>
        <w:t>Akciger Kanserine Karşı Paklitaksel, Survivin Inhibitörü Ve Sirna Taşıyan, Ultrasona Duyarlı Nanobaloncuk Formülasyonların Geliştirilmesi</w:t>
      </w:r>
      <w:r w:rsidR="001A01DD" w:rsidRPr="0028314D">
        <w:rPr>
          <w:rFonts w:ascii="Arial" w:hAnsi="Arial" w:cs="Arial"/>
          <w:sz w:val="22"/>
          <w:szCs w:val="22"/>
          <w:lang w:eastAsia="tr-TR"/>
        </w:rPr>
        <w:t>)</w:t>
      </w:r>
      <w:r w:rsidRPr="0028314D">
        <w:rPr>
          <w:rFonts w:ascii="Arial" w:hAnsi="Arial" w:cs="Arial"/>
          <w:sz w:val="22"/>
          <w:szCs w:val="22"/>
          <w:lang w:eastAsia="tr-TR"/>
        </w:rPr>
        <w:t>, EGE ÜNİVERSİTESİ, 01.05.2017-01.05.2019.</w:t>
      </w:r>
    </w:p>
    <w:p w:rsidR="0028314D" w:rsidRPr="0028314D" w:rsidRDefault="0028314D" w:rsidP="0028314D">
      <w:pPr>
        <w:widowControl w:val="0"/>
        <w:numPr>
          <w:ilvl w:val="0"/>
          <w:numId w:val="4"/>
        </w:numPr>
        <w:suppressAutoHyphens/>
        <w:spacing w:before="120" w:after="120" w:line="276" w:lineRule="auto"/>
        <w:jc w:val="both"/>
        <w:rPr>
          <w:rFonts w:ascii="Arial" w:hAnsi="Arial" w:cs="Arial"/>
          <w:sz w:val="22"/>
          <w:szCs w:val="22"/>
          <w:lang w:eastAsia="ar-SA"/>
        </w:rPr>
      </w:pPr>
      <w:r>
        <w:rPr>
          <w:rFonts w:ascii="Arial" w:hAnsi="Arial" w:cs="Arial"/>
          <w:sz w:val="22"/>
          <w:szCs w:val="22"/>
          <w:lang w:eastAsia="ar-SA"/>
        </w:rPr>
        <w:t xml:space="preserve">Research project, </w:t>
      </w:r>
      <w:r w:rsidRPr="0028314D">
        <w:rPr>
          <w:rFonts w:ascii="Arial" w:hAnsi="Arial" w:cs="Arial"/>
          <w:sz w:val="22"/>
          <w:szCs w:val="22"/>
          <w:lang w:eastAsia="ar-SA"/>
        </w:rPr>
        <w:t xml:space="preserve">Araştırma Projesi, Orman Genel Müdürlüğü, 15.7701, 350000 TL, Ormancılık Araştırma Enstitüsü Müdürlükleri, Araştırmacı, </w:t>
      </w:r>
      <w:r w:rsidRPr="0028314D">
        <w:rPr>
          <w:rFonts w:ascii="Arial" w:hAnsi="Arial" w:cs="Arial"/>
          <w:sz w:val="22"/>
          <w:szCs w:val="22"/>
        </w:rPr>
        <w:t>Türkiye’de Yetişen Belirli Alıç (Crataegus-Rosaceae) Türlerinin Etkin Madde Bileşen Miktarlarının Karşılaştırılması, Bitkisel Ürünlerin Geliştirilmesi Ve Analizleri, EGE ÜNİVERSİTESİ, 01.07.2018-01.07.2020.</w:t>
      </w:r>
    </w:p>
    <w:p w:rsidR="00FA42F5" w:rsidRPr="0028314D" w:rsidRDefault="009C2889" w:rsidP="0028314D">
      <w:pPr>
        <w:widowControl w:val="0"/>
        <w:numPr>
          <w:ilvl w:val="0"/>
          <w:numId w:val="4"/>
        </w:numPr>
        <w:suppressAutoHyphens/>
        <w:autoSpaceDE w:val="0"/>
        <w:autoSpaceDN w:val="0"/>
        <w:adjustRightInd w:val="0"/>
        <w:spacing w:before="120" w:after="120" w:line="276" w:lineRule="auto"/>
        <w:jc w:val="both"/>
        <w:rPr>
          <w:rFonts w:ascii="Arial" w:hAnsi="Arial" w:cs="Arial"/>
          <w:b/>
          <w:sz w:val="22"/>
          <w:szCs w:val="22"/>
        </w:rPr>
      </w:pPr>
      <w:r w:rsidRPr="0028314D">
        <w:rPr>
          <w:rFonts w:ascii="Arial" w:hAnsi="Arial" w:cs="Arial"/>
          <w:color w:val="000000"/>
          <w:sz w:val="22"/>
          <w:szCs w:val="22"/>
          <w:lang w:val="en-US"/>
        </w:rPr>
        <w:t xml:space="preserve">TÜBİTAK </w:t>
      </w:r>
      <w:r w:rsidR="001A01DD" w:rsidRPr="0028314D">
        <w:rPr>
          <w:rFonts w:ascii="Arial" w:hAnsi="Arial" w:cs="Arial"/>
          <w:sz w:val="22"/>
          <w:szCs w:val="22"/>
          <w:lang w:val="en-GB"/>
        </w:rPr>
        <w:t xml:space="preserve">(The Scientific and Technological Research Council of Turkey) </w:t>
      </w:r>
      <w:r w:rsidR="001A01DD" w:rsidRPr="0028314D">
        <w:rPr>
          <w:rFonts w:ascii="Arial" w:hAnsi="Arial" w:cs="Arial"/>
          <w:color w:val="000000"/>
          <w:sz w:val="22"/>
          <w:szCs w:val="22"/>
          <w:lang w:val="en-US"/>
        </w:rPr>
        <w:t xml:space="preserve">– 1001, </w:t>
      </w:r>
      <w:r w:rsidR="001A01DD" w:rsidRPr="0028314D">
        <w:rPr>
          <w:rFonts w:ascii="Arial" w:hAnsi="Arial" w:cs="Arial"/>
          <w:sz w:val="22"/>
          <w:szCs w:val="22"/>
          <w:lang w:eastAsia="tr-TR"/>
        </w:rPr>
        <w:t>Researcher</w:t>
      </w:r>
      <w:r w:rsidRPr="0028314D">
        <w:rPr>
          <w:rFonts w:ascii="Arial" w:hAnsi="Arial" w:cs="Arial"/>
          <w:color w:val="000000"/>
          <w:sz w:val="22"/>
          <w:szCs w:val="22"/>
          <w:lang w:val="en-US"/>
        </w:rPr>
        <w:t xml:space="preserve">, </w:t>
      </w:r>
      <w:r w:rsidR="001A01DD" w:rsidRPr="0028314D">
        <w:rPr>
          <w:rFonts w:ascii="Arial" w:hAnsi="Arial" w:cs="Arial"/>
          <w:color w:val="000000"/>
          <w:sz w:val="22"/>
          <w:szCs w:val="22"/>
          <w:lang w:val="tr-TR"/>
        </w:rPr>
        <w:t>Biotransformation of plant-derived natural compounds into bioactive compounds using silkworm (</w:t>
      </w:r>
      <w:r w:rsidR="001A01DD" w:rsidRPr="0028314D">
        <w:rPr>
          <w:rFonts w:ascii="Arial" w:hAnsi="Arial" w:cs="Arial"/>
          <w:i/>
          <w:color w:val="000000"/>
          <w:sz w:val="22"/>
          <w:szCs w:val="22"/>
          <w:lang w:val="tr-TR"/>
        </w:rPr>
        <w:t>Bombyx mori</w:t>
      </w:r>
      <w:r w:rsidR="001A01DD" w:rsidRPr="0028314D">
        <w:rPr>
          <w:rFonts w:ascii="Arial" w:hAnsi="Arial" w:cs="Arial"/>
          <w:color w:val="000000"/>
          <w:sz w:val="22"/>
          <w:szCs w:val="22"/>
          <w:lang w:val="tr-TR"/>
        </w:rPr>
        <w:t xml:space="preserve">) </w:t>
      </w:r>
      <w:r w:rsidR="001A01DD" w:rsidRPr="0028314D">
        <w:rPr>
          <w:rFonts w:ascii="Arial" w:hAnsi="Arial" w:cs="Arial"/>
          <w:color w:val="000000"/>
          <w:sz w:val="22"/>
          <w:szCs w:val="22"/>
          <w:lang w:val="en-US"/>
        </w:rPr>
        <w:t>(</w:t>
      </w:r>
      <w:proofErr w:type="spellStart"/>
      <w:r w:rsidRPr="0028314D">
        <w:rPr>
          <w:rFonts w:ascii="Arial" w:hAnsi="Arial" w:cs="Arial"/>
          <w:color w:val="000000"/>
          <w:sz w:val="22"/>
          <w:szCs w:val="22"/>
          <w:lang w:val="en-US"/>
        </w:rPr>
        <w:t>Bitkisel</w:t>
      </w:r>
      <w:proofErr w:type="spellEnd"/>
      <w:r w:rsidRPr="0028314D">
        <w:rPr>
          <w:rFonts w:ascii="Arial" w:hAnsi="Arial" w:cs="Arial"/>
          <w:color w:val="000000"/>
          <w:sz w:val="22"/>
          <w:szCs w:val="22"/>
          <w:lang w:val="en-US"/>
        </w:rPr>
        <w:t xml:space="preserve"> </w:t>
      </w:r>
      <w:proofErr w:type="spellStart"/>
      <w:r w:rsidRPr="0028314D">
        <w:rPr>
          <w:rFonts w:ascii="Arial" w:hAnsi="Arial" w:cs="Arial"/>
          <w:color w:val="000000"/>
          <w:sz w:val="22"/>
          <w:szCs w:val="22"/>
          <w:lang w:val="en-US"/>
        </w:rPr>
        <w:t>doğal</w:t>
      </w:r>
      <w:proofErr w:type="spellEnd"/>
      <w:r w:rsidRPr="0028314D">
        <w:rPr>
          <w:rFonts w:ascii="Arial" w:hAnsi="Arial" w:cs="Arial"/>
          <w:color w:val="000000"/>
          <w:sz w:val="22"/>
          <w:szCs w:val="22"/>
          <w:lang w:val="en-US"/>
        </w:rPr>
        <w:t xml:space="preserve"> </w:t>
      </w:r>
      <w:proofErr w:type="spellStart"/>
      <w:r w:rsidRPr="0028314D">
        <w:rPr>
          <w:rFonts w:ascii="Arial" w:hAnsi="Arial" w:cs="Arial"/>
          <w:color w:val="000000"/>
          <w:sz w:val="22"/>
          <w:szCs w:val="22"/>
          <w:lang w:val="en-US"/>
        </w:rPr>
        <w:t>bileşiklerin</w:t>
      </w:r>
      <w:proofErr w:type="spellEnd"/>
      <w:r w:rsidRPr="0028314D">
        <w:rPr>
          <w:rFonts w:ascii="Arial" w:hAnsi="Arial" w:cs="Arial"/>
          <w:color w:val="000000"/>
          <w:sz w:val="22"/>
          <w:szCs w:val="22"/>
          <w:lang w:val="en-US"/>
        </w:rPr>
        <w:t xml:space="preserve"> </w:t>
      </w:r>
      <w:proofErr w:type="spellStart"/>
      <w:r w:rsidRPr="0028314D">
        <w:rPr>
          <w:rFonts w:ascii="Arial" w:hAnsi="Arial" w:cs="Arial"/>
          <w:color w:val="000000"/>
          <w:sz w:val="22"/>
          <w:szCs w:val="22"/>
          <w:lang w:val="en-US"/>
        </w:rPr>
        <w:t>ipekböceği</w:t>
      </w:r>
      <w:proofErr w:type="spellEnd"/>
      <w:r w:rsidRPr="0028314D">
        <w:rPr>
          <w:rFonts w:ascii="Arial" w:hAnsi="Arial" w:cs="Arial"/>
          <w:color w:val="000000"/>
          <w:sz w:val="22"/>
          <w:szCs w:val="22"/>
          <w:lang w:val="en-US"/>
        </w:rPr>
        <w:t xml:space="preserve"> (</w:t>
      </w:r>
      <w:r w:rsidRPr="0028314D">
        <w:rPr>
          <w:rFonts w:ascii="Arial" w:hAnsi="Arial" w:cs="Arial"/>
          <w:i/>
          <w:sz w:val="22"/>
          <w:szCs w:val="22"/>
        </w:rPr>
        <w:t>Bombyx mori</w:t>
      </w:r>
      <w:proofErr w:type="gramStart"/>
      <w:r w:rsidRPr="0028314D">
        <w:rPr>
          <w:rFonts w:ascii="Arial" w:hAnsi="Arial" w:cs="Arial"/>
          <w:sz w:val="22"/>
          <w:szCs w:val="22"/>
        </w:rPr>
        <w:t>)</w:t>
      </w:r>
      <w:r w:rsidRPr="0028314D">
        <w:rPr>
          <w:rFonts w:ascii="Arial" w:hAnsi="Arial" w:cs="Arial"/>
          <w:color w:val="000000"/>
          <w:sz w:val="22"/>
          <w:szCs w:val="22"/>
          <w:lang w:val="en-US"/>
        </w:rPr>
        <w:t xml:space="preserve">  </w:t>
      </w:r>
      <w:proofErr w:type="spellStart"/>
      <w:r w:rsidRPr="0028314D">
        <w:rPr>
          <w:rFonts w:ascii="Arial" w:hAnsi="Arial" w:cs="Arial"/>
          <w:color w:val="000000"/>
          <w:sz w:val="22"/>
          <w:szCs w:val="22"/>
          <w:lang w:val="en-US"/>
        </w:rPr>
        <w:t>kullanılarak</w:t>
      </w:r>
      <w:proofErr w:type="spellEnd"/>
      <w:proofErr w:type="gramEnd"/>
      <w:r w:rsidRPr="0028314D">
        <w:rPr>
          <w:rFonts w:ascii="Arial" w:hAnsi="Arial" w:cs="Arial"/>
          <w:color w:val="000000"/>
          <w:sz w:val="22"/>
          <w:szCs w:val="22"/>
          <w:lang w:val="en-US"/>
        </w:rPr>
        <w:t xml:space="preserve"> </w:t>
      </w:r>
      <w:proofErr w:type="spellStart"/>
      <w:r w:rsidRPr="0028314D">
        <w:rPr>
          <w:rFonts w:ascii="Arial" w:hAnsi="Arial" w:cs="Arial"/>
          <w:color w:val="000000"/>
          <w:sz w:val="22"/>
          <w:szCs w:val="22"/>
          <w:lang w:val="en-US"/>
        </w:rPr>
        <w:t>biyoaktif</w:t>
      </w:r>
      <w:proofErr w:type="spellEnd"/>
      <w:r w:rsidRPr="0028314D">
        <w:rPr>
          <w:rFonts w:ascii="Arial" w:hAnsi="Arial" w:cs="Arial"/>
          <w:color w:val="000000"/>
          <w:sz w:val="22"/>
          <w:szCs w:val="22"/>
          <w:lang w:val="en-US"/>
        </w:rPr>
        <w:t xml:space="preserve"> </w:t>
      </w:r>
      <w:proofErr w:type="spellStart"/>
      <w:r w:rsidRPr="0028314D">
        <w:rPr>
          <w:rFonts w:ascii="Arial" w:hAnsi="Arial" w:cs="Arial"/>
          <w:color w:val="000000"/>
          <w:sz w:val="22"/>
          <w:szCs w:val="22"/>
          <w:lang w:val="en-US"/>
        </w:rPr>
        <w:t>bileşiklere</w:t>
      </w:r>
      <w:proofErr w:type="spellEnd"/>
      <w:r w:rsidRPr="0028314D">
        <w:rPr>
          <w:rFonts w:ascii="Arial" w:hAnsi="Arial" w:cs="Arial"/>
          <w:color w:val="000000"/>
          <w:sz w:val="22"/>
          <w:szCs w:val="22"/>
          <w:lang w:val="en-US"/>
        </w:rPr>
        <w:t xml:space="preserve"> </w:t>
      </w:r>
      <w:proofErr w:type="spellStart"/>
      <w:r w:rsidRPr="0028314D">
        <w:rPr>
          <w:rFonts w:ascii="Arial" w:hAnsi="Arial" w:cs="Arial"/>
          <w:color w:val="000000"/>
          <w:sz w:val="22"/>
          <w:szCs w:val="22"/>
          <w:lang w:val="en-US"/>
        </w:rPr>
        <w:t>biyotransformasyonu</w:t>
      </w:r>
      <w:proofErr w:type="spellEnd"/>
      <w:r w:rsidR="001A01DD" w:rsidRPr="0028314D">
        <w:rPr>
          <w:rFonts w:ascii="Arial" w:hAnsi="Arial" w:cs="Arial"/>
          <w:color w:val="000000"/>
          <w:sz w:val="22"/>
          <w:szCs w:val="22"/>
          <w:lang w:val="en-US"/>
        </w:rPr>
        <w:t>)</w:t>
      </w:r>
      <w:r w:rsidRPr="0028314D">
        <w:rPr>
          <w:rFonts w:ascii="Arial" w:hAnsi="Arial" w:cs="Arial"/>
          <w:color w:val="000000"/>
          <w:sz w:val="22"/>
          <w:szCs w:val="22"/>
          <w:lang w:val="en-US"/>
        </w:rPr>
        <w:t xml:space="preserve">, EGE ÜNİVERSİTESİ, </w:t>
      </w:r>
      <w:r w:rsidR="001A01DD" w:rsidRPr="0028314D">
        <w:rPr>
          <w:rFonts w:ascii="Arial" w:hAnsi="Arial" w:cs="Arial"/>
          <w:color w:val="000000"/>
          <w:sz w:val="22"/>
          <w:szCs w:val="22"/>
          <w:lang w:val="en-US"/>
        </w:rPr>
        <w:t>15.09.</w:t>
      </w:r>
      <w:r w:rsidRPr="0028314D">
        <w:rPr>
          <w:rFonts w:ascii="Arial" w:hAnsi="Arial" w:cs="Arial"/>
          <w:color w:val="000000"/>
          <w:sz w:val="22"/>
          <w:szCs w:val="22"/>
          <w:lang w:val="en-US"/>
        </w:rPr>
        <w:t>2019-</w:t>
      </w:r>
      <w:r w:rsidR="00EF7B5A" w:rsidRPr="0028314D">
        <w:rPr>
          <w:rFonts w:ascii="Arial" w:hAnsi="Arial" w:cs="Arial"/>
          <w:color w:val="000000"/>
          <w:sz w:val="22"/>
          <w:szCs w:val="22"/>
          <w:lang w:val="en-US"/>
        </w:rPr>
        <w:t xml:space="preserve"> 15.03.</w:t>
      </w:r>
      <w:r w:rsidRPr="0028314D">
        <w:rPr>
          <w:rFonts w:ascii="Arial" w:hAnsi="Arial" w:cs="Arial"/>
          <w:color w:val="000000"/>
          <w:sz w:val="22"/>
          <w:szCs w:val="22"/>
          <w:lang w:val="en-US"/>
        </w:rPr>
        <w:t>202</w:t>
      </w:r>
      <w:r w:rsidR="00EF7B5A" w:rsidRPr="0028314D">
        <w:rPr>
          <w:rFonts w:ascii="Arial" w:hAnsi="Arial" w:cs="Arial"/>
          <w:color w:val="000000"/>
          <w:sz w:val="22"/>
          <w:szCs w:val="22"/>
          <w:lang w:val="en-US"/>
        </w:rPr>
        <w:t>2</w:t>
      </w:r>
      <w:r w:rsidRPr="0028314D">
        <w:rPr>
          <w:rFonts w:ascii="Arial" w:hAnsi="Arial" w:cs="Arial"/>
          <w:color w:val="000000"/>
          <w:sz w:val="22"/>
          <w:szCs w:val="22"/>
          <w:lang w:val="en-US"/>
        </w:rPr>
        <w:t>.</w:t>
      </w:r>
    </w:p>
    <w:p w:rsidR="0028314D" w:rsidRPr="0054121B" w:rsidRDefault="0028314D" w:rsidP="0028314D">
      <w:pPr>
        <w:widowControl w:val="0"/>
        <w:numPr>
          <w:ilvl w:val="0"/>
          <w:numId w:val="4"/>
        </w:numPr>
        <w:suppressAutoHyphens/>
        <w:spacing w:line="276" w:lineRule="auto"/>
        <w:jc w:val="both"/>
        <w:rPr>
          <w:sz w:val="22"/>
          <w:szCs w:val="22"/>
        </w:rPr>
      </w:pPr>
      <w:r>
        <w:rPr>
          <w:rFonts w:ascii="Arial" w:hAnsi="Arial" w:cs="Arial"/>
          <w:sz w:val="22"/>
          <w:szCs w:val="22"/>
          <w:lang w:eastAsia="tr-TR"/>
        </w:rPr>
        <w:t xml:space="preserve">Research project, </w:t>
      </w:r>
      <w:r w:rsidRPr="0028314D">
        <w:rPr>
          <w:rFonts w:ascii="Arial" w:hAnsi="Arial" w:cs="Arial"/>
          <w:sz w:val="22"/>
          <w:szCs w:val="22"/>
          <w:lang w:eastAsia="tr-TR"/>
        </w:rPr>
        <w:t xml:space="preserve">Bilimsel Araştırma Projesi (BAP), FOA-2019-20402, 143692 TL, Araştırmacı, </w:t>
      </w:r>
      <w:r w:rsidRPr="0028314D">
        <w:rPr>
          <w:rFonts w:ascii="Arial" w:hAnsi="Arial" w:cs="Arial"/>
          <w:sz w:val="22"/>
          <w:szCs w:val="22"/>
        </w:rPr>
        <w:t xml:space="preserve">Teranostik İlaç Taşıyıcı Sistem Radyoişaretli Dosetaksel Yüklü Manyetik Lipid Nanoparçacıkların Tasarımı Ve İn Vivo Tümör Görüntüleme, </w:t>
      </w:r>
      <w:r w:rsidRPr="0028314D">
        <w:rPr>
          <w:rFonts w:ascii="Arial" w:hAnsi="Arial" w:cs="Arial"/>
          <w:color w:val="000000"/>
          <w:sz w:val="22"/>
          <w:szCs w:val="22"/>
          <w:lang w:val="en-US"/>
        </w:rPr>
        <w:t>EGE ÜNİVERSİTESİ, 15.05.2019-17.05.2021.</w:t>
      </w:r>
    </w:p>
    <w:p w:rsidR="0054121B" w:rsidRPr="0054121B" w:rsidRDefault="0054121B" w:rsidP="0028314D">
      <w:pPr>
        <w:widowControl w:val="0"/>
        <w:numPr>
          <w:ilvl w:val="0"/>
          <w:numId w:val="4"/>
        </w:numPr>
        <w:suppressAutoHyphens/>
        <w:spacing w:line="276" w:lineRule="auto"/>
        <w:jc w:val="both"/>
        <w:rPr>
          <w:sz w:val="22"/>
          <w:szCs w:val="22"/>
        </w:rPr>
      </w:pPr>
      <w:r>
        <w:rPr>
          <w:rFonts w:ascii="Arial" w:hAnsi="Arial" w:cs="Arial"/>
          <w:color w:val="000000"/>
          <w:sz w:val="22"/>
          <w:szCs w:val="22"/>
          <w:lang w:val="en-US"/>
        </w:rPr>
        <w:t>AŞI</w:t>
      </w:r>
    </w:p>
    <w:p w:rsidR="0054121B" w:rsidRPr="0028314D" w:rsidRDefault="0054121B" w:rsidP="0028314D">
      <w:pPr>
        <w:widowControl w:val="0"/>
        <w:numPr>
          <w:ilvl w:val="0"/>
          <w:numId w:val="4"/>
        </w:numPr>
        <w:suppressAutoHyphens/>
        <w:spacing w:line="276" w:lineRule="auto"/>
        <w:jc w:val="both"/>
        <w:rPr>
          <w:sz w:val="22"/>
          <w:szCs w:val="22"/>
        </w:rPr>
      </w:pPr>
      <w:r>
        <w:rPr>
          <w:rFonts w:ascii="Arial" w:hAnsi="Arial" w:cs="Arial"/>
          <w:color w:val="000000"/>
          <w:sz w:val="22"/>
          <w:szCs w:val="22"/>
          <w:lang w:val="en-US"/>
        </w:rPr>
        <w:t>AŞI</w:t>
      </w:r>
    </w:p>
    <w:p w:rsidR="00220B22" w:rsidRDefault="00220B22" w:rsidP="0028314D">
      <w:pPr>
        <w:widowControl w:val="0"/>
        <w:suppressAutoHyphens/>
        <w:autoSpaceDE w:val="0"/>
        <w:autoSpaceDN w:val="0"/>
        <w:adjustRightInd w:val="0"/>
        <w:spacing w:before="120" w:after="120" w:line="276" w:lineRule="auto"/>
        <w:jc w:val="both"/>
        <w:rPr>
          <w:rFonts w:ascii="Arial" w:hAnsi="Arial" w:cs="Arial"/>
          <w:b/>
          <w:sz w:val="22"/>
          <w:szCs w:val="22"/>
        </w:rPr>
        <w:sectPr w:rsidR="00220B22" w:rsidSect="003C6FB5">
          <w:pgSz w:w="11906" w:h="16838"/>
          <w:pgMar w:top="568" w:right="1417" w:bottom="1276" w:left="1417" w:header="708" w:footer="708" w:gutter="0"/>
          <w:cols w:space="708"/>
          <w:docGrid w:linePitch="360"/>
        </w:sectPr>
      </w:pPr>
    </w:p>
    <w:p w:rsidR="00220B22" w:rsidRDefault="00220B22" w:rsidP="00220B22">
      <w:pPr>
        <w:rPr>
          <w:rFonts w:ascii="Arial" w:hAnsi="Arial" w:cs="Arial"/>
          <w:b/>
          <w:sz w:val="22"/>
          <w:szCs w:val="22"/>
        </w:rPr>
      </w:pPr>
      <w:r>
        <w:rPr>
          <w:rFonts w:ascii="Arial" w:hAnsi="Arial" w:cs="Arial"/>
          <w:b/>
          <w:sz w:val="22"/>
          <w:szCs w:val="22"/>
        </w:rPr>
        <w:lastRenderedPageBreak/>
        <w:t>Oral Presentations</w:t>
      </w:r>
    </w:p>
    <w:p w:rsidR="00220B22" w:rsidRPr="00220B22" w:rsidRDefault="00220B22" w:rsidP="00220B22">
      <w:pPr>
        <w:rPr>
          <w:rFonts w:ascii="Arial" w:hAnsi="Arial" w:cs="Arial"/>
          <w:b/>
          <w:sz w:val="22"/>
          <w:szCs w:val="22"/>
        </w:rPr>
      </w:pPr>
    </w:p>
    <w:p w:rsidR="00220B22" w:rsidRDefault="00220B22" w:rsidP="00220B22">
      <w:pPr>
        <w:pStyle w:val="Default"/>
        <w:numPr>
          <w:ilvl w:val="0"/>
          <w:numId w:val="6"/>
        </w:numPr>
        <w:spacing w:after="120"/>
        <w:jc w:val="both"/>
        <w:rPr>
          <w:rFonts w:ascii="Arial" w:hAnsi="Arial" w:cs="Arial"/>
          <w:bCs/>
          <w:sz w:val="22"/>
          <w:szCs w:val="22"/>
        </w:rPr>
      </w:pPr>
      <w:r w:rsidRPr="00220B22">
        <w:rPr>
          <w:rFonts w:ascii="Arial" w:hAnsi="Arial" w:cs="Arial"/>
          <w:sz w:val="22"/>
          <w:szCs w:val="22"/>
        </w:rPr>
        <w:t xml:space="preserve">Baspinar Y., Gündogdu E., Köksal C., Karasulu E. “Pitavastatin-containing nanoemulsions: Preparation, characterization and in vitro cytotoxicity”, </w:t>
      </w:r>
      <w:r w:rsidRPr="00220B22">
        <w:rPr>
          <w:rFonts w:ascii="Arial" w:hAnsi="Arial" w:cs="Arial"/>
          <w:bCs/>
          <w:sz w:val="22"/>
          <w:szCs w:val="22"/>
        </w:rPr>
        <w:t>8</w:t>
      </w:r>
      <w:r w:rsidRPr="00220B22">
        <w:rPr>
          <w:rFonts w:ascii="Arial" w:hAnsi="Arial" w:cs="Arial"/>
          <w:bCs/>
          <w:sz w:val="22"/>
          <w:szCs w:val="22"/>
          <w:vertAlign w:val="superscript"/>
        </w:rPr>
        <w:t>th</w:t>
      </w:r>
      <w:r w:rsidRPr="00220B22">
        <w:rPr>
          <w:rFonts w:ascii="Arial" w:hAnsi="Arial" w:cs="Arial"/>
          <w:bCs/>
          <w:sz w:val="22"/>
          <w:szCs w:val="22"/>
        </w:rPr>
        <w:t xml:space="preserve"> International Conference and Exhibition on Pharmaceutics &amp; Novel Drug Delivery Systems, March 07-09, 2016,Madrid, İSPANYA.</w:t>
      </w:r>
    </w:p>
    <w:p w:rsidR="00220B22" w:rsidRDefault="00220B22" w:rsidP="00220B22">
      <w:pPr>
        <w:pStyle w:val="Default"/>
        <w:numPr>
          <w:ilvl w:val="0"/>
          <w:numId w:val="6"/>
        </w:numPr>
        <w:spacing w:after="120"/>
        <w:jc w:val="both"/>
        <w:rPr>
          <w:rFonts w:ascii="Arial" w:hAnsi="Arial" w:cs="Arial"/>
          <w:sz w:val="22"/>
          <w:szCs w:val="22"/>
        </w:rPr>
      </w:pPr>
      <w:r w:rsidRPr="00220B22">
        <w:rPr>
          <w:rFonts w:ascii="Arial" w:hAnsi="Arial" w:cs="Arial"/>
          <w:sz w:val="22"/>
          <w:szCs w:val="22"/>
        </w:rPr>
        <w:t>Başpınar Y., “Gen taşınmasında Nanobaloncuklar”, 3. İlaç ve Eczacılık Kongresi, 26-29 Nisan 2017, İstanbul, TÜRKİYE.</w:t>
      </w:r>
    </w:p>
    <w:p w:rsidR="00220B22" w:rsidRPr="00220B22" w:rsidRDefault="00220B22" w:rsidP="00220B22">
      <w:pPr>
        <w:pStyle w:val="Default"/>
        <w:numPr>
          <w:ilvl w:val="0"/>
          <w:numId w:val="6"/>
        </w:numPr>
        <w:spacing w:after="120"/>
        <w:jc w:val="both"/>
        <w:rPr>
          <w:rFonts w:ascii="Arial" w:hAnsi="Arial" w:cs="Arial"/>
          <w:bCs/>
          <w:sz w:val="22"/>
          <w:szCs w:val="22"/>
        </w:rPr>
      </w:pPr>
      <w:r w:rsidRPr="00220B22">
        <w:rPr>
          <w:rFonts w:ascii="Arial" w:hAnsi="Arial" w:cs="Arial"/>
          <w:sz w:val="22"/>
          <w:szCs w:val="22"/>
        </w:rPr>
        <w:t>Baspinar Y., “Ultrasound Enhanced Gene Delivery With Nanobubbles”, Innovation in Medicine Summit – III, SANKO, 11-13 Mayıs 2017, Gaziantep, TÜRKİYE.</w:t>
      </w:r>
    </w:p>
    <w:p w:rsidR="00220B22" w:rsidRPr="00220B22" w:rsidRDefault="00220B22" w:rsidP="00220B22">
      <w:pPr>
        <w:pStyle w:val="Default"/>
        <w:numPr>
          <w:ilvl w:val="0"/>
          <w:numId w:val="6"/>
        </w:numPr>
        <w:spacing w:after="120"/>
        <w:jc w:val="both"/>
        <w:rPr>
          <w:rFonts w:ascii="Arial" w:hAnsi="Arial" w:cs="Arial"/>
          <w:sz w:val="22"/>
          <w:szCs w:val="22"/>
        </w:rPr>
      </w:pPr>
      <w:r w:rsidRPr="00220B22">
        <w:rPr>
          <w:rFonts w:ascii="Arial" w:hAnsi="Arial" w:cs="Arial"/>
          <w:bCs/>
          <w:sz w:val="22"/>
          <w:szCs w:val="22"/>
        </w:rPr>
        <w:t>Baspinar Y., “Regulatory Aspects of Biosimilars in Turkey – Differences to EMA and FDA”, 3rd International Congress of the Greek Local Chapter of the Controlled Release Society, 19-20 Haziran 2017, Atina, YUNANİSTAN.</w:t>
      </w:r>
    </w:p>
    <w:p w:rsidR="00220B22" w:rsidRDefault="00220B22" w:rsidP="00220B22">
      <w:pPr>
        <w:pStyle w:val="Default"/>
        <w:numPr>
          <w:ilvl w:val="0"/>
          <w:numId w:val="6"/>
        </w:numPr>
        <w:spacing w:after="120"/>
        <w:jc w:val="both"/>
        <w:rPr>
          <w:rFonts w:ascii="Arial" w:hAnsi="Arial" w:cs="Arial"/>
          <w:bCs/>
          <w:sz w:val="22"/>
          <w:szCs w:val="22"/>
        </w:rPr>
      </w:pPr>
      <w:r w:rsidRPr="00220B22">
        <w:rPr>
          <w:rFonts w:ascii="Arial" w:hAnsi="Arial" w:cs="Arial"/>
          <w:bCs/>
          <w:sz w:val="22"/>
          <w:szCs w:val="22"/>
        </w:rPr>
        <w:t>Köksal Karayıldırım Ç., Kotmakçı M., Halay E., Ay K., Başpınar Y. “In vitro genotoxicity and cytotoxcity of miceller formulation of sugar bounded commercial anticancer agent”, International Eurasian Conference on Biological and Chemical Sciences, 26-27 Nisan 2018, Ankara, TÜRKİYE.</w:t>
      </w:r>
    </w:p>
    <w:p w:rsidR="00F931B3" w:rsidRPr="00F931B3" w:rsidRDefault="00220B22" w:rsidP="00220B22">
      <w:pPr>
        <w:pStyle w:val="Default"/>
        <w:numPr>
          <w:ilvl w:val="0"/>
          <w:numId w:val="6"/>
        </w:numPr>
        <w:spacing w:after="120"/>
        <w:jc w:val="both"/>
        <w:rPr>
          <w:rFonts w:ascii="Arial" w:hAnsi="Arial" w:cs="Arial"/>
          <w:bCs/>
          <w:sz w:val="22"/>
          <w:szCs w:val="22"/>
        </w:rPr>
      </w:pPr>
      <w:r w:rsidRPr="00F931B3">
        <w:rPr>
          <w:rFonts w:ascii="Arial" w:hAnsi="Arial" w:cs="Arial"/>
          <w:sz w:val="22"/>
          <w:szCs w:val="22"/>
        </w:rPr>
        <w:t>Akbaba H., Erel G., Baspinar Y., “Induction of apoptosis in the lung cancer cells using ultrasound-sensitive nanobubble formulations containing combination of survivin-siRNA and paclitaxel”, Nanomedicine, 18-20 Haziran 2018, Roma, İTALYA.</w:t>
      </w:r>
    </w:p>
    <w:p w:rsidR="00F931B3" w:rsidRDefault="00220B22" w:rsidP="00220B22">
      <w:pPr>
        <w:pStyle w:val="Default"/>
        <w:numPr>
          <w:ilvl w:val="0"/>
          <w:numId w:val="6"/>
        </w:numPr>
        <w:spacing w:after="120"/>
        <w:jc w:val="both"/>
        <w:rPr>
          <w:rFonts w:ascii="Arial" w:hAnsi="Arial" w:cs="Arial"/>
          <w:bCs/>
          <w:sz w:val="22"/>
          <w:szCs w:val="22"/>
        </w:rPr>
      </w:pPr>
      <w:r w:rsidRPr="00F931B3">
        <w:rPr>
          <w:rFonts w:ascii="Arial" w:hAnsi="Arial" w:cs="Arial"/>
          <w:bCs/>
          <w:sz w:val="22"/>
          <w:szCs w:val="22"/>
        </w:rPr>
        <w:t>Aygüneş D., Yıldız Ö., Baspinar Y., Üstündaş M., Bayraktar O., Güler Kara H., Parlayan C., Sezgin C., “Cytotoxicity and Gene Expression Studies of Curcumin and Piperine Loaded Nanoparticles on Breast Cancer Cells”, 4</w:t>
      </w:r>
      <w:r w:rsidRPr="00F931B3">
        <w:rPr>
          <w:rFonts w:ascii="Arial" w:hAnsi="Arial" w:cs="Arial"/>
          <w:bCs/>
          <w:sz w:val="22"/>
          <w:szCs w:val="22"/>
          <w:vertAlign w:val="superscript"/>
        </w:rPr>
        <w:t>th</w:t>
      </w:r>
      <w:r w:rsidRPr="00F931B3">
        <w:rPr>
          <w:rFonts w:ascii="Arial" w:hAnsi="Arial" w:cs="Arial"/>
          <w:bCs/>
          <w:sz w:val="22"/>
          <w:szCs w:val="22"/>
        </w:rPr>
        <w:t xml:space="preserve"> International Symposium of Medicinal and Aromatic Plants, 3-4 Ekim 2018, Çeşme-İzmir, TÜRKİYE</w:t>
      </w:r>
      <w:r w:rsidR="00F931B3" w:rsidRPr="00F931B3">
        <w:rPr>
          <w:rFonts w:ascii="Arial" w:hAnsi="Arial" w:cs="Arial"/>
          <w:bCs/>
          <w:sz w:val="22"/>
          <w:szCs w:val="22"/>
        </w:rPr>
        <w:t>.</w:t>
      </w:r>
    </w:p>
    <w:p w:rsidR="00F931B3" w:rsidRDefault="00220B22" w:rsidP="00220B22">
      <w:pPr>
        <w:pStyle w:val="Default"/>
        <w:numPr>
          <w:ilvl w:val="0"/>
          <w:numId w:val="6"/>
        </w:numPr>
        <w:spacing w:after="120"/>
        <w:jc w:val="both"/>
        <w:rPr>
          <w:rFonts w:ascii="Arial" w:hAnsi="Arial" w:cs="Arial"/>
          <w:bCs/>
          <w:sz w:val="22"/>
          <w:szCs w:val="22"/>
        </w:rPr>
      </w:pPr>
      <w:r w:rsidRPr="00F931B3">
        <w:rPr>
          <w:rFonts w:ascii="Arial" w:hAnsi="Arial" w:cs="Arial"/>
          <w:bCs/>
          <w:sz w:val="22"/>
          <w:szCs w:val="22"/>
        </w:rPr>
        <w:t>Köse M.D., Tekin B.N., Baspinar Y., Bayraktar O., “Encapsulatıon of Volatile Compounds of Cistus Ladanifer by Using Cyclodextrins”, 4th International Conference on Natural and Engineering Sciences, 9-12 Ekim 2018, Bodrum, TÜRKİYE</w:t>
      </w:r>
      <w:r w:rsidR="00F931B3" w:rsidRPr="00F931B3">
        <w:rPr>
          <w:rFonts w:ascii="Arial" w:hAnsi="Arial" w:cs="Arial"/>
          <w:bCs/>
          <w:sz w:val="22"/>
          <w:szCs w:val="22"/>
        </w:rPr>
        <w:t>.</w:t>
      </w:r>
    </w:p>
    <w:p w:rsidR="00F931B3" w:rsidRPr="00F931B3" w:rsidRDefault="00220B22" w:rsidP="00220B22">
      <w:pPr>
        <w:pStyle w:val="Default"/>
        <w:numPr>
          <w:ilvl w:val="0"/>
          <w:numId w:val="6"/>
        </w:numPr>
        <w:spacing w:after="120"/>
        <w:jc w:val="both"/>
        <w:rPr>
          <w:rFonts w:ascii="Arial" w:hAnsi="Arial" w:cs="Arial"/>
          <w:b/>
          <w:bCs/>
          <w:sz w:val="22"/>
          <w:szCs w:val="22"/>
        </w:rPr>
      </w:pPr>
      <w:r w:rsidRPr="00F931B3">
        <w:rPr>
          <w:rFonts w:ascii="Arial" w:hAnsi="Arial" w:cs="Arial"/>
          <w:bCs/>
          <w:sz w:val="22"/>
          <w:szCs w:val="22"/>
        </w:rPr>
        <w:t>Baspinar Y., Erel-Akbaba G., Kotmakçı M., Akbaba H., “Development and Characterization of Ultrasound Sensitive Paclitaxel, Survivin siRNA and YM155 Loaded Nanobubbles Against Lung Cancer”, International Summit of Innovation in Medicine IV- Innovation in Biological and Biomedical Sciences, 11-13 Ekim 2018, Gaziantep, TÜRKİYE</w:t>
      </w:r>
      <w:r w:rsidR="00F931B3" w:rsidRPr="00F931B3">
        <w:rPr>
          <w:rFonts w:ascii="Arial" w:hAnsi="Arial" w:cs="Arial"/>
          <w:bCs/>
          <w:sz w:val="22"/>
          <w:szCs w:val="22"/>
        </w:rPr>
        <w:t>.</w:t>
      </w:r>
    </w:p>
    <w:p w:rsidR="00F931B3" w:rsidRDefault="00220B22" w:rsidP="00220B22">
      <w:pPr>
        <w:pStyle w:val="Default"/>
        <w:numPr>
          <w:ilvl w:val="0"/>
          <w:numId w:val="6"/>
        </w:numPr>
        <w:spacing w:after="120"/>
        <w:jc w:val="both"/>
        <w:rPr>
          <w:rFonts w:ascii="Arial" w:hAnsi="Arial" w:cs="Arial"/>
          <w:bCs/>
          <w:sz w:val="22"/>
          <w:szCs w:val="22"/>
        </w:rPr>
      </w:pPr>
      <w:r w:rsidRPr="00F931B3">
        <w:rPr>
          <w:rFonts w:ascii="Arial" w:hAnsi="Arial" w:cs="Arial"/>
          <w:bCs/>
          <w:sz w:val="22"/>
          <w:szCs w:val="22"/>
        </w:rPr>
        <w:t>Baspinar Y., Erel-Akbaba M., G., Kotmakçı Akbaba H., “</w:t>
      </w:r>
      <w:r w:rsidRPr="00F931B3">
        <w:rPr>
          <w:rFonts w:ascii="Arial" w:hAnsi="Arial" w:cs="Arial"/>
          <w:sz w:val="22"/>
          <w:szCs w:val="22"/>
        </w:rPr>
        <w:t>Nanobubbles as gene carriers for the therapy of lung cancer”,</w:t>
      </w:r>
      <w:r w:rsidRPr="00F931B3">
        <w:rPr>
          <w:rFonts w:ascii="Arial" w:hAnsi="Arial" w:cs="Arial"/>
          <w:bCs/>
          <w:sz w:val="22"/>
          <w:szCs w:val="22"/>
        </w:rPr>
        <w:t xml:space="preserve"> Uluslararası İVEK BİO Kongresi, 26-28 Kasım 2018, İstanbul, TÜRKİYE.</w:t>
      </w:r>
    </w:p>
    <w:p w:rsidR="00F931B3" w:rsidRDefault="00220B22" w:rsidP="00220B22">
      <w:pPr>
        <w:pStyle w:val="Default"/>
        <w:numPr>
          <w:ilvl w:val="0"/>
          <w:numId w:val="6"/>
        </w:numPr>
        <w:spacing w:after="120"/>
        <w:jc w:val="both"/>
        <w:rPr>
          <w:rFonts w:ascii="Arial" w:hAnsi="Arial" w:cs="Arial"/>
          <w:bCs/>
          <w:sz w:val="22"/>
          <w:szCs w:val="22"/>
        </w:rPr>
      </w:pPr>
      <w:r w:rsidRPr="00F931B3">
        <w:rPr>
          <w:rFonts w:ascii="Arial" w:hAnsi="Arial" w:cs="Arial"/>
          <w:bCs/>
          <w:sz w:val="22"/>
          <w:szCs w:val="22"/>
        </w:rPr>
        <w:t>Baspinar Y., Erel-Akbaba G., Kotmakçı M., Akbaba H., “Ultrasound sensitive nanobubbles containing Paclitaxel, YM155 and siRNA as gene carriers for the therapy of lung cancer”, 2nd International Conference and Exhibition on Pharmaceutical Nanotechnology &amp; Nanomedicine, 20-21 Mart 2019, New York, Amerika Birleşik Devletleri.</w:t>
      </w:r>
    </w:p>
    <w:p w:rsidR="00F931B3" w:rsidRDefault="00220B22" w:rsidP="00F931B3">
      <w:pPr>
        <w:pStyle w:val="Default"/>
        <w:numPr>
          <w:ilvl w:val="0"/>
          <w:numId w:val="6"/>
        </w:numPr>
        <w:spacing w:after="120"/>
        <w:jc w:val="both"/>
        <w:rPr>
          <w:rFonts w:ascii="Arial" w:hAnsi="Arial" w:cs="Arial"/>
          <w:bCs/>
          <w:sz w:val="22"/>
          <w:szCs w:val="22"/>
        </w:rPr>
      </w:pPr>
      <w:r w:rsidRPr="00F931B3">
        <w:rPr>
          <w:rFonts w:ascii="Arial" w:eastAsia="TimesNewRomanPSMT" w:hAnsi="Arial" w:cs="Arial"/>
          <w:sz w:val="22"/>
          <w:szCs w:val="22"/>
        </w:rPr>
        <w:t>Öztürk İ, Kotmakçı, M, Başpınar Y.</w:t>
      </w:r>
      <w:r w:rsidRPr="00F931B3">
        <w:rPr>
          <w:rFonts w:ascii="Arial" w:hAnsi="Arial" w:cs="Arial"/>
          <w:sz w:val="22"/>
          <w:szCs w:val="22"/>
        </w:rPr>
        <w:t>, “</w:t>
      </w:r>
      <w:r w:rsidRPr="00F931B3">
        <w:rPr>
          <w:rFonts w:ascii="Arial" w:hAnsi="Arial" w:cs="Arial"/>
          <w:bCs/>
          <w:sz w:val="22"/>
          <w:szCs w:val="22"/>
        </w:rPr>
        <w:t>Antibiofilm activities of phytosphingosine and phytosphingosine hydrochloride against bacteria and fungi”, 2nd International Eurasian Conference on Biological and Chemical Sciences (EurasianBioChem 2019), 28-29 Haziran 2019, Ankara, TÜRKİYE.</w:t>
      </w:r>
    </w:p>
    <w:p w:rsidR="00220B22" w:rsidRPr="00F931B3" w:rsidRDefault="00220B22" w:rsidP="00F931B3">
      <w:pPr>
        <w:pStyle w:val="Default"/>
        <w:numPr>
          <w:ilvl w:val="0"/>
          <w:numId w:val="6"/>
        </w:numPr>
        <w:spacing w:after="120"/>
        <w:jc w:val="both"/>
        <w:rPr>
          <w:rStyle w:val="gmail-ql-font-p1"/>
          <w:rFonts w:ascii="Arial" w:hAnsi="Arial" w:cs="Arial"/>
          <w:bCs/>
          <w:sz w:val="22"/>
          <w:szCs w:val="22"/>
        </w:rPr>
      </w:pPr>
      <w:r w:rsidRPr="00F931B3">
        <w:rPr>
          <w:rFonts w:ascii="Arial" w:hAnsi="Arial" w:cs="Arial"/>
          <w:sz w:val="22"/>
          <w:szCs w:val="22"/>
        </w:rPr>
        <w:t xml:space="preserve">Isar </w:t>
      </w:r>
      <w:r w:rsidRPr="00F931B3">
        <w:rPr>
          <w:rStyle w:val="gmail-ql-font-p1"/>
          <w:rFonts w:ascii="Arial" w:hAnsi="Arial" w:cs="Arial"/>
          <w:color w:val="000001"/>
          <w:sz w:val="22"/>
          <w:szCs w:val="22"/>
        </w:rPr>
        <w:t>S., Erel Akbaba, G., Akbaba H., Başpınar Y., “Development of a Cationic Nanoemulsion as Non-Viral Vector for pDNA Delivery”, Uluslararası Biyoteknoloji Kongresi-bio TÜRKİYE, 5-7 Mart, İstanbul, TÜRKİYE.</w:t>
      </w:r>
    </w:p>
    <w:p w:rsidR="00AA5EE8" w:rsidRDefault="00AA5EE8" w:rsidP="0028314D">
      <w:pPr>
        <w:widowControl w:val="0"/>
        <w:suppressAutoHyphens/>
        <w:autoSpaceDE w:val="0"/>
        <w:autoSpaceDN w:val="0"/>
        <w:adjustRightInd w:val="0"/>
        <w:spacing w:before="120" w:after="120" w:line="276" w:lineRule="auto"/>
        <w:jc w:val="both"/>
        <w:rPr>
          <w:rFonts w:ascii="Arial" w:hAnsi="Arial" w:cs="Arial"/>
          <w:b/>
          <w:sz w:val="22"/>
          <w:szCs w:val="22"/>
        </w:rPr>
        <w:sectPr w:rsidR="00AA5EE8" w:rsidSect="00F931B3">
          <w:pgSz w:w="11906" w:h="16838"/>
          <w:pgMar w:top="1560" w:right="1417" w:bottom="1135" w:left="1417" w:header="708" w:footer="708" w:gutter="0"/>
          <w:cols w:space="708"/>
          <w:docGrid w:linePitch="360"/>
        </w:sectPr>
      </w:pPr>
    </w:p>
    <w:p w:rsidR="0028314D" w:rsidRDefault="0028314D" w:rsidP="0028314D">
      <w:pPr>
        <w:widowControl w:val="0"/>
        <w:suppressAutoHyphens/>
        <w:autoSpaceDE w:val="0"/>
        <w:autoSpaceDN w:val="0"/>
        <w:adjustRightInd w:val="0"/>
        <w:spacing w:before="120" w:after="120" w:line="276" w:lineRule="auto"/>
        <w:jc w:val="both"/>
        <w:rPr>
          <w:rFonts w:ascii="Arial" w:hAnsi="Arial" w:cs="Arial"/>
          <w:b/>
          <w:sz w:val="22"/>
          <w:szCs w:val="22"/>
        </w:rPr>
      </w:pPr>
    </w:p>
    <w:p w:rsidR="00AA5EE8" w:rsidRDefault="00AA5EE8" w:rsidP="0028314D">
      <w:pPr>
        <w:widowControl w:val="0"/>
        <w:suppressAutoHyphens/>
        <w:autoSpaceDE w:val="0"/>
        <w:autoSpaceDN w:val="0"/>
        <w:adjustRightInd w:val="0"/>
        <w:spacing w:before="120" w:after="120" w:line="276" w:lineRule="auto"/>
        <w:jc w:val="both"/>
        <w:rPr>
          <w:rFonts w:ascii="Arial" w:hAnsi="Arial" w:cs="Arial"/>
          <w:b/>
          <w:sz w:val="22"/>
          <w:szCs w:val="22"/>
        </w:rPr>
      </w:pPr>
    </w:p>
    <w:p w:rsidR="00AA5EE8" w:rsidRPr="0054121B" w:rsidRDefault="00AA5EE8" w:rsidP="00AA5EE8">
      <w:pPr>
        <w:autoSpaceDE w:val="0"/>
        <w:autoSpaceDN w:val="0"/>
        <w:adjustRightInd w:val="0"/>
        <w:spacing w:line="276" w:lineRule="auto"/>
        <w:rPr>
          <w:rFonts w:ascii="Arial" w:hAnsi="Arial" w:cs="Arial"/>
          <w:b/>
          <w:szCs w:val="22"/>
        </w:rPr>
      </w:pPr>
      <w:r w:rsidRPr="0054121B">
        <w:rPr>
          <w:rFonts w:ascii="Arial" w:hAnsi="Arial" w:cs="Arial"/>
          <w:b/>
          <w:szCs w:val="22"/>
        </w:rPr>
        <w:t>Yönetilen Tez</w:t>
      </w:r>
    </w:p>
    <w:p w:rsidR="00AA5EE8" w:rsidRPr="0054121B" w:rsidRDefault="00AA5EE8" w:rsidP="00AA5EE8">
      <w:pPr>
        <w:autoSpaceDE w:val="0"/>
        <w:autoSpaceDN w:val="0"/>
        <w:adjustRightInd w:val="0"/>
        <w:spacing w:line="276" w:lineRule="auto"/>
        <w:rPr>
          <w:rFonts w:ascii="Arial" w:hAnsi="Arial" w:cs="Arial"/>
          <w:b/>
          <w:sz w:val="22"/>
          <w:szCs w:val="22"/>
        </w:rPr>
      </w:pPr>
    </w:p>
    <w:p w:rsidR="00AA5EE8" w:rsidRPr="0054121B" w:rsidRDefault="00AA5EE8" w:rsidP="00AA5EE8">
      <w:pPr>
        <w:autoSpaceDE w:val="0"/>
        <w:autoSpaceDN w:val="0"/>
        <w:adjustRightInd w:val="0"/>
        <w:spacing w:line="276" w:lineRule="auto"/>
        <w:rPr>
          <w:rFonts w:ascii="Arial" w:hAnsi="Arial" w:cs="Arial"/>
          <w:b/>
          <w:sz w:val="22"/>
          <w:szCs w:val="22"/>
        </w:rPr>
      </w:pPr>
      <w:r w:rsidRPr="0054121B">
        <w:rPr>
          <w:rFonts w:ascii="Arial" w:hAnsi="Arial" w:cs="Arial"/>
          <w:b/>
          <w:sz w:val="22"/>
          <w:szCs w:val="22"/>
        </w:rPr>
        <w:t>Yüksek Lisans (2014)</w:t>
      </w:r>
    </w:p>
    <w:p w:rsidR="00AA5EE8" w:rsidRDefault="00AA5EE8" w:rsidP="00AA5EE8">
      <w:pPr>
        <w:autoSpaceDE w:val="0"/>
        <w:autoSpaceDN w:val="0"/>
        <w:adjustRightInd w:val="0"/>
        <w:spacing w:line="276" w:lineRule="auto"/>
        <w:rPr>
          <w:rFonts w:ascii="Arial" w:hAnsi="Arial" w:cs="Arial"/>
          <w:sz w:val="22"/>
          <w:szCs w:val="22"/>
        </w:rPr>
      </w:pPr>
    </w:p>
    <w:p w:rsidR="00AA5EE8" w:rsidRDefault="00AA5EE8" w:rsidP="00AA5EE8">
      <w:pPr>
        <w:autoSpaceDE w:val="0"/>
        <w:autoSpaceDN w:val="0"/>
        <w:adjustRightInd w:val="0"/>
        <w:spacing w:line="276" w:lineRule="auto"/>
        <w:rPr>
          <w:rFonts w:ascii="Arial" w:hAnsi="Arial" w:cs="Arial"/>
          <w:sz w:val="22"/>
          <w:szCs w:val="22"/>
        </w:rPr>
      </w:pPr>
      <w:r>
        <w:rPr>
          <w:rFonts w:ascii="Arial" w:hAnsi="Arial" w:cs="Arial"/>
          <w:sz w:val="22"/>
          <w:szCs w:val="22"/>
        </w:rPr>
        <w:t>GÜLER, Emine- Hücre çoğalması üzerine etkili olabilecek bitki ekstraktların eldesi ve in vitro testleri.</w:t>
      </w:r>
    </w:p>
    <w:p w:rsidR="00AA5EE8" w:rsidRDefault="00AA5EE8" w:rsidP="00AA5EE8">
      <w:pPr>
        <w:autoSpaceDE w:val="0"/>
        <w:autoSpaceDN w:val="0"/>
        <w:adjustRightInd w:val="0"/>
        <w:jc w:val="both"/>
        <w:rPr>
          <w:rFonts w:ascii="Arial" w:hAnsi="Arial" w:cs="Arial"/>
          <w:b/>
        </w:rPr>
      </w:pPr>
    </w:p>
    <w:p w:rsidR="00AA5EE8" w:rsidRDefault="00AA5EE8" w:rsidP="00AA5EE8">
      <w:pPr>
        <w:autoSpaceDE w:val="0"/>
        <w:autoSpaceDN w:val="0"/>
        <w:adjustRightInd w:val="0"/>
        <w:jc w:val="both"/>
        <w:rPr>
          <w:rFonts w:ascii="Arial" w:hAnsi="Arial" w:cs="Arial"/>
          <w:b/>
        </w:rPr>
      </w:pPr>
    </w:p>
    <w:p w:rsidR="00AA5EE8" w:rsidRDefault="00AA5EE8" w:rsidP="00AA5EE8">
      <w:pPr>
        <w:autoSpaceDE w:val="0"/>
        <w:autoSpaceDN w:val="0"/>
        <w:adjustRightInd w:val="0"/>
        <w:jc w:val="both"/>
        <w:rPr>
          <w:rFonts w:ascii="Arial" w:hAnsi="Arial" w:cs="Arial"/>
          <w:b/>
        </w:rPr>
      </w:pPr>
    </w:p>
    <w:p w:rsidR="00AA5EE8" w:rsidRDefault="00AA5EE8" w:rsidP="00AA5EE8">
      <w:pPr>
        <w:autoSpaceDE w:val="0"/>
        <w:autoSpaceDN w:val="0"/>
        <w:adjustRightInd w:val="0"/>
        <w:jc w:val="both"/>
        <w:rPr>
          <w:rFonts w:ascii="Arial" w:hAnsi="Arial" w:cs="Arial"/>
          <w:b/>
        </w:rPr>
      </w:pPr>
      <w:r>
        <w:rPr>
          <w:rFonts w:ascii="Arial" w:hAnsi="Arial" w:cs="Arial"/>
          <w:b/>
        </w:rPr>
        <w:t>Organization</w:t>
      </w:r>
    </w:p>
    <w:p w:rsidR="00AA5EE8" w:rsidRDefault="00AA5EE8" w:rsidP="00AA5EE8">
      <w:pPr>
        <w:autoSpaceDE w:val="0"/>
        <w:autoSpaceDN w:val="0"/>
        <w:adjustRightInd w:val="0"/>
        <w:jc w:val="both"/>
        <w:rPr>
          <w:rFonts w:ascii="Arial" w:hAnsi="Arial" w:cs="Arial"/>
          <w:b/>
        </w:rPr>
      </w:pPr>
    </w:p>
    <w:p w:rsidR="00AA5EE8" w:rsidRDefault="00AA5EE8" w:rsidP="00AA5EE8">
      <w:pPr>
        <w:pStyle w:val="ListParagraph"/>
        <w:numPr>
          <w:ilvl w:val="0"/>
          <w:numId w:val="7"/>
        </w:numPr>
        <w:autoSpaceDE w:val="0"/>
        <w:autoSpaceDN w:val="0"/>
        <w:adjustRightInd w:val="0"/>
        <w:spacing w:before="120" w:after="120" w:line="480" w:lineRule="auto"/>
        <w:jc w:val="both"/>
        <w:rPr>
          <w:rFonts w:ascii="Arial" w:hAnsi="Arial" w:cs="Arial"/>
        </w:rPr>
      </w:pPr>
      <w:r w:rsidRPr="00AA5EE8">
        <w:rPr>
          <w:rFonts w:ascii="Arial" w:hAnsi="Arial" w:cs="Arial"/>
        </w:rPr>
        <w:t>İVEK Uluslararası İlaç ve Eczacılık Kongresi, 26-29 Nisan 2017, İstanbul, Bilimsel Organizasyon Komitesi</w:t>
      </w:r>
    </w:p>
    <w:p w:rsidR="00AA5EE8" w:rsidRDefault="00AA5EE8" w:rsidP="00AA5EE8">
      <w:pPr>
        <w:pStyle w:val="ListParagraph"/>
        <w:numPr>
          <w:ilvl w:val="0"/>
          <w:numId w:val="7"/>
        </w:numPr>
        <w:autoSpaceDE w:val="0"/>
        <w:autoSpaceDN w:val="0"/>
        <w:adjustRightInd w:val="0"/>
        <w:spacing w:before="120" w:after="120" w:line="480" w:lineRule="auto"/>
        <w:jc w:val="both"/>
        <w:rPr>
          <w:rFonts w:ascii="Arial" w:hAnsi="Arial" w:cs="Arial"/>
        </w:rPr>
      </w:pPr>
      <w:r w:rsidRPr="00AA5EE8">
        <w:rPr>
          <w:rFonts w:ascii="Arial" w:hAnsi="Arial" w:cs="Arial"/>
        </w:rPr>
        <w:t>I. Farmasötik Biyoteknoloji Derneği Çalıştayı, 3-4 Kasım 2017, İzmir, Organizasyon Komitesi</w:t>
      </w:r>
    </w:p>
    <w:p w:rsidR="00AA5EE8" w:rsidRDefault="00AA5EE8" w:rsidP="00AA5EE8">
      <w:pPr>
        <w:pStyle w:val="ListParagraph"/>
        <w:numPr>
          <w:ilvl w:val="0"/>
          <w:numId w:val="7"/>
        </w:numPr>
        <w:autoSpaceDE w:val="0"/>
        <w:autoSpaceDN w:val="0"/>
        <w:adjustRightInd w:val="0"/>
        <w:spacing w:before="120" w:after="120" w:line="480" w:lineRule="auto"/>
        <w:jc w:val="both"/>
        <w:rPr>
          <w:rFonts w:ascii="Arial" w:hAnsi="Arial" w:cs="Arial"/>
        </w:rPr>
      </w:pPr>
      <w:r w:rsidRPr="00AA5EE8">
        <w:rPr>
          <w:rFonts w:ascii="Arial" w:hAnsi="Arial" w:cs="Arial"/>
        </w:rPr>
        <w:t xml:space="preserve">İVEK BİO  Uluslararası İvek Bio Kongresi, 27-28 Kasım 2018, İstanbul, Bilimsel </w:t>
      </w:r>
      <w:r>
        <w:rPr>
          <w:rFonts w:ascii="Arial" w:hAnsi="Arial" w:cs="Arial"/>
        </w:rPr>
        <w:t>Komitee</w:t>
      </w:r>
    </w:p>
    <w:p w:rsidR="00AA5EE8" w:rsidRPr="00AA5EE8" w:rsidRDefault="00AA5EE8" w:rsidP="00AA5EE8">
      <w:pPr>
        <w:pStyle w:val="ListParagraph"/>
        <w:numPr>
          <w:ilvl w:val="0"/>
          <w:numId w:val="7"/>
        </w:numPr>
        <w:autoSpaceDE w:val="0"/>
        <w:autoSpaceDN w:val="0"/>
        <w:adjustRightInd w:val="0"/>
        <w:spacing w:before="120" w:after="120" w:line="480" w:lineRule="auto"/>
        <w:jc w:val="both"/>
        <w:rPr>
          <w:rFonts w:ascii="Arial" w:hAnsi="Arial" w:cs="Arial"/>
        </w:rPr>
      </w:pPr>
      <w:r w:rsidRPr="00AA5EE8">
        <w:rPr>
          <w:rFonts w:ascii="Arial" w:hAnsi="Arial" w:cs="Arial"/>
        </w:rPr>
        <w:t>II. Farmasötik Biyoteknoloji Derneği Çalıştayı, 28-29 Kasım 2019, Ankara, Çalıştay Sekreteri</w:t>
      </w:r>
    </w:p>
    <w:p w:rsidR="00AA5EE8" w:rsidRPr="00220B22" w:rsidRDefault="00AA5EE8" w:rsidP="00AA5EE8">
      <w:pPr>
        <w:widowControl w:val="0"/>
        <w:suppressAutoHyphens/>
        <w:autoSpaceDE w:val="0"/>
        <w:autoSpaceDN w:val="0"/>
        <w:adjustRightInd w:val="0"/>
        <w:spacing w:before="120" w:after="120" w:line="480" w:lineRule="auto"/>
        <w:jc w:val="both"/>
        <w:rPr>
          <w:rFonts w:ascii="Arial" w:hAnsi="Arial" w:cs="Arial"/>
          <w:b/>
          <w:sz w:val="22"/>
          <w:szCs w:val="22"/>
        </w:rPr>
      </w:pPr>
    </w:p>
    <w:sectPr w:rsidR="00AA5EE8" w:rsidRPr="00220B22" w:rsidSect="00F931B3">
      <w:pgSz w:w="11906" w:h="16838"/>
      <w:pgMar w:top="1560"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C1FE2"/>
    <w:multiLevelType w:val="hybridMultilevel"/>
    <w:tmpl w:val="C542FB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261ADD"/>
    <w:multiLevelType w:val="hybridMultilevel"/>
    <w:tmpl w:val="5798ED66"/>
    <w:lvl w:ilvl="0" w:tplc="078E56C6">
      <w:start w:val="1"/>
      <w:numFmt w:val="decimal"/>
      <w:lvlText w:val="%1."/>
      <w:lvlJc w:val="left"/>
      <w:pPr>
        <w:ind w:left="720" w:hanging="360"/>
      </w:pPr>
      <w:rPr>
        <w:rFonts w:ascii="Arial" w:hAnsi="Arial" w:cs="Aria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9E66D5D"/>
    <w:multiLevelType w:val="hybridMultilevel"/>
    <w:tmpl w:val="929E4A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49F3F3F"/>
    <w:multiLevelType w:val="multilevel"/>
    <w:tmpl w:val="3824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1F526D"/>
    <w:multiLevelType w:val="hybridMultilevel"/>
    <w:tmpl w:val="45B0C2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016D9E"/>
    <w:multiLevelType w:val="hybridMultilevel"/>
    <w:tmpl w:val="5FAA55AA"/>
    <w:lvl w:ilvl="0" w:tplc="B11ABB4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71902F8"/>
    <w:multiLevelType w:val="hybridMultilevel"/>
    <w:tmpl w:val="5F12CCDC"/>
    <w:lvl w:ilvl="0" w:tplc="8FC4D5A4">
      <w:start w:val="1"/>
      <w:numFmt w:val="decimal"/>
      <w:lvlText w:val="%1."/>
      <w:lvlJc w:val="left"/>
      <w:pPr>
        <w:ind w:left="720" w:hanging="360"/>
      </w:pPr>
      <w:rPr>
        <w:rFonts w:ascii="Arial" w:hAnsi="Arial" w:cs="Arial"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1"/>
  </w:num>
  <w:num w:numId="5">
    <w:abstractNumId w:val="3"/>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544F3"/>
    <w:rsid w:val="000D30F1"/>
    <w:rsid w:val="001A01DD"/>
    <w:rsid w:val="001B5219"/>
    <w:rsid w:val="00220B22"/>
    <w:rsid w:val="002445AC"/>
    <w:rsid w:val="0028314D"/>
    <w:rsid w:val="002A43C3"/>
    <w:rsid w:val="002B569D"/>
    <w:rsid w:val="002D5E81"/>
    <w:rsid w:val="003843B2"/>
    <w:rsid w:val="003C6FB5"/>
    <w:rsid w:val="003E58B8"/>
    <w:rsid w:val="003F35E5"/>
    <w:rsid w:val="004677DF"/>
    <w:rsid w:val="00474A40"/>
    <w:rsid w:val="004869ED"/>
    <w:rsid w:val="0054121B"/>
    <w:rsid w:val="00553F92"/>
    <w:rsid w:val="0057671C"/>
    <w:rsid w:val="006E4638"/>
    <w:rsid w:val="0071408B"/>
    <w:rsid w:val="007D34E5"/>
    <w:rsid w:val="008657E0"/>
    <w:rsid w:val="00980393"/>
    <w:rsid w:val="009C119A"/>
    <w:rsid w:val="009C2889"/>
    <w:rsid w:val="00A72E0B"/>
    <w:rsid w:val="00A829FD"/>
    <w:rsid w:val="00AA5EE8"/>
    <w:rsid w:val="00B26EF6"/>
    <w:rsid w:val="00B364D4"/>
    <w:rsid w:val="00B52DA9"/>
    <w:rsid w:val="00D30551"/>
    <w:rsid w:val="00D34A87"/>
    <w:rsid w:val="00D64AF4"/>
    <w:rsid w:val="00D726DD"/>
    <w:rsid w:val="00D77537"/>
    <w:rsid w:val="00E544F3"/>
    <w:rsid w:val="00EB1628"/>
    <w:rsid w:val="00ED14DB"/>
    <w:rsid w:val="00EF7B5A"/>
    <w:rsid w:val="00F009DA"/>
    <w:rsid w:val="00F60309"/>
    <w:rsid w:val="00F931B3"/>
    <w:rsid w:val="00FA42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F3"/>
    <w:pPr>
      <w:spacing w:after="0" w:line="240" w:lineRule="auto"/>
    </w:pPr>
    <w:rPr>
      <w:rFonts w:ascii="Times New Roman" w:eastAsia="Times New Roman" w:hAnsi="Times New Roman" w:cs="Times New Roman"/>
      <w:sz w:val="24"/>
      <w:szCs w:val="24"/>
      <w:lang w:val="de-DE" w:eastAsia="de-DE"/>
    </w:rPr>
  </w:style>
  <w:style w:type="paragraph" w:styleId="Heading1">
    <w:name w:val="heading 1"/>
    <w:basedOn w:val="Normal"/>
    <w:link w:val="Heading1Char"/>
    <w:uiPriority w:val="9"/>
    <w:qFormat/>
    <w:rsid w:val="00FA42F5"/>
    <w:pPr>
      <w:spacing w:before="100" w:beforeAutospacing="1" w:after="100" w:afterAutospacing="1"/>
      <w:outlineLvl w:val="0"/>
    </w:pPr>
    <w:rPr>
      <w:b/>
      <w:bCs/>
      <w:kern w:val="36"/>
      <w:sz w:val="48"/>
      <w:szCs w:val="48"/>
      <w:lang w:val="tr-TR" w:eastAsia="tr-TR"/>
    </w:rPr>
  </w:style>
  <w:style w:type="paragraph" w:styleId="Heading2">
    <w:name w:val="heading 2"/>
    <w:basedOn w:val="Normal"/>
    <w:link w:val="Heading2Char"/>
    <w:uiPriority w:val="9"/>
    <w:qFormat/>
    <w:rsid w:val="00FA42F5"/>
    <w:pPr>
      <w:spacing w:before="100" w:beforeAutospacing="1" w:after="100" w:afterAutospacing="1"/>
      <w:outlineLvl w:val="1"/>
    </w:pPr>
    <w:rPr>
      <w:b/>
      <w:bCs/>
      <w:sz w:val="36"/>
      <w:szCs w:val="36"/>
      <w:lang w:val="tr-TR"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544F3"/>
    <w:rPr>
      <w:color w:val="0000FF"/>
      <w:u w:val="single"/>
    </w:rPr>
  </w:style>
  <w:style w:type="character" w:customStyle="1" w:styleId="A4">
    <w:name w:val="A4"/>
    <w:uiPriority w:val="99"/>
    <w:rsid w:val="003C6FB5"/>
    <w:rPr>
      <w:b/>
      <w:bCs/>
      <w:color w:val="000000"/>
    </w:rPr>
  </w:style>
  <w:style w:type="character" w:customStyle="1" w:styleId="apple-converted-space">
    <w:name w:val="apple-converted-space"/>
    <w:rsid w:val="003C6FB5"/>
  </w:style>
  <w:style w:type="character" w:styleId="Emphasis">
    <w:name w:val="Emphasis"/>
    <w:uiPriority w:val="20"/>
    <w:qFormat/>
    <w:rsid w:val="003C6FB5"/>
    <w:rPr>
      <w:i/>
      <w:iCs/>
    </w:rPr>
  </w:style>
  <w:style w:type="paragraph" w:customStyle="1" w:styleId="Default">
    <w:name w:val="Default"/>
    <w:rsid w:val="003C6F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s-display-text">
    <w:name w:val="els-display-text"/>
    <w:basedOn w:val="DefaultParagraphFont"/>
    <w:rsid w:val="003C6FB5"/>
  </w:style>
  <w:style w:type="paragraph" w:styleId="ListParagraph">
    <w:name w:val="List Paragraph"/>
    <w:basedOn w:val="Normal"/>
    <w:uiPriority w:val="34"/>
    <w:qFormat/>
    <w:rsid w:val="003C6FB5"/>
    <w:pPr>
      <w:ind w:left="720"/>
      <w:contextualSpacing/>
    </w:pPr>
  </w:style>
  <w:style w:type="paragraph" w:styleId="BalloonText">
    <w:name w:val="Balloon Text"/>
    <w:basedOn w:val="Normal"/>
    <w:link w:val="BalloonTextChar"/>
    <w:uiPriority w:val="99"/>
    <w:semiHidden/>
    <w:unhideWhenUsed/>
    <w:rsid w:val="00D64AF4"/>
    <w:rPr>
      <w:rFonts w:ascii="Tahoma" w:hAnsi="Tahoma" w:cs="Tahoma"/>
      <w:sz w:val="16"/>
      <w:szCs w:val="16"/>
    </w:rPr>
  </w:style>
  <w:style w:type="character" w:customStyle="1" w:styleId="BalloonTextChar">
    <w:name w:val="Balloon Text Char"/>
    <w:basedOn w:val="DefaultParagraphFont"/>
    <w:link w:val="BalloonText"/>
    <w:uiPriority w:val="99"/>
    <w:semiHidden/>
    <w:rsid w:val="00D64AF4"/>
    <w:rPr>
      <w:rFonts w:ascii="Tahoma" w:eastAsia="Times New Roman" w:hAnsi="Tahoma" w:cs="Tahoma"/>
      <w:sz w:val="16"/>
      <w:szCs w:val="16"/>
      <w:lang w:val="de-DE" w:eastAsia="de-DE"/>
    </w:rPr>
  </w:style>
  <w:style w:type="character" w:customStyle="1" w:styleId="Heading1Char">
    <w:name w:val="Heading 1 Char"/>
    <w:basedOn w:val="DefaultParagraphFont"/>
    <w:link w:val="Heading1"/>
    <w:uiPriority w:val="9"/>
    <w:rsid w:val="00FA42F5"/>
    <w:rPr>
      <w:rFonts w:ascii="Times New Roman" w:eastAsia="Times New Roman" w:hAnsi="Times New Roman" w:cs="Times New Roman"/>
      <w:b/>
      <w:bCs/>
      <w:kern w:val="36"/>
      <w:sz w:val="48"/>
      <w:szCs w:val="48"/>
      <w:lang w:eastAsia="tr-TR"/>
    </w:rPr>
  </w:style>
  <w:style w:type="character" w:customStyle="1" w:styleId="Heading2Char">
    <w:name w:val="Heading 2 Char"/>
    <w:basedOn w:val="DefaultParagraphFont"/>
    <w:link w:val="Heading2"/>
    <w:uiPriority w:val="9"/>
    <w:rsid w:val="00FA42F5"/>
    <w:rPr>
      <w:rFonts w:ascii="Times New Roman" w:eastAsia="Times New Roman" w:hAnsi="Times New Roman" w:cs="Times New Roman"/>
      <w:b/>
      <w:bCs/>
      <w:sz w:val="36"/>
      <w:szCs w:val="36"/>
      <w:lang w:eastAsia="tr-TR"/>
    </w:rPr>
  </w:style>
  <w:style w:type="paragraph" w:styleId="z-TopofForm">
    <w:name w:val="HTML Top of Form"/>
    <w:basedOn w:val="Normal"/>
    <w:next w:val="Normal"/>
    <w:link w:val="z-TopofFormChar"/>
    <w:hidden/>
    <w:uiPriority w:val="99"/>
    <w:semiHidden/>
    <w:unhideWhenUsed/>
    <w:rsid w:val="00FA42F5"/>
    <w:pPr>
      <w:pBdr>
        <w:bottom w:val="single" w:sz="6" w:space="1" w:color="auto"/>
      </w:pBdr>
      <w:jc w:val="center"/>
    </w:pPr>
    <w:rPr>
      <w:rFonts w:ascii="Arial" w:hAnsi="Arial" w:cs="Arial"/>
      <w:vanish/>
      <w:sz w:val="16"/>
      <w:szCs w:val="16"/>
      <w:lang w:val="tr-TR" w:eastAsia="tr-TR"/>
    </w:rPr>
  </w:style>
  <w:style w:type="character" w:customStyle="1" w:styleId="z-TopofFormChar">
    <w:name w:val="z-Top of Form Char"/>
    <w:basedOn w:val="DefaultParagraphFont"/>
    <w:link w:val="z-TopofForm"/>
    <w:uiPriority w:val="99"/>
    <w:semiHidden/>
    <w:rsid w:val="00FA42F5"/>
    <w:rPr>
      <w:rFonts w:ascii="Arial" w:eastAsia="Times New Roman" w:hAnsi="Arial" w:cs="Arial"/>
      <w:vanish/>
      <w:sz w:val="16"/>
      <w:szCs w:val="16"/>
      <w:lang w:eastAsia="tr-TR"/>
    </w:rPr>
  </w:style>
  <w:style w:type="paragraph" w:styleId="z-BottomofForm">
    <w:name w:val="HTML Bottom of Form"/>
    <w:basedOn w:val="Normal"/>
    <w:next w:val="Normal"/>
    <w:link w:val="z-BottomofFormChar"/>
    <w:hidden/>
    <w:uiPriority w:val="99"/>
    <w:semiHidden/>
    <w:unhideWhenUsed/>
    <w:rsid w:val="00FA42F5"/>
    <w:pPr>
      <w:pBdr>
        <w:top w:val="single" w:sz="6" w:space="1" w:color="auto"/>
      </w:pBdr>
      <w:jc w:val="center"/>
    </w:pPr>
    <w:rPr>
      <w:rFonts w:ascii="Arial" w:hAnsi="Arial" w:cs="Arial"/>
      <w:vanish/>
      <w:sz w:val="16"/>
      <w:szCs w:val="16"/>
      <w:lang w:val="tr-TR" w:eastAsia="tr-TR"/>
    </w:rPr>
  </w:style>
  <w:style w:type="character" w:customStyle="1" w:styleId="z-BottomofFormChar">
    <w:name w:val="z-Bottom of Form Char"/>
    <w:basedOn w:val="DefaultParagraphFont"/>
    <w:link w:val="z-BottomofForm"/>
    <w:uiPriority w:val="99"/>
    <w:semiHidden/>
    <w:rsid w:val="00FA42F5"/>
    <w:rPr>
      <w:rFonts w:ascii="Arial" w:eastAsia="Times New Roman" w:hAnsi="Arial" w:cs="Arial"/>
      <w:vanish/>
      <w:sz w:val="16"/>
      <w:szCs w:val="16"/>
      <w:lang w:eastAsia="tr-TR"/>
    </w:rPr>
  </w:style>
  <w:style w:type="character" w:styleId="Strong">
    <w:name w:val="Strong"/>
    <w:basedOn w:val="DefaultParagraphFont"/>
    <w:uiPriority w:val="22"/>
    <w:qFormat/>
    <w:rsid w:val="004677DF"/>
    <w:rPr>
      <w:b/>
      <w:bCs/>
    </w:rPr>
  </w:style>
  <w:style w:type="paragraph" w:customStyle="1" w:styleId="EMPTYCELLSTYLE">
    <w:name w:val="EMPTY_CELL_STYLE"/>
    <w:qFormat/>
    <w:rsid w:val="0054121B"/>
    <w:pPr>
      <w:spacing w:after="0" w:line="240" w:lineRule="auto"/>
    </w:pPr>
    <w:rPr>
      <w:rFonts w:ascii="Times New Roman" w:eastAsia="Times New Roman" w:hAnsi="Times New Roman" w:cs="Times New Roman"/>
      <w:sz w:val="1"/>
      <w:szCs w:val="20"/>
      <w:lang w:eastAsia="tr-TR"/>
    </w:rPr>
  </w:style>
  <w:style w:type="paragraph" w:styleId="NormalWeb">
    <w:name w:val="Normal (Web)"/>
    <w:basedOn w:val="Normal"/>
    <w:uiPriority w:val="99"/>
    <w:unhideWhenUsed/>
    <w:rsid w:val="00220B22"/>
    <w:pPr>
      <w:spacing w:before="100" w:beforeAutospacing="1" w:after="100" w:afterAutospacing="1"/>
    </w:pPr>
    <w:rPr>
      <w:rFonts w:eastAsiaTheme="minorHAnsi"/>
      <w:lang w:val="tr-TR" w:eastAsia="tr-TR"/>
    </w:rPr>
  </w:style>
  <w:style w:type="character" w:customStyle="1" w:styleId="gmail-ql-font-p1">
    <w:name w:val="gmail-ql-font-p1"/>
    <w:basedOn w:val="DefaultParagraphFont"/>
    <w:rsid w:val="00220B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4F3"/>
    <w:pPr>
      <w:spacing w:after="0" w:line="240" w:lineRule="auto"/>
    </w:pPr>
    <w:rPr>
      <w:rFonts w:ascii="Times New Roman" w:eastAsia="Times New Roman" w:hAnsi="Times New Roman" w:cs="Times New Roman"/>
      <w:sz w:val="24"/>
      <w:szCs w:val="24"/>
      <w:lang w:val="de-DE" w:eastAsia="de-DE"/>
    </w:rPr>
  </w:style>
  <w:style w:type="paragraph" w:styleId="Balk1">
    <w:name w:val="heading 1"/>
    <w:basedOn w:val="Normal"/>
    <w:link w:val="Balk1Char"/>
    <w:uiPriority w:val="9"/>
    <w:qFormat/>
    <w:rsid w:val="00FA42F5"/>
    <w:pPr>
      <w:spacing w:before="100" w:beforeAutospacing="1" w:after="100" w:afterAutospacing="1"/>
      <w:outlineLvl w:val="0"/>
    </w:pPr>
    <w:rPr>
      <w:b/>
      <w:bCs/>
      <w:kern w:val="36"/>
      <w:sz w:val="48"/>
      <w:szCs w:val="48"/>
      <w:lang w:val="tr-TR" w:eastAsia="tr-TR"/>
    </w:rPr>
  </w:style>
  <w:style w:type="paragraph" w:styleId="Balk2">
    <w:name w:val="heading 2"/>
    <w:basedOn w:val="Normal"/>
    <w:link w:val="Balk2Char"/>
    <w:uiPriority w:val="9"/>
    <w:qFormat/>
    <w:rsid w:val="00FA42F5"/>
    <w:pPr>
      <w:spacing w:before="100" w:beforeAutospacing="1" w:after="100" w:afterAutospacing="1"/>
      <w:outlineLvl w:val="1"/>
    </w:pPr>
    <w:rPr>
      <w:b/>
      <w:bCs/>
      <w:sz w:val="36"/>
      <w:szCs w:val="36"/>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E544F3"/>
    <w:rPr>
      <w:color w:val="0000FF"/>
      <w:u w:val="single"/>
    </w:rPr>
  </w:style>
  <w:style w:type="character" w:customStyle="1" w:styleId="A4">
    <w:name w:val="A4"/>
    <w:uiPriority w:val="99"/>
    <w:rsid w:val="003C6FB5"/>
    <w:rPr>
      <w:b/>
      <w:bCs/>
      <w:color w:val="000000"/>
    </w:rPr>
  </w:style>
  <w:style w:type="character" w:customStyle="1" w:styleId="apple-converted-space">
    <w:name w:val="apple-converted-space"/>
    <w:rsid w:val="003C6FB5"/>
  </w:style>
  <w:style w:type="character" w:styleId="Vurgu">
    <w:name w:val="Emphasis"/>
    <w:uiPriority w:val="20"/>
    <w:qFormat/>
    <w:rsid w:val="003C6FB5"/>
    <w:rPr>
      <w:i/>
      <w:iCs/>
    </w:rPr>
  </w:style>
  <w:style w:type="paragraph" w:customStyle="1" w:styleId="Default">
    <w:name w:val="Default"/>
    <w:rsid w:val="003C6F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s-display-text">
    <w:name w:val="els-display-text"/>
    <w:basedOn w:val="VarsaylanParagrafYazTipi"/>
    <w:rsid w:val="003C6FB5"/>
  </w:style>
  <w:style w:type="paragraph" w:styleId="ListeParagraf">
    <w:name w:val="List Paragraph"/>
    <w:basedOn w:val="Normal"/>
    <w:uiPriority w:val="34"/>
    <w:qFormat/>
    <w:rsid w:val="003C6FB5"/>
    <w:pPr>
      <w:ind w:left="720"/>
      <w:contextualSpacing/>
    </w:pPr>
  </w:style>
  <w:style w:type="paragraph" w:styleId="BalonMetni">
    <w:name w:val="Balloon Text"/>
    <w:basedOn w:val="Normal"/>
    <w:link w:val="BalonMetniChar"/>
    <w:uiPriority w:val="99"/>
    <w:semiHidden/>
    <w:unhideWhenUsed/>
    <w:rsid w:val="00D64AF4"/>
    <w:rPr>
      <w:rFonts w:ascii="Tahoma" w:hAnsi="Tahoma" w:cs="Tahoma"/>
      <w:sz w:val="16"/>
      <w:szCs w:val="16"/>
    </w:rPr>
  </w:style>
  <w:style w:type="character" w:customStyle="1" w:styleId="BalonMetniChar">
    <w:name w:val="Balon Metni Char"/>
    <w:basedOn w:val="VarsaylanParagrafYazTipi"/>
    <w:link w:val="BalonMetni"/>
    <w:uiPriority w:val="99"/>
    <w:semiHidden/>
    <w:rsid w:val="00D64AF4"/>
    <w:rPr>
      <w:rFonts w:ascii="Tahoma" w:eastAsia="Times New Roman" w:hAnsi="Tahoma" w:cs="Tahoma"/>
      <w:sz w:val="16"/>
      <w:szCs w:val="16"/>
      <w:lang w:val="de-DE" w:eastAsia="de-DE"/>
    </w:rPr>
  </w:style>
  <w:style w:type="character" w:customStyle="1" w:styleId="Balk1Char">
    <w:name w:val="Başlık 1 Char"/>
    <w:basedOn w:val="VarsaylanParagrafYazTipi"/>
    <w:link w:val="Balk1"/>
    <w:uiPriority w:val="9"/>
    <w:rsid w:val="00FA42F5"/>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FA42F5"/>
    <w:rPr>
      <w:rFonts w:ascii="Times New Roman" w:eastAsia="Times New Roman" w:hAnsi="Times New Roman" w:cs="Times New Roman"/>
      <w:b/>
      <w:bCs/>
      <w:sz w:val="36"/>
      <w:szCs w:val="36"/>
      <w:lang w:eastAsia="tr-TR"/>
    </w:rPr>
  </w:style>
  <w:style w:type="paragraph" w:styleId="z-Formunst">
    <w:name w:val="HTML Top of Form"/>
    <w:basedOn w:val="Normal"/>
    <w:next w:val="Normal"/>
    <w:link w:val="z-FormunstChar"/>
    <w:hidden/>
    <w:uiPriority w:val="99"/>
    <w:semiHidden/>
    <w:unhideWhenUsed/>
    <w:rsid w:val="00FA42F5"/>
    <w:pPr>
      <w:pBdr>
        <w:bottom w:val="single" w:sz="6" w:space="1" w:color="auto"/>
      </w:pBdr>
      <w:jc w:val="center"/>
    </w:pPr>
    <w:rPr>
      <w:rFonts w:ascii="Arial" w:hAnsi="Arial" w:cs="Arial"/>
      <w:vanish/>
      <w:sz w:val="16"/>
      <w:szCs w:val="16"/>
      <w:lang w:val="tr-TR" w:eastAsia="tr-TR"/>
    </w:rPr>
  </w:style>
  <w:style w:type="character" w:customStyle="1" w:styleId="z-FormunstChar">
    <w:name w:val="z-Formun Üstü Char"/>
    <w:basedOn w:val="VarsaylanParagrafYazTipi"/>
    <w:link w:val="z-Formunst"/>
    <w:uiPriority w:val="99"/>
    <w:semiHidden/>
    <w:rsid w:val="00FA42F5"/>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FA42F5"/>
    <w:pPr>
      <w:pBdr>
        <w:top w:val="single" w:sz="6" w:space="1" w:color="auto"/>
      </w:pBdr>
      <w:jc w:val="center"/>
    </w:pPr>
    <w:rPr>
      <w:rFonts w:ascii="Arial" w:hAnsi="Arial" w:cs="Arial"/>
      <w:vanish/>
      <w:sz w:val="16"/>
      <w:szCs w:val="16"/>
      <w:lang w:val="tr-TR" w:eastAsia="tr-TR"/>
    </w:rPr>
  </w:style>
  <w:style w:type="character" w:customStyle="1" w:styleId="z-FormunAltChar">
    <w:name w:val="z-Formun Altı Char"/>
    <w:basedOn w:val="VarsaylanParagrafYazTipi"/>
    <w:link w:val="z-FormunAlt"/>
    <w:uiPriority w:val="99"/>
    <w:semiHidden/>
    <w:rsid w:val="00FA42F5"/>
    <w:rPr>
      <w:rFonts w:ascii="Arial" w:eastAsia="Times New Roman" w:hAnsi="Arial" w:cs="Arial"/>
      <w:vanish/>
      <w:sz w:val="16"/>
      <w:szCs w:val="16"/>
      <w:lang w:eastAsia="tr-TR"/>
    </w:rPr>
  </w:style>
  <w:style w:type="character" w:styleId="Gl">
    <w:name w:val="Strong"/>
    <w:basedOn w:val="VarsaylanParagrafYazTipi"/>
    <w:uiPriority w:val="22"/>
    <w:qFormat/>
    <w:rsid w:val="004677DF"/>
    <w:rPr>
      <w:b/>
      <w:bCs/>
    </w:rPr>
  </w:style>
  <w:style w:type="paragraph" w:customStyle="1" w:styleId="EMPTYCELLSTYLE">
    <w:name w:val="EMPTY_CELL_STYLE"/>
    <w:qFormat/>
    <w:rsid w:val="0054121B"/>
    <w:pPr>
      <w:spacing w:after="0" w:line="240" w:lineRule="auto"/>
    </w:pPr>
    <w:rPr>
      <w:rFonts w:ascii="Times New Roman" w:eastAsia="Times New Roman" w:hAnsi="Times New Roman" w:cs="Times New Roman"/>
      <w:sz w:val="1"/>
      <w:szCs w:val="20"/>
      <w:lang w:eastAsia="tr-TR"/>
    </w:rPr>
  </w:style>
  <w:style w:type="paragraph" w:styleId="NormalWeb">
    <w:name w:val="Normal (Web)"/>
    <w:basedOn w:val="Normal"/>
    <w:uiPriority w:val="99"/>
    <w:unhideWhenUsed/>
    <w:rsid w:val="00220B22"/>
    <w:pPr>
      <w:spacing w:before="100" w:beforeAutospacing="1" w:after="100" w:afterAutospacing="1"/>
    </w:pPr>
    <w:rPr>
      <w:rFonts w:eastAsiaTheme="minorHAnsi"/>
      <w:lang w:val="tr-TR" w:eastAsia="tr-TR"/>
    </w:rPr>
  </w:style>
  <w:style w:type="character" w:customStyle="1" w:styleId="gmail-ql-font-p1">
    <w:name w:val="gmail-ql-font-p1"/>
    <w:basedOn w:val="VarsaylanParagrafYazTipi"/>
    <w:rsid w:val="00220B22"/>
  </w:style>
</w:styles>
</file>

<file path=word/webSettings.xml><?xml version="1.0" encoding="utf-8"?>
<w:webSettings xmlns:r="http://schemas.openxmlformats.org/officeDocument/2006/relationships" xmlns:w="http://schemas.openxmlformats.org/wordprocessingml/2006/main">
  <w:divs>
    <w:div w:id="67772754">
      <w:bodyDiv w:val="1"/>
      <w:marLeft w:val="0"/>
      <w:marRight w:val="0"/>
      <w:marTop w:val="0"/>
      <w:marBottom w:val="0"/>
      <w:divBdr>
        <w:top w:val="none" w:sz="0" w:space="0" w:color="auto"/>
        <w:left w:val="none" w:sz="0" w:space="0" w:color="auto"/>
        <w:bottom w:val="none" w:sz="0" w:space="0" w:color="auto"/>
        <w:right w:val="none" w:sz="0" w:space="0" w:color="auto"/>
      </w:divBdr>
      <w:divsChild>
        <w:div w:id="859973638">
          <w:marLeft w:val="0"/>
          <w:marRight w:val="0"/>
          <w:marTop w:val="0"/>
          <w:marBottom w:val="0"/>
          <w:divBdr>
            <w:top w:val="none" w:sz="0" w:space="0" w:color="auto"/>
            <w:left w:val="none" w:sz="0" w:space="0" w:color="auto"/>
            <w:bottom w:val="none" w:sz="0" w:space="0" w:color="auto"/>
            <w:right w:val="none" w:sz="0" w:space="0" w:color="auto"/>
          </w:divBdr>
          <w:divsChild>
            <w:div w:id="138042436">
              <w:marLeft w:val="0"/>
              <w:marRight w:val="0"/>
              <w:marTop w:val="0"/>
              <w:marBottom w:val="0"/>
              <w:divBdr>
                <w:top w:val="none" w:sz="0" w:space="0" w:color="auto"/>
                <w:left w:val="none" w:sz="0" w:space="0" w:color="auto"/>
                <w:bottom w:val="none" w:sz="0" w:space="0" w:color="auto"/>
                <w:right w:val="none" w:sz="0" w:space="0" w:color="auto"/>
              </w:divBdr>
              <w:divsChild>
                <w:div w:id="13356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19009">
          <w:marLeft w:val="0"/>
          <w:marRight w:val="0"/>
          <w:marTop w:val="0"/>
          <w:marBottom w:val="0"/>
          <w:divBdr>
            <w:top w:val="none" w:sz="0" w:space="0" w:color="auto"/>
            <w:left w:val="none" w:sz="0" w:space="0" w:color="auto"/>
            <w:bottom w:val="none" w:sz="0" w:space="0" w:color="auto"/>
            <w:right w:val="none" w:sz="0" w:space="0" w:color="auto"/>
          </w:divBdr>
          <w:divsChild>
            <w:div w:id="1039010171">
              <w:marLeft w:val="0"/>
              <w:marRight w:val="0"/>
              <w:marTop w:val="0"/>
              <w:marBottom w:val="0"/>
              <w:divBdr>
                <w:top w:val="none" w:sz="0" w:space="0" w:color="auto"/>
                <w:left w:val="none" w:sz="0" w:space="0" w:color="auto"/>
                <w:bottom w:val="none" w:sz="0" w:space="0" w:color="auto"/>
                <w:right w:val="none" w:sz="0" w:space="0" w:color="auto"/>
              </w:divBdr>
              <w:divsChild>
                <w:div w:id="173805396">
                  <w:marLeft w:val="0"/>
                  <w:marRight w:val="0"/>
                  <w:marTop w:val="0"/>
                  <w:marBottom w:val="0"/>
                  <w:divBdr>
                    <w:top w:val="none" w:sz="0" w:space="0" w:color="auto"/>
                    <w:left w:val="none" w:sz="0" w:space="0" w:color="auto"/>
                    <w:bottom w:val="none" w:sz="0" w:space="0" w:color="auto"/>
                    <w:right w:val="none" w:sz="0" w:space="0" w:color="auto"/>
                  </w:divBdr>
                  <w:divsChild>
                    <w:div w:id="1187064475">
                      <w:marLeft w:val="0"/>
                      <w:marRight w:val="0"/>
                      <w:marTop w:val="0"/>
                      <w:marBottom w:val="0"/>
                      <w:divBdr>
                        <w:top w:val="none" w:sz="0" w:space="0" w:color="auto"/>
                        <w:left w:val="none" w:sz="0" w:space="0" w:color="auto"/>
                        <w:bottom w:val="none" w:sz="0" w:space="0" w:color="auto"/>
                        <w:right w:val="none" w:sz="0" w:space="0" w:color="auto"/>
                      </w:divBdr>
                      <w:divsChild>
                        <w:div w:id="2004772359">
                          <w:marLeft w:val="0"/>
                          <w:marRight w:val="0"/>
                          <w:marTop w:val="0"/>
                          <w:marBottom w:val="0"/>
                          <w:divBdr>
                            <w:top w:val="none" w:sz="0" w:space="0" w:color="auto"/>
                            <w:left w:val="none" w:sz="0" w:space="0" w:color="auto"/>
                            <w:bottom w:val="none" w:sz="0" w:space="0" w:color="auto"/>
                            <w:right w:val="none" w:sz="0" w:space="0" w:color="auto"/>
                          </w:divBdr>
                          <w:divsChild>
                            <w:div w:id="1872958542">
                              <w:marLeft w:val="0"/>
                              <w:marRight w:val="0"/>
                              <w:marTop w:val="0"/>
                              <w:marBottom w:val="0"/>
                              <w:divBdr>
                                <w:top w:val="none" w:sz="0" w:space="0" w:color="auto"/>
                                <w:left w:val="none" w:sz="0" w:space="0" w:color="auto"/>
                                <w:bottom w:val="none" w:sz="0" w:space="0" w:color="auto"/>
                                <w:right w:val="none" w:sz="0" w:space="0" w:color="auto"/>
                              </w:divBdr>
                              <w:divsChild>
                                <w:div w:id="125240348">
                                  <w:marLeft w:val="0"/>
                                  <w:marRight w:val="0"/>
                                  <w:marTop w:val="0"/>
                                  <w:marBottom w:val="0"/>
                                  <w:divBdr>
                                    <w:top w:val="none" w:sz="0" w:space="0" w:color="auto"/>
                                    <w:left w:val="none" w:sz="0" w:space="0" w:color="auto"/>
                                    <w:bottom w:val="none" w:sz="0" w:space="0" w:color="auto"/>
                                    <w:right w:val="none" w:sz="0" w:space="0" w:color="auto"/>
                                  </w:divBdr>
                                </w:div>
                                <w:div w:id="685981156">
                                  <w:marLeft w:val="0"/>
                                  <w:marRight w:val="0"/>
                                  <w:marTop w:val="0"/>
                                  <w:marBottom w:val="0"/>
                                  <w:divBdr>
                                    <w:top w:val="none" w:sz="0" w:space="0" w:color="auto"/>
                                    <w:left w:val="none" w:sz="0" w:space="0" w:color="auto"/>
                                    <w:bottom w:val="none" w:sz="0" w:space="0" w:color="auto"/>
                                    <w:right w:val="none" w:sz="0" w:space="0" w:color="auto"/>
                                  </w:divBdr>
                                </w:div>
                                <w:div w:id="2057705582">
                                  <w:marLeft w:val="0"/>
                                  <w:marRight w:val="0"/>
                                  <w:marTop w:val="0"/>
                                  <w:marBottom w:val="0"/>
                                  <w:divBdr>
                                    <w:top w:val="none" w:sz="0" w:space="0" w:color="auto"/>
                                    <w:left w:val="none" w:sz="0" w:space="0" w:color="auto"/>
                                    <w:bottom w:val="none" w:sz="0" w:space="0" w:color="auto"/>
                                    <w:right w:val="none" w:sz="0" w:space="0" w:color="auto"/>
                                  </w:divBdr>
                                </w:div>
                                <w:div w:id="8824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180308">
                  <w:marLeft w:val="0"/>
                  <w:marRight w:val="0"/>
                  <w:marTop w:val="0"/>
                  <w:marBottom w:val="0"/>
                  <w:divBdr>
                    <w:top w:val="none" w:sz="0" w:space="0" w:color="auto"/>
                    <w:left w:val="none" w:sz="0" w:space="0" w:color="auto"/>
                    <w:bottom w:val="none" w:sz="0" w:space="0" w:color="auto"/>
                    <w:right w:val="none" w:sz="0" w:space="0" w:color="auto"/>
                  </w:divBdr>
                  <w:divsChild>
                    <w:div w:id="857743584">
                      <w:marLeft w:val="0"/>
                      <w:marRight w:val="0"/>
                      <w:marTop w:val="0"/>
                      <w:marBottom w:val="0"/>
                      <w:divBdr>
                        <w:top w:val="none" w:sz="0" w:space="0" w:color="auto"/>
                        <w:left w:val="none" w:sz="0" w:space="0" w:color="auto"/>
                        <w:bottom w:val="none" w:sz="0" w:space="0" w:color="auto"/>
                        <w:right w:val="none" w:sz="0" w:space="0" w:color="auto"/>
                      </w:divBdr>
                      <w:divsChild>
                        <w:div w:id="1855612666">
                          <w:marLeft w:val="0"/>
                          <w:marRight w:val="0"/>
                          <w:marTop w:val="0"/>
                          <w:marBottom w:val="0"/>
                          <w:divBdr>
                            <w:top w:val="none" w:sz="0" w:space="0" w:color="auto"/>
                            <w:left w:val="none" w:sz="0" w:space="0" w:color="auto"/>
                            <w:bottom w:val="none" w:sz="0" w:space="0" w:color="auto"/>
                            <w:right w:val="none" w:sz="0" w:space="0" w:color="auto"/>
                          </w:divBdr>
                          <w:divsChild>
                            <w:div w:id="1945306005">
                              <w:marLeft w:val="0"/>
                              <w:marRight w:val="0"/>
                              <w:marTop w:val="0"/>
                              <w:marBottom w:val="0"/>
                              <w:divBdr>
                                <w:top w:val="none" w:sz="0" w:space="0" w:color="auto"/>
                                <w:left w:val="none" w:sz="0" w:space="0" w:color="auto"/>
                                <w:bottom w:val="none" w:sz="0" w:space="0" w:color="auto"/>
                                <w:right w:val="none" w:sz="0" w:space="0" w:color="auto"/>
                              </w:divBdr>
                              <w:divsChild>
                                <w:div w:id="1706982068">
                                  <w:marLeft w:val="0"/>
                                  <w:marRight w:val="0"/>
                                  <w:marTop w:val="0"/>
                                  <w:marBottom w:val="0"/>
                                  <w:divBdr>
                                    <w:top w:val="none" w:sz="0" w:space="0" w:color="auto"/>
                                    <w:left w:val="none" w:sz="0" w:space="0" w:color="auto"/>
                                    <w:bottom w:val="none" w:sz="0" w:space="0" w:color="auto"/>
                                    <w:right w:val="none" w:sz="0" w:space="0" w:color="auto"/>
                                  </w:divBdr>
                                  <w:divsChild>
                                    <w:div w:id="5020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745755">
                  <w:marLeft w:val="0"/>
                  <w:marRight w:val="0"/>
                  <w:marTop w:val="0"/>
                  <w:marBottom w:val="0"/>
                  <w:divBdr>
                    <w:top w:val="none" w:sz="0" w:space="0" w:color="auto"/>
                    <w:left w:val="none" w:sz="0" w:space="0" w:color="auto"/>
                    <w:bottom w:val="none" w:sz="0" w:space="0" w:color="auto"/>
                    <w:right w:val="none" w:sz="0" w:space="0" w:color="auto"/>
                  </w:divBdr>
                  <w:divsChild>
                    <w:div w:id="1656910810">
                      <w:marLeft w:val="0"/>
                      <w:marRight w:val="0"/>
                      <w:marTop w:val="0"/>
                      <w:marBottom w:val="0"/>
                      <w:divBdr>
                        <w:top w:val="none" w:sz="0" w:space="0" w:color="auto"/>
                        <w:left w:val="none" w:sz="0" w:space="0" w:color="auto"/>
                        <w:bottom w:val="none" w:sz="0" w:space="0" w:color="auto"/>
                        <w:right w:val="none" w:sz="0" w:space="0" w:color="auto"/>
                      </w:divBdr>
                      <w:divsChild>
                        <w:div w:id="57312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558844">
      <w:bodyDiv w:val="1"/>
      <w:marLeft w:val="0"/>
      <w:marRight w:val="0"/>
      <w:marTop w:val="0"/>
      <w:marBottom w:val="0"/>
      <w:divBdr>
        <w:top w:val="none" w:sz="0" w:space="0" w:color="auto"/>
        <w:left w:val="none" w:sz="0" w:space="0" w:color="auto"/>
        <w:bottom w:val="none" w:sz="0" w:space="0" w:color="auto"/>
        <w:right w:val="none" w:sz="0" w:space="0" w:color="auto"/>
      </w:divBdr>
      <w:divsChild>
        <w:div w:id="1041519225">
          <w:marLeft w:val="0"/>
          <w:marRight w:val="0"/>
          <w:marTop w:val="0"/>
          <w:marBottom w:val="0"/>
          <w:divBdr>
            <w:top w:val="none" w:sz="0" w:space="0" w:color="auto"/>
            <w:left w:val="none" w:sz="0" w:space="0" w:color="auto"/>
            <w:bottom w:val="none" w:sz="0" w:space="0" w:color="auto"/>
            <w:right w:val="none" w:sz="0" w:space="0" w:color="auto"/>
          </w:divBdr>
          <w:divsChild>
            <w:div w:id="157428407">
              <w:marLeft w:val="0"/>
              <w:marRight w:val="0"/>
              <w:marTop w:val="0"/>
              <w:marBottom w:val="0"/>
              <w:divBdr>
                <w:top w:val="none" w:sz="0" w:space="0" w:color="auto"/>
                <w:left w:val="none" w:sz="0" w:space="0" w:color="auto"/>
                <w:bottom w:val="none" w:sz="0" w:space="0" w:color="auto"/>
                <w:right w:val="none" w:sz="0" w:space="0" w:color="auto"/>
              </w:divBdr>
              <w:divsChild>
                <w:div w:id="8230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2347">
          <w:marLeft w:val="0"/>
          <w:marRight w:val="0"/>
          <w:marTop w:val="0"/>
          <w:marBottom w:val="0"/>
          <w:divBdr>
            <w:top w:val="none" w:sz="0" w:space="0" w:color="auto"/>
            <w:left w:val="none" w:sz="0" w:space="0" w:color="auto"/>
            <w:bottom w:val="none" w:sz="0" w:space="0" w:color="auto"/>
            <w:right w:val="none" w:sz="0" w:space="0" w:color="auto"/>
          </w:divBdr>
          <w:divsChild>
            <w:div w:id="2028368877">
              <w:marLeft w:val="0"/>
              <w:marRight w:val="0"/>
              <w:marTop w:val="0"/>
              <w:marBottom w:val="0"/>
              <w:divBdr>
                <w:top w:val="none" w:sz="0" w:space="0" w:color="auto"/>
                <w:left w:val="none" w:sz="0" w:space="0" w:color="auto"/>
                <w:bottom w:val="none" w:sz="0" w:space="0" w:color="auto"/>
                <w:right w:val="none" w:sz="0" w:space="0" w:color="auto"/>
              </w:divBdr>
              <w:divsChild>
                <w:div w:id="636692090">
                  <w:marLeft w:val="0"/>
                  <w:marRight w:val="0"/>
                  <w:marTop w:val="0"/>
                  <w:marBottom w:val="0"/>
                  <w:divBdr>
                    <w:top w:val="none" w:sz="0" w:space="0" w:color="auto"/>
                    <w:left w:val="none" w:sz="0" w:space="0" w:color="auto"/>
                    <w:bottom w:val="none" w:sz="0" w:space="0" w:color="auto"/>
                    <w:right w:val="none" w:sz="0" w:space="0" w:color="auto"/>
                  </w:divBdr>
                  <w:divsChild>
                    <w:div w:id="608319072">
                      <w:marLeft w:val="0"/>
                      <w:marRight w:val="0"/>
                      <w:marTop w:val="0"/>
                      <w:marBottom w:val="0"/>
                      <w:divBdr>
                        <w:top w:val="none" w:sz="0" w:space="0" w:color="auto"/>
                        <w:left w:val="none" w:sz="0" w:space="0" w:color="auto"/>
                        <w:bottom w:val="none" w:sz="0" w:space="0" w:color="auto"/>
                        <w:right w:val="none" w:sz="0" w:space="0" w:color="auto"/>
                      </w:divBdr>
                      <w:divsChild>
                        <w:div w:id="1881933061">
                          <w:marLeft w:val="0"/>
                          <w:marRight w:val="0"/>
                          <w:marTop w:val="0"/>
                          <w:marBottom w:val="0"/>
                          <w:divBdr>
                            <w:top w:val="none" w:sz="0" w:space="0" w:color="auto"/>
                            <w:left w:val="none" w:sz="0" w:space="0" w:color="auto"/>
                            <w:bottom w:val="none" w:sz="0" w:space="0" w:color="auto"/>
                            <w:right w:val="none" w:sz="0" w:space="0" w:color="auto"/>
                          </w:divBdr>
                          <w:divsChild>
                            <w:div w:id="2124304316">
                              <w:marLeft w:val="0"/>
                              <w:marRight w:val="0"/>
                              <w:marTop w:val="0"/>
                              <w:marBottom w:val="0"/>
                              <w:divBdr>
                                <w:top w:val="none" w:sz="0" w:space="0" w:color="auto"/>
                                <w:left w:val="none" w:sz="0" w:space="0" w:color="auto"/>
                                <w:bottom w:val="none" w:sz="0" w:space="0" w:color="auto"/>
                                <w:right w:val="none" w:sz="0" w:space="0" w:color="auto"/>
                              </w:divBdr>
                              <w:divsChild>
                                <w:div w:id="101191478">
                                  <w:marLeft w:val="0"/>
                                  <w:marRight w:val="0"/>
                                  <w:marTop w:val="0"/>
                                  <w:marBottom w:val="0"/>
                                  <w:divBdr>
                                    <w:top w:val="none" w:sz="0" w:space="0" w:color="auto"/>
                                    <w:left w:val="none" w:sz="0" w:space="0" w:color="auto"/>
                                    <w:bottom w:val="none" w:sz="0" w:space="0" w:color="auto"/>
                                    <w:right w:val="none" w:sz="0" w:space="0" w:color="auto"/>
                                  </w:divBdr>
                                </w:div>
                                <w:div w:id="629015422">
                                  <w:marLeft w:val="0"/>
                                  <w:marRight w:val="0"/>
                                  <w:marTop w:val="0"/>
                                  <w:marBottom w:val="0"/>
                                  <w:divBdr>
                                    <w:top w:val="none" w:sz="0" w:space="0" w:color="auto"/>
                                    <w:left w:val="none" w:sz="0" w:space="0" w:color="auto"/>
                                    <w:bottom w:val="none" w:sz="0" w:space="0" w:color="auto"/>
                                    <w:right w:val="none" w:sz="0" w:space="0" w:color="auto"/>
                                  </w:divBdr>
                                </w:div>
                                <w:div w:id="208885805">
                                  <w:marLeft w:val="0"/>
                                  <w:marRight w:val="0"/>
                                  <w:marTop w:val="0"/>
                                  <w:marBottom w:val="0"/>
                                  <w:divBdr>
                                    <w:top w:val="none" w:sz="0" w:space="0" w:color="auto"/>
                                    <w:left w:val="none" w:sz="0" w:space="0" w:color="auto"/>
                                    <w:bottom w:val="none" w:sz="0" w:space="0" w:color="auto"/>
                                    <w:right w:val="none" w:sz="0" w:space="0" w:color="auto"/>
                                  </w:divBdr>
                                </w:div>
                                <w:div w:id="12766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223938">
                  <w:marLeft w:val="0"/>
                  <w:marRight w:val="0"/>
                  <w:marTop w:val="0"/>
                  <w:marBottom w:val="0"/>
                  <w:divBdr>
                    <w:top w:val="none" w:sz="0" w:space="0" w:color="auto"/>
                    <w:left w:val="none" w:sz="0" w:space="0" w:color="auto"/>
                    <w:bottom w:val="none" w:sz="0" w:space="0" w:color="auto"/>
                    <w:right w:val="none" w:sz="0" w:space="0" w:color="auto"/>
                  </w:divBdr>
                  <w:divsChild>
                    <w:div w:id="1698697298">
                      <w:marLeft w:val="0"/>
                      <w:marRight w:val="0"/>
                      <w:marTop w:val="0"/>
                      <w:marBottom w:val="0"/>
                      <w:divBdr>
                        <w:top w:val="none" w:sz="0" w:space="0" w:color="auto"/>
                        <w:left w:val="none" w:sz="0" w:space="0" w:color="auto"/>
                        <w:bottom w:val="none" w:sz="0" w:space="0" w:color="auto"/>
                        <w:right w:val="none" w:sz="0" w:space="0" w:color="auto"/>
                      </w:divBdr>
                      <w:divsChild>
                        <w:div w:id="1539319977">
                          <w:marLeft w:val="0"/>
                          <w:marRight w:val="0"/>
                          <w:marTop w:val="0"/>
                          <w:marBottom w:val="0"/>
                          <w:divBdr>
                            <w:top w:val="none" w:sz="0" w:space="0" w:color="auto"/>
                            <w:left w:val="none" w:sz="0" w:space="0" w:color="auto"/>
                            <w:bottom w:val="none" w:sz="0" w:space="0" w:color="auto"/>
                            <w:right w:val="none" w:sz="0" w:space="0" w:color="auto"/>
                          </w:divBdr>
                          <w:divsChild>
                            <w:div w:id="626473377">
                              <w:marLeft w:val="0"/>
                              <w:marRight w:val="0"/>
                              <w:marTop w:val="0"/>
                              <w:marBottom w:val="0"/>
                              <w:divBdr>
                                <w:top w:val="none" w:sz="0" w:space="0" w:color="auto"/>
                                <w:left w:val="none" w:sz="0" w:space="0" w:color="auto"/>
                                <w:bottom w:val="none" w:sz="0" w:space="0" w:color="auto"/>
                                <w:right w:val="none" w:sz="0" w:space="0" w:color="auto"/>
                              </w:divBdr>
                              <w:divsChild>
                                <w:div w:id="275987875">
                                  <w:marLeft w:val="0"/>
                                  <w:marRight w:val="0"/>
                                  <w:marTop w:val="0"/>
                                  <w:marBottom w:val="0"/>
                                  <w:divBdr>
                                    <w:top w:val="none" w:sz="0" w:space="0" w:color="auto"/>
                                    <w:left w:val="none" w:sz="0" w:space="0" w:color="auto"/>
                                    <w:bottom w:val="none" w:sz="0" w:space="0" w:color="auto"/>
                                    <w:right w:val="none" w:sz="0" w:space="0" w:color="auto"/>
                                  </w:divBdr>
                                  <w:divsChild>
                                    <w:div w:id="10166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164225">
                  <w:marLeft w:val="0"/>
                  <w:marRight w:val="0"/>
                  <w:marTop w:val="0"/>
                  <w:marBottom w:val="0"/>
                  <w:divBdr>
                    <w:top w:val="none" w:sz="0" w:space="0" w:color="auto"/>
                    <w:left w:val="none" w:sz="0" w:space="0" w:color="auto"/>
                    <w:bottom w:val="none" w:sz="0" w:space="0" w:color="auto"/>
                    <w:right w:val="none" w:sz="0" w:space="0" w:color="auto"/>
                  </w:divBdr>
                  <w:divsChild>
                    <w:div w:id="1247032273">
                      <w:marLeft w:val="0"/>
                      <w:marRight w:val="0"/>
                      <w:marTop w:val="0"/>
                      <w:marBottom w:val="0"/>
                      <w:divBdr>
                        <w:top w:val="none" w:sz="0" w:space="0" w:color="auto"/>
                        <w:left w:val="none" w:sz="0" w:space="0" w:color="auto"/>
                        <w:bottom w:val="none" w:sz="0" w:space="0" w:color="auto"/>
                        <w:right w:val="none" w:sz="0" w:space="0" w:color="auto"/>
                      </w:divBdr>
                      <w:divsChild>
                        <w:div w:id="182223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92777651400261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iencedirect.com/science/article/pii/S092777651400261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science/article/pii/S0927776514002616" TargetMode="External"/><Relationship Id="rId11" Type="http://schemas.openxmlformats.org/officeDocument/2006/relationships/hyperlink" Target="http://www.sciencedirect.com/science/journal/09277765" TargetMode="External"/><Relationship Id="rId5" Type="http://schemas.openxmlformats.org/officeDocument/2006/relationships/image" Target="media/image1.jpeg"/><Relationship Id="rId10" Type="http://schemas.openxmlformats.org/officeDocument/2006/relationships/hyperlink" Target="http://www.sciencedirect.com/science/article/pii/S0927776514002616" TargetMode="External"/><Relationship Id="rId4" Type="http://schemas.openxmlformats.org/officeDocument/2006/relationships/webSettings" Target="webSettings.xml"/><Relationship Id="rId9" Type="http://schemas.openxmlformats.org/officeDocument/2006/relationships/hyperlink" Target="http://www.sciencedirect.com/science/article/pii/S0927776514002616" TargetMode="External"/><Relationship Id="rId1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1995</Words>
  <Characters>11375</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SAMSUNG_PC</dc:creator>
  <cp:lastModifiedBy>admin</cp:lastModifiedBy>
  <cp:revision>2</cp:revision>
  <dcterms:created xsi:type="dcterms:W3CDTF">2023-07-24T09:00:00Z</dcterms:created>
  <dcterms:modified xsi:type="dcterms:W3CDTF">2023-07-24T09:00:00Z</dcterms:modified>
</cp:coreProperties>
</file>