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9913C" w14:textId="58BB159C" w:rsidR="00601125" w:rsidRPr="001E0B17" w:rsidRDefault="00522EB8" w:rsidP="00223D89">
      <w:pPr>
        <w:pStyle w:val="BodyText"/>
        <w:spacing w:line="360" w:lineRule="auto"/>
        <w:jc w:val="center"/>
        <w:rPr>
          <w:b/>
          <w:bCs/>
          <w:iCs/>
          <w:sz w:val="24"/>
          <w:szCs w:val="24"/>
        </w:rPr>
      </w:pPr>
      <w:r w:rsidRPr="001E0B17">
        <w:rPr>
          <w:b/>
          <w:bCs/>
          <w:iCs/>
          <w:sz w:val="24"/>
          <w:szCs w:val="24"/>
        </w:rPr>
        <w:t xml:space="preserve">Environment Impact Assessment for the </w:t>
      </w:r>
      <w:r w:rsidR="00D47C32">
        <w:rPr>
          <w:b/>
          <w:bCs/>
          <w:iCs/>
          <w:sz w:val="24"/>
          <w:szCs w:val="24"/>
        </w:rPr>
        <w:t>P</w:t>
      </w:r>
      <w:r w:rsidRPr="001E0B17">
        <w:rPr>
          <w:b/>
          <w:bCs/>
          <w:iCs/>
          <w:sz w:val="24"/>
          <w:szCs w:val="24"/>
        </w:rPr>
        <w:t xml:space="preserve">roposed Special Economic Zone </w:t>
      </w:r>
      <w:r w:rsidR="001E0B17">
        <w:rPr>
          <w:b/>
          <w:bCs/>
          <w:iCs/>
          <w:sz w:val="24"/>
          <w:szCs w:val="24"/>
        </w:rPr>
        <w:t>of</w:t>
      </w:r>
      <w:r w:rsidRPr="001E0B17">
        <w:rPr>
          <w:b/>
          <w:bCs/>
          <w:iCs/>
          <w:sz w:val="24"/>
          <w:szCs w:val="24"/>
        </w:rPr>
        <w:t xml:space="preserve"> </w:t>
      </w:r>
      <w:r w:rsidR="00E45084">
        <w:rPr>
          <w:b/>
          <w:bCs/>
          <w:iCs/>
          <w:sz w:val="24"/>
          <w:szCs w:val="24"/>
        </w:rPr>
        <w:t>a</w:t>
      </w:r>
      <w:r w:rsidR="00D47C32">
        <w:rPr>
          <w:b/>
          <w:bCs/>
          <w:iCs/>
          <w:sz w:val="24"/>
          <w:szCs w:val="24"/>
        </w:rPr>
        <w:t>n Urban Area</w:t>
      </w:r>
    </w:p>
    <w:p w14:paraId="3FFEE803" w14:textId="11562E3E" w:rsidR="00522EB8" w:rsidRDefault="001E0B17" w:rsidP="00223D89">
      <w:pPr>
        <w:pStyle w:val="BodyText"/>
        <w:spacing w:line="360" w:lineRule="auto"/>
        <w:jc w:val="center"/>
        <w:rPr>
          <w:iCs/>
          <w:sz w:val="24"/>
          <w:szCs w:val="24"/>
        </w:rPr>
      </w:pPr>
      <w:r>
        <w:rPr>
          <w:iCs/>
          <w:sz w:val="24"/>
          <w:szCs w:val="24"/>
        </w:rPr>
        <w:t>Minakshi Mishra</w:t>
      </w:r>
      <w:r w:rsidRPr="001E0B17">
        <w:rPr>
          <w:iCs/>
          <w:sz w:val="24"/>
          <w:szCs w:val="24"/>
          <w:vertAlign w:val="superscript"/>
        </w:rPr>
        <w:t>1</w:t>
      </w:r>
      <w:r>
        <w:rPr>
          <w:iCs/>
          <w:sz w:val="24"/>
          <w:szCs w:val="24"/>
        </w:rPr>
        <w:t xml:space="preserve">, </w:t>
      </w:r>
      <w:r w:rsidR="00070435">
        <w:rPr>
          <w:iCs/>
          <w:sz w:val="24"/>
          <w:szCs w:val="24"/>
        </w:rPr>
        <w:t>Lovely Sabat</w:t>
      </w:r>
      <w:r w:rsidR="00070435" w:rsidRPr="00070435">
        <w:rPr>
          <w:iCs/>
          <w:sz w:val="24"/>
          <w:szCs w:val="24"/>
          <w:vertAlign w:val="superscript"/>
        </w:rPr>
        <w:t>2</w:t>
      </w:r>
    </w:p>
    <w:p w14:paraId="698FEDC1" w14:textId="718AD1C8" w:rsidR="001E0B17" w:rsidRDefault="00070435" w:rsidP="00223D89">
      <w:pPr>
        <w:pStyle w:val="BodyText"/>
        <w:spacing w:line="360" w:lineRule="auto"/>
        <w:jc w:val="center"/>
        <w:rPr>
          <w:iCs/>
          <w:sz w:val="24"/>
          <w:szCs w:val="24"/>
        </w:rPr>
      </w:pPr>
      <w:r>
        <w:rPr>
          <w:iCs/>
          <w:sz w:val="24"/>
          <w:szCs w:val="24"/>
          <w:vertAlign w:val="superscript"/>
        </w:rPr>
        <w:t>1,2</w:t>
      </w:r>
      <w:r w:rsidR="001E0B17" w:rsidRPr="001E0B17">
        <w:rPr>
          <w:iCs/>
          <w:sz w:val="24"/>
          <w:szCs w:val="24"/>
        </w:rPr>
        <w:t>REVA University</w:t>
      </w:r>
      <w:r w:rsidR="001E0B17">
        <w:rPr>
          <w:iCs/>
          <w:sz w:val="24"/>
          <w:szCs w:val="24"/>
        </w:rPr>
        <w:t>, Bengaluru, India</w:t>
      </w:r>
    </w:p>
    <w:p w14:paraId="0B642A6F" w14:textId="1B60F98F" w:rsidR="001E0B17" w:rsidRDefault="001E0B17" w:rsidP="00223D89">
      <w:pPr>
        <w:pStyle w:val="BodyText"/>
        <w:spacing w:line="360" w:lineRule="auto"/>
        <w:jc w:val="center"/>
        <w:rPr>
          <w:iCs/>
          <w:sz w:val="24"/>
          <w:szCs w:val="24"/>
        </w:rPr>
      </w:pPr>
      <w:r>
        <w:rPr>
          <w:iCs/>
          <w:sz w:val="24"/>
          <w:szCs w:val="24"/>
        </w:rPr>
        <w:t xml:space="preserve">*Corresponding author email: </w:t>
      </w:r>
      <w:r w:rsidR="00070435">
        <w:rPr>
          <w:iCs/>
          <w:sz w:val="24"/>
          <w:szCs w:val="24"/>
        </w:rPr>
        <w:t>Minakshi.mishrac@gmail.com</w:t>
      </w:r>
    </w:p>
    <w:p w14:paraId="07697645" w14:textId="77777777" w:rsidR="001E0B17" w:rsidRPr="001E0B17" w:rsidRDefault="001E0B17" w:rsidP="00223D89">
      <w:pPr>
        <w:pStyle w:val="BodyText"/>
        <w:spacing w:line="360" w:lineRule="auto"/>
        <w:rPr>
          <w:iCs/>
          <w:sz w:val="24"/>
          <w:szCs w:val="24"/>
        </w:rPr>
      </w:pPr>
    </w:p>
    <w:p w14:paraId="1289E8BA" w14:textId="3980FA1F" w:rsidR="00C327BB" w:rsidRPr="001E0B17" w:rsidRDefault="001D6FE3" w:rsidP="00223D89">
      <w:pPr>
        <w:spacing w:line="360" w:lineRule="auto"/>
        <w:jc w:val="both"/>
        <w:rPr>
          <w:b/>
          <w:sz w:val="24"/>
          <w:szCs w:val="24"/>
        </w:rPr>
      </w:pPr>
      <w:r w:rsidRPr="001E0B17">
        <w:rPr>
          <w:b/>
          <w:sz w:val="24"/>
          <w:szCs w:val="24"/>
        </w:rPr>
        <w:t xml:space="preserve">Abstract: </w:t>
      </w:r>
      <w:r w:rsidR="001E0B17">
        <w:rPr>
          <w:sz w:val="24"/>
          <w:szCs w:val="24"/>
        </w:rPr>
        <w:t xml:space="preserve">A nation's socioeconomic progress is influenced by the development of its infrastructure. </w:t>
      </w:r>
      <w:r w:rsidR="001E0B17">
        <w:rPr>
          <w:bCs/>
          <w:sz w:val="24"/>
          <w:szCs w:val="24"/>
        </w:rPr>
        <w:t xml:space="preserve">But as industrialization accelerates, its effects on the environment are overlooked, which leads to air, water, and land pollution. Ecological imbalance has a number of detrimental effects on living things, including global warming, health issues, disturbed animals, and natural disasters. </w:t>
      </w:r>
      <w:r w:rsidR="00B76C08" w:rsidRPr="001E0B17">
        <w:rPr>
          <w:bCs/>
          <w:sz w:val="24"/>
          <w:szCs w:val="24"/>
        </w:rPr>
        <w:t>Large scale developments, such as setting up of special economic zone (SEZ) requires a lot of environmental monitoring</w:t>
      </w:r>
      <w:r w:rsidR="00BA0CF7" w:rsidRPr="001E0B17">
        <w:rPr>
          <w:bCs/>
          <w:sz w:val="24"/>
          <w:szCs w:val="24"/>
        </w:rPr>
        <w:t>, clearance</w:t>
      </w:r>
      <w:r w:rsidR="00B76C08" w:rsidRPr="001E0B17">
        <w:rPr>
          <w:bCs/>
          <w:sz w:val="24"/>
          <w:szCs w:val="24"/>
        </w:rPr>
        <w:t xml:space="preserve"> and </w:t>
      </w:r>
      <w:r w:rsidR="00BA0CF7" w:rsidRPr="001E0B17">
        <w:rPr>
          <w:bCs/>
          <w:sz w:val="24"/>
          <w:szCs w:val="24"/>
        </w:rPr>
        <w:t xml:space="preserve">management. </w:t>
      </w:r>
      <w:r w:rsidR="008B47C4" w:rsidRPr="001E0B17">
        <w:rPr>
          <w:bCs/>
          <w:sz w:val="24"/>
          <w:szCs w:val="24"/>
        </w:rPr>
        <w:t xml:space="preserve">Clustering of different industries, such as chemical, textile, leather, etc., within one particular area will have an accumulative impact on the environmental state of the region. </w:t>
      </w:r>
      <w:r w:rsidR="001E0B17">
        <w:rPr>
          <w:bCs/>
          <w:sz w:val="24"/>
          <w:szCs w:val="24"/>
        </w:rPr>
        <w:t xml:space="preserve">By foreseeing the negative environmental effects of a new, future development project on the </w:t>
      </w:r>
      <w:r w:rsidR="00A37609">
        <w:rPr>
          <w:bCs/>
          <w:sz w:val="24"/>
          <w:szCs w:val="24"/>
        </w:rPr>
        <w:t>neighborhood</w:t>
      </w:r>
      <w:r w:rsidR="001E0B17">
        <w:rPr>
          <w:bCs/>
          <w:sz w:val="24"/>
          <w:szCs w:val="24"/>
        </w:rPr>
        <w:t>, the Environment Impact Assessment (EIA) serves as an important decision-making tool.</w:t>
      </w:r>
      <w:r w:rsidR="004C5923" w:rsidRPr="001E0B17">
        <w:rPr>
          <w:bCs/>
          <w:sz w:val="24"/>
          <w:szCs w:val="24"/>
        </w:rPr>
        <w:t xml:space="preserve"> This </w:t>
      </w:r>
      <w:r w:rsidR="003A028E" w:rsidRPr="001E0B17">
        <w:rPr>
          <w:bCs/>
          <w:sz w:val="24"/>
          <w:szCs w:val="24"/>
        </w:rPr>
        <w:t xml:space="preserve">paper analyzes the proposal </w:t>
      </w:r>
      <w:r w:rsidR="00665973" w:rsidRPr="001E0B17">
        <w:rPr>
          <w:bCs/>
          <w:sz w:val="24"/>
          <w:szCs w:val="24"/>
        </w:rPr>
        <w:t>of setting</w:t>
      </w:r>
      <w:r w:rsidR="003A028E" w:rsidRPr="001E0B17">
        <w:rPr>
          <w:bCs/>
          <w:sz w:val="24"/>
          <w:szCs w:val="24"/>
        </w:rPr>
        <w:t xml:space="preserve"> up of </w:t>
      </w:r>
      <w:r w:rsidR="001E0B17">
        <w:rPr>
          <w:bCs/>
          <w:sz w:val="24"/>
          <w:szCs w:val="24"/>
        </w:rPr>
        <w:t xml:space="preserve">a </w:t>
      </w:r>
      <w:r w:rsidR="003A028E" w:rsidRPr="001E0B17">
        <w:rPr>
          <w:bCs/>
          <w:sz w:val="24"/>
          <w:szCs w:val="24"/>
        </w:rPr>
        <w:t xml:space="preserve">SEZ in </w:t>
      </w:r>
      <w:r w:rsidR="00665973" w:rsidRPr="001E0B17">
        <w:rPr>
          <w:bCs/>
          <w:sz w:val="24"/>
          <w:szCs w:val="24"/>
        </w:rPr>
        <w:t xml:space="preserve">Pilani </w:t>
      </w:r>
      <w:r w:rsidR="001E0B17">
        <w:rPr>
          <w:bCs/>
          <w:sz w:val="24"/>
          <w:szCs w:val="24"/>
        </w:rPr>
        <w:t xml:space="preserve">region of India </w:t>
      </w:r>
      <w:r w:rsidR="00665973" w:rsidRPr="001E0B17">
        <w:rPr>
          <w:bCs/>
          <w:sz w:val="24"/>
          <w:szCs w:val="24"/>
        </w:rPr>
        <w:t>by</w:t>
      </w:r>
      <w:r w:rsidR="00141045" w:rsidRPr="001E0B17">
        <w:rPr>
          <w:bCs/>
          <w:sz w:val="24"/>
          <w:szCs w:val="24"/>
        </w:rPr>
        <w:t xml:space="preserve"> assessing its environmental repercussions </w:t>
      </w:r>
      <w:r w:rsidR="002F0F65" w:rsidRPr="001E0B17">
        <w:rPr>
          <w:bCs/>
          <w:sz w:val="24"/>
          <w:szCs w:val="24"/>
        </w:rPr>
        <w:t xml:space="preserve">through environment management tool called EIA. </w:t>
      </w:r>
      <w:r w:rsidR="00A37609">
        <w:rPr>
          <w:bCs/>
          <w:sz w:val="24"/>
          <w:szCs w:val="24"/>
        </w:rPr>
        <w:t>The results of this article will help practitioners understand the decision criteria needed to establish new industries.</w:t>
      </w:r>
    </w:p>
    <w:p w14:paraId="7E54901C" w14:textId="3251BECD" w:rsidR="00601125" w:rsidRPr="001E0B17" w:rsidRDefault="001D6FE3" w:rsidP="00223D89">
      <w:pPr>
        <w:spacing w:line="360" w:lineRule="auto"/>
        <w:jc w:val="both"/>
        <w:rPr>
          <w:sz w:val="24"/>
          <w:szCs w:val="24"/>
        </w:rPr>
      </w:pPr>
      <w:r w:rsidRPr="001E0B17">
        <w:rPr>
          <w:b/>
          <w:sz w:val="24"/>
          <w:szCs w:val="24"/>
        </w:rPr>
        <w:t>Keywords:</w:t>
      </w:r>
      <w:r w:rsidR="00231BE0" w:rsidRPr="001E0B17">
        <w:rPr>
          <w:sz w:val="24"/>
          <w:szCs w:val="24"/>
        </w:rPr>
        <w:t xml:space="preserve"> </w:t>
      </w:r>
      <w:r w:rsidR="00CB1E54" w:rsidRPr="001E0B17">
        <w:rPr>
          <w:sz w:val="24"/>
          <w:szCs w:val="24"/>
        </w:rPr>
        <w:t xml:space="preserve">Environment Impact Assessment (EIA), </w:t>
      </w:r>
      <w:r w:rsidR="00231BE0" w:rsidRPr="001E0B17">
        <w:rPr>
          <w:sz w:val="24"/>
          <w:szCs w:val="24"/>
        </w:rPr>
        <w:t xml:space="preserve">Environmental Pollution, </w:t>
      </w:r>
      <w:r w:rsidR="00CB1E54" w:rsidRPr="001E0B17">
        <w:rPr>
          <w:sz w:val="24"/>
          <w:szCs w:val="24"/>
        </w:rPr>
        <w:t>Environment Management Plan (EMP</w:t>
      </w:r>
      <w:r w:rsidR="00231BE0" w:rsidRPr="001E0B17">
        <w:rPr>
          <w:sz w:val="24"/>
          <w:szCs w:val="24"/>
        </w:rPr>
        <w:t>), Special Economic Zone (SEZ).</w:t>
      </w:r>
    </w:p>
    <w:p w14:paraId="0D298C91" w14:textId="77777777" w:rsidR="00601125" w:rsidRPr="001E0B17" w:rsidRDefault="00601125" w:rsidP="00223D89">
      <w:pPr>
        <w:pStyle w:val="BodyText"/>
        <w:spacing w:line="360" w:lineRule="auto"/>
        <w:rPr>
          <w:sz w:val="24"/>
          <w:szCs w:val="24"/>
        </w:rPr>
      </w:pPr>
    </w:p>
    <w:p w14:paraId="7D7A5021" w14:textId="6C909139" w:rsidR="00D51FB2" w:rsidRPr="001E0B17" w:rsidRDefault="001D6FE3" w:rsidP="00223D89">
      <w:pPr>
        <w:pStyle w:val="Heading1"/>
        <w:numPr>
          <w:ilvl w:val="0"/>
          <w:numId w:val="5"/>
        </w:numPr>
        <w:tabs>
          <w:tab w:val="left" w:pos="346"/>
        </w:tabs>
        <w:spacing w:line="360" w:lineRule="auto"/>
        <w:ind w:hanging="246"/>
        <w:jc w:val="both"/>
      </w:pPr>
      <w:r w:rsidRPr="001E0B17">
        <w:t>Introduction</w:t>
      </w:r>
    </w:p>
    <w:p w14:paraId="7AB4D241" w14:textId="77777777" w:rsidR="0028792D" w:rsidRDefault="00D51FB2" w:rsidP="00223D89">
      <w:pPr>
        <w:pStyle w:val="Heading1"/>
        <w:tabs>
          <w:tab w:val="left" w:pos="346"/>
        </w:tabs>
        <w:spacing w:line="360" w:lineRule="auto"/>
        <w:ind w:left="0" w:firstLine="0"/>
        <w:jc w:val="both"/>
        <w:rPr>
          <w:b w:val="0"/>
          <w:bCs w:val="0"/>
        </w:rPr>
      </w:pPr>
      <w:r w:rsidRPr="001E0B17">
        <w:rPr>
          <w:b w:val="0"/>
          <w:bCs w:val="0"/>
        </w:rPr>
        <w:t>Special Economic Zones</w:t>
      </w:r>
      <w:r w:rsidR="00740CCC" w:rsidRPr="001E0B17">
        <w:rPr>
          <w:b w:val="0"/>
          <w:bCs w:val="0"/>
        </w:rPr>
        <w:t xml:space="preserve"> (SEZ)</w:t>
      </w:r>
      <w:r w:rsidRPr="001E0B17">
        <w:rPr>
          <w:b w:val="0"/>
          <w:bCs w:val="0"/>
        </w:rPr>
        <w:t xml:space="preserve"> are </w:t>
      </w:r>
      <w:r w:rsidR="006717DA" w:rsidRPr="001E0B17">
        <w:rPr>
          <w:b w:val="0"/>
          <w:bCs w:val="0"/>
        </w:rPr>
        <w:t xml:space="preserve">special designated areas for the setting up of new industries, </w:t>
      </w:r>
      <w:r w:rsidR="00874431" w:rsidRPr="001E0B17">
        <w:rPr>
          <w:b w:val="0"/>
          <w:bCs w:val="0"/>
        </w:rPr>
        <w:t xml:space="preserve">encourages </w:t>
      </w:r>
      <w:r w:rsidR="006717DA" w:rsidRPr="001E0B17">
        <w:rPr>
          <w:b w:val="0"/>
          <w:bCs w:val="0"/>
        </w:rPr>
        <w:t xml:space="preserve">lots of foreign investors and investments, which helps in economic growth of the area in and around the proposed </w:t>
      </w:r>
      <w:r w:rsidR="00FC6DC4" w:rsidRPr="001E0B17">
        <w:rPr>
          <w:b w:val="0"/>
          <w:bCs w:val="0"/>
        </w:rPr>
        <w:t>zone</w:t>
      </w:r>
      <w:r w:rsidRPr="001E0B17">
        <w:rPr>
          <w:b w:val="0"/>
          <w:bCs w:val="0"/>
        </w:rPr>
        <w:t xml:space="preserve">. </w:t>
      </w:r>
      <w:r w:rsidR="00FC6DC4" w:rsidRPr="001E0B17">
        <w:rPr>
          <w:b w:val="0"/>
          <w:bCs w:val="0"/>
        </w:rPr>
        <w:t xml:space="preserve">The laws of trading within the zone </w:t>
      </w:r>
      <w:r w:rsidR="00874431" w:rsidRPr="001E0B17">
        <w:rPr>
          <w:b w:val="0"/>
          <w:bCs w:val="0"/>
        </w:rPr>
        <w:t xml:space="preserve">are slightly different </w:t>
      </w:r>
      <w:r w:rsidR="009E4DA6" w:rsidRPr="001E0B17">
        <w:rPr>
          <w:b w:val="0"/>
          <w:bCs w:val="0"/>
        </w:rPr>
        <w:t xml:space="preserve">from </w:t>
      </w:r>
      <w:r w:rsidR="00874431" w:rsidRPr="001E0B17">
        <w:rPr>
          <w:b w:val="0"/>
          <w:bCs w:val="0"/>
        </w:rPr>
        <w:t>other parts of the country</w:t>
      </w:r>
      <w:r w:rsidR="007A71F8" w:rsidRPr="001E0B17">
        <w:rPr>
          <w:b w:val="0"/>
          <w:bCs w:val="0"/>
        </w:rPr>
        <w:t xml:space="preserve">, and there </w:t>
      </w:r>
      <w:r w:rsidR="00E04F11" w:rsidRPr="001E0B17">
        <w:rPr>
          <w:b w:val="0"/>
          <w:bCs w:val="0"/>
        </w:rPr>
        <w:t>are</w:t>
      </w:r>
      <w:r w:rsidR="007A71F8" w:rsidRPr="001E0B17">
        <w:rPr>
          <w:b w:val="0"/>
          <w:bCs w:val="0"/>
        </w:rPr>
        <w:t xml:space="preserve"> also tax relaxation</w:t>
      </w:r>
      <w:r w:rsidR="005521B7" w:rsidRPr="001E0B17">
        <w:rPr>
          <w:b w:val="0"/>
          <w:bCs w:val="0"/>
        </w:rPr>
        <w:t xml:space="preserve"> policies</w:t>
      </w:r>
      <w:r w:rsidR="007A71F8" w:rsidRPr="001E0B17">
        <w:rPr>
          <w:b w:val="0"/>
          <w:bCs w:val="0"/>
        </w:rPr>
        <w:t xml:space="preserve"> for the trading businesses</w:t>
      </w:r>
      <w:r w:rsidR="00874431" w:rsidRPr="001E0B17">
        <w:rPr>
          <w:b w:val="0"/>
          <w:bCs w:val="0"/>
        </w:rPr>
        <w:t xml:space="preserve"> </w:t>
      </w:r>
      <w:r w:rsidR="008E3AF5" w:rsidRPr="001E0B17">
        <w:rPr>
          <w:b w:val="0"/>
          <w:bCs w:val="0"/>
        </w:rPr>
        <w:t>[1].</w:t>
      </w:r>
      <w:r w:rsidR="0065188B" w:rsidRPr="001E0B17">
        <w:rPr>
          <w:b w:val="0"/>
          <w:bCs w:val="0"/>
        </w:rPr>
        <w:t xml:space="preserve">  SEZ </w:t>
      </w:r>
      <w:r w:rsidR="00BD338E" w:rsidRPr="001E0B17">
        <w:rPr>
          <w:b w:val="0"/>
          <w:bCs w:val="0"/>
        </w:rPr>
        <w:t xml:space="preserve">plays a crucial role towards the tremendous growth of bounding areas, especially in </w:t>
      </w:r>
      <w:r w:rsidR="005521B7" w:rsidRPr="001E0B17">
        <w:rPr>
          <w:b w:val="0"/>
          <w:bCs w:val="0"/>
        </w:rPr>
        <w:t xml:space="preserve">the </w:t>
      </w:r>
      <w:r w:rsidR="00BD338E" w:rsidRPr="001E0B17">
        <w:rPr>
          <w:b w:val="0"/>
          <w:bCs w:val="0"/>
        </w:rPr>
        <w:t>developing countries</w:t>
      </w:r>
      <w:r w:rsidR="0065188B" w:rsidRPr="001E0B17">
        <w:rPr>
          <w:b w:val="0"/>
          <w:bCs w:val="0"/>
        </w:rPr>
        <w:t xml:space="preserve">, </w:t>
      </w:r>
      <w:r w:rsidR="00953827" w:rsidRPr="001E0B17">
        <w:rPr>
          <w:b w:val="0"/>
          <w:bCs w:val="0"/>
        </w:rPr>
        <w:t xml:space="preserve">however the advantages are constrained outside the area of coverage, i.e., within 50 km of radius </w:t>
      </w:r>
      <w:r w:rsidR="005B07FF" w:rsidRPr="001E0B17">
        <w:rPr>
          <w:b w:val="0"/>
          <w:bCs w:val="0"/>
        </w:rPr>
        <w:t>[2].</w:t>
      </w:r>
      <w:r w:rsidR="00B94268" w:rsidRPr="001E0B17">
        <w:rPr>
          <w:b w:val="0"/>
          <w:bCs w:val="0"/>
        </w:rPr>
        <w:t xml:space="preserve"> </w:t>
      </w:r>
      <w:r w:rsidR="00EB4BC7" w:rsidRPr="001E0B17">
        <w:rPr>
          <w:b w:val="0"/>
          <w:bCs w:val="0"/>
        </w:rPr>
        <w:t xml:space="preserve">If implemented properly, industrialization and infrastructure development can be achieved around </w:t>
      </w:r>
      <w:r w:rsidR="00B94268" w:rsidRPr="001E0B17">
        <w:rPr>
          <w:b w:val="0"/>
          <w:bCs w:val="0"/>
        </w:rPr>
        <w:t xml:space="preserve">SEZ </w:t>
      </w:r>
      <w:r w:rsidR="005450B2" w:rsidRPr="001E0B17">
        <w:rPr>
          <w:b w:val="0"/>
          <w:bCs w:val="0"/>
        </w:rPr>
        <w:t>areas</w:t>
      </w:r>
      <w:r w:rsidR="00573797" w:rsidRPr="001E0B17">
        <w:rPr>
          <w:b w:val="0"/>
          <w:bCs w:val="0"/>
        </w:rPr>
        <w:t xml:space="preserve"> </w:t>
      </w:r>
      <w:r w:rsidR="00B94268" w:rsidRPr="001E0B17">
        <w:rPr>
          <w:b w:val="0"/>
          <w:bCs w:val="0"/>
        </w:rPr>
        <w:t xml:space="preserve">[3]. </w:t>
      </w:r>
    </w:p>
    <w:p w14:paraId="110291DB" w14:textId="77777777" w:rsidR="0028792D" w:rsidRDefault="00FC4FA7" w:rsidP="00223D89">
      <w:pPr>
        <w:pStyle w:val="Heading1"/>
        <w:tabs>
          <w:tab w:val="left" w:pos="346"/>
        </w:tabs>
        <w:spacing w:line="360" w:lineRule="auto"/>
        <w:ind w:left="0" w:firstLine="360"/>
        <w:jc w:val="both"/>
        <w:rPr>
          <w:b w:val="0"/>
          <w:bCs w:val="0"/>
        </w:rPr>
      </w:pPr>
      <w:r w:rsidRPr="001E0B17">
        <w:rPr>
          <w:b w:val="0"/>
          <w:bCs w:val="0"/>
        </w:rPr>
        <w:t xml:space="preserve">Due to accumulation of industries in </w:t>
      </w:r>
      <w:r w:rsidR="00573A6A" w:rsidRPr="001E0B17">
        <w:rPr>
          <w:b w:val="0"/>
          <w:bCs w:val="0"/>
        </w:rPr>
        <w:t>SEZ</w:t>
      </w:r>
      <w:r w:rsidRPr="001E0B17">
        <w:rPr>
          <w:b w:val="0"/>
          <w:bCs w:val="0"/>
        </w:rPr>
        <w:t xml:space="preserve">, </w:t>
      </w:r>
      <w:r w:rsidR="00242A10" w:rsidRPr="001E0B17">
        <w:rPr>
          <w:b w:val="0"/>
          <w:bCs w:val="0"/>
        </w:rPr>
        <w:t xml:space="preserve">surrounding </w:t>
      </w:r>
      <w:r w:rsidR="00783607" w:rsidRPr="001E0B17">
        <w:rPr>
          <w:b w:val="0"/>
          <w:bCs w:val="0"/>
        </w:rPr>
        <w:t>environment</w:t>
      </w:r>
      <w:r w:rsidR="005038F3" w:rsidRPr="001E0B17">
        <w:rPr>
          <w:b w:val="0"/>
          <w:bCs w:val="0"/>
        </w:rPr>
        <w:t>, human health</w:t>
      </w:r>
      <w:r w:rsidR="00783607" w:rsidRPr="001E0B17">
        <w:rPr>
          <w:b w:val="0"/>
          <w:bCs w:val="0"/>
        </w:rPr>
        <w:t xml:space="preserve"> and biodiversity would be vulnerable due to toxic emissions in the air, </w:t>
      </w:r>
      <w:r w:rsidR="00980DC5" w:rsidRPr="001E0B17">
        <w:rPr>
          <w:b w:val="0"/>
          <w:bCs w:val="0"/>
        </w:rPr>
        <w:t>discharge of harmful chemicals into the nearest water body, etc</w:t>
      </w:r>
      <w:r w:rsidR="00573A6A" w:rsidRPr="001E0B17">
        <w:rPr>
          <w:b w:val="0"/>
          <w:bCs w:val="0"/>
        </w:rPr>
        <w:t xml:space="preserve">. </w:t>
      </w:r>
      <w:r w:rsidR="005038F3" w:rsidRPr="001E0B17">
        <w:rPr>
          <w:b w:val="0"/>
          <w:bCs w:val="0"/>
        </w:rPr>
        <w:t xml:space="preserve">Hence, it becomes utmost important to </w:t>
      </w:r>
      <w:r w:rsidR="00652022" w:rsidRPr="001E0B17">
        <w:rPr>
          <w:b w:val="0"/>
          <w:bCs w:val="0"/>
        </w:rPr>
        <w:t xml:space="preserve">restrain </w:t>
      </w:r>
      <w:r w:rsidR="009303DF" w:rsidRPr="001E0B17">
        <w:rPr>
          <w:b w:val="0"/>
          <w:bCs w:val="0"/>
        </w:rPr>
        <w:t xml:space="preserve">and categorize excessive number of industries by enforcement of law </w:t>
      </w:r>
      <w:r w:rsidR="00CE6989" w:rsidRPr="001E0B17">
        <w:rPr>
          <w:b w:val="0"/>
          <w:bCs w:val="0"/>
        </w:rPr>
        <w:t xml:space="preserve">and policies </w:t>
      </w:r>
      <w:r w:rsidR="009303DF" w:rsidRPr="001E0B17">
        <w:rPr>
          <w:b w:val="0"/>
          <w:bCs w:val="0"/>
        </w:rPr>
        <w:t>and</w:t>
      </w:r>
      <w:r w:rsidR="00183068" w:rsidRPr="001E0B17">
        <w:rPr>
          <w:b w:val="0"/>
          <w:bCs w:val="0"/>
        </w:rPr>
        <w:t xml:space="preserve"> </w:t>
      </w:r>
      <w:r w:rsidR="00CE6989" w:rsidRPr="001E0B17">
        <w:rPr>
          <w:b w:val="0"/>
          <w:bCs w:val="0"/>
        </w:rPr>
        <w:t xml:space="preserve">also </w:t>
      </w:r>
      <w:r w:rsidR="00183068" w:rsidRPr="001E0B17">
        <w:rPr>
          <w:b w:val="0"/>
          <w:bCs w:val="0"/>
        </w:rPr>
        <w:t>strict</w:t>
      </w:r>
      <w:r w:rsidR="009303DF" w:rsidRPr="001E0B17">
        <w:rPr>
          <w:b w:val="0"/>
          <w:bCs w:val="0"/>
        </w:rPr>
        <w:t xml:space="preserve"> assessment </w:t>
      </w:r>
      <w:r w:rsidR="00183068" w:rsidRPr="001E0B17">
        <w:rPr>
          <w:b w:val="0"/>
          <w:bCs w:val="0"/>
        </w:rPr>
        <w:t xml:space="preserve">of </w:t>
      </w:r>
      <w:r w:rsidR="00183068" w:rsidRPr="001E0B17">
        <w:rPr>
          <w:b w:val="0"/>
          <w:bCs w:val="0"/>
        </w:rPr>
        <w:lastRenderedPageBreak/>
        <w:t xml:space="preserve">environment </w:t>
      </w:r>
      <w:r w:rsidR="003B43DC" w:rsidRPr="001E0B17">
        <w:rPr>
          <w:b w:val="0"/>
          <w:bCs w:val="0"/>
        </w:rPr>
        <w:t>[4].</w:t>
      </w:r>
      <w:r w:rsidR="00966A5F" w:rsidRPr="001E0B17">
        <w:rPr>
          <w:b w:val="0"/>
          <w:bCs w:val="0"/>
        </w:rPr>
        <w:t xml:space="preserve"> </w:t>
      </w:r>
      <w:r w:rsidR="00280612" w:rsidRPr="001E0B17">
        <w:rPr>
          <w:b w:val="0"/>
          <w:bCs w:val="0"/>
        </w:rPr>
        <w:t xml:space="preserve"> The term ‘environment assessment’ is a decision</w:t>
      </w:r>
      <w:r w:rsidR="00865ABA" w:rsidRPr="001E0B17">
        <w:rPr>
          <w:b w:val="0"/>
          <w:bCs w:val="0"/>
        </w:rPr>
        <w:t>-</w:t>
      </w:r>
      <w:r w:rsidR="00280612" w:rsidRPr="001E0B17">
        <w:rPr>
          <w:b w:val="0"/>
          <w:bCs w:val="0"/>
        </w:rPr>
        <w:t xml:space="preserve">making process, which helps in finding out the positive or negative effects of a developmental project on </w:t>
      </w:r>
      <w:r w:rsidR="006D2212" w:rsidRPr="001E0B17">
        <w:rPr>
          <w:b w:val="0"/>
          <w:bCs w:val="0"/>
        </w:rPr>
        <w:t>the</w:t>
      </w:r>
      <w:r w:rsidR="00280612" w:rsidRPr="001E0B17">
        <w:rPr>
          <w:b w:val="0"/>
          <w:bCs w:val="0"/>
        </w:rPr>
        <w:t xml:space="preserve"> surrounding environment </w:t>
      </w:r>
      <w:r w:rsidR="006D2212" w:rsidRPr="001E0B17">
        <w:rPr>
          <w:b w:val="0"/>
          <w:bCs w:val="0"/>
        </w:rPr>
        <w:t>[5].</w:t>
      </w:r>
      <w:r w:rsidR="00865ABA" w:rsidRPr="001E0B17">
        <w:rPr>
          <w:b w:val="0"/>
          <w:bCs w:val="0"/>
        </w:rPr>
        <w:t xml:space="preserve"> A </w:t>
      </w:r>
      <w:r w:rsidR="003614AE" w:rsidRPr="001E0B17">
        <w:rPr>
          <w:b w:val="0"/>
          <w:bCs w:val="0"/>
        </w:rPr>
        <w:t xml:space="preserve">policymaking </w:t>
      </w:r>
      <w:r w:rsidR="00865ABA" w:rsidRPr="001E0B17">
        <w:rPr>
          <w:b w:val="0"/>
          <w:bCs w:val="0"/>
        </w:rPr>
        <w:t>four-step Rapid Health Impact Assessment model was obtained fo</w:t>
      </w:r>
      <w:r w:rsidR="00470563" w:rsidRPr="001E0B17">
        <w:rPr>
          <w:b w:val="0"/>
          <w:bCs w:val="0"/>
        </w:rPr>
        <w:t xml:space="preserve">r </w:t>
      </w:r>
      <w:r w:rsidR="00865ABA" w:rsidRPr="001E0B17">
        <w:rPr>
          <w:b w:val="0"/>
          <w:bCs w:val="0"/>
        </w:rPr>
        <w:t xml:space="preserve">Songkhla SEZ </w:t>
      </w:r>
      <w:r w:rsidR="00F440E5" w:rsidRPr="001E0B17">
        <w:rPr>
          <w:b w:val="0"/>
          <w:bCs w:val="0"/>
        </w:rPr>
        <w:t xml:space="preserve">[6]. </w:t>
      </w:r>
      <w:r w:rsidR="00370ED3" w:rsidRPr="001E0B17">
        <w:rPr>
          <w:b w:val="0"/>
          <w:bCs w:val="0"/>
        </w:rPr>
        <w:t xml:space="preserve">The establishment of </w:t>
      </w:r>
      <w:r w:rsidR="003C5295" w:rsidRPr="001E0B17">
        <w:rPr>
          <w:b w:val="0"/>
          <w:bCs w:val="0"/>
        </w:rPr>
        <w:t xml:space="preserve">SEZ </w:t>
      </w:r>
      <w:r w:rsidR="00370ED3" w:rsidRPr="001E0B17">
        <w:rPr>
          <w:b w:val="0"/>
          <w:bCs w:val="0"/>
        </w:rPr>
        <w:t>requires many valuable resourceful lands such as, agricultural, forest and mangroves</w:t>
      </w:r>
      <w:r w:rsidR="003C5295" w:rsidRPr="001E0B17">
        <w:rPr>
          <w:b w:val="0"/>
          <w:bCs w:val="0"/>
        </w:rPr>
        <w:t xml:space="preserve">. </w:t>
      </w:r>
      <w:r w:rsidR="00370ED3" w:rsidRPr="001E0B17">
        <w:rPr>
          <w:b w:val="0"/>
          <w:bCs w:val="0"/>
        </w:rPr>
        <w:t>For the sustainable development of zones</w:t>
      </w:r>
      <w:r w:rsidR="00180956" w:rsidRPr="001E0B17">
        <w:rPr>
          <w:b w:val="0"/>
          <w:bCs w:val="0"/>
        </w:rPr>
        <w:t>, i</w:t>
      </w:r>
      <w:r w:rsidR="003C5295" w:rsidRPr="001E0B17">
        <w:rPr>
          <w:b w:val="0"/>
          <w:bCs w:val="0"/>
        </w:rPr>
        <w:t>mproved </w:t>
      </w:r>
      <w:r w:rsidR="00180956" w:rsidRPr="001E0B17">
        <w:rPr>
          <w:b w:val="0"/>
          <w:bCs w:val="0"/>
        </w:rPr>
        <w:t xml:space="preserve">and strategic </w:t>
      </w:r>
      <w:hyperlink r:id="rId7" w:tooltip="Learn more about environmental impact assessment from ScienceDirect's AI-generated Topic Pages" w:history="1">
        <w:r w:rsidR="003C5295" w:rsidRPr="001E0B17">
          <w:rPr>
            <w:b w:val="0"/>
            <w:bCs w:val="0"/>
          </w:rPr>
          <w:t>environmental impact assessment</w:t>
        </w:r>
      </w:hyperlink>
      <w:r w:rsidR="003C5295" w:rsidRPr="001E0B17">
        <w:rPr>
          <w:b w:val="0"/>
          <w:bCs w:val="0"/>
        </w:rPr>
        <w:t> </w:t>
      </w:r>
      <w:r w:rsidR="00180956" w:rsidRPr="001E0B17">
        <w:rPr>
          <w:b w:val="0"/>
          <w:bCs w:val="0"/>
        </w:rPr>
        <w:t xml:space="preserve"> is required </w:t>
      </w:r>
      <w:r w:rsidR="003C5295" w:rsidRPr="001E0B17">
        <w:rPr>
          <w:b w:val="0"/>
          <w:bCs w:val="0"/>
        </w:rPr>
        <w:t>[7].</w:t>
      </w:r>
      <w:r w:rsidR="00141888" w:rsidRPr="001E0B17">
        <w:rPr>
          <w:b w:val="0"/>
          <w:bCs w:val="0"/>
        </w:rPr>
        <w:t xml:space="preserve"> </w:t>
      </w:r>
      <w:r w:rsidR="009506C4" w:rsidRPr="001E0B17">
        <w:rPr>
          <w:b w:val="0"/>
          <w:bCs w:val="0"/>
        </w:rPr>
        <w:t xml:space="preserve">Man made </w:t>
      </w:r>
      <w:r w:rsidR="00D740D0" w:rsidRPr="001E0B17">
        <w:rPr>
          <w:b w:val="0"/>
          <w:bCs w:val="0"/>
        </w:rPr>
        <w:t>disruptions towards environment has already poisoned the ecosystem that much, so that any further development for economic growth</w:t>
      </w:r>
      <w:r w:rsidR="00141888" w:rsidRPr="001E0B17">
        <w:rPr>
          <w:b w:val="0"/>
          <w:bCs w:val="0"/>
        </w:rPr>
        <w:t xml:space="preserve"> </w:t>
      </w:r>
      <w:r w:rsidR="00D740D0" w:rsidRPr="001E0B17">
        <w:rPr>
          <w:b w:val="0"/>
          <w:bCs w:val="0"/>
        </w:rPr>
        <w:t xml:space="preserve">also will hamper the environment </w:t>
      </w:r>
      <w:r w:rsidR="00CE689B" w:rsidRPr="001E0B17">
        <w:rPr>
          <w:b w:val="0"/>
          <w:bCs w:val="0"/>
        </w:rPr>
        <w:t xml:space="preserve">and sustainability </w:t>
      </w:r>
      <w:r w:rsidR="00141888" w:rsidRPr="001E0B17">
        <w:rPr>
          <w:b w:val="0"/>
          <w:bCs w:val="0"/>
        </w:rPr>
        <w:t>[10].</w:t>
      </w:r>
      <w:r w:rsidR="00F164B7" w:rsidRPr="001E0B17">
        <w:rPr>
          <w:b w:val="0"/>
          <w:bCs w:val="0"/>
        </w:rPr>
        <w:t xml:space="preserve"> </w:t>
      </w:r>
      <w:r w:rsidR="0037492C" w:rsidRPr="001E0B17">
        <w:rPr>
          <w:b w:val="0"/>
          <w:bCs w:val="0"/>
        </w:rPr>
        <w:t xml:space="preserve">For the sustainability of SEZs, eco-industrial development is the most </w:t>
      </w:r>
      <w:r w:rsidR="00B04A97" w:rsidRPr="001E0B17">
        <w:rPr>
          <w:b w:val="0"/>
          <w:bCs w:val="0"/>
        </w:rPr>
        <w:t>appropriate approach</w:t>
      </w:r>
      <w:r w:rsidR="00CA1EF6" w:rsidRPr="001E0B17">
        <w:rPr>
          <w:b w:val="0"/>
          <w:bCs w:val="0"/>
        </w:rPr>
        <w:t>, through which an eco-system balance will be achieved</w:t>
      </w:r>
      <w:r w:rsidR="00B04A97" w:rsidRPr="001E0B17">
        <w:rPr>
          <w:b w:val="0"/>
          <w:bCs w:val="0"/>
        </w:rPr>
        <w:t xml:space="preserve"> </w:t>
      </w:r>
      <w:r w:rsidR="00F164B7" w:rsidRPr="001E0B17">
        <w:rPr>
          <w:b w:val="0"/>
          <w:bCs w:val="0"/>
        </w:rPr>
        <w:t>[11].</w:t>
      </w:r>
      <w:r w:rsidR="002743F5" w:rsidRPr="001E0B17">
        <w:rPr>
          <w:b w:val="0"/>
          <w:bCs w:val="0"/>
        </w:rPr>
        <w:t xml:space="preserve"> Environmental factor is a key factor that affects sustainability in the SEZs, particularly in developing countries. A</w:t>
      </w:r>
      <w:r w:rsidR="007D709F" w:rsidRPr="001E0B17">
        <w:rPr>
          <w:b w:val="0"/>
          <w:bCs w:val="0"/>
        </w:rPr>
        <w:t xml:space="preserve">n approach of multi-criteria analysis is the most effective tool for the </w:t>
      </w:r>
      <w:r w:rsidR="002743F5" w:rsidRPr="001E0B17">
        <w:rPr>
          <w:b w:val="0"/>
          <w:bCs w:val="0"/>
        </w:rPr>
        <w:t>sustainab</w:t>
      </w:r>
      <w:r w:rsidR="009A2FB2" w:rsidRPr="001E0B17">
        <w:rPr>
          <w:b w:val="0"/>
          <w:bCs w:val="0"/>
        </w:rPr>
        <w:t>ility of all sorts of</w:t>
      </w:r>
      <w:r w:rsidR="002743F5" w:rsidRPr="001E0B17">
        <w:rPr>
          <w:b w:val="0"/>
          <w:bCs w:val="0"/>
        </w:rPr>
        <w:t xml:space="preserve"> construction</w:t>
      </w:r>
      <w:r w:rsidR="007D709F" w:rsidRPr="001E0B17">
        <w:rPr>
          <w:b w:val="0"/>
          <w:bCs w:val="0"/>
        </w:rPr>
        <w:t xml:space="preserve"> </w:t>
      </w:r>
      <w:r w:rsidR="009A2FB2" w:rsidRPr="001E0B17">
        <w:rPr>
          <w:b w:val="0"/>
          <w:bCs w:val="0"/>
        </w:rPr>
        <w:t xml:space="preserve">related projects and activities </w:t>
      </w:r>
      <w:r w:rsidR="002743F5" w:rsidRPr="001E0B17">
        <w:rPr>
          <w:b w:val="0"/>
          <w:bCs w:val="0"/>
        </w:rPr>
        <w:t>[12].</w:t>
      </w:r>
      <w:r w:rsidR="0011140D" w:rsidRPr="001E0B17">
        <w:rPr>
          <w:b w:val="0"/>
          <w:bCs w:val="0"/>
        </w:rPr>
        <w:t xml:space="preserve"> </w:t>
      </w:r>
      <w:r w:rsidR="00F27094" w:rsidRPr="001E0B17">
        <w:rPr>
          <w:b w:val="0"/>
          <w:bCs w:val="0"/>
        </w:rPr>
        <w:t xml:space="preserve">Nong Khai Province incorporated </w:t>
      </w:r>
      <w:r w:rsidR="0011140D" w:rsidRPr="001E0B17">
        <w:rPr>
          <w:b w:val="0"/>
          <w:bCs w:val="0"/>
        </w:rPr>
        <w:t>Geographical Information System (GIS)</w:t>
      </w:r>
      <w:r w:rsidR="00F27094" w:rsidRPr="001E0B17">
        <w:rPr>
          <w:b w:val="0"/>
          <w:bCs w:val="0"/>
        </w:rPr>
        <w:t xml:space="preserve"> and Multi Criteria Analysis (MCA) tools for the SEZs </w:t>
      </w:r>
      <w:r w:rsidR="00D5180D" w:rsidRPr="001E0B17">
        <w:rPr>
          <w:b w:val="0"/>
          <w:bCs w:val="0"/>
        </w:rPr>
        <w:t>geographical</w:t>
      </w:r>
      <w:r w:rsidR="0011140D" w:rsidRPr="001E0B17">
        <w:rPr>
          <w:b w:val="0"/>
          <w:bCs w:val="0"/>
        </w:rPr>
        <w:t xml:space="preserve"> assessment [13]. </w:t>
      </w:r>
      <w:r w:rsidR="00497AE4" w:rsidRPr="001E0B17">
        <w:rPr>
          <w:b w:val="0"/>
          <w:bCs w:val="0"/>
        </w:rPr>
        <w:t>As per EIA Notification 2020, there are 43 sectors of developmental activities</w:t>
      </w:r>
      <w:r w:rsidR="000B2DF5" w:rsidRPr="001E0B17">
        <w:rPr>
          <w:b w:val="0"/>
          <w:bCs w:val="0"/>
        </w:rPr>
        <w:t xml:space="preserve"> and for all such activities environmental clearance is required </w:t>
      </w:r>
      <w:r w:rsidR="00497AE4" w:rsidRPr="001E0B17">
        <w:rPr>
          <w:b w:val="0"/>
          <w:bCs w:val="0"/>
        </w:rPr>
        <w:t>[14].</w:t>
      </w:r>
      <w:r w:rsidR="00897FEB" w:rsidRPr="001E0B17">
        <w:rPr>
          <w:b w:val="0"/>
          <w:bCs w:val="0"/>
        </w:rPr>
        <w:t xml:space="preserve"> Establish</w:t>
      </w:r>
      <w:r w:rsidR="0016022D" w:rsidRPr="001E0B17">
        <w:rPr>
          <w:b w:val="0"/>
          <w:bCs w:val="0"/>
        </w:rPr>
        <w:t>ing</w:t>
      </w:r>
      <w:r w:rsidR="00897FEB" w:rsidRPr="001E0B17">
        <w:rPr>
          <w:b w:val="0"/>
          <w:bCs w:val="0"/>
        </w:rPr>
        <w:t xml:space="preserve"> of SEZ </w:t>
      </w:r>
      <w:r w:rsidR="0016022D" w:rsidRPr="001E0B17">
        <w:rPr>
          <w:b w:val="0"/>
          <w:bCs w:val="0"/>
        </w:rPr>
        <w:t xml:space="preserve">in the areas which are susceptible to environmental degradation and the industries which requires in bulk resources </w:t>
      </w:r>
      <w:r w:rsidR="00BF1F96" w:rsidRPr="001E0B17">
        <w:rPr>
          <w:b w:val="0"/>
          <w:bCs w:val="0"/>
        </w:rPr>
        <w:t xml:space="preserve">like water, energy, etc., for their operation needs special consideration </w:t>
      </w:r>
      <w:r w:rsidR="00897FEB" w:rsidRPr="001E0B17">
        <w:rPr>
          <w:b w:val="0"/>
          <w:bCs w:val="0"/>
        </w:rPr>
        <w:t>[15].</w:t>
      </w:r>
      <w:r w:rsidR="001F5277" w:rsidRPr="001E0B17">
        <w:rPr>
          <w:b w:val="0"/>
          <w:bCs w:val="0"/>
        </w:rPr>
        <w:t xml:space="preserve"> </w:t>
      </w:r>
    </w:p>
    <w:p w14:paraId="28E2680A" w14:textId="01201DD7" w:rsidR="00A37609" w:rsidRPr="00223D89" w:rsidRDefault="001F5277" w:rsidP="00223D89">
      <w:pPr>
        <w:pStyle w:val="Heading1"/>
        <w:tabs>
          <w:tab w:val="left" w:pos="346"/>
        </w:tabs>
        <w:spacing w:line="360" w:lineRule="auto"/>
        <w:ind w:left="0" w:firstLine="360"/>
        <w:jc w:val="both"/>
        <w:rPr>
          <w:b w:val="0"/>
          <w:bCs w:val="0"/>
        </w:rPr>
      </w:pPr>
      <w:r w:rsidRPr="001E0B17">
        <w:rPr>
          <w:b w:val="0"/>
          <w:bCs w:val="0"/>
        </w:rPr>
        <w:t>The framework of zones in SEZs should be implemented by considering the</w:t>
      </w:r>
      <w:r w:rsidR="002F4E0C" w:rsidRPr="001E0B17">
        <w:rPr>
          <w:b w:val="0"/>
          <w:bCs w:val="0"/>
        </w:rPr>
        <w:t xml:space="preserve"> </w:t>
      </w:r>
      <w:r w:rsidR="00860167" w:rsidRPr="001E0B17">
        <w:rPr>
          <w:b w:val="0"/>
          <w:bCs w:val="0"/>
        </w:rPr>
        <w:t xml:space="preserve">adverse </w:t>
      </w:r>
      <w:r w:rsidR="002F4E0C" w:rsidRPr="001E0B17">
        <w:rPr>
          <w:b w:val="0"/>
          <w:bCs w:val="0"/>
        </w:rPr>
        <w:t xml:space="preserve">impacts on </w:t>
      </w:r>
      <w:r w:rsidR="00860167" w:rsidRPr="001E0B17">
        <w:rPr>
          <w:b w:val="0"/>
          <w:bCs w:val="0"/>
        </w:rPr>
        <w:t xml:space="preserve">the </w:t>
      </w:r>
      <w:r w:rsidR="002F4E0C" w:rsidRPr="001E0B17">
        <w:rPr>
          <w:b w:val="0"/>
          <w:bCs w:val="0"/>
        </w:rPr>
        <w:t xml:space="preserve">environment caused due to </w:t>
      </w:r>
      <w:r w:rsidR="00022FE2" w:rsidRPr="001E0B17">
        <w:rPr>
          <w:b w:val="0"/>
          <w:bCs w:val="0"/>
        </w:rPr>
        <w:t xml:space="preserve">the developmental activities, if not implemented properly, the whole society and surrounding areas will be on risk of distinction </w:t>
      </w:r>
      <w:r w:rsidRPr="001E0B17">
        <w:rPr>
          <w:b w:val="0"/>
          <w:bCs w:val="0"/>
        </w:rPr>
        <w:t>[16].</w:t>
      </w:r>
      <w:r w:rsidR="002D5284" w:rsidRPr="001E0B17">
        <w:rPr>
          <w:b w:val="0"/>
          <w:bCs w:val="0"/>
        </w:rPr>
        <w:t xml:space="preserve"> This research investigates </w:t>
      </w:r>
      <w:r w:rsidR="00740CCC" w:rsidRPr="001E0B17">
        <w:rPr>
          <w:b w:val="0"/>
          <w:bCs w:val="0"/>
        </w:rPr>
        <w:t>Environment Impact Assessment (EIA) for the proposed Socio-Economic Zone (SEZ) in Pilani.</w:t>
      </w:r>
      <w:r w:rsidR="009D793A" w:rsidRPr="001E0B17">
        <w:rPr>
          <w:b w:val="0"/>
          <w:bCs w:val="0"/>
        </w:rPr>
        <w:t xml:space="preserve"> </w:t>
      </w:r>
      <w:r w:rsidR="006955A6" w:rsidRPr="001E0B17">
        <w:rPr>
          <w:b w:val="0"/>
          <w:bCs w:val="0"/>
        </w:rPr>
        <w:t xml:space="preserve">The </w:t>
      </w:r>
      <w:r w:rsidR="003D5F94" w:rsidRPr="001E0B17">
        <w:rPr>
          <w:b w:val="0"/>
          <w:bCs w:val="0"/>
        </w:rPr>
        <w:t>adverse environmental impacts</w:t>
      </w:r>
      <w:r w:rsidR="007D74DA" w:rsidRPr="001E0B17">
        <w:rPr>
          <w:b w:val="0"/>
          <w:bCs w:val="0"/>
        </w:rPr>
        <w:t xml:space="preserve"> because</w:t>
      </w:r>
      <w:r w:rsidR="006955A6" w:rsidRPr="001E0B17">
        <w:rPr>
          <w:b w:val="0"/>
          <w:bCs w:val="0"/>
        </w:rPr>
        <w:t xml:space="preserve"> </w:t>
      </w:r>
      <w:r w:rsidR="007D74DA" w:rsidRPr="001E0B17">
        <w:rPr>
          <w:b w:val="0"/>
          <w:bCs w:val="0"/>
        </w:rPr>
        <w:t xml:space="preserve">of </w:t>
      </w:r>
      <w:r w:rsidR="00AF4C10" w:rsidRPr="001E0B17">
        <w:rPr>
          <w:b w:val="0"/>
          <w:bCs w:val="0"/>
        </w:rPr>
        <w:t xml:space="preserve">the </w:t>
      </w:r>
      <w:r w:rsidR="006955A6" w:rsidRPr="001E0B17">
        <w:rPr>
          <w:b w:val="0"/>
          <w:bCs w:val="0"/>
        </w:rPr>
        <w:t>setting up of new industries</w:t>
      </w:r>
      <w:r w:rsidR="00D04607" w:rsidRPr="001E0B17">
        <w:rPr>
          <w:b w:val="0"/>
          <w:bCs w:val="0"/>
        </w:rPr>
        <w:t xml:space="preserve"> in the vicinity of proposed site</w:t>
      </w:r>
      <w:r w:rsidR="006955A6" w:rsidRPr="001E0B17">
        <w:rPr>
          <w:b w:val="0"/>
          <w:bCs w:val="0"/>
        </w:rPr>
        <w:t xml:space="preserve"> </w:t>
      </w:r>
      <w:r w:rsidR="00D04607" w:rsidRPr="001E0B17">
        <w:rPr>
          <w:b w:val="0"/>
          <w:bCs w:val="0"/>
        </w:rPr>
        <w:t>has been studied</w:t>
      </w:r>
      <w:r w:rsidR="008A1FB7" w:rsidRPr="001E0B17">
        <w:rPr>
          <w:b w:val="0"/>
          <w:bCs w:val="0"/>
        </w:rPr>
        <w:t>. The investigation of air, water and soil</w:t>
      </w:r>
      <w:r w:rsidR="00AF4C10" w:rsidRPr="001E0B17">
        <w:rPr>
          <w:b w:val="0"/>
          <w:bCs w:val="0"/>
        </w:rPr>
        <w:t xml:space="preserve"> were conducted </w:t>
      </w:r>
      <w:r w:rsidR="00D04607" w:rsidRPr="001E0B17">
        <w:rPr>
          <w:b w:val="0"/>
          <w:bCs w:val="0"/>
        </w:rPr>
        <w:t xml:space="preserve">through various </w:t>
      </w:r>
      <w:r w:rsidR="008A1FB7" w:rsidRPr="001E0B17">
        <w:rPr>
          <w:b w:val="0"/>
          <w:bCs w:val="0"/>
        </w:rPr>
        <w:t>on-site equipment</w:t>
      </w:r>
      <w:r w:rsidR="00D04607" w:rsidRPr="001E0B17">
        <w:rPr>
          <w:b w:val="0"/>
          <w:bCs w:val="0"/>
        </w:rPr>
        <w:t xml:space="preserve"> and laboratory experiments</w:t>
      </w:r>
      <w:r w:rsidR="000770A6" w:rsidRPr="001E0B17">
        <w:rPr>
          <w:b w:val="0"/>
          <w:bCs w:val="0"/>
        </w:rPr>
        <w:t xml:space="preserve">. </w:t>
      </w:r>
      <w:r w:rsidR="00FA5AA9" w:rsidRPr="001E0B17">
        <w:rPr>
          <w:b w:val="0"/>
          <w:bCs w:val="0"/>
        </w:rPr>
        <w:t>Once the impact is assessed for all environmental parameters, mitigation measures, such as, waste management, water treatment techniques</w:t>
      </w:r>
      <w:r w:rsidR="00613FA7" w:rsidRPr="001E0B17">
        <w:rPr>
          <w:b w:val="0"/>
          <w:bCs w:val="0"/>
        </w:rPr>
        <w:t xml:space="preserve">, etc., </w:t>
      </w:r>
      <w:r w:rsidR="00FA5AA9" w:rsidRPr="001E0B17">
        <w:rPr>
          <w:b w:val="0"/>
          <w:bCs w:val="0"/>
        </w:rPr>
        <w:t xml:space="preserve">are suggested for the </w:t>
      </w:r>
      <w:r w:rsidR="00003C74" w:rsidRPr="001E0B17">
        <w:rPr>
          <w:b w:val="0"/>
          <w:bCs w:val="0"/>
        </w:rPr>
        <w:t xml:space="preserve">identified </w:t>
      </w:r>
      <w:r w:rsidR="00156218" w:rsidRPr="001E0B17">
        <w:rPr>
          <w:b w:val="0"/>
          <w:bCs w:val="0"/>
        </w:rPr>
        <w:t>impacts</w:t>
      </w:r>
      <w:r w:rsidR="00003C74" w:rsidRPr="001E0B17">
        <w:rPr>
          <w:b w:val="0"/>
          <w:bCs w:val="0"/>
        </w:rPr>
        <w:t>.</w:t>
      </w:r>
      <w:r w:rsidR="00C64D22" w:rsidRPr="001E0B17">
        <w:rPr>
          <w:b w:val="0"/>
          <w:bCs w:val="0"/>
        </w:rPr>
        <w:t xml:space="preserve"> </w:t>
      </w:r>
      <w:r w:rsidR="003036FE">
        <w:rPr>
          <w:b w:val="0"/>
          <w:bCs w:val="0"/>
        </w:rPr>
        <w:t xml:space="preserve">This study assesses environmental impacts of the project proposed in SEZ of Pilani region of India. </w:t>
      </w:r>
      <w:r w:rsidR="00163091" w:rsidRPr="001E0B17">
        <w:rPr>
          <w:b w:val="0"/>
          <w:bCs w:val="0"/>
        </w:rPr>
        <w:t xml:space="preserve">The </w:t>
      </w:r>
      <w:r w:rsidR="006C51C1" w:rsidRPr="001E0B17">
        <w:rPr>
          <w:b w:val="0"/>
          <w:bCs w:val="0"/>
        </w:rPr>
        <w:t>main</w:t>
      </w:r>
      <w:r w:rsidR="00163091" w:rsidRPr="001E0B17">
        <w:rPr>
          <w:b w:val="0"/>
          <w:bCs w:val="0"/>
        </w:rPr>
        <w:t xml:space="preserve"> objective of the </w:t>
      </w:r>
      <w:r w:rsidR="006C51C1" w:rsidRPr="001E0B17">
        <w:rPr>
          <w:b w:val="0"/>
          <w:bCs w:val="0"/>
        </w:rPr>
        <w:t>paper</w:t>
      </w:r>
      <w:r w:rsidR="00163091" w:rsidRPr="001E0B17">
        <w:rPr>
          <w:b w:val="0"/>
          <w:bCs w:val="0"/>
        </w:rPr>
        <w:t xml:space="preserve"> is to develop special</w:t>
      </w:r>
      <w:r w:rsidR="006C51C1" w:rsidRPr="001E0B17">
        <w:rPr>
          <w:b w:val="0"/>
          <w:bCs w:val="0"/>
        </w:rPr>
        <w:t xml:space="preserve"> </w:t>
      </w:r>
      <w:r w:rsidR="00163091" w:rsidRPr="001E0B17">
        <w:rPr>
          <w:b w:val="0"/>
          <w:bCs w:val="0"/>
        </w:rPr>
        <w:t xml:space="preserve">economic zone </w:t>
      </w:r>
      <w:r w:rsidR="006C51C1" w:rsidRPr="001E0B17">
        <w:rPr>
          <w:b w:val="0"/>
          <w:bCs w:val="0"/>
        </w:rPr>
        <w:t xml:space="preserve">in accordance with environmental </w:t>
      </w:r>
      <w:r w:rsidR="005E08C3" w:rsidRPr="001E0B17">
        <w:rPr>
          <w:b w:val="0"/>
          <w:bCs w:val="0"/>
        </w:rPr>
        <w:t>policies</w:t>
      </w:r>
      <w:r w:rsidR="006C51C1" w:rsidRPr="001E0B17">
        <w:rPr>
          <w:b w:val="0"/>
          <w:bCs w:val="0"/>
        </w:rPr>
        <w:t xml:space="preserve"> </w:t>
      </w:r>
      <w:r w:rsidR="00163091" w:rsidRPr="001E0B17">
        <w:rPr>
          <w:b w:val="0"/>
          <w:bCs w:val="0"/>
        </w:rPr>
        <w:t xml:space="preserve">to </w:t>
      </w:r>
      <w:r w:rsidR="006C51C1" w:rsidRPr="001E0B17">
        <w:rPr>
          <w:b w:val="0"/>
          <w:bCs w:val="0"/>
        </w:rPr>
        <w:t>enable</w:t>
      </w:r>
      <w:r w:rsidR="005E08C3" w:rsidRPr="001E0B17">
        <w:rPr>
          <w:b w:val="0"/>
          <w:bCs w:val="0"/>
        </w:rPr>
        <w:t xml:space="preserve"> </w:t>
      </w:r>
      <w:r w:rsidR="006C51C1" w:rsidRPr="001E0B17">
        <w:rPr>
          <w:b w:val="0"/>
          <w:bCs w:val="0"/>
        </w:rPr>
        <w:t>sustainable infrastructure and economic development</w:t>
      </w:r>
      <w:r w:rsidR="005E08C3" w:rsidRPr="001E0B17">
        <w:rPr>
          <w:b w:val="0"/>
          <w:bCs w:val="0"/>
        </w:rPr>
        <w:t xml:space="preserve"> of the </w:t>
      </w:r>
      <w:r w:rsidR="00A53634" w:rsidRPr="001E0B17">
        <w:rPr>
          <w:b w:val="0"/>
          <w:bCs w:val="0"/>
        </w:rPr>
        <w:t>state</w:t>
      </w:r>
      <w:r w:rsidR="005E08C3" w:rsidRPr="001E0B17">
        <w:rPr>
          <w:b w:val="0"/>
          <w:bCs w:val="0"/>
        </w:rPr>
        <w:t>.</w:t>
      </w:r>
      <w:r w:rsidR="003036FE">
        <w:rPr>
          <w:b w:val="0"/>
          <w:bCs w:val="0"/>
        </w:rPr>
        <w:t xml:space="preserve"> </w:t>
      </w:r>
    </w:p>
    <w:p w14:paraId="796F8A0B" w14:textId="53EC3CB9" w:rsidR="00D032F2" w:rsidRPr="001E0B17" w:rsidRDefault="00156542" w:rsidP="00223D89">
      <w:pPr>
        <w:pStyle w:val="Heading1"/>
        <w:tabs>
          <w:tab w:val="left" w:pos="346"/>
        </w:tabs>
        <w:spacing w:line="360" w:lineRule="auto"/>
        <w:ind w:left="0" w:firstLine="0"/>
        <w:jc w:val="both"/>
      </w:pPr>
      <w:r w:rsidRPr="001E0B17">
        <w:t>2.</w:t>
      </w:r>
      <w:r w:rsidRPr="001E0B17">
        <w:rPr>
          <w:b w:val="0"/>
          <w:bCs w:val="0"/>
        </w:rPr>
        <w:t xml:space="preserve"> </w:t>
      </w:r>
      <w:r w:rsidRPr="001E0B17">
        <w:t>Study Area</w:t>
      </w:r>
    </w:p>
    <w:p w14:paraId="02BE41A0" w14:textId="522C5F8F" w:rsidR="005168C6" w:rsidRPr="001E0B17" w:rsidRDefault="005168C6" w:rsidP="00223D89">
      <w:pPr>
        <w:adjustRightInd w:val="0"/>
        <w:spacing w:line="360" w:lineRule="auto"/>
        <w:jc w:val="both"/>
        <w:rPr>
          <w:i/>
          <w:iCs/>
          <w:sz w:val="24"/>
          <w:szCs w:val="24"/>
        </w:rPr>
      </w:pPr>
      <w:r w:rsidRPr="001E0B17">
        <w:rPr>
          <w:b/>
          <w:bCs/>
          <w:i/>
          <w:iCs/>
          <w:sz w:val="24"/>
          <w:szCs w:val="24"/>
        </w:rPr>
        <w:t>2.</w:t>
      </w:r>
      <w:r w:rsidR="00A37609">
        <w:rPr>
          <w:b/>
          <w:bCs/>
          <w:i/>
          <w:iCs/>
          <w:sz w:val="24"/>
          <w:szCs w:val="24"/>
        </w:rPr>
        <w:t>1</w:t>
      </w:r>
      <w:r w:rsidRPr="001E0B17">
        <w:rPr>
          <w:b/>
          <w:bCs/>
          <w:i/>
          <w:iCs/>
          <w:sz w:val="24"/>
          <w:szCs w:val="24"/>
        </w:rPr>
        <w:t>. Project Location</w:t>
      </w:r>
    </w:p>
    <w:p w14:paraId="40A1840F" w14:textId="4BC7DFE6" w:rsidR="00D830AE" w:rsidRPr="001E0B17" w:rsidRDefault="00CC62A3" w:rsidP="00223D89">
      <w:pPr>
        <w:adjustRightInd w:val="0"/>
        <w:spacing w:line="360" w:lineRule="auto"/>
        <w:jc w:val="both"/>
        <w:rPr>
          <w:sz w:val="24"/>
          <w:szCs w:val="24"/>
        </w:rPr>
      </w:pPr>
      <w:r w:rsidRPr="001E0B17">
        <w:rPr>
          <w:sz w:val="24"/>
          <w:szCs w:val="24"/>
        </w:rPr>
        <w:t>The</w:t>
      </w:r>
      <w:r w:rsidR="00B1422A" w:rsidRPr="001E0B17">
        <w:rPr>
          <w:sz w:val="24"/>
          <w:szCs w:val="24"/>
        </w:rPr>
        <w:t xml:space="preserve"> site of the </w:t>
      </w:r>
      <w:r w:rsidRPr="001E0B17">
        <w:rPr>
          <w:sz w:val="24"/>
          <w:szCs w:val="24"/>
        </w:rPr>
        <w:t xml:space="preserve">project is </w:t>
      </w:r>
      <w:r w:rsidR="00770858" w:rsidRPr="001E0B17">
        <w:rPr>
          <w:sz w:val="24"/>
          <w:szCs w:val="24"/>
        </w:rPr>
        <w:t xml:space="preserve">in </w:t>
      </w:r>
      <w:r w:rsidRPr="001E0B17">
        <w:rPr>
          <w:sz w:val="24"/>
          <w:szCs w:val="24"/>
        </w:rPr>
        <w:t>the Pilani city</w:t>
      </w:r>
      <w:r w:rsidR="00C132DC" w:rsidRPr="001E0B17">
        <w:rPr>
          <w:sz w:val="24"/>
          <w:szCs w:val="24"/>
        </w:rPr>
        <w:t>, Jhunjhunu district</w:t>
      </w:r>
      <w:r w:rsidR="009D3305" w:rsidRPr="001E0B17">
        <w:rPr>
          <w:sz w:val="24"/>
          <w:szCs w:val="24"/>
        </w:rPr>
        <w:t xml:space="preserve"> of Rajasthan</w:t>
      </w:r>
      <w:r w:rsidR="0028792D">
        <w:rPr>
          <w:sz w:val="24"/>
          <w:szCs w:val="24"/>
        </w:rPr>
        <w:t>, India</w:t>
      </w:r>
      <w:r w:rsidRPr="001E0B17">
        <w:rPr>
          <w:sz w:val="24"/>
          <w:szCs w:val="24"/>
        </w:rPr>
        <w:t xml:space="preserve">. </w:t>
      </w:r>
      <w:r w:rsidR="00C132DC" w:rsidRPr="001E0B17">
        <w:rPr>
          <w:sz w:val="24"/>
          <w:szCs w:val="24"/>
        </w:rPr>
        <w:t xml:space="preserve">The connectivity of the site with the surrounding areas is very </w:t>
      </w:r>
      <w:r w:rsidR="0090579A" w:rsidRPr="001E0B17">
        <w:rPr>
          <w:sz w:val="24"/>
          <w:szCs w:val="24"/>
        </w:rPr>
        <w:t>strong</w:t>
      </w:r>
      <w:r w:rsidR="00C132DC" w:rsidRPr="001E0B17">
        <w:rPr>
          <w:sz w:val="24"/>
          <w:szCs w:val="24"/>
        </w:rPr>
        <w:t xml:space="preserve">. </w:t>
      </w:r>
      <w:r w:rsidRPr="001E0B17">
        <w:rPr>
          <w:sz w:val="24"/>
          <w:szCs w:val="24"/>
        </w:rPr>
        <w:t>The</w:t>
      </w:r>
      <w:r w:rsidR="0090579A" w:rsidRPr="001E0B17">
        <w:rPr>
          <w:sz w:val="24"/>
          <w:szCs w:val="24"/>
        </w:rPr>
        <w:t xml:space="preserve"> location of the</w:t>
      </w:r>
      <w:r w:rsidRPr="001E0B17">
        <w:rPr>
          <w:sz w:val="24"/>
          <w:szCs w:val="24"/>
        </w:rPr>
        <w:t xml:space="preserve"> site is </w:t>
      </w:r>
      <w:r w:rsidR="0090579A" w:rsidRPr="001E0B17">
        <w:rPr>
          <w:sz w:val="24"/>
          <w:szCs w:val="24"/>
        </w:rPr>
        <w:t>closest</w:t>
      </w:r>
      <w:r w:rsidRPr="001E0B17">
        <w:rPr>
          <w:sz w:val="24"/>
          <w:szCs w:val="24"/>
        </w:rPr>
        <w:t xml:space="preserve"> to the </w:t>
      </w:r>
      <w:r w:rsidR="0090579A" w:rsidRPr="001E0B17">
        <w:rPr>
          <w:sz w:val="24"/>
          <w:szCs w:val="24"/>
        </w:rPr>
        <w:t>s</w:t>
      </w:r>
      <w:r w:rsidRPr="001E0B17">
        <w:rPr>
          <w:sz w:val="24"/>
          <w:szCs w:val="24"/>
        </w:rPr>
        <w:t xml:space="preserve">tate </w:t>
      </w:r>
      <w:r w:rsidR="0090579A" w:rsidRPr="001E0B17">
        <w:rPr>
          <w:sz w:val="24"/>
          <w:szCs w:val="24"/>
        </w:rPr>
        <w:lastRenderedPageBreak/>
        <w:t>h</w:t>
      </w:r>
      <w:r w:rsidRPr="001E0B17">
        <w:rPr>
          <w:sz w:val="24"/>
          <w:szCs w:val="24"/>
        </w:rPr>
        <w:t>ighway-13 (SH- 13 connecting to Alwar to Rajgarh) near Pilani town.</w:t>
      </w:r>
      <w:r w:rsidR="00C13F88" w:rsidRPr="001E0B17">
        <w:rPr>
          <w:sz w:val="24"/>
          <w:szCs w:val="24"/>
        </w:rPr>
        <w:t xml:space="preserve"> The site is adjacent to the State Highway-13 (SH- 13 connect</w:t>
      </w:r>
      <w:r w:rsidR="0090579A" w:rsidRPr="001E0B17">
        <w:rPr>
          <w:sz w:val="24"/>
          <w:szCs w:val="24"/>
        </w:rPr>
        <w:t>ed</w:t>
      </w:r>
      <w:r w:rsidR="00C13F88" w:rsidRPr="001E0B17">
        <w:rPr>
          <w:sz w:val="24"/>
          <w:szCs w:val="24"/>
        </w:rPr>
        <w:t xml:space="preserve"> </w:t>
      </w:r>
      <w:r w:rsidR="0090579A" w:rsidRPr="001E0B17">
        <w:rPr>
          <w:sz w:val="24"/>
          <w:szCs w:val="24"/>
        </w:rPr>
        <w:t>from</w:t>
      </w:r>
      <w:r w:rsidR="00C13F88" w:rsidRPr="001E0B17">
        <w:rPr>
          <w:sz w:val="24"/>
          <w:szCs w:val="24"/>
        </w:rPr>
        <w:t xml:space="preserve"> Alwar </w:t>
      </w:r>
      <w:r w:rsidR="0090579A" w:rsidRPr="001E0B17">
        <w:rPr>
          <w:sz w:val="24"/>
          <w:szCs w:val="24"/>
        </w:rPr>
        <w:t>and</w:t>
      </w:r>
      <w:r w:rsidR="00C13F88" w:rsidRPr="001E0B17">
        <w:rPr>
          <w:sz w:val="24"/>
          <w:szCs w:val="24"/>
        </w:rPr>
        <w:t xml:space="preserve"> Rajgarh) </w:t>
      </w:r>
      <w:r w:rsidR="00F579A9" w:rsidRPr="001E0B17">
        <w:rPr>
          <w:sz w:val="24"/>
          <w:szCs w:val="24"/>
        </w:rPr>
        <w:t>close to</w:t>
      </w:r>
      <w:r w:rsidR="00C13F88" w:rsidRPr="001E0B17">
        <w:rPr>
          <w:sz w:val="24"/>
          <w:szCs w:val="24"/>
        </w:rPr>
        <w:t xml:space="preserve"> Pilani</w:t>
      </w:r>
      <w:r w:rsidR="00B148DA" w:rsidRPr="001E0B17">
        <w:rPr>
          <w:sz w:val="24"/>
          <w:szCs w:val="24"/>
        </w:rPr>
        <w:t xml:space="preserve"> as shown in </w:t>
      </w:r>
      <w:r w:rsidR="0028792D">
        <w:rPr>
          <w:sz w:val="24"/>
          <w:szCs w:val="24"/>
        </w:rPr>
        <w:t>F</w:t>
      </w:r>
      <w:r w:rsidR="00B148DA" w:rsidRPr="001E0B17">
        <w:rPr>
          <w:sz w:val="24"/>
          <w:szCs w:val="24"/>
        </w:rPr>
        <w:t xml:space="preserve">ig 1. </w:t>
      </w:r>
    </w:p>
    <w:p w14:paraId="28774B92" w14:textId="29B592D5" w:rsidR="00D830AE" w:rsidRPr="001E0B17" w:rsidRDefault="0028792D" w:rsidP="00223D89">
      <w:pPr>
        <w:adjustRightInd w:val="0"/>
        <w:spacing w:line="360" w:lineRule="auto"/>
        <w:jc w:val="center"/>
        <w:rPr>
          <w:sz w:val="24"/>
          <w:szCs w:val="24"/>
        </w:rPr>
      </w:pPr>
      <w:r>
        <w:rPr>
          <w:noProof/>
          <w:sz w:val="24"/>
          <w:szCs w:val="24"/>
        </w:rPr>
        <w:drawing>
          <wp:inline distT="0" distB="0" distL="0" distR="0" wp14:anchorId="6A51DED9" wp14:editId="74F7AC70">
            <wp:extent cx="6191211" cy="3614468"/>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3514" cy="3621651"/>
                    </a:xfrm>
                    <a:prstGeom prst="rect">
                      <a:avLst/>
                    </a:prstGeom>
                    <a:noFill/>
                  </pic:spPr>
                </pic:pic>
              </a:graphicData>
            </a:graphic>
          </wp:inline>
        </w:drawing>
      </w:r>
    </w:p>
    <w:p w14:paraId="0DBEF2F5" w14:textId="16108237" w:rsidR="00D830AE" w:rsidRPr="001E0B17" w:rsidRDefault="00D830AE" w:rsidP="00223D89">
      <w:pPr>
        <w:adjustRightInd w:val="0"/>
        <w:spacing w:line="360" w:lineRule="auto"/>
        <w:jc w:val="center"/>
        <w:rPr>
          <w:b/>
          <w:sz w:val="24"/>
          <w:szCs w:val="24"/>
        </w:rPr>
      </w:pPr>
      <w:r w:rsidRPr="001E0B17">
        <w:rPr>
          <w:b/>
          <w:sz w:val="24"/>
          <w:szCs w:val="24"/>
        </w:rPr>
        <w:t>Fig. 1</w:t>
      </w:r>
      <w:r w:rsidR="0028792D">
        <w:rPr>
          <w:b/>
          <w:sz w:val="24"/>
          <w:szCs w:val="24"/>
        </w:rPr>
        <w:t xml:space="preserve"> Study area chosen for representing SEZs.</w:t>
      </w:r>
    </w:p>
    <w:p w14:paraId="69DE9083" w14:textId="77777777" w:rsidR="00D830AE" w:rsidRPr="001E0B17" w:rsidRDefault="00D830AE" w:rsidP="00223D89">
      <w:pPr>
        <w:adjustRightInd w:val="0"/>
        <w:spacing w:line="360" w:lineRule="auto"/>
        <w:jc w:val="both"/>
        <w:rPr>
          <w:sz w:val="24"/>
          <w:szCs w:val="24"/>
        </w:rPr>
      </w:pPr>
    </w:p>
    <w:p w14:paraId="575FCCE6" w14:textId="4DA79A28" w:rsidR="005168C6" w:rsidRPr="001E0B17" w:rsidRDefault="00C13F88" w:rsidP="00223D89">
      <w:pPr>
        <w:adjustRightInd w:val="0"/>
        <w:spacing w:line="360" w:lineRule="auto"/>
        <w:jc w:val="both"/>
        <w:rPr>
          <w:sz w:val="24"/>
          <w:szCs w:val="24"/>
        </w:rPr>
      </w:pPr>
      <w:r w:rsidRPr="001E0B17">
        <w:rPr>
          <w:sz w:val="24"/>
          <w:szCs w:val="24"/>
        </w:rPr>
        <w:t xml:space="preserve">The </w:t>
      </w:r>
      <w:r w:rsidR="005005DF" w:rsidRPr="001E0B17">
        <w:rPr>
          <w:sz w:val="24"/>
          <w:szCs w:val="24"/>
        </w:rPr>
        <w:t xml:space="preserve">site of the </w:t>
      </w:r>
      <w:r w:rsidRPr="001E0B17">
        <w:rPr>
          <w:sz w:val="24"/>
          <w:szCs w:val="24"/>
        </w:rPr>
        <w:t>project is a</w:t>
      </w:r>
      <w:r w:rsidR="00AA0A60" w:rsidRPr="001E0B17">
        <w:rPr>
          <w:sz w:val="24"/>
          <w:szCs w:val="24"/>
        </w:rPr>
        <w:t>round</w:t>
      </w:r>
      <w:r w:rsidRPr="001E0B17">
        <w:rPr>
          <w:sz w:val="24"/>
          <w:szCs w:val="24"/>
        </w:rPr>
        <w:t xml:space="preserve"> 42.7</w:t>
      </w:r>
      <w:r w:rsidR="0028792D">
        <w:rPr>
          <w:sz w:val="24"/>
          <w:szCs w:val="24"/>
        </w:rPr>
        <w:t xml:space="preserve"> </w:t>
      </w:r>
      <w:r w:rsidRPr="001E0B17">
        <w:rPr>
          <w:sz w:val="24"/>
          <w:szCs w:val="24"/>
        </w:rPr>
        <w:t xml:space="preserve">km from </w:t>
      </w:r>
      <w:r w:rsidR="00864C5A" w:rsidRPr="001E0B17">
        <w:rPr>
          <w:sz w:val="24"/>
          <w:szCs w:val="24"/>
        </w:rPr>
        <w:t xml:space="preserve">main line </w:t>
      </w:r>
      <w:r w:rsidR="00275E80" w:rsidRPr="001E0B17">
        <w:rPr>
          <w:sz w:val="24"/>
          <w:szCs w:val="24"/>
        </w:rPr>
        <w:t>of railway</w:t>
      </w:r>
      <w:r w:rsidRPr="001E0B17">
        <w:rPr>
          <w:sz w:val="24"/>
          <w:szCs w:val="24"/>
        </w:rPr>
        <w:t xml:space="preserve"> </w:t>
      </w:r>
      <w:r w:rsidR="00072947" w:rsidRPr="001E0B17">
        <w:rPr>
          <w:sz w:val="24"/>
          <w:szCs w:val="24"/>
        </w:rPr>
        <w:t>s</w:t>
      </w:r>
      <w:r w:rsidRPr="001E0B17">
        <w:rPr>
          <w:sz w:val="24"/>
          <w:szCs w:val="24"/>
        </w:rPr>
        <w:t>tation</w:t>
      </w:r>
      <w:r w:rsidR="00072947" w:rsidRPr="001E0B17">
        <w:rPr>
          <w:sz w:val="24"/>
          <w:szCs w:val="24"/>
        </w:rPr>
        <w:t xml:space="preserve"> of </w:t>
      </w:r>
      <w:r w:rsidR="00275E80" w:rsidRPr="001E0B17">
        <w:rPr>
          <w:sz w:val="24"/>
          <w:szCs w:val="24"/>
        </w:rPr>
        <w:t>Churu connected</w:t>
      </w:r>
      <w:r w:rsidR="00864C5A" w:rsidRPr="001E0B17">
        <w:rPr>
          <w:sz w:val="24"/>
          <w:szCs w:val="24"/>
        </w:rPr>
        <w:t xml:space="preserve"> from Alwar to</w:t>
      </w:r>
      <w:r w:rsidR="004139C9" w:rsidRPr="001E0B17">
        <w:rPr>
          <w:sz w:val="24"/>
          <w:szCs w:val="24"/>
        </w:rPr>
        <w:t>wards</w:t>
      </w:r>
      <w:r w:rsidR="00864C5A" w:rsidRPr="001E0B17">
        <w:rPr>
          <w:sz w:val="24"/>
          <w:szCs w:val="24"/>
        </w:rPr>
        <w:t xml:space="preserve"> Rajgarh</w:t>
      </w:r>
      <w:r w:rsidRPr="001E0B17">
        <w:rPr>
          <w:sz w:val="24"/>
          <w:szCs w:val="24"/>
        </w:rPr>
        <w:t xml:space="preserve">. Nearest airport </w:t>
      </w:r>
      <w:r w:rsidR="004139C9" w:rsidRPr="001E0B17">
        <w:rPr>
          <w:sz w:val="24"/>
          <w:szCs w:val="24"/>
        </w:rPr>
        <w:t xml:space="preserve">is </w:t>
      </w:r>
      <w:r w:rsidRPr="001E0B17">
        <w:rPr>
          <w:sz w:val="24"/>
          <w:szCs w:val="24"/>
        </w:rPr>
        <w:t xml:space="preserve">Delhi </w:t>
      </w:r>
      <w:r w:rsidR="004139C9" w:rsidRPr="001E0B17">
        <w:rPr>
          <w:sz w:val="24"/>
          <w:szCs w:val="24"/>
        </w:rPr>
        <w:t xml:space="preserve">which is </w:t>
      </w:r>
      <w:r w:rsidRPr="001E0B17">
        <w:rPr>
          <w:sz w:val="24"/>
          <w:szCs w:val="24"/>
        </w:rPr>
        <w:t xml:space="preserve">at a distance of about 200 </w:t>
      </w:r>
      <w:r w:rsidR="004139C9" w:rsidRPr="001E0B17">
        <w:rPr>
          <w:sz w:val="24"/>
          <w:szCs w:val="24"/>
        </w:rPr>
        <w:t>k</w:t>
      </w:r>
      <w:r w:rsidRPr="001E0B17">
        <w:rPr>
          <w:sz w:val="24"/>
          <w:szCs w:val="24"/>
        </w:rPr>
        <w:t>ms. by road</w:t>
      </w:r>
      <w:r w:rsidR="00156542" w:rsidRPr="001E0B17">
        <w:rPr>
          <w:sz w:val="24"/>
          <w:szCs w:val="24"/>
        </w:rPr>
        <w:t xml:space="preserve">. The </w:t>
      </w:r>
      <w:r w:rsidR="00162A1A" w:rsidRPr="001E0B17">
        <w:rPr>
          <w:sz w:val="24"/>
          <w:szCs w:val="24"/>
        </w:rPr>
        <w:t xml:space="preserve">designated </w:t>
      </w:r>
      <w:r w:rsidR="00156542" w:rsidRPr="001E0B17">
        <w:rPr>
          <w:sz w:val="24"/>
          <w:szCs w:val="24"/>
        </w:rPr>
        <w:t xml:space="preserve">area for the </w:t>
      </w:r>
      <w:r w:rsidR="00162A1A" w:rsidRPr="001E0B17">
        <w:rPr>
          <w:sz w:val="24"/>
          <w:szCs w:val="24"/>
        </w:rPr>
        <w:t xml:space="preserve">setting up </w:t>
      </w:r>
      <w:r w:rsidR="0025125A" w:rsidRPr="001E0B17">
        <w:rPr>
          <w:sz w:val="24"/>
          <w:szCs w:val="24"/>
        </w:rPr>
        <w:t>of industries</w:t>
      </w:r>
      <w:r w:rsidR="00162A1A" w:rsidRPr="001E0B17">
        <w:rPr>
          <w:sz w:val="24"/>
          <w:szCs w:val="24"/>
        </w:rPr>
        <w:t xml:space="preserve"> in </w:t>
      </w:r>
      <w:r w:rsidR="0025125A" w:rsidRPr="001E0B17">
        <w:rPr>
          <w:sz w:val="24"/>
          <w:szCs w:val="24"/>
        </w:rPr>
        <w:t>SEZ is</w:t>
      </w:r>
      <w:r w:rsidR="00162A1A" w:rsidRPr="001E0B17">
        <w:rPr>
          <w:sz w:val="24"/>
          <w:szCs w:val="24"/>
        </w:rPr>
        <w:t xml:space="preserve"> surrounded by</w:t>
      </w:r>
      <w:r w:rsidR="00156542" w:rsidRPr="001E0B17">
        <w:rPr>
          <w:sz w:val="24"/>
          <w:szCs w:val="24"/>
        </w:rPr>
        <w:t xml:space="preserve"> </w:t>
      </w:r>
      <w:r w:rsidR="00162A1A" w:rsidRPr="001E0B17">
        <w:rPr>
          <w:sz w:val="24"/>
          <w:szCs w:val="24"/>
        </w:rPr>
        <w:t xml:space="preserve">boundaries of </w:t>
      </w:r>
      <w:r w:rsidR="00156542" w:rsidRPr="001E0B17">
        <w:rPr>
          <w:sz w:val="24"/>
          <w:szCs w:val="24"/>
        </w:rPr>
        <w:t>village</w:t>
      </w:r>
      <w:r w:rsidR="00162A1A" w:rsidRPr="001E0B17">
        <w:rPr>
          <w:sz w:val="24"/>
          <w:szCs w:val="24"/>
        </w:rPr>
        <w:t>s, such as</w:t>
      </w:r>
      <w:r w:rsidR="00156542" w:rsidRPr="001E0B17">
        <w:rPr>
          <w:sz w:val="24"/>
          <w:szCs w:val="24"/>
        </w:rPr>
        <w:t xml:space="preserve"> Jherli, Thirpali Badi Village, Thirpalichotti, Chahar, Chandgothi and Hamirwas. </w:t>
      </w:r>
      <w:r w:rsidR="006A2AC6" w:rsidRPr="001E0B17">
        <w:rPr>
          <w:sz w:val="24"/>
          <w:szCs w:val="24"/>
        </w:rPr>
        <w:t xml:space="preserve">The </w:t>
      </w:r>
      <w:r w:rsidR="00DC43A1" w:rsidRPr="001E0B17">
        <w:rPr>
          <w:sz w:val="24"/>
          <w:szCs w:val="24"/>
        </w:rPr>
        <w:t xml:space="preserve">latitude </w:t>
      </w:r>
      <w:r w:rsidR="006A2AC6" w:rsidRPr="001E0B17">
        <w:rPr>
          <w:sz w:val="24"/>
          <w:szCs w:val="24"/>
        </w:rPr>
        <w:t>coordinate of the project</w:t>
      </w:r>
      <w:r w:rsidR="00DC43A1" w:rsidRPr="001E0B17">
        <w:rPr>
          <w:sz w:val="24"/>
          <w:szCs w:val="24"/>
        </w:rPr>
        <w:t xml:space="preserve"> is</w:t>
      </w:r>
      <w:r w:rsidR="001A5973" w:rsidRPr="001E0B17">
        <w:rPr>
          <w:sz w:val="24"/>
          <w:szCs w:val="24"/>
        </w:rPr>
        <w:t xml:space="preserve"> </w:t>
      </w:r>
      <w:r w:rsidR="006A2AC6" w:rsidRPr="001E0B17">
        <w:rPr>
          <w:sz w:val="24"/>
          <w:szCs w:val="24"/>
        </w:rPr>
        <w:t>28°22'19"</w:t>
      </w:r>
      <w:r w:rsidR="0058265C" w:rsidRPr="001E0B17">
        <w:rPr>
          <w:sz w:val="24"/>
          <w:szCs w:val="24"/>
        </w:rPr>
        <w:t>N</w:t>
      </w:r>
      <w:r w:rsidR="00D37CA6" w:rsidRPr="001E0B17">
        <w:rPr>
          <w:sz w:val="24"/>
          <w:szCs w:val="24"/>
        </w:rPr>
        <w:t>orth</w:t>
      </w:r>
      <w:r w:rsidR="0058265C" w:rsidRPr="001E0B17">
        <w:rPr>
          <w:sz w:val="24"/>
          <w:szCs w:val="24"/>
        </w:rPr>
        <w:t xml:space="preserve"> and</w:t>
      </w:r>
      <w:r w:rsidR="00753A57" w:rsidRPr="001E0B17">
        <w:rPr>
          <w:sz w:val="24"/>
          <w:szCs w:val="24"/>
        </w:rPr>
        <w:t xml:space="preserve"> </w:t>
      </w:r>
      <w:r w:rsidR="00DC43A1" w:rsidRPr="001E0B17">
        <w:rPr>
          <w:sz w:val="24"/>
          <w:szCs w:val="24"/>
        </w:rPr>
        <w:t>l</w:t>
      </w:r>
      <w:r w:rsidR="006A2AC6" w:rsidRPr="001E0B17">
        <w:rPr>
          <w:sz w:val="24"/>
          <w:szCs w:val="24"/>
        </w:rPr>
        <w:t>ongitude</w:t>
      </w:r>
      <w:r w:rsidR="00DC43A1" w:rsidRPr="001E0B17">
        <w:rPr>
          <w:sz w:val="24"/>
          <w:szCs w:val="24"/>
        </w:rPr>
        <w:t xml:space="preserve"> is</w:t>
      </w:r>
      <w:r w:rsidR="006A2AC6" w:rsidRPr="001E0B17">
        <w:rPr>
          <w:sz w:val="24"/>
          <w:szCs w:val="24"/>
        </w:rPr>
        <w:t xml:space="preserve"> 75°35'31"E</w:t>
      </w:r>
      <w:r w:rsidR="00D37CA6" w:rsidRPr="001E0B17">
        <w:rPr>
          <w:sz w:val="24"/>
          <w:szCs w:val="24"/>
        </w:rPr>
        <w:t>ast</w:t>
      </w:r>
      <w:r w:rsidR="00753A57" w:rsidRPr="001E0B17">
        <w:rPr>
          <w:sz w:val="24"/>
          <w:szCs w:val="24"/>
        </w:rPr>
        <w:t xml:space="preserve">. </w:t>
      </w:r>
      <w:r w:rsidR="006A2AC6" w:rsidRPr="001E0B17">
        <w:rPr>
          <w:sz w:val="24"/>
          <w:szCs w:val="24"/>
        </w:rPr>
        <w:t xml:space="preserve">The </w:t>
      </w:r>
      <w:r w:rsidR="00715E1F" w:rsidRPr="001E0B17">
        <w:rPr>
          <w:sz w:val="24"/>
          <w:szCs w:val="24"/>
        </w:rPr>
        <w:t xml:space="preserve">proposed SEZ site is having plain and undulated </w:t>
      </w:r>
      <w:r w:rsidR="006A2AC6" w:rsidRPr="001E0B17">
        <w:rPr>
          <w:sz w:val="24"/>
          <w:szCs w:val="24"/>
        </w:rPr>
        <w:t>topograph</w:t>
      </w:r>
      <w:r w:rsidR="00715E1F" w:rsidRPr="001E0B17">
        <w:rPr>
          <w:sz w:val="24"/>
          <w:szCs w:val="24"/>
        </w:rPr>
        <w:t>ical feature.</w:t>
      </w:r>
    </w:p>
    <w:p w14:paraId="23898C48" w14:textId="04955FA2" w:rsidR="005168C6" w:rsidRPr="001E0B17" w:rsidRDefault="005168C6" w:rsidP="00223D89">
      <w:pPr>
        <w:adjustRightInd w:val="0"/>
        <w:spacing w:line="360" w:lineRule="auto"/>
        <w:jc w:val="both"/>
        <w:rPr>
          <w:i/>
          <w:iCs/>
          <w:sz w:val="24"/>
          <w:szCs w:val="24"/>
        </w:rPr>
      </w:pPr>
      <w:r w:rsidRPr="001E0B17">
        <w:rPr>
          <w:b/>
          <w:bCs/>
          <w:i/>
          <w:iCs/>
          <w:sz w:val="24"/>
          <w:szCs w:val="24"/>
        </w:rPr>
        <w:t>2.</w:t>
      </w:r>
      <w:r w:rsidR="0028792D">
        <w:rPr>
          <w:b/>
          <w:bCs/>
          <w:i/>
          <w:iCs/>
          <w:sz w:val="24"/>
          <w:szCs w:val="24"/>
        </w:rPr>
        <w:t>2</w:t>
      </w:r>
      <w:r w:rsidRPr="001E0B17">
        <w:rPr>
          <w:b/>
          <w:bCs/>
          <w:i/>
          <w:iCs/>
          <w:sz w:val="24"/>
          <w:szCs w:val="24"/>
        </w:rPr>
        <w:t>. Project Components</w:t>
      </w:r>
    </w:p>
    <w:p w14:paraId="61128C72" w14:textId="15AE6F1D" w:rsidR="0028792D" w:rsidRPr="0028792D" w:rsidRDefault="002D3BF9" w:rsidP="00223D89">
      <w:pPr>
        <w:adjustRightInd w:val="0"/>
        <w:spacing w:line="360" w:lineRule="auto"/>
        <w:jc w:val="both"/>
        <w:rPr>
          <w:sz w:val="24"/>
          <w:szCs w:val="24"/>
        </w:rPr>
      </w:pPr>
      <w:r w:rsidRPr="001E0B17">
        <w:rPr>
          <w:sz w:val="24"/>
          <w:szCs w:val="24"/>
        </w:rPr>
        <w:t>This project will encompass a variety of industries, including engineering, automobiles and auto ancillaries, drugs and pharmaceuticals, apparel, agro</w:t>
      </w:r>
      <w:r w:rsidR="00DA1925" w:rsidRPr="001E0B17">
        <w:rPr>
          <w:sz w:val="24"/>
          <w:szCs w:val="24"/>
        </w:rPr>
        <w:t xml:space="preserve">, </w:t>
      </w:r>
      <w:r w:rsidRPr="001E0B17">
        <w:rPr>
          <w:sz w:val="24"/>
          <w:szCs w:val="24"/>
        </w:rPr>
        <w:t xml:space="preserve">food processing, </w:t>
      </w:r>
      <w:r w:rsidR="00DA1925" w:rsidRPr="001E0B17">
        <w:rPr>
          <w:sz w:val="24"/>
          <w:szCs w:val="24"/>
        </w:rPr>
        <w:t xml:space="preserve">Information Technology, </w:t>
      </w:r>
      <w:r w:rsidRPr="001E0B17">
        <w:rPr>
          <w:sz w:val="24"/>
          <w:szCs w:val="24"/>
        </w:rPr>
        <w:t xml:space="preserve">gems and jewellery, plastics, </w:t>
      </w:r>
      <w:r w:rsidR="001B3BFD" w:rsidRPr="001E0B17">
        <w:rPr>
          <w:sz w:val="24"/>
          <w:szCs w:val="24"/>
        </w:rPr>
        <w:t>c</w:t>
      </w:r>
      <w:r w:rsidRPr="001E0B17">
        <w:rPr>
          <w:sz w:val="24"/>
          <w:szCs w:val="24"/>
        </w:rPr>
        <w:t>hemical, leather products, educational facilities</w:t>
      </w:r>
      <w:r w:rsidR="00637AFE" w:rsidRPr="001E0B17">
        <w:rPr>
          <w:sz w:val="24"/>
          <w:szCs w:val="24"/>
        </w:rPr>
        <w:t>, and accommodation</w:t>
      </w:r>
      <w:r w:rsidRPr="001E0B17">
        <w:rPr>
          <w:sz w:val="24"/>
          <w:szCs w:val="24"/>
        </w:rPr>
        <w:t xml:space="preserve"> for </w:t>
      </w:r>
      <w:r w:rsidR="00637AFE" w:rsidRPr="001E0B17">
        <w:rPr>
          <w:sz w:val="24"/>
          <w:szCs w:val="24"/>
        </w:rPr>
        <w:t>the people working in the region</w:t>
      </w:r>
      <w:r w:rsidRPr="001E0B17">
        <w:rPr>
          <w:sz w:val="24"/>
          <w:szCs w:val="24"/>
        </w:rPr>
        <w:t xml:space="preserve">. The </w:t>
      </w:r>
      <w:r w:rsidR="00752C72" w:rsidRPr="001E0B17">
        <w:rPr>
          <w:sz w:val="24"/>
          <w:szCs w:val="24"/>
        </w:rPr>
        <w:t xml:space="preserve">setting up of </w:t>
      </w:r>
      <w:r w:rsidRPr="001E0B17">
        <w:rPr>
          <w:sz w:val="24"/>
          <w:szCs w:val="24"/>
        </w:rPr>
        <w:t>project</w:t>
      </w:r>
      <w:r w:rsidR="00752C72" w:rsidRPr="001E0B17">
        <w:rPr>
          <w:sz w:val="24"/>
          <w:szCs w:val="24"/>
        </w:rPr>
        <w:t xml:space="preserve"> will be</w:t>
      </w:r>
      <w:r w:rsidRPr="001E0B17">
        <w:rPr>
          <w:sz w:val="24"/>
          <w:szCs w:val="24"/>
        </w:rPr>
        <w:t xml:space="preserve"> on a </w:t>
      </w:r>
      <w:r w:rsidR="000F349C" w:rsidRPr="001E0B17">
        <w:rPr>
          <w:sz w:val="24"/>
          <w:szCs w:val="24"/>
        </w:rPr>
        <w:t>2352-acre</w:t>
      </w:r>
      <w:r w:rsidRPr="001E0B17">
        <w:rPr>
          <w:sz w:val="24"/>
          <w:szCs w:val="24"/>
        </w:rPr>
        <w:t xml:space="preserve"> plot of land.</w:t>
      </w:r>
      <w:r w:rsidR="002508BF" w:rsidRPr="001E0B17">
        <w:rPr>
          <w:sz w:val="24"/>
          <w:szCs w:val="24"/>
        </w:rPr>
        <w:t xml:space="preserve"> The project's land allocation is made up of 4</w:t>
      </w:r>
      <w:r w:rsidR="00BD1656" w:rsidRPr="001E0B17">
        <w:rPr>
          <w:sz w:val="24"/>
          <w:szCs w:val="24"/>
        </w:rPr>
        <w:t>4</w:t>
      </w:r>
      <w:r w:rsidR="002508BF" w:rsidRPr="001E0B17">
        <w:rPr>
          <w:sz w:val="24"/>
          <w:szCs w:val="24"/>
        </w:rPr>
        <w:t>% Non-Processing Area and 5</w:t>
      </w:r>
      <w:r w:rsidR="00BD1656" w:rsidRPr="001E0B17">
        <w:rPr>
          <w:sz w:val="24"/>
          <w:szCs w:val="24"/>
        </w:rPr>
        <w:t>6</w:t>
      </w:r>
      <w:r w:rsidR="002508BF" w:rsidRPr="001E0B17">
        <w:rPr>
          <w:sz w:val="24"/>
          <w:szCs w:val="24"/>
        </w:rPr>
        <w:t xml:space="preserve">% Processing Area designated for multi-product enterprises. The </w:t>
      </w:r>
      <w:r w:rsidR="0025710B" w:rsidRPr="001E0B17">
        <w:rPr>
          <w:sz w:val="24"/>
          <w:szCs w:val="24"/>
        </w:rPr>
        <w:t xml:space="preserve">timeframe of the </w:t>
      </w:r>
      <w:r w:rsidR="002508BF" w:rsidRPr="001E0B17">
        <w:rPr>
          <w:sz w:val="24"/>
          <w:szCs w:val="24"/>
        </w:rPr>
        <w:t xml:space="preserve">project will be over a period of </w:t>
      </w:r>
      <w:r w:rsidR="00D51567" w:rsidRPr="001E0B17">
        <w:rPr>
          <w:sz w:val="24"/>
          <w:szCs w:val="24"/>
        </w:rPr>
        <w:t>5</w:t>
      </w:r>
      <w:r w:rsidR="002508BF" w:rsidRPr="001E0B17">
        <w:rPr>
          <w:sz w:val="24"/>
          <w:szCs w:val="24"/>
        </w:rPr>
        <w:t xml:space="preserve"> years beginning with the start</w:t>
      </w:r>
      <w:r w:rsidR="00D51567" w:rsidRPr="001E0B17">
        <w:rPr>
          <w:sz w:val="24"/>
          <w:szCs w:val="24"/>
        </w:rPr>
        <w:t>ing</w:t>
      </w:r>
      <w:r w:rsidR="002508BF" w:rsidRPr="001E0B17">
        <w:rPr>
          <w:sz w:val="24"/>
          <w:szCs w:val="24"/>
        </w:rPr>
        <w:t xml:space="preserve"> of construction</w:t>
      </w:r>
      <w:r w:rsidR="00D51567" w:rsidRPr="001E0B17">
        <w:rPr>
          <w:sz w:val="24"/>
          <w:szCs w:val="24"/>
        </w:rPr>
        <w:t xml:space="preserve">, by getting </w:t>
      </w:r>
      <w:r w:rsidR="002508BF" w:rsidRPr="001E0B17">
        <w:rPr>
          <w:sz w:val="24"/>
          <w:szCs w:val="24"/>
        </w:rPr>
        <w:t xml:space="preserve">EIA </w:t>
      </w:r>
      <w:r w:rsidR="00D51567" w:rsidRPr="001E0B17">
        <w:rPr>
          <w:sz w:val="24"/>
          <w:szCs w:val="24"/>
        </w:rPr>
        <w:t>approval/clearance</w:t>
      </w:r>
      <w:r w:rsidR="002508BF" w:rsidRPr="001E0B17">
        <w:rPr>
          <w:sz w:val="24"/>
          <w:szCs w:val="24"/>
        </w:rPr>
        <w:t>. Table1 outlines the specifics of the multi-product SEZ's projected land use.</w:t>
      </w:r>
    </w:p>
    <w:p w14:paraId="6E40382C" w14:textId="1E47964A" w:rsidR="00580904" w:rsidRPr="001E0B17" w:rsidRDefault="00580904" w:rsidP="00223D89">
      <w:pPr>
        <w:adjustRightInd w:val="0"/>
        <w:spacing w:line="360" w:lineRule="auto"/>
        <w:jc w:val="center"/>
        <w:rPr>
          <w:b/>
          <w:bCs/>
          <w:sz w:val="24"/>
          <w:szCs w:val="24"/>
        </w:rPr>
      </w:pPr>
      <w:r w:rsidRPr="001E0B17">
        <w:rPr>
          <w:b/>
          <w:bCs/>
          <w:sz w:val="24"/>
          <w:szCs w:val="24"/>
        </w:rPr>
        <w:t>Table 1 Land</w:t>
      </w:r>
      <w:r w:rsidR="0028792D">
        <w:rPr>
          <w:b/>
          <w:bCs/>
          <w:sz w:val="24"/>
          <w:szCs w:val="24"/>
        </w:rPr>
        <w:t xml:space="preserve"> use characteristics of the study area</w:t>
      </w:r>
    </w:p>
    <w:tbl>
      <w:tblPr>
        <w:tblW w:w="738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900"/>
        <w:gridCol w:w="1211"/>
        <w:gridCol w:w="1269"/>
      </w:tblGrid>
      <w:tr w:rsidR="0028792D" w:rsidRPr="001E0B17" w14:paraId="051D8D62" w14:textId="77777777" w:rsidTr="003036FE">
        <w:trPr>
          <w:trHeight w:val="1112"/>
          <w:jc w:val="center"/>
        </w:trPr>
        <w:tc>
          <w:tcPr>
            <w:tcW w:w="4900" w:type="dxa"/>
            <w:shd w:val="clear" w:color="auto" w:fill="auto"/>
            <w:noWrap/>
            <w:vAlign w:val="center"/>
            <w:hideMark/>
          </w:tcPr>
          <w:p w14:paraId="5A857AC5" w14:textId="75568B1B" w:rsidR="0028792D" w:rsidRPr="001E0B17" w:rsidRDefault="0028792D" w:rsidP="00223D89">
            <w:pPr>
              <w:spacing w:line="360" w:lineRule="auto"/>
              <w:rPr>
                <w:b/>
                <w:bCs/>
                <w:sz w:val="24"/>
                <w:szCs w:val="24"/>
                <w:lang w:eastAsia="en-IN"/>
              </w:rPr>
            </w:pPr>
            <w:r w:rsidRPr="001E0B17">
              <w:rPr>
                <w:b/>
                <w:bCs/>
                <w:sz w:val="24"/>
                <w:szCs w:val="24"/>
                <w:lang w:eastAsia="en-IN"/>
              </w:rPr>
              <w:lastRenderedPageBreak/>
              <w:t>Specification</w:t>
            </w:r>
          </w:p>
        </w:tc>
        <w:tc>
          <w:tcPr>
            <w:tcW w:w="1211" w:type="dxa"/>
            <w:shd w:val="clear" w:color="auto" w:fill="auto"/>
            <w:noWrap/>
            <w:vAlign w:val="center"/>
            <w:hideMark/>
          </w:tcPr>
          <w:p w14:paraId="4DC3B560" w14:textId="34897B3B" w:rsidR="0028792D" w:rsidRPr="001E0B17" w:rsidRDefault="0028792D" w:rsidP="00223D89">
            <w:pPr>
              <w:spacing w:line="360" w:lineRule="auto"/>
              <w:rPr>
                <w:sz w:val="24"/>
                <w:szCs w:val="24"/>
                <w:lang w:eastAsia="en-IN"/>
              </w:rPr>
            </w:pPr>
            <w:r w:rsidRPr="001E0B17">
              <w:rPr>
                <w:sz w:val="24"/>
                <w:szCs w:val="24"/>
                <w:lang w:eastAsia="en-IN"/>
              </w:rPr>
              <w:t xml:space="preserve">     A</w:t>
            </w:r>
            <w:r>
              <w:rPr>
                <w:sz w:val="24"/>
                <w:szCs w:val="24"/>
                <w:lang w:eastAsia="en-IN"/>
              </w:rPr>
              <w:t>rea (acres)</w:t>
            </w:r>
          </w:p>
        </w:tc>
        <w:tc>
          <w:tcPr>
            <w:tcW w:w="1269" w:type="dxa"/>
            <w:shd w:val="clear" w:color="auto" w:fill="auto"/>
            <w:noWrap/>
            <w:vAlign w:val="center"/>
            <w:hideMark/>
          </w:tcPr>
          <w:p w14:paraId="17A08BBD" w14:textId="6BD0A548" w:rsidR="0028792D" w:rsidRPr="001E0B17" w:rsidRDefault="0028792D" w:rsidP="00223D89">
            <w:pPr>
              <w:spacing w:line="360" w:lineRule="auto"/>
              <w:rPr>
                <w:sz w:val="24"/>
                <w:szCs w:val="24"/>
                <w:lang w:eastAsia="en-IN"/>
              </w:rPr>
            </w:pPr>
            <w:r w:rsidRPr="001E0B17">
              <w:rPr>
                <w:sz w:val="24"/>
                <w:szCs w:val="24"/>
                <w:lang w:eastAsia="en-IN"/>
              </w:rPr>
              <w:t xml:space="preserve">       </w:t>
            </w:r>
            <w:r>
              <w:rPr>
                <w:sz w:val="24"/>
                <w:szCs w:val="24"/>
                <w:lang w:eastAsia="en-IN"/>
              </w:rPr>
              <w:t>Percentage (</w:t>
            </w:r>
            <w:r w:rsidRPr="001E0B17">
              <w:rPr>
                <w:sz w:val="24"/>
                <w:szCs w:val="24"/>
                <w:lang w:eastAsia="en-IN"/>
              </w:rPr>
              <w:t>%</w:t>
            </w:r>
            <w:r>
              <w:rPr>
                <w:sz w:val="24"/>
                <w:szCs w:val="24"/>
                <w:lang w:eastAsia="en-IN"/>
              </w:rPr>
              <w:t>)</w:t>
            </w:r>
          </w:p>
        </w:tc>
      </w:tr>
      <w:tr w:rsidR="0028792D" w:rsidRPr="001E0B17" w14:paraId="4430AA1E" w14:textId="77777777" w:rsidTr="003036FE">
        <w:trPr>
          <w:trHeight w:val="509"/>
          <w:jc w:val="center"/>
        </w:trPr>
        <w:tc>
          <w:tcPr>
            <w:tcW w:w="4900" w:type="dxa"/>
            <w:shd w:val="clear" w:color="auto" w:fill="auto"/>
            <w:noWrap/>
            <w:vAlign w:val="center"/>
            <w:hideMark/>
          </w:tcPr>
          <w:p w14:paraId="59C59329" w14:textId="77777777" w:rsidR="0028792D" w:rsidRPr="001E0B17" w:rsidRDefault="0028792D" w:rsidP="00223D89">
            <w:pPr>
              <w:spacing w:line="360" w:lineRule="auto"/>
              <w:ind w:left="357"/>
              <w:rPr>
                <w:b/>
                <w:bCs/>
                <w:sz w:val="24"/>
                <w:szCs w:val="24"/>
                <w:lang w:eastAsia="en-IN"/>
              </w:rPr>
            </w:pPr>
            <w:r w:rsidRPr="001E0B17">
              <w:rPr>
                <w:b/>
                <w:bCs/>
                <w:sz w:val="24"/>
                <w:szCs w:val="24"/>
                <w:lang w:eastAsia="en-IN"/>
              </w:rPr>
              <w:t>PROCESSING</w:t>
            </w:r>
          </w:p>
        </w:tc>
        <w:tc>
          <w:tcPr>
            <w:tcW w:w="1211" w:type="dxa"/>
            <w:shd w:val="clear" w:color="auto" w:fill="auto"/>
            <w:noWrap/>
            <w:vAlign w:val="center"/>
            <w:hideMark/>
          </w:tcPr>
          <w:p w14:paraId="0BAB6C55" w14:textId="77777777" w:rsidR="0028792D" w:rsidRPr="001E0B17" w:rsidRDefault="0028792D" w:rsidP="00223D89">
            <w:pPr>
              <w:spacing w:line="360" w:lineRule="auto"/>
              <w:ind w:left="357"/>
              <w:jc w:val="center"/>
              <w:rPr>
                <w:sz w:val="24"/>
                <w:szCs w:val="24"/>
                <w:lang w:eastAsia="en-IN"/>
              </w:rPr>
            </w:pPr>
          </w:p>
        </w:tc>
        <w:tc>
          <w:tcPr>
            <w:tcW w:w="1269" w:type="dxa"/>
            <w:shd w:val="clear" w:color="auto" w:fill="auto"/>
            <w:noWrap/>
            <w:vAlign w:val="center"/>
            <w:hideMark/>
          </w:tcPr>
          <w:p w14:paraId="04FB9FDE" w14:textId="77777777" w:rsidR="0028792D" w:rsidRPr="001E0B17" w:rsidRDefault="0028792D" w:rsidP="00223D89">
            <w:pPr>
              <w:spacing w:line="360" w:lineRule="auto"/>
              <w:ind w:left="357"/>
              <w:jc w:val="center"/>
              <w:rPr>
                <w:sz w:val="24"/>
                <w:szCs w:val="24"/>
                <w:lang w:eastAsia="en-IN"/>
              </w:rPr>
            </w:pPr>
          </w:p>
        </w:tc>
      </w:tr>
      <w:tr w:rsidR="0028792D" w:rsidRPr="001E0B17" w14:paraId="64F75DDE" w14:textId="77777777" w:rsidTr="003036FE">
        <w:trPr>
          <w:trHeight w:val="405"/>
          <w:jc w:val="center"/>
        </w:trPr>
        <w:tc>
          <w:tcPr>
            <w:tcW w:w="4900" w:type="dxa"/>
            <w:shd w:val="clear" w:color="auto" w:fill="auto"/>
            <w:noWrap/>
            <w:vAlign w:val="center"/>
            <w:hideMark/>
          </w:tcPr>
          <w:p w14:paraId="19FB09A8" w14:textId="77777777" w:rsidR="0028792D" w:rsidRPr="001E0B17" w:rsidRDefault="0028792D" w:rsidP="00223D89">
            <w:pPr>
              <w:spacing w:line="360" w:lineRule="auto"/>
              <w:ind w:left="357"/>
              <w:rPr>
                <w:sz w:val="24"/>
                <w:szCs w:val="24"/>
                <w:lang w:eastAsia="en-IN"/>
              </w:rPr>
            </w:pPr>
            <w:r w:rsidRPr="001E0B17">
              <w:rPr>
                <w:sz w:val="24"/>
                <w:szCs w:val="24"/>
                <w:lang w:eastAsia="en-IN"/>
              </w:rPr>
              <w:t>Red Category Industries</w:t>
            </w:r>
          </w:p>
        </w:tc>
        <w:tc>
          <w:tcPr>
            <w:tcW w:w="1211" w:type="dxa"/>
            <w:shd w:val="clear" w:color="auto" w:fill="auto"/>
            <w:noWrap/>
            <w:vAlign w:val="center"/>
          </w:tcPr>
          <w:p w14:paraId="4EAE33D1" w14:textId="4DD18BDD" w:rsidR="0028792D" w:rsidRPr="001E0B17" w:rsidRDefault="0028792D" w:rsidP="00223D89">
            <w:pPr>
              <w:spacing w:line="360" w:lineRule="auto"/>
              <w:ind w:left="357"/>
              <w:rPr>
                <w:sz w:val="24"/>
                <w:szCs w:val="24"/>
                <w:lang w:eastAsia="en-IN"/>
              </w:rPr>
            </w:pPr>
            <w:r w:rsidRPr="001E0B17">
              <w:rPr>
                <w:sz w:val="24"/>
                <w:szCs w:val="24"/>
                <w:lang w:eastAsia="en-IN"/>
              </w:rPr>
              <w:t>200</w:t>
            </w:r>
          </w:p>
        </w:tc>
        <w:tc>
          <w:tcPr>
            <w:tcW w:w="1269" w:type="dxa"/>
            <w:shd w:val="clear" w:color="auto" w:fill="auto"/>
            <w:noWrap/>
            <w:vAlign w:val="center"/>
          </w:tcPr>
          <w:p w14:paraId="7AC7FB0F" w14:textId="56E590FF" w:rsidR="0028792D" w:rsidRPr="001E0B17" w:rsidRDefault="0028792D" w:rsidP="00223D89">
            <w:pPr>
              <w:spacing w:line="360" w:lineRule="auto"/>
              <w:ind w:left="357"/>
              <w:jc w:val="center"/>
              <w:rPr>
                <w:sz w:val="24"/>
                <w:szCs w:val="24"/>
                <w:lang w:eastAsia="en-IN"/>
              </w:rPr>
            </w:pPr>
            <w:r w:rsidRPr="001E0B17">
              <w:rPr>
                <w:sz w:val="24"/>
                <w:szCs w:val="24"/>
                <w:lang w:eastAsia="en-IN"/>
              </w:rPr>
              <w:t>9</w:t>
            </w:r>
          </w:p>
        </w:tc>
      </w:tr>
      <w:tr w:rsidR="0028792D" w:rsidRPr="001E0B17" w14:paraId="57119215" w14:textId="77777777" w:rsidTr="003036FE">
        <w:trPr>
          <w:trHeight w:val="675"/>
          <w:jc w:val="center"/>
        </w:trPr>
        <w:tc>
          <w:tcPr>
            <w:tcW w:w="4900" w:type="dxa"/>
            <w:shd w:val="clear" w:color="auto" w:fill="auto"/>
            <w:vAlign w:val="center"/>
            <w:hideMark/>
          </w:tcPr>
          <w:p w14:paraId="00D8EB63" w14:textId="0E0D504C" w:rsidR="0028792D" w:rsidRPr="001E0B17" w:rsidRDefault="0028792D" w:rsidP="00223D89">
            <w:pPr>
              <w:spacing w:line="360" w:lineRule="auto"/>
              <w:ind w:left="357"/>
              <w:rPr>
                <w:sz w:val="24"/>
                <w:szCs w:val="24"/>
                <w:lang w:eastAsia="en-IN"/>
              </w:rPr>
            </w:pPr>
            <w:r w:rsidRPr="001E0B17">
              <w:rPr>
                <w:sz w:val="24"/>
                <w:szCs w:val="24"/>
                <w:lang w:eastAsia="en-IN"/>
              </w:rPr>
              <w:t xml:space="preserve">Information Technology, Biotech, Engineering, Gems and Jewellery, Apparel, Agro, </w:t>
            </w:r>
          </w:p>
        </w:tc>
        <w:tc>
          <w:tcPr>
            <w:tcW w:w="1211" w:type="dxa"/>
            <w:shd w:val="clear" w:color="auto" w:fill="auto"/>
            <w:noWrap/>
            <w:vAlign w:val="center"/>
          </w:tcPr>
          <w:p w14:paraId="1CCAF15C" w14:textId="3A384F51" w:rsidR="0028792D" w:rsidRPr="001E0B17" w:rsidRDefault="0028792D" w:rsidP="00223D89">
            <w:pPr>
              <w:spacing w:line="360" w:lineRule="auto"/>
              <w:ind w:left="357"/>
              <w:rPr>
                <w:sz w:val="24"/>
                <w:szCs w:val="24"/>
                <w:lang w:eastAsia="en-IN"/>
              </w:rPr>
            </w:pPr>
            <w:r w:rsidRPr="001E0B17">
              <w:rPr>
                <w:sz w:val="24"/>
                <w:szCs w:val="24"/>
                <w:lang w:eastAsia="en-IN"/>
              </w:rPr>
              <w:t xml:space="preserve"> 40</w:t>
            </w:r>
          </w:p>
        </w:tc>
        <w:tc>
          <w:tcPr>
            <w:tcW w:w="1269" w:type="dxa"/>
            <w:shd w:val="clear" w:color="auto" w:fill="auto"/>
            <w:noWrap/>
            <w:vAlign w:val="center"/>
          </w:tcPr>
          <w:p w14:paraId="22CABF17" w14:textId="5FE7EB7A" w:rsidR="0028792D" w:rsidRPr="001E0B17" w:rsidRDefault="0028792D" w:rsidP="00223D89">
            <w:pPr>
              <w:spacing w:line="360" w:lineRule="auto"/>
              <w:ind w:left="357"/>
              <w:jc w:val="center"/>
              <w:rPr>
                <w:sz w:val="24"/>
                <w:szCs w:val="24"/>
                <w:lang w:eastAsia="en-IN"/>
              </w:rPr>
            </w:pPr>
            <w:r w:rsidRPr="001E0B17">
              <w:rPr>
                <w:sz w:val="24"/>
                <w:szCs w:val="24"/>
                <w:lang w:eastAsia="en-IN"/>
              </w:rPr>
              <w:t>2</w:t>
            </w:r>
          </w:p>
        </w:tc>
      </w:tr>
      <w:tr w:rsidR="0028792D" w:rsidRPr="001E0B17" w14:paraId="1A892D0B" w14:textId="77777777" w:rsidTr="003036FE">
        <w:trPr>
          <w:trHeight w:val="390"/>
          <w:jc w:val="center"/>
        </w:trPr>
        <w:tc>
          <w:tcPr>
            <w:tcW w:w="4900" w:type="dxa"/>
            <w:shd w:val="clear" w:color="auto" w:fill="auto"/>
            <w:noWrap/>
            <w:vAlign w:val="center"/>
            <w:hideMark/>
          </w:tcPr>
          <w:p w14:paraId="581E2514" w14:textId="69ACE026" w:rsidR="0028792D" w:rsidRPr="001E0B17" w:rsidRDefault="0028792D" w:rsidP="00223D89">
            <w:pPr>
              <w:spacing w:line="360" w:lineRule="auto"/>
              <w:ind w:left="357"/>
              <w:rPr>
                <w:sz w:val="24"/>
                <w:szCs w:val="24"/>
                <w:lang w:eastAsia="en-IN"/>
              </w:rPr>
            </w:pPr>
            <w:r w:rsidRPr="001E0B17">
              <w:rPr>
                <w:sz w:val="24"/>
                <w:szCs w:val="24"/>
                <w:lang w:eastAsia="en-IN"/>
              </w:rPr>
              <w:t>Orange and Green and Category Industry-1</w:t>
            </w:r>
          </w:p>
        </w:tc>
        <w:tc>
          <w:tcPr>
            <w:tcW w:w="1211" w:type="dxa"/>
            <w:shd w:val="clear" w:color="auto" w:fill="auto"/>
            <w:noWrap/>
            <w:vAlign w:val="center"/>
          </w:tcPr>
          <w:p w14:paraId="17815293" w14:textId="4E0FCCA8" w:rsidR="0028792D" w:rsidRPr="001E0B17" w:rsidRDefault="0028792D" w:rsidP="00223D89">
            <w:pPr>
              <w:spacing w:line="360" w:lineRule="auto"/>
              <w:ind w:left="357"/>
              <w:rPr>
                <w:sz w:val="24"/>
                <w:szCs w:val="24"/>
                <w:lang w:eastAsia="en-IN"/>
              </w:rPr>
            </w:pPr>
            <w:r w:rsidRPr="001E0B17">
              <w:rPr>
                <w:sz w:val="24"/>
                <w:szCs w:val="24"/>
                <w:lang w:eastAsia="en-IN"/>
              </w:rPr>
              <w:t>224</w:t>
            </w:r>
          </w:p>
        </w:tc>
        <w:tc>
          <w:tcPr>
            <w:tcW w:w="1269" w:type="dxa"/>
            <w:shd w:val="clear" w:color="auto" w:fill="auto"/>
            <w:noWrap/>
            <w:vAlign w:val="center"/>
          </w:tcPr>
          <w:p w14:paraId="3C4768B8" w14:textId="0592B3E0" w:rsidR="0028792D" w:rsidRPr="001E0B17" w:rsidRDefault="0028792D" w:rsidP="00223D89">
            <w:pPr>
              <w:spacing w:line="360" w:lineRule="auto"/>
              <w:ind w:left="357"/>
              <w:jc w:val="center"/>
              <w:rPr>
                <w:sz w:val="24"/>
                <w:szCs w:val="24"/>
                <w:lang w:eastAsia="en-IN"/>
              </w:rPr>
            </w:pPr>
            <w:r w:rsidRPr="001E0B17">
              <w:rPr>
                <w:sz w:val="24"/>
                <w:szCs w:val="24"/>
                <w:lang w:eastAsia="en-IN"/>
              </w:rPr>
              <w:t>9</w:t>
            </w:r>
          </w:p>
        </w:tc>
      </w:tr>
      <w:tr w:rsidR="0028792D" w:rsidRPr="001E0B17" w14:paraId="16459690" w14:textId="77777777" w:rsidTr="003036FE">
        <w:trPr>
          <w:trHeight w:val="375"/>
          <w:jc w:val="center"/>
        </w:trPr>
        <w:tc>
          <w:tcPr>
            <w:tcW w:w="4900" w:type="dxa"/>
            <w:shd w:val="clear" w:color="auto" w:fill="auto"/>
            <w:noWrap/>
            <w:vAlign w:val="center"/>
            <w:hideMark/>
          </w:tcPr>
          <w:p w14:paraId="1B91BC71" w14:textId="5D916B47" w:rsidR="0028792D" w:rsidRPr="001E0B17" w:rsidRDefault="0028792D" w:rsidP="00223D89">
            <w:pPr>
              <w:spacing w:line="360" w:lineRule="auto"/>
              <w:ind w:left="357"/>
              <w:rPr>
                <w:sz w:val="24"/>
                <w:szCs w:val="24"/>
                <w:lang w:eastAsia="en-IN"/>
              </w:rPr>
            </w:pPr>
            <w:r w:rsidRPr="001E0B17">
              <w:rPr>
                <w:sz w:val="24"/>
                <w:szCs w:val="24"/>
                <w:lang w:eastAsia="en-IN"/>
              </w:rPr>
              <w:t>Orange and Green and Category Industry-1</w:t>
            </w:r>
          </w:p>
        </w:tc>
        <w:tc>
          <w:tcPr>
            <w:tcW w:w="1211" w:type="dxa"/>
            <w:shd w:val="clear" w:color="auto" w:fill="auto"/>
            <w:noWrap/>
            <w:vAlign w:val="center"/>
          </w:tcPr>
          <w:p w14:paraId="40F6EC6E" w14:textId="7C779E84" w:rsidR="0028792D" w:rsidRPr="001E0B17" w:rsidRDefault="0028792D" w:rsidP="00223D89">
            <w:pPr>
              <w:spacing w:line="360" w:lineRule="auto"/>
              <w:ind w:left="357"/>
              <w:rPr>
                <w:sz w:val="24"/>
                <w:szCs w:val="24"/>
                <w:lang w:eastAsia="en-IN"/>
              </w:rPr>
            </w:pPr>
            <w:r w:rsidRPr="001E0B17">
              <w:rPr>
                <w:sz w:val="24"/>
                <w:szCs w:val="24"/>
                <w:lang w:eastAsia="en-IN"/>
              </w:rPr>
              <w:t>426</w:t>
            </w:r>
          </w:p>
        </w:tc>
        <w:tc>
          <w:tcPr>
            <w:tcW w:w="1269" w:type="dxa"/>
            <w:shd w:val="clear" w:color="auto" w:fill="auto"/>
            <w:noWrap/>
            <w:vAlign w:val="center"/>
          </w:tcPr>
          <w:p w14:paraId="2FD4EAEF" w14:textId="214A1984" w:rsidR="0028792D" w:rsidRPr="001E0B17" w:rsidRDefault="0028792D" w:rsidP="00223D89">
            <w:pPr>
              <w:spacing w:line="360" w:lineRule="auto"/>
              <w:ind w:left="357"/>
              <w:jc w:val="center"/>
              <w:rPr>
                <w:sz w:val="24"/>
                <w:szCs w:val="24"/>
                <w:lang w:eastAsia="en-IN"/>
              </w:rPr>
            </w:pPr>
            <w:r w:rsidRPr="001E0B17">
              <w:rPr>
                <w:sz w:val="24"/>
                <w:szCs w:val="24"/>
                <w:lang w:eastAsia="en-IN"/>
              </w:rPr>
              <w:t>18</w:t>
            </w:r>
          </w:p>
        </w:tc>
      </w:tr>
      <w:tr w:rsidR="0028792D" w:rsidRPr="001E0B17" w14:paraId="3E5E8CFD" w14:textId="77777777" w:rsidTr="003036FE">
        <w:trPr>
          <w:trHeight w:val="375"/>
          <w:jc w:val="center"/>
        </w:trPr>
        <w:tc>
          <w:tcPr>
            <w:tcW w:w="4900" w:type="dxa"/>
            <w:shd w:val="clear" w:color="auto" w:fill="auto"/>
            <w:noWrap/>
            <w:vAlign w:val="center"/>
            <w:hideMark/>
          </w:tcPr>
          <w:p w14:paraId="06ADCD96" w14:textId="77777777" w:rsidR="0028792D" w:rsidRPr="001E0B17" w:rsidRDefault="0028792D" w:rsidP="00223D89">
            <w:pPr>
              <w:spacing w:line="360" w:lineRule="auto"/>
              <w:ind w:left="357"/>
              <w:rPr>
                <w:sz w:val="24"/>
                <w:szCs w:val="24"/>
                <w:lang w:eastAsia="en-IN"/>
              </w:rPr>
            </w:pPr>
            <w:r w:rsidRPr="001E0B17">
              <w:rPr>
                <w:sz w:val="24"/>
                <w:szCs w:val="24"/>
                <w:lang w:eastAsia="en-IN"/>
              </w:rPr>
              <w:t>Social Infrastructure Area</w:t>
            </w:r>
          </w:p>
        </w:tc>
        <w:tc>
          <w:tcPr>
            <w:tcW w:w="1211" w:type="dxa"/>
            <w:shd w:val="clear" w:color="auto" w:fill="auto"/>
            <w:noWrap/>
            <w:vAlign w:val="center"/>
          </w:tcPr>
          <w:p w14:paraId="54B49A9B" w14:textId="06C0622E" w:rsidR="0028792D" w:rsidRPr="001E0B17" w:rsidRDefault="0028792D" w:rsidP="00223D89">
            <w:pPr>
              <w:spacing w:line="360" w:lineRule="auto"/>
              <w:ind w:left="357"/>
              <w:rPr>
                <w:sz w:val="24"/>
                <w:szCs w:val="24"/>
                <w:lang w:eastAsia="en-IN"/>
              </w:rPr>
            </w:pPr>
            <w:r w:rsidRPr="001E0B17">
              <w:rPr>
                <w:sz w:val="24"/>
                <w:szCs w:val="24"/>
                <w:lang w:eastAsia="en-IN"/>
              </w:rPr>
              <w:t xml:space="preserve"> 30</w:t>
            </w:r>
          </w:p>
        </w:tc>
        <w:tc>
          <w:tcPr>
            <w:tcW w:w="1269" w:type="dxa"/>
            <w:shd w:val="clear" w:color="auto" w:fill="auto"/>
            <w:noWrap/>
            <w:vAlign w:val="center"/>
          </w:tcPr>
          <w:p w14:paraId="0E967DA3" w14:textId="78CE0C1F" w:rsidR="0028792D" w:rsidRPr="001E0B17" w:rsidRDefault="0028792D" w:rsidP="00223D89">
            <w:pPr>
              <w:spacing w:line="360" w:lineRule="auto"/>
              <w:ind w:left="357"/>
              <w:jc w:val="center"/>
              <w:rPr>
                <w:sz w:val="24"/>
                <w:szCs w:val="24"/>
                <w:lang w:eastAsia="en-IN"/>
              </w:rPr>
            </w:pPr>
            <w:r w:rsidRPr="001E0B17">
              <w:rPr>
                <w:sz w:val="24"/>
                <w:szCs w:val="24"/>
                <w:lang w:eastAsia="en-IN"/>
              </w:rPr>
              <w:t>1</w:t>
            </w:r>
          </w:p>
        </w:tc>
      </w:tr>
      <w:tr w:rsidR="0028792D" w:rsidRPr="001E0B17" w14:paraId="00E0E9C1" w14:textId="77777777" w:rsidTr="003036FE">
        <w:trPr>
          <w:trHeight w:val="360"/>
          <w:jc w:val="center"/>
        </w:trPr>
        <w:tc>
          <w:tcPr>
            <w:tcW w:w="4900" w:type="dxa"/>
            <w:shd w:val="clear" w:color="auto" w:fill="auto"/>
            <w:noWrap/>
            <w:vAlign w:val="center"/>
            <w:hideMark/>
          </w:tcPr>
          <w:p w14:paraId="4C539748" w14:textId="77777777" w:rsidR="0028792D" w:rsidRPr="001E0B17" w:rsidRDefault="0028792D" w:rsidP="00223D89">
            <w:pPr>
              <w:spacing w:line="360" w:lineRule="auto"/>
              <w:ind w:left="357"/>
              <w:rPr>
                <w:sz w:val="24"/>
                <w:szCs w:val="24"/>
                <w:lang w:eastAsia="en-IN"/>
              </w:rPr>
            </w:pPr>
            <w:r w:rsidRPr="001E0B17">
              <w:rPr>
                <w:sz w:val="24"/>
                <w:szCs w:val="24"/>
                <w:lang w:eastAsia="en-IN"/>
              </w:rPr>
              <w:t>Utility Area</w:t>
            </w:r>
          </w:p>
        </w:tc>
        <w:tc>
          <w:tcPr>
            <w:tcW w:w="1211" w:type="dxa"/>
            <w:shd w:val="clear" w:color="auto" w:fill="auto"/>
            <w:noWrap/>
            <w:vAlign w:val="center"/>
          </w:tcPr>
          <w:p w14:paraId="3DDF8909" w14:textId="1D63529A" w:rsidR="0028792D" w:rsidRPr="001E0B17" w:rsidRDefault="0028792D" w:rsidP="00223D89">
            <w:pPr>
              <w:spacing w:line="360" w:lineRule="auto"/>
              <w:ind w:left="357"/>
              <w:rPr>
                <w:sz w:val="24"/>
                <w:szCs w:val="24"/>
                <w:lang w:eastAsia="en-IN"/>
              </w:rPr>
            </w:pPr>
            <w:r w:rsidRPr="001E0B17">
              <w:rPr>
                <w:sz w:val="24"/>
                <w:szCs w:val="24"/>
                <w:lang w:eastAsia="en-IN"/>
              </w:rPr>
              <w:t xml:space="preserve"> 30</w:t>
            </w:r>
          </w:p>
        </w:tc>
        <w:tc>
          <w:tcPr>
            <w:tcW w:w="1269" w:type="dxa"/>
            <w:shd w:val="clear" w:color="auto" w:fill="auto"/>
            <w:noWrap/>
            <w:vAlign w:val="center"/>
          </w:tcPr>
          <w:p w14:paraId="5F2DF370" w14:textId="0C748128" w:rsidR="0028792D" w:rsidRPr="001E0B17" w:rsidRDefault="0028792D" w:rsidP="00223D89">
            <w:pPr>
              <w:spacing w:line="360" w:lineRule="auto"/>
              <w:ind w:left="357"/>
              <w:jc w:val="center"/>
              <w:rPr>
                <w:sz w:val="24"/>
                <w:szCs w:val="24"/>
                <w:lang w:eastAsia="en-IN"/>
              </w:rPr>
            </w:pPr>
            <w:r w:rsidRPr="001E0B17">
              <w:rPr>
                <w:sz w:val="24"/>
                <w:szCs w:val="24"/>
                <w:lang w:eastAsia="en-IN"/>
              </w:rPr>
              <w:t>1</w:t>
            </w:r>
          </w:p>
        </w:tc>
      </w:tr>
      <w:tr w:rsidR="0028792D" w:rsidRPr="001E0B17" w14:paraId="1B1D5CFA" w14:textId="77777777" w:rsidTr="003036FE">
        <w:trPr>
          <w:trHeight w:val="375"/>
          <w:jc w:val="center"/>
        </w:trPr>
        <w:tc>
          <w:tcPr>
            <w:tcW w:w="4900" w:type="dxa"/>
            <w:shd w:val="clear" w:color="auto" w:fill="auto"/>
            <w:noWrap/>
            <w:vAlign w:val="center"/>
            <w:hideMark/>
          </w:tcPr>
          <w:p w14:paraId="4F745154" w14:textId="677BC605" w:rsidR="0028792D" w:rsidRPr="001E0B17" w:rsidRDefault="0028792D" w:rsidP="00223D89">
            <w:pPr>
              <w:spacing w:line="360" w:lineRule="auto"/>
              <w:ind w:left="357"/>
              <w:rPr>
                <w:sz w:val="24"/>
                <w:szCs w:val="24"/>
                <w:lang w:eastAsia="en-IN"/>
              </w:rPr>
            </w:pPr>
            <w:r w:rsidRPr="001E0B17">
              <w:rPr>
                <w:sz w:val="24"/>
                <w:szCs w:val="24"/>
                <w:lang w:eastAsia="en-IN"/>
              </w:rPr>
              <w:t xml:space="preserve">Green Area </w:t>
            </w:r>
          </w:p>
        </w:tc>
        <w:tc>
          <w:tcPr>
            <w:tcW w:w="1211" w:type="dxa"/>
            <w:shd w:val="clear" w:color="auto" w:fill="auto"/>
            <w:noWrap/>
            <w:vAlign w:val="center"/>
          </w:tcPr>
          <w:p w14:paraId="3C60D08B" w14:textId="56E2D2D6" w:rsidR="0028792D" w:rsidRPr="001E0B17" w:rsidRDefault="0028792D" w:rsidP="00223D89">
            <w:pPr>
              <w:spacing w:line="360" w:lineRule="auto"/>
              <w:ind w:left="357"/>
              <w:rPr>
                <w:sz w:val="24"/>
                <w:szCs w:val="24"/>
                <w:lang w:eastAsia="en-IN"/>
              </w:rPr>
            </w:pPr>
            <w:r w:rsidRPr="001E0B17">
              <w:rPr>
                <w:sz w:val="24"/>
                <w:szCs w:val="24"/>
                <w:lang w:eastAsia="en-IN"/>
              </w:rPr>
              <w:t>180</w:t>
            </w:r>
          </w:p>
        </w:tc>
        <w:tc>
          <w:tcPr>
            <w:tcW w:w="1269" w:type="dxa"/>
            <w:shd w:val="clear" w:color="auto" w:fill="auto"/>
            <w:noWrap/>
            <w:vAlign w:val="center"/>
          </w:tcPr>
          <w:p w14:paraId="07E2993D" w14:textId="584F8E68" w:rsidR="0028792D" w:rsidRPr="001E0B17" w:rsidRDefault="0028792D" w:rsidP="00223D89">
            <w:pPr>
              <w:spacing w:line="360" w:lineRule="auto"/>
              <w:ind w:left="357"/>
              <w:jc w:val="center"/>
              <w:rPr>
                <w:sz w:val="24"/>
                <w:szCs w:val="24"/>
                <w:lang w:eastAsia="en-IN"/>
              </w:rPr>
            </w:pPr>
            <w:r w:rsidRPr="001E0B17">
              <w:rPr>
                <w:sz w:val="24"/>
                <w:szCs w:val="24"/>
                <w:lang w:eastAsia="en-IN"/>
              </w:rPr>
              <w:t>8</w:t>
            </w:r>
          </w:p>
        </w:tc>
      </w:tr>
      <w:tr w:rsidR="0028792D" w:rsidRPr="001E0B17" w14:paraId="31AE9C76" w14:textId="77777777" w:rsidTr="003036FE">
        <w:trPr>
          <w:trHeight w:val="345"/>
          <w:jc w:val="center"/>
        </w:trPr>
        <w:tc>
          <w:tcPr>
            <w:tcW w:w="4900" w:type="dxa"/>
            <w:shd w:val="clear" w:color="auto" w:fill="auto"/>
            <w:noWrap/>
            <w:vAlign w:val="center"/>
            <w:hideMark/>
          </w:tcPr>
          <w:p w14:paraId="5084B5EA" w14:textId="77777777" w:rsidR="0028792D" w:rsidRPr="001E0B17" w:rsidRDefault="0028792D" w:rsidP="00223D89">
            <w:pPr>
              <w:spacing w:line="360" w:lineRule="auto"/>
              <w:ind w:left="357"/>
              <w:rPr>
                <w:sz w:val="24"/>
                <w:szCs w:val="24"/>
                <w:lang w:eastAsia="en-IN"/>
              </w:rPr>
            </w:pPr>
            <w:r w:rsidRPr="001E0B17">
              <w:rPr>
                <w:sz w:val="24"/>
                <w:szCs w:val="24"/>
                <w:lang w:eastAsia="en-IN"/>
              </w:rPr>
              <w:t>Road Area</w:t>
            </w:r>
          </w:p>
        </w:tc>
        <w:tc>
          <w:tcPr>
            <w:tcW w:w="1211" w:type="dxa"/>
            <w:shd w:val="clear" w:color="auto" w:fill="auto"/>
            <w:noWrap/>
            <w:vAlign w:val="center"/>
          </w:tcPr>
          <w:p w14:paraId="0E43BCB6" w14:textId="5C86609B" w:rsidR="0028792D" w:rsidRPr="001E0B17" w:rsidRDefault="0028792D" w:rsidP="00223D89">
            <w:pPr>
              <w:spacing w:line="360" w:lineRule="auto"/>
              <w:ind w:left="357"/>
              <w:rPr>
                <w:sz w:val="24"/>
                <w:szCs w:val="24"/>
                <w:lang w:eastAsia="en-IN"/>
              </w:rPr>
            </w:pPr>
            <w:r w:rsidRPr="001E0B17">
              <w:rPr>
                <w:sz w:val="24"/>
                <w:szCs w:val="24"/>
                <w:lang w:eastAsia="en-IN"/>
              </w:rPr>
              <w:t>199</w:t>
            </w:r>
          </w:p>
        </w:tc>
        <w:tc>
          <w:tcPr>
            <w:tcW w:w="1269" w:type="dxa"/>
            <w:shd w:val="clear" w:color="auto" w:fill="auto"/>
            <w:noWrap/>
            <w:vAlign w:val="center"/>
          </w:tcPr>
          <w:p w14:paraId="5E9FC0A7" w14:textId="24B9B309" w:rsidR="0028792D" w:rsidRPr="001E0B17" w:rsidRDefault="0028792D" w:rsidP="00223D89">
            <w:pPr>
              <w:spacing w:line="360" w:lineRule="auto"/>
              <w:ind w:left="357"/>
              <w:jc w:val="center"/>
              <w:rPr>
                <w:sz w:val="24"/>
                <w:szCs w:val="24"/>
                <w:lang w:eastAsia="en-IN"/>
              </w:rPr>
            </w:pPr>
            <w:r w:rsidRPr="001E0B17">
              <w:rPr>
                <w:sz w:val="24"/>
                <w:szCs w:val="24"/>
                <w:lang w:eastAsia="en-IN"/>
              </w:rPr>
              <w:t>8</w:t>
            </w:r>
          </w:p>
        </w:tc>
      </w:tr>
      <w:tr w:rsidR="0028792D" w:rsidRPr="001E0B17" w14:paraId="6EAFE87B" w14:textId="77777777" w:rsidTr="003036FE">
        <w:trPr>
          <w:trHeight w:val="390"/>
          <w:jc w:val="center"/>
        </w:trPr>
        <w:tc>
          <w:tcPr>
            <w:tcW w:w="4900" w:type="dxa"/>
            <w:shd w:val="clear" w:color="auto" w:fill="auto"/>
            <w:noWrap/>
            <w:vAlign w:val="center"/>
            <w:hideMark/>
          </w:tcPr>
          <w:p w14:paraId="12B533E3" w14:textId="77777777" w:rsidR="0028792D" w:rsidRPr="001E0B17" w:rsidRDefault="0028792D" w:rsidP="00223D89">
            <w:pPr>
              <w:spacing w:line="360" w:lineRule="auto"/>
              <w:ind w:left="357"/>
              <w:rPr>
                <w:b/>
                <w:bCs/>
                <w:sz w:val="24"/>
                <w:szCs w:val="24"/>
                <w:lang w:eastAsia="en-IN"/>
              </w:rPr>
            </w:pPr>
            <w:r w:rsidRPr="001E0B17">
              <w:rPr>
                <w:b/>
                <w:bCs/>
                <w:sz w:val="24"/>
                <w:szCs w:val="24"/>
                <w:lang w:eastAsia="en-IN"/>
              </w:rPr>
              <w:t>TOTAL</w:t>
            </w:r>
          </w:p>
        </w:tc>
        <w:tc>
          <w:tcPr>
            <w:tcW w:w="1211" w:type="dxa"/>
            <w:shd w:val="clear" w:color="auto" w:fill="auto"/>
            <w:noWrap/>
            <w:vAlign w:val="center"/>
          </w:tcPr>
          <w:p w14:paraId="4C9436D9" w14:textId="26F11A06" w:rsidR="0028792D" w:rsidRPr="001E0B17" w:rsidRDefault="0028792D" w:rsidP="00223D89">
            <w:pPr>
              <w:spacing w:line="360" w:lineRule="auto"/>
              <w:rPr>
                <w:sz w:val="24"/>
                <w:szCs w:val="24"/>
                <w:lang w:eastAsia="en-IN"/>
              </w:rPr>
            </w:pPr>
            <w:r w:rsidRPr="001E0B17">
              <w:rPr>
                <w:sz w:val="24"/>
                <w:szCs w:val="24"/>
                <w:lang w:eastAsia="en-IN"/>
              </w:rPr>
              <w:t xml:space="preserve">      1329</w:t>
            </w:r>
          </w:p>
        </w:tc>
        <w:tc>
          <w:tcPr>
            <w:tcW w:w="1269" w:type="dxa"/>
            <w:shd w:val="clear" w:color="auto" w:fill="auto"/>
            <w:noWrap/>
            <w:vAlign w:val="center"/>
          </w:tcPr>
          <w:p w14:paraId="0DCC38E9" w14:textId="66DB1372" w:rsidR="0028792D" w:rsidRPr="001E0B17" w:rsidRDefault="0028792D" w:rsidP="00223D89">
            <w:pPr>
              <w:spacing w:line="360" w:lineRule="auto"/>
              <w:ind w:left="357"/>
              <w:jc w:val="center"/>
              <w:rPr>
                <w:sz w:val="24"/>
                <w:szCs w:val="24"/>
                <w:lang w:eastAsia="en-IN"/>
              </w:rPr>
            </w:pPr>
            <w:r w:rsidRPr="001E0B17">
              <w:rPr>
                <w:sz w:val="24"/>
                <w:szCs w:val="24"/>
                <w:lang w:eastAsia="en-IN"/>
              </w:rPr>
              <w:t>56</w:t>
            </w:r>
          </w:p>
        </w:tc>
      </w:tr>
      <w:tr w:rsidR="0028792D" w:rsidRPr="001E0B17" w14:paraId="2CA94C92" w14:textId="77777777" w:rsidTr="003036FE">
        <w:trPr>
          <w:trHeight w:val="300"/>
          <w:jc w:val="center"/>
        </w:trPr>
        <w:tc>
          <w:tcPr>
            <w:tcW w:w="4900" w:type="dxa"/>
            <w:shd w:val="clear" w:color="auto" w:fill="auto"/>
            <w:noWrap/>
            <w:vAlign w:val="center"/>
            <w:hideMark/>
          </w:tcPr>
          <w:p w14:paraId="6D76AC78" w14:textId="77777777" w:rsidR="0028792D" w:rsidRPr="001E0B17" w:rsidRDefault="0028792D" w:rsidP="00223D89">
            <w:pPr>
              <w:spacing w:line="360" w:lineRule="auto"/>
              <w:ind w:left="357"/>
              <w:jc w:val="center"/>
              <w:rPr>
                <w:sz w:val="24"/>
                <w:szCs w:val="24"/>
                <w:lang w:eastAsia="en-IN"/>
              </w:rPr>
            </w:pPr>
          </w:p>
        </w:tc>
        <w:tc>
          <w:tcPr>
            <w:tcW w:w="1211" w:type="dxa"/>
            <w:shd w:val="clear" w:color="auto" w:fill="auto"/>
            <w:noWrap/>
            <w:vAlign w:val="center"/>
          </w:tcPr>
          <w:p w14:paraId="7CC3661C" w14:textId="77777777" w:rsidR="0028792D" w:rsidRPr="001E0B17" w:rsidRDefault="0028792D" w:rsidP="00223D89">
            <w:pPr>
              <w:spacing w:line="360" w:lineRule="auto"/>
              <w:ind w:left="357"/>
              <w:jc w:val="center"/>
              <w:rPr>
                <w:sz w:val="24"/>
                <w:szCs w:val="24"/>
                <w:lang w:eastAsia="en-IN"/>
              </w:rPr>
            </w:pPr>
          </w:p>
        </w:tc>
        <w:tc>
          <w:tcPr>
            <w:tcW w:w="1269" w:type="dxa"/>
            <w:shd w:val="clear" w:color="auto" w:fill="auto"/>
            <w:noWrap/>
            <w:vAlign w:val="center"/>
          </w:tcPr>
          <w:p w14:paraId="4F0C79CB" w14:textId="77777777" w:rsidR="0028792D" w:rsidRPr="001E0B17" w:rsidRDefault="0028792D" w:rsidP="00223D89">
            <w:pPr>
              <w:spacing w:line="360" w:lineRule="auto"/>
              <w:ind w:left="357"/>
              <w:jc w:val="center"/>
              <w:rPr>
                <w:sz w:val="24"/>
                <w:szCs w:val="24"/>
                <w:lang w:eastAsia="en-IN"/>
              </w:rPr>
            </w:pPr>
          </w:p>
        </w:tc>
      </w:tr>
      <w:tr w:rsidR="0028792D" w:rsidRPr="001E0B17" w14:paraId="5EEBD2D5" w14:textId="77777777" w:rsidTr="003036FE">
        <w:trPr>
          <w:trHeight w:val="555"/>
          <w:jc w:val="center"/>
        </w:trPr>
        <w:tc>
          <w:tcPr>
            <w:tcW w:w="4900" w:type="dxa"/>
            <w:shd w:val="clear" w:color="auto" w:fill="auto"/>
            <w:noWrap/>
            <w:vAlign w:val="center"/>
            <w:hideMark/>
          </w:tcPr>
          <w:p w14:paraId="66A2162A" w14:textId="77777777" w:rsidR="0028792D" w:rsidRPr="001E0B17" w:rsidRDefault="0028792D" w:rsidP="00223D89">
            <w:pPr>
              <w:spacing w:line="360" w:lineRule="auto"/>
              <w:ind w:left="357"/>
              <w:rPr>
                <w:b/>
                <w:bCs/>
                <w:sz w:val="24"/>
                <w:szCs w:val="24"/>
                <w:lang w:eastAsia="en-IN"/>
              </w:rPr>
            </w:pPr>
            <w:r w:rsidRPr="001E0B17">
              <w:rPr>
                <w:b/>
                <w:bCs/>
                <w:sz w:val="24"/>
                <w:szCs w:val="24"/>
                <w:lang w:eastAsia="en-IN"/>
              </w:rPr>
              <w:t>NON-PROCESSING</w:t>
            </w:r>
          </w:p>
        </w:tc>
        <w:tc>
          <w:tcPr>
            <w:tcW w:w="1211" w:type="dxa"/>
            <w:shd w:val="clear" w:color="auto" w:fill="auto"/>
            <w:noWrap/>
            <w:vAlign w:val="center"/>
          </w:tcPr>
          <w:p w14:paraId="73393A9F" w14:textId="2BA92CB2" w:rsidR="0028792D" w:rsidRPr="001E0B17" w:rsidRDefault="0028792D" w:rsidP="00223D89">
            <w:pPr>
              <w:spacing w:line="360" w:lineRule="auto"/>
              <w:ind w:left="357"/>
              <w:rPr>
                <w:sz w:val="24"/>
                <w:szCs w:val="24"/>
                <w:lang w:eastAsia="en-IN"/>
              </w:rPr>
            </w:pPr>
          </w:p>
        </w:tc>
        <w:tc>
          <w:tcPr>
            <w:tcW w:w="1269" w:type="dxa"/>
            <w:shd w:val="clear" w:color="auto" w:fill="auto"/>
            <w:noWrap/>
            <w:vAlign w:val="center"/>
          </w:tcPr>
          <w:p w14:paraId="6B9F722B" w14:textId="4C36F175" w:rsidR="0028792D" w:rsidRPr="001E0B17" w:rsidRDefault="0028792D" w:rsidP="00223D89">
            <w:pPr>
              <w:spacing w:line="360" w:lineRule="auto"/>
              <w:ind w:left="357"/>
              <w:jc w:val="center"/>
              <w:rPr>
                <w:sz w:val="24"/>
                <w:szCs w:val="24"/>
                <w:lang w:eastAsia="en-IN"/>
              </w:rPr>
            </w:pPr>
          </w:p>
        </w:tc>
      </w:tr>
      <w:tr w:rsidR="0028792D" w:rsidRPr="001E0B17" w14:paraId="0643C5D1" w14:textId="77777777" w:rsidTr="003036FE">
        <w:trPr>
          <w:trHeight w:val="360"/>
          <w:jc w:val="center"/>
        </w:trPr>
        <w:tc>
          <w:tcPr>
            <w:tcW w:w="4900" w:type="dxa"/>
            <w:shd w:val="clear" w:color="auto" w:fill="auto"/>
            <w:noWrap/>
            <w:vAlign w:val="center"/>
            <w:hideMark/>
          </w:tcPr>
          <w:p w14:paraId="18040EEC" w14:textId="77777777" w:rsidR="0028792D" w:rsidRPr="001E0B17" w:rsidRDefault="0028792D" w:rsidP="00223D89">
            <w:pPr>
              <w:spacing w:line="360" w:lineRule="auto"/>
              <w:ind w:left="357"/>
              <w:rPr>
                <w:sz w:val="24"/>
                <w:szCs w:val="24"/>
                <w:lang w:eastAsia="en-IN"/>
              </w:rPr>
            </w:pPr>
            <w:r w:rsidRPr="001E0B17">
              <w:rPr>
                <w:sz w:val="24"/>
                <w:szCs w:val="24"/>
                <w:lang w:eastAsia="en-IN"/>
              </w:rPr>
              <w:t>Residential</w:t>
            </w:r>
          </w:p>
        </w:tc>
        <w:tc>
          <w:tcPr>
            <w:tcW w:w="1211" w:type="dxa"/>
            <w:shd w:val="clear" w:color="auto" w:fill="auto"/>
            <w:noWrap/>
            <w:vAlign w:val="center"/>
          </w:tcPr>
          <w:p w14:paraId="6EBD2988" w14:textId="01374B1D" w:rsidR="0028792D" w:rsidRPr="001E0B17" w:rsidRDefault="0028792D" w:rsidP="00223D89">
            <w:pPr>
              <w:spacing w:line="360" w:lineRule="auto"/>
              <w:ind w:left="357"/>
              <w:rPr>
                <w:sz w:val="24"/>
                <w:szCs w:val="24"/>
                <w:lang w:eastAsia="en-IN"/>
              </w:rPr>
            </w:pPr>
            <w:r w:rsidRPr="001E0B17">
              <w:rPr>
                <w:sz w:val="24"/>
                <w:szCs w:val="24"/>
                <w:lang w:eastAsia="en-IN"/>
              </w:rPr>
              <w:t xml:space="preserve">451        </w:t>
            </w:r>
          </w:p>
        </w:tc>
        <w:tc>
          <w:tcPr>
            <w:tcW w:w="1269" w:type="dxa"/>
            <w:shd w:val="clear" w:color="auto" w:fill="auto"/>
            <w:noWrap/>
            <w:vAlign w:val="center"/>
          </w:tcPr>
          <w:p w14:paraId="181C06F6" w14:textId="35259460" w:rsidR="0028792D" w:rsidRPr="001E0B17" w:rsidRDefault="0028792D" w:rsidP="00223D89">
            <w:pPr>
              <w:spacing w:line="360" w:lineRule="auto"/>
              <w:ind w:left="357"/>
              <w:jc w:val="center"/>
              <w:rPr>
                <w:sz w:val="24"/>
                <w:szCs w:val="24"/>
                <w:lang w:eastAsia="en-IN"/>
              </w:rPr>
            </w:pPr>
            <w:r w:rsidRPr="001E0B17">
              <w:rPr>
                <w:sz w:val="24"/>
                <w:szCs w:val="24"/>
                <w:lang w:eastAsia="en-IN"/>
              </w:rPr>
              <w:t>19</w:t>
            </w:r>
          </w:p>
        </w:tc>
      </w:tr>
      <w:tr w:rsidR="0028792D" w:rsidRPr="001E0B17" w14:paraId="22C044ED" w14:textId="77777777" w:rsidTr="003036FE">
        <w:trPr>
          <w:trHeight w:val="360"/>
          <w:jc w:val="center"/>
        </w:trPr>
        <w:tc>
          <w:tcPr>
            <w:tcW w:w="4900" w:type="dxa"/>
            <w:shd w:val="clear" w:color="auto" w:fill="auto"/>
            <w:noWrap/>
            <w:vAlign w:val="center"/>
            <w:hideMark/>
          </w:tcPr>
          <w:p w14:paraId="71088A1C" w14:textId="77777777" w:rsidR="0028792D" w:rsidRPr="001E0B17" w:rsidRDefault="0028792D" w:rsidP="00223D89">
            <w:pPr>
              <w:spacing w:line="360" w:lineRule="auto"/>
              <w:ind w:left="357"/>
              <w:rPr>
                <w:sz w:val="24"/>
                <w:szCs w:val="24"/>
                <w:lang w:eastAsia="en-IN"/>
              </w:rPr>
            </w:pPr>
            <w:r w:rsidRPr="001E0B17">
              <w:rPr>
                <w:sz w:val="24"/>
                <w:szCs w:val="24"/>
                <w:lang w:eastAsia="en-IN"/>
              </w:rPr>
              <w:t>Commercial</w:t>
            </w:r>
          </w:p>
        </w:tc>
        <w:tc>
          <w:tcPr>
            <w:tcW w:w="1211" w:type="dxa"/>
            <w:shd w:val="clear" w:color="auto" w:fill="auto"/>
            <w:noWrap/>
            <w:vAlign w:val="center"/>
          </w:tcPr>
          <w:p w14:paraId="6FA7544C" w14:textId="24749A17" w:rsidR="0028792D" w:rsidRPr="001E0B17" w:rsidRDefault="0028792D" w:rsidP="00223D89">
            <w:pPr>
              <w:spacing w:line="360" w:lineRule="auto"/>
              <w:ind w:left="357"/>
              <w:rPr>
                <w:sz w:val="24"/>
                <w:szCs w:val="24"/>
                <w:lang w:eastAsia="en-IN"/>
              </w:rPr>
            </w:pPr>
            <w:r w:rsidRPr="001E0B17">
              <w:rPr>
                <w:sz w:val="24"/>
                <w:szCs w:val="24"/>
                <w:lang w:eastAsia="en-IN"/>
              </w:rPr>
              <w:t>207</w:t>
            </w:r>
          </w:p>
        </w:tc>
        <w:tc>
          <w:tcPr>
            <w:tcW w:w="1269" w:type="dxa"/>
            <w:shd w:val="clear" w:color="auto" w:fill="auto"/>
            <w:noWrap/>
            <w:vAlign w:val="center"/>
          </w:tcPr>
          <w:p w14:paraId="6EE0022C" w14:textId="73C69585" w:rsidR="0028792D" w:rsidRPr="001E0B17" w:rsidRDefault="0028792D" w:rsidP="00223D89">
            <w:pPr>
              <w:spacing w:line="360" w:lineRule="auto"/>
              <w:ind w:left="357"/>
              <w:jc w:val="center"/>
              <w:rPr>
                <w:sz w:val="24"/>
                <w:szCs w:val="24"/>
                <w:lang w:eastAsia="en-IN"/>
              </w:rPr>
            </w:pPr>
            <w:r w:rsidRPr="001E0B17">
              <w:rPr>
                <w:sz w:val="24"/>
                <w:szCs w:val="24"/>
                <w:lang w:eastAsia="en-IN"/>
              </w:rPr>
              <w:t>9</w:t>
            </w:r>
          </w:p>
        </w:tc>
      </w:tr>
      <w:tr w:rsidR="0028792D" w:rsidRPr="001E0B17" w14:paraId="407097D4" w14:textId="77777777" w:rsidTr="003036FE">
        <w:trPr>
          <w:trHeight w:val="360"/>
          <w:jc w:val="center"/>
        </w:trPr>
        <w:tc>
          <w:tcPr>
            <w:tcW w:w="4900" w:type="dxa"/>
            <w:shd w:val="clear" w:color="auto" w:fill="auto"/>
            <w:noWrap/>
            <w:vAlign w:val="center"/>
            <w:hideMark/>
          </w:tcPr>
          <w:p w14:paraId="45210F8A" w14:textId="77777777" w:rsidR="0028792D" w:rsidRPr="001E0B17" w:rsidRDefault="0028792D" w:rsidP="00223D89">
            <w:pPr>
              <w:spacing w:line="360" w:lineRule="auto"/>
              <w:ind w:left="357"/>
              <w:rPr>
                <w:sz w:val="24"/>
                <w:szCs w:val="24"/>
                <w:lang w:eastAsia="en-IN"/>
              </w:rPr>
            </w:pPr>
            <w:r w:rsidRPr="001E0B17">
              <w:rPr>
                <w:sz w:val="24"/>
                <w:szCs w:val="24"/>
                <w:lang w:eastAsia="en-IN"/>
              </w:rPr>
              <w:t>Social Infrastructure Area</w:t>
            </w:r>
          </w:p>
        </w:tc>
        <w:tc>
          <w:tcPr>
            <w:tcW w:w="1211" w:type="dxa"/>
            <w:shd w:val="clear" w:color="auto" w:fill="auto"/>
            <w:noWrap/>
            <w:vAlign w:val="center"/>
          </w:tcPr>
          <w:p w14:paraId="205DFA00" w14:textId="08B87CF4" w:rsidR="0028792D" w:rsidRPr="001E0B17" w:rsidRDefault="0028792D" w:rsidP="00223D89">
            <w:pPr>
              <w:spacing w:line="360" w:lineRule="auto"/>
              <w:ind w:left="357"/>
              <w:rPr>
                <w:sz w:val="24"/>
                <w:szCs w:val="24"/>
                <w:lang w:eastAsia="en-IN"/>
              </w:rPr>
            </w:pPr>
            <w:r w:rsidRPr="001E0B17">
              <w:rPr>
                <w:sz w:val="24"/>
                <w:szCs w:val="24"/>
                <w:lang w:eastAsia="en-IN"/>
              </w:rPr>
              <w:t>36</w:t>
            </w:r>
          </w:p>
        </w:tc>
        <w:tc>
          <w:tcPr>
            <w:tcW w:w="1269" w:type="dxa"/>
            <w:shd w:val="clear" w:color="auto" w:fill="auto"/>
            <w:noWrap/>
            <w:vAlign w:val="center"/>
          </w:tcPr>
          <w:p w14:paraId="251C0ECD" w14:textId="5BCDA812" w:rsidR="0028792D" w:rsidRPr="001E0B17" w:rsidRDefault="0028792D" w:rsidP="00223D89">
            <w:pPr>
              <w:spacing w:line="360" w:lineRule="auto"/>
              <w:ind w:left="357"/>
              <w:jc w:val="center"/>
              <w:rPr>
                <w:sz w:val="24"/>
                <w:szCs w:val="24"/>
                <w:lang w:eastAsia="en-IN"/>
              </w:rPr>
            </w:pPr>
            <w:r w:rsidRPr="001E0B17">
              <w:rPr>
                <w:sz w:val="24"/>
                <w:szCs w:val="24"/>
                <w:lang w:eastAsia="en-IN"/>
              </w:rPr>
              <w:t>1</w:t>
            </w:r>
          </w:p>
        </w:tc>
      </w:tr>
      <w:tr w:rsidR="0028792D" w:rsidRPr="001E0B17" w14:paraId="3FC107A7" w14:textId="77777777" w:rsidTr="003036FE">
        <w:trPr>
          <w:trHeight w:val="300"/>
          <w:jc w:val="center"/>
        </w:trPr>
        <w:tc>
          <w:tcPr>
            <w:tcW w:w="4900" w:type="dxa"/>
            <w:shd w:val="clear" w:color="auto" w:fill="auto"/>
            <w:noWrap/>
            <w:vAlign w:val="center"/>
            <w:hideMark/>
          </w:tcPr>
          <w:p w14:paraId="3A7D7330" w14:textId="77777777" w:rsidR="0028792D" w:rsidRPr="001E0B17" w:rsidRDefault="0028792D" w:rsidP="00223D89">
            <w:pPr>
              <w:spacing w:line="360" w:lineRule="auto"/>
              <w:ind w:left="357"/>
              <w:rPr>
                <w:sz w:val="24"/>
                <w:szCs w:val="24"/>
                <w:lang w:eastAsia="en-IN"/>
              </w:rPr>
            </w:pPr>
            <w:r w:rsidRPr="001E0B17">
              <w:rPr>
                <w:sz w:val="24"/>
                <w:szCs w:val="24"/>
                <w:lang w:eastAsia="en-IN"/>
              </w:rPr>
              <w:t>Utility Area</w:t>
            </w:r>
          </w:p>
        </w:tc>
        <w:tc>
          <w:tcPr>
            <w:tcW w:w="1211" w:type="dxa"/>
            <w:shd w:val="clear" w:color="auto" w:fill="auto"/>
            <w:noWrap/>
            <w:vAlign w:val="center"/>
          </w:tcPr>
          <w:p w14:paraId="79B8C3BD" w14:textId="0BF2AC4E" w:rsidR="0028792D" w:rsidRPr="001E0B17" w:rsidRDefault="0028792D" w:rsidP="00223D89">
            <w:pPr>
              <w:spacing w:line="360" w:lineRule="auto"/>
              <w:ind w:left="357"/>
              <w:rPr>
                <w:sz w:val="24"/>
                <w:szCs w:val="24"/>
                <w:lang w:eastAsia="en-IN"/>
              </w:rPr>
            </w:pPr>
            <w:r w:rsidRPr="001E0B17">
              <w:rPr>
                <w:sz w:val="24"/>
                <w:szCs w:val="24"/>
                <w:lang w:eastAsia="en-IN"/>
              </w:rPr>
              <w:t>30</w:t>
            </w:r>
          </w:p>
        </w:tc>
        <w:tc>
          <w:tcPr>
            <w:tcW w:w="1269" w:type="dxa"/>
            <w:shd w:val="clear" w:color="auto" w:fill="auto"/>
            <w:noWrap/>
            <w:vAlign w:val="center"/>
          </w:tcPr>
          <w:p w14:paraId="0FCCD2D6" w14:textId="49E4A53E" w:rsidR="0028792D" w:rsidRPr="001E0B17" w:rsidRDefault="0028792D" w:rsidP="00223D89">
            <w:pPr>
              <w:spacing w:line="360" w:lineRule="auto"/>
              <w:ind w:left="357"/>
              <w:jc w:val="center"/>
              <w:rPr>
                <w:sz w:val="24"/>
                <w:szCs w:val="24"/>
                <w:lang w:eastAsia="en-IN"/>
              </w:rPr>
            </w:pPr>
            <w:r w:rsidRPr="001E0B17">
              <w:rPr>
                <w:sz w:val="24"/>
                <w:szCs w:val="24"/>
                <w:lang w:eastAsia="en-IN"/>
              </w:rPr>
              <w:t>1</w:t>
            </w:r>
          </w:p>
        </w:tc>
      </w:tr>
      <w:tr w:rsidR="0028792D" w:rsidRPr="001E0B17" w14:paraId="29FBC64D" w14:textId="77777777" w:rsidTr="003036FE">
        <w:trPr>
          <w:trHeight w:val="375"/>
          <w:jc w:val="center"/>
        </w:trPr>
        <w:tc>
          <w:tcPr>
            <w:tcW w:w="4900" w:type="dxa"/>
            <w:shd w:val="clear" w:color="auto" w:fill="auto"/>
            <w:noWrap/>
            <w:vAlign w:val="center"/>
            <w:hideMark/>
          </w:tcPr>
          <w:p w14:paraId="6B4F5613" w14:textId="0041B9D8" w:rsidR="0028792D" w:rsidRPr="001E0B17" w:rsidRDefault="0028792D" w:rsidP="00223D89">
            <w:pPr>
              <w:spacing w:line="360" w:lineRule="auto"/>
              <w:ind w:left="357"/>
              <w:rPr>
                <w:sz w:val="24"/>
                <w:szCs w:val="24"/>
                <w:lang w:eastAsia="en-IN"/>
              </w:rPr>
            </w:pPr>
            <w:r w:rsidRPr="001E0B17">
              <w:rPr>
                <w:sz w:val="24"/>
                <w:szCs w:val="24"/>
                <w:lang w:eastAsia="en-IN"/>
              </w:rPr>
              <w:t xml:space="preserve">Green Area </w:t>
            </w:r>
          </w:p>
        </w:tc>
        <w:tc>
          <w:tcPr>
            <w:tcW w:w="1211" w:type="dxa"/>
            <w:shd w:val="clear" w:color="auto" w:fill="auto"/>
            <w:noWrap/>
            <w:vAlign w:val="center"/>
          </w:tcPr>
          <w:p w14:paraId="5DA610E2" w14:textId="45E6B934" w:rsidR="0028792D" w:rsidRPr="001E0B17" w:rsidRDefault="0028792D" w:rsidP="00223D89">
            <w:pPr>
              <w:spacing w:line="360" w:lineRule="auto"/>
              <w:ind w:left="357"/>
              <w:rPr>
                <w:sz w:val="24"/>
                <w:szCs w:val="24"/>
                <w:lang w:eastAsia="en-IN"/>
              </w:rPr>
            </w:pPr>
            <w:r w:rsidRPr="001E0B17">
              <w:rPr>
                <w:sz w:val="24"/>
                <w:szCs w:val="24"/>
                <w:lang w:eastAsia="en-IN"/>
              </w:rPr>
              <w:t>124</w:t>
            </w:r>
          </w:p>
        </w:tc>
        <w:tc>
          <w:tcPr>
            <w:tcW w:w="1269" w:type="dxa"/>
            <w:shd w:val="clear" w:color="auto" w:fill="auto"/>
            <w:noWrap/>
            <w:vAlign w:val="center"/>
          </w:tcPr>
          <w:p w14:paraId="7F9C4B25" w14:textId="2D514E84" w:rsidR="0028792D" w:rsidRPr="001E0B17" w:rsidRDefault="0028792D" w:rsidP="00223D89">
            <w:pPr>
              <w:spacing w:line="360" w:lineRule="auto"/>
              <w:ind w:left="357"/>
              <w:jc w:val="center"/>
              <w:rPr>
                <w:sz w:val="24"/>
                <w:szCs w:val="24"/>
                <w:lang w:eastAsia="en-IN"/>
              </w:rPr>
            </w:pPr>
            <w:r w:rsidRPr="001E0B17">
              <w:rPr>
                <w:sz w:val="24"/>
                <w:szCs w:val="24"/>
                <w:lang w:eastAsia="en-IN"/>
              </w:rPr>
              <w:t>5</w:t>
            </w:r>
          </w:p>
        </w:tc>
      </w:tr>
      <w:tr w:rsidR="0028792D" w:rsidRPr="001E0B17" w14:paraId="64E36A8D" w14:textId="77777777" w:rsidTr="003036FE">
        <w:trPr>
          <w:trHeight w:val="390"/>
          <w:jc w:val="center"/>
        </w:trPr>
        <w:tc>
          <w:tcPr>
            <w:tcW w:w="4900" w:type="dxa"/>
            <w:shd w:val="clear" w:color="auto" w:fill="auto"/>
            <w:noWrap/>
            <w:vAlign w:val="center"/>
            <w:hideMark/>
          </w:tcPr>
          <w:p w14:paraId="3AF33531" w14:textId="77777777" w:rsidR="0028792D" w:rsidRPr="001E0B17" w:rsidRDefault="0028792D" w:rsidP="00223D89">
            <w:pPr>
              <w:spacing w:line="360" w:lineRule="auto"/>
              <w:ind w:left="357"/>
              <w:rPr>
                <w:sz w:val="24"/>
                <w:szCs w:val="24"/>
                <w:lang w:eastAsia="en-IN"/>
              </w:rPr>
            </w:pPr>
            <w:r w:rsidRPr="001E0B17">
              <w:rPr>
                <w:sz w:val="24"/>
                <w:szCs w:val="24"/>
                <w:lang w:eastAsia="en-IN"/>
              </w:rPr>
              <w:t>Road Area</w:t>
            </w:r>
          </w:p>
        </w:tc>
        <w:tc>
          <w:tcPr>
            <w:tcW w:w="1211" w:type="dxa"/>
            <w:shd w:val="clear" w:color="auto" w:fill="auto"/>
            <w:noWrap/>
            <w:vAlign w:val="center"/>
          </w:tcPr>
          <w:p w14:paraId="1F4C5BA4" w14:textId="413CBFE0" w:rsidR="0028792D" w:rsidRPr="001E0B17" w:rsidRDefault="0028792D" w:rsidP="00223D89">
            <w:pPr>
              <w:spacing w:line="360" w:lineRule="auto"/>
              <w:ind w:left="357"/>
              <w:rPr>
                <w:sz w:val="24"/>
                <w:szCs w:val="24"/>
                <w:lang w:eastAsia="en-IN"/>
              </w:rPr>
            </w:pPr>
            <w:r w:rsidRPr="001E0B17">
              <w:rPr>
                <w:sz w:val="24"/>
                <w:szCs w:val="24"/>
                <w:lang w:eastAsia="en-IN"/>
              </w:rPr>
              <w:t>175</w:t>
            </w:r>
          </w:p>
        </w:tc>
        <w:tc>
          <w:tcPr>
            <w:tcW w:w="1269" w:type="dxa"/>
            <w:shd w:val="clear" w:color="auto" w:fill="auto"/>
            <w:noWrap/>
            <w:vAlign w:val="center"/>
          </w:tcPr>
          <w:p w14:paraId="5768A734" w14:textId="59704321" w:rsidR="0028792D" w:rsidRPr="001E0B17" w:rsidRDefault="0028792D" w:rsidP="00223D89">
            <w:pPr>
              <w:spacing w:line="360" w:lineRule="auto"/>
              <w:ind w:left="357"/>
              <w:jc w:val="center"/>
              <w:rPr>
                <w:sz w:val="24"/>
                <w:szCs w:val="24"/>
                <w:lang w:eastAsia="en-IN"/>
              </w:rPr>
            </w:pPr>
            <w:r w:rsidRPr="001E0B17">
              <w:rPr>
                <w:sz w:val="24"/>
                <w:szCs w:val="24"/>
                <w:lang w:eastAsia="en-IN"/>
              </w:rPr>
              <w:t>8</w:t>
            </w:r>
          </w:p>
        </w:tc>
      </w:tr>
      <w:tr w:rsidR="0028792D" w:rsidRPr="001E0B17" w14:paraId="1D75A9B5" w14:textId="77777777" w:rsidTr="003036FE">
        <w:trPr>
          <w:trHeight w:val="375"/>
          <w:jc w:val="center"/>
        </w:trPr>
        <w:tc>
          <w:tcPr>
            <w:tcW w:w="4900" w:type="dxa"/>
            <w:shd w:val="clear" w:color="auto" w:fill="auto"/>
            <w:noWrap/>
            <w:vAlign w:val="center"/>
            <w:hideMark/>
          </w:tcPr>
          <w:p w14:paraId="037B9C50" w14:textId="77777777" w:rsidR="0028792D" w:rsidRPr="001E0B17" w:rsidRDefault="0028792D" w:rsidP="00223D89">
            <w:pPr>
              <w:spacing w:line="360" w:lineRule="auto"/>
              <w:ind w:left="357"/>
              <w:rPr>
                <w:b/>
                <w:bCs/>
                <w:sz w:val="24"/>
                <w:szCs w:val="24"/>
                <w:lang w:eastAsia="en-IN"/>
              </w:rPr>
            </w:pPr>
            <w:r w:rsidRPr="001E0B17">
              <w:rPr>
                <w:b/>
                <w:bCs/>
                <w:sz w:val="24"/>
                <w:szCs w:val="24"/>
                <w:lang w:eastAsia="en-IN"/>
              </w:rPr>
              <w:t>TOTAL</w:t>
            </w:r>
          </w:p>
        </w:tc>
        <w:tc>
          <w:tcPr>
            <w:tcW w:w="1211" w:type="dxa"/>
            <w:shd w:val="clear" w:color="auto" w:fill="auto"/>
            <w:noWrap/>
            <w:vAlign w:val="center"/>
          </w:tcPr>
          <w:p w14:paraId="38284A8E" w14:textId="6852A413" w:rsidR="0028792D" w:rsidRPr="001E0B17" w:rsidRDefault="0028792D" w:rsidP="00223D89">
            <w:pPr>
              <w:spacing w:line="360" w:lineRule="auto"/>
              <w:ind w:left="357"/>
              <w:rPr>
                <w:sz w:val="24"/>
                <w:szCs w:val="24"/>
                <w:lang w:eastAsia="en-IN"/>
              </w:rPr>
            </w:pPr>
            <w:r w:rsidRPr="001E0B17">
              <w:rPr>
                <w:sz w:val="24"/>
                <w:szCs w:val="24"/>
                <w:lang w:eastAsia="en-IN"/>
              </w:rPr>
              <w:t>1023</w:t>
            </w:r>
          </w:p>
        </w:tc>
        <w:tc>
          <w:tcPr>
            <w:tcW w:w="1269" w:type="dxa"/>
            <w:shd w:val="clear" w:color="auto" w:fill="auto"/>
            <w:noWrap/>
            <w:vAlign w:val="center"/>
          </w:tcPr>
          <w:p w14:paraId="14C9D178" w14:textId="11815537" w:rsidR="0028792D" w:rsidRPr="001E0B17" w:rsidRDefault="0028792D" w:rsidP="00223D89">
            <w:pPr>
              <w:spacing w:line="360" w:lineRule="auto"/>
              <w:ind w:left="357"/>
              <w:jc w:val="center"/>
              <w:rPr>
                <w:sz w:val="24"/>
                <w:szCs w:val="24"/>
                <w:lang w:eastAsia="en-IN"/>
              </w:rPr>
            </w:pPr>
            <w:r w:rsidRPr="001E0B17">
              <w:rPr>
                <w:sz w:val="24"/>
                <w:szCs w:val="24"/>
                <w:lang w:eastAsia="en-IN"/>
              </w:rPr>
              <w:t>44</w:t>
            </w:r>
          </w:p>
        </w:tc>
      </w:tr>
      <w:tr w:rsidR="0028792D" w:rsidRPr="001E0B17" w14:paraId="20CFFA62" w14:textId="77777777" w:rsidTr="003036FE">
        <w:trPr>
          <w:trHeight w:val="325"/>
          <w:jc w:val="center"/>
        </w:trPr>
        <w:tc>
          <w:tcPr>
            <w:tcW w:w="4900" w:type="dxa"/>
            <w:shd w:val="clear" w:color="auto" w:fill="auto"/>
            <w:noWrap/>
            <w:vAlign w:val="center"/>
            <w:hideMark/>
          </w:tcPr>
          <w:p w14:paraId="45FC58AC" w14:textId="77777777" w:rsidR="0028792D" w:rsidRPr="001E0B17" w:rsidRDefault="0028792D" w:rsidP="00223D89">
            <w:pPr>
              <w:spacing w:line="360" w:lineRule="auto"/>
              <w:ind w:left="357"/>
              <w:rPr>
                <w:b/>
                <w:bCs/>
                <w:sz w:val="24"/>
                <w:szCs w:val="24"/>
                <w:lang w:eastAsia="en-IN"/>
              </w:rPr>
            </w:pPr>
            <w:r w:rsidRPr="001E0B17">
              <w:rPr>
                <w:b/>
                <w:bCs/>
                <w:sz w:val="24"/>
                <w:szCs w:val="24"/>
                <w:lang w:eastAsia="en-IN"/>
              </w:rPr>
              <w:t>GRAND TOTAL</w:t>
            </w:r>
          </w:p>
        </w:tc>
        <w:tc>
          <w:tcPr>
            <w:tcW w:w="1211" w:type="dxa"/>
            <w:shd w:val="clear" w:color="auto" w:fill="auto"/>
            <w:noWrap/>
            <w:vAlign w:val="center"/>
          </w:tcPr>
          <w:p w14:paraId="7CE2A91B" w14:textId="1C029464" w:rsidR="0028792D" w:rsidRPr="001E0B17" w:rsidRDefault="0028792D" w:rsidP="00223D89">
            <w:pPr>
              <w:spacing w:line="360" w:lineRule="auto"/>
              <w:ind w:left="357"/>
              <w:rPr>
                <w:sz w:val="24"/>
                <w:szCs w:val="24"/>
                <w:lang w:eastAsia="en-IN"/>
              </w:rPr>
            </w:pPr>
            <w:r w:rsidRPr="001E0B17">
              <w:rPr>
                <w:sz w:val="24"/>
                <w:szCs w:val="24"/>
                <w:lang w:eastAsia="en-IN"/>
              </w:rPr>
              <w:t>2352</w:t>
            </w:r>
          </w:p>
        </w:tc>
        <w:tc>
          <w:tcPr>
            <w:tcW w:w="1269" w:type="dxa"/>
            <w:shd w:val="clear" w:color="auto" w:fill="auto"/>
            <w:noWrap/>
            <w:vAlign w:val="center"/>
          </w:tcPr>
          <w:p w14:paraId="70BD14B3" w14:textId="3A4B9F7C" w:rsidR="0028792D" w:rsidRPr="001E0B17" w:rsidRDefault="0028792D" w:rsidP="00223D89">
            <w:pPr>
              <w:spacing w:line="360" w:lineRule="auto"/>
              <w:ind w:left="357"/>
              <w:jc w:val="center"/>
              <w:rPr>
                <w:sz w:val="24"/>
                <w:szCs w:val="24"/>
                <w:lang w:eastAsia="en-IN"/>
              </w:rPr>
            </w:pPr>
            <w:r w:rsidRPr="001E0B17">
              <w:rPr>
                <w:sz w:val="24"/>
                <w:szCs w:val="24"/>
                <w:lang w:eastAsia="en-IN"/>
              </w:rPr>
              <w:t>100</w:t>
            </w:r>
          </w:p>
        </w:tc>
      </w:tr>
    </w:tbl>
    <w:p w14:paraId="2340DE9B" w14:textId="08E8C053" w:rsidR="0061798A" w:rsidRPr="001E0B17" w:rsidRDefault="0061798A" w:rsidP="00223D89">
      <w:pPr>
        <w:adjustRightInd w:val="0"/>
        <w:spacing w:line="360" w:lineRule="auto"/>
        <w:jc w:val="both"/>
        <w:rPr>
          <w:sz w:val="24"/>
          <w:szCs w:val="24"/>
        </w:rPr>
      </w:pPr>
    </w:p>
    <w:p w14:paraId="6A9F2BB7" w14:textId="66B27CAB" w:rsidR="008B3647" w:rsidRPr="001E0B17" w:rsidRDefault="00237E3C" w:rsidP="00223D89">
      <w:pPr>
        <w:spacing w:line="360" w:lineRule="auto"/>
        <w:rPr>
          <w:b/>
          <w:bCs/>
          <w:i/>
          <w:iCs/>
          <w:sz w:val="24"/>
          <w:szCs w:val="24"/>
        </w:rPr>
      </w:pPr>
      <w:r w:rsidRPr="001E0B17">
        <w:rPr>
          <w:b/>
          <w:bCs/>
          <w:i/>
          <w:iCs/>
          <w:sz w:val="24"/>
          <w:szCs w:val="24"/>
        </w:rPr>
        <w:t>2.</w:t>
      </w:r>
      <w:r w:rsidR="003036FE">
        <w:rPr>
          <w:b/>
          <w:bCs/>
          <w:i/>
          <w:iCs/>
          <w:sz w:val="24"/>
          <w:szCs w:val="24"/>
        </w:rPr>
        <w:t>3</w:t>
      </w:r>
      <w:r w:rsidRPr="001E0B17">
        <w:rPr>
          <w:b/>
          <w:bCs/>
          <w:i/>
          <w:iCs/>
          <w:sz w:val="24"/>
          <w:szCs w:val="24"/>
        </w:rPr>
        <w:t xml:space="preserve">. </w:t>
      </w:r>
      <w:r w:rsidR="005168C6" w:rsidRPr="001E0B17">
        <w:rPr>
          <w:b/>
          <w:bCs/>
          <w:i/>
          <w:iCs/>
          <w:sz w:val="24"/>
          <w:szCs w:val="24"/>
        </w:rPr>
        <w:t>Environmental Setting of the Study Area</w:t>
      </w:r>
    </w:p>
    <w:p w14:paraId="46FECE4F" w14:textId="36CB3DBA" w:rsidR="00B816F8" w:rsidRPr="001E0B17" w:rsidRDefault="0073652E" w:rsidP="00223D89">
      <w:pPr>
        <w:spacing w:line="360" w:lineRule="auto"/>
        <w:jc w:val="both"/>
        <w:rPr>
          <w:sz w:val="24"/>
          <w:szCs w:val="24"/>
        </w:rPr>
      </w:pPr>
      <w:r w:rsidRPr="001E0B17">
        <w:rPr>
          <w:sz w:val="24"/>
          <w:szCs w:val="24"/>
        </w:rPr>
        <w:t xml:space="preserve">The baseline environmental status was assessed using primary and secondary data from agencies including the Indian Meteorological Department, Geological Survey of India, State Ground Water Department, Central Ground Water Board, State Pollution Control Board, Census of India, and Local Forest Department. </w:t>
      </w:r>
      <w:r w:rsidR="00B816F8" w:rsidRPr="001E0B17">
        <w:rPr>
          <w:sz w:val="24"/>
          <w:szCs w:val="24"/>
        </w:rPr>
        <w:t>The site's border information is listed below:</w:t>
      </w:r>
    </w:p>
    <w:p w14:paraId="5854C058" w14:textId="5C912329" w:rsidR="00C805DD" w:rsidRPr="001E0B17" w:rsidRDefault="00C805DD" w:rsidP="00223D89">
      <w:pPr>
        <w:spacing w:line="360" w:lineRule="auto"/>
        <w:jc w:val="both"/>
        <w:rPr>
          <w:sz w:val="24"/>
          <w:szCs w:val="24"/>
        </w:rPr>
      </w:pPr>
      <w:r w:rsidRPr="001E0B17">
        <w:rPr>
          <w:sz w:val="24"/>
          <w:szCs w:val="24"/>
        </w:rPr>
        <w:t>North</w:t>
      </w:r>
      <w:r w:rsidRPr="001E0B17">
        <w:rPr>
          <w:sz w:val="24"/>
          <w:szCs w:val="24"/>
        </w:rPr>
        <w:tab/>
        <w:t>:</w:t>
      </w:r>
      <w:r w:rsidRPr="001E0B17">
        <w:rPr>
          <w:sz w:val="24"/>
          <w:szCs w:val="24"/>
        </w:rPr>
        <w:tab/>
        <w:t>Jherli, Thirpali Badi Village, Thirpalichotti.</w:t>
      </w:r>
    </w:p>
    <w:p w14:paraId="4663E754" w14:textId="2D417263" w:rsidR="00C805DD" w:rsidRPr="001E0B17" w:rsidRDefault="00C805DD" w:rsidP="00223D89">
      <w:pPr>
        <w:spacing w:line="360" w:lineRule="auto"/>
        <w:jc w:val="both"/>
        <w:rPr>
          <w:sz w:val="24"/>
          <w:szCs w:val="24"/>
        </w:rPr>
      </w:pPr>
      <w:r w:rsidRPr="001E0B17">
        <w:rPr>
          <w:sz w:val="24"/>
          <w:szCs w:val="24"/>
        </w:rPr>
        <w:t>South</w:t>
      </w:r>
      <w:r w:rsidRPr="001E0B17">
        <w:rPr>
          <w:sz w:val="24"/>
          <w:szCs w:val="24"/>
        </w:rPr>
        <w:tab/>
        <w:t>:</w:t>
      </w:r>
      <w:r w:rsidRPr="001E0B17">
        <w:rPr>
          <w:sz w:val="24"/>
          <w:szCs w:val="24"/>
        </w:rPr>
        <w:tab/>
        <w:t>Chirawa</w:t>
      </w:r>
    </w:p>
    <w:p w14:paraId="01AE68EC" w14:textId="5C547BDA" w:rsidR="00C805DD" w:rsidRPr="001E0B17" w:rsidRDefault="00C805DD" w:rsidP="00223D89">
      <w:pPr>
        <w:adjustRightInd w:val="0"/>
        <w:spacing w:line="360" w:lineRule="auto"/>
        <w:jc w:val="both"/>
        <w:rPr>
          <w:sz w:val="24"/>
          <w:szCs w:val="24"/>
        </w:rPr>
      </w:pPr>
      <w:r w:rsidRPr="001E0B17">
        <w:rPr>
          <w:sz w:val="24"/>
          <w:szCs w:val="24"/>
        </w:rPr>
        <w:lastRenderedPageBreak/>
        <w:t>East</w:t>
      </w:r>
      <w:r w:rsidR="00D4528A" w:rsidRPr="001E0B17">
        <w:rPr>
          <w:sz w:val="24"/>
          <w:szCs w:val="24"/>
        </w:rPr>
        <w:tab/>
      </w:r>
      <w:r w:rsidRPr="001E0B17">
        <w:rPr>
          <w:sz w:val="24"/>
          <w:szCs w:val="24"/>
        </w:rPr>
        <w:t xml:space="preserve">:  </w:t>
      </w:r>
      <w:r w:rsidR="00D4528A" w:rsidRPr="001E0B17">
        <w:rPr>
          <w:sz w:val="24"/>
          <w:szCs w:val="24"/>
        </w:rPr>
        <w:tab/>
      </w:r>
      <w:r w:rsidRPr="001E0B17">
        <w:rPr>
          <w:sz w:val="24"/>
          <w:szCs w:val="24"/>
        </w:rPr>
        <w:t xml:space="preserve">Open </w:t>
      </w:r>
      <w:r w:rsidR="00A1714D" w:rsidRPr="001E0B17">
        <w:rPr>
          <w:sz w:val="24"/>
          <w:szCs w:val="24"/>
        </w:rPr>
        <w:t>space</w:t>
      </w:r>
    </w:p>
    <w:p w14:paraId="5F146227" w14:textId="48256466" w:rsidR="006B211A" w:rsidRPr="00223D89" w:rsidRDefault="00C805DD" w:rsidP="00223D89">
      <w:pPr>
        <w:adjustRightInd w:val="0"/>
        <w:spacing w:line="360" w:lineRule="auto"/>
        <w:jc w:val="both"/>
        <w:rPr>
          <w:sz w:val="24"/>
          <w:szCs w:val="24"/>
        </w:rPr>
      </w:pPr>
      <w:r w:rsidRPr="001E0B17">
        <w:rPr>
          <w:sz w:val="24"/>
          <w:szCs w:val="24"/>
        </w:rPr>
        <w:t>West</w:t>
      </w:r>
      <w:r w:rsidR="00D4528A" w:rsidRPr="001E0B17">
        <w:rPr>
          <w:sz w:val="24"/>
          <w:szCs w:val="24"/>
        </w:rPr>
        <w:tab/>
      </w:r>
      <w:r w:rsidRPr="001E0B17">
        <w:rPr>
          <w:sz w:val="24"/>
          <w:szCs w:val="24"/>
        </w:rPr>
        <w:t xml:space="preserve">: </w:t>
      </w:r>
      <w:r w:rsidR="00D4528A" w:rsidRPr="001E0B17">
        <w:rPr>
          <w:sz w:val="24"/>
          <w:szCs w:val="24"/>
        </w:rPr>
        <w:tab/>
      </w:r>
      <w:r w:rsidRPr="001E0B17">
        <w:rPr>
          <w:sz w:val="24"/>
          <w:szCs w:val="24"/>
        </w:rPr>
        <w:t xml:space="preserve">SH-13 and open </w:t>
      </w:r>
      <w:r w:rsidR="00A1714D" w:rsidRPr="001E0B17">
        <w:rPr>
          <w:sz w:val="24"/>
          <w:szCs w:val="24"/>
        </w:rPr>
        <w:t>space</w:t>
      </w:r>
      <w:r w:rsidRPr="001E0B17">
        <w:rPr>
          <w:sz w:val="24"/>
          <w:szCs w:val="24"/>
        </w:rPr>
        <w:t>.</w:t>
      </w:r>
    </w:p>
    <w:p w14:paraId="454C31E6" w14:textId="14F39128" w:rsidR="00987A06" w:rsidRPr="001E0B17" w:rsidRDefault="00987A06" w:rsidP="00223D89">
      <w:pPr>
        <w:pStyle w:val="Heading1"/>
        <w:tabs>
          <w:tab w:val="left" w:pos="346"/>
        </w:tabs>
        <w:spacing w:line="360" w:lineRule="auto"/>
        <w:ind w:left="0" w:firstLine="0"/>
        <w:jc w:val="both"/>
      </w:pPr>
      <w:r w:rsidRPr="001E0B17">
        <w:t>3</w:t>
      </w:r>
      <w:r w:rsidR="00312F6C" w:rsidRPr="001E0B17">
        <w:t xml:space="preserve">. </w:t>
      </w:r>
      <w:r w:rsidR="00713919" w:rsidRPr="001E0B17">
        <w:t>Major Environmental Issues</w:t>
      </w:r>
      <w:r w:rsidR="00C57F94" w:rsidRPr="001E0B17">
        <w:t xml:space="preserve"> due to the proposed project</w:t>
      </w:r>
    </w:p>
    <w:p w14:paraId="175CD551" w14:textId="12259AFD" w:rsidR="00DC53B5" w:rsidRPr="001E0B17" w:rsidRDefault="00DC53B5" w:rsidP="00223D89">
      <w:pPr>
        <w:adjustRightInd w:val="0"/>
        <w:spacing w:line="360" w:lineRule="auto"/>
        <w:jc w:val="both"/>
        <w:rPr>
          <w:sz w:val="24"/>
          <w:szCs w:val="24"/>
        </w:rPr>
      </w:pPr>
      <w:r w:rsidRPr="001E0B17">
        <w:rPr>
          <w:sz w:val="24"/>
          <w:szCs w:val="24"/>
        </w:rPr>
        <w:t>It is important to draw attention to the main problems of concern that emerged from the analysis of the current baseline environmental conditions and all project activities scheduled for the building and operating stage before impact assessments of various environmental components are undertaken. The construction</w:t>
      </w:r>
      <w:r w:rsidR="00DE539C" w:rsidRPr="001E0B17">
        <w:rPr>
          <w:sz w:val="24"/>
          <w:szCs w:val="24"/>
        </w:rPr>
        <w:t xml:space="preserve">al </w:t>
      </w:r>
      <w:r w:rsidRPr="001E0B17">
        <w:rPr>
          <w:sz w:val="24"/>
          <w:szCs w:val="24"/>
        </w:rPr>
        <w:t>and operational phases of the project execution can be used to broadly classify the primary project activities. The following is a summary of the main concerns surrounding this project:</w:t>
      </w:r>
    </w:p>
    <w:p w14:paraId="140DDCA2" w14:textId="361A17DF" w:rsidR="0088279E" w:rsidRPr="001E0B17" w:rsidRDefault="002A3A1A" w:rsidP="00223D89">
      <w:pPr>
        <w:adjustRightInd w:val="0"/>
        <w:spacing w:line="360" w:lineRule="auto"/>
        <w:jc w:val="both"/>
        <w:rPr>
          <w:b/>
          <w:bCs/>
          <w:i/>
          <w:iCs/>
          <w:sz w:val="24"/>
          <w:szCs w:val="24"/>
        </w:rPr>
      </w:pPr>
      <w:r w:rsidRPr="001E0B17">
        <w:rPr>
          <w:b/>
          <w:bCs/>
          <w:i/>
          <w:iCs/>
          <w:sz w:val="24"/>
          <w:szCs w:val="24"/>
        </w:rPr>
        <w:t>3.1. Air Environment</w:t>
      </w:r>
    </w:p>
    <w:p w14:paraId="1CCDF8BB" w14:textId="7B04B9CF" w:rsidR="00FC4A74" w:rsidRPr="001E0B17" w:rsidRDefault="0058412C" w:rsidP="00223D89">
      <w:pPr>
        <w:adjustRightInd w:val="0"/>
        <w:spacing w:line="360" w:lineRule="auto"/>
        <w:jc w:val="both"/>
        <w:rPr>
          <w:sz w:val="24"/>
          <w:szCs w:val="24"/>
        </w:rPr>
      </w:pPr>
      <w:r w:rsidRPr="001E0B17">
        <w:rPr>
          <w:sz w:val="24"/>
          <w:szCs w:val="24"/>
        </w:rPr>
        <w:t>S</w:t>
      </w:r>
      <w:r w:rsidR="009435FA" w:rsidRPr="001E0B17">
        <w:rPr>
          <w:sz w:val="24"/>
          <w:szCs w:val="24"/>
        </w:rPr>
        <w:t>uspended Particulate Matter</w:t>
      </w:r>
      <w:r w:rsidR="00B12A13" w:rsidRPr="001E0B17">
        <w:rPr>
          <w:sz w:val="24"/>
          <w:szCs w:val="24"/>
        </w:rPr>
        <w:t xml:space="preserve"> (SPM)</w:t>
      </w:r>
      <w:r w:rsidR="009435FA" w:rsidRPr="001E0B17">
        <w:rPr>
          <w:sz w:val="24"/>
          <w:szCs w:val="24"/>
        </w:rPr>
        <w:t xml:space="preserve"> </w:t>
      </w:r>
      <w:r w:rsidRPr="001E0B17">
        <w:rPr>
          <w:sz w:val="24"/>
          <w:szCs w:val="24"/>
        </w:rPr>
        <w:t xml:space="preserve">/ </w:t>
      </w:r>
      <w:r w:rsidR="0054343B" w:rsidRPr="001E0B17">
        <w:rPr>
          <w:sz w:val="24"/>
          <w:szCs w:val="24"/>
        </w:rPr>
        <w:t>Respirable Suspended Particulate</w:t>
      </w:r>
      <w:r w:rsidR="00B12A13" w:rsidRPr="001E0B17">
        <w:rPr>
          <w:sz w:val="24"/>
          <w:szCs w:val="24"/>
        </w:rPr>
        <w:t xml:space="preserve"> </w:t>
      </w:r>
      <w:r w:rsidR="0054343B" w:rsidRPr="001E0B17">
        <w:rPr>
          <w:sz w:val="24"/>
          <w:szCs w:val="24"/>
        </w:rPr>
        <w:t>Matter</w:t>
      </w:r>
      <w:r w:rsidR="00B12A13" w:rsidRPr="001E0B17">
        <w:rPr>
          <w:sz w:val="24"/>
          <w:szCs w:val="24"/>
        </w:rPr>
        <w:t xml:space="preserve"> (RSPM)</w:t>
      </w:r>
      <w:r w:rsidR="0054343B" w:rsidRPr="001E0B17">
        <w:rPr>
          <w:sz w:val="24"/>
          <w:szCs w:val="24"/>
        </w:rPr>
        <w:t xml:space="preserve"> </w:t>
      </w:r>
      <w:r w:rsidRPr="001E0B17">
        <w:rPr>
          <w:sz w:val="24"/>
          <w:szCs w:val="24"/>
        </w:rPr>
        <w:t xml:space="preserve">are the primary air pollutants of concern during the construction period as the effects of other emissions, such as SO2, NOx, and CO, will not be substantial because the sources are such that the emissions are scattered both spatially and temporally. At each of the eight locations, the monitored average for all metrics </w:t>
      </w:r>
      <w:r w:rsidR="00F47863" w:rsidRPr="001E0B17">
        <w:rPr>
          <w:sz w:val="24"/>
          <w:szCs w:val="24"/>
        </w:rPr>
        <w:t xml:space="preserve">were </w:t>
      </w:r>
      <w:r w:rsidRPr="001E0B17">
        <w:rPr>
          <w:sz w:val="24"/>
          <w:szCs w:val="24"/>
        </w:rPr>
        <w:t xml:space="preserve">below the </w:t>
      </w:r>
      <w:r w:rsidR="00F458E9" w:rsidRPr="001E0B17">
        <w:rPr>
          <w:sz w:val="24"/>
          <w:szCs w:val="24"/>
        </w:rPr>
        <w:t>National Ambient Air Quality Standards (</w:t>
      </w:r>
      <w:r w:rsidRPr="001E0B17">
        <w:rPr>
          <w:sz w:val="24"/>
          <w:szCs w:val="24"/>
        </w:rPr>
        <w:t>NAAQS</w:t>
      </w:r>
      <w:r w:rsidR="00F458E9" w:rsidRPr="001E0B17">
        <w:rPr>
          <w:sz w:val="24"/>
          <w:szCs w:val="24"/>
        </w:rPr>
        <w:t>)</w:t>
      </w:r>
      <w:r w:rsidRPr="001E0B17">
        <w:rPr>
          <w:sz w:val="24"/>
          <w:szCs w:val="24"/>
        </w:rPr>
        <w:t xml:space="preserve">. </w:t>
      </w:r>
      <w:r w:rsidR="00FC4A74" w:rsidRPr="001E0B17">
        <w:rPr>
          <w:sz w:val="24"/>
          <w:szCs w:val="24"/>
        </w:rPr>
        <w:t xml:space="preserve">Vehicle traffic created by the proposed project and traffic on SH-13 will be the main sources of air pollution. In the SEZ region, broad enough roadways are planned to accommodate two-way traffic and to comply with fire requirements. Throughout construction, water sprinklers will be used to control dust. </w:t>
      </w:r>
    </w:p>
    <w:p w14:paraId="17003F42" w14:textId="75717622" w:rsidR="002A3A1A" w:rsidRPr="001E0B17" w:rsidRDefault="009730DA" w:rsidP="00223D89">
      <w:pPr>
        <w:adjustRightInd w:val="0"/>
        <w:spacing w:line="360" w:lineRule="auto"/>
        <w:jc w:val="both"/>
        <w:rPr>
          <w:b/>
          <w:bCs/>
          <w:i/>
          <w:iCs/>
          <w:sz w:val="24"/>
          <w:szCs w:val="24"/>
        </w:rPr>
      </w:pPr>
      <w:r w:rsidRPr="001E0B17">
        <w:rPr>
          <w:b/>
          <w:bCs/>
          <w:i/>
          <w:iCs/>
          <w:sz w:val="24"/>
          <w:szCs w:val="24"/>
        </w:rPr>
        <w:t>3.2. Noise environment</w:t>
      </w:r>
    </w:p>
    <w:p w14:paraId="62444E42" w14:textId="77777777" w:rsidR="003F2661" w:rsidRPr="001E0B17" w:rsidRDefault="003F2661" w:rsidP="00223D89">
      <w:pPr>
        <w:adjustRightInd w:val="0"/>
        <w:spacing w:line="360" w:lineRule="auto"/>
        <w:jc w:val="both"/>
        <w:rPr>
          <w:sz w:val="24"/>
          <w:szCs w:val="24"/>
        </w:rPr>
      </w:pPr>
      <w:r w:rsidRPr="001E0B17">
        <w:rPr>
          <w:sz w:val="24"/>
          <w:szCs w:val="24"/>
        </w:rPr>
        <w:t>In the impact zone, 8 places recorded noise levels. The monitoring program's findings showed that levels during the day and at night are within the established thresholds everywhere. The main sources of noise pollution during the operational time will be internal traffic, industrial operations, and access road traffic. The ideal combination of mitigation measures, such as low noise generating units and noise barriers, will be necessary to prevent unwanted noise exposure to the residents of SEZ and the sensitive receptors within the research area.</w:t>
      </w:r>
    </w:p>
    <w:p w14:paraId="5E6BBD0A" w14:textId="6CADCAA7" w:rsidR="00066103" w:rsidRPr="001E0B17" w:rsidRDefault="00066103" w:rsidP="00223D89">
      <w:pPr>
        <w:adjustRightInd w:val="0"/>
        <w:spacing w:line="360" w:lineRule="auto"/>
        <w:jc w:val="both"/>
        <w:rPr>
          <w:b/>
          <w:bCs/>
          <w:i/>
          <w:iCs/>
          <w:sz w:val="24"/>
          <w:szCs w:val="24"/>
        </w:rPr>
      </w:pPr>
      <w:r w:rsidRPr="001E0B17">
        <w:rPr>
          <w:b/>
          <w:bCs/>
          <w:i/>
          <w:iCs/>
          <w:sz w:val="24"/>
          <w:szCs w:val="24"/>
        </w:rPr>
        <w:t>3.3. Water environment</w:t>
      </w:r>
    </w:p>
    <w:p w14:paraId="26D059A2" w14:textId="2B08A477" w:rsidR="00F9110D" w:rsidRPr="001E0B17" w:rsidRDefault="00F9110D" w:rsidP="00223D89">
      <w:pPr>
        <w:adjustRightInd w:val="0"/>
        <w:spacing w:line="360" w:lineRule="auto"/>
        <w:jc w:val="both"/>
        <w:rPr>
          <w:sz w:val="24"/>
          <w:szCs w:val="24"/>
        </w:rPr>
      </w:pPr>
      <w:r w:rsidRPr="001E0B17">
        <w:rPr>
          <w:sz w:val="24"/>
          <w:szCs w:val="24"/>
        </w:rPr>
        <w:t xml:space="preserve">Analysis of the ground water samples and comparison with IS: 10500: 1991 standards was </w:t>
      </w:r>
      <w:r w:rsidR="00463ED3" w:rsidRPr="001E0B17">
        <w:rPr>
          <w:sz w:val="24"/>
          <w:szCs w:val="24"/>
        </w:rPr>
        <w:t>done</w:t>
      </w:r>
      <w:r w:rsidRPr="001E0B17">
        <w:rPr>
          <w:sz w:val="24"/>
          <w:szCs w:val="24"/>
        </w:rPr>
        <w:t xml:space="preserve">. At every location, Total Dissolved Solids (TDS) </w:t>
      </w:r>
      <w:r w:rsidR="00F47863" w:rsidRPr="001E0B17">
        <w:rPr>
          <w:sz w:val="24"/>
          <w:szCs w:val="24"/>
        </w:rPr>
        <w:t>was</w:t>
      </w:r>
      <w:r w:rsidRPr="001E0B17">
        <w:rPr>
          <w:sz w:val="24"/>
          <w:szCs w:val="24"/>
        </w:rPr>
        <w:t xml:space="preserve"> higher than the desired level. All other factors </w:t>
      </w:r>
      <w:r w:rsidR="00F47863" w:rsidRPr="001E0B17">
        <w:rPr>
          <w:sz w:val="24"/>
          <w:szCs w:val="24"/>
        </w:rPr>
        <w:t>were</w:t>
      </w:r>
      <w:r w:rsidRPr="001E0B17">
        <w:rPr>
          <w:sz w:val="24"/>
          <w:szCs w:val="24"/>
        </w:rPr>
        <w:t xml:space="preserve"> within acceptable drinking water guideline ranges. The area's geology is to blame for the high amount of TDS. The planned project will typically use 3 </w:t>
      </w:r>
      <w:proofErr w:type="gramStart"/>
      <w:r w:rsidRPr="001E0B17">
        <w:rPr>
          <w:sz w:val="24"/>
          <w:szCs w:val="24"/>
        </w:rPr>
        <w:t>M</w:t>
      </w:r>
      <w:r w:rsidR="00A651B5" w:rsidRPr="001E0B17">
        <w:rPr>
          <w:sz w:val="24"/>
          <w:szCs w:val="24"/>
        </w:rPr>
        <w:t>illion</w:t>
      </w:r>
      <w:proofErr w:type="gramEnd"/>
      <w:r w:rsidR="00A651B5" w:rsidRPr="001E0B17">
        <w:rPr>
          <w:sz w:val="24"/>
          <w:szCs w:val="24"/>
        </w:rPr>
        <w:t xml:space="preserve"> litres per day (MLD)</w:t>
      </w:r>
      <w:r w:rsidRPr="001E0B17">
        <w:rPr>
          <w:sz w:val="24"/>
          <w:szCs w:val="24"/>
        </w:rPr>
        <w:t xml:space="preserve"> of water during the building phase and 40 MLD during the operation phase. To conserve resources, a plan for rainwater gathering and water conservation will be adopted.</w:t>
      </w:r>
    </w:p>
    <w:p w14:paraId="4CF1A457" w14:textId="526D5133" w:rsidR="00C57F94" w:rsidRPr="001E0B17" w:rsidRDefault="00C57F94" w:rsidP="00223D89">
      <w:pPr>
        <w:adjustRightInd w:val="0"/>
        <w:spacing w:line="360" w:lineRule="auto"/>
        <w:jc w:val="both"/>
        <w:rPr>
          <w:b/>
          <w:bCs/>
          <w:i/>
          <w:iCs/>
          <w:sz w:val="24"/>
          <w:szCs w:val="24"/>
        </w:rPr>
      </w:pPr>
      <w:r w:rsidRPr="001E0B17">
        <w:rPr>
          <w:b/>
          <w:bCs/>
          <w:i/>
          <w:iCs/>
          <w:sz w:val="24"/>
          <w:szCs w:val="24"/>
        </w:rPr>
        <w:t>3.4</w:t>
      </w:r>
      <w:r w:rsidR="00312F6C" w:rsidRPr="001E0B17">
        <w:rPr>
          <w:b/>
          <w:bCs/>
          <w:i/>
          <w:iCs/>
          <w:sz w:val="24"/>
          <w:szCs w:val="24"/>
        </w:rPr>
        <w:t>.</w:t>
      </w:r>
      <w:r w:rsidRPr="001E0B17">
        <w:rPr>
          <w:b/>
          <w:bCs/>
          <w:i/>
          <w:iCs/>
          <w:sz w:val="24"/>
          <w:szCs w:val="24"/>
        </w:rPr>
        <w:t xml:space="preserve"> Municipal solid waste</w:t>
      </w:r>
    </w:p>
    <w:p w14:paraId="3FB114B7" w14:textId="290EDC4E" w:rsidR="00E90DF2" w:rsidRPr="001E0B17" w:rsidRDefault="00E90DF2" w:rsidP="00223D89">
      <w:pPr>
        <w:adjustRightInd w:val="0"/>
        <w:spacing w:line="360" w:lineRule="auto"/>
        <w:jc w:val="both"/>
        <w:rPr>
          <w:sz w:val="24"/>
          <w:szCs w:val="24"/>
        </w:rPr>
      </w:pPr>
      <w:r w:rsidRPr="001E0B17">
        <w:rPr>
          <w:sz w:val="24"/>
          <w:szCs w:val="24"/>
        </w:rPr>
        <w:t xml:space="preserve">The project's operational phase is expected to produce 20 TPD of solid trash. The majority of garbage </w:t>
      </w:r>
      <w:r w:rsidRPr="001E0B17">
        <w:rPr>
          <w:sz w:val="24"/>
          <w:szCs w:val="24"/>
        </w:rPr>
        <w:lastRenderedPageBreak/>
        <w:t>will come from commercial, institutional, residential, and industrial sources and tasks like street sweeping and drain cleaning. The Solid trash Management Rules 2000 must be followed when collecting, sorting, moving, treating, and disposing of biodegradable and non-biodegradable trash.</w:t>
      </w:r>
    </w:p>
    <w:p w14:paraId="50567480" w14:textId="592CD7F2" w:rsidR="003A0572" w:rsidRPr="001E0B17" w:rsidRDefault="003A0572" w:rsidP="00223D89">
      <w:pPr>
        <w:adjustRightInd w:val="0"/>
        <w:spacing w:line="360" w:lineRule="auto"/>
        <w:jc w:val="both"/>
        <w:rPr>
          <w:b/>
          <w:bCs/>
          <w:i/>
          <w:iCs/>
          <w:sz w:val="24"/>
          <w:szCs w:val="24"/>
        </w:rPr>
      </w:pPr>
      <w:r w:rsidRPr="001E0B17">
        <w:rPr>
          <w:b/>
          <w:bCs/>
          <w:i/>
          <w:iCs/>
          <w:sz w:val="24"/>
          <w:szCs w:val="24"/>
        </w:rPr>
        <w:t>3.5. Biomedical waste</w:t>
      </w:r>
    </w:p>
    <w:p w14:paraId="6F2F6488" w14:textId="77777777" w:rsidR="0085336C" w:rsidRPr="001E0B17" w:rsidRDefault="0085336C" w:rsidP="00223D89">
      <w:pPr>
        <w:adjustRightInd w:val="0"/>
        <w:spacing w:line="360" w:lineRule="auto"/>
        <w:jc w:val="both"/>
        <w:rPr>
          <w:sz w:val="24"/>
          <w:szCs w:val="24"/>
        </w:rPr>
      </w:pPr>
      <w:r w:rsidRPr="001E0B17">
        <w:rPr>
          <w:sz w:val="24"/>
          <w:szCs w:val="24"/>
        </w:rPr>
        <w:t>This garbage from hospitals contains potentially dangerous ingredients like antibiotics, medications, chemicals, and syringes, among others. Additionally, it must be handled in accordance with the 2000 Bio-Medical Waste (Management and Handling) Amendment Rules.</w:t>
      </w:r>
    </w:p>
    <w:p w14:paraId="78D36E5F" w14:textId="0423DF05" w:rsidR="00D8026C" w:rsidRPr="001E0B17" w:rsidRDefault="00D8026C" w:rsidP="00223D89">
      <w:pPr>
        <w:adjustRightInd w:val="0"/>
        <w:spacing w:line="360" w:lineRule="auto"/>
        <w:jc w:val="both"/>
        <w:rPr>
          <w:b/>
          <w:bCs/>
          <w:i/>
          <w:iCs/>
          <w:sz w:val="24"/>
          <w:szCs w:val="24"/>
        </w:rPr>
      </w:pPr>
      <w:r w:rsidRPr="001E0B17">
        <w:rPr>
          <w:b/>
          <w:bCs/>
          <w:i/>
          <w:iCs/>
          <w:sz w:val="24"/>
          <w:szCs w:val="24"/>
        </w:rPr>
        <w:t>3.6. Biological environment</w:t>
      </w:r>
    </w:p>
    <w:p w14:paraId="6EF0CC24" w14:textId="0D5EF6E9" w:rsidR="00C57F94" w:rsidRPr="001E0B17" w:rsidRDefault="00B635BE" w:rsidP="00223D89">
      <w:pPr>
        <w:adjustRightInd w:val="0"/>
        <w:spacing w:line="360" w:lineRule="auto"/>
        <w:jc w:val="both"/>
        <w:rPr>
          <w:sz w:val="24"/>
          <w:szCs w:val="24"/>
        </w:rPr>
      </w:pPr>
      <w:r w:rsidRPr="001E0B17">
        <w:rPr>
          <w:sz w:val="24"/>
          <w:szCs w:val="24"/>
        </w:rPr>
        <w:t>Since there are no ecologically significant forests within the research area, the predominant terrestrial and aquatic ecological environments are of negligible consequence. However, the project will offer a quality environment with a natural setting, thoughtfully planned green belt, and open spaces with landscapes such that it not only improves the residents' quality of life but also the microclimate.</w:t>
      </w:r>
    </w:p>
    <w:p w14:paraId="4425FAD5" w14:textId="6E4A9677" w:rsidR="001216C5" w:rsidRPr="001E0B17" w:rsidRDefault="00320168" w:rsidP="00223D89">
      <w:pPr>
        <w:adjustRightInd w:val="0"/>
        <w:spacing w:line="360" w:lineRule="auto"/>
        <w:jc w:val="both"/>
        <w:rPr>
          <w:b/>
          <w:bCs/>
          <w:i/>
          <w:iCs/>
          <w:sz w:val="24"/>
          <w:szCs w:val="24"/>
        </w:rPr>
      </w:pPr>
      <w:r w:rsidRPr="001E0B17">
        <w:rPr>
          <w:b/>
          <w:bCs/>
          <w:i/>
          <w:iCs/>
          <w:sz w:val="24"/>
          <w:szCs w:val="24"/>
        </w:rPr>
        <w:t>3.7. E-Waste Management</w:t>
      </w:r>
    </w:p>
    <w:p w14:paraId="2F9ACA6C" w14:textId="5D8965BC" w:rsidR="00320168" w:rsidRPr="00223D89" w:rsidRDefault="007F5ED0" w:rsidP="00223D89">
      <w:pPr>
        <w:adjustRightInd w:val="0"/>
        <w:spacing w:line="360" w:lineRule="auto"/>
        <w:jc w:val="both"/>
        <w:rPr>
          <w:sz w:val="24"/>
          <w:szCs w:val="24"/>
        </w:rPr>
      </w:pPr>
      <w:r w:rsidRPr="001E0B17">
        <w:rPr>
          <w:sz w:val="24"/>
          <w:szCs w:val="24"/>
        </w:rPr>
        <w:t>Two years following the project's occupancy phase, the e-waste is most likely to be produced. The e-waste produced will either be stored on site in a designated chamber or recycled (exchanged with suppliers or replenished and reused). All sorts of garbage will be kept in an accurate inventory. When the SPCB specifies an authorized contractor, the e-waste will be processed in accordance with the established protocols and other relevant laws.</w:t>
      </w:r>
    </w:p>
    <w:p w14:paraId="1F20A1E3" w14:textId="6F2A5A89" w:rsidR="00C57F94" w:rsidRPr="001E0B17" w:rsidRDefault="00CD3C48" w:rsidP="00223D89">
      <w:pPr>
        <w:adjustRightInd w:val="0"/>
        <w:spacing w:line="360" w:lineRule="auto"/>
        <w:jc w:val="both"/>
        <w:rPr>
          <w:b/>
          <w:bCs/>
          <w:sz w:val="24"/>
          <w:szCs w:val="24"/>
        </w:rPr>
      </w:pPr>
      <w:r w:rsidRPr="001E0B17">
        <w:rPr>
          <w:b/>
          <w:bCs/>
          <w:sz w:val="24"/>
          <w:szCs w:val="24"/>
        </w:rPr>
        <w:t>4. Environmental Assessment Management Plan</w:t>
      </w:r>
    </w:p>
    <w:p w14:paraId="5C9CF57D" w14:textId="77777777" w:rsidR="00BD09B2" w:rsidRPr="001E0B17" w:rsidRDefault="002E0B27" w:rsidP="00223D89">
      <w:pPr>
        <w:adjustRightInd w:val="0"/>
        <w:spacing w:line="360" w:lineRule="auto"/>
        <w:jc w:val="both"/>
        <w:rPr>
          <w:sz w:val="24"/>
          <w:szCs w:val="24"/>
        </w:rPr>
      </w:pPr>
      <w:r w:rsidRPr="001E0B17">
        <w:rPr>
          <w:sz w:val="24"/>
          <w:szCs w:val="24"/>
        </w:rPr>
        <w:t xml:space="preserve">The Environmental Management Plan (EMP) focuses on the process for putting the recommendations for rules and actions to avoid, reduce, and mitigate the project's environmental impacts. The Environment Management Plan would include all mitigation measures for each item-wise action to be carried out during the project's development, operation, and complete life cycle in order to avoid negative environmental consequences. </w:t>
      </w:r>
      <w:r w:rsidR="00BD09B2" w:rsidRPr="001E0B17">
        <w:rPr>
          <w:sz w:val="24"/>
          <w:szCs w:val="24"/>
        </w:rPr>
        <w:t>EMP will cover the following topics:</w:t>
      </w:r>
    </w:p>
    <w:p w14:paraId="4AD9F3C5" w14:textId="6D2D7A76" w:rsidR="00BD09B2" w:rsidRPr="001E0B17" w:rsidRDefault="00145442" w:rsidP="00223D89">
      <w:pPr>
        <w:adjustRightInd w:val="0"/>
        <w:spacing w:line="360" w:lineRule="auto"/>
        <w:jc w:val="both"/>
        <w:rPr>
          <w:sz w:val="24"/>
          <w:szCs w:val="24"/>
        </w:rPr>
      </w:pPr>
      <w:r w:rsidRPr="001E0B17">
        <w:rPr>
          <w:sz w:val="24"/>
          <w:szCs w:val="24"/>
        </w:rPr>
        <w:t xml:space="preserve">i) </w:t>
      </w:r>
      <w:r w:rsidR="00BD09B2" w:rsidRPr="001E0B17">
        <w:rPr>
          <w:sz w:val="24"/>
          <w:szCs w:val="24"/>
        </w:rPr>
        <w:t xml:space="preserve">Managing lands </w:t>
      </w:r>
    </w:p>
    <w:p w14:paraId="0C82B520" w14:textId="227F8640" w:rsidR="00BD09B2" w:rsidRPr="001E0B17" w:rsidRDefault="00145442" w:rsidP="00223D89">
      <w:pPr>
        <w:adjustRightInd w:val="0"/>
        <w:spacing w:line="360" w:lineRule="auto"/>
        <w:jc w:val="both"/>
        <w:rPr>
          <w:sz w:val="24"/>
          <w:szCs w:val="24"/>
        </w:rPr>
      </w:pPr>
      <w:r w:rsidRPr="001E0B17">
        <w:rPr>
          <w:sz w:val="24"/>
          <w:szCs w:val="24"/>
        </w:rPr>
        <w:t xml:space="preserve">ii) </w:t>
      </w:r>
      <w:r w:rsidR="00BD09B2" w:rsidRPr="001E0B17">
        <w:rPr>
          <w:sz w:val="24"/>
          <w:szCs w:val="24"/>
        </w:rPr>
        <w:t>Reducing air pollution</w:t>
      </w:r>
    </w:p>
    <w:p w14:paraId="0D6B31A5" w14:textId="4A045E83" w:rsidR="00BD09B2" w:rsidRPr="001E0B17" w:rsidRDefault="00145442" w:rsidP="00223D89">
      <w:pPr>
        <w:adjustRightInd w:val="0"/>
        <w:spacing w:line="360" w:lineRule="auto"/>
        <w:jc w:val="both"/>
        <w:rPr>
          <w:sz w:val="24"/>
          <w:szCs w:val="24"/>
        </w:rPr>
      </w:pPr>
      <w:r w:rsidRPr="001E0B17">
        <w:rPr>
          <w:sz w:val="24"/>
          <w:szCs w:val="24"/>
        </w:rPr>
        <w:t>iii)</w:t>
      </w:r>
      <w:r w:rsidR="00BD09B2" w:rsidRPr="001E0B17">
        <w:rPr>
          <w:sz w:val="24"/>
          <w:szCs w:val="24"/>
        </w:rPr>
        <w:t xml:space="preserve"> Management of Water</w:t>
      </w:r>
    </w:p>
    <w:p w14:paraId="645C3013" w14:textId="33425DA0" w:rsidR="00BD09B2" w:rsidRPr="001E0B17" w:rsidRDefault="00145442" w:rsidP="00223D89">
      <w:pPr>
        <w:adjustRightInd w:val="0"/>
        <w:spacing w:line="360" w:lineRule="auto"/>
        <w:jc w:val="both"/>
        <w:rPr>
          <w:sz w:val="24"/>
          <w:szCs w:val="24"/>
        </w:rPr>
      </w:pPr>
      <w:r w:rsidRPr="001E0B17">
        <w:rPr>
          <w:sz w:val="24"/>
          <w:szCs w:val="24"/>
        </w:rPr>
        <w:t xml:space="preserve">iv) </w:t>
      </w:r>
      <w:r w:rsidR="00BD09B2" w:rsidRPr="001E0B17">
        <w:rPr>
          <w:sz w:val="24"/>
          <w:szCs w:val="24"/>
        </w:rPr>
        <w:t>Solid Waste Administration</w:t>
      </w:r>
    </w:p>
    <w:p w14:paraId="388C62B5" w14:textId="1B89C565" w:rsidR="00BD09B2" w:rsidRPr="001E0B17" w:rsidRDefault="00145442" w:rsidP="00223D89">
      <w:pPr>
        <w:adjustRightInd w:val="0"/>
        <w:spacing w:line="360" w:lineRule="auto"/>
        <w:jc w:val="both"/>
        <w:rPr>
          <w:sz w:val="24"/>
          <w:szCs w:val="24"/>
        </w:rPr>
      </w:pPr>
      <w:r w:rsidRPr="001E0B17">
        <w:rPr>
          <w:sz w:val="24"/>
          <w:szCs w:val="24"/>
        </w:rPr>
        <w:t xml:space="preserve">v) </w:t>
      </w:r>
      <w:r w:rsidR="00BD09B2" w:rsidRPr="001E0B17">
        <w:rPr>
          <w:sz w:val="24"/>
          <w:szCs w:val="24"/>
        </w:rPr>
        <w:t xml:space="preserve"> Control of Noise and Vibration</w:t>
      </w:r>
    </w:p>
    <w:p w14:paraId="7852B142" w14:textId="30F38C2A" w:rsidR="002E0B27" w:rsidRPr="001E0B17" w:rsidRDefault="00145442" w:rsidP="00223D89">
      <w:pPr>
        <w:adjustRightInd w:val="0"/>
        <w:spacing w:line="360" w:lineRule="auto"/>
        <w:jc w:val="both"/>
        <w:rPr>
          <w:sz w:val="24"/>
          <w:szCs w:val="24"/>
        </w:rPr>
      </w:pPr>
      <w:r w:rsidRPr="001E0B17">
        <w:rPr>
          <w:sz w:val="24"/>
          <w:szCs w:val="24"/>
        </w:rPr>
        <w:t xml:space="preserve">vi) </w:t>
      </w:r>
      <w:r w:rsidR="00BD09B2" w:rsidRPr="001E0B17">
        <w:rPr>
          <w:sz w:val="24"/>
          <w:szCs w:val="24"/>
        </w:rPr>
        <w:t>Energy Effectiveness</w:t>
      </w:r>
    </w:p>
    <w:p w14:paraId="0E95C519" w14:textId="2ACF934D" w:rsidR="00066103" w:rsidRPr="001E0B17" w:rsidRDefault="00701961" w:rsidP="00223D89">
      <w:pPr>
        <w:adjustRightInd w:val="0"/>
        <w:spacing w:line="360" w:lineRule="auto"/>
        <w:jc w:val="both"/>
        <w:rPr>
          <w:b/>
          <w:bCs/>
          <w:i/>
          <w:iCs/>
          <w:sz w:val="24"/>
          <w:szCs w:val="24"/>
        </w:rPr>
      </w:pPr>
      <w:r w:rsidRPr="001E0B17">
        <w:rPr>
          <w:b/>
          <w:bCs/>
          <w:i/>
          <w:iCs/>
          <w:sz w:val="24"/>
          <w:szCs w:val="24"/>
        </w:rPr>
        <w:t>4.1. Land Management</w:t>
      </w:r>
    </w:p>
    <w:p w14:paraId="0B8B3806" w14:textId="51B78F64" w:rsidR="00326855" w:rsidRPr="001E0B17" w:rsidRDefault="00701961" w:rsidP="00223D89">
      <w:pPr>
        <w:adjustRightInd w:val="0"/>
        <w:spacing w:line="360" w:lineRule="auto"/>
        <w:jc w:val="both"/>
        <w:rPr>
          <w:sz w:val="24"/>
          <w:szCs w:val="24"/>
        </w:rPr>
      </w:pPr>
      <w:r w:rsidRPr="001E0B17">
        <w:rPr>
          <w:sz w:val="24"/>
          <w:szCs w:val="24"/>
        </w:rPr>
        <w:t xml:space="preserve">Land management plan would provide an inventory and description of project land, resources and present guidance for the management of its use. </w:t>
      </w:r>
      <w:r w:rsidR="00AF3D0E" w:rsidRPr="001E0B17">
        <w:rPr>
          <w:sz w:val="24"/>
          <w:szCs w:val="24"/>
        </w:rPr>
        <w:t xml:space="preserve">Topsoil should be removed and piled separately in order to preserve it and reduce soil disturbance. Topsoil must be used for landscaping once the </w:t>
      </w:r>
      <w:r w:rsidR="00AF3D0E" w:rsidRPr="001E0B17">
        <w:rPr>
          <w:sz w:val="24"/>
          <w:szCs w:val="24"/>
        </w:rPr>
        <w:lastRenderedPageBreak/>
        <w:t>construction has been completed. There are other steps that would be taken to stop soil erosion and contamination.</w:t>
      </w:r>
    </w:p>
    <w:p w14:paraId="638AA83C" w14:textId="77777777" w:rsidR="001E4EED" w:rsidRPr="001E0B17" w:rsidRDefault="001E4EED" w:rsidP="00223D89">
      <w:pPr>
        <w:pStyle w:val="ListParagraph"/>
        <w:widowControl/>
        <w:numPr>
          <w:ilvl w:val="0"/>
          <w:numId w:val="8"/>
        </w:numPr>
        <w:adjustRightInd w:val="0"/>
        <w:spacing w:line="360" w:lineRule="auto"/>
        <w:contextualSpacing/>
        <w:rPr>
          <w:sz w:val="24"/>
          <w:szCs w:val="24"/>
        </w:rPr>
      </w:pPr>
      <w:r w:rsidRPr="001E0B17">
        <w:rPr>
          <w:sz w:val="24"/>
          <w:szCs w:val="24"/>
        </w:rPr>
        <w:t>Spending a certain amount of time in a limited space.</w:t>
      </w:r>
    </w:p>
    <w:p w14:paraId="166D74F2" w14:textId="6C53BB7E" w:rsidR="00326855" w:rsidRPr="001E0B17" w:rsidRDefault="001E4EED" w:rsidP="00223D89">
      <w:pPr>
        <w:pStyle w:val="ListParagraph"/>
        <w:widowControl/>
        <w:numPr>
          <w:ilvl w:val="0"/>
          <w:numId w:val="8"/>
        </w:numPr>
        <w:adjustRightInd w:val="0"/>
        <w:spacing w:line="360" w:lineRule="auto"/>
        <w:contextualSpacing/>
        <w:rPr>
          <w:sz w:val="24"/>
          <w:szCs w:val="24"/>
        </w:rPr>
      </w:pPr>
      <w:r w:rsidRPr="001E0B17">
        <w:rPr>
          <w:sz w:val="24"/>
          <w:szCs w:val="24"/>
        </w:rPr>
        <w:t>Leak-proof containers must be used for oil and grease storage and transportation in order to prevent oil and grease from contaminating the soil</w:t>
      </w:r>
      <w:r w:rsidR="00326855" w:rsidRPr="001E0B17">
        <w:rPr>
          <w:sz w:val="24"/>
          <w:szCs w:val="24"/>
        </w:rPr>
        <w:t>.</w:t>
      </w:r>
    </w:p>
    <w:p w14:paraId="002C1EB1" w14:textId="77777777" w:rsidR="00326855" w:rsidRPr="001E0B17" w:rsidRDefault="00326855" w:rsidP="00223D89">
      <w:pPr>
        <w:pStyle w:val="ListParagraph"/>
        <w:widowControl/>
        <w:numPr>
          <w:ilvl w:val="0"/>
          <w:numId w:val="8"/>
        </w:numPr>
        <w:adjustRightInd w:val="0"/>
        <w:spacing w:line="360" w:lineRule="auto"/>
        <w:contextualSpacing/>
        <w:rPr>
          <w:sz w:val="24"/>
          <w:szCs w:val="24"/>
        </w:rPr>
      </w:pPr>
      <w:r w:rsidRPr="001E0B17">
        <w:rPr>
          <w:sz w:val="24"/>
          <w:szCs w:val="24"/>
        </w:rPr>
        <w:t>Use of organic fertilizers for green belt &amp; landscaping will be initiated.</w:t>
      </w:r>
    </w:p>
    <w:p w14:paraId="59F691BB" w14:textId="77777777" w:rsidR="00326855" w:rsidRPr="001E0B17" w:rsidRDefault="00326855" w:rsidP="00223D89">
      <w:pPr>
        <w:pStyle w:val="ListParagraph"/>
        <w:widowControl/>
        <w:numPr>
          <w:ilvl w:val="0"/>
          <w:numId w:val="8"/>
        </w:numPr>
        <w:adjustRightInd w:val="0"/>
        <w:spacing w:line="360" w:lineRule="auto"/>
        <w:contextualSpacing/>
        <w:rPr>
          <w:sz w:val="24"/>
          <w:szCs w:val="24"/>
        </w:rPr>
      </w:pPr>
      <w:r w:rsidRPr="001E0B17">
        <w:rPr>
          <w:sz w:val="24"/>
          <w:szCs w:val="24"/>
        </w:rPr>
        <w:t>Construction of erosion prevention through beam</w:t>
      </w:r>
    </w:p>
    <w:p w14:paraId="35588347" w14:textId="77777777" w:rsidR="00861393" w:rsidRPr="001E0B17" w:rsidRDefault="00701961" w:rsidP="00223D89">
      <w:pPr>
        <w:widowControl/>
        <w:adjustRightInd w:val="0"/>
        <w:spacing w:line="360" w:lineRule="auto"/>
        <w:contextualSpacing/>
        <w:jc w:val="both"/>
        <w:rPr>
          <w:sz w:val="24"/>
          <w:szCs w:val="24"/>
        </w:rPr>
      </w:pPr>
      <w:r w:rsidRPr="001E0B17">
        <w:rPr>
          <w:sz w:val="24"/>
          <w:szCs w:val="24"/>
        </w:rPr>
        <w:t>To establish land management policies and strategies that recognizes and protects natural resources. Green belt development may be the most economical and practical methods of shading some buildings. Trees automatically adjust shading to the seasons. They may substantially improve the appearance of the property. A vegetation management plan would be developed and implemented.</w:t>
      </w:r>
      <w:r w:rsidR="00454CD8" w:rsidRPr="001E0B17">
        <w:rPr>
          <w:sz w:val="24"/>
          <w:szCs w:val="24"/>
        </w:rPr>
        <w:t xml:space="preserve"> </w:t>
      </w:r>
      <w:r w:rsidR="0070056D" w:rsidRPr="001E0B17">
        <w:rPr>
          <w:sz w:val="24"/>
          <w:szCs w:val="24"/>
        </w:rPr>
        <w:t>The choice of plant species is influenced by a number of variables, including soil, elevation, and climate. The plant should display the following traits:</w:t>
      </w:r>
    </w:p>
    <w:p w14:paraId="0A257D4F" w14:textId="77777777" w:rsidR="00861393" w:rsidRPr="001E0B17" w:rsidRDefault="00861393" w:rsidP="00223D89">
      <w:pPr>
        <w:pStyle w:val="ListParagraph"/>
        <w:widowControl/>
        <w:numPr>
          <w:ilvl w:val="0"/>
          <w:numId w:val="23"/>
        </w:numPr>
        <w:adjustRightInd w:val="0"/>
        <w:spacing w:line="360" w:lineRule="auto"/>
        <w:contextualSpacing/>
        <w:rPr>
          <w:sz w:val="24"/>
          <w:szCs w:val="24"/>
        </w:rPr>
      </w:pPr>
      <w:r w:rsidRPr="001E0B17">
        <w:rPr>
          <w:sz w:val="24"/>
          <w:szCs w:val="24"/>
        </w:rPr>
        <w:t>The species ought to have rapid growth and excellent penetrability.</w:t>
      </w:r>
    </w:p>
    <w:p w14:paraId="1F51BFE2" w14:textId="77777777" w:rsidR="00861393" w:rsidRPr="001E0B17" w:rsidRDefault="00861393" w:rsidP="00223D89">
      <w:pPr>
        <w:pStyle w:val="ListParagraph"/>
        <w:widowControl/>
        <w:numPr>
          <w:ilvl w:val="0"/>
          <w:numId w:val="23"/>
        </w:numPr>
        <w:adjustRightInd w:val="0"/>
        <w:spacing w:line="360" w:lineRule="auto"/>
        <w:contextualSpacing/>
        <w:rPr>
          <w:sz w:val="24"/>
          <w:szCs w:val="24"/>
        </w:rPr>
      </w:pPr>
      <w:r w:rsidRPr="001E0B17">
        <w:rPr>
          <w:sz w:val="24"/>
          <w:szCs w:val="24"/>
        </w:rPr>
        <w:t>The species should form a dense canopy and be wind-firm and deeply anchored.</w:t>
      </w:r>
    </w:p>
    <w:p w14:paraId="39CDAE7B" w14:textId="77777777" w:rsidR="00861393" w:rsidRPr="001E0B17" w:rsidRDefault="00861393" w:rsidP="00223D89">
      <w:pPr>
        <w:pStyle w:val="ListParagraph"/>
        <w:widowControl/>
        <w:numPr>
          <w:ilvl w:val="0"/>
          <w:numId w:val="23"/>
        </w:numPr>
        <w:adjustRightInd w:val="0"/>
        <w:spacing w:line="360" w:lineRule="auto"/>
        <w:contextualSpacing/>
        <w:rPr>
          <w:sz w:val="24"/>
          <w:szCs w:val="24"/>
        </w:rPr>
      </w:pPr>
      <w:r w:rsidRPr="001E0B17">
        <w:rPr>
          <w:sz w:val="24"/>
          <w:szCs w:val="24"/>
        </w:rPr>
        <w:t>The species must be naturally occurring and accessible in the area.</w:t>
      </w:r>
    </w:p>
    <w:p w14:paraId="5BAAAB92" w14:textId="77777777" w:rsidR="00861393" w:rsidRPr="001E0B17" w:rsidRDefault="00861393" w:rsidP="00223D89">
      <w:pPr>
        <w:pStyle w:val="ListParagraph"/>
        <w:widowControl/>
        <w:numPr>
          <w:ilvl w:val="0"/>
          <w:numId w:val="23"/>
        </w:numPr>
        <w:adjustRightInd w:val="0"/>
        <w:spacing w:line="360" w:lineRule="auto"/>
        <w:contextualSpacing/>
        <w:rPr>
          <w:sz w:val="24"/>
          <w:szCs w:val="24"/>
        </w:rPr>
      </w:pPr>
      <w:r w:rsidRPr="001E0B17">
        <w:rPr>
          <w:sz w:val="24"/>
          <w:szCs w:val="24"/>
        </w:rPr>
        <w:t>Birds, insects, and butterflies are drawn to certain tree species.</w:t>
      </w:r>
    </w:p>
    <w:p w14:paraId="0656C06D" w14:textId="11D242C6" w:rsidR="00FD01E1" w:rsidRPr="00223D89" w:rsidRDefault="00861393" w:rsidP="00223D89">
      <w:pPr>
        <w:pStyle w:val="ListParagraph"/>
        <w:widowControl/>
        <w:numPr>
          <w:ilvl w:val="0"/>
          <w:numId w:val="23"/>
        </w:numPr>
        <w:adjustRightInd w:val="0"/>
        <w:spacing w:line="360" w:lineRule="auto"/>
        <w:contextualSpacing/>
        <w:rPr>
          <w:sz w:val="24"/>
          <w:szCs w:val="24"/>
        </w:rPr>
      </w:pPr>
      <w:r w:rsidRPr="001E0B17">
        <w:rPr>
          <w:sz w:val="24"/>
          <w:szCs w:val="24"/>
        </w:rPr>
        <w:t>Low-maintenance green cover that is sustainable.</w:t>
      </w:r>
    </w:p>
    <w:p w14:paraId="2F487A3A" w14:textId="4AAA0079" w:rsidR="00326855" w:rsidRPr="001E0B17" w:rsidRDefault="00527CBE" w:rsidP="00223D89">
      <w:pPr>
        <w:pStyle w:val="ListParagraph"/>
        <w:widowControl/>
        <w:adjustRightInd w:val="0"/>
        <w:spacing w:line="360" w:lineRule="auto"/>
        <w:ind w:left="0" w:firstLine="0"/>
        <w:contextualSpacing/>
        <w:rPr>
          <w:sz w:val="24"/>
          <w:szCs w:val="24"/>
        </w:rPr>
      </w:pPr>
      <w:r w:rsidRPr="001E0B17">
        <w:rPr>
          <w:b/>
          <w:bCs/>
          <w:i/>
          <w:iCs/>
          <w:sz w:val="24"/>
          <w:szCs w:val="24"/>
        </w:rPr>
        <w:t>4.2. Air Pollution Management</w:t>
      </w:r>
    </w:p>
    <w:p w14:paraId="1F91A6DA" w14:textId="16A92949" w:rsidR="007D3E85" w:rsidRPr="001E0B17" w:rsidRDefault="007D3E85" w:rsidP="00223D89">
      <w:pPr>
        <w:adjustRightInd w:val="0"/>
        <w:spacing w:line="360" w:lineRule="auto"/>
        <w:jc w:val="both"/>
        <w:rPr>
          <w:sz w:val="24"/>
          <w:szCs w:val="24"/>
          <w:lang w:val="en-IN" w:eastAsia="en-IN"/>
        </w:rPr>
      </w:pPr>
      <w:r w:rsidRPr="001E0B17">
        <w:rPr>
          <w:sz w:val="24"/>
          <w:szCs w:val="24"/>
          <w:lang w:val="en-IN" w:eastAsia="en-IN"/>
        </w:rPr>
        <w:t>Every time a vehicle crosses a paved surface, such as a road or parking lot, particulate emissions are produced. The direct emissions from vehicles, such as exhaust, brake and tire wear emissions, and the resuspension of loose material on the road surface, are what cause particulate emissions from paved roads.</w:t>
      </w:r>
      <w:r w:rsidR="00554973" w:rsidRPr="001E0B17">
        <w:rPr>
          <w:sz w:val="24"/>
          <w:szCs w:val="24"/>
          <w:lang w:val="en-IN" w:eastAsia="en-IN"/>
        </w:rPr>
        <w:t xml:space="preserve"> When a car moves on an unpaved road, the power of the wheels striking the surface crushes the road's topography. The road surface will be exposed to a strong air current in a turbulent shear with the rolling wheels lifted and dropped particles. The amount of dust that is emitted from a particular stretch of unpaved road changes linearly with the amount of traffic. The source variables that describe the state of a particular road and the related vehicle traffic also affect dust emission.</w:t>
      </w:r>
    </w:p>
    <w:p w14:paraId="20BA349F" w14:textId="09552D16" w:rsidR="00223D89" w:rsidRDefault="00223D89" w:rsidP="00943B53">
      <w:pPr>
        <w:adjustRightInd w:val="0"/>
        <w:spacing w:line="360" w:lineRule="auto"/>
        <w:jc w:val="center"/>
        <w:rPr>
          <w:b/>
          <w:bCs/>
          <w:sz w:val="24"/>
          <w:szCs w:val="24"/>
        </w:rPr>
      </w:pPr>
    </w:p>
    <w:p w14:paraId="5C491A52" w14:textId="77777777" w:rsidR="00223D89" w:rsidRDefault="00223D89" w:rsidP="00223D89">
      <w:pPr>
        <w:adjustRightInd w:val="0"/>
        <w:spacing w:line="360" w:lineRule="auto"/>
        <w:jc w:val="center"/>
        <w:rPr>
          <w:b/>
          <w:bCs/>
          <w:sz w:val="24"/>
          <w:szCs w:val="24"/>
        </w:rPr>
      </w:pPr>
    </w:p>
    <w:p w14:paraId="18212DEF" w14:textId="77777777" w:rsidR="00943B53" w:rsidRDefault="00943B53" w:rsidP="00223D89">
      <w:pPr>
        <w:adjustRightInd w:val="0"/>
        <w:spacing w:line="360" w:lineRule="auto"/>
        <w:jc w:val="center"/>
        <w:rPr>
          <w:b/>
          <w:bCs/>
          <w:sz w:val="24"/>
          <w:szCs w:val="24"/>
        </w:rPr>
      </w:pPr>
    </w:p>
    <w:p w14:paraId="33A6B85C" w14:textId="77777777" w:rsidR="00943B53" w:rsidRDefault="00943B53" w:rsidP="00223D89">
      <w:pPr>
        <w:adjustRightInd w:val="0"/>
        <w:spacing w:line="360" w:lineRule="auto"/>
        <w:jc w:val="center"/>
        <w:rPr>
          <w:b/>
          <w:bCs/>
          <w:sz w:val="24"/>
          <w:szCs w:val="24"/>
        </w:rPr>
      </w:pPr>
    </w:p>
    <w:p w14:paraId="5275795E" w14:textId="77777777" w:rsidR="00943B53" w:rsidRDefault="00943B53" w:rsidP="00223D89">
      <w:pPr>
        <w:adjustRightInd w:val="0"/>
        <w:spacing w:line="360" w:lineRule="auto"/>
        <w:jc w:val="center"/>
        <w:rPr>
          <w:b/>
          <w:bCs/>
          <w:sz w:val="24"/>
          <w:szCs w:val="24"/>
        </w:rPr>
      </w:pPr>
    </w:p>
    <w:p w14:paraId="32853567" w14:textId="77777777" w:rsidR="00943B53" w:rsidRDefault="00943B53" w:rsidP="00223D89">
      <w:pPr>
        <w:adjustRightInd w:val="0"/>
        <w:spacing w:line="360" w:lineRule="auto"/>
        <w:jc w:val="center"/>
        <w:rPr>
          <w:b/>
          <w:bCs/>
          <w:sz w:val="24"/>
          <w:szCs w:val="24"/>
        </w:rPr>
      </w:pPr>
    </w:p>
    <w:p w14:paraId="30420689" w14:textId="7FBDE19D" w:rsidR="00784BAC" w:rsidRPr="001E0B17" w:rsidRDefault="00040ACE" w:rsidP="00223D89">
      <w:pPr>
        <w:adjustRightInd w:val="0"/>
        <w:spacing w:line="360" w:lineRule="auto"/>
        <w:jc w:val="center"/>
        <w:rPr>
          <w:b/>
          <w:bCs/>
          <w:sz w:val="24"/>
          <w:szCs w:val="24"/>
        </w:rPr>
      </w:pPr>
      <w:r w:rsidRPr="001E0B17">
        <w:rPr>
          <w:b/>
          <w:bCs/>
          <w:sz w:val="24"/>
          <w:szCs w:val="24"/>
        </w:rPr>
        <w:t>Table 2 Impact &amp; Management of Air Pollution</w:t>
      </w:r>
    </w:p>
    <w:tbl>
      <w:tblPr>
        <w:tblStyle w:val="TableGrid"/>
        <w:tblW w:w="978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962"/>
        <w:gridCol w:w="4820"/>
      </w:tblGrid>
      <w:tr w:rsidR="006C04EC" w:rsidRPr="001E0B17" w14:paraId="2ACC83BF" w14:textId="77777777" w:rsidTr="007D3E85">
        <w:trPr>
          <w:jc w:val="center"/>
        </w:trPr>
        <w:tc>
          <w:tcPr>
            <w:tcW w:w="4962" w:type="dxa"/>
            <w:tcBorders>
              <w:bottom w:val="single" w:sz="4" w:space="0" w:color="auto"/>
            </w:tcBorders>
            <w:vAlign w:val="center"/>
          </w:tcPr>
          <w:p w14:paraId="17F0178C" w14:textId="77777777" w:rsidR="00C73B50" w:rsidRPr="001E0B17" w:rsidRDefault="00C73B50" w:rsidP="00223D89">
            <w:pPr>
              <w:spacing w:line="360" w:lineRule="auto"/>
              <w:ind w:left="360"/>
              <w:jc w:val="both"/>
              <w:rPr>
                <w:sz w:val="24"/>
                <w:szCs w:val="24"/>
              </w:rPr>
            </w:pPr>
            <w:r w:rsidRPr="001E0B17">
              <w:rPr>
                <w:sz w:val="24"/>
                <w:szCs w:val="24"/>
              </w:rPr>
              <w:lastRenderedPageBreak/>
              <w:t>Impact</w:t>
            </w:r>
          </w:p>
        </w:tc>
        <w:tc>
          <w:tcPr>
            <w:tcW w:w="4820" w:type="dxa"/>
            <w:vAlign w:val="center"/>
          </w:tcPr>
          <w:p w14:paraId="70C403A3" w14:textId="77777777" w:rsidR="00C73B50" w:rsidRPr="001E0B17" w:rsidRDefault="00C73B50" w:rsidP="00223D89">
            <w:pPr>
              <w:spacing w:line="360" w:lineRule="auto"/>
              <w:ind w:left="360"/>
              <w:jc w:val="both"/>
              <w:rPr>
                <w:sz w:val="24"/>
                <w:szCs w:val="24"/>
              </w:rPr>
            </w:pPr>
            <w:r w:rsidRPr="001E0B17">
              <w:rPr>
                <w:sz w:val="24"/>
                <w:szCs w:val="24"/>
              </w:rPr>
              <w:t>Management</w:t>
            </w:r>
          </w:p>
        </w:tc>
      </w:tr>
      <w:tr w:rsidR="00DE7C76" w:rsidRPr="001E0B17" w14:paraId="24FBEDDB" w14:textId="77777777" w:rsidTr="004C7396">
        <w:trPr>
          <w:trHeight w:val="2992"/>
          <w:jc w:val="center"/>
        </w:trPr>
        <w:tc>
          <w:tcPr>
            <w:tcW w:w="4962" w:type="dxa"/>
            <w:tcBorders>
              <w:top w:val="single" w:sz="4" w:space="0" w:color="auto"/>
            </w:tcBorders>
            <w:vAlign w:val="center"/>
          </w:tcPr>
          <w:p w14:paraId="4FAE2F5F" w14:textId="75CAAA5C" w:rsidR="00DE7C76" w:rsidRPr="001E0B17" w:rsidRDefault="004C7396" w:rsidP="00223D89">
            <w:pPr>
              <w:spacing w:line="360" w:lineRule="auto"/>
              <w:jc w:val="both"/>
              <w:rPr>
                <w:sz w:val="24"/>
                <w:szCs w:val="24"/>
                <w:lang w:eastAsia="en-IN"/>
              </w:rPr>
            </w:pPr>
            <w:r w:rsidRPr="001E0B17">
              <w:rPr>
                <w:sz w:val="24"/>
                <w:szCs w:val="24"/>
                <w:lang w:eastAsia="en-IN"/>
              </w:rPr>
              <w:t>Dust and vehicle exhaust emissions are the two main   pollutants that are expected to be present during construction. Sources of fugitive emissions include excavation, building operations, road construction, dust from bare soils and unpaved roads, overloaded trucks, raw material storage, transit, and material handling.</w:t>
            </w:r>
          </w:p>
          <w:p w14:paraId="107CA7B4" w14:textId="77777777" w:rsidR="00DE7C76" w:rsidRPr="001E0B17" w:rsidRDefault="00DE7C76" w:rsidP="00223D89">
            <w:pPr>
              <w:pStyle w:val="ListParagraph"/>
              <w:spacing w:line="360" w:lineRule="auto"/>
              <w:ind w:left="-142"/>
              <w:rPr>
                <w:sz w:val="24"/>
                <w:szCs w:val="24"/>
              </w:rPr>
            </w:pPr>
          </w:p>
        </w:tc>
        <w:tc>
          <w:tcPr>
            <w:tcW w:w="4820" w:type="dxa"/>
            <w:vAlign w:val="center"/>
          </w:tcPr>
          <w:p w14:paraId="27F9609B" w14:textId="2534A60C" w:rsidR="00DE7C76" w:rsidRPr="001E0B17" w:rsidRDefault="004C7396" w:rsidP="00223D89">
            <w:pPr>
              <w:pStyle w:val="ListParagraph"/>
              <w:spacing w:line="360" w:lineRule="auto"/>
              <w:ind w:left="245"/>
              <w:rPr>
                <w:sz w:val="24"/>
                <w:szCs w:val="24"/>
              </w:rPr>
            </w:pPr>
            <w:r w:rsidRPr="001E0B17">
              <w:rPr>
                <w:sz w:val="24"/>
                <w:szCs w:val="24"/>
                <w:lang w:eastAsia="en-IN"/>
              </w:rPr>
              <w:t xml:space="preserve">    To keep the soil moist and reduce fugitive emissions when trucks are moving, the haul road will regularly receive a watering. Storage of construction materials will be protected. To keep air emissions within the building, the construction site will be protected with tarps. Checks for pollution control and efficient usage of the vehicles. To prevent overloading, all transportation trucks shall be properly covered with tarps. By using materials with low levels of VOC emissions, provisions will be made to prevent sick building syndrome.</w:t>
            </w:r>
          </w:p>
        </w:tc>
      </w:tr>
    </w:tbl>
    <w:p w14:paraId="3DDF4C32" w14:textId="77777777" w:rsidR="009E3C23" w:rsidRPr="001E0B17" w:rsidRDefault="009E3C23" w:rsidP="00223D89">
      <w:pPr>
        <w:adjustRightInd w:val="0"/>
        <w:spacing w:line="360" w:lineRule="auto"/>
        <w:jc w:val="both"/>
        <w:rPr>
          <w:sz w:val="24"/>
          <w:szCs w:val="24"/>
          <w:lang w:val="en-IN" w:eastAsia="en-IN"/>
        </w:rPr>
      </w:pPr>
    </w:p>
    <w:p w14:paraId="10E5E2C7" w14:textId="77777777" w:rsidR="00044FB1" w:rsidRPr="001E0B17" w:rsidRDefault="009E3C23" w:rsidP="00223D89">
      <w:pPr>
        <w:adjustRightInd w:val="0"/>
        <w:spacing w:line="360" w:lineRule="auto"/>
        <w:jc w:val="both"/>
        <w:rPr>
          <w:sz w:val="24"/>
          <w:szCs w:val="24"/>
          <w:lang w:val="en-IN" w:eastAsia="en-IN"/>
        </w:rPr>
      </w:pPr>
      <w:r w:rsidRPr="001E0B17">
        <w:rPr>
          <w:sz w:val="24"/>
          <w:szCs w:val="24"/>
          <w:lang w:val="en-IN" w:eastAsia="en-IN"/>
        </w:rPr>
        <w:t xml:space="preserve">Following actions will be taken to assure better air quality: </w:t>
      </w:r>
    </w:p>
    <w:p w14:paraId="3AB18746" w14:textId="77777777" w:rsidR="00044FB1" w:rsidRPr="001E0B17" w:rsidRDefault="00044FB1" w:rsidP="00223D89">
      <w:pPr>
        <w:pStyle w:val="ListParagraph"/>
        <w:numPr>
          <w:ilvl w:val="0"/>
          <w:numId w:val="25"/>
        </w:numPr>
        <w:adjustRightInd w:val="0"/>
        <w:spacing w:line="360" w:lineRule="auto"/>
        <w:rPr>
          <w:sz w:val="24"/>
          <w:szCs w:val="24"/>
          <w:lang w:val="en-IN" w:eastAsia="en-IN"/>
        </w:rPr>
      </w:pPr>
      <w:r w:rsidRPr="001E0B17">
        <w:rPr>
          <w:sz w:val="24"/>
          <w:szCs w:val="24"/>
          <w:lang w:val="en-IN" w:eastAsia="en-IN"/>
        </w:rPr>
        <w:t xml:space="preserve">Programs that promote the use of a variety of transportation options, including non-motorized modes like walking and bicycling when practical, which lower vehicle emissions. </w:t>
      </w:r>
    </w:p>
    <w:p w14:paraId="3EFC06CC" w14:textId="77777777" w:rsidR="00044FB1" w:rsidRPr="001E0B17" w:rsidRDefault="00044FB1" w:rsidP="00223D89">
      <w:pPr>
        <w:pStyle w:val="ListParagraph"/>
        <w:numPr>
          <w:ilvl w:val="0"/>
          <w:numId w:val="25"/>
        </w:numPr>
        <w:adjustRightInd w:val="0"/>
        <w:spacing w:line="360" w:lineRule="auto"/>
        <w:rPr>
          <w:sz w:val="24"/>
          <w:szCs w:val="24"/>
          <w:lang w:val="en-IN" w:eastAsia="en-IN"/>
        </w:rPr>
      </w:pPr>
      <w:r w:rsidRPr="001E0B17">
        <w:rPr>
          <w:sz w:val="24"/>
          <w:szCs w:val="24"/>
          <w:lang w:val="en-IN" w:eastAsia="en-IN"/>
        </w:rPr>
        <w:t>The project's proponents will make an effort to reduce pollutants that harm air quality and/or cause global environmental issues including the "greenhouse effect."</w:t>
      </w:r>
    </w:p>
    <w:p w14:paraId="3402E583" w14:textId="66F2DBA9" w:rsidR="00044FB1" w:rsidRPr="00943B53" w:rsidRDefault="00044FB1" w:rsidP="00943B53">
      <w:pPr>
        <w:pStyle w:val="ListParagraph"/>
        <w:numPr>
          <w:ilvl w:val="0"/>
          <w:numId w:val="25"/>
        </w:numPr>
        <w:adjustRightInd w:val="0"/>
        <w:spacing w:line="360" w:lineRule="auto"/>
        <w:rPr>
          <w:sz w:val="24"/>
          <w:szCs w:val="24"/>
          <w:lang w:val="en-IN" w:eastAsia="en-IN"/>
        </w:rPr>
      </w:pPr>
      <w:r w:rsidRPr="001E0B17">
        <w:rPr>
          <w:sz w:val="24"/>
          <w:szCs w:val="24"/>
          <w:lang w:val="en-IN" w:eastAsia="en-IN"/>
        </w:rPr>
        <w:t>Reduce one-way traffic congestion through road construction and repair, better directional signage, and parking management.</w:t>
      </w:r>
    </w:p>
    <w:p w14:paraId="4591E7D1" w14:textId="659D8E2F" w:rsidR="00326855" w:rsidRPr="001E0B17" w:rsidRDefault="003C35D4" w:rsidP="00223D89">
      <w:pPr>
        <w:pStyle w:val="ListParagraph"/>
        <w:adjustRightInd w:val="0"/>
        <w:spacing w:line="360" w:lineRule="auto"/>
        <w:ind w:left="0" w:firstLine="0"/>
        <w:rPr>
          <w:sz w:val="24"/>
          <w:szCs w:val="24"/>
          <w:lang w:val="en-IN" w:eastAsia="en-IN"/>
        </w:rPr>
      </w:pPr>
      <w:r w:rsidRPr="001E0B17">
        <w:rPr>
          <w:b/>
          <w:bCs/>
          <w:i/>
          <w:iCs/>
          <w:sz w:val="24"/>
          <w:szCs w:val="24"/>
        </w:rPr>
        <w:t>4.3. Water Management</w:t>
      </w:r>
    </w:p>
    <w:p w14:paraId="40985767" w14:textId="521D5F0B" w:rsidR="00542CF7" w:rsidRPr="001E0B17" w:rsidRDefault="00542CF7" w:rsidP="00223D89">
      <w:pPr>
        <w:adjustRightInd w:val="0"/>
        <w:spacing w:line="360" w:lineRule="auto"/>
        <w:jc w:val="both"/>
        <w:rPr>
          <w:b/>
          <w:bCs/>
          <w:sz w:val="24"/>
          <w:szCs w:val="24"/>
        </w:rPr>
      </w:pPr>
      <w:r w:rsidRPr="001E0B17">
        <w:rPr>
          <w:sz w:val="24"/>
          <w:szCs w:val="24"/>
          <w:lang w:val="en-IN"/>
        </w:rPr>
        <w:t>The projected development will require a total of 1050 kilo litres per day (KLD) of water per day. The home fresh water demand will be 815 KLD, while the water needed for the green belt will be 715 KLD, both of which will be supplied by recycled water (from the STP). The STP will utilize extended aeration with a 1000 KLD capacity. The generated waste water will be processed at sewage treatment facilities and repurposed for flushing and gardening. In order to reduce the impact on ground water, rain water harvesting will be used to collect the most runoff and recharge the aquifer.</w:t>
      </w:r>
    </w:p>
    <w:p w14:paraId="3E725C03" w14:textId="77777777" w:rsidR="00542CF7" w:rsidRPr="001E0B17" w:rsidRDefault="00542CF7" w:rsidP="00223D89">
      <w:pPr>
        <w:adjustRightInd w:val="0"/>
        <w:spacing w:line="360" w:lineRule="auto"/>
        <w:jc w:val="center"/>
        <w:rPr>
          <w:b/>
          <w:bCs/>
          <w:sz w:val="24"/>
          <w:szCs w:val="24"/>
        </w:rPr>
      </w:pPr>
    </w:p>
    <w:p w14:paraId="0367C41A" w14:textId="77777777" w:rsidR="00542CF7" w:rsidRPr="001E0B17" w:rsidRDefault="00542CF7" w:rsidP="00223D89">
      <w:pPr>
        <w:adjustRightInd w:val="0"/>
        <w:spacing w:line="360" w:lineRule="auto"/>
        <w:jc w:val="center"/>
        <w:rPr>
          <w:b/>
          <w:bCs/>
          <w:sz w:val="24"/>
          <w:szCs w:val="24"/>
        </w:rPr>
      </w:pPr>
    </w:p>
    <w:p w14:paraId="6B0EDD37" w14:textId="77777777" w:rsidR="00223D89" w:rsidRDefault="00223D89" w:rsidP="00223D89">
      <w:pPr>
        <w:adjustRightInd w:val="0"/>
        <w:spacing w:line="360" w:lineRule="auto"/>
        <w:jc w:val="center"/>
        <w:rPr>
          <w:b/>
          <w:bCs/>
          <w:sz w:val="24"/>
          <w:szCs w:val="24"/>
        </w:rPr>
      </w:pPr>
    </w:p>
    <w:p w14:paraId="2C2F4B3B" w14:textId="77777777" w:rsidR="00943B53" w:rsidRDefault="00943B53" w:rsidP="00223D89">
      <w:pPr>
        <w:adjustRightInd w:val="0"/>
        <w:spacing w:line="360" w:lineRule="auto"/>
        <w:jc w:val="center"/>
        <w:rPr>
          <w:b/>
          <w:bCs/>
          <w:sz w:val="24"/>
          <w:szCs w:val="24"/>
        </w:rPr>
      </w:pPr>
    </w:p>
    <w:p w14:paraId="2FC5DD29" w14:textId="0DE1D82F" w:rsidR="003C35D4" w:rsidRPr="001E0B17" w:rsidRDefault="00040ACE" w:rsidP="00223D89">
      <w:pPr>
        <w:adjustRightInd w:val="0"/>
        <w:spacing w:line="360" w:lineRule="auto"/>
        <w:jc w:val="center"/>
        <w:rPr>
          <w:b/>
          <w:bCs/>
          <w:sz w:val="24"/>
          <w:szCs w:val="24"/>
        </w:rPr>
      </w:pPr>
      <w:r w:rsidRPr="001E0B17">
        <w:rPr>
          <w:b/>
          <w:bCs/>
          <w:sz w:val="24"/>
          <w:szCs w:val="24"/>
        </w:rPr>
        <w:t>Table 3: Impact &amp; Management of water</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952"/>
        <w:gridCol w:w="5931"/>
      </w:tblGrid>
      <w:tr w:rsidR="006C04EC" w:rsidRPr="001E0B17" w14:paraId="383DBA6E" w14:textId="77777777" w:rsidTr="002F0E8C">
        <w:trPr>
          <w:trHeight w:val="601"/>
          <w:jc w:val="center"/>
        </w:trPr>
        <w:tc>
          <w:tcPr>
            <w:tcW w:w="2952" w:type="dxa"/>
            <w:vAlign w:val="center"/>
          </w:tcPr>
          <w:p w14:paraId="464BB8B2" w14:textId="77777777" w:rsidR="00040ACE" w:rsidRPr="001E0B17" w:rsidRDefault="00040ACE" w:rsidP="00223D89">
            <w:pPr>
              <w:spacing w:line="360" w:lineRule="auto"/>
              <w:ind w:left="360"/>
              <w:jc w:val="both"/>
              <w:rPr>
                <w:sz w:val="24"/>
                <w:szCs w:val="24"/>
              </w:rPr>
            </w:pPr>
            <w:r w:rsidRPr="001E0B17">
              <w:rPr>
                <w:sz w:val="24"/>
                <w:szCs w:val="24"/>
              </w:rPr>
              <w:lastRenderedPageBreak/>
              <w:t>Impact</w:t>
            </w:r>
          </w:p>
        </w:tc>
        <w:tc>
          <w:tcPr>
            <w:tcW w:w="5931" w:type="dxa"/>
            <w:vAlign w:val="center"/>
          </w:tcPr>
          <w:p w14:paraId="61F968FE" w14:textId="77777777" w:rsidR="00040ACE" w:rsidRPr="001E0B17" w:rsidRDefault="00040ACE" w:rsidP="00223D89">
            <w:pPr>
              <w:spacing w:line="360" w:lineRule="auto"/>
              <w:ind w:left="360"/>
              <w:jc w:val="both"/>
              <w:rPr>
                <w:sz w:val="24"/>
                <w:szCs w:val="24"/>
              </w:rPr>
            </w:pPr>
            <w:r w:rsidRPr="001E0B17">
              <w:rPr>
                <w:sz w:val="24"/>
                <w:szCs w:val="24"/>
              </w:rPr>
              <w:t>Management</w:t>
            </w:r>
          </w:p>
        </w:tc>
      </w:tr>
      <w:tr w:rsidR="00040ACE" w:rsidRPr="001E0B17" w14:paraId="4DA14E39" w14:textId="77777777" w:rsidTr="002F0E8C">
        <w:trPr>
          <w:trHeight w:val="1268"/>
          <w:jc w:val="center"/>
        </w:trPr>
        <w:tc>
          <w:tcPr>
            <w:tcW w:w="2952" w:type="dxa"/>
            <w:vAlign w:val="center"/>
          </w:tcPr>
          <w:p w14:paraId="4739C555" w14:textId="190D9E1C" w:rsidR="00040ACE" w:rsidRPr="001E0B17" w:rsidRDefault="00E9173B" w:rsidP="00223D89">
            <w:pPr>
              <w:pStyle w:val="ListParagraph"/>
              <w:spacing w:line="360" w:lineRule="auto"/>
              <w:ind w:left="245"/>
              <w:rPr>
                <w:sz w:val="24"/>
                <w:szCs w:val="24"/>
              </w:rPr>
            </w:pPr>
            <w:r w:rsidRPr="001E0B17">
              <w:rPr>
                <w:sz w:val="24"/>
                <w:szCs w:val="24"/>
              </w:rPr>
              <w:t xml:space="preserve">    Tankers and municipal water supplies will be used to meet the demand for water.</w:t>
            </w:r>
          </w:p>
        </w:tc>
        <w:tc>
          <w:tcPr>
            <w:tcW w:w="5931" w:type="dxa"/>
            <w:vAlign w:val="center"/>
          </w:tcPr>
          <w:p w14:paraId="0E542878" w14:textId="174A1C80" w:rsidR="00040ACE" w:rsidRPr="001E0B17" w:rsidRDefault="00E9173B" w:rsidP="00223D89">
            <w:pPr>
              <w:pStyle w:val="ListParagraph"/>
              <w:autoSpaceDE w:val="0"/>
              <w:autoSpaceDN w:val="0"/>
              <w:adjustRightInd w:val="0"/>
              <w:spacing w:line="360" w:lineRule="auto"/>
              <w:ind w:left="360" w:firstLine="0"/>
              <w:contextualSpacing/>
              <w:rPr>
                <w:sz w:val="24"/>
                <w:szCs w:val="24"/>
              </w:rPr>
            </w:pPr>
            <w:r w:rsidRPr="001E0B17">
              <w:rPr>
                <w:sz w:val="24"/>
                <w:szCs w:val="24"/>
              </w:rPr>
              <w:t>The municipal water supply and tankers will supply all the water needed during the construction period. Because there will be a total water demand of 20.0 KLD during construction, the effect on the water environment will be minimal.</w:t>
            </w:r>
          </w:p>
        </w:tc>
      </w:tr>
    </w:tbl>
    <w:p w14:paraId="76C4306D" w14:textId="77777777" w:rsidR="00326855" w:rsidRPr="001E0B17" w:rsidRDefault="00326855" w:rsidP="00223D89">
      <w:pPr>
        <w:widowControl/>
        <w:adjustRightInd w:val="0"/>
        <w:spacing w:line="360" w:lineRule="auto"/>
        <w:contextualSpacing/>
        <w:rPr>
          <w:sz w:val="24"/>
          <w:szCs w:val="24"/>
        </w:rPr>
      </w:pPr>
    </w:p>
    <w:p w14:paraId="7F8A5F1C" w14:textId="1AFD5D56" w:rsidR="00326855" w:rsidRPr="001E0B17" w:rsidRDefault="00886BD8" w:rsidP="00223D89">
      <w:pPr>
        <w:adjustRightInd w:val="0"/>
        <w:spacing w:line="360" w:lineRule="auto"/>
        <w:jc w:val="both"/>
        <w:rPr>
          <w:b/>
          <w:bCs/>
          <w:i/>
          <w:iCs/>
          <w:sz w:val="24"/>
          <w:szCs w:val="24"/>
        </w:rPr>
      </w:pPr>
      <w:r w:rsidRPr="001E0B17">
        <w:rPr>
          <w:b/>
          <w:bCs/>
          <w:i/>
          <w:iCs/>
          <w:sz w:val="24"/>
          <w:szCs w:val="24"/>
        </w:rPr>
        <w:t>4.4. Solid waste management and handling plan</w:t>
      </w:r>
    </w:p>
    <w:p w14:paraId="132602F6" w14:textId="77777777" w:rsidR="00D4247E" w:rsidRPr="001E0B17" w:rsidRDefault="00AB4406" w:rsidP="00223D89">
      <w:pPr>
        <w:widowControl/>
        <w:adjustRightInd w:val="0"/>
        <w:spacing w:line="360" w:lineRule="auto"/>
        <w:contextualSpacing/>
        <w:jc w:val="both"/>
        <w:rPr>
          <w:sz w:val="24"/>
          <w:szCs w:val="24"/>
          <w:lang w:val="en-IN"/>
        </w:rPr>
      </w:pPr>
      <w:r w:rsidRPr="001E0B17">
        <w:rPr>
          <w:sz w:val="24"/>
          <w:szCs w:val="24"/>
          <w:lang w:val="en-IN"/>
        </w:rPr>
        <w:t xml:space="preserve">Both during the construction phase and the operation phase, solid waste would be produced. Excavated materials, used bags, bricks, concrete, MS rods, tiles, wood, and other items will all be included in the solid waste that is anticipated to be produced throughout the construction period. For the management of solid waste, the following actions are suggested: </w:t>
      </w:r>
    </w:p>
    <w:p w14:paraId="505A490B" w14:textId="77777777" w:rsidR="00D4247E" w:rsidRPr="001E0B17" w:rsidRDefault="00D4247E" w:rsidP="00223D89">
      <w:pPr>
        <w:pStyle w:val="ListParagraph"/>
        <w:widowControl/>
        <w:numPr>
          <w:ilvl w:val="0"/>
          <w:numId w:val="26"/>
        </w:numPr>
        <w:adjustRightInd w:val="0"/>
        <w:spacing w:line="360" w:lineRule="auto"/>
        <w:contextualSpacing/>
        <w:rPr>
          <w:sz w:val="24"/>
          <w:szCs w:val="24"/>
          <w:lang w:val="en-IN"/>
        </w:rPr>
      </w:pPr>
      <w:r w:rsidRPr="001E0B17">
        <w:rPr>
          <w:sz w:val="24"/>
          <w:szCs w:val="24"/>
          <w:lang w:val="en-IN"/>
        </w:rPr>
        <w:t xml:space="preserve">The excavation material, such as dirt and stones, will be stacked for reuse during later stages of building. building yards are envisaged for the storage of construction materials. </w:t>
      </w:r>
    </w:p>
    <w:p w14:paraId="3C8E0584" w14:textId="77777777" w:rsidR="00D4247E" w:rsidRPr="001E0B17" w:rsidRDefault="00D4247E" w:rsidP="00223D89">
      <w:pPr>
        <w:pStyle w:val="ListParagraph"/>
        <w:widowControl/>
        <w:numPr>
          <w:ilvl w:val="0"/>
          <w:numId w:val="26"/>
        </w:numPr>
        <w:adjustRightInd w:val="0"/>
        <w:spacing w:line="360" w:lineRule="auto"/>
        <w:contextualSpacing/>
        <w:rPr>
          <w:sz w:val="24"/>
          <w:szCs w:val="24"/>
          <w:lang w:val="en-IN"/>
        </w:rPr>
      </w:pPr>
      <w:r w:rsidRPr="001E0B17">
        <w:rPr>
          <w:sz w:val="24"/>
          <w:szCs w:val="24"/>
          <w:lang w:val="en-IN"/>
        </w:rPr>
        <w:t xml:space="preserve">Excavated top soil will be saved in a makeshift soil bank and used to landscape the IT project. </w:t>
      </w:r>
    </w:p>
    <w:p w14:paraId="26BD9C1C" w14:textId="6CE7C82D" w:rsidR="00E2558E" w:rsidRPr="001E0B17" w:rsidRDefault="00D4247E" w:rsidP="00223D89">
      <w:pPr>
        <w:pStyle w:val="ListParagraph"/>
        <w:widowControl/>
        <w:numPr>
          <w:ilvl w:val="0"/>
          <w:numId w:val="26"/>
        </w:numPr>
        <w:adjustRightInd w:val="0"/>
        <w:spacing w:line="360" w:lineRule="auto"/>
        <w:contextualSpacing/>
        <w:rPr>
          <w:sz w:val="24"/>
          <w:szCs w:val="24"/>
          <w:lang w:val="en-IN"/>
        </w:rPr>
      </w:pPr>
      <w:r w:rsidRPr="001E0B17">
        <w:rPr>
          <w:sz w:val="24"/>
          <w:szCs w:val="24"/>
          <w:lang w:val="en-IN"/>
        </w:rPr>
        <w:t xml:space="preserve">Remaining dirt must be used for road construction, site </w:t>
      </w:r>
      <w:r w:rsidR="00431E3B" w:rsidRPr="001E0B17">
        <w:rPr>
          <w:sz w:val="24"/>
          <w:szCs w:val="24"/>
          <w:lang w:val="en-IN"/>
        </w:rPr>
        <w:t>levelling</w:t>
      </w:r>
      <w:r w:rsidRPr="001E0B17">
        <w:rPr>
          <w:sz w:val="24"/>
          <w:szCs w:val="24"/>
          <w:lang w:val="en-IN"/>
        </w:rPr>
        <w:t xml:space="preserve">, road refilling, selling to outside contractors </w:t>
      </w:r>
      <w:r w:rsidR="00F82B42" w:rsidRPr="001E0B17">
        <w:rPr>
          <w:sz w:val="24"/>
          <w:szCs w:val="24"/>
          <w:lang w:val="en-IN"/>
        </w:rPr>
        <w:t xml:space="preserve">for road building, </w:t>
      </w:r>
      <w:r w:rsidRPr="001E0B17">
        <w:rPr>
          <w:sz w:val="24"/>
          <w:szCs w:val="24"/>
          <w:lang w:val="en-IN"/>
        </w:rPr>
        <w:t>etc.</w:t>
      </w:r>
    </w:p>
    <w:p w14:paraId="4A7F812F" w14:textId="77777777" w:rsidR="004077E2" w:rsidRPr="001E0B17" w:rsidRDefault="004077E2" w:rsidP="00223D89">
      <w:pPr>
        <w:adjustRightInd w:val="0"/>
        <w:spacing w:line="360" w:lineRule="auto"/>
        <w:rPr>
          <w:b/>
          <w:bCs/>
          <w:sz w:val="24"/>
          <w:szCs w:val="24"/>
          <w:lang w:val="en-IN"/>
        </w:rPr>
      </w:pPr>
    </w:p>
    <w:p w14:paraId="35C879C6" w14:textId="022D71D7" w:rsidR="005A0B87" w:rsidRPr="001E0B17" w:rsidRDefault="005A0B87" w:rsidP="00223D89">
      <w:pPr>
        <w:adjustRightInd w:val="0"/>
        <w:spacing w:line="360" w:lineRule="auto"/>
        <w:jc w:val="center"/>
        <w:rPr>
          <w:b/>
          <w:bCs/>
          <w:sz w:val="24"/>
          <w:szCs w:val="24"/>
          <w:lang w:val="en-IN"/>
        </w:rPr>
      </w:pPr>
      <w:r w:rsidRPr="001E0B17">
        <w:rPr>
          <w:b/>
          <w:bCs/>
          <w:sz w:val="24"/>
          <w:szCs w:val="24"/>
          <w:lang w:val="en-IN"/>
        </w:rPr>
        <w:t xml:space="preserve">Table </w:t>
      </w:r>
      <w:r w:rsidR="00D2230C" w:rsidRPr="001E0B17">
        <w:rPr>
          <w:b/>
          <w:bCs/>
          <w:sz w:val="24"/>
          <w:szCs w:val="24"/>
          <w:lang w:val="en-IN"/>
        </w:rPr>
        <w:t>4</w:t>
      </w:r>
      <w:r w:rsidR="003036FE">
        <w:rPr>
          <w:b/>
          <w:bCs/>
          <w:sz w:val="24"/>
          <w:szCs w:val="24"/>
          <w:lang w:val="en-IN"/>
        </w:rPr>
        <w:t xml:space="preserve"> S</w:t>
      </w:r>
      <w:r w:rsidRPr="001E0B17">
        <w:rPr>
          <w:b/>
          <w:bCs/>
          <w:sz w:val="24"/>
          <w:szCs w:val="24"/>
          <w:lang w:val="en-IN"/>
        </w:rPr>
        <w:t>ummary of the waste management</w:t>
      </w:r>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47"/>
        <w:gridCol w:w="2203"/>
        <w:gridCol w:w="2715"/>
        <w:gridCol w:w="1897"/>
        <w:gridCol w:w="1918"/>
      </w:tblGrid>
      <w:tr w:rsidR="006C04EC" w:rsidRPr="00943B53" w14:paraId="20C5238B" w14:textId="77777777" w:rsidTr="002F0E8C">
        <w:trPr>
          <w:trHeight w:val="600"/>
        </w:trPr>
        <w:tc>
          <w:tcPr>
            <w:tcW w:w="442" w:type="pct"/>
            <w:noWrap/>
            <w:vAlign w:val="center"/>
            <w:hideMark/>
          </w:tcPr>
          <w:p w14:paraId="2DAD4E6A" w14:textId="77777777" w:rsidR="00F84961" w:rsidRPr="00943B53" w:rsidRDefault="00F84961" w:rsidP="00223D89">
            <w:pPr>
              <w:spacing w:line="276" w:lineRule="auto"/>
              <w:jc w:val="center"/>
              <w:rPr>
                <w:sz w:val="24"/>
                <w:szCs w:val="24"/>
                <w:lang w:eastAsia="en-IN"/>
              </w:rPr>
            </w:pPr>
            <w:r w:rsidRPr="00943B53">
              <w:rPr>
                <w:sz w:val="24"/>
                <w:szCs w:val="24"/>
                <w:lang w:eastAsia="en-IN"/>
              </w:rPr>
              <w:t>Sr. no.</w:t>
            </w:r>
          </w:p>
        </w:tc>
        <w:tc>
          <w:tcPr>
            <w:tcW w:w="1150" w:type="pct"/>
            <w:noWrap/>
            <w:vAlign w:val="center"/>
            <w:hideMark/>
          </w:tcPr>
          <w:p w14:paraId="6CA5FA71" w14:textId="77777777" w:rsidR="00F84961" w:rsidRPr="00943B53" w:rsidRDefault="00F84961" w:rsidP="00223D89">
            <w:pPr>
              <w:spacing w:line="276" w:lineRule="auto"/>
              <w:ind w:left="360"/>
              <w:jc w:val="center"/>
              <w:rPr>
                <w:sz w:val="24"/>
                <w:szCs w:val="24"/>
                <w:lang w:eastAsia="en-IN"/>
              </w:rPr>
            </w:pPr>
            <w:r w:rsidRPr="00943B53">
              <w:rPr>
                <w:sz w:val="24"/>
                <w:szCs w:val="24"/>
                <w:lang w:eastAsia="en-IN"/>
              </w:rPr>
              <w:t>Nature of Waste</w:t>
            </w:r>
          </w:p>
        </w:tc>
        <w:tc>
          <w:tcPr>
            <w:tcW w:w="1417" w:type="pct"/>
            <w:noWrap/>
            <w:vAlign w:val="center"/>
            <w:hideMark/>
          </w:tcPr>
          <w:p w14:paraId="3685BB42" w14:textId="77777777" w:rsidR="00F84961" w:rsidRPr="00943B53" w:rsidRDefault="00F84961" w:rsidP="00223D89">
            <w:pPr>
              <w:spacing w:line="276" w:lineRule="auto"/>
              <w:jc w:val="center"/>
              <w:rPr>
                <w:sz w:val="24"/>
                <w:szCs w:val="24"/>
                <w:lang w:eastAsia="en-IN"/>
              </w:rPr>
            </w:pPr>
            <w:r w:rsidRPr="00943B53">
              <w:rPr>
                <w:sz w:val="24"/>
                <w:szCs w:val="24"/>
                <w:lang w:eastAsia="en-IN"/>
              </w:rPr>
              <w:t>Impacts</w:t>
            </w:r>
          </w:p>
        </w:tc>
        <w:tc>
          <w:tcPr>
            <w:tcW w:w="990" w:type="pct"/>
            <w:noWrap/>
            <w:vAlign w:val="center"/>
            <w:hideMark/>
          </w:tcPr>
          <w:p w14:paraId="436DB6B5" w14:textId="77777777" w:rsidR="00F84961" w:rsidRPr="00943B53" w:rsidRDefault="00F84961" w:rsidP="00223D89">
            <w:pPr>
              <w:spacing w:line="276" w:lineRule="auto"/>
              <w:ind w:left="360"/>
              <w:jc w:val="center"/>
              <w:rPr>
                <w:sz w:val="24"/>
                <w:szCs w:val="24"/>
                <w:lang w:eastAsia="en-IN"/>
              </w:rPr>
            </w:pPr>
            <w:r w:rsidRPr="00943B53">
              <w:rPr>
                <w:sz w:val="24"/>
                <w:szCs w:val="24"/>
                <w:lang w:eastAsia="en-IN"/>
              </w:rPr>
              <w:t>Management</w:t>
            </w:r>
          </w:p>
        </w:tc>
        <w:tc>
          <w:tcPr>
            <w:tcW w:w="1001" w:type="pct"/>
            <w:vAlign w:val="center"/>
            <w:hideMark/>
          </w:tcPr>
          <w:p w14:paraId="63070E86" w14:textId="77777777" w:rsidR="00F84961" w:rsidRPr="00943B53" w:rsidRDefault="00F84961" w:rsidP="00223D89">
            <w:pPr>
              <w:spacing w:line="276" w:lineRule="auto"/>
              <w:ind w:left="360"/>
              <w:rPr>
                <w:sz w:val="24"/>
                <w:szCs w:val="24"/>
                <w:lang w:eastAsia="en-IN"/>
              </w:rPr>
            </w:pPr>
            <w:r w:rsidRPr="00943B53">
              <w:rPr>
                <w:sz w:val="24"/>
                <w:szCs w:val="24"/>
                <w:lang w:eastAsia="en-IN"/>
              </w:rPr>
              <w:t>Advantage</w:t>
            </w:r>
          </w:p>
        </w:tc>
      </w:tr>
      <w:tr w:rsidR="006C04EC" w:rsidRPr="00943B53" w14:paraId="5364492E" w14:textId="77777777" w:rsidTr="002F0E8C">
        <w:trPr>
          <w:trHeight w:val="1471"/>
        </w:trPr>
        <w:tc>
          <w:tcPr>
            <w:tcW w:w="442" w:type="pct"/>
            <w:noWrap/>
            <w:vAlign w:val="center"/>
            <w:hideMark/>
          </w:tcPr>
          <w:p w14:paraId="45F13E73" w14:textId="77777777" w:rsidR="00F84961" w:rsidRPr="00943B53" w:rsidRDefault="00F84961" w:rsidP="00223D89">
            <w:pPr>
              <w:spacing w:line="276" w:lineRule="auto"/>
              <w:ind w:left="142" w:hanging="142"/>
              <w:jc w:val="center"/>
              <w:rPr>
                <w:sz w:val="24"/>
                <w:szCs w:val="24"/>
                <w:lang w:eastAsia="en-IN"/>
              </w:rPr>
            </w:pPr>
            <w:r w:rsidRPr="00943B53">
              <w:rPr>
                <w:sz w:val="24"/>
                <w:szCs w:val="24"/>
                <w:lang w:eastAsia="en-IN"/>
              </w:rPr>
              <w:t>1</w:t>
            </w:r>
          </w:p>
        </w:tc>
        <w:tc>
          <w:tcPr>
            <w:tcW w:w="1150" w:type="pct"/>
            <w:vAlign w:val="center"/>
            <w:hideMark/>
          </w:tcPr>
          <w:p w14:paraId="52F58909" w14:textId="77777777" w:rsidR="00F84961" w:rsidRPr="00943B53" w:rsidRDefault="00F84961" w:rsidP="00223D89">
            <w:pPr>
              <w:spacing w:line="276" w:lineRule="auto"/>
              <w:ind w:left="360"/>
              <w:jc w:val="both"/>
              <w:rPr>
                <w:sz w:val="24"/>
                <w:szCs w:val="24"/>
                <w:lang w:eastAsia="en-IN"/>
              </w:rPr>
            </w:pPr>
            <w:r w:rsidRPr="00943B53">
              <w:rPr>
                <w:sz w:val="24"/>
                <w:szCs w:val="24"/>
                <w:lang w:eastAsia="en-IN"/>
              </w:rPr>
              <w:t>Papers &amp; Cardboard</w:t>
            </w:r>
          </w:p>
        </w:tc>
        <w:tc>
          <w:tcPr>
            <w:tcW w:w="1417" w:type="pct"/>
            <w:vAlign w:val="center"/>
            <w:hideMark/>
          </w:tcPr>
          <w:p w14:paraId="3096EE25" w14:textId="50C4D580" w:rsidR="00F84961" w:rsidRPr="00943B53" w:rsidRDefault="004077E2" w:rsidP="00223D89">
            <w:pPr>
              <w:spacing w:line="276" w:lineRule="auto"/>
              <w:ind w:left="360"/>
              <w:jc w:val="both"/>
              <w:rPr>
                <w:sz w:val="24"/>
                <w:szCs w:val="24"/>
                <w:lang w:eastAsia="en-IN"/>
              </w:rPr>
            </w:pPr>
            <w:r w:rsidRPr="00943B53">
              <w:rPr>
                <w:sz w:val="24"/>
                <w:szCs w:val="24"/>
                <w:lang w:eastAsia="en-IN"/>
              </w:rPr>
              <w:t>A biodegradable substance is paper. As it rots in the landfill, methane is created, a powerful greenhouse gas (20 times more powerful than CO2).</w:t>
            </w:r>
          </w:p>
        </w:tc>
        <w:tc>
          <w:tcPr>
            <w:tcW w:w="990" w:type="pct"/>
            <w:vAlign w:val="center"/>
            <w:hideMark/>
          </w:tcPr>
          <w:p w14:paraId="293ACD0C" w14:textId="7BC23F34" w:rsidR="00F84961" w:rsidRPr="00943B53" w:rsidRDefault="004077E2" w:rsidP="00223D89">
            <w:pPr>
              <w:spacing w:line="276" w:lineRule="auto"/>
              <w:jc w:val="both"/>
              <w:rPr>
                <w:sz w:val="24"/>
                <w:szCs w:val="24"/>
                <w:lang w:eastAsia="en-IN"/>
              </w:rPr>
            </w:pPr>
            <w:r w:rsidRPr="00943B53">
              <w:rPr>
                <w:sz w:val="24"/>
                <w:szCs w:val="24"/>
                <w:lang w:eastAsia="en-IN"/>
              </w:rPr>
              <w:t>will be sold to merchants who will then sell it to businesses that produce</w:t>
            </w:r>
            <w:r w:rsidR="00223D89" w:rsidRPr="00943B53">
              <w:rPr>
                <w:sz w:val="24"/>
                <w:szCs w:val="24"/>
                <w:lang w:eastAsia="en-IN"/>
              </w:rPr>
              <w:t xml:space="preserve"> </w:t>
            </w:r>
            <w:r w:rsidRPr="00943B53">
              <w:rPr>
                <w:sz w:val="24"/>
                <w:szCs w:val="24"/>
                <w:lang w:eastAsia="en-IN"/>
              </w:rPr>
              <w:t>handmade paper.</w:t>
            </w:r>
          </w:p>
        </w:tc>
        <w:tc>
          <w:tcPr>
            <w:tcW w:w="1001" w:type="pct"/>
            <w:vAlign w:val="center"/>
            <w:hideMark/>
          </w:tcPr>
          <w:p w14:paraId="4FD90366" w14:textId="41E51B2E" w:rsidR="00F84961" w:rsidRPr="00943B53" w:rsidRDefault="00F84961" w:rsidP="00223D89">
            <w:pPr>
              <w:spacing w:line="276" w:lineRule="auto"/>
              <w:jc w:val="both"/>
              <w:rPr>
                <w:sz w:val="24"/>
                <w:szCs w:val="24"/>
                <w:lang w:eastAsia="en-IN"/>
              </w:rPr>
            </w:pPr>
            <w:r w:rsidRPr="00943B53">
              <w:rPr>
                <w:sz w:val="24"/>
                <w:szCs w:val="24"/>
                <w:lang w:eastAsia="en-IN"/>
              </w:rPr>
              <w:t>This will help in maintaining a non-polluted environment, help in avoiding nuisance.</w:t>
            </w:r>
          </w:p>
        </w:tc>
      </w:tr>
      <w:tr w:rsidR="006C04EC" w:rsidRPr="00943B53" w14:paraId="6428DF44" w14:textId="77777777" w:rsidTr="002F0E8C">
        <w:trPr>
          <w:trHeight w:val="648"/>
        </w:trPr>
        <w:tc>
          <w:tcPr>
            <w:tcW w:w="442" w:type="pct"/>
            <w:vMerge w:val="restart"/>
            <w:noWrap/>
            <w:vAlign w:val="center"/>
            <w:hideMark/>
          </w:tcPr>
          <w:p w14:paraId="49583D7B" w14:textId="77777777" w:rsidR="00F84961" w:rsidRPr="00943B53" w:rsidRDefault="00F84961" w:rsidP="00223D89">
            <w:pPr>
              <w:spacing w:line="276" w:lineRule="auto"/>
              <w:ind w:left="142" w:hanging="142"/>
              <w:jc w:val="center"/>
              <w:rPr>
                <w:sz w:val="24"/>
                <w:szCs w:val="24"/>
                <w:lang w:eastAsia="en-IN"/>
              </w:rPr>
            </w:pPr>
            <w:r w:rsidRPr="00943B53">
              <w:rPr>
                <w:sz w:val="24"/>
                <w:szCs w:val="24"/>
                <w:lang w:eastAsia="en-IN"/>
              </w:rPr>
              <w:t>2</w:t>
            </w:r>
          </w:p>
        </w:tc>
        <w:tc>
          <w:tcPr>
            <w:tcW w:w="1150" w:type="pct"/>
            <w:vMerge w:val="restart"/>
            <w:noWrap/>
            <w:vAlign w:val="center"/>
            <w:hideMark/>
          </w:tcPr>
          <w:p w14:paraId="593B745E" w14:textId="77777777" w:rsidR="00F84961" w:rsidRPr="00943B53" w:rsidRDefault="00F84961" w:rsidP="00223D89">
            <w:pPr>
              <w:spacing w:line="276" w:lineRule="auto"/>
              <w:ind w:left="360"/>
              <w:jc w:val="both"/>
              <w:rPr>
                <w:sz w:val="24"/>
                <w:szCs w:val="24"/>
                <w:lang w:eastAsia="en-IN"/>
              </w:rPr>
            </w:pPr>
            <w:r w:rsidRPr="00943B53">
              <w:rPr>
                <w:sz w:val="24"/>
                <w:szCs w:val="24"/>
                <w:lang w:eastAsia="en-IN"/>
              </w:rPr>
              <w:t>Glass</w:t>
            </w:r>
          </w:p>
        </w:tc>
        <w:tc>
          <w:tcPr>
            <w:tcW w:w="1417" w:type="pct"/>
            <w:vMerge w:val="restart"/>
            <w:vAlign w:val="center"/>
            <w:hideMark/>
          </w:tcPr>
          <w:p w14:paraId="58EC2E70" w14:textId="361B581C" w:rsidR="00F84961" w:rsidRPr="00943B53" w:rsidRDefault="00F84961" w:rsidP="00223D89">
            <w:pPr>
              <w:spacing w:line="276" w:lineRule="auto"/>
              <w:ind w:left="360"/>
              <w:jc w:val="both"/>
              <w:rPr>
                <w:sz w:val="24"/>
                <w:szCs w:val="24"/>
                <w:lang w:eastAsia="en-IN"/>
              </w:rPr>
            </w:pPr>
            <w:r w:rsidRPr="00943B53">
              <w:rPr>
                <w:sz w:val="24"/>
                <w:szCs w:val="24"/>
                <w:lang w:eastAsia="en-IN"/>
              </w:rPr>
              <w:t>Assuming 1 % breakage per year, the waste glass has to be dumped and is non-biodegradable, so it will create nuisance and serious injuries.</w:t>
            </w:r>
          </w:p>
        </w:tc>
        <w:tc>
          <w:tcPr>
            <w:tcW w:w="990" w:type="pct"/>
            <w:vMerge w:val="restart"/>
            <w:vAlign w:val="center"/>
            <w:hideMark/>
          </w:tcPr>
          <w:p w14:paraId="77BE54ED" w14:textId="01B35AE5" w:rsidR="00F84961" w:rsidRPr="00943B53" w:rsidRDefault="00181F1F" w:rsidP="00223D89">
            <w:pPr>
              <w:spacing w:line="276" w:lineRule="auto"/>
              <w:jc w:val="both"/>
              <w:rPr>
                <w:sz w:val="24"/>
                <w:szCs w:val="24"/>
                <w:lang w:eastAsia="en-IN"/>
              </w:rPr>
            </w:pPr>
            <w:r w:rsidRPr="00943B53">
              <w:rPr>
                <w:sz w:val="24"/>
                <w:szCs w:val="24"/>
                <w:lang w:eastAsia="en-IN"/>
              </w:rPr>
              <w:t xml:space="preserve"> w</w:t>
            </w:r>
            <w:r w:rsidR="00F84961" w:rsidRPr="00943B53">
              <w:rPr>
                <w:sz w:val="24"/>
                <w:szCs w:val="24"/>
                <w:lang w:eastAsia="en-IN"/>
              </w:rPr>
              <w:t xml:space="preserve">ill be sent for </w:t>
            </w:r>
            <w:r w:rsidRPr="00943B53">
              <w:rPr>
                <w:sz w:val="24"/>
                <w:szCs w:val="24"/>
                <w:lang w:eastAsia="en-IN"/>
              </w:rPr>
              <w:t xml:space="preserve">  </w:t>
            </w:r>
            <w:r w:rsidR="00F84961" w:rsidRPr="00943B53">
              <w:rPr>
                <w:sz w:val="24"/>
                <w:szCs w:val="24"/>
                <w:lang w:eastAsia="en-IN"/>
              </w:rPr>
              <w:t>reuse</w:t>
            </w:r>
            <w:r w:rsidR="00223D89" w:rsidRPr="00943B53">
              <w:rPr>
                <w:sz w:val="24"/>
                <w:szCs w:val="24"/>
                <w:lang w:eastAsia="en-IN"/>
              </w:rPr>
              <w:t xml:space="preserve"> </w:t>
            </w:r>
            <w:r w:rsidR="00F84961" w:rsidRPr="00943B53">
              <w:rPr>
                <w:sz w:val="24"/>
                <w:szCs w:val="24"/>
                <w:lang w:eastAsia="en-IN"/>
              </w:rPr>
              <w:t>and</w:t>
            </w:r>
            <w:r w:rsidRPr="00943B53">
              <w:rPr>
                <w:sz w:val="24"/>
                <w:szCs w:val="24"/>
                <w:lang w:eastAsia="en-IN"/>
              </w:rPr>
              <w:t xml:space="preserve"> </w:t>
            </w:r>
            <w:r w:rsidR="00F84961" w:rsidRPr="00943B53">
              <w:rPr>
                <w:sz w:val="24"/>
                <w:szCs w:val="24"/>
                <w:lang w:eastAsia="en-IN"/>
              </w:rPr>
              <w:t>recycling</w:t>
            </w:r>
            <w:r w:rsidR="00F84961" w:rsidRPr="00943B53">
              <w:rPr>
                <w:sz w:val="24"/>
                <w:szCs w:val="24"/>
                <w:lang w:eastAsia="en-IN"/>
              </w:rPr>
              <w:br/>
            </w:r>
            <w:r w:rsidRPr="00943B53">
              <w:rPr>
                <w:sz w:val="24"/>
                <w:szCs w:val="24"/>
                <w:lang w:eastAsia="en-IN"/>
              </w:rPr>
              <w:t xml:space="preserve"> </w:t>
            </w:r>
            <w:r w:rsidR="00F84961" w:rsidRPr="00943B53">
              <w:rPr>
                <w:sz w:val="24"/>
                <w:szCs w:val="24"/>
                <w:lang w:eastAsia="en-IN"/>
              </w:rPr>
              <w:t>to the concerns.</w:t>
            </w:r>
          </w:p>
        </w:tc>
        <w:tc>
          <w:tcPr>
            <w:tcW w:w="1001" w:type="pct"/>
            <w:vMerge w:val="restart"/>
            <w:vAlign w:val="center"/>
            <w:hideMark/>
          </w:tcPr>
          <w:p w14:paraId="5BCD0AEC" w14:textId="77777777" w:rsidR="00F84961" w:rsidRPr="00943B53" w:rsidRDefault="00F84961" w:rsidP="00223D89">
            <w:pPr>
              <w:spacing w:line="276" w:lineRule="auto"/>
              <w:jc w:val="both"/>
              <w:rPr>
                <w:sz w:val="24"/>
                <w:szCs w:val="24"/>
                <w:lang w:eastAsia="en-IN"/>
              </w:rPr>
            </w:pPr>
            <w:r w:rsidRPr="00943B53">
              <w:rPr>
                <w:sz w:val="24"/>
                <w:szCs w:val="24"/>
                <w:lang w:eastAsia="en-IN"/>
              </w:rPr>
              <w:t>This will help in creating a nuisance free environment and</w:t>
            </w:r>
            <w:r w:rsidRPr="00943B53">
              <w:rPr>
                <w:sz w:val="24"/>
                <w:szCs w:val="24"/>
                <w:lang w:eastAsia="en-IN"/>
              </w:rPr>
              <w:br/>
              <w:t>reduce landfill waste.</w:t>
            </w:r>
          </w:p>
        </w:tc>
      </w:tr>
      <w:tr w:rsidR="006C04EC" w:rsidRPr="00943B53" w14:paraId="5C1FC357" w14:textId="77777777" w:rsidTr="002F0E8C">
        <w:trPr>
          <w:trHeight w:val="648"/>
        </w:trPr>
        <w:tc>
          <w:tcPr>
            <w:tcW w:w="442" w:type="pct"/>
            <w:vMerge/>
            <w:vAlign w:val="center"/>
            <w:hideMark/>
          </w:tcPr>
          <w:p w14:paraId="0F0A2440" w14:textId="77777777" w:rsidR="00F84961" w:rsidRPr="00943B53" w:rsidRDefault="00F84961" w:rsidP="00223D89">
            <w:pPr>
              <w:spacing w:line="276" w:lineRule="auto"/>
              <w:ind w:left="142" w:hanging="142"/>
              <w:jc w:val="center"/>
              <w:rPr>
                <w:sz w:val="24"/>
                <w:szCs w:val="24"/>
                <w:lang w:eastAsia="en-IN"/>
              </w:rPr>
            </w:pPr>
          </w:p>
        </w:tc>
        <w:tc>
          <w:tcPr>
            <w:tcW w:w="1150" w:type="pct"/>
            <w:vMerge/>
            <w:vAlign w:val="center"/>
            <w:hideMark/>
          </w:tcPr>
          <w:p w14:paraId="131D57FC" w14:textId="77777777" w:rsidR="00F84961" w:rsidRPr="00943B53" w:rsidRDefault="00F84961" w:rsidP="00223D89">
            <w:pPr>
              <w:spacing w:line="276" w:lineRule="auto"/>
              <w:ind w:left="360"/>
              <w:jc w:val="both"/>
              <w:rPr>
                <w:sz w:val="24"/>
                <w:szCs w:val="24"/>
                <w:lang w:eastAsia="en-IN"/>
              </w:rPr>
            </w:pPr>
          </w:p>
        </w:tc>
        <w:tc>
          <w:tcPr>
            <w:tcW w:w="1417" w:type="pct"/>
            <w:vMerge/>
            <w:vAlign w:val="center"/>
            <w:hideMark/>
          </w:tcPr>
          <w:p w14:paraId="67C522E1" w14:textId="77777777" w:rsidR="00F84961" w:rsidRPr="00943B53" w:rsidRDefault="00F84961" w:rsidP="00223D89">
            <w:pPr>
              <w:spacing w:line="276" w:lineRule="auto"/>
              <w:ind w:left="360"/>
              <w:jc w:val="both"/>
              <w:rPr>
                <w:sz w:val="24"/>
                <w:szCs w:val="24"/>
                <w:lang w:eastAsia="en-IN"/>
              </w:rPr>
            </w:pPr>
          </w:p>
        </w:tc>
        <w:tc>
          <w:tcPr>
            <w:tcW w:w="990" w:type="pct"/>
            <w:vMerge/>
            <w:vAlign w:val="center"/>
            <w:hideMark/>
          </w:tcPr>
          <w:p w14:paraId="10D804C2" w14:textId="77777777" w:rsidR="00F84961" w:rsidRPr="00943B53" w:rsidRDefault="00F84961" w:rsidP="00223D89">
            <w:pPr>
              <w:spacing w:line="276" w:lineRule="auto"/>
              <w:ind w:left="360"/>
              <w:jc w:val="both"/>
              <w:rPr>
                <w:sz w:val="24"/>
                <w:szCs w:val="24"/>
                <w:lang w:eastAsia="en-IN"/>
              </w:rPr>
            </w:pPr>
          </w:p>
        </w:tc>
        <w:tc>
          <w:tcPr>
            <w:tcW w:w="1001" w:type="pct"/>
            <w:vMerge/>
            <w:vAlign w:val="center"/>
            <w:hideMark/>
          </w:tcPr>
          <w:p w14:paraId="4A3B32FC" w14:textId="77777777" w:rsidR="00F84961" w:rsidRPr="00943B53" w:rsidRDefault="00F84961" w:rsidP="00223D89">
            <w:pPr>
              <w:spacing w:line="276" w:lineRule="auto"/>
              <w:ind w:left="360"/>
              <w:jc w:val="both"/>
              <w:rPr>
                <w:sz w:val="24"/>
                <w:szCs w:val="24"/>
                <w:lang w:eastAsia="en-IN"/>
              </w:rPr>
            </w:pPr>
          </w:p>
        </w:tc>
      </w:tr>
      <w:tr w:rsidR="006C04EC" w:rsidRPr="00943B53" w14:paraId="00FC6894" w14:textId="77777777" w:rsidTr="002F0E8C">
        <w:trPr>
          <w:trHeight w:val="648"/>
        </w:trPr>
        <w:tc>
          <w:tcPr>
            <w:tcW w:w="442" w:type="pct"/>
            <w:vMerge/>
            <w:vAlign w:val="center"/>
            <w:hideMark/>
          </w:tcPr>
          <w:p w14:paraId="4995B99F" w14:textId="77777777" w:rsidR="00F84961" w:rsidRPr="00943B53" w:rsidRDefault="00F84961" w:rsidP="00223D89">
            <w:pPr>
              <w:spacing w:line="276" w:lineRule="auto"/>
              <w:ind w:left="142" w:hanging="142"/>
              <w:jc w:val="center"/>
              <w:rPr>
                <w:sz w:val="24"/>
                <w:szCs w:val="24"/>
                <w:lang w:eastAsia="en-IN"/>
              </w:rPr>
            </w:pPr>
          </w:p>
        </w:tc>
        <w:tc>
          <w:tcPr>
            <w:tcW w:w="1150" w:type="pct"/>
            <w:vMerge/>
            <w:vAlign w:val="center"/>
            <w:hideMark/>
          </w:tcPr>
          <w:p w14:paraId="0FFEDA83" w14:textId="77777777" w:rsidR="00F84961" w:rsidRPr="00943B53" w:rsidRDefault="00F84961" w:rsidP="00223D89">
            <w:pPr>
              <w:spacing w:line="276" w:lineRule="auto"/>
              <w:ind w:left="360"/>
              <w:jc w:val="both"/>
              <w:rPr>
                <w:sz w:val="24"/>
                <w:szCs w:val="24"/>
                <w:lang w:eastAsia="en-IN"/>
              </w:rPr>
            </w:pPr>
          </w:p>
        </w:tc>
        <w:tc>
          <w:tcPr>
            <w:tcW w:w="1417" w:type="pct"/>
            <w:vMerge/>
            <w:vAlign w:val="center"/>
            <w:hideMark/>
          </w:tcPr>
          <w:p w14:paraId="3F118D96" w14:textId="77777777" w:rsidR="00F84961" w:rsidRPr="00943B53" w:rsidRDefault="00F84961" w:rsidP="00223D89">
            <w:pPr>
              <w:spacing w:line="276" w:lineRule="auto"/>
              <w:ind w:left="360"/>
              <w:jc w:val="both"/>
              <w:rPr>
                <w:sz w:val="24"/>
                <w:szCs w:val="24"/>
                <w:lang w:eastAsia="en-IN"/>
              </w:rPr>
            </w:pPr>
          </w:p>
        </w:tc>
        <w:tc>
          <w:tcPr>
            <w:tcW w:w="990" w:type="pct"/>
            <w:vMerge/>
            <w:vAlign w:val="center"/>
            <w:hideMark/>
          </w:tcPr>
          <w:p w14:paraId="1F717D99" w14:textId="77777777" w:rsidR="00F84961" w:rsidRPr="00943B53" w:rsidRDefault="00F84961" w:rsidP="00223D89">
            <w:pPr>
              <w:spacing w:line="276" w:lineRule="auto"/>
              <w:ind w:left="360"/>
              <w:jc w:val="both"/>
              <w:rPr>
                <w:sz w:val="24"/>
                <w:szCs w:val="24"/>
                <w:lang w:eastAsia="en-IN"/>
              </w:rPr>
            </w:pPr>
          </w:p>
        </w:tc>
        <w:tc>
          <w:tcPr>
            <w:tcW w:w="1001" w:type="pct"/>
            <w:vMerge/>
            <w:vAlign w:val="center"/>
            <w:hideMark/>
          </w:tcPr>
          <w:p w14:paraId="5FEC22B5" w14:textId="77777777" w:rsidR="00F84961" w:rsidRPr="00943B53" w:rsidRDefault="00F84961" w:rsidP="00223D89">
            <w:pPr>
              <w:spacing w:line="276" w:lineRule="auto"/>
              <w:ind w:left="360"/>
              <w:jc w:val="both"/>
              <w:rPr>
                <w:sz w:val="24"/>
                <w:szCs w:val="24"/>
                <w:lang w:eastAsia="en-IN"/>
              </w:rPr>
            </w:pPr>
          </w:p>
        </w:tc>
      </w:tr>
      <w:tr w:rsidR="006C04EC" w:rsidRPr="00943B53" w14:paraId="74416CC3" w14:textId="77777777" w:rsidTr="002F0E8C">
        <w:trPr>
          <w:trHeight w:val="648"/>
        </w:trPr>
        <w:tc>
          <w:tcPr>
            <w:tcW w:w="442" w:type="pct"/>
            <w:vMerge w:val="restart"/>
            <w:noWrap/>
            <w:vAlign w:val="center"/>
            <w:hideMark/>
          </w:tcPr>
          <w:p w14:paraId="6E449BAD" w14:textId="77777777" w:rsidR="00F84961" w:rsidRPr="00943B53" w:rsidRDefault="00F84961" w:rsidP="00223D89">
            <w:pPr>
              <w:spacing w:line="276" w:lineRule="auto"/>
              <w:ind w:left="142" w:hanging="142"/>
              <w:jc w:val="center"/>
              <w:rPr>
                <w:sz w:val="24"/>
                <w:szCs w:val="24"/>
                <w:lang w:eastAsia="en-IN"/>
              </w:rPr>
            </w:pPr>
            <w:r w:rsidRPr="00943B53">
              <w:rPr>
                <w:sz w:val="24"/>
                <w:szCs w:val="24"/>
                <w:lang w:eastAsia="en-IN"/>
              </w:rPr>
              <w:t>3</w:t>
            </w:r>
          </w:p>
        </w:tc>
        <w:tc>
          <w:tcPr>
            <w:tcW w:w="1150" w:type="pct"/>
            <w:vMerge w:val="restart"/>
            <w:noWrap/>
            <w:vAlign w:val="center"/>
            <w:hideMark/>
          </w:tcPr>
          <w:p w14:paraId="5915389A" w14:textId="77777777" w:rsidR="00F84961" w:rsidRPr="00943B53" w:rsidRDefault="00F84961" w:rsidP="00223D89">
            <w:pPr>
              <w:spacing w:line="276" w:lineRule="auto"/>
              <w:ind w:left="360"/>
              <w:jc w:val="both"/>
              <w:rPr>
                <w:sz w:val="24"/>
                <w:szCs w:val="24"/>
                <w:lang w:eastAsia="en-IN"/>
              </w:rPr>
            </w:pPr>
            <w:r w:rsidRPr="00943B53">
              <w:rPr>
                <w:sz w:val="24"/>
                <w:szCs w:val="24"/>
                <w:lang w:eastAsia="en-IN"/>
              </w:rPr>
              <w:t>e-waste</w:t>
            </w:r>
          </w:p>
        </w:tc>
        <w:tc>
          <w:tcPr>
            <w:tcW w:w="1417" w:type="pct"/>
            <w:vMerge w:val="restart"/>
            <w:vAlign w:val="center"/>
            <w:hideMark/>
          </w:tcPr>
          <w:p w14:paraId="1E2961F6" w14:textId="77777777" w:rsidR="00F84961" w:rsidRPr="00943B53" w:rsidRDefault="00F84961" w:rsidP="00223D89">
            <w:pPr>
              <w:spacing w:line="276" w:lineRule="auto"/>
              <w:ind w:left="360"/>
              <w:jc w:val="both"/>
              <w:rPr>
                <w:sz w:val="24"/>
                <w:szCs w:val="24"/>
                <w:lang w:eastAsia="en-IN"/>
              </w:rPr>
            </w:pPr>
            <w:r w:rsidRPr="00943B53">
              <w:rPr>
                <w:sz w:val="24"/>
                <w:szCs w:val="24"/>
                <w:lang w:eastAsia="en-IN"/>
              </w:rPr>
              <w:t xml:space="preserve">Produces contaminated lactates </w:t>
            </w:r>
            <w:r w:rsidRPr="00943B53">
              <w:rPr>
                <w:sz w:val="24"/>
                <w:szCs w:val="24"/>
                <w:lang w:eastAsia="en-IN"/>
              </w:rPr>
              <w:lastRenderedPageBreak/>
              <w:t>which eventually pollute the ground water. If disposed on the ground causes acidification of soil.</w:t>
            </w:r>
          </w:p>
        </w:tc>
        <w:tc>
          <w:tcPr>
            <w:tcW w:w="990" w:type="pct"/>
            <w:vMerge w:val="restart"/>
            <w:vAlign w:val="center"/>
            <w:hideMark/>
          </w:tcPr>
          <w:p w14:paraId="349FD111" w14:textId="51C09623" w:rsidR="00F84961" w:rsidRPr="00943B53" w:rsidRDefault="00181F1F" w:rsidP="00223D89">
            <w:pPr>
              <w:spacing w:line="276" w:lineRule="auto"/>
              <w:jc w:val="both"/>
              <w:rPr>
                <w:sz w:val="24"/>
                <w:szCs w:val="24"/>
                <w:lang w:eastAsia="en-IN"/>
              </w:rPr>
            </w:pPr>
            <w:r w:rsidRPr="00943B53">
              <w:rPr>
                <w:sz w:val="24"/>
                <w:szCs w:val="24"/>
                <w:lang w:eastAsia="en-IN"/>
              </w:rPr>
              <w:lastRenderedPageBreak/>
              <w:t xml:space="preserve">The recyclable hazardous waste </w:t>
            </w:r>
            <w:r w:rsidRPr="00943B53">
              <w:rPr>
                <w:sz w:val="24"/>
                <w:szCs w:val="24"/>
                <w:lang w:eastAsia="en-IN"/>
              </w:rPr>
              <w:lastRenderedPageBreak/>
              <w:t>will be disposed of, and the recyclable non-hazardous waste will be sold to vendors.</w:t>
            </w:r>
          </w:p>
        </w:tc>
        <w:tc>
          <w:tcPr>
            <w:tcW w:w="1001" w:type="pct"/>
            <w:vMerge w:val="restart"/>
            <w:vAlign w:val="center"/>
            <w:hideMark/>
          </w:tcPr>
          <w:p w14:paraId="72244394" w14:textId="079718D9" w:rsidR="00F84961" w:rsidRPr="00943B53" w:rsidRDefault="00F84961" w:rsidP="00223D89">
            <w:pPr>
              <w:spacing w:line="276" w:lineRule="auto"/>
              <w:ind w:left="360"/>
              <w:jc w:val="both"/>
              <w:rPr>
                <w:sz w:val="24"/>
                <w:szCs w:val="24"/>
                <w:lang w:eastAsia="en-IN"/>
              </w:rPr>
            </w:pPr>
            <w:r w:rsidRPr="00943B53">
              <w:rPr>
                <w:sz w:val="24"/>
                <w:szCs w:val="24"/>
                <w:lang w:eastAsia="en-IN"/>
              </w:rPr>
              <w:lastRenderedPageBreak/>
              <w:t xml:space="preserve">Many precious </w:t>
            </w:r>
            <w:r w:rsidRPr="00943B53">
              <w:rPr>
                <w:sz w:val="24"/>
                <w:szCs w:val="24"/>
                <w:lang w:eastAsia="en-IN"/>
              </w:rPr>
              <w:lastRenderedPageBreak/>
              <w:t>metals and toxic</w:t>
            </w:r>
            <w:r w:rsidRPr="00943B53">
              <w:rPr>
                <w:sz w:val="24"/>
                <w:szCs w:val="24"/>
                <w:lang w:eastAsia="en-IN"/>
              </w:rPr>
              <w:br/>
              <w:t>substances which otherwise go as</w:t>
            </w:r>
            <w:r w:rsidRPr="00943B53">
              <w:rPr>
                <w:sz w:val="24"/>
                <w:szCs w:val="24"/>
                <w:lang w:eastAsia="en-IN"/>
              </w:rPr>
              <w:br/>
              <w:t>a waste will be recovered.</w:t>
            </w:r>
          </w:p>
        </w:tc>
      </w:tr>
      <w:tr w:rsidR="006C04EC" w:rsidRPr="00943B53" w14:paraId="328CE9F2" w14:textId="77777777" w:rsidTr="002F0E8C">
        <w:trPr>
          <w:trHeight w:val="648"/>
        </w:trPr>
        <w:tc>
          <w:tcPr>
            <w:tcW w:w="442" w:type="pct"/>
            <w:vMerge/>
            <w:vAlign w:val="center"/>
            <w:hideMark/>
          </w:tcPr>
          <w:p w14:paraId="0CF6798B" w14:textId="77777777" w:rsidR="00F84961" w:rsidRPr="00943B53" w:rsidRDefault="00F84961" w:rsidP="00223D89">
            <w:pPr>
              <w:spacing w:line="276" w:lineRule="auto"/>
              <w:ind w:left="142" w:hanging="142"/>
              <w:jc w:val="center"/>
              <w:rPr>
                <w:sz w:val="24"/>
                <w:szCs w:val="24"/>
                <w:lang w:eastAsia="en-IN"/>
              </w:rPr>
            </w:pPr>
          </w:p>
        </w:tc>
        <w:tc>
          <w:tcPr>
            <w:tcW w:w="1150" w:type="pct"/>
            <w:vMerge/>
            <w:vAlign w:val="center"/>
            <w:hideMark/>
          </w:tcPr>
          <w:p w14:paraId="66A170FB" w14:textId="77777777" w:rsidR="00F84961" w:rsidRPr="00943B53" w:rsidRDefault="00F84961" w:rsidP="00223D89">
            <w:pPr>
              <w:spacing w:line="276" w:lineRule="auto"/>
              <w:ind w:left="360"/>
              <w:jc w:val="both"/>
              <w:rPr>
                <w:sz w:val="24"/>
                <w:szCs w:val="24"/>
                <w:lang w:eastAsia="en-IN"/>
              </w:rPr>
            </w:pPr>
          </w:p>
        </w:tc>
        <w:tc>
          <w:tcPr>
            <w:tcW w:w="1417" w:type="pct"/>
            <w:vMerge/>
            <w:vAlign w:val="center"/>
            <w:hideMark/>
          </w:tcPr>
          <w:p w14:paraId="5A7842D2" w14:textId="77777777" w:rsidR="00F84961" w:rsidRPr="00943B53" w:rsidRDefault="00F84961" w:rsidP="00223D89">
            <w:pPr>
              <w:spacing w:line="276" w:lineRule="auto"/>
              <w:ind w:left="360"/>
              <w:jc w:val="both"/>
              <w:rPr>
                <w:sz w:val="24"/>
                <w:szCs w:val="24"/>
                <w:lang w:eastAsia="en-IN"/>
              </w:rPr>
            </w:pPr>
          </w:p>
        </w:tc>
        <w:tc>
          <w:tcPr>
            <w:tcW w:w="990" w:type="pct"/>
            <w:vMerge/>
            <w:vAlign w:val="center"/>
            <w:hideMark/>
          </w:tcPr>
          <w:p w14:paraId="52A852DF" w14:textId="77777777" w:rsidR="00F84961" w:rsidRPr="00943B53" w:rsidRDefault="00F84961" w:rsidP="00223D89">
            <w:pPr>
              <w:spacing w:line="276" w:lineRule="auto"/>
              <w:ind w:left="360"/>
              <w:jc w:val="both"/>
              <w:rPr>
                <w:sz w:val="24"/>
                <w:szCs w:val="24"/>
                <w:lang w:eastAsia="en-IN"/>
              </w:rPr>
            </w:pPr>
          </w:p>
        </w:tc>
        <w:tc>
          <w:tcPr>
            <w:tcW w:w="1001" w:type="pct"/>
            <w:vMerge/>
            <w:vAlign w:val="center"/>
            <w:hideMark/>
          </w:tcPr>
          <w:p w14:paraId="1E801406" w14:textId="77777777" w:rsidR="00F84961" w:rsidRPr="00943B53" w:rsidRDefault="00F84961" w:rsidP="00223D89">
            <w:pPr>
              <w:spacing w:line="276" w:lineRule="auto"/>
              <w:ind w:left="360"/>
              <w:jc w:val="both"/>
              <w:rPr>
                <w:sz w:val="24"/>
                <w:szCs w:val="24"/>
                <w:lang w:eastAsia="en-IN"/>
              </w:rPr>
            </w:pPr>
          </w:p>
        </w:tc>
      </w:tr>
      <w:tr w:rsidR="006C04EC" w:rsidRPr="00943B53" w14:paraId="714046FB" w14:textId="77777777" w:rsidTr="002F0E8C">
        <w:trPr>
          <w:trHeight w:val="885"/>
        </w:trPr>
        <w:tc>
          <w:tcPr>
            <w:tcW w:w="442" w:type="pct"/>
            <w:vMerge/>
            <w:vAlign w:val="center"/>
            <w:hideMark/>
          </w:tcPr>
          <w:p w14:paraId="62F7B27E" w14:textId="77777777" w:rsidR="00F84961" w:rsidRPr="00943B53" w:rsidRDefault="00F84961" w:rsidP="00223D89">
            <w:pPr>
              <w:spacing w:line="276" w:lineRule="auto"/>
              <w:ind w:left="142" w:hanging="142"/>
              <w:jc w:val="center"/>
              <w:rPr>
                <w:sz w:val="24"/>
                <w:szCs w:val="24"/>
                <w:lang w:eastAsia="en-IN"/>
              </w:rPr>
            </w:pPr>
          </w:p>
        </w:tc>
        <w:tc>
          <w:tcPr>
            <w:tcW w:w="1150" w:type="pct"/>
            <w:vMerge/>
            <w:vAlign w:val="center"/>
            <w:hideMark/>
          </w:tcPr>
          <w:p w14:paraId="538773D9" w14:textId="77777777" w:rsidR="00F84961" w:rsidRPr="00943B53" w:rsidRDefault="00F84961" w:rsidP="00223D89">
            <w:pPr>
              <w:spacing w:line="276" w:lineRule="auto"/>
              <w:ind w:left="360"/>
              <w:jc w:val="both"/>
              <w:rPr>
                <w:sz w:val="24"/>
                <w:szCs w:val="24"/>
                <w:lang w:eastAsia="en-IN"/>
              </w:rPr>
            </w:pPr>
          </w:p>
        </w:tc>
        <w:tc>
          <w:tcPr>
            <w:tcW w:w="1417" w:type="pct"/>
            <w:vMerge/>
            <w:vAlign w:val="center"/>
            <w:hideMark/>
          </w:tcPr>
          <w:p w14:paraId="0E743123" w14:textId="77777777" w:rsidR="00F84961" w:rsidRPr="00943B53" w:rsidRDefault="00F84961" w:rsidP="00223D89">
            <w:pPr>
              <w:spacing w:line="276" w:lineRule="auto"/>
              <w:ind w:left="360"/>
              <w:jc w:val="both"/>
              <w:rPr>
                <w:sz w:val="24"/>
                <w:szCs w:val="24"/>
                <w:lang w:eastAsia="en-IN"/>
              </w:rPr>
            </w:pPr>
          </w:p>
        </w:tc>
        <w:tc>
          <w:tcPr>
            <w:tcW w:w="990" w:type="pct"/>
            <w:vMerge/>
            <w:vAlign w:val="center"/>
            <w:hideMark/>
          </w:tcPr>
          <w:p w14:paraId="1A8DD55F" w14:textId="77777777" w:rsidR="00F84961" w:rsidRPr="00943B53" w:rsidRDefault="00F84961" w:rsidP="00223D89">
            <w:pPr>
              <w:spacing w:line="276" w:lineRule="auto"/>
              <w:ind w:left="360"/>
              <w:jc w:val="both"/>
              <w:rPr>
                <w:sz w:val="24"/>
                <w:szCs w:val="24"/>
                <w:lang w:eastAsia="en-IN"/>
              </w:rPr>
            </w:pPr>
          </w:p>
        </w:tc>
        <w:tc>
          <w:tcPr>
            <w:tcW w:w="1001" w:type="pct"/>
            <w:vMerge/>
            <w:vAlign w:val="center"/>
            <w:hideMark/>
          </w:tcPr>
          <w:p w14:paraId="4E3F6631" w14:textId="77777777" w:rsidR="00F84961" w:rsidRPr="00943B53" w:rsidRDefault="00F84961" w:rsidP="00223D89">
            <w:pPr>
              <w:spacing w:line="276" w:lineRule="auto"/>
              <w:ind w:left="360"/>
              <w:jc w:val="both"/>
              <w:rPr>
                <w:sz w:val="24"/>
                <w:szCs w:val="24"/>
                <w:lang w:eastAsia="en-IN"/>
              </w:rPr>
            </w:pPr>
          </w:p>
        </w:tc>
      </w:tr>
      <w:tr w:rsidR="006C04EC" w:rsidRPr="00943B53" w14:paraId="4CF40E66" w14:textId="77777777" w:rsidTr="002F0E8C">
        <w:trPr>
          <w:trHeight w:val="648"/>
        </w:trPr>
        <w:tc>
          <w:tcPr>
            <w:tcW w:w="442" w:type="pct"/>
            <w:vMerge w:val="restart"/>
            <w:noWrap/>
            <w:vAlign w:val="center"/>
            <w:hideMark/>
          </w:tcPr>
          <w:p w14:paraId="49EFFB93" w14:textId="77777777" w:rsidR="00F84961" w:rsidRPr="00943B53" w:rsidRDefault="00F84961" w:rsidP="00223D89">
            <w:pPr>
              <w:spacing w:line="276" w:lineRule="auto"/>
              <w:ind w:left="142" w:hanging="142"/>
              <w:jc w:val="center"/>
              <w:rPr>
                <w:sz w:val="24"/>
                <w:szCs w:val="24"/>
                <w:lang w:eastAsia="en-IN"/>
              </w:rPr>
            </w:pPr>
            <w:r w:rsidRPr="00943B53">
              <w:rPr>
                <w:sz w:val="24"/>
                <w:szCs w:val="24"/>
                <w:lang w:eastAsia="en-IN"/>
              </w:rPr>
              <w:t>4</w:t>
            </w:r>
          </w:p>
        </w:tc>
        <w:tc>
          <w:tcPr>
            <w:tcW w:w="1150" w:type="pct"/>
            <w:vMerge w:val="restart"/>
            <w:vAlign w:val="center"/>
            <w:hideMark/>
          </w:tcPr>
          <w:p w14:paraId="169321ED" w14:textId="77777777" w:rsidR="00F84961" w:rsidRPr="00943B53" w:rsidRDefault="00F84961" w:rsidP="00223D89">
            <w:pPr>
              <w:spacing w:line="276" w:lineRule="auto"/>
              <w:ind w:left="360"/>
              <w:jc w:val="both"/>
              <w:rPr>
                <w:sz w:val="24"/>
                <w:szCs w:val="24"/>
                <w:lang w:eastAsia="en-IN"/>
              </w:rPr>
            </w:pPr>
            <w:r w:rsidRPr="00943B53">
              <w:rPr>
                <w:sz w:val="24"/>
                <w:szCs w:val="24"/>
                <w:lang w:eastAsia="en-IN"/>
              </w:rPr>
              <w:t>Biodegradable</w:t>
            </w:r>
            <w:r w:rsidRPr="00943B53">
              <w:rPr>
                <w:sz w:val="24"/>
                <w:szCs w:val="24"/>
                <w:lang w:eastAsia="en-IN"/>
              </w:rPr>
              <w:br/>
              <w:t>waste</w:t>
            </w:r>
          </w:p>
        </w:tc>
        <w:tc>
          <w:tcPr>
            <w:tcW w:w="1417" w:type="pct"/>
            <w:vMerge w:val="restart"/>
            <w:vAlign w:val="center"/>
            <w:hideMark/>
          </w:tcPr>
          <w:p w14:paraId="25894DAD" w14:textId="4EE9D9F4" w:rsidR="00F84961" w:rsidRPr="00943B53" w:rsidRDefault="00D42D68" w:rsidP="00223D89">
            <w:pPr>
              <w:spacing w:line="276" w:lineRule="auto"/>
              <w:ind w:left="360"/>
              <w:jc w:val="both"/>
              <w:rPr>
                <w:sz w:val="24"/>
                <w:szCs w:val="24"/>
                <w:lang w:eastAsia="en-IN"/>
              </w:rPr>
            </w:pPr>
            <w:r w:rsidRPr="00943B53">
              <w:rPr>
                <w:sz w:val="24"/>
                <w:szCs w:val="24"/>
                <w:lang w:eastAsia="en-IN"/>
              </w:rPr>
              <w:t>If organic stuff is dumped on the ground, it progressively degrades, causing unpleasant health consequences.</w:t>
            </w:r>
          </w:p>
        </w:tc>
        <w:tc>
          <w:tcPr>
            <w:tcW w:w="990" w:type="pct"/>
            <w:vMerge w:val="restart"/>
            <w:vAlign w:val="center"/>
            <w:hideMark/>
          </w:tcPr>
          <w:p w14:paraId="1F75B1C1" w14:textId="1B3C2A9B" w:rsidR="00F84961" w:rsidRPr="00943B53" w:rsidRDefault="006C2202" w:rsidP="00223D89">
            <w:pPr>
              <w:spacing w:line="276" w:lineRule="auto"/>
              <w:jc w:val="both"/>
              <w:rPr>
                <w:sz w:val="24"/>
                <w:szCs w:val="24"/>
                <w:lang w:eastAsia="en-IN"/>
              </w:rPr>
            </w:pPr>
            <w:r w:rsidRPr="00943B53">
              <w:rPr>
                <w:sz w:val="24"/>
                <w:szCs w:val="24"/>
                <w:lang w:eastAsia="en-IN"/>
              </w:rPr>
              <w:t xml:space="preserve"> </w:t>
            </w:r>
            <w:r w:rsidR="00C57731" w:rsidRPr="00943B53">
              <w:rPr>
                <w:sz w:val="24"/>
                <w:szCs w:val="24"/>
                <w:lang w:eastAsia="en-IN"/>
              </w:rPr>
              <w:t xml:space="preserve">Daily </w:t>
            </w:r>
            <w:r w:rsidRPr="00943B53">
              <w:rPr>
                <w:sz w:val="24"/>
                <w:szCs w:val="24"/>
                <w:lang w:eastAsia="en-IN"/>
              </w:rPr>
              <w:t>waste collection</w:t>
            </w:r>
            <w:r w:rsidR="00C57731" w:rsidRPr="00943B53">
              <w:rPr>
                <w:sz w:val="24"/>
                <w:szCs w:val="24"/>
                <w:lang w:eastAsia="en-IN"/>
              </w:rPr>
              <w:t xml:space="preserve"> and storage in the designated bins will take place.</w:t>
            </w:r>
          </w:p>
        </w:tc>
        <w:tc>
          <w:tcPr>
            <w:tcW w:w="1001" w:type="pct"/>
            <w:vMerge w:val="restart"/>
            <w:vAlign w:val="center"/>
            <w:hideMark/>
          </w:tcPr>
          <w:p w14:paraId="0130ECAB" w14:textId="4D3D84D9" w:rsidR="00F84961" w:rsidRPr="00943B53" w:rsidRDefault="00F84961" w:rsidP="00223D89">
            <w:pPr>
              <w:spacing w:line="276" w:lineRule="auto"/>
              <w:ind w:left="360"/>
              <w:jc w:val="both"/>
              <w:rPr>
                <w:sz w:val="24"/>
                <w:szCs w:val="24"/>
                <w:lang w:eastAsia="en-IN"/>
              </w:rPr>
            </w:pPr>
            <w:r w:rsidRPr="00943B53">
              <w:rPr>
                <w:sz w:val="24"/>
                <w:szCs w:val="24"/>
                <w:lang w:eastAsia="en-IN"/>
              </w:rPr>
              <w:t>This</w:t>
            </w:r>
            <w:r w:rsidR="00FA0D8F" w:rsidRPr="00943B53">
              <w:rPr>
                <w:sz w:val="24"/>
                <w:szCs w:val="24"/>
                <w:lang w:eastAsia="en-IN"/>
              </w:rPr>
              <w:t xml:space="preserve"> </w:t>
            </w:r>
            <w:r w:rsidRPr="00943B53">
              <w:rPr>
                <w:sz w:val="24"/>
                <w:szCs w:val="24"/>
                <w:lang w:eastAsia="en-IN"/>
              </w:rPr>
              <w:t>help</w:t>
            </w:r>
            <w:r w:rsidR="00FA0D8F" w:rsidRPr="00943B53">
              <w:rPr>
                <w:sz w:val="24"/>
                <w:szCs w:val="24"/>
                <w:lang w:eastAsia="en-IN"/>
              </w:rPr>
              <w:t>s</w:t>
            </w:r>
            <w:r w:rsidRPr="00943B53">
              <w:rPr>
                <w:sz w:val="24"/>
                <w:szCs w:val="24"/>
                <w:lang w:eastAsia="en-IN"/>
              </w:rPr>
              <w:t xml:space="preserve"> in maintaining a</w:t>
            </w:r>
            <w:r w:rsidRPr="00943B53">
              <w:rPr>
                <w:sz w:val="24"/>
                <w:szCs w:val="24"/>
                <w:lang w:eastAsia="en-IN"/>
              </w:rPr>
              <w:br/>
              <w:t>clean environment.</w:t>
            </w:r>
          </w:p>
        </w:tc>
      </w:tr>
      <w:tr w:rsidR="006C04EC" w:rsidRPr="00943B53" w14:paraId="47A6932C" w14:textId="77777777" w:rsidTr="002F0E8C">
        <w:trPr>
          <w:trHeight w:val="648"/>
        </w:trPr>
        <w:tc>
          <w:tcPr>
            <w:tcW w:w="442" w:type="pct"/>
            <w:vMerge/>
            <w:vAlign w:val="center"/>
            <w:hideMark/>
          </w:tcPr>
          <w:p w14:paraId="49D93453" w14:textId="77777777" w:rsidR="00F84961" w:rsidRPr="00943B53" w:rsidRDefault="00F84961" w:rsidP="00223D89">
            <w:pPr>
              <w:spacing w:line="276" w:lineRule="auto"/>
              <w:ind w:left="142" w:hanging="142"/>
              <w:jc w:val="center"/>
              <w:rPr>
                <w:sz w:val="24"/>
                <w:szCs w:val="24"/>
                <w:lang w:eastAsia="en-IN"/>
              </w:rPr>
            </w:pPr>
          </w:p>
        </w:tc>
        <w:tc>
          <w:tcPr>
            <w:tcW w:w="1150" w:type="pct"/>
            <w:vMerge/>
            <w:vAlign w:val="center"/>
            <w:hideMark/>
          </w:tcPr>
          <w:p w14:paraId="2CB92E38" w14:textId="77777777" w:rsidR="00F84961" w:rsidRPr="00943B53" w:rsidRDefault="00F84961" w:rsidP="00223D89">
            <w:pPr>
              <w:spacing w:line="276" w:lineRule="auto"/>
              <w:ind w:left="360"/>
              <w:jc w:val="both"/>
              <w:rPr>
                <w:sz w:val="24"/>
                <w:szCs w:val="24"/>
                <w:lang w:eastAsia="en-IN"/>
              </w:rPr>
            </w:pPr>
          </w:p>
        </w:tc>
        <w:tc>
          <w:tcPr>
            <w:tcW w:w="1417" w:type="pct"/>
            <w:vMerge/>
            <w:vAlign w:val="center"/>
            <w:hideMark/>
          </w:tcPr>
          <w:p w14:paraId="572EDA8E" w14:textId="77777777" w:rsidR="00F84961" w:rsidRPr="00943B53" w:rsidRDefault="00F84961" w:rsidP="00223D89">
            <w:pPr>
              <w:spacing w:line="276" w:lineRule="auto"/>
              <w:ind w:left="360"/>
              <w:jc w:val="both"/>
              <w:rPr>
                <w:sz w:val="24"/>
                <w:szCs w:val="24"/>
                <w:lang w:eastAsia="en-IN"/>
              </w:rPr>
            </w:pPr>
          </w:p>
        </w:tc>
        <w:tc>
          <w:tcPr>
            <w:tcW w:w="990" w:type="pct"/>
            <w:vMerge/>
            <w:vAlign w:val="center"/>
            <w:hideMark/>
          </w:tcPr>
          <w:p w14:paraId="3B836CFA" w14:textId="77777777" w:rsidR="00F84961" w:rsidRPr="00943B53" w:rsidRDefault="00F84961" w:rsidP="00223D89">
            <w:pPr>
              <w:spacing w:line="276" w:lineRule="auto"/>
              <w:ind w:left="360"/>
              <w:jc w:val="both"/>
              <w:rPr>
                <w:sz w:val="24"/>
                <w:szCs w:val="24"/>
                <w:lang w:eastAsia="en-IN"/>
              </w:rPr>
            </w:pPr>
          </w:p>
        </w:tc>
        <w:tc>
          <w:tcPr>
            <w:tcW w:w="1001" w:type="pct"/>
            <w:vMerge/>
            <w:vAlign w:val="center"/>
            <w:hideMark/>
          </w:tcPr>
          <w:p w14:paraId="3BF8822C" w14:textId="77777777" w:rsidR="00F84961" w:rsidRPr="00943B53" w:rsidRDefault="00F84961" w:rsidP="00223D89">
            <w:pPr>
              <w:spacing w:line="276" w:lineRule="auto"/>
              <w:ind w:left="360"/>
              <w:jc w:val="both"/>
              <w:rPr>
                <w:sz w:val="24"/>
                <w:szCs w:val="24"/>
                <w:lang w:eastAsia="en-IN"/>
              </w:rPr>
            </w:pPr>
          </w:p>
        </w:tc>
      </w:tr>
      <w:tr w:rsidR="006C04EC" w:rsidRPr="00943B53" w14:paraId="51A94D09" w14:textId="77777777" w:rsidTr="002F0E8C">
        <w:trPr>
          <w:trHeight w:val="1087"/>
        </w:trPr>
        <w:tc>
          <w:tcPr>
            <w:tcW w:w="442" w:type="pct"/>
            <w:vMerge/>
            <w:vAlign w:val="center"/>
            <w:hideMark/>
          </w:tcPr>
          <w:p w14:paraId="5C68D9DF" w14:textId="77777777" w:rsidR="00F84961" w:rsidRPr="00943B53" w:rsidRDefault="00F84961" w:rsidP="00223D89">
            <w:pPr>
              <w:spacing w:line="276" w:lineRule="auto"/>
              <w:ind w:left="142" w:hanging="142"/>
              <w:jc w:val="center"/>
              <w:rPr>
                <w:sz w:val="24"/>
                <w:szCs w:val="24"/>
                <w:lang w:eastAsia="en-IN"/>
              </w:rPr>
            </w:pPr>
          </w:p>
        </w:tc>
        <w:tc>
          <w:tcPr>
            <w:tcW w:w="1150" w:type="pct"/>
            <w:vMerge/>
            <w:vAlign w:val="center"/>
            <w:hideMark/>
          </w:tcPr>
          <w:p w14:paraId="3D7B2684" w14:textId="77777777" w:rsidR="00F84961" w:rsidRPr="00943B53" w:rsidRDefault="00F84961" w:rsidP="00223D89">
            <w:pPr>
              <w:spacing w:line="276" w:lineRule="auto"/>
              <w:ind w:left="360"/>
              <w:jc w:val="both"/>
              <w:rPr>
                <w:sz w:val="24"/>
                <w:szCs w:val="24"/>
                <w:lang w:eastAsia="en-IN"/>
              </w:rPr>
            </w:pPr>
          </w:p>
        </w:tc>
        <w:tc>
          <w:tcPr>
            <w:tcW w:w="1417" w:type="pct"/>
            <w:vMerge/>
            <w:vAlign w:val="center"/>
            <w:hideMark/>
          </w:tcPr>
          <w:p w14:paraId="38815C03" w14:textId="77777777" w:rsidR="00F84961" w:rsidRPr="00943B53" w:rsidRDefault="00F84961" w:rsidP="00223D89">
            <w:pPr>
              <w:spacing w:line="276" w:lineRule="auto"/>
              <w:ind w:left="360"/>
              <w:jc w:val="both"/>
              <w:rPr>
                <w:sz w:val="24"/>
                <w:szCs w:val="24"/>
                <w:lang w:eastAsia="en-IN"/>
              </w:rPr>
            </w:pPr>
          </w:p>
        </w:tc>
        <w:tc>
          <w:tcPr>
            <w:tcW w:w="990" w:type="pct"/>
            <w:vMerge/>
            <w:vAlign w:val="center"/>
            <w:hideMark/>
          </w:tcPr>
          <w:p w14:paraId="55B3B28F" w14:textId="77777777" w:rsidR="00F84961" w:rsidRPr="00943B53" w:rsidRDefault="00F84961" w:rsidP="00223D89">
            <w:pPr>
              <w:spacing w:line="276" w:lineRule="auto"/>
              <w:ind w:left="360"/>
              <w:jc w:val="both"/>
              <w:rPr>
                <w:sz w:val="24"/>
                <w:szCs w:val="24"/>
                <w:lang w:eastAsia="en-IN"/>
              </w:rPr>
            </w:pPr>
          </w:p>
        </w:tc>
        <w:tc>
          <w:tcPr>
            <w:tcW w:w="1001" w:type="pct"/>
            <w:vMerge/>
            <w:vAlign w:val="center"/>
            <w:hideMark/>
          </w:tcPr>
          <w:p w14:paraId="69D5FF20" w14:textId="77777777" w:rsidR="00F84961" w:rsidRPr="00943B53" w:rsidRDefault="00F84961" w:rsidP="00223D89">
            <w:pPr>
              <w:spacing w:line="276" w:lineRule="auto"/>
              <w:ind w:left="360"/>
              <w:jc w:val="both"/>
              <w:rPr>
                <w:sz w:val="24"/>
                <w:szCs w:val="24"/>
                <w:lang w:eastAsia="en-IN"/>
              </w:rPr>
            </w:pPr>
          </w:p>
        </w:tc>
      </w:tr>
      <w:tr w:rsidR="006C04EC" w:rsidRPr="00943B53" w14:paraId="7E00955C" w14:textId="77777777" w:rsidTr="002F0E8C">
        <w:trPr>
          <w:trHeight w:val="648"/>
        </w:trPr>
        <w:tc>
          <w:tcPr>
            <w:tcW w:w="442" w:type="pct"/>
            <w:vMerge w:val="restart"/>
            <w:noWrap/>
            <w:vAlign w:val="center"/>
            <w:hideMark/>
          </w:tcPr>
          <w:p w14:paraId="66FD2703" w14:textId="77777777" w:rsidR="00F84961" w:rsidRPr="00943B53" w:rsidRDefault="00F84961" w:rsidP="00223D89">
            <w:pPr>
              <w:spacing w:line="276" w:lineRule="auto"/>
              <w:ind w:left="142" w:hanging="142"/>
              <w:jc w:val="center"/>
              <w:rPr>
                <w:sz w:val="24"/>
                <w:szCs w:val="24"/>
                <w:lang w:eastAsia="en-IN"/>
              </w:rPr>
            </w:pPr>
            <w:r w:rsidRPr="00943B53">
              <w:rPr>
                <w:sz w:val="24"/>
                <w:szCs w:val="24"/>
                <w:lang w:eastAsia="en-IN"/>
              </w:rPr>
              <w:t>5</w:t>
            </w:r>
          </w:p>
        </w:tc>
        <w:tc>
          <w:tcPr>
            <w:tcW w:w="1150" w:type="pct"/>
            <w:vMerge w:val="restart"/>
            <w:vAlign w:val="center"/>
            <w:hideMark/>
          </w:tcPr>
          <w:p w14:paraId="18CE88A4" w14:textId="77777777" w:rsidR="00F84961" w:rsidRPr="00943B53" w:rsidRDefault="00F84961" w:rsidP="00223D89">
            <w:pPr>
              <w:spacing w:line="276" w:lineRule="auto"/>
              <w:ind w:left="360"/>
              <w:jc w:val="both"/>
              <w:rPr>
                <w:sz w:val="24"/>
                <w:szCs w:val="24"/>
                <w:lang w:eastAsia="en-IN"/>
              </w:rPr>
            </w:pPr>
            <w:r w:rsidRPr="00943B53">
              <w:rPr>
                <w:sz w:val="24"/>
                <w:szCs w:val="24"/>
                <w:lang w:eastAsia="en-IN"/>
              </w:rPr>
              <w:t>Non-biodegradable</w:t>
            </w:r>
            <w:r w:rsidRPr="00943B53">
              <w:rPr>
                <w:sz w:val="24"/>
                <w:szCs w:val="24"/>
                <w:lang w:eastAsia="en-IN"/>
              </w:rPr>
              <w:br/>
              <w:t>waste</w:t>
            </w:r>
          </w:p>
        </w:tc>
        <w:tc>
          <w:tcPr>
            <w:tcW w:w="1417" w:type="pct"/>
            <w:vMerge w:val="restart"/>
            <w:vAlign w:val="center"/>
            <w:hideMark/>
          </w:tcPr>
          <w:p w14:paraId="465CBA4B" w14:textId="5221A49F" w:rsidR="00F84961" w:rsidRPr="00943B53" w:rsidRDefault="008743AB" w:rsidP="00223D89">
            <w:pPr>
              <w:spacing w:line="276" w:lineRule="auto"/>
              <w:ind w:left="360"/>
              <w:jc w:val="both"/>
              <w:rPr>
                <w:sz w:val="24"/>
                <w:szCs w:val="24"/>
                <w:lang w:eastAsia="en-IN"/>
              </w:rPr>
            </w:pPr>
            <w:r w:rsidRPr="00943B53">
              <w:rPr>
                <w:sz w:val="24"/>
                <w:szCs w:val="24"/>
                <w:lang w:eastAsia="en-IN"/>
              </w:rPr>
              <w:t>includes plastic and polythene bags, clogs drains, and has a negative influence on the environment.</w:t>
            </w:r>
          </w:p>
        </w:tc>
        <w:tc>
          <w:tcPr>
            <w:tcW w:w="990" w:type="pct"/>
            <w:vMerge w:val="restart"/>
            <w:vAlign w:val="center"/>
            <w:hideMark/>
          </w:tcPr>
          <w:p w14:paraId="6E63AA5B" w14:textId="760E2814" w:rsidR="00F84961" w:rsidRPr="00943B53" w:rsidRDefault="00F60FE5" w:rsidP="00223D89">
            <w:pPr>
              <w:spacing w:line="276" w:lineRule="auto"/>
              <w:jc w:val="both"/>
              <w:rPr>
                <w:sz w:val="24"/>
                <w:szCs w:val="24"/>
                <w:lang w:eastAsia="en-IN"/>
              </w:rPr>
            </w:pPr>
            <w:r w:rsidRPr="00943B53">
              <w:rPr>
                <w:sz w:val="24"/>
                <w:szCs w:val="24"/>
                <w:lang w:eastAsia="en-IN"/>
              </w:rPr>
              <w:t>will be gathered every day and delivered to the municipal corporation.</w:t>
            </w:r>
          </w:p>
        </w:tc>
        <w:tc>
          <w:tcPr>
            <w:tcW w:w="1001" w:type="pct"/>
            <w:vMerge w:val="restart"/>
            <w:vAlign w:val="center"/>
            <w:hideMark/>
          </w:tcPr>
          <w:p w14:paraId="008B6078" w14:textId="1F30562C" w:rsidR="00F84961" w:rsidRPr="00943B53" w:rsidRDefault="00F84961" w:rsidP="00223D89">
            <w:pPr>
              <w:spacing w:line="276" w:lineRule="auto"/>
              <w:ind w:left="360"/>
              <w:jc w:val="both"/>
              <w:rPr>
                <w:sz w:val="24"/>
                <w:szCs w:val="24"/>
                <w:lang w:eastAsia="en-IN"/>
              </w:rPr>
            </w:pPr>
            <w:r w:rsidRPr="00943B53">
              <w:rPr>
                <w:sz w:val="24"/>
                <w:szCs w:val="24"/>
                <w:lang w:eastAsia="en-IN"/>
              </w:rPr>
              <w:t>This help</w:t>
            </w:r>
            <w:r w:rsidR="00000E6D" w:rsidRPr="00943B53">
              <w:rPr>
                <w:sz w:val="24"/>
                <w:szCs w:val="24"/>
                <w:lang w:eastAsia="en-IN"/>
              </w:rPr>
              <w:t>s</w:t>
            </w:r>
            <w:r w:rsidRPr="00943B53">
              <w:rPr>
                <w:sz w:val="24"/>
                <w:szCs w:val="24"/>
                <w:lang w:eastAsia="en-IN"/>
              </w:rPr>
              <w:t xml:space="preserve"> in </w:t>
            </w:r>
            <w:r w:rsidR="00000E6D" w:rsidRPr="00943B53">
              <w:rPr>
                <w:sz w:val="24"/>
                <w:szCs w:val="24"/>
                <w:lang w:eastAsia="en-IN"/>
              </w:rPr>
              <w:t xml:space="preserve">maintenance </w:t>
            </w:r>
            <w:r w:rsidR="006C2202" w:rsidRPr="00943B53">
              <w:rPr>
                <w:sz w:val="24"/>
                <w:szCs w:val="24"/>
                <w:lang w:eastAsia="en-IN"/>
              </w:rPr>
              <w:t xml:space="preserve">of </w:t>
            </w:r>
            <w:r w:rsidRPr="00943B53">
              <w:rPr>
                <w:sz w:val="24"/>
                <w:szCs w:val="24"/>
                <w:lang w:eastAsia="en-IN"/>
              </w:rPr>
              <w:t>environment and avoid the choking of drains which lead to</w:t>
            </w:r>
            <w:r w:rsidRPr="00943B53">
              <w:rPr>
                <w:sz w:val="24"/>
                <w:szCs w:val="24"/>
                <w:lang w:eastAsia="en-IN"/>
              </w:rPr>
              <w:br/>
              <w:t>unsanitary conditions</w:t>
            </w:r>
          </w:p>
        </w:tc>
      </w:tr>
      <w:tr w:rsidR="006C04EC" w:rsidRPr="00943B53" w14:paraId="6B9CF6E5" w14:textId="77777777" w:rsidTr="002F0E8C">
        <w:trPr>
          <w:trHeight w:val="648"/>
        </w:trPr>
        <w:tc>
          <w:tcPr>
            <w:tcW w:w="442" w:type="pct"/>
            <w:vMerge/>
            <w:vAlign w:val="center"/>
            <w:hideMark/>
          </w:tcPr>
          <w:p w14:paraId="776EEC58" w14:textId="77777777" w:rsidR="00F84961" w:rsidRPr="00943B53" w:rsidRDefault="00F84961" w:rsidP="00223D89">
            <w:pPr>
              <w:spacing w:line="276" w:lineRule="auto"/>
              <w:ind w:left="142" w:hanging="142"/>
              <w:jc w:val="center"/>
              <w:rPr>
                <w:sz w:val="24"/>
                <w:szCs w:val="24"/>
                <w:lang w:eastAsia="en-IN"/>
              </w:rPr>
            </w:pPr>
          </w:p>
        </w:tc>
        <w:tc>
          <w:tcPr>
            <w:tcW w:w="1150" w:type="pct"/>
            <w:vMerge/>
            <w:vAlign w:val="center"/>
            <w:hideMark/>
          </w:tcPr>
          <w:p w14:paraId="756DF65C" w14:textId="77777777" w:rsidR="00F84961" w:rsidRPr="00943B53" w:rsidRDefault="00F84961" w:rsidP="00223D89">
            <w:pPr>
              <w:spacing w:line="276" w:lineRule="auto"/>
              <w:ind w:left="360"/>
              <w:jc w:val="both"/>
              <w:rPr>
                <w:sz w:val="24"/>
                <w:szCs w:val="24"/>
                <w:lang w:eastAsia="en-IN"/>
              </w:rPr>
            </w:pPr>
          </w:p>
        </w:tc>
        <w:tc>
          <w:tcPr>
            <w:tcW w:w="1417" w:type="pct"/>
            <w:vMerge/>
            <w:vAlign w:val="center"/>
            <w:hideMark/>
          </w:tcPr>
          <w:p w14:paraId="16911425" w14:textId="77777777" w:rsidR="00F84961" w:rsidRPr="00943B53" w:rsidRDefault="00F84961" w:rsidP="00223D89">
            <w:pPr>
              <w:spacing w:line="276" w:lineRule="auto"/>
              <w:ind w:left="360"/>
              <w:jc w:val="both"/>
              <w:rPr>
                <w:sz w:val="24"/>
                <w:szCs w:val="24"/>
                <w:lang w:eastAsia="en-IN"/>
              </w:rPr>
            </w:pPr>
          </w:p>
        </w:tc>
        <w:tc>
          <w:tcPr>
            <w:tcW w:w="990" w:type="pct"/>
            <w:vMerge/>
            <w:vAlign w:val="center"/>
            <w:hideMark/>
          </w:tcPr>
          <w:p w14:paraId="56BE987F" w14:textId="77777777" w:rsidR="00F84961" w:rsidRPr="00943B53" w:rsidRDefault="00F84961" w:rsidP="00223D89">
            <w:pPr>
              <w:spacing w:line="276" w:lineRule="auto"/>
              <w:ind w:left="360"/>
              <w:jc w:val="both"/>
              <w:rPr>
                <w:sz w:val="24"/>
                <w:szCs w:val="24"/>
                <w:lang w:eastAsia="en-IN"/>
              </w:rPr>
            </w:pPr>
          </w:p>
        </w:tc>
        <w:tc>
          <w:tcPr>
            <w:tcW w:w="1001" w:type="pct"/>
            <w:vMerge/>
            <w:vAlign w:val="center"/>
            <w:hideMark/>
          </w:tcPr>
          <w:p w14:paraId="68ED1DCB" w14:textId="77777777" w:rsidR="00F84961" w:rsidRPr="00943B53" w:rsidRDefault="00F84961" w:rsidP="00223D89">
            <w:pPr>
              <w:spacing w:line="276" w:lineRule="auto"/>
              <w:ind w:left="360"/>
              <w:jc w:val="both"/>
              <w:rPr>
                <w:sz w:val="24"/>
                <w:szCs w:val="24"/>
                <w:lang w:eastAsia="en-IN"/>
              </w:rPr>
            </w:pPr>
          </w:p>
        </w:tc>
      </w:tr>
      <w:tr w:rsidR="006C04EC" w:rsidRPr="00943B53" w14:paraId="1ED33832" w14:textId="77777777" w:rsidTr="002F0E8C">
        <w:trPr>
          <w:trHeight w:val="927"/>
        </w:trPr>
        <w:tc>
          <w:tcPr>
            <w:tcW w:w="442" w:type="pct"/>
            <w:vMerge/>
            <w:vAlign w:val="center"/>
            <w:hideMark/>
          </w:tcPr>
          <w:p w14:paraId="7FB89C95" w14:textId="77777777" w:rsidR="00F84961" w:rsidRPr="00943B53" w:rsidRDefault="00F84961" w:rsidP="00223D89">
            <w:pPr>
              <w:spacing w:line="276" w:lineRule="auto"/>
              <w:ind w:left="142" w:hanging="142"/>
              <w:jc w:val="center"/>
              <w:rPr>
                <w:sz w:val="24"/>
                <w:szCs w:val="24"/>
                <w:lang w:eastAsia="en-IN"/>
              </w:rPr>
            </w:pPr>
          </w:p>
        </w:tc>
        <w:tc>
          <w:tcPr>
            <w:tcW w:w="1150" w:type="pct"/>
            <w:vMerge/>
            <w:vAlign w:val="center"/>
            <w:hideMark/>
          </w:tcPr>
          <w:p w14:paraId="685C07D2" w14:textId="77777777" w:rsidR="00F84961" w:rsidRPr="00943B53" w:rsidRDefault="00F84961" w:rsidP="00223D89">
            <w:pPr>
              <w:spacing w:line="276" w:lineRule="auto"/>
              <w:ind w:left="360"/>
              <w:jc w:val="both"/>
              <w:rPr>
                <w:sz w:val="24"/>
                <w:szCs w:val="24"/>
                <w:lang w:eastAsia="en-IN"/>
              </w:rPr>
            </w:pPr>
          </w:p>
        </w:tc>
        <w:tc>
          <w:tcPr>
            <w:tcW w:w="1417" w:type="pct"/>
            <w:vMerge/>
            <w:vAlign w:val="center"/>
            <w:hideMark/>
          </w:tcPr>
          <w:p w14:paraId="2DA501B2" w14:textId="77777777" w:rsidR="00F84961" w:rsidRPr="00943B53" w:rsidRDefault="00F84961" w:rsidP="00223D89">
            <w:pPr>
              <w:spacing w:line="276" w:lineRule="auto"/>
              <w:ind w:left="360"/>
              <w:jc w:val="both"/>
              <w:rPr>
                <w:sz w:val="24"/>
                <w:szCs w:val="24"/>
                <w:lang w:eastAsia="en-IN"/>
              </w:rPr>
            </w:pPr>
          </w:p>
        </w:tc>
        <w:tc>
          <w:tcPr>
            <w:tcW w:w="990" w:type="pct"/>
            <w:vMerge/>
            <w:vAlign w:val="center"/>
            <w:hideMark/>
          </w:tcPr>
          <w:p w14:paraId="2E3ECD8D" w14:textId="77777777" w:rsidR="00F84961" w:rsidRPr="00943B53" w:rsidRDefault="00F84961" w:rsidP="00223D89">
            <w:pPr>
              <w:spacing w:line="276" w:lineRule="auto"/>
              <w:ind w:left="360"/>
              <w:jc w:val="both"/>
              <w:rPr>
                <w:sz w:val="24"/>
                <w:szCs w:val="24"/>
                <w:lang w:eastAsia="en-IN"/>
              </w:rPr>
            </w:pPr>
          </w:p>
        </w:tc>
        <w:tc>
          <w:tcPr>
            <w:tcW w:w="1001" w:type="pct"/>
            <w:vMerge/>
            <w:vAlign w:val="center"/>
            <w:hideMark/>
          </w:tcPr>
          <w:p w14:paraId="3A60636E" w14:textId="77777777" w:rsidR="00F84961" w:rsidRPr="00943B53" w:rsidRDefault="00F84961" w:rsidP="00223D89">
            <w:pPr>
              <w:spacing w:line="276" w:lineRule="auto"/>
              <w:ind w:left="360"/>
              <w:jc w:val="both"/>
              <w:rPr>
                <w:sz w:val="24"/>
                <w:szCs w:val="24"/>
                <w:lang w:eastAsia="en-IN"/>
              </w:rPr>
            </w:pPr>
          </w:p>
        </w:tc>
      </w:tr>
      <w:tr w:rsidR="006C04EC" w:rsidRPr="00943B53" w14:paraId="6812ADCA" w14:textId="77777777" w:rsidTr="002F0E8C">
        <w:trPr>
          <w:trHeight w:val="648"/>
        </w:trPr>
        <w:tc>
          <w:tcPr>
            <w:tcW w:w="442" w:type="pct"/>
            <w:vMerge w:val="restart"/>
            <w:noWrap/>
            <w:vAlign w:val="center"/>
            <w:hideMark/>
          </w:tcPr>
          <w:p w14:paraId="281FA9B6" w14:textId="77777777" w:rsidR="00F84961" w:rsidRPr="00943B53" w:rsidRDefault="00F84961" w:rsidP="00223D89">
            <w:pPr>
              <w:spacing w:line="276" w:lineRule="auto"/>
              <w:ind w:left="142" w:hanging="142"/>
              <w:jc w:val="center"/>
              <w:rPr>
                <w:sz w:val="24"/>
                <w:szCs w:val="24"/>
                <w:lang w:eastAsia="en-IN"/>
              </w:rPr>
            </w:pPr>
            <w:r w:rsidRPr="00943B53">
              <w:rPr>
                <w:sz w:val="24"/>
                <w:szCs w:val="24"/>
                <w:lang w:eastAsia="en-IN"/>
              </w:rPr>
              <w:t>6</w:t>
            </w:r>
          </w:p>
        </w:tc>
        <w:tc>
          <w:tcPr>
            <w:tcW w:w="1150" w:type="pct"/>
            <w:vMerge w:val="restart"/>
            <w:noWrap/>
            <w:vAlign w:val="center"/>
            <w:hideMark/>
          </w:tcPr>
          <w:p w14:paraId="61BE72E6" w14:textId="77777777" w:rsidR="00F84961" w:rsidRPr="00943B53" w:rsidRDefault="00F84961" w:rsidP="00223D89">
            <w:pPr>
              <w:spacing w:line="276" w:lineRule="auto"/>
              <w:ind w:left="360"/>
              <w:jc w:val="both"/>
              <w:rPr>
                <w:sz w:val="24"/>
                <w:szCs w:val="24"/>
                <w:lang w:eastAsia="en-IN"/>
              </w:rPr>
            </w:pPr>
            <w:r w:rsidRPr="00943B53">
              <w:rPr>
                <w:sz w:val="24"/>
                <w:szCs w:val="24"/>
                <w:lang w:eastAsia="en-IN"/>
              </w:rPr>
              <w:t>Landscape waste</w:t>
            </w:r>
          </w:p>
        </w:tc>
        <w:tc>
          <w:tcPr>
            <w:tcW w:w="1417" w:type="pct"/>
            <w:vMerge w:val="restart"/>
            <w:vAlign w:val="center"/>
            <w:hideMark/>
          </w:tcPr>
          <w:p w14:paraId="624ABBD7" w14:textId="77777777" w:rsidR="00F84961" w:rsidRPr="00943B53" w:rsidRDefault="00F84961" w:rsidP="00223D89">
            <w:pPr>
              <w:spacing w:line="276" w:lineRule="auto"/>
              <w:ind w:left="360"/>
              <w:jc w:val="both"/>
              <w:rPr>
                <w:sz w:val="24"/>
                <w:szCs w:val="24"/>
                <w:lang w:eastAsia="en-IN"/>
              </w:rPr>
            </w:pPr>
            <w:r w:rsidRPr="00943B53">
              <w:rPr>
                <w:sz w:val="24"/>
                <w:szCs w:val="24"/>
                <w:lang w:eastAsia="en-IN"/>
              </w:rPr>
              <w:t>Include litter, gardens trimmings, tree cutting, mowing and result in choking of drains.</w:t>
            </w:r>
          </w:p>
        </w:tc>
        <w:tc>
          <w:tcPr>
            <w:tcW w:w="990" w:type="pct"/>
            <w:vMerge w:val="restart"/>
            <w:vAlign w:val="center"/>
            <w:hideMark/>
          </w:tcPr>
          <w:p w14:paraId="68152296" w14:textId="3D462278" w:rsidR="00F84961" w:rsidRPr="00943B53" w:rsidRDefault="00500313" w:rsidP="00223D89">
            <w:pPr>
              <w:spacing w:line="276" w:lineRule="auto"/>
              <w:jc w:val="both"/>
              <w:rPr>
                <w:sz w:val="24"/>
                <w:szCs w:val="24"/>
                <w:lang w:eastAsia="en-IN"/>
              </w:rPr>
            </w:pPr>
            <w:r w:rsidRPr="00943B53">
              <w:rPr>
                <w:sz w:val="24"/>
                <w:szCs w:val="24"/>
                <w:lang w:eastAsia="en-IN"/>
              </w:rPr>
              <w:t>Manure will be created by collecting and processing the organic waste.</w:t>
            </w:r>
          </w:p>
        </w:tc>
        <w:tc>
          <w:tcPr>
            <w:tcW w:w="1001" w:type="pct"/>
            <w:vMerge w:val="restart"/>
            <w:vAlign w:val="center"/>
            <w:hideMark/>
          </w:tcPr>
          <w:p w14:paraId="0DDCBB86" w14:textId="6B2A2328" w:rsidR="00F84961" w:rsidRPr="00943B53" w:rsidRDefault="00F84961" w:rsidP="00223D89">
            <w:pPr>
              <w:spacing w:line="276" w:lineRule="auto"/>
              <w:ind w:left="360"/>
              <w:jc w:val="both"/>
              <w:rPr>
                <w:sz w:val="24"/>
                <w:szCs w:val="24"/>
                <w:lang w:eastAsia="en-IN"/>
              </w:rPr>
            </w:pPr>
            <w:r w:rsidRPr="00943B53">
              <w:rPr>
                <w:sz w:val="24"/>
                <w:szCs w:val="24"/>
                <w:lang w:eastAsia="en-IN"/>
              </w:rPr>
              <w:t>This avoid</w:t>
            </w:r>
            <w:r w:rsidR="00597F60" w:rsidRPr="00943B53">
              <w:rPr>
                <w:sz w:val="24"/>
                <w:szCs w:val="24"/>
                <w:lang w:eastAsia="en-IN"/>
              </w:rPr>
              <w:t>s</w:t>
            </w:r>
            <w:r w:rsidRPr="00943B53">
              <w:rPr>
                <w:sz w:val="24"/>
                <w:szCs w:val="24"/>
                <w:lang w:eastAsia="en-IN"/>
              </w:rPr>
              <w:t xml:space="preserve"> storm water drains and will help in maintaining clean</w:t>
            </w:r>
            <w:r w:rsidR="00597F60" w:rsidRPr="00943B53">
              <w:rPr>
                <w:sz w:val="24"/>
                <w:szCs w:val="24"/>
                <w:lang w:eastAsia="en-IN"/>
              </w:rPr>
              <w:t xml:space="preserve"> </w:t>
            </w:r>
            <w:r w:rsidRPr="00943B53">
              <w:rPr>
                <w:sz w:val="24"/>
                <w:szCs w:val="24"/>
                <w:lang w:eastAsia="en-IN"/>
              </w:rPr>
              <w:t>environment.</w:t>
            </w:r>
          </w:p>
        </w:tc>
      </w:tr>
      <w:tr w:rsidR="006C04EC" w:rsidRPr="00943B53" w14:paraId="676401BC" w14:textId="77777777" w:rsidTr="002F0E8C">
        <w:trPr>
          <w:trHeight w:val="648"/>
        </w:trPr>
        <w:tc>
          <w:tcPr>
            <w:tcW w:w="442" w:type="pct"/>
            <w:vMerge/>
            <w:vAlign w:val="center"/>
            <w:hideMark/>
          </w:tcPr>
          <w:p w14:paraId="2FA1FB5F" w14:textId="77777777" w:rsidR="00F84961" w:rsidRPr="00943B53" w:rsidRDefault="00F84961" w:rsidP="00223D89">
            <w:pPr>
              <w:spacing w:line="276" w:lineRule="auto"/>
              <w:ind w:left="360"/>
              <w:jc w:val="center"/>
              <w:rPr>
                <w:sz w:val="24"/>
                <w:szCs w:val="24"/>
                <w:lang w:eastAsia="en-IN"/>
              </w:rPr>
            </w:pPr>
          </w:p>
        </w:tc>
        <w:tc>
          <w:tcPr>
            <w:tcW w:w="1150" w:type="pct"/>
            <w:vMerge/>
            <w:vAlign w:val="center"/>
            <w:hideMark/>
          </w:tcPr>
          <w:p w14:paraId="74352EF2" w14:textId="77777777" w:rsidR="00F84961" w:rsidRPr="00943B53" w:rsidRDefault="00F84961" w:rsidP="00223D89">
            <w:pPr>
              <w:spacing w:line="276" w:lineRule="auto"/>
              <w:ind w:left="360"/>
              <w:jc w:val="both"/>
              <w:rPr>
                <w:sz w:val="24"/>
                <w:szCs w:val="24"/>
                <w:lang w:eastAsia="en-IN"/>
              </w:rPr>
            </w:pPr>
          </w:p>
        </w:tc>
        <w:tc>
          <w:tcPr>
            <w:tcW w:w="1417" w:type="pct"/>
            <w:vMerge/>
            <w:vAlign w:val="center"/>
            <w:hideMark/>
          </w:tcPr>
          <w:p w14:paraId="3756E609" w14:textId="77777777" w:rsidR="00F84961" w:rsidRPr="00943B53" w:rsidRDefault="00F84961" w:rsidP="00223D89">
            <w:pPr>
              <w:spacing w:line="276" w:lineRule="auto"/>
              <w:ind w:left="360"/>
              <w:jc w:val="both"/>
              <w:rPr>
                <w:sz w:val="24"/>
                <w:szCs w:val="24"/>
                <w:lang w:eastAsia="en-IN"/>
              </w:rPr>
            </w:pPr>
          </w:p>
        </w:tc>
        <w:tc>
          <w:tcPr>
            <w:tcW w:w="990" w:type="pct"/>
            <w:vMerge/>
            <w:vAlign w:val="center"/>
            <w:hideMark/>
          </w:tcPr>
          <w:p w14:paraId="1BC3C54F" w14:textId="77777777" w:rsidR="00F84961" w:rsidRPr="00943B53" w:rsidRDefault="00F84961" w:rsidP="00223D89">
            <w:pPr>
              <w:spacing w:line="276" w:lineRule="auto"/>
              <w:ind w:left="360"/>
              <w:jc w:val="both"/>
              <w:rPr>
                <w:sz w:val="24"/>
                <w:szCs w:val="24"/>
                <w:lang w:eastAsia="en-IN"/>
              </w:rPr>
            </w:pPr>
          </w:p>
        </w:tc>
        <w:tc>
          <w:tcPr>
            <w:tcW w:w="1001" w:type="pct"/>
            <w:vMerge/>
            <w:vAlign w:val="center"/>
            <w:hideMark/>
          </w:tcPr>
          <w:p w14:paraId="4075199A" w14:textId="77777777" w:rsidR="00F84961" w:rsidRPr="00943B53" w:rsidRDefault="00F84961" w:rsidP="00223D89">
            <w:pPr>
              <w:spacing w:line="276" w:lineRule="auto"/>
              <w:ind w:left="360"/>
              <w:jc w:val="both"/>
              <w:rPr>
                <w:sz w:val="24"/>
                <w:szCs w:val="24"/>
                <w:lang w:eastAsia="en-IN"/>
              </w:rPr>
            </w:pPr>
          </w:p>
        </w:tc>
      </w:tr>
      <w:tr w:rsidR="00F84961" w:rsidRPr="00943B53" w14:paraId="28961839" w14:textId="77777777" w:rsidTr="002F0E8C">
        <w:trPr>
          <w:trHeight w:val="648"/>
        </w:trPr>
        <w:tc>
          <w:tcPr>
            <w:tcW w:w="442" w:type="pct"/>
            <w:vMerge/>
            <w:vAlign w:val="center"/>
            <w:hideMark/>
          </w:tcPr>
          <w:p w14:paraId="02A36C82" w14:textId="77777777" w:rsidR="00F84961" w:rsidRPr="00943B53" w:rsidRDefault="00F84961" w:rsidP="00223D89">
            <w:pPr>
              <w:spacing w:line="276" w:lineRule="auto"/>
              <w:ind w:left="360"/>
              <w:jc w:val="center"/>
              <w:rPr>
                <w:sz w:val="24"/>
                <w:szCs w:val="24"/>
                <w:lang w:eastAsia="en-IN"/>
              </w:rPr>
            </w:pPr>
          </w:p>
        </w:tc>
        <w:tc>
          <w:tcPr>
            <w:tcW w:w="1150" w:type="pct"/>
            <w:vMerge/>
            <w:vAlign w:val="center"/>
            <w:hideMark/>
          </w:tcPr>
          <w:p w14:paraId="52865738" w14:textId="77777777" w:rsidR="00F84961" w:rsidRPr="00943B53" w:rsidRDefault="00F84961" w:rsidP="00223D89">
            <w:pPr>
              <w:spacing w:line="276" w:lineRule="auto"/>
              <w:ind w:left="360"/>
              <w:jc w:val="both"/>
              <w:rPr>
                <w:sz w:val="24"/>
                <w:szCs w:val="24"/>
                <w:lang w:eastAsia="en-IN"/>
              </w:rPr>
            </w:pPr>
          </w:p>
        </w:tc>
        <w:tc>
          <w:tcPr>
            <w:tcW w:w="1417" w:type="pct"/>
            <w:vMerge/>
            <w:vAlign w:val="center"/>
            <w:hideMark/>
          </w:tcPr>
          <w:p w14:paraId="06CCEEB1" w14:textId="77777777" w:rsidR="00F84961" w:rsidRPr="00943B53" w:rsidRDefault="00F84961" w:rsidP="00223D89">
            <w:pPr>
              <w:spacing w:line="276" w:lineRule="auto"/>
              <w:ind w:left="360"/>
              <w:jc w:val="both"/>
              <w:rPr>
                <w:sz w:val="24"/>
                <w:szCs w:val="24"/>
                <w:lang w:eastAsia="en-IN"/>
              </w:rPr>
            </w:pPr>
          </w:p>
        </w:tc>
        <w:tc>
          <w:tcPr>
            <w:tcW w:w="990" w:type="pct"/>
            <w:vMerge/>
            <w:vAlign w:val="center"/>
            <w:hideMark/>
          </w:tcPr>
          <w:p w14:paraId="7EEDC3A1" w14:textId="77777777" w:rsidR="00F84961" w:rsidRPr="00943B53" w:rsidRDefault="00F84961" w:rsidP="00223D89">
            <w:pPr>
              <w:spacing w:line="276" w:lineRule="auto"/>
              <w:ind w:left="360"/>
              <w:jc w:val="both"/>
              <w:rPr>
                <w:sz w:val="24"/>
                <w:szCs w:val="24"/>
                <w:lang w:eastAsia="en-IN"/>
              </w:rPr>
            </w:pPr>
          </w:p>
        </w:tc>
        <w:tc>
          <w:tcPr>
            <w:tcW w:w="1001" w:type="pct"/>
            <w:vMerge/>
            <w:vAlign w:val="center"/>
            <w:hideMark/>
          </w:tcPr>
          <w:p w14:paraId="0276F4B3" w14:textId="77777777" w:rsidR="00F84961" w:rsidRPr="00943B53" w:rsidRDefault="00F84961" w:rsidP="00223D89">
            <w:pPr>
              <w:spacing w:line="276" w:lineRule="auto"/>
              <w:ind w:left="360"/>
              <w:jc w:val="both"/>
              <w:rPr>
                <w:sz w:val="24"/>
                <w:szCs w:val="24"/>
                <w:lang w:eastAsia="en-IN"/>
              </w:rPr>
            </w:pPr>
          </w:p>
        </w:tc>
      </w:tr>
    </w:tbl>
    <w:p w14:paraId="142D28FA" w14:textId="1E714D4A" w:rsidR="00701961" w:rsidRPr="001E0B17" w:rsidRDefault="00701961" w:rsidP="00223D89">
      <w:pPr>
        <w:adjustRightInd w:val="0"/>
        <w:spacing w:line="360" w:lineRule="auto"/>
        <w:jc w:val="both"/>
        <w:rPr>
          <w:sz w:val="24"/>
          <w:szCs w:val="24"/>
        </w:rPr>
      </w:pPr>
    </w:p>
    <w:p w14:paraId="446102B5" w14:textId="4941772A" w:rsidR="00701961" w:rsidRPr="001E0B17" w:rsidRDefault="00A8746D" w:rsidP="00223D89">
      <w:pPr>
        <w:adjustRightInd w:val="0"/>
        <w:spacing w:line="360" w:lineRule="auto"/>
        <w:jc w:val="both"/>
        <w:rPr>
          <w:b/>
          <w:bCs/>
          <w:i/>
          <w:iCs/>
          <w:sz w:val="24"/>
          <w:szCs w:val="24"/>
        </w:rPr>
      </w:pPr>
      <w:r w:rsidRPr="001E0B17">
        <w:rPr>
          <w:b/>
          <w:bCs/>
          <w:i/>
          <w:iCs/>
          <w:sz w:val="24"/>
          <w:szCs w:val="24"/>
        </w:rPr>
        <w:t>4.5. Noise management</w:t>
      </w:r>
    </w:p>
    <w:p w14:paraId="3B6821E5" w14:textId="5BE66EFB" w:rsidR="00DE2647" w:rsidRPr="001E0B17" w:rsidRDefault="00DE2647" w:rsidP="00223D89">
      <w:pPr>
        <w:adjustRightInd w:val="0"/>
        <w:spacing w:line="360" w:lineRule="auto"/>
        <w:rPr>
          <w:sz w:val="24"/>
          <w:szCs w:val="24"/>
        </w:rPr>
      </w:pPr>
      <w:r w:rsidRPr="001E0B17">
        <w:rPr>
          <w:sz w:val="24"/>
          <w:szCs w:val="24"/>
        </w:rPr>
        <w:t>There will be noise produced both during and after construction. D.G. set operation, heavy machinery, and vehicle movement are the main noise sources. Only in the event of a power outage will D.G</w:t>
      </w:r>
      <w:r w:rsidR="009D4C1C" w:rsidRPr="001E0B17">
        <w:rPr>
          <w:sz w:val="24"/>
          <w:szCs w:val="24"/>
        </w:rPr>
        <w:t xml:space="preserve"> will be used</w:t>
      </w:r>
      <w:r w:rsidRPr="001E0B17">
        <w:rPr>
          <w:sz w:val="24"/>
          <w:szCs w:val="24"/>
        </w:rPr>
        <w:t>.</w:t>
      </w:r>
    </w:p>
    <w:p w14:paraId="0C5EB88F" w14:textId="77777777" w:rsidR="00F0099F" w:rsidRDefault="00F0099F" w:rsidP="00223D89">
      <w:pPr>
        <w:adjustRightInd w:val="0"/>
        <w:spacing w:line="360" w:lineRule="auto"/>
        <w:jc w:val="center"/>
        <w:rPr>
          <w:b/>
          <w:bCs/>
          <w:sz w:val="24"/>
          <w:szCs w:val="24"/>
        </w:rPr>
      </w:pPr>
    </w:p>
    <w:p w14:paraId="1E0891FC" w14:textId="77777777" w:rsidR="00223D89" w:rsidRPr="001E0B17" w:rsidRDefault="00223D89" w:rsidP="00223D89">
      <w:pPr>
        <w:adjustRightInd w:val="0"/>
        <w:spacing w:line="360" w:lineRule="auto"/>
        <w:jc w:val="center"/>
        <w:rPr>
          <w:b/>
          <w:bCs/>
          <w:sz w:val="24"/>
          <w:szCs w:val="24"/>
        </w:rPr>
      </w:pPr>
    </w:p>
    <w:p w14:paraId="26CD980E" w14:textId="13BB1D46" w:rsidR="00D2230C" w:rsidRPr="001E0B17" w:rsidRDefault="00D2230C" w:rsidP="00223D89">
      <w:pPr>
        <w:adjustRightInd w:val="0"/>
        <w:spacing w:line="360" w:lineRule="auto"/>
        <w:jc w:val="center"/>
        <w:rPr>
          <w:b/>
          <w:bCs/>
          <w:sz w:val="24"/>
          <w:szCs w:val="24"/>
        </w:rPr>
      </w:pPr>
      <w:r w:rsidRPr="001E0B17">
        <w:rPr>
          <w:b/>
          <w:bCs/>
          <w:sz w:val="24"/>
          <w:szCs w:val="24"/>
        </w:rPr>
        <w:t xml:space="preserve">Table </w:t>
      </w:r>
      <w:r w:rsidR="004B6E5E" w:rsidRPr="001E0B17">
        <w:rPr>
          <w:b/>
          <w:bCs/>
          <w:sz w:val="24"/>
          <w:szCs w:val="24"/>
        </w:rPr>
        <w:t xml:space="preserve">5: </w:t>
      </w:r>
      <w:r w:rsidRPr="001E0B17">
        <w:rPr>
          <w:b/>
          <w:bCs/>
          <w:sz w:val="24"/>
          <w:szCs w:val="24"/>
        </w:rPr>
        <w:t xml:space="preserve"> Impact and Management Plan of noise in construction phase</w:t>
      </w:r>
    </w:p>
    <w:tbl>
      <w:tblPr>
        <w:tblStyle w:val="TableGrid"/>
        <w:tblW w:w="963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686"/>
        <w:gridCol w:w="5953"/>
      </w:tblGrid>
      <w:tr w:rsidR="006C04EC" w:rsidRPr="001E0B17" w14:paraId="39FD17E0" w14:textId="77777777" w:rsidTr="00D2230C">
        <w:trPr>
          <w:trHeight w:val="575"/>
          <w:jc w:val="center"/>
        </w:trPr>
        <w:tc>
          <w:tcPr>
            <w:tcW w:w="3686" w:type="dxa"/>
          </w:tcPr>
          <w:p w14:paraId="434D97A0" w14:textId="77777777" w:rsidR="00045945" w:rsidRPr="001E0B17" w:rsidRDefault="00045945" w:rsidP="00223D89">
            <w:pPr>
              <w:spacing w:line="360" w:lineRule="auto"/>
              <w:ind w:left="360"/>
              <w:jc w:val="both"/>
              <w:rPr>
                <w:sz w:val="24"/>
                <w:szCs w:val="24"/>
              </w:rPr>
            </w:pPr>
            <w:r w:rsidRPr="001E0B17">
              <w:rPr>
                <w:sz w:val="24"/>
                <w:szCs w:val="24"/>
              </w:rPr>
              <w:lastRenderedPageBreak/>
              <w:t>Impact</w:t>
            </w:r>
          </w:p>
        </w:tc>
        <w:tc>
          <w:tcPr>
            <w:tcW w:w="5953" w:type="dxa"/>
          </w:tcPr>
          <w:p w14:paraId="12BEBA48" w14:textId="77777777" w:rsidR="00045945" w:rsidRPr="001E0B17" w:rsidRDefault="00045945" w:rsidP="00223D89">
            <w:pPr>
              <w:spacing w:line="360" w:lineRule="auto"/>
              <w:ind w:left="360"/>
              <w:jc w:val="both"/>
              <w:rPr>
                <w:sz w:val="24"/>
                <w:szCs w:val="24"/>
              </w:rPr>
            </w:pPr>
            <w:r w:rsidRPr="001E0B17">
              <w:rPr>
                <w:sz w:val="24"/>
                <w:szCs w:val="24"/>
              </w:rPr>
              <w:t>Management</w:t>
            </w:r>
          </w:p>
        </w:tc>
      </w:tr>
      <w:tr w:rsidR="00045945" w:rsidRPr="001E0B17" w14:paraId="4985B8F5" w14:textId="77777777" w:rsidTr="002F0E8C">
        <w:trPr>
          <w:trHeight w:val="2173"/>
          <w:jc w:val="center"/>
        </w:trPr>
        <w:tc>
          <w:tcPr>
            <w:tcW w:w="3686" w:type="dxa"/>
          </w:tcPr>
          <w:p w14:paraId="682FED0A" w14:textId="6158C1A2" w:rsidR="00045945" w:rsidRPr="001E0B17" w:rsidRDefault="00122CF8" w:rsidP="00223D89">
            <w:pPr>
              <w:pStyle w:val="ListParagraph"/>
              <w:spacing w:line="360" w:lineRule="auto"/>
              <w:ind w:left="245"/>
              <w:rPr>
                <w:sz w:val="24"/>
                <w:szCs w:val="24"/>
              </w:rPr>
            </w:pPr>
            <w:r w:rsidRPr="001E0B17">
              <w:rPr>
                <w:sz w:val="24"/>
                <w:szCs w:val="24"/>
              </w:rPr>
              <w:t xml:space="preserve">     Road traffic may be one of the causes of noise during the construction phase.</w:t>
            </w:r>
          </w:p>
        </w:tc>
        <w:tc>
          <w:tcPr>
            <w:tcW w:w="5953" w:type="dxa"/>
          </w:tcPr>
          <w:p w14:paraId="1FDF0313" w14:textId="0DCCF8D3" w:rsidR="00045945" w:rsidRPr="001E0B17" w:rsidRDefault="001533EC" w:rsidP="00223D89">
            <w:pPr>
              <w:adjustRightInd w:val="0"/>
              <w:spacing w:line="360" w:lineRule="auto"/>
              <w:contextualSpacing/>
              <w:jc w:val="both"/>
              <w:rPr>
                <w:sz w:val="24"/>
                <w:szCs w:val="24"/>
              </w:rPr>
            </w:pPr>
            <w:r w:rsidRPr="001E0B17">
              <w:rPr>
                <w:sz w:val="24"/>
                <w:szCs w:val="24"/>
              </w:rPr>
              <w:t>Complete construction activity, particularly labor-intensive earthwork, will be carried out during the day. Raw material-carrying vehicle mobility will be restricted at night. With the use of tarpaulins, the construction site will be protected. The cars will receive routine maintenance, and best use will be made of them. For the piling activities, mud circulation technology will be used, which will lessen noise and vibration. The project site will be surrounded by temporary noise barriers. The employees will receive earplugs.</w:t>
            </w:r>
          </w:p>
        </w:tc>
      </w:tr>
    </w:tbl>
    <w:p w14:paraId="0AFA570C" w14:textId="77777777" w:rsidR="002F0E8C" w:rsidRPr="001E0B17" w:rsidRDefault="002F0E8C" w:rsidP="00223D89">
      <w:pPr>
        <w:adjustRightInd w:val="0"/>
        <w:spacing w:line="360" w:lineRule="auto"/>
        <w:rPr>
          <w:b/>
          <w:bCs/>
          <w:sz w:val="24"/>
          <w:szCs w:val="24"/>
        </w:rPr>
      </w:pPr>
    </w:p>
    <w:p w14:paraId="51F01E92" w14:textId="3D930571" w:rsidR="005969CE" w:rsidRPr="001E0B17" w:rsidRDefault="005969CE" w:rsidP="00223D89">
      <w:pPr>
        <w:adjustRightInd w:val="0"/>
        <w:spacing w:line="360" w:lineRule="auto"/>
        <w:jc w:val="center"/>
        <w:rPr>
          <w:b/>
          <w:bCs/>
          <w:sz w:val="24"/>
          <w:szCs w:val="24"/>
        </w:rPr>
      </w:pPr>
      <w:r w:rsidRPr="001E0B17">
        <w:rPr>
          <w:b/>
          <w:bCs/>
          <w:sz w:val="24"/>
          <w:szCs w:val="24"/>
        </w:rPr>
        <w:t>Table 6 Impact and Management Plan of noise in operation phase</w:t>
      </w:r>
    </w:p>
    <w:tbl>
      <w:tblPr>
        <w:tblStyle w:val="TableGrid"/>
        <w:tblW w:w="9639" w:type="dxa"/>
        <w:tblInd w:w="-252" w:type="dxa"/>
        <w:tblBorders>
          <w:left w:val="none" w:sz="0" w:space="0" w:color="auto"/>
          <w:right w:val="none" w:sz="0" w:space="0" w:color="auto"/>
          <w:insideV w:val="none" w:sz="0" w:space="0" w:color="auto"/>
        </w:tblBorders>
        <w:tblLook w:val="04A0" w:firstRow="1" w:lastRow="0" w:firstColumn="1" w:lastColumn="0" w:noHBand="0" w:noVBand="1"/>
      </w:tblPr>
      <w:tblGrid>
        <w:gridCol w:w="3544"/>
        <w:gridCol w:w="6095"/>
      </w:tblGrid>
      <w:tr w:rsidR="006C04EC" w:rsidRPr="001E0B17" w14:paraId="044FA75C" w14:textId="77777777" w:rsidTr="00E40EA1">
        <w:trPr>
          <w:trHeight w:val="575"/>
        </w:trPr>
        <w:tc>
          <w:tcPr>
            <w:tcW w:w="3544" w:type="dxa"/>
          </w:tcPr>
          <w:p w14:paraId="7FD0C240" w14:textId="77777777" w:rsidR="00E40EA1" w:rsidRPr="001E0B17" w:rsidRDefault="00E40EA1" w:rsidP="00223D89">
            <w:pPr>
              <w:spacing w:line="360" w:lineRule="auto"/>
              <w:ind w:left="360"/>
              <w:jc w:val="both"/>
              <w:rPr>
                <w:sz w:val="24"/>
                <w:szCs w:val="24"/>
              </w:rPr>
            </w:pPr>
            <w:r w:rsidRPr="001E0B17">
              <w:rPr>
                <w:sz w:val="24"/>
                <w:szCs w:val="24"/>
              </w:rPr>
              <w:t>Impact</w:t>
            </w:r>
          </w:p>
        </w:tc>
        <w:tc>
          <w:tcPr>
            <w:tcW w:w="6095" w:type="dxa"/>
          </w:tcPr>
          <w:p w14:paraId="06B90DB6" w14:textId="77777777" w:rsidR="00E40EA1" w:rsidRPr="001E0B17" w:rsidRDefault="00E40EA1" w:rsidP="00223D89">
            <w:pPr>
              <w:spacing w:line="360" w:lineRule="auto"/>
              <w:ind w:left="360"/>
              <w:jc w:val="both"/>
              <w:rPr>
                <w:sz w:val="24"/>
                <w:szCs w:val="24"/>
              </w:rPr>
            </w:pPr>
            <w:r w:rsidRPr="001E0B17">
              <w:rPr>
                <w:sz w:val="24"/>
                <w:szCs w:val="24"/>
              </w:rPr>
              <w:t>Management</w:t>
            </w:r>
          </w:p>
        </w:tc>
      </w:tr>
      <w:tr w:rsidR="006C04EC" w:rsidRPr="001E0B17" w14:paraId="5FF721A5" w14:textId="77777777" w:rsidTr="002F0E8C">
        <w:trPr>
          <w:trHeight w:val="1616"/>
        </w:trPr>
        <w:tc>
          <w:tcPr>
            <w:tcW w:w="3544" w:type="dxa"/>
          </w:tcPr>
          <w:p w14:paraId="7ED41649" w14:textId="02C1E0C7" w:rsidR="00E40EA1" w:rsidRPr="001E0B17" w:rsidRDefault="00F0099F" w:rsidP="00223D89">
            <w:pPr>
              <w:adjustRightInd w:val="0"/>
              <w:spacing w:line="360" w:lineRule="auto"/>
              <w:contextualSpacing/>
              <w:rPr>
                <w:sz w:val="24"/>
                <w:szCs w:val="24"/>
              </w:rPr>
            </w:pPr>
            <w:r w:rsidRPr="001E0B17">
              <w:rPr>
                <w:sz w:val="24"/>
                <w:szCs w:val="24"/>
              </w:rPr>
              <w:t>Road traffic may be one of the sources of noise in the post-construction era.</w:t>
            </w:r>
          </w:p>
        </w:tc>
        <w:tc>
          <w:tcPr>
            <w:tcW w:w="6095" w:type="dxa"/>
          </w:tcPr>
          <w:p w14:paraId="3304F350" w14:textId="55D35CED" w:rsidR="00E40EA1" w:rsidRPr="001E0B17" w:rsidRDefault="00F0099F" w:rsidP="00223D89">
            <w:pPr>
              <w:adjustRightInd w:val="0"/>
              <w:spacing w:line="360" w:lineRule="auto"/>
              <w:contextualSpacing/>
              <w:jc w:val="both"/>
              <w:rPr>
                <w:sz w:val="24"/>
                <w:szCs w:val="24"/>
              </w:rPr>
            </w:pPr>
            <w:r w:rsidRPr="001E0B17">
              <w:rPr>
                <w:sz w:val="24"/>
                <w:szCs w:val="24"/>
              </w:rPr>
              <w:t xml:space="preserve">In order to provide a sound barrier between the building and the </w:t>
            </w:r>
            <w:r w:rsidR="00AC68AB" w:rsidRPr="001E0B17">
              <w:rPr>
                <w:sz w:val="24"/>
                <w:szCs w:val="24"/>
              </w:rPr>
              <w:t>road, dense</w:t>
            </w:r>
            <w:r w:rsidRPr="001E0B17">
              <w:rPr>
                <w:sz w:val="24"/>
                <w:szCs w:val="24"/>
              </w:rPr>
              <w:t xml:space="preserve"> vegetation will be done around the perimeter. To ensure a smooth flow of cars, entry and exit points will be supervised by skilled, effective security personnel. The driveways will be wide enough that there won't be a backlog of cars during rush hour, which would raise noise levels.</w:t>
            </w:r>
          </w:p>
        </w:tc>
      </w:tr>
    </w:tbl>
    <w:p w14:paraId="0B02FEDB" w14:textId="77777777" w:rsidR="006B211A" w:rsidRPr="001E0B17" w:rsidRDefault="006B211A" w:rsidP="00223D89">
      <w:pPr>
        <w:adjustRightInd w:val="0"/>
        <w:spacing w:line="360" w:lineRule="auto"/>
        <w:jc w:val="both"/>
        <w:rPr>
          <w:b/>
          <w:bCs/>
          <w:i/>
          <w:iCs/>
          <w:sz w:val="24"/>
          <w:szCs w:val="24"/>
        </w:rPr>
      </w:pPr>
    </w:p>
    <w:p w14:paraId="64CD4D9E" w14:textId="2C065BF8" w:rsidR="00701961" w:rsidRPr="001E0B17" w:rsidRDefault="0021044E" w:rsidP="00223D89">
      <w:pPr>
        <w:adjustRightInd w:val="0"/>
        <w:spacing w:line="360" w:lineRule="auto"/>
        <w:jc w:val="both"/>
        <w:rPr>
          <w:b/>
          <w:bCs/>
          <w:i/>
          <w:iCs/>
          <w:sz w:val="24"/>
          <w:szCs w:val="24"/>
        </w:rPr>
      </w:pPr>
      <w:r w:rsidRPr="001E0B17">
        <w:rPr>
          <w:b/>
          <w:bCs/>
          <w:i/>
          <w:iCs/>
          <w:sz w:val="24"/>
          <w:szCs w:val="24"/>
        </w:rPr>
        <w:t>4.5. Energy management</w:t>
      </w:r>
    </w:p>
    <w:p w14:paraId="370F27D0" w14:textId="2746776D" w:rsidR="00666CE7" w:rsidRPr="001E0B17" w:rsidRDefault="00666CE7" w:rsidP="00223D89">
      <w:pPr>
        <w:adjustRightInd w:val="0"/>
        <w:spacing w:line="360" w:lineRule="auto"/>
        <w:jc w:val="both"/>
        <w:rPr>
          <w:sz w:val="24"/>
          <w:szCs w:val="24"/>
        </w:rPr>
      </w:pPr>
      <w:r w:rsidRPr="001E0B17">
        <w:rPr>
          <w:sz w:val="24"/>
          <w:szCs w:val="24"/>
        </w:rPr>
        <w:t xml:space="preserve">Energy management is the application of various data-based optimization techniques to lower the cost of energy supply. </w:t>
      </w:r>
    </w:p>
    <w:p w14:paraId="69DE6502" w14:textId="7CFB12A6" w:rsidR="00E15D49" w:rsidRPr="001E0B17" w:rsidRDefault="00E15D49" w:rsidP="00223D89">
      <w:pPr>
        <w:adjustRightInd w:val="0"/>
        <w:spacing w:line="360" w:lineRule="auto"/>
        <w:jc w:val="center"/>
        <w:rPr>
          <w:b/>
          <w:bCs/>
          <w:sz w:val="24"/>
          <w:szCs w:val="24"/>
        </w:rPr>
      </w:pPr>
      <w:r w:rsidRPr="001E0B17">
        <w:rPr>
          <w:b/>
          <w:bCs/>
          <w:sz w:val="24"/>
          <w:szCs w:val="24"/>
        </w:rPr>
        <w:t>Table 7 Impact &amp; Management of Energy in construction phase</w:t>
      </w:r>
    </w:p>
    <w:tbl>
      <w:tblPr>
        <w:tblStyle w:val="TableGrid"/>
        <w:tblW w:w="964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434"/>
        <w:gridCol w:w="6214"/>
      </w:tblGrid>
      <w:tr w:rsidR="006C04EC" w:rsidRPr="001E0B17" w14:paraId="043CD1FE" w14:textId="77777777" w:rsidTr="005B200E">
        <w:trPr>
          <w:trHeight w:val="575"/>
          <w:jc w:val="center"/>
        </w:trPr>
        <w:tc>
          <w:tcPr>
            <w:tcW w:w="3434" w:type="dxa"/>
            <w:vAlign w:val="center"/>
          </w:tcPr>
          <w:p w14:paraId="4BFEBABA" w14:textId="5748A31F" w:rsidR="00E15D49" w:rsidRPr="001E0B17" w:rsidRDefault="00313EB7" w:rsidP="00223D89">
            <w:pPr>
              <w:spacing w:line="360" w:lineRule="auto"/>
              <w:ind w:left="357"/>
              <w:jc w:val="both"/>
              <w:rPr>
                <w:sz w:val="24"/>
                <w:szCs w:val="24"/>
              </w:rPr>
            </w:pPr>
            <w:r w:rsidRPr="001E0B17">
              <w:rPr>
                <w:sz w:val="24"/>
                <w:szCs w:val="24"/>
              </w:rPr>
              <w:t xml:space="preserve">                    </w:t>
            </w:r>
            <w:r w:rsidR="00E15D49" w:rsidRPr="001E0B17">
              <w:rPr>
                <w:sz w:val="24"/>
                <w:szCs w:val="24"/>
              </w:rPr>
              <w:t>Impact</w:t>
            </w:r>
          </w:p>
        </w:tc>
        <w:tc>
          <w:tcPr>
            <w:tcW w:w="6214" w:type="dxa"/>
            <w:vAlign w:val="center"/>
          </w:tcPr>
          <w:p w14:paraId="064E486B" w14:textId="1657810C" w:rsidR="00E15D49" w:rsidRPr="001E0B17" w:rsidRDefault="00313EB7" w:rsidP="00223D89">
            <w:pPr>
              <w:spacing w:line="360" w:lineRule="auto"/>
              <w:ind w:left="357"/>
              <w:jc w:val="both"/>
              <w:rPr>
                <w:sz w:val="24"/>
                <w:szCs w:val="24"/>
              </w:rPr>
            </w:pPr>
            <w:r w:rsidRPr="001E0B17">
              <w:rPr>
                <w:sz w:val="24"/>
                <w:szCs w:val="24"/>
              </w:rPr>
              <w:t xml:space="preserve">                                            </w:t>
            </w:r>
            <w:r w:rsidR="00E15D49" w:rsidRPr="001E0B17">
              <w:rPr>
                <w:sz w:val="24"/>
                <w:szCs w:val="24"/>
              </w:rPr>
              <w:t>Management</w:t>
            </w:r>
          </w:p>
        </w:tc>
      </w:tr>
      <w:tr w:rsidR="00E15D49" w:rsidRPr="001E0B17" w14:paraId="15FDE6D6" w14:textId="77777777" w:rsidTr="005B200E">
        <w:trPr>
          <w:trHeight w:val="2684"/>
          <w:jc w:val="center"/>
        </w:trPr>
        <w:tc>
          <w:tcPr>
            <w:tcW w:w="3434" w:type="dxa"/>
            <w:vAlign w:val="center"/>
          </w:tcPr>
          <w:p w14:paraId="52AEBF18" w14:textId="2C71126B" w:rsidR="00E15D49" w:rsidRPr="001E0B17" w:rsidRDefault="001C7008" w:rsidP="00223D89">
            <w:pPr>
              <w:adjustRightInd w:val="0"/>
              <w:spacing w:line="360" w:lineRule="auto"/>
              <w:contextualSpacing/>
              <w:jc w:val="both"/>
              <w:rPr>
                <w:sz w:val="24"/>
                <w:szCs w:val="24"/>
              </w:rPr>
            </w:pPr>
            <w:r w:rsidRPr="001E0B17">
              <w:rPr>
                <w:sz w:val="24"/>
                <w:szCs w:val="24"/>
              </w:rPr>
              <w:t xml:space="preserve">Electricity from the grid is used for site equipment, elevator lighting, etc. transporting away building trash from the site. High inductive loads (such as motors, transformers, etc.) may lead to an out-of-phase shift in the current </w:t>
            </w:r>
            <w:r w:rsidRPr="001E0B17">
              <w:rPr>
                <w:sz w:val="24"/>
                <w:szCs w:val="24"/>
              </w:rPr>
              <w:lastRenderedPageBreak/>
              <w:t>and voltage of the power supply. Nearly the entire town will experience disruption from light coming from outside the work zone. operating of construction machinery.</w:t>
            </w:r>
          </w:p>
        </w:tc>
        <w:tc>
          <w:tcPr>
            <w:tcW w:w="6214" w:type="dxa"/>
            <w:vAlign w:val="center"/>
          </w:tcPr>
          <w:p w14:paraId="480C2BEC" w14:textId="6563F1B2" w:rsidR="00E15D49" w:rsidRPr="001E0B17" w:rsidRDefault="001C7008" w:rsidP="00223D89">
            <w:pPr>
              <w:pStyle w:val="ListParagraph"/>
              <w:autoSpaceDE w:val="0"/>
              <w:autoSpaceDN w:val="0"/>
              <w:adjustRightInd w:val="0"/>
              <w:spacing w:line="360" w:lineRule="auto"/>
              <w:ind w:left="357" w:firstLine="0"/>
              <w:contextualSpacing/>
              <w:rPr>
                <w:sz w:val="24"/>
                <w:szCs w:val="24"/>
              </w:rPr>
            </w:pPr>
            <w:r w:rsidRPr="001E0B17">
              <w:rPr>
                <w:sz w:val="24"/>
                <w:szCs w:val="24"/>
              </w:rPr>
              <w:lastRenderedPageBreak/>
              <w:t xml:space="preserve">While waiting to enter the site, loading, and unloading, the transport vehicle's engines will be turned off. Construction materials with low energy embodied will be preferred. To achieve the specified primary energy efficiency, energy-efficient building materials including Gypsum Plaster Concrete, Sand Aggregates, Fly Ash Cement, and Blast Furnace Slag will be employed. Grid-connected electricity </w:t>
            </w:r>
            <w:r w:rsidRPr="001E0B17">
              <w:rPr>
                <w:sz w:val="24"/>
                <w:szCs w:val="24"/>
              </w:rPr>
              <w:lastRenderedPageBreak/>
              <w:t>will be used as little as possible for site tools, elevators, lighting, etc. The use of on-site cut-off shield fixtures will limit light pollution. ensuring that all lights are pointed at a surface and not the sky or its surroundings. It will be kept to a minimum in accordance with security and safety. limiting the use of lights to the site's active regions.</w:t>
            </w:r>
          </w:p>
        </w:tc>
      </w:tr>
    </w:tbl>
    <w:p w14:paraId="27115497" w14:textId="77777777" w:rsidR="00D20F99" w:rsidRPr="001E0B17" w:rsidRDefault="00D20F99" w:rsidP="00223D89">
      <w:pPr>
        <w:adjustRightInd w:val="0"/>
        <w:spacing w:line="360" w:lineRule="auto"/>
        <w:rPr>
          <w:b/>
          <w:bCs/>
          <w:sz w:val="24"/>
          <w:szCs w:val="24"/>
        </w:rPr>
      </w:pPr>
    </w:p>
    <w:p w14:paraId="250F8D10" w14:textId="531ACE75" w:rsidR="00A86144" w:rsidRPr="001E0B17" w:rsidRDefault="00A86144" w:rsidP="00223D89">
      <w:pPr>
        <w:adjustRightInd w:val="0"/>
        <w:spacing w:line="360" w:lineRule="auto"/>
        <w:jc w:val="center"/>
        <w:rPr>
          <w:b/>
          <w:bCs/>
          <w:sz w:val="24"/>
          <w:szCs w:val="24"/>
        </w:rPr>
      </w:pPr>
      <w:r w:rsidRPr="001E0B17">
        <w:rPr>
          <w:b/>
          <w:bCs/>
          <w:sz w:val="24"/>
          <w:szCs w:val="24"/>
        </w:rPr>
        <w:t xml:space="preserve">Table </w:t>
      </w:r>
      <w:proofErr w:type="gramStart"/>
      <w:r w:rsidRPr="001E0B17">
        <w:rPr>
          <w:b/>
          <w:bCs/>
          <w:sz w:val="24"/>
          <w:szCs w:val="24"/>
        </w:rPr>
        <w:t>8  Impact</w:t>
      </w:r>
      <w:proofErr w:type="gramEnd"/>
      <w:r w:rsidRPr="001E0B17">
        <w:rPr>
          <w:b/>
          <w:bCs/>
          <w:sz w:val="24"/>
          <w:szCs w:val="24"/>
        </w:rPr>
        <w:t xml:space="preserve"> &amp; Management of Energy in operation phase</w:t>
      </w:r>
    </w:p>
    <w:tbl>
      <w:tblPr>
        <w:tblStyle w:val="TableGrid"/>
        <w:tblW w:w="975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438"/>
        <w:gridCol w:w="6313"/>
      </w:tblGrid>
      <w:tr w:rsidR="006C04EC" w:rsidRPr="001E0B17" w14:paraId="6417AA82" w14:textId="77777777" w:rsidTr="005B200E">
        <w:trPr>
          <w:trHeight w:val="575"/>
          <w:jc w:val="center"/>
        </w:trPr>
        <w:tc>
          <w:tcPr>
            <w:tcW w:w="3438" w:type="dxa"/>
            <w:vAlign w:val="center"/>
          </w:tcPr>
          <w:p w14:paraId="6699616A" w14:textId="77777777" w:rsidR="00313EB7" w:rsidRPr="001E0B17" w:rsidRDefault="00313EB7" w:rsidP="00223D89">
            <w:pPr>
              <w:spacing w:line="360" w:lineRule="auto"/>
              <w:ind w:left="357"/>
              <w:jc w:val="center"/>
              <w:rPr>
                <w:sz w:val="24"/>
                <w:szCs w:val="24"/>
              </w:rPr>
            </w:pPr>
            <w:r w:rsidRPr="001E0B17">
              <w:rPr>
                <w:sz w:val="24"/>
                <w:szCs w:val="24"/>
              </w:rPr>
              <w:t>Impact</w:t>
            </w:r>
          </w:p>
        </w:tc>
        <w:tc>
          <w:tcPr>
            <w:tcW w:w="6313" w:type="dxa"/>
            <w:vAlign w:val="center"/>
          </w:tcPr>
          <w:p w14:paraId="253B0410" w14:textId="77777777" w:rsidR="00313EB7" w:rsidRPr="001E0B17" w:rsidRDefault="00313EB7" w:rsidP="00223D89">
            <w:pPr>
              <w:spacing w:line="360" w:lineRule="auto"/>
              <w:ind w:left="357"/>
              <w:jc w:val="center"/>
              <w:rPr>
                <w:sz w:val="24"/>
                <w:szCs w:val="24"/>
              </w:rPr>
            </w:pPr>
            <w:r w:rsidRPr="001E0B17">
              <w:rPr>
                <w:sz w:val="24"/>
                <w:szCs w:val="24"/>
              </w:rPr>
              <w:t>Management</w:t>
            </w:r>
          </w:p>
        </w:tc>
      </w:tr>
      <w:tr w:rsidR="00313EB7" w:rsidRPr="001E0B17" w14:paraId="0C32B4C9" w14:textId="77777777" w:rsidTr="005B200E">
        <w:trPr>
          <w:trHeight w:val="2669"/>
          <w:jc w:val="center"/>
        </w:trPr>
        <w:tc>
          <w:tcPr>
            <w:tcW w:w="3438" w:type="dxa"/>
            <w:vAlign w:val="center"/>
          </w:tcPr>
          <w:p w14:paraId="28B267E5" w14:textId="145700F0" w:rsidR="00313EB7" w:rsidRPr="001E0B17" w:rsidRDefault="00D20F99" w:rsidP="00223D89">
            <w:pPr>
              <w:adjustRightInd w:val="0"/>
              <w:spacing w:line="360" w:lineRule="auto"/>
              <w:contextualSpacing/>
              <w:jc w:val="both"/>
              <w:rPr>
                <w:sz w:val="24"/>
                <w:szCs w:val="24"/>
              </w:rPr>
            </w:pPr>
            <w:r w:rsidRPr="001E0B17">
              <w:rPr>
                <w:sz w:val="24"/>
                <w:szCs w:val="24"/>
              </w:rPr>
              <w:t>high energy usage in the heating systems. losses brought on by insufficient voltage supply. Service provisioning by electromagnetic radiation and interference (voltage spikes, overloads, and power factor anomalies). A heat island effect can be caused by heat that is both absorbed and emitted at a specific area of land.</w:t>
            </w:r>
          </w:p>
        </w:tc>
        <w:tc>
          <w:tcPr>
            <w:tcW w:w="6313" w:type="dxa"/>
            <w:vAlign w:val="center"/>
          </w:tcPr>
          <w:p w14:paraId="00E92B67" w14:textId="077604ED" w:rsidR="00313EB7" w:rsidRPr="001E0B17" w:rsidRDefault="00D20F99" w:rsidP="00223D89">
            <w:pPr>
              <w:adjustRightInd w:val="0"/>
              <w:spacing w:line="360" w:lineRule="auto"/>
              <w:contextualSpacing/>
              <w:jc w:val="both"/>
              <w:rPr>
                <w:sz w:val="24"/>
                <w:szCs w:val="24"/>
              </w:rPr>
            </w:pPr>
            <w:r w:rsidRPr="001E0B17">
              <w:rPr>
                <w:sz w:val="24"/>
                <w:szCs w:val="24"/>
              </w:rPr>
              <w:t>To lower the energy use, certain energy-saving techniques will be implemented. Compact fluorescent lights that are energy-efficient should be utilized since they provide the same level of illumination while using less power than other GLS lamps. For exterior illumination, sodium vapour and LED light types must be used. windows that are a good size to let in enough daylight. Technology for green roofs will be applied. It will assist in lowering the necessary cooling load, enhancing the microclimate, and so assisting in lowering energy usage. By using cut-off shield site fixtures, light emission will be decreased.</w:t>
            </w:r>
          </w:p>
        </w:tc>
      </w:tr>
    </w:tbl>
    <w:p w14:paraId="0E1ECBEC" w14:textId="77777777" w:rsidR="005B200E" w:rsidRPr="001E0B17" w:rsidRDefault="005B200E" w:rsidP="00223D89">
      <w:pPr>
        <w:pStyle w:val="Heading1"/>
        <w:tabs>
          <w:tab w:val="left" w:pos="346"/>
        </w:tabs>
        <w:spacing w:line="360" w:lineRule="auto"/>
        <w:ind w:left="0" w:firstLine="0"/>
        <w:jc w:val="both"/>
      </w:pPr>
    </w:p>
    <w:p w14:paraId="27D5D71B" w14:textId="56AEE1F1" w:rsidR="00713919" w:rsidRPr="001E0B17" w:rsidRDefault="00B36F82" w:rsidP="00223D89">
      <w:pPr>
        <w:pStyle w:val="Heading1"/>
        <w:tabs>
          <w:tab w:val="left" w:pos="346"/>
        </w:tabs>
        <w:spacing w:line="360" w:lineRule="auto"/>
        <w:ind w:left="0" w:firstLine="0"/>
        <w:jc w:val="both"/>
      </w:pPr>
      <w:r w:rsidRPr="001E0B17">
        <w:t>5. Conclusion</w:t>
      </w:r>
    </w:p>
    <w:p w14:paraId="10DA1F27" w14:textId="6A5C5746" w:rsidR="00FE34B1" w:rsidRPr="001E0B17" w:rsidRDefault="00E52458" w:rsidP="00223D89">
      <w:pPr>
        <w:pStyle w:val="Heading1"/>
        <w:tabs>
          <w:tab w:val="left" w:pos="346"/>
        </w:tabs>
        <w:spacing w:line="360" w:lineRule="auto"/>
        <w:ind w:left="0" w:firstLine="0"/>
        <w:jc w:val="both"/>
        <w:rPr>
          <w:b w:val="0"/>
          <w:bCs w:val="0"/>
        </w:rPr>
      </w:pPr>
      <w:r w:rsidRPr="001E0B17">
        <w:rPr>
          <w:b w:val="0"/>
          <w:bCs w:val="0"/>
        </w:rPr>
        <w:t xml:space="preserve">Maximizing human development and overcoming the effects of poverty are the main goals of economic development. The SEZs helps in enhancing existing human skills. As long as an adequate environmental management system is in place, there should be no negative impact from the proposed project. Numerous changes in the socioeconomic structure of the area inside and around the proposed SEZ are anticipated as a result of the emergence of various types of industries. The socioeconomic changes could be advantageous or harmful. The proposed SEZ is expected to increase population density in the surrounding area and in a few of the nearby villages, which is the general tendency of the socio-economic environment. This might be ascribed to the industry offering more direct and indirect </w:t>
      </w:r>
      <w:r w:rsidR="00370587" w:rsidRPr="001E0B17">
        <w:rPr>
          <w:b w:val="0"/>
          <w:bCs w:val="0"/>
        </w:rPr>
        <w:t xml:space="preserve">employment-based </w:t>
      </w:r>
      <w:r w:rsidRPr="001E0B17">
        <w:rPr>
          <w:b w:val="0"/>
          <w:bCs w:val="0"/>
        </w:rPr>
        <w:t xml:space="preserve">opportunities. </w:t>
      </w:r>
      <w:r w:rsidR="00C90748" w:rsidRPr="001E0B17">
        <w:rPr>
          <w:b w:val="0"/>
          <w:bCs w:val="0"/>
        </w:rPr>
        <w:t xml:space="preserve">According to the environmental assessment, by properly implementing the actions outlined in the EIA and the EMP, the associated potential negative environmental impacts can be reduced to an acceptable level. The project won't have any substantial </w:t>
      </w:r>
      <w:r w:rsidR="00C90748" w:rsidRPr="001E0B17">
        <w:rPr>
          <w:b w:val="0"/>
          <w:bCs w:val="0"/>
        </w:rPr>
        <w:lastRenderedPageBreak/>
        <w:t>adverse environmental effects, according to the impacts and their mitigations, but it will help to improve the socio</w:t>
      </w:r>
      <w:r w:rsidR="00E325B1" w:rsidRPr="001E0B17">
        <w:rPr>
          <w:b w:val="0"/>
          <w:bCs w:val="0"/>
        </w:rPr>
        <w:t>-</w:t>
      </w:r>
      <w:r w:rsidR="00C90748" w:rsidRPr="001E0B17">
        <w:rPr>
          <w:b w:val="0"/>
          <w:bCs w:val="0"/>
        </w:rPr>
        <w:t xml:space="preserve">economic conditions of the neighborhood around the site </w:t>
      </w:r>
      <w:r w:rsidR="00821722" w:rsidRPr="001E0B17">
        <w:rPr>
          <w:b w:val="0"/>
          <w:bCs w:val="0"/>
        </w:rPr>
        <w:t xml:space="preserve">of the project </w:t>
      </w:r>
      <w:r w:rsidR="00C90748" w:rsidRPr="001E0B17">
        <w:rPr>
          <w:b w:val="0"/>
          <w:bCs w:val="0"/>
        </w:rPr>
        <w:t>and the city as a whole.</w:t>
      </w:r>
    </w:p>
    <w:p w14:paraId="020C7072" w14:textId="47FCF4F6" w:rsidR="00490EA2" w:rsidRPr="001E0B17" w:rsidRDefault="00490EA2" w:rsidP="00223D89">
      <w:pPr>
        <w:pStyle w:val="ListParagraph"/>
        <w:adjustRightInd w:val="0"/>
        <w:spacing w:line="360" w:lineRule="auto"/>
        <w:ind w:left="103"/>
        <w:rPr>
          <w:b/>
          <w:bCs/>
          <w:color w:val="333333"/>
          <w:sz w:val="24"/>
          <w:szCs w:val="24"/>
          <w:shd w:val="clear" w:color="auto" w:fill="FCFCFC"/>
        </w:rPr>
      </w:pPr>
      <w:r w:rsidRPr="001E0B17">
        <w:rPr>
          <w:b/>
          <w:bCs/>
          <w:color w:val="333333"/>
          <w:sz w:val="24"/>
          <w:szCs w:val="24"/>
          <w:shd w:val="clear" w:color="auto" w:fill="FCFCFC"/>
        </w:rPr>
        <w:t xml:space="preserve"> References</w:t>
      </w:r>
    </w:p>
    <w:p w14:paraId="6A8DD357"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Ahmed, W., Tan, Q., Solangi, Y. A., &amp; Ali, S. (2020). Sustainable and special economic zone selection under fuzzy environment: A case of Pakistan. </w:t>
      </w:r>
      <w:r w:rsidRPr="00B53A24">
        <w:rPr>
          <w:i/>
          <w:iCs/>
          <w:color w:val="222222"/>
          <w:sz w:val="24"/>
          <w:szCs w:val="24"/>
          <w:shd w:val="clear" w:color="auto" w:fill="FFFFFF"/>
        </w:rPr>
        <w:t>Symmetry</w:t>
      </w:r>
      <w:r w:rsidRPr="00B53A24">
        <w:rPr>
          <w:color w:val="222222"/>
          <w:sz w:val="24"/>
          <w:szCs w:val="24"/>
          <w:shd w:val="clear" w:color="auto" w:fill="FFFFFF"/>
        </w:rPr>
        <w:t>, </w:t>
      </w:r>
      <w:r w:rsidRPr="00B53A24">
        <w:rPr>
          <w:i/>
          <w:iCs/>
          <w:color w:val="222222"/>
          <w:sz w:val="24"/>
          <w:szCs w:val="24"/>
          <w:shd w:val="clear" w:color="auto" w:fill="FFFFFF"/>
        </w:rPr>
        <w:t>12</w:t>
      </w:r>
      <w:r w:rsidRPr="00B53A24">
        <w:rPr>
          <w:color w:val="222222"/>
          <w:sz w:val="24"/>
          <w:szCs w:val="24"/>
          <w:shd w:val="clear" w:color="auto" w:fill="FFFFFF"/>
        </w:rPr>
        <w:t>(2), 242.</w:t>
      </w:r>
    </w:p>
    <w:p w14:paraId="5DF192FC" w14:textId="77777777" w:rsidR="00B53A24" w:rsidRPr="00B53A24" w:rsidRDefault="00B53A24" w:rsidP="00223D89">
      <w:pPr>
        <w:pStyle w:val="ListParagraph"/>
        <w:numPr>
          <w:ilvl w:val="0"/>
          <w:numId w:val="29"/>
        </w:numPr>
        <w:adjustRightInd w:val="0"/>
        <w:spacing w:line="360" w:lineRule="auto"/>
        <w:rPr>
          <w:color w:val="333333"/>
          <w:sz w:val="24"/>
          <w:szCs w:val="24"/>
          <w:shd w:val="clear" w:color="auto" w:fill="FCFCFC"/>
        </w:rPr>
      </w:pPr>
      <w:r w:rsidRPr="00B53A24">
        <w:rPr>
          <w:color w:val="222222"/>
          <w:sz w:val="24"/>
          <w:szCs w:val="24"/>
          <w:shd w:val="clear" w:color="auto" w:fill="FFFFFF"/>
        </w:rPr>
        <w:t>Aung, T. S., Overland, I., Vakulchuk, R., &amp; Xie, Y. (2022). The environmental burdens of special economic zones on the coastal and marine environment: A remote sensing assessment in Myanmar. </w:t>
      </w:r>
      <w:r w:rsidRPr="00B53A24">
        <w:rPr>
          <w:i/>
          <w:iCs/>
          <w:color w:val="222222"/>
          <w:sz w:val="24"/>
          <w:szCs w:val="24"/>
          <w:shd w:val="clear" w:color="auto" w:fill="FFFFFF"/>
        </w:rPr>
        <w:t>Remote Sensing Applications: Society and Environment</w:t>
      </w:r>
      <w:r w:rsidRPr="00B53A24">
        <w:rPr>
          <w:color w:val="222222"/>
          <w:sz w:val="24"/>
          <w:szCs w:val="24"/>
          <w:shd w:val="clear" w:color="auto" w:fill="FFFFFF"/>
        </w:rPr>
        <w:t>, </w:t>
      </w:r>
      <w:r w:rsidRPr="00B53A24">
        <w:rPr>
          <w:i/>
          <w:iCs/>
          <w:color w:val="222222"/>
          <w:sz w:val="24"/>
          <w:szCs w:val="24"/>
          <w:shd w:val="clear" w:color="auto" w:fill="FFFFFF"/>
        </w:rPr>
        <w:t>28</w:t>
      </w:r>
      <w:r w:rsidRPr="00B53A24">
        <w:rPr>
          <w:color w:val="222222"/>
          <w:sz w:val="24"/>
          <w:szCs w:val="24"/>
          <w:shd w:val="clear" w:color="auto" w:fill="FFFFFF"/>
        </w:rPr>
        <w:t>, 100809.</w:t>
      </w:r>
    </w:p>
    <w:p w14:paraId="17A0BA58"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Benjatanawat, S., Isaramalai, S. A., &amp; Muenhor, D. (2021). The Development of a Rapid Health Impact Assessment Model for Songkhla Special Economic Zone (SEZ) Policy in Southern Thailand. </w:t>
      </w:r>
      <w:r w:rsidRPr="00B53A24">
        <w:rPr>
          <w:i/>
          <w:iCs/>
          <w:color w:val="222222"/>
          <w:sz w:val="24"/>
          <w:szCs w:val="24"/>
          <w:shd w:val="clear" w:color="auto" w:fill="FFFFFF"/>
        </w:rPr>
        <w:t>Iranian Journal of Public Health</w:t>
      </w:r>
      <w:r w:rsidRPr="00B53A24">
        <w:rPr>
          <w:color w:val="222222"/>
          <w:sz w:val="24"/>
          <w:szCs w:val="24"/>
          <w:shd w:val="clear" w:color="auto" w:fill="FFFFFF"/>
        </w:rPr>
        <w:t>, </w:t>
      </w:r>
      <w:r w:rsidRPr="00B53A24">
        <w:rPr>
          <w:i/>
          <w:iCs/>
          <w:color w:val="222222"/>
          <w:sz w:val="24"/>
          <w:szCs w:val="24"/>
          <w:shd w:val="clear" w:color="auto" w:fill="FFFFFF"/>
        </w:rPr>
        <w:t>50</w:t>
      </w:r>
      <w:r w:rsidRPr="00B53A24">
        <w:rPr>
          <w:color w:val="222222"/>
          <w:sz w:val="24"/>
          <w:szCs w:val="24"/>
          <w:shd w:val="clear" w:color="auto" w:fill="FFFFFF"/>
        </w:rPr>
        <w:t>(1), 130.</w:t>
      </w:r>
    </w:p>
    <w:p w14:paraId="0C1991EC"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Block, B., &amp; Lane, P. (2019). Environmental and Social Impact Assessment for the Power Supply Component of the Mombasa SEZ Development Project.</w:t>
      </w:r>
    </w:p>
    <w:p w14:paraId="4BFFB6F1"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Hamzah, S., Pangemanan, D., &amp; Aprianti, E. (2023). The environmental and sustainable factors on the special economic zones development. </w:t>
      </w:r>
      <w:r w:rsidRPr="00B53A24">
        <w:rPr>
          <w:i/>
          <w:iCs/>
          <w:color w:val="222222"/>
          <w:sz w:val="24"/>
          <w:szCs w:val="24"/>
          <w:shd w:val="clear" w:color="auto" w:fill="FFFFFF"/>
        </w:rPr>
        <w:t>Civil Engineering Journal</w:t>
      </w:r>
      <w:r w:rsidRPr="00B53A24">
        <w:rPr>
          <w:color w:val="222222"/>
          <w:sz w:val="24"/>
          <w:szCs w:val="24"/>
          <w:shd w:val="clear" w:color="auto" w:fill="FFFFFF"/>
        </w:rPr>
        <w:t>, </w:t>
      </w:r>
      <w:r w:rsidRPr="00B53A24">
        <w:rPr>
          <w:i/>
          <w:iCs/>
          <w:color w:val="222222"/>
          <w:sz w:val="24"/>
          <w:szCs w:val="24"/>
          <w:shd w:val="clear" w:color="auto" w:fill="FFFFFF"/>
        </w:rPr>
        <w:t>9</w:t>
      </w:r>
      <w:r w:rsidRPr="00B53A24">
        <w:rPr>
          <w:color w:val="222222"/>
          <w:sz w:val="24"/>
          <w:szCs w:val="24"/>
          <w:shd w:val="clear" w:color="auto" w:fill="FFFFFF"/>
        </w:rPr>
        <w:t>(2), 334-342.</w:t>
      </w:r>
    </w:p>
    <w:p w14:paraId="2C1A1BD6"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Khalid, I., Ahmad, T., &amp; Ullah, S. (2022). Environmental impact assessment of CPEC: a way forward for sustainable development. </w:t>
      </w:r>
      <w:r w:rsidRPr="00B53A24">
        <w:rPr>
          <w:i/>
          <w:iCs/>
          <w:color w:val="222222"/>
          <w:sz w:val="24"/>
          <w:szCs w:val="24"/>
          <w:shd w:val="clear" w:color="auto" w:fill="FFFFFF"/>
        </w:rPr>
        <w:t>International Journal of Development Issues</w:t>
      </w:r>
      <w:r w:rsidRPr="00B53A24">
        <w:rPr>
          <w:color w:val="222222"/>
          <w:sz w:val="24"/>
          <w:szCs w:val="24"/>
          <w:shd w:val="clear" w:color="auto" w:fill="FFFFFF"/>
        </w:rPr>
        <w:t>, </w:t>
      </w:r>
      <w:r w:rsidRPr="00B53A24">
        <w:rPr>
          <w:i/>
          <w:iCs/>
          <w:color w:val="222222"/>
          <w:sz w:val="24"/>
          <w:szCs w:val="24"/>
          <w:shd w:val="clear" w:color="auto" w:fill="FFFFFF"/>
        </w:rPr>
        <w:t>21</w:t>
      </w:r>
      <w:r w:rsidRPr="00B53A24">
        <w:rPr>
          <w:color w:val="222222"/>
          <w:sz w:val="24"/>
          <w:szCs w:val="24"/>
          <w:shd w:val="clear" w:color="auto" w:fill="FFFFFF"/>
        </w:rPr>
        <w:t>(1), 159-171.</w:t>
      </w:r>
    </w:p>
    <w:p w14:paraId="00AAA3E2"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Matsuzawa, S. (2023). The Case of the Thilawa Special Economic Zone in Myanmar. </w:t>
      </w:r>
      <w:r w:rsidRPr="00B53A24">
        <w:rPr>
          <w:i/>
          <w:iCs/>
          <w:color w:val="222222"/>
          <w:sz w:val="24"/>
          <w:szCs w:val="24"/>
          <w:shd w:val="clear" w:color="auto" w:fill="FFFFFF"/>
        </w:rPr>
        <w:t>Assembling a rich and diverse set of scholarly contributions, the handbook reviews what we know about land grabbing and identifies fresh lines of inquiry. It is an excellent resource for scholars and activists.</w:t>
      </w:r>
      <w:r w:rsidRPr="00B53A24">
        <w:rPr>
          <w:color w:val="222222"/>
          <w:sz w:val="24"/>
          <w:szCs w:val="24"/>
          <w:shd w:val="clear" w:color="auto" w:fill="FFFFFF"/>
        </w:rPr>
        <w:t>, 401.</w:t>
      </w:r>
    </w:p>
    <w:p w14:paraId="2D5DBEFD"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Mugano, G. (2021). The Impact of Special Economic Zones. In </w:t>
      </w:r>
      <w:r w:rsidRPr="00B53A24">
        <w:rPr>
          <w:i/>
          <w:iCs/>
          <w:color w:val="222222"/>
          <w:sz w:val="24"/>
          <w:szCs w:val="24"/>
          <w:shd w:val="clear" w:color="auto" w:fill="FFFFFF"/>
        </w:rPr>
        <w:t>Special Economic Zones: Economic Development in Africa</w:t>
      </w:r>
      <w:r w:rsidRPr="00B53A24">
        <w:rPr>
          <w:color w:val="222222"/>
          <w:sz w:val="24"/>
          <w:szCs w:val="24"/>
          <w:shd w:val="clear" w:color="auto" w:fill="FFFFFF"/>
        </w:rPr>
        <w:t> (pp. 115-140). Cham: Springer International Publishing.</w:t>
      </w:r>
    </w:p>
    <w:p w14:paraId="0074B7FF"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Rathoure, A. K. (2021). Environment impact assessment (EIA) studies for developmental activities in India in context with EIA 2020. </w:t>
      </w:r>
      <w:r w:rsidRPr="00B53A24">
        <w:rPr>
          <w:i/>
          <w:iCs/>
          <w:color w:val="222222"/>
          <w:sz w:val="24"/>
          <w:szCs w:val="24"/>
          <w:shd w:val="clear" w:color="auto" w:fill="FFFFFF"/>
        </w:rPr>
        <w:t>Oct. J. Environ. Res</w:t>
      </w:r>
      <w:r w:rsidRPr="00B53A24">
        <w:rPr>
          <w:color w:val="222222"/>
          <w:sz w:val="24"/>
          <w:szCs w:val="24"/>
          <w:shd w:val="clear" w:color="auto" w:fill="FFFFFF"/>
        </w:rPr>
        <w:t>, </w:t>
      </w:r>
      <w:r w:rsidRPr="00B53A24">
        <w:rPr>
          <w:i/>
          <w:iCs/>
          <w:color w:val="222222"/>
          <w:sz w:val="24"/>
          <w:szCs w:val="24"/>
          <w:shd w:val="clear" w:color="auto" w:fill="FFFFFF"/>
        </w:rPr>
        <w:t>9</w:t>
      </w:r>
      <w:r w:rsidRPr="00B53A24">
        <w:rPr>
          <w:color w:val="222222"/>
          <w:sz w:val="24"/>
          <w:szCs w:val="24"/>
          <w:shd w:val="clear" w:color="auto" w:fill="FFFFFF"/>
        </w:rPr>
        <w:t>(1), 21-45.</w:t>
      </w:r>
    </w:p>
    <w:p w14:paraId="18C36694"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Singh, A. (2021). </w:t>
      </w:r>
      <w:r w:rsidRPr="00B53A24">
        <w:rPr>
          <w:i/>
          <w:iCs/>
          <w:color w:val="222222"/>
          <w:sz w:val="24"/>
          <w:szCs w:val="24"/>
          <w:shd w:val="clear" w:color="auto" w:fill="FFFFFF"/>
        </w:rPr>
        <w:t>Impact assessment of special economic zone on the development of its surrounding areas: a case of Indore</w:t>
      </w:r>
      <w:r w:rsidRPr="00B53A24">
        <w:rPr>
          <w:color w:val="222222"/>
          <w:sz w:val="24"/>
          <w:szCs w:val="24"/>
          <w:shd w:val="clear" w:color="auto" w:fill="FFFFFF"/>
        </w:rPr>
        <w:t> (Doctoral dissertation, SPA Bhopal).</w:t>
      </w:r>
    </w:p>
    <w:p w14:paraId="1B42E8B0"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Srisawat, A., &amp; Wirojanagud, W. (2020). Site Selection for Special Economic Zone using Spatial Planning with Strategic Environmental Assessment Application Case Study of Nongkai Province. </w:t>
      </w:r>
      <w:r w:rsidRPr="00B53A24">
        <w:rPr>
          <w:i/>
          <w:iCs/>
          <w:color w:val="222222"/>
          <w:sz w:val="24"/>
          <w:szCs w:val="24"/>
          <w:shd w:val="clear" w:color="auto" w:fill="FFFFFF"/>
        </w:rPr>
        <w:t>Thai Environmental Engineering Journal</w:t>
      </w:r>
      <w:r w:rsidRPr="00B53A24">
        <w:rPr>
          <w:color w:val="222222"/>
          <w:sz w:val="24"/>
          <w:szCs w:val="24"/>
          <w:shd w:val="clear" w:color="auto" w:fill="FFFFFF"/>
        </w:rPr>
        <w:t>, </w:t>
      </w:r>
      <w:r w:rsidRPr="00B53A24">
        <w:rPr>
          <w:i/>
          <w:iCs/>
          <w:color w:val="222222"/>
          <w:sz w:val="24"/>
          <w:szCs w:val="24"/>
          <w:shd w:val="clear" w:color="auto" w:fill="FFFFFF"/>
        </w:rPr>
        <w:t>34</w:t>
      </w:r>
      <w:r w:rsidRPr="00B53A24">
        <w:rPr>
          <w:color w:val="222222"/>
          <w:sz w:val="24"/>
          <w:szCs w:val="24"/>
          <w:shd w:val="clear" w:color="auto" w:fill="FFFFFF"/>
        </w:rPr>
        <w:t>(1), 45-55.</w:t>
      </w:r>
    </w:p>
    <w:p w14:paraId="70E57603"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Srisawat, A., &amp; Wirojanagud, W. (2020). Spatial assessment of special economic zone development for decision making: case study of nong khai province. </w:t>
      </w:r>
      <w:r w:rsidRPr="00B53A24">
        <w:rPr>
          <w:i/>
          <w:iCs/>
          <w:color w:val="222222"/>
          <w:sz w:val="24"/>
          <w:szCs w:val="24"/>
          <w:shd w:val="clear" w:color="auto" w:fill="FFFFFF"/>
        </w:rPr>
        <w:t>Journal of Environmental Management &amp; Tourism</w:t>
      </w:r>
      <w:r w:rsidRPr="00B53A24">
        <w:rPr>
          <w:color w:val="222222"/>
          <w:sz w:val="24"/>
          <w:szCs w:val="24"/>
          <w:shd w:val="clear" w:color="auto" w:fill="FFFFFF"/>
        </w:rPr>
        <w:t>, </w:t>
      </w:r>
      <w:r w:rsidRPr="00B53A24">
        <w:rPr>
          <w:i/>
          <w:iCs/>
          <w:color w:val="222222"/>
          <w:sz w:val="24"/>
          <w:szCs w:val="24"/>
          <w:shd w:val="clear" w:color="auto" w:fill="FFFFFF"/>
        </w:rPr>
        <w:t>11</w:t>
      </w:r>
      <w:r w:rsidRPr="00B53A24">
        <w:rPr>
          <w:color w:val="222222"/>
          <w:sz w:val="24"/>
          <w:szCs w:val="24"/>
          <w:shd w:val="clear" w:color="auto" w:fill="FFFFFF"/>
        </w:rPr>
        <w:t>(8), 2083-2093.</w:t>
      </w:r>
    </w:p>
    <w:p w14:paraId="2DED3545" w14:textId="77777777" w:rsidR="00B53A24" w:rsidRPr="00B53A24" w:rsidRDefault="00B53A24" w:rsidP="00223D89">
      <w:pPr>
        <w:pStyle w:val="ListParagraph"/>
        <w:numPr>
          <w:ilvl w:val="0"/>
          <w:numId w:val="29"/>
        </w:numPr>
        <w:adjustRightInd w:val="0"/>
        <w:spacing w:line="360" w:lineRule="auto"/>
        <w:rPr>
          <w:color w:val="333333"/>
          <w:sz w:val="24"/>
          <w:szCs w:val="24"/>
          <w:shd w:val="clear" w:color="auto" w:fill="FCFCFC"/>
        </w:rPr>
      </w:pPr>
      <w:r w:rsidRPr="00B53A24">
        <w:rPr>
          <w:color w:val="333333"/>
          <w:sz w:val="24"/>
          <w:szCs w:val="24"/>
          <w:shd w:val="clear" w:color="auto" w:fill="FCFCFC"/>
        </w:rPr>
        <w:lastRenderedPageBreak/>
        <w:t>Tehrani, G.M., Tavakoly Sany, S.B., Hashim, R. </w:t>
      </w:r>
      <w:r w:rsidRPr="00B53A24">
        <w:rPr>
          <w:i/>
          <w:iCs/>
          <w:color w:val="333333"/>
          <w:sz w:val="24"/>
          <w:szCs w:val="24"/>
          <w:shd w:val="clear" w:color="auto" w:fill="FCFCFC"/>
        </w:rPr>
        <w:t>et al.</w:t>
      </w:r>
      <w:r w:rsidRPr="00B53A24">
        <w:rPr>
          <w:color w:val="333333"/>
          <w:sz w:val="24"/>
          <w:szCs w:val="24"/>
          <w:shd w:val="clear" w:color="auto" w:fill="FCFCFC"/>
        </w:rPr>
        <w:t> Predictive environmental impact assessment of total petroleum hydrocarbons in petrochemical wastewater effluent and surface sediment. </w:t>
      </w:r>
      <w:r w:rsidRPr="00B53A24">
        <w:rPr>
          <w:i/>
          <w:iCs/>
          <w:color w:val="333333"/>
          <w:sz w:val="24"/>
          <w:szCs w:val="24"/>
          <w:shd w:val="clear" w:color="auto" w:fill="FCFCFC"/>
        </w:rPr>
        <w:t>Environ Earth Sci</w:t>
      </w:r>
      <w:r w:rsidRPr="00B53A24">
        <w:rPr>
          <w:color w:val="333333"/>
          <w:sz w:val="24"/>
          <w:szCs w:val="24"/>
          <w:shd w:val="clear" w:color="auto" w:fill="FCFCFC"/>
        </w:rPr>
        <w:t> </w:t>
      </w:r>
      <w:r w:rsidRPr="00B53A24">
        <w:rPr>
          <w:b/>
          <w:bCs/>
          <w:color w:val="333333"/>
          <w:sz w:val="24"/>
          <w:szCs w:val="24"/>
          <w:shd w:val="clear" w:color="auto" w:fill="FCFCFC"/>
        </w:rPr>
        <w:t>75</w:t>
      </w:r>
      <w:r w:rsidRPr="00B53A24">
        <w:rPr>
          <w:color w:val="333333"/>
          <w:sz w:val="24"/>
          <w:szCs w:val="24"/>
          <w:shd w:val="clear" w:color="auto" w:fill="FCFCFC"/>
        </w:rPr>
        <w:t xml:space="preserve">, 177 (2016). </w:t>
      </w:r>
      <w:hyperlink r:id="rId9" w:history="1">
        <w:r w:rsidRPr="00B53A24">
          <w:rPr>
            <w:rStyle w:val="Hyperlink"/>
            <w:sz w:val="24"/>
            <w:szCs w:val="24"/>
            <w:shd w:val="clear" w:color="auto" w:fill="FCFCFC"/>
          </w:rPr>
          <w:t>https://doi.org/10.1007/s12665-015-4918-1</w:t>
        </w:r>
      </w:hyperlink>
      <w:r w:rsidRPr="00B53A24">
        <w:rPr>
          <w:color w:val="333333"/>
          <w:sz w:val="24"/>
          <w:szCs w:val="24"/>
          <w:shd w:val="clear" w:color="auto" w:fill="FCFCFC"/>
        </w:rPr>
        <w:t>.</w:t>
      </w:r>
    </w:p>
    <w:p w14:paraId="00216C5D"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Teo, H. C., Lechner, A. M., Walton, G. W., Chan, F. K. S., Cheshmehzangi, A., Tan-Mullins, M., ... &amp; Campos-Arceiz, A. (2019). Environmental impacts of infrastructure development under the belt and road initiative. </w:t>
      </w:r>
      <w:r w:rsidRPr="00B53A24">
        <w:rPr>
          <w:i/>
          <w:iCs/>
          <w:color w:val="222222"/>
          <w:sz w:val="24"/>
          <w:szCs w:val="24"/>
          <w:shd w:val="clear" w:color="auto" w:fill="FFFFFF"/>
        </w:rPr>
        <w:t>Environments</w:t>
      </w:r>
      <w:r w:rsidRPr="00B53A24">
        <w:rPr>
          <w:color w:val="222222"/>
          <w:sz w:val="24"/>
          <w:szCs w:val="24"/>
          <w:shd w:val="clear" w:color="auto" w:fill="FFFFFF"/>
        </w:rPr>
        <w:t>, </w:t>
      </w:r>
      <w:r w:rsidRPr="00B53A24">
        <w:rPr>
          <w:i/>
          <w:iCs/>
          <w:color w:val="222222"/>
          <w:sz w:val="24"/>
          <w:szCs w:val="24"/>
          <w:shd w:val="clear" w:color="auto" w:fill="FFFFFF"/>
        </w:rPr>
        <w:t>6</w:t>
      </w:r>
      <w:r w:rsidRPr="00B53A24">
        <w:rPr>
          <w:color w:val="222222"/>
          <w:sz w:val="24"/>
          <w:szCs w:val="24"/>
          <w:shd w:val="clear" w:color="auto" w:fill="FFFFFF"/>
        </w:rPr>
        <w:t>(6), 72.</w:t>
      </w:r>
    </w:p>
    <w:p w14:paraId="1D46EC87" w14:textId="77777777" w:rsidR="00B53A24" w:rsidRPr="00B53A24" w:rsidRDefault="00B53A24" w:rsidP="00223D89">
      <w:pPr>
        <w:pStyle w:val="ListParagraph"/>
        <w:numPr>
          <w:ilvl w:val="0"/>
          <w:numId w:val="29"/>
        </w:numPr>
        <w:adjustRightInd w:val="0"/>
        <w:spacing w:line="360" w:lineRule="auto"/>
        <w:rPr>
          <w:color w:val="222222"/>
          <w:sz w:val="24"/>
          <w:szCs w:val="24"/>
          <w:shd w:val="clear" w:color="auto" w:fill="FFFFFF"/>
        </w:rPr>
      </w:pPr>
      <w:r w:rsidRPr="00B53A24">
        <w:rPr>
          <w:color w:val="222222"/>
          <w:sz w:val="24"/>
          <w:szCs w:val="24"/>
          <w:shd w:val="clear" w:color="auto" w:fill="FFFFFF"/>
        </w:rPr>
        <w:t>Turgel, I., Bozhko, L., Pracheva, E., &amp; Naizabekov, A. (2019). Impact of zones with special status on the environment (experience of Russia and Kazakhstan). </w:t>
      </w:r>
      <w:r w:rsidRPr="00B53A24">
        <w:rPr>
          <w:i/>
          <w:iCs/>
          <w:color w:val="222222"/>
          <w:sz w:val="24"/>
          <w:szCs w:val="24"/>
          <w:shd w:val="clear" w:color="auto" w:fill="FFFFFF"/>
        </w:rPr>
        <w:t>Environmental and climate technologies</w:t>
      </w:r>
      <w:r w:rsidRPr="00B53A24">
        <w:rPr>
          <w:color w:val="222222"/>
          <w:sz w:val="24"/>
          <w:szCs w:val="24"/>
          <w:shd w:val="clear" w:color="auto" w:fill="FFFFFF"/>
        </w:rPr>
        <w:t>, </w:t>
      </w:r>
      <w:r w:rsidRPr="00B53A24">
        <w:rPr>
          <w:i/>
          <w:iCs/>
          <w:color w:val="222222"/>
          <w:sz w:val="24"/>
          <w:szCs w:val="24"/>
          <w:shd w:val="clear" w:color="auto" w:fill="FFFFFF"/>
        </w:rPr>
        <w:t>23</w:t>
      </w:r>
      <w:r w:rsidRPr="00B53A24">
        <w:rPr>
          <w:color w:val="222222"/>
          <w:sz w:val="24"/>
          <w:szCs w:val="24"/>
          <w:shd w:val="clear" w:color="auto" w:fill="FFFFFF"/>
        </w:rPr>
        <w:t>(2), 102-113.</w:t>
      </w:r>
    </w:p>
    <w:sectPr w:rsidR="00B53A24" w:rsidRPr="00B53A24" w:rsidSect="00223D89">
      <w:pgSz w:w="12240" w:h="15840"/>
      <w:pgMar w:top="1380" w:right="1320" w:bottom="280" w:left="13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5226B" w14:textId="77777777" w:rsidR="00B94961" w:rsidRDefault="00B94961" w:rsidP="00545D0A">
      <w:r>
        <w:separator/>
      </w:r>
    </w:p>
  </w:endnote>
  <w:endnote w:type="continuationSeparator" w:id="0">
    <w:p w14:paraId="36894C83" w14:textId="77777777" w:rsidR="00B94961" w:rsidRDefault="00B94961" w:rsidP="00545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69B99" w14:textId="77777777" w:rsidR="00B94961" w:rsidRDefault="00B94961" w:rsidP="00545D0A">
      <w:r>
        <w:separator/>
      </w:r>
    </w:p>
  </w:footnote>
  <w:footnote w:type="continuationSeparator" w:id="0">
    <w:p w14:paraId="4566F06C" w14:textId="77777777" w:rsidR="00B94961" w:rsidRDefault="00B94961" w:rsidP="00545D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4pt;height:11.4pt" o:bullet="t">
        <v:imagedata r:id="rId1" o:title="mso627F"/>
      </v:shape>
    </w:pict>
  </w:numPicBullet>
  <w:abstractNum w:abstractNumId="0" w15:restartNumberingAfterBreak="0">
    <w:nsid w:val="02EA713A"/>
    <w:multiLevelType w:val="hybridMultilevel"/>
    <w:tmpl w:val="57E666DA"/>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3CC62CB"/>
    <w:multiLevelType w:val="hybridMultilevel"/>
    <w:tmpl w:val="C4522A2A"/>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08B12F05"/>
    <w:multiLevelType w:val="hybridMultilevel"/>
    <w:tmpl w:val="23B890D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0A632B55"/>
    <w:multiLevelType w:val="hybridMultilevel"/>
    <w:tmpl w:val="0926741A"/>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4936CA"/>
    <w:multiLevelType w:val="hybridMultilevel"/>
    <w:tmpl w:val="61486D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D742D01"/>
    <w:multiLevelType w:val="hybridMultilevel"/>
    <w:tmpl w:val="70EED55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E526E41"/>
    <w:multiLevelType w:val="hybridMultilevel"/>
    <w:tmpl w:val="0C0EEE3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5305DB4"/>
    <w:multiLevelType w:val="hybridMultilevel"/>
    <w:tmpl w:val="02C2094C"/>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272155A9"/>
    <w:multiLevelType w:val="hybridMultilevel"/>
    <w:tmpl w:val="1D360A68"/>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8521137"/>
    <w:multiLevelType w:val="multilevel"/>
    <w:tmpl w:val="55D07C0A"/>
    <w:lvl w:ilvl="0">
      <w:start w:val="3"/>
      <w:numFmt w:val="decimal"/>
      <w:lvlText w:val="%1"/>
      <w:lvlJc w:val="left"/>
      <w:pPr>
        <w:ind w:left="402" w:hanging="303"/>
      </w:pPr>
      <w:rPr>
        <w:rFonts w:hint="default"/>
        <w:lang w:val="en-US" w:eastAsia="en-US" w:bidi="ar-SA"/>
      </w:rPr>
    </w:lvl>
    <w:lvl w:ilvl="1">
      <w:start w:val="1"/>
      <w:numFmt w:val="decimal"/>
      <w:lvlText w:val="%1.%2"/>
      <w:lvlJc w:val="left"/>
      <w:pPr>
        <w:ind w:left="402" w:hanging="303"/>
      </w:pPr>
      <w:rPr>
        <w:rFonts w:ascii="Times New Roman" w:eastAsia="Times New Roman" w:hAnsi="Times New Roman" w:cs="Times New Roman" w:hint="default"/>
        <w:b/>
        <w:bCs/>
        <w:i/>
        <w:iCs/>
        <w:w w:val="100"/>
        <w:sz w:val="20"/>
        <w:szCs w:val="20"/>
        <w:lang w:val="en-US" w:eastAsia="en-US" w:bidi="ar-SA"/>
      </w:rPr>
    </w:lvl>
    <w:lvl w:ilvl="2">
      <w:numFmt w:val="bullet"/>
      <w:lvlText w:val="•"/>
      <w:lvlJc w:val="left"/>
      <w:pPr>
        <w:ind w:left="2236" w:hanging="303"/>
      </w:pPr>
      <w:rPr>
        <w:rFonts w:hint="default"/>
        <w:lang w:val="en-US" w:eastAsia="en-US" w:bidi="ar-SA"/>
      </w:rPr>
    </w:lvl>
    <w:lvl w:ilvl="3">
      <w:numFmt w:val="bullet"/>
      <w:lvlText w:val="•"/>
      <w:lvlJc w:val="left"/>
      <w:pPr>
        <w:ind w:left="3154" w:hanging="303"/>
      </w:pPr>
      <w:rPr>
        <w:rFonts w:hint="default"/>
        <w:lang w:val="en-US" w:eastAsia="en-US" w:bidi="ar-SA"/>
      </w:rPr>
    </w:lvl>
    <w:lvl w:ilvl="4">
      <w:numFmt w:val="bullet"/>
      <w:lvlText w:val="•"/>
      <w:lvlJc w:val="left"/>
      <w:pPr>
        <w:ind w:left="4072" w:hanging="303"/>
      </w:pPr>
      <w:rPr>
        <w:rFonts w:hint="default"/>
        <w:lang w:val="en-US" w:eastAsia="en-US" w:bidi="ar-SA"/>
      </w:rPr>
    </w:lvl>
    <w:lvl w:ilvl="5">
      <w:numFmt w:val="bullet"/>
      <w:lvlText w:val="•"/>
      <w:lvlJc w:val="left"/>
      <w:pPr>
        <w:ind w:left="4990" w:hanging="303"/>
      </w:pPr>
      <w:rPr>
        <w:rFonts w:hint="default"/>
        <w:lang w:val="en-US" w:eastAsia="en-US" w:bidi="ar-SA"/>
      </w:rPr>
    </w:lvl>
    <w:lvl w:ilvl="6">
      <w:numFmt w:val="bullet"/>
      <w:lvlText w:val="•"/>
      <w:lvlJc w:val="left"/>
      <w:pPr>
        <w:ind w:left="5908" w:hanging="303"/>
      </w:pPr>
      <w:rPr>
        <w:rFonts w:hint="default"/>
        <w:lang w:val="en-US" w:eastAsia="en-US" w:bidi="ar-SA"/>
      </w:rPr>
    </w:lvl>
    <w:lvl w:ilvl="7">
      <w:numFmt w:val="bullet"/>
      <w:lvlText w:val="•"/>
      <w:lvlJc w:val="left"/>
      <w:pPr>
        <w:ind w:left="6826" w:hanging="303"/>
      </w:pPr>
      <w:rPr>
        <w:rFonts w:hint="default"/>
        <w:lang w:val="en-US" w:eastAsia="en-US" w:bidi="ar-SA"/>
      </w:rPr>
    </w:lvl>
    <w:lvl w:ilvl="8">
      <w:numFmt w:val="bullet"/>
      <w:lvlText w:val="•"/>
      <w:lvlJc w:val="left"/>
      <w:pPr>
        <w:ind w:left="7744" w:hanging="303"/>
      </w:pPr>
      <w:rPr>
        <w:rFonts w:hint="default"/>
        <w:lang w:val="en-US" w:eastAsia="en-US" w:bidi="ar-SA"/>
      </w:rPr>
    </w:lvl>
  </w:abstractNum>
  <w:abstractNum w:abstractNumId="10" w15:restartNumberingAfterBreak="0">
    <w:nsid w:val="28A625A4"/>
    <w:multiLevelType w:val="hybridMultilevel"/>
    <w:tmpl w:val="7B781634"/>
    <w:lvl w:ilvl="0" w:tplc="391EC532">
      <w:start w:val="1"/>
      <w:numFmt w:val="decimal"/>
      <w:lvlText w:val="%1."/>
      <w:lvlJc w:val="left"/>
      <w:pPr>
        <w:ind w:left="76" w:hanging="360"/>
      </w:pPr>
      <w:rPr>
        <w:rFonts w:hint="default"/>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1" w15:restartNumberingAfterBreak="0">
    <w:nsid w:val="2C100EBC"/>
    <w:multiLevelType w:val="hybridMultilevel"/>
    <w:tmpl w:val="D568B986"/>
    <w:lvl w:ilvl="0" w:tplc="D7B25F00">
      <w:start w:val="1"/>
      <w:numFmt w:val="decimal"/>
      <w:lvlText w:val="[%1]"/>
      <w:lvlJc w:val="left"/>
      <w:pPr>
        <w:ind w:left="345" w:hanging="341"/>
      </w:pPr>
      <w:rPr>
        <w:rFonts w:hint="default"/>
        <w:w w:val="100"/>
        <w:lang w:val="en-US" w:eastAsia="en-US" w:bidi="ar-SA"/>
      </w:rPr>
    </w:lvl>
    <w:lvl w:ilvl="1" w:tplc="D9B8E258">
      <w:numFmt w:val="bullet"/>
      <w:lvlText w:val="•"/>
      <w:lvlJc w:val="left"/>
      <w:pPr>
        <w:ind w:left="1264" w:hanging="341"/>
      </w:pPr>
      <w:rPr>
        <w:rFonts w:hint="default"/>
        <w:lang w:val="en-US" w:eastAsia="en-US" w:bidi="ar-SA"/>
      </w:rPr>
    </w:lvl>
    <w:lvl w:ilvl="2" w:tplc="E35003A4">
      <w:numFmt w:val="bullet"/>
      <w:lvlText w:val="•"/>
      <w:lvlJc w:val="left"/>
      <w:pPr>
        <w:ind w:left="2188" w:hanging="341"/>
      </w:pPr>
      <w:rPr>
        <w:rFonts w:hint="default"/>
        <w:lang w:val="en-US" w:eastAsia="en-US" w:bidi="ar-SA"/>
      </w:rPr>
    </w:lvl>
    <w:lvl w:ilvl="3" w:tplc="F64A3546">
      <w:numFmt w:val="bullet"/>
      <w:lvlText w:val="•"/>
      <w:lvlJc w:val="left"/>
      <w:pPr>
        <w:ind w:left="3112" w:hanging="341"/>
      </w:pPr>
      <w:rPr>
        <w:rFonts w:hint="default"/>
        <w:lang w:val="en-US" w:eastAsia="en-US" w:bidi="ar-SA"/>
      </w:rPr>
    </w:lvl>
    <w:lvl w:ilvl="4" w:tplc="13227282">
      <w:numFmt w:val="bullet"/>
      <w:lvlText w:val="•"/>
      <w:lvlJc w:val="left"/>
      <w:pPr>
        <w:ind w:left="4036" w:hanging="341"/>
      </w:pPr>
      <w:rPr>
        <w:rFonts w:hint="default"/>
        <w:lang w:val="en-US" w:eastAsia="en-US" w:bidi="ar-SA"/>
      </w:rPr>
    </w:lvl>
    <w:lvl w:ilvl="5" w:tplc="693E0BCA">
      <w:numFmt w:val="bullet"/>
      <w:lvlText w:val="•"/>
      <w:lvlJc w:val="left"/>
      <w:pPr>
        <w:ind w:left="4960" w:hanging="341"/>
      </w:pPr>
      <w:rPr>
        <w:rFonts w:hint="default"/>
        <w:lang w:val="en-US" w:eastAsia="en-US" w:bidi="ar-SA"/>
      </w:rPr>
    </w:lvl>
    <w:lvl w:ilvl="6" w:tplc="8AD818B2">
      <w:numFmt w:val="bullet"/>
      <w:lvlText w:val="•"/>
      <w:lvlJc w:val="left"/>
      <w:pPr>
        <w:ind w:left="5884" w:hanging="341"/>
      </w:pPr>
      <w:rPr>
        <w:rFonts w:hint="default"/>
        <w:lang w:val="en-US" w:eastAsia="en-US" w:bidi="ar-SA"/>
      </w:rPr>
    </w:lvl>
    <w:lvl w:ilvl="7" w:tplc="A7E6C736">
      <w:numFmt w:val="bullet"/>
      <w:lvlText w:val="•"/>
      <w:lvlJc w:val="left"/>
      <w:pPr>
        <w:ind w:left="6808" w:hanging="341"/>
      </w:pPr>
      <w:rPr>
        <w:rFonts w:hint="default"/>
        <w:lang w:val="en-US" w:eastAsia="en-US" w:bidi="ar-SA"/>
      </w:rPr>
    </w:lvl>
    <w:lvl w:ilvl="8" w:tplc="0A141ABA">
      <w:numFmt w:val="bullet"/>
      <w:lvlText w:val="•"/>
      <w:lvlJc w:val="left"/>
      <w:pPr>
        <w:ind w:left="7732" w:hanging="341"/>
      </w:pPr>
      <w:rPr>
        <w:rFonts w:hint="default"/>
        <w:lang w:val="en-US" w:eastAsia="en-US" w:bidi="ar-SA"/>
      </w:rPr>
    </w:lvl>
  </w:abstractNum>
  <w:abstractNum w:abstractNumId="12" w15:restartNumberingAfterBreak="0">
    <w:nsid w:val="2F297AAB"/>
    <w:multiLevelType w:val="hybridMultilevel"/>
    <w:tmpl w:val="F0349286"/>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8FA039D"/>
    <w:multiLevelType w:val="hybridMultilevel"/>
    <w:tmpl w:val="0D280900"/>
    <w:lvl w:ilvl="0" w:tplc="F438A4E2">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76C3052"/>
    <w:multiLevelType w:val="hybridMultilevel"/>
    <w:tmpl w:val="D95665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770654B"/>
    <w:multiLevelType w:val="hybridMultilevel"/>
    <w:tmpl w:val="92D20366"/>
    <w:lvl w:ilvl="0" w:tplc="F438A4E2">
      <w:numFmt w:val="bullet"/>
      <w:lvlText w:val="•"/>
      <w:lvlJc w:val="left"/>
      <w:pPr>
        <w:ind w:left="360" w:hanging="360"/>
      </w:pPr>
      <w:rPr>
        <w:rFonts w:hint="default"/>
        <w:lang w:val="en-US" w:eastAsia="en-US" w:bidi="ar-SA"/>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49A21140"/>
    <w:multiLevelType w:val="hybridMultilevel"/>
    <w:tmpl w:val="DD408BF6"/>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49F27E62"/>
    <w:multiLevelType w:val="hybridMultilevel"/>
    <w:tmpl w:val="A65EDA8C"/>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53011BFB"/>
    <w:multiLevelType w:val="hybridMultilevel"/>
    <w:tmpl w:val="6004E28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536351CD"/>
    <w:multiLevelType w:val="hybridMultilevel"/>
    <w:tmpl w:val="D390BCD0"/>
    <w:lvl w:ilvl="0" w:tplc="F6DCD988">
      <w:numFmt w:val="bullet"/>
      <w:lvlText w:val=""/>
      <w:lvlJc w:val="left"/>
      <w:pPr>
        <w:ind w:left="518" w:hanging="418"/>
      </w:pPr>
      <w:rPr>
        <w:rFonts w:ascii="Wingdings" w:eastAsia="Wingdings" w:hAnsi="Wingdings" w:cs="Wingdings" w:hint="default"/>
        <w:w w:val="100"/>
        <w:sz w:val="20"/>
        <w:szCs w:val="20"/>
        <w:lang w:val="en-US" w:eastAsia="en-US" w:bidi="ar-SA"/>
      </w:rPr>
    </w:lvl>
    <w:lvl w:ilvl="1" w:tplc="F438A4E2">
      <w:numFmt w:val="bullet"/>
      <w:lvlText w:val="•"/>
      <w:lvlJc w:val="left"/>
      <w:pPr>
        <w:ind w:left="1426" w:hanging="418"/>
      </w:pPr>
      <w:rPr>
        <w:rFonts w:hint="default"/>
        <w:lang w:val="en-US" w:eastAsia="en-US" w:bidi="ar-SA"/>
      </w:rPr>
    </w:lvl>
    <w:lvl w:ilvl="2" w:tplc="1EA87EAA">
      <w:numFmt w:val="bullet"/>
      <w:lvlText w:val="•"/>
      <w:lvlJc w:val="left"/>
      <w:pPr>
        <w:ind w:left="2332" w:hanging="418"/>
      </w:pPr>
      <w:rPr>
        <w:rFonts w:hint="default"/>
        <w:lang w:val="en-US" w:eastAsia="en-US" w:bidi="ar-SA"/>
      </w:rPr>
    </w:lvl>
    <w:lvl w:ilvl="3" w:tplc="DEC4C9D6">
      <w:numFmt w:val="bullet"/>
      <w:lvlText w:val="•"/>
      <w:lvlJc w:val="left"/>
      <w:pPr>
        <w:ind w:left="3238" w:hanging="418"/>
      </w:pPr>
      <w:rPr>
        <w:rFonts w:hint="default"/>
        <w:lang w:val="en-US" w:eastAsia="en-US" w:bidi="ar-SA"/>
      </w:rPr>
    </w:lvl>
    <w:lvl w:ilvl="4" w:tplc="98E61CC4">
      <w:numFmt w:val="bullet"/>
      <w:lvlText w:val="•"/>
      <w:lvlJc w:val="left"/>
      <w:pPr>
        <w:ind w:left="4144" w:hanging="418"/>
      </w:pPr>
      <w:rPr>
        <w:rFonts w:hint="default"/>
        <w:lang w:val="en-US" w:eastAsia="en-US" w:bidi="ar-SA"/>
      </w:rPr>
    </w:lvl>
    <w:lvl w:ilvl="5" w:tplc="FF563C90">
      <w:numFmt w:val="bullet"/>
      <w:lvlText w:val="•"/>
      <w:lvlJc w:val="left"/>
      <w:pPr>
        <w:ind w:left="5050" w:hanging="418"/>
      </w:pPr>
      <w:rPr>
        <w:rFonts w:hint="default"/>
        <w:lang w:val="en-US" w:eastAsia="en-US" w:bidi="ar-SA"/>
      </w:rPr>
    </w:lvl>
    <w:lvl w:ilvl="6" w:tplc="E8EE7CAC">
      <w:numFmt w:val="bullet"/>
      <w:lvlText w:val="•"/>
      <w:lvlJc w:val="left"/>
      <w:pPr>
        <w:ind w:left="5956" w:hanging="418"/>
      </w:pPr>
      <w:rPr>
        <w:rFonts w:hint="default"/>
        <w:lang w:val="en-US" w:eastAsia="en-US" w:bidi="ar-SA"/>
      </w:rPr>
    </w:lvl>
    <w:lvl w:ilvl="7" w:tplc="691CB3B2">
      <w:numFmt w:val="bullet"/>
      <w:lvlText w:val="•"/>
      <w:lvlJc w:val="left"/>
      <w:pPr>
        <w:ind w:left="6862" w:hanging="418"/>
      </w:pPr>
      <w:rPr>
        <w:rFonts w:hint="default"/>
        <w:lang w:val="en-US" w:eastAsia="en-US" w:bidi="ar-SA"/>
      </w:rPr>
    </w:lvl>
    <w:lvl w:ilvl="8" w:tplc="4F84EAE4">
      <w:numFmt w:val="bullet"/>
      <w:lvlText w:val="•"/>
      <w:lvlJc w:val="left"/>
      <w:pPr>
        <w:ind w:left="7768" w:hanging="418"/>
      </w:pPr>
      <w:rPr>
        <w:rFonts w:hint="default"/>
        <w:lang w:val="en-US" w:eastAsia="en-US" w:bidi="ar-SA"/>
      </w:rPr>
    </w:lvl>
  </w:abstractNum>
  <w:abstractNum w:abstractNumId="20" w15:restartNumberingAfterBreak="0">
    <w:nsid w:val="553E69E7"/>
    <w:multiLevelType w:val="hybridMultilevel"/>
    <w:tmpl w:val="C2CE14D6"/>
    <w:lvl w:ilvl="0" w:tplc="391EC532">
      <w:start w:val="1"/>
      <w:numFmt w:val="decimal"/>
      <w:lvlText w:val="%1."/>
      <w:lvlJc w:val="left"/>
      <w:pPr>
        <w:ind w:left="218" w:hanging="360"/>
      </w:pPr>
      <w:rPr>
        <w:rFonts w:hint="default"/>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21" w15:restartNumberingAfterBreak="0">
    <w:nsid w:val="55DB7629"/>
    <w:multiLevelType w:val="multilevel"/>
    <w:tmpl w:val="F1CCC436"/>
    <w:lvl w:ilvl="0">
      <w:start w:val="4"/>
      <w:numFmt w:val="decimal"/>
      <w:lvlText w:val="%1"/>
      <w:lvlJc w:val="left"/>
      <w:pPr>
        <w:ind w:left="402" w:hanging="303"/>
      </w:pPr>
      <w:rPr>
        <w:rFonts w:hint="default"/>
        <w:lang w:val="en-US" w:eastAsia="en-US" w:bidi="ar-SA"/>
      </w:rPr>
    </w:lvl>
    <w:lvl w:ilvl="1">
      <w:start w:val="1"/>
      <w:numFmt w:val="decimal"/>
      <w:lvlText w:val="%1.%2"/>
      <w:lvlJc w:val="left"/>
      <w:pPr>
        <w:ind w:left="402" w:hanging="303"/>
      </w:pPr>
      <w:rPr>
        <w:rFonts w:ascii="Times New Roman" w:eastAsia="Times New Roman" w:hAnsi="Times New Roman" w:cs="Times New Roman" w:hint="default"/>
        <w:b/>
        <w:bCs/>
        <w:w w:val="100"/>
        <w:sz w:val="20"/>
        <w:szCs w:val="20"/>
        <w:lang w:val="en-US" w:eastAsia="en-US" w:bidi="ar-SA"/>
      </w:rPr>
    </w:lvl>
    <w:lvl w:ilvl="2">
      <w:numFmt w:val="bullet"/>
      <w:lvlText w:val="•"/>
      <w:lvlJc w:val="left"/>
      <w:pPr>
        <w:ind w:left="880" w:hanging="303"/>
      </w:pPr>
      <w:rPr>
        <w:rFonts w:hint="default"/>
        <w:lang w:val="en-US" w:eastAsia="en-US" w:bidi="ar-SA"/>
      </w:rPr>
    </w:lvl>
    <w:lvl w:ilvl="3">
      <w:numFmt w:val="bullet"/>
      <w:lvlText w:val="•"/>
      <w:lvlJc w:val="left"/>
      <w:pPr>
        <w:ind w:left="3640" w:hanging="303"/>
      </w:pPr>
      <w:rPr>
        <w:rFonts w:hint="default"/>
        <w:lang w:val="en-US" w:eastAsia="en-US" w:bidi="ar-SA"/>
      </w:rPr>
    </w:lvl>
    <w:lvl w:ilvl="4">
      <w:numFmt w:val="bullet"/>
      <w:lvlText w:val="•"/>
      <w:lvlJc w:val="left"/>
      <w:pPr>
        <w:ind w:left="3114" w:hanging="303"/>
      </w:pPr>
      <w:rPr>
        <w:rFonts w:hint="default"/>
        <w:lang w:val="en-US" w:eastAsia="en-US" w:bidi="ar-SA"/>
      </w:rPr>
    </w:lvl>
    <w:lvl w:ilvl="5">
      <w:numFmt w:val="bullet"/>
      <w:lvlText w:val="•"/>
      <w:lvlJc w:val="left"/>
      <w:pPr>
        <w:ind w:left="2588" w:hanging="303"/>
      </w:pPr>
      <w:rPr>
        <w:rFonts w:hint="default"/>
        <w:lang w:val="en-US" w:eastAsia="en-US" w:bidi="ar-SA"/>
      </w:rPr>
    </w:lvl>
    <w:lvl w:ilvl="6">
      <w:numFmt w:val="bullet"/>
      <w:lvlText w:val="•"/>
      <w:lvlJc w:val="left"/>
      <w:pPr>
        <w:ind w:left="2062" w:hanging="303"/>
      </w:pPr>
      <w:rPr>
        <w:rFonts w:hint="default"/>
        <w:lang w:val="en-US" w:eastAsia="en-US" w:bidi="ar-SA"/>
      </w:rPr>
    </w:lvl>
    <w:lvl w:ilvl="7">
      <w:numFmt w:val="bullet"/>
      <w:lvlText w:val="•"/>
      <w:lvlJc w:val="left"/>
      <w:pPr>
        <w:ind w:left="1537" w:hanging="303"/>
      </w:pPr>
      <w:rPr>
        <w:rFonts w:hint="default"/>
        <w:lang w:val="en-US" w:eastAsia="en-US" w:bidi="ar-SA"/>
      </w:rPr>
    </w:lvl>
    <w:lvl w:ilvl="8">
      <w:numFmt w:val="bullet"/>
      <w:lvlText w:val="•"/>
      <w:lvlJc w:val="left"/>
      <w:pPr>
        <w:ind w:left="1011" w:hanging="303"/>
      </w:pPr>
      <w:rPr>
        <w:rFonts w:hint="default"/>
        <w:lang w:val="en-US" w:eastAsia="en-US" w:bidi="ar-SA"/>
      </w:rPr>
    </w:lvl>
  </w:abstractNum>
  <w:abstractNum w:abstractNumId="22" w15:restartNumberingAfterBreak="0">
    <w:nsid w:val="57BD2D83"/>
    <w:multiLevelType w:val="hybridMultilevel"/>
    <w:tmpl w:val="6DB8AFEA"/>
    <w:lvl w:ilvl="0" w:tplc="F438A4E2">
      <w:numFmt w:val="bullet"/>
      <w:lvlText w:val="•"/>
      <w:lvlJc w:val="left"/>
      <w:pPr>
        <w:ind w:left="360" w:hanging="360"/>
      </w:pPr>
      <w:rPr>
        <w:rFonts w:hint="default"/>
        <w:lang w:val="en-US" w:eastAsia="en-US" w:bidi="ar-SA"/>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640441B4"/>
    <w:multiLevelType w:val="hybridMultilevel"/>
    <w:tmpl w:val="D18A14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7394833"/>
    <w:multiLevelType w:val="hybridMultilevel"/>
    <w:tmpl w:val="3CF056A0"/>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6C0261A1"/>
    <w:multiLevelType w:val="hybridMultilevel"/>
    <w:tmpl w:val="6A8A8A5C"/>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15:restartNumberingAfterBreak="0">
    <w:nsid w:val="7CCD0789"/>
    <w:multiLevelType w:val="hybridMultilevel"/>
    <w:tmpl w:val="84C28E84"/>
    <w:lvl w:ilvl="0" w:tplc="E8EAF5E6">
      <w:start w:val="1"/>
      <w:numFmt w:val="decimal"/>
      <w:lvlText w:val="%1."/>
      <w:lvlJc w:val="left"/>
      <w:pPr>
        <w:ind w:left="345" w:hanging="245"/>
      </w:pPr>
      <w:rPr>
        <w:rFonts w:ascii="Times New Roman" w:eastAsia="Times New Roman" w:hAnsi="Times New Roman" w:cs="Times New Roman" w:hint="default"/>
        <w:b/>
        <w:bCs/>
        <w:w w:val="100"/>
        <w:sz w:val="24"/>
        <w:szCs w:val="24"/>
        <w:lang w:val="en-US" w:eastAsia="en-US" w:bidi="ar-SA"/>
      </w:rPr>
    </w:lvl>
    <w:lvl w:ilvl="1" w:tplc="24C0428C">
      <w:start w:val="1"/>
      <w:numFmt w:val="decimal"/>
      <w:lvlText w:val="%2."/>
      <w:lvlJc w:val="left"/>
      <w:pPr>
        <w:ind w:left="926" w:hanging="361"/>
      </w:pPr>
      <w:rPr>
        <w:rFonts w:ascii="Times New Roman" w:eastAsia="Times New Roman" w:hAnsi="Times New Roman" w:cs="Times New Roman" w:hint="default"/>
        <w:w w:val="100"/>
        <w:sz w:val="20"/>
        <w:szCs w:val="20"/>
        <w:lang w:val="en-US" w:eastAsia="en-US" w:bidi="ar-SA"/>
      </w:rPr>
    </w:lvl>
    <w:lvl w:ilvl="2" w:tplc="7D9E9ABC">
      <w:numFmt w:val="bullet"/>
      <w:lvlText w:val="•"/>
      <w:lvlJc w:val="left"/>
      <w:pPr>
        <w:ind w:left="1882" w:hanging="361"/>
      </w:pPr>
      <w:rPr>
        <w:rFonts w:hint="default"/>
        <w:lang w:val="en-US" w:eastAsia="en-US" w:bidi="ar-SA"/>
      </w:rPr>
    </w:lvl>
    <w:lvl w:ilvl="3" w:tplc="89E6D5C8">
      <w:numFmt w:val="bullet"/>
      <w:lvlText w:val="•"/>
      <w:lvlJc w:val="left"/>
      <w:pPr>
        <w:ind w:left="2844" w:hanging="361"/>
      </w:pPr>
      <w:rPr>
        <w:rFonts w:hint="default"/>
        <w:lang w:val="en-US" w:eastAsia="en-US" w:bidi="ar-SA"/>
      </w:rPr>
    </w:lvl>
    <w:lvl w:ilvl="4" w:tplc="FA8A2BC6">
      <w:numFmt w:val="bullet"/>
      <w:lvlText w:val="•"/>
      <w:lvlJc w:val="left"/>
      <w:pPr>
        <w:ind w:left="3806" w:hanging="361"/>
      </w:pPr>
      <w:rPr>
        <w:rFonts w:hint="default"/>
        <w:lang w:val="en-US" w:eastAsia="en-US" w:bidi="ar-SA"/>
      </w:rPr>
    </w:lvl>
    <w:lvl w:ilvl="5" w:tplc="A2C4A932">
      <w:numFmt w:val="bullet"/>
      <w:lvlText w:val="•"/>
      <w:lvlJc w:val="left"/>
      <w:pPr>
        <w:ind w:left="4768" w:hanging="361"/>
      </w:pPr>
      <w:rPr>
        <w:rFonts w:hint="default"/>
        <w:lang w:val="en-US" w:eastAsia="en-US" w:bidi="ar-SA"/>
      </w:rPr>
    </w:lvl>
    <w:lvl w:ilvl="6" w:tplc="897A96E8">
      <w:numFmt w:val="bullet"/>
      <w:lvlText w:val="•"/>
      <w:lvlJc w:val="left"/>
      <w:pPr>
        <w:ind w:left="5731" w:hanging="361"/>
      </w:pPr>
      <w:rPr>
        <w:rFonts w:hint="default"/>
        <w:lang w:val="en-US" w:eastAsia="en-US" w:bidi="ar-SA"/>
      </w:rPr>
    </w:lvl>
    <w:lvl w:ilvl="7" w:tplc="C62C1C22">
      <w:numFmt w:val="bullet"/>
      <w:lvlText w:val="•"/>
      <w:lvlJc w:val="left"/>
      <w:pPr>
        <w:ind w:left="6693" w:hanging="361"/>
      </w:pPr>
      <w:rPr>
        <w:rFonts w:hint="default"/>
        <w:lang w:val="en-US" w:eastAsia="en-US" w:bidi="ar-SA"/>
      </w:rPr>
    </w:lvl>
    <w:lvl w:ilvl="8" w:tplc="8B164C10">
      <w:numFmt w:val="bullet"/>
      <w:lvlText w:val="•"/>
      <w:lvlJc w:val="left"/>
      <w:pPr>
        <w:ind w:left="7655" w:hanging="361"/>
      </w:pPr>
      <w:rPr>
        <w:rFonts w:hint="default"/>
        <w:lang w:val="en-US" w:eastAsia="en-US" w:bidi="ar-SA"/>
      </w:rPr>
    </w:lvl>
  </w:abstractNum>
  <w:abstractNum w:abstractNumId="27" w15:restartNumberingAfterBreak="0">
    <w:nsid w:val="7D7C63BC"/>
    <w:multiLevelType w:val="hybridMultilevel"/>
    <w:tmpl w:val="C6ECFCA2"/>
    <w:lvl w:ilvl="0" w:tplc="4009000F">
      <w:start w:val="1"/>
      <w:numFmt w:val="decimal"/>
      <w:lvlText w:val="%1."/>
      <w:lvlJc w:val="lef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28" w15:restartNumberingAfterBreak="0">
    <w:nsid w:val="7DD9446E"/>
    <w:multiLevelType w:val="hybridMultilevel"/>
    <w:tmpl w:val="E4809A6C"/>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2086686073">
    <w:abstractNumId w:val="11"/>
  </w:num>
  <w:num w:numId="2" w16cid:durableId="1922371272">
    <w:abstractNumId w:val="19"/>
  </w:num>
  <w:num w:numId="3" w16cid:durableId="387460641">
    <w:abstractNumId w:val="21"/>
  </w:num>
  <w:num w:numId="4" w16cid:durableId="2081950499">
    <w:abstractNumId w:val="9"/>
  </w:num>
  <w:num w:numId="5" w16cid:durableId="1163160186">
    <w:abstractNumId w:val="26"/>
  </w:num>
  <w:num w:numId="6" w16cid:durableId="1748455682">
    <w:abstractNumId w:val="14"/>
  </w:num>
  <w:num w:numId="7" w16cid:durableId="1800681225">
    <w:abstractNumId w:val="2"/>
  </w:num>
  <w:num w:numId="8" w16cid:durableId="444808064">
    <w:abstractNumId w:val="18"/>
  </w:num>
  <w:num w:numId="9" w16cid:durableId="1134954625">
    <w:abstractNumId w:val="16"/>
  </w:num>
  <w:num w:numId="10" w16cid:durableId="395470896">
    <w:abstractNumId w:val="6"/>
  </w:num>
  <w:num w:numId="11" w16cid:durableId="1247615049">
    <w:abstractNumId w:val="24"/>
  </w:num>
  <w:num w:numId="12" w16cid:durableId="1349066097">
    <w:abstractNumId w:val="7"/>
  </w:num>
  <w:num w:numId="13" w16cid:durableId="1633631702">
    <w:abstractNumId w:val="0"/>
  </w:num>
  <w:num w:numId="14" w16cid:durableId="1723019107">
    <w:abstractNumId w:val="4"/>
  </w:num>
  <w:num w:numId="15" w16cid:durableId="201021451">
    <w:abstractNumId w:val="8"/>
  </w:num>
  <w:num w:numId="16" w16cid:durableId="1488322964">
    <w:abstractNumId w:val="25"/>
  </w:num>
  <w:num w:numId="17" w16cid:durableId="1794863432">
    <w:abstractNumId w:val="3"/>
  </w:num>
  <w:num w:numId="18" w16cid:durableId="360589649">
    <w:abstractNumId w:val="1"/>
  </w:num>
  <w:num w:numId="19" w16cid:durableId="43716699">
    <w:abstractNumId w:val="12"/>
  </w:num>
  <w:num w:numId="20" w16cid:durableId="635598533">
    <w:abstractNumId w:val="28"/>
  </w:num>
  <w:num w:numId="21" w16cid:durableId="655034127">
    <w:abstractNumId w:val="17"/>
  </w:num>
  <w:num w:numId="22" w16cid:durableId="1082988826">
    <w:abstractNumId w:val="13"/>
  </w:num>
  <w:num w:numId="23" w16cid:durableId="852958920">
    <w:abstractNumId w:val="5"/>
  </w:num>
  <w:num w:numId="24" w16cid:durableId="1313019944">
    <w:abstractNumId w:val="23"/>
  </w:num>
  <w:num w:numId="25" w16cid:durableId="664238854">
    <w:abstractNumId w:val="22"/>
  </w:num>
  <w:num w:numId="26" w16cid:durableId="1524855703">
    <w:abstractNumId w:val="15"/>
  </w:num>
  <w:num w:numId="27" w16cid:durableId="1088967331">
    <w:abstractNumId w:val="27"/>
  </w:num>
  <w:num w:numId="28" w16cid:durableId="600141671">
    <w:abstractNumId w:val="20"/>
  </w:num>
  <w:num w:numId="29" w16cid:durableId="20948903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1NjE3MjM2MTI3MjFV0lEKTi0uzszPAykwrAUAm4JK7ywAAAA="/>
  </w:docVars>
  <w:rsids>
    <w:rsidRoot w:val="00601125"/>
    <w:rsid w:val="00000E6D"/>
    <w:rsid w:val="000017D0"/>
    <w:rsid w:val="00003C74"/>
    <w:rsid w:val="00010F4C"/>
    <w:rsid w:val="00022FE2"/>
    <w:rsid w:val="00040ACE"/>
    <w:rsid w:val="00044FB1"/>
    <w:rsid w:val="00045837"/>
    <w:rsid w:val="00045945"/>
    <w:rsid w:val="000552BC"/>
    <w:rsid w:val="000566AD"/>
    <w:rsid w:val="0006463B"/>
    <w:rsid w:val="00066103"/>
    <w:rsid w:val="00067EF1"/>
    <w:rsid w:val="00070435"/>
    <w:rsid w:val="00072947"/>
    <w:rsid w:val="000768B1"/>
    <w:rsid w:val="000770A6"/>
    <w:rsid w:val="000832FF"/>
    <w:rsid w:val="00095354"/>
    <w:rsid w:val="000A4E14"/>
    <w:rsid w:val="000B2DF5"/>
    <w:rsid w:val="000D426F"/>
    <w:rsid w:val="000D51C6"/>
    <w:rsid w:val="000D60B1"/>
    <w:rsid w:val="000D712D"/>
    <w:rsid w:val="000E2B63"/>
    <w:rsid w:val="000E2FE3"/>
    <w:rsid w:val="000F06A9"/>
    <w:rsid w:val="000F349C"/>
    <w:rsid w:val="0011140D"/>
    <w:rsid w:val="001216C5"/>
    <w:rsid w:val="00122CF8"/>
    <w:rsid w:val="00131A63"/>
    <w:rsid w:val="00141045"/>
    <w:rsid w:val="00141888"/>
    <w:rsid w:val="00145442"/>
    <w:rsid w:val="00150E6A"/>
    <w:rsid w:val="001533EC"/>
    <w:rsid w:val="00156218"/>
    <w:rsid w:val="00156542"/>
    <w:rsid w:val="0016022D"/>
    <w:rsid w:val="00162A1A"/>
    <w:rsid w:val="00163091"/>
    <w:rsid w:val="00163A67"/>
    <w:rsid w:val="00180956"/>
    <w:rsid w:val="00180958"/>
    <w:rsid w:val="00181F1F"/>
    <w:rsid w:val="00183068"/>
    <w:rsid w:val="00186363"/>
    <w:rsid w:val="0019063F"/>
    <w:rsid w:val="001A5973"/>
    <w:rsid w:val="001B3BFD"/>
    <w:rsid w:val="001C7008"/>
    <w:rsid w:val="001D6FE3"/>
    <w:rsid w:val="001E0B17"/>
    <w:rsid w:val="001E26E3"/>
    <w:rsid w:val="001E4EED"/>
    <w:rsid w:val="001F5277"/>
    <w:rsid w:val="0021044E"/>
    <w:rsid w:val="00223C3E"/>
    <w:rsid w:val="00223D89"/>
    <w:rsid w:val="00230C9D"/>
    <w:rsid w:val="00231BE0"/>
    <w:rsid w:val="00232C4E"/>
    <w:rsid w:val="002360A4"/>
    <w:rsid w:val="00237E3C"/>
    <w:rsid w:val="00242A10"/>
    <w:rsid w:val="002508BF"/>
    <w:rsid w:val="0025125A"/>
    <w:rsid w:val="0025710B"/>
    <w:rsid w:val="002743F5"/>
    <w:rsid w:val="00275423"/>
    <w:rsid w:val="00275E80"/>
    <w:rsid w:val="00280436"/>
    <w:rsid w:val="00280612"/>
    <w:rsid w:val="0028792D"/>
    <w:rsid w:val="00291859"/>
    <w:rsid w:val="0029248A"/>
    <w:rsid w:val="002A3A1A"/>
    <w:rsid w:val="002C215F"/>
    <w:rsid w:val="002D3BF9"/>
    <w:rsid w:val="002D5284"/>
    <w:rsid w:val="002D54C9"/>
    <w:rsid w:val="002E0B27"/>
    <w:rsid w:val="002E1A4F"/>
    <w:rsid w:val="002E7CA7"/>
    <w:rsid w:val="002F0E8C"/>
    <w:rsid w:val="002F0F65"/>
    <w:rsid w:val="002F4E0C"/>
    <w:rsid w:val="002F6180"/>
    <w:rsid w:val="002F7D31"/>
    <w:rsid w:val="00301150"/>
    <w:rsid w:val="003036FE"/>
    <w:rsid w:val="00312F6C"/>
    <w:rsid w:val="00313EB7"/>
    <w:rsid w:val="00320168"/>
    <w:rsid w:val="003230E1"/>
    <w:rsid w:val="00326855"/>
    <w:rsid w:val="00342C60"/>
    <w:rsid w:val="003614AE"/>
    <w:rsid w:val="0037040C"/>
    <w:rsid w:val="00370587"/>
    <w:rsid w:val="00370ED3"/>
    <w:rsid w:val="0037492C"/>
    <w:rsid w:val="0038146A"/>
    <w:rsid w:val="003838A6"/>
    <w:rsid w:val="003A028E"/>
    <w:rsid w:val="003A0572"/>
    <w:rsid w:val="003B43DC"/>
    <w:rsid w:val="003C35D4"/>
    <w:rsid w:val="003C5295"/>
    <w:rsid w:val="003D5594"/>
    <w:rsid w:val="003D5F94"/>
    <w:rsid w:val="003F0470"/>
    <w:rsid w:val="003F2661"/>
    <w:rsid w:val="003F4716"/>
    <w:rsid w:val="003F5173"/>
    <w:rsid w:val="004077E2"/>
    <w:rsid w:val="004123DE"/>
    <w:rsid w:val="004139C9"/>
    <w:rsid w:val="00431E3B"/>
    <w:rsid w:val="00432784"/>
    <w:rsid w:val="004331AF"/>
    <w:rsid w:val="00450BBB"/>
    <w:rsid w:val="00454CD8"/>
    <w:rsid w:val="00463ED3"/>
    <w:rsid w:val="00470563"/>
    <w:rsid w:val="004848FD"/>
    <w:rsid w:val="00490EA2"/>
    <w:rsid w:val="00491BC4"/>
    <w:rsid w:val="004966CD"/>
    <w:rsid w:val="00497AE4"/>
    <w:rsid w:val="004A51BF"/>
    <w:rsid w:val="004B1160"/>
    <w:rsid w:val="004B3B8D"/>
    <w:rsid w:val="004B6E5E"/>
    <w:rsid w:val="004C2C7B"/>
    <w:rsid w:val="004C5923"/>
    <w:rsid w:val="004C7396"/>
    <w:rsid w:val="00500313"/>
    <w:rsid w:val="005005DF"/>
    <w:rsid w:val="005019C8"/>
    <w:rsid w:val="005038F3"/>
    <w:rsid w:val="00506AF7"/>
    <w:rsid w:val="005168C6"/>
    <w:rsid w:val="00522EB8"/>
    <w:rsid w:val="00527CBE"/>
    <w:rsid w:val="00542CF7"/>
    <w:rsid w:val="0054343B"/>
    <w:rsid w:val="005450B2"/>
    <w:rsid w:val="00545D0A"/>
    <w:rsid w:val="005521B7"/>
    <w:rsid w:val="00554973"/>
    <w:rsid w:val="005642BB"/>
    <w:rsid w:val="005675FA"/>
    <w:rsid w:val="00573797"/>
    <w:rsid w:val="00573A6A"/>
    <w:rsid w:val="00580904"/>
    <w:rsid w:val="0058265C"/>
    <w:rsid w:val="0058412C"/>
    <w:rsid w:val="00593F93"/>
    <w:rsid w:val="005969CE"/>
    <w:rsid w:val="00597F60"/>
    <w:rsid w:val="005A0B87"/>
    <w:rsid w:val="005A7A02"/>
    <w:rsid w:val="005B07FF"/>
    <w:rsid w:val="005B200E"/>
    <w:rsid w:val="005B2280"/>
    <w:rsid w:val="005D4CDB"/>
    <w:rsid w:val="005E08C3"/>
    <w:rsid w:val="005E3A1F"/>
    <w:rsid w:val="00601125"/>
    <w:rsid w:val="006044E4"/>
    <w:rsid w:val="0061024D"/>
    <w:rsid w:val="00613FA7"/>
    <w:rsid w:val="006160B3"/>
    <w:rsid w:val="0061798A"/>
    <w:rsid w:val="00636492"/>
    <w:rsid w:val="00637AFE"/>
    <w:rsid w:val="0065188B"/>
    <w:rsid w:val="00652022"/>
    <w:rsid w:val="00665973"/>
    <w:rsid w:val="00666CE7"/>
    <w:rsid w:val="006717DA"/>
    <w:rsid w:val="006955A6"/>
    <w:rsid w:val="006A2AC6"/>
    <w:rsid w:val="006B12D9"/>
    <w:rsid w:val="006B211A"/>
    <w:rsid w:val="006C04EC"/>
    <w:rsid w:val="006C1AEA"/>
    <w:rsid w:val="006C2202"/>
    <w:rsid w:val="006C51C1"/>
    <w:rsid w:val="006C71FF"/>
    <w:rsid w:val="006D2212"/>
    <w:rsid w:val="00700066"/>
    <w:rsid w:val="0070056D"/>
    <w:rsid w:val="00701961"/>
    <w:rsid w:val="00713919"/>
    <w:rsid w:val="00715E1F"/>
    <w:rsid w:val="00721307"/>
    <w:rsid w:val="0073652E"/>
    <w:rsid w:val="00740881"/>
    <w:rsid w:val="00740CCC"/>
    <w:rsid w:val="00747665"/>
    <w:rsid w:val="00752C72"/>
    <w:rsid w:val="00752CCF"/>
    <w:rsid w:val="00753A57"/>
    <w:rsid w:val="007605EA"/>
    <w:rsid w:val="00770858"/>
    <w:rsid w:val="007779B8"/>
    <w:rsid w:val="00777C67"/>
    <w:rsid w:val="00783607"/>
    <w:rsid w:val="00784BAC"/>
    <w:rsid w:val="007A71F8"/>
    <w:rsid w:val="007B1F95"/>
    <w:rsid w:val="007C4134"/>
    <w:rsid w:val="007D3E85"/>
    <w:rsid w:val="007D709F"/>
    <w:rsid w:val="007D74DA"/>
    <w:rsid w:val="007F5C99"/>
    <w:rsid w:val="007F5ED0"/>
    <w:rsid w:val="00802191"/>
    <w:rsid w:val="00805013"/>
    <w:rsid w:val="00812BD7"/>
    <w:rsid w:val="00821722"/>
    <w:rsid w:val="00832D3A"/>
    <w:rsid w:val="00841D22"/>
    <w:rsid w:val="00851ADD"/>
    <w:rsid w:val="0085336C"/>
    <w:rsid w:val="00854219"/>
    <w:rsid w:val="00855B0E"/>
    <w:rsid w:val="00860167"/>
    <w:rsid w:val="00861393"/>
    <w:rsid w:val="00862B21"/>
    <w:rsid w:val="00864C5A"/>
    <w:rsid w:val="008659B5"/>
    <w:rsid w:val="00865ABA"/>
    <w:rsid w:val="00870319"/>
    <w:rsid w:val="008743AB"/>
    <w:rsid w:val="00874423"/>
    <w:rsid w:val="00874431"/>
    <w:rsid w:val="0088279E"/>
    <w:rsid w:val="00882A23"/>
    <w:rsid w:val="00886BD8"/>
    <w:rsid w:val="00895848"/>
    <w:rsid w:val="00895A75"/>
    <w:rsid w:val="00897FEB"/>
    <w:rsid w:val="008A0CBD"/>
    <w:rsid w:val="008A1FB7"/>
    <w:rsid w:val="008B3647"/>
    <w:rsid w:val="008B47C4"/>
    <w:rsid w:val="008C4107"/>
    <w:rsid w:val="008C5073"/>
    <w:rsid w:val="008D18E0"/>
    <w:rsid w:val="008D6771"/>
    <w:rsid w:val="008D71BB"/>
    <w:rsid w:val="008E3AF5"/>
    <w:rsid w:val="008E43E7"/>
    <w:rsid w:val="008F1D5D"/>
    <w:rsid w:val="0090579A"/>
    <w:rsid w:val="00907C6B"/>
    <w:rsid w:val="00926F48"/>
    <w:rsid w:val="009303DF"/>
    <w:rsid w:val="00930BE2"/>
    <w:rsid w:val="009435FA"/>
    <w:rsid w:val="00943B53"/>
    <w:rsid w:val="009506C4"/>
    <w:rsid w:val="00953827"/>
    <w:rsid w:val="00966A5F"/>
    <w:rsid w:val="009730DA"/>
    <w:rsid w:val="00980DC5"/>
    <w:rsid w:val="00982F68"/>
    <w:rsid w:val="00987A06"/>
    <w:rsid w:val="009A2FB2"/>
    <w:rsid w:val="009B5E9B"/>
    <w:rsid w:val="009C4E0A"/>
    <w:rsid w:val="009D3305"/>
    <w:rsid w:val="009D4C1C"/>
    <w:rsid w:val="009D793A"/>
    <w:rsid w:val="009E2657"/>
    <w:rsid w:val="009E3C23"/>
    <w:rsid w:val="009E4DA6"/>
    <w:rsid w:val="009E576E"/>
    <w:rsid w:val="00A000DB"/>
    <w:rsid w:val="00A0755C"/>
    <w:rsid w:val="00A100DD"/>
    <w:rsid w:val="00A1714D"/>
    <w:rsid w:val="00A37609"/>
    <w:rsid w:val="00A4597C"/>
    <w:rsid w:val="00A53634"/>
    <w:rsid w:val="00A651B5"/>
    <w:rsid w:val="00A853DE"/>
    <w:rsid w:val="00A86144"/>
    <w:rsid w:val="00A86A79"/>
    <w:rsid w:val="00A8746D"/>
    <w:rsid w:val="00AA0A60"/>
    <w:rsid w:val="00AA1156"/>
    <w:rsid w:val="00AB4406"/>
    <w:rsid w:val="00AC0EBE"/>
    <w:rsid w:val="00AC68AB"/>
    <w:rsid w:val="00AF3D0E"/>
    <w:rsid w:val="00AF4C10"/>
    <w:rsid w:val="00AF6495"/>
    <w:rsid w:val="00B04A97"/>
    <w:rsid w:val="00B0791C"/>
    <w:rsid w:val="00B12A13"/>
    <w:rsid w:val="00B1422A"/>
    <w:rsid w:val="00B148DA"/>
    <w:rsid w:val="00B36F82"/>
    <w:rsid w:val="00B3712C"/>
    <w:rsid w:val="00B37288"/>
    <w:rsid w:val="00B4344E"/>
    <w:rsid w:val="00B53A24"/>
    <w:rsid w:val="00B54588"/>
    <w:rsid w:val="00B56FE8"/>
    <w:rsid w:val="00B635BE"/>
    <w:rsid w:val="00B76C08"/>
    <w:rsid w:val="00B816F8"/>
    <w:rsid w:val="00B94268"/>
    <w:rsid w:val="00B94961"/>
    <w:rsid w:val="00BA0CF7"/>
    <w:rsid w:val="00BC5397"/>
    <w:rsid w:val="00BC7123"/>
    <w:rsid w:val="00BD09B2"/>
    <w:rsid w:val="00BD1656"/>
    <w:rsid w:val="00BD338E"/>
    <w:rsid w:val="00BE6735"/>
    <w:rsid w:val="00BF1F96"/>
    <w:rsid w:val="00C132DC"/>
    <w:rsid w:val="00C13F88"/>
    <w:rsid w:val="00C177EB"/>
    <w:rsid w:val="00C327BB"/>
    <w:rsid w:val="00C33DB6"/>
    <w:rsid w:val="00C37A73"/>
    <w:rsid w:val="00C51DA7"/>
    <w:rsid w:val="00C538FA"/>
    <w:rsid w:val="00C57731"/>
    <w:rsid w:val="00C57F94"/>
    <w:rsid w:val="00C64D22"/>
    <w:rsid w:val="00C714AE"/>
    <w:rsid w:val="00C73B50"/>
    <w:rsid w:val="00C805DD"/>
    <w:rsid w:val="00C80F6F"/>
    <w:rsid w:val="00C90748"/>
    <w:rsid w:val="00CA1EF6"/>
    <w:rsid w:val="00CB1E54"/>
    <w:rsid w:val="00CC62A3"/>
    <w:rsid w:val="00CD3C48"/>
    <w:rsid w:val="00CE689B"/>
    <w:rsid w:val="00CE6989"/>
    <w:rsid w:val="00D027BC"/>
    <w:rsid w:val="00D032F2"/>
    <w:rsid w:val="00D04607"/>
    <w:rsid w:val="00D20F99"/>
    <w:rsid w:val="00D2230C"/>
    <w:rsid w:val="00D24771"/>
    <w:rsid w:val="00D2505E"/>
    <w:rsid w:val="00D362A6"/>
    <w:rsid w:val="00D37CA6"/>
    <w:rsid w:val="00D4247E"/>
    <w:rsid w:val="00D42D68"/>
    <w:rsid w:val="00D4528A"/>
    <w:rsid w:val="00D47C32"/>
    <w:rsid w:val="00D51567"/>
    <w:rsid w:val="00D51696"/>
    <w:rsid w:val="00D5180D"/>
    <w:rsid w:val="00D51FB2"/>
    <w:rsid w:val="00D56744"/>
    <w:rsid w:val="00D740D0"/>
    <w:rsid w:val="00D8026C"/>
    <w:rsid w:val="00D830AE"/>
    <w:rsid w:val="00D96314"/>
    <w:rsid w:val="00DA1925"/>
    <w:rsid w:val="00DB2D9A"/>
    <w:rsid w:val="00DC43A1"/>
    <w:rsid w:val="00DC53B5"/>
    <w:rsid w:val="00DC5DDB"/>
    <w:rsid w:val="00DD5C8B"/>
    <w:rsid w:val="00DE2647"/>
    <w:rsid w:val="00DE539C"/>
    <w:rsid w:val="00DE7C76"/>
    <w:rsid w:val="00E04F11"/>
    <w:rsid w:val="00E15D49"/>
    <w:rsid w:val="00E24622"/>
    <w:rsid w:val="00E2558E"/>
    <w:rsid w:val="00E27CA8"/>
    <w:rsid w:val="00E30EBB"/>
    <w:rsid w:val="00E325B1"/>
    <w:rsid w:val="00E40EA1"/>
    <w:rsid w:val="00E45084"/>
    <w:rsid w:val="00E52458"/>
    <w:rsid w:val="00E52B6D"/>
    <w:rsid w:val="00E6059B"/>
    <w:rsid w:val="00E64DC4"/>
    <w:rsid w:val="00E6561A"/>
    <w:rsid w:val="00E67AE9"/>
    <w:rsid w:val="00E90DF2"/>
    <w:rsid w:val="00E9173B"/>
    <w:rsid w:val="00EA32D4"/>
    <w:rsid w:val="00EA4B88"/>
    <w:rsid w:val="00EB287F"/>
    <w:rsid w:val="00EB4B5E"/>
    <w:rsid w:val="00EB4BC7"/>
    <w:rsid w:val="00EC2606"/>
    <w:rsid w:val="00EC3F13"/>
    <w:rsid w:val="00F0099F"/>
    <w:rsid w:val="00F015B3"/>
    <w:rsid w:val="00F0298F"/>
    <w:rsid w:val="00F04E4C"/>
    <w:rsid w:val="00F164B7"/>
    <w:rsid w:val="00F27094"/>
    <w:rsid w:val="00F33F8A"/>
    <w:rsid w:val="00F440E5"/>
    <w:rsid w:val="00F458E9"/>
    <w:rsid w:val="00F47863"/>
    <w:rsid w:val="00F4791F"/>
    <w:rsid w:val="00F579A9"/>
    <w:rsid w:val="00F60FE5"/>
    <w:rsid w:val="00F82B42"/>
    <w:rsid w:val="00F84961"/>
    <w:rsid w:val="00F9110D"/>
    <w:rsid w:val="00F964C9"/>
    <w:rsid w:val="00FA0D8F"/>
    <w:rsid w:val="00FA5AA9"/>
    <w:rsid w:val="00FC3FE7"/>
    <w:rsid w:val="00FC4A74"/>
    <w:rsid w:val="00FC4FA7"/>
    <w:rsid w:val="00FC6DC4"/>
    <w:rsid w:val="00FD01E1"/>
    <w:rsid w:val="00FE34B1"/>
    <w:rsid w:val="00FE3D01"/>
    <w:rsid w:val="00FF311A"/>
    <w:rsid w:val="00FF58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A50DC"/>
  <w15:docId w15:val="{302D0618-F24E-4FF4-8CAD-76F0BEE2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44" w:hanging="245"/>
      <w:outlineLvl w:val="0"/>
    </w:pPr>
    <w:rPr>
      <w:b/>
      <w:bCs/>
      <w:sz w:val="24"/>
      <w:szCs w:val="24"/>
    </w:rPr>
  </w:style>
  <w:style w:type="paragraph" w:styleId="Heading2">
    <w:name w:val="heading 2"/>
    <w:basedOn w:val="Normal"/>
    <w:uiPriority w:val="1"/>
    <w:qFormat/>
    <w:pPr>
      <w:ind w:left="402"/>
      <w:jc w:val="center"/>
      <w:outlineLvl w:val="1"/>
    </w:pPr>
    <w:rPr>
      <w:b/>
      <w:bCs/>
      <w:sz w:val="20"/>
      <w:szCs w:val="20"/>
    </w:rPr>
  </w:style>
  <w:style w:type="paragraph" w:styleId="Heading3">
    <w:name w:val="heading 3"/>
    <w:basedOn w:val="Normal"/>
    <w:uiPriority w:val="1"/>
    <w:qFormat/>
    <w:pPr>
      <w:ind w:left="402" w:hanging="303"/>
      <w:outlineLvl w:val="2"/>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4"/>
      <w:ind w:left="588" w:right="251"/>
      <w:jc w:val="center"/>
    </w:pPr>
    <w:rPr>
      <w:sz w:val="32"/>
      <w:szCs w:val="32"/>
    </w:rPr>
  </w:style>
  <w:style w:type="paragraph" w:styleId="ListParagraph">
    <w:name w:val="List Paragraph"/>
    <w:basedOn w:val="Normal"/>
    <w:uiPriority w:val="34"/>
    <w:qFormat/>
    <w:pPr>
      <w:ind w:left="345" w:hanging="245"/>
      <w:jc w:val="both"/>
    </w:pPr>
  </w:style>
  <w:style w:type="paragraph" w:customStyle="1" w:styleId="TableParagraph">
    <w:name w:val="Table Paragraph"/>
    <w:basedOn w:val="Normal"/>
    <w:uiPriority w:val="1"/>
    <w:qFormat/>
    <w:pPr>
      <w:spacing w:line="210" w:lineRule="exact"/>
      <w:jc w:val="center"/>
    </w:pPr>
  </w:style>
  <w:style w:type="character" w:styleId="Hyperlink">
    <w:name w:val="Hyperlink"/>
    <w:basedOn w:val="DefaultParagraphFont"/>
    <w:uiPriority w:val="99"/>
    <w:unhideWhenUsed/>
    <w:rsid w:val="000768B1"/>
    <w:rPr>
      <w:color w:val="0000FF" w:themeColor="hyperlink"/>
      <w:u w:val="single"/>
    </w:rPr>
  </w:style>
  <w:style w:type="paragraph" w:styleId="BalloonText">
    <w:name w:val="Balloon Text"/>
    <w:basedOn w:val="Normal"/>
    <w:link w:val="BalloonTextChar"/>
    <w:uiPriority w:val="99"/>
    <w:semiHidden/>
    <w:unhideWhenUsed/>
    <w:rsid w:val="000768B1"/>
    <w:rPr>
      <w:rFonts w:ascii="Tahoma" w:hAnsi="Tahoma" w:cs="Tahoma"/>
      <w:sz w:val="16"/>
      <w:szCs w:val="16"/>
    </w:rPr>
  </w:style>
  <w:style w:type="character" w:customStyle="1" w:styleId="BalloonTextChar">
    <w:name w:val="Balloon Text Char"/>
    <w:basedOn w:val="DefaultParagraphFont"/>
    <w:link w:val="BalloonText"/>
    <w:uiPriority w:val="99"/>
    <w:semiHidden/>
    <w:rsid w:val="000768B1"/>
    <w:rPr>
      <w:rFonts w:ascii="Tahoma" w:eastAsia="Times New Roman" w:hAnsi="Tahoma" w:cs="Tahoma"/>
      <w:sz w:val="16"/>
      <w:szCs w:val="16"/>
    </w:rPr>
  </w:style>
  <w:style w:type="table" w:styleId="TableGrid">
    <w:name w:val="Table Grid"/>
    <w:basedOn w:val="TableNormal"/>
    <w:uiPriority w:val="59"/>
    <w:rsid w:val="00C73B50"/>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5D0A"/>
    <w:pPr>
      <w:tabs>
        <w:tab w:val="center" w:pos="4513"/>
        <w:tab w:val="right" w:pos="9026"/>
      </w:tabs>
    </w:pPr>
  </w:style>
  <w:style w:type="character" w:customStyle="1" w:styleId="HeaderChar">
    <w:name w:val="Header Char"/>
    <w:basedOn w:val="DefaultParagraphFont"/>
    <w:link w:val="Header"/>
    <w:uiPriority w:val="99"/>
    <w:rsid w:val="00545D0A"/>
    <w:rPr>
      <w:rFonts w:ascii="Times New Roman" w:eastAsia="Times New Roman" w:hAnsi="Times New Roman" w:cs="Times New Roman"/>
    </w:rPr>
  </w:style>
  <w:style w:type="paragraph" w:styleId="Footer">
    <w:name w:val="footer"/>
    <w:basedOn w:val="Normal"/>
    <w:link w:val="FooterChar"/>
    <w:uiPriority w:val="99"/>
    <w:unhideWhenUsed/>
    <w:rsid w:val="00545D0A"/>
    <w:pPr>
      <w:tabs>
        <w:tab w:val="center" w:pos="4513"/>
        <w:tab w:val="right" w:pos="9026"/>
      </w:tabs>
    </w:pPr>
  </w:style>
  <w:style w:type="character" w:customStyle="1" w:styleId="FooterChar">
    <w:name w:val="Footer Char"/>
    <w:basedOn w:val="DefaultParagraphFont"/>
    <w:link w:val="Footer"/>
    <w:uiPriority w:val="99"/>
    <w:rsid w:val="00545D0A"/>
    <w:rPr>
      <w:rFonts w:ascii="Times New Roman" w:eastAsia="Times New Roman" w:hAnsi="Times New Roman" w:cs="Times New Roman"/>
    </w:rPr>
  </w:style>
  <w:style w:type="character" w:styleId="LineNumber">
    <w:name w:val="line number"/>
    <w:basedOn w:val="DefaultParagraphFont"/>
    <w:uiPriority w:val="99"/>
    <w:semiHidden/>
    <w:unhideWhenUsed/>
    <w:rsid w:val="001E0B17"/>
  </w:style>
  <w:style w:type="character" w:styleId="UnresolvedMention">
    <w:name w:val="Unresolved Mention"/>
    <w:basedOn w:val="DefaultParagraphFont"/>
    <w:uiPriority w:val="99"/>
    <w:semiHidden/>
    <w:unhideWhenUsed/>
    <w:rsid w:val="001E0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35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sciencedirect.com/topics/earth-and-planetary-sciences/environmental-impact-assessme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07/s12665-015-4918-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283B13-12DA-49A6-8AF8-4B2987C4E6CF}">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2465</TotalTime>
  <Pages>14</Pages>
  <Words>4401</Words>
  <Characters>25086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Santanu</dc:creator>
  <cp:lastModifiedBy>Ashutosh Mishra</cp:lastModifiedBy>
  <cp:revision>232</cp:revision>
  <dcterms:created xsi:type="dcterms:W3CDTF">2023-07-28T08:41:00Z</dcterms:created>
  <dcterms:modified xsi:type="dcterms:W3CDTF">2023-09-14T04:34:00Z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2022-09-22T00:00:00Z</vt:filetime>
  </property>
  <property fmtid="{D5CDD505-2E9C-101B-9397-08002B2CF9AE}" pid="3" name="Creator">
    <vt:lpwstr>Microsoft® Word 2016</vt:lpwstr>
  </property>
  <property fmtid="{D5CDD505-2E9C-101B-9397-08002B2CF9AE}" pid="4" name="LastSaved">
    <vt:filetime>2022-12-06T00:00:00Z</vt:filetime>
  </property>
</Properties>
</file>