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DF42E" w14:textId="77777777" w:rsidR="00907B4B" w:rsidRPr="00011A0F" w:rsidRDefault="00907B4B" w:rsidP="00011A0F">
      <w:pPr>
        <w:spacing w:line="276" w:lineRule="auto"/>
        <w:jc w:val="center"/>
        <w:rPr>
          <w:rFonts w:ascii="Times New Roman" w:hAnsi="Times New Roman" w:cs="Times New Roman"/>
          <w:b/>
          <w:bCs/>
          <w:sz w:val="32"/>
          <w:szCs w:val="32"/>
        </w:rPr>
      </w:pPr>
      <w:r w:rsidRPr="00011A0F">
        <w:rPr>
          <w:rFonts w:ascii="Times New Roman" w:hAnsi="Times New Roman" w:cs="Times New Roman"/>
          <w:b/>
          <w:bCs/>
          <w:sz w:val="32"/>
          <w:szCs w:val="32"/>
        </w:rPr>
        <w:t>GENDER SENSITISATION: SOCIETY, CULTURE, AND CHANGE</w:t>
      </w:r>
    </w:p>
    <w:p w14:paraId="757D5F7A" w14:textId="3271723E" w:rsidR="00907B4B" w:rsidRPr="00011A0F" w:rsidRDefault="00907B4B" w:rsidP="00011A0F">
      <w:pPr>
        <w:spacing w:line="276" w:lineRule="auto"/>
        <w:ind w:firstLine="720"/>
        <w:jc w:val="right"/>
        <w:rPr>
          <w:rFonts w:ascii="Times New Roman" w:hAnsi="Times New Roman" w:cs="Times New Roman"/>
          <w:b/>
          <w:bCs/>
          <w:sz w:val="24"/>
          <w:szCs w:val="24"/>
        </w:rPr>
      </w:pPr>
      <w:proofErr w:type="spellStart"/>
      <w:r w:rsidRPr="00011A0F">
        <w:rPr>
          <w:rFonts w:ascii="Times New Roman" w:hAnsi="Times New Roman" w:cs="Times New Roman"/>
          <w:b/>
          <w:bCs/>
          <w:sz w:val="24"/>
          <w:szCs w:val="24"/>
        </w:rPr>
        <w:t>Arathi</w:t>
      </w:r>
      <w:proofErr w:type="spellEnd"/>
      <w:r w:rsidRPr="00011A0F">
        <w:rPr>
          <w:rFonts w:ascii="Times New Roman" w:hAnsi="Times New Roman" w:cs="Times New Roman"/>
          <w:b/>
          <w:bCs/>
          <w:sz w:val="24"/>
          <w:szCs w:val="24"/>
        </w:rPr>
        <w:t xml:space="preserve"> K  </w:t>
      </w:r>
    </w:p>
    <w:p w14:paraId="65C4B232" w14:textId="77777777" w:rsidR="00907B4B" w:rsidRPr="00011A0F" w:rsidRDefault="00907B4B" w:rsidP="00011A0F">
      <w:pPr>
        <w:spacing w:line="276" w:lineRule="auto"/>
        <w:ind w:firstLine="720"/>
        <w:jc w:val="right"/>
        <w:rPr>
          <w:rFonts w:ascii="Times New Roman" w:hAnsi="Times New Roman" w:cs="Times New Roman"/>
          <w:sz w:val="24"/>
          <w:szCs w:val="24"/>
        </w:rPr>
      </w:pPr>
      <w:r w:rsidRPr="00011A0F">
        <w:rPr>
          <w:rFonts w:ascii="Times New Roman" w:hAnsi="Times New Roman" w:cs="Times New Roman"/>
          <w:sz w:val="24"/>
          <w:szCs w:val="24"/>
        </w:rPr>
        <w:t>Department of Sociology</w:t>
      </w:r>
    </w:p>
    <w:p w14:paraId="45F51123" w14:textId="77777777" w:rsidR="00907B4B" w:rsidRPr="00011A0F" w:rsidRDefault="00907B4B" w:rsidP="00011A0F">
      <w:pPr>
        <w:spacing w:line="276" w:lineRule="auto"/>
        <w:ind w:firstLine="720"/>
        <w:jc w:val="right"/>
        <w:rPr>
          <w:rFonts w:ascii="Times New Roman" w:hAnsi="Times New Roman" w:cs="Times New Roman"/>
          <w:sz w:val="24"/>
          <w:szCs w:val="24"/>
        </w:rPr>
      </w:pPr>
      <w:r w:rsidRPr="00011A0F">
        <w:rPr>
          <w:rFonts w:ascii="Times New Roman" w:hAnsi="Times New Roman" w:cs="Times New Roman"/>
          <w:sz w:val="24"/>
          <w:szCs w:val="24"/>
        </w:rPr>
        <w:t>KSS College, Subrahmanya</w:t>
      </w:r>
    </w:p>
    <w:p w14:paraId="659F57E9" w14:textId="77777777" w:rsidR="00907B4B" w:rsidRPr="00011A0F" w:rsidRDefault="00907B4B" w:rsidP="00011A0F">
      <w:pPr>
        <w:spacing w:line="276" w:lineRule="auto"/>
        <w:ind w:firstLine="720"/>
        <w:jc w:val="right"/>
        <w:rPr>
          <w:rFonts w:ascii="Times New Roman" w:hAnsi="Times New Roman" w:cs="Times New Roman"/>
          <w:sz w:val="24"/>
          <w:szCs w:val="24"/>
        </w:rPr>
      </w:pPr>
      <w:r w:rsidRPr="00011A0F">
        <w:rPr>
          <w:rFonts w:ascii="Times New Roman" w:hAnsi="Times New Roman" w:cs="Times New Roman"/>
          <w:sz w:val="24"/>
          <w:szCs w:val="24"/>
        </w:rPr>
        <w:t>Email: arathiadi@gmail.com</w:t>
      </w:r>
    </w:p>
    <w:p w14:paraId="2CFC6A93" w14:textId="77777777" w:rsidR="00907B4B" w:rsidRPr="00011A0F" w:rsidRDefault="00907B4B" w:rsidP="00011A0F">
      <w:pPr>
        <w:spacing w:line="276" w:lineRule="auto"/>
        <w:ind w:firstLine="720"/>
        <w:jc w:val="right"/>
        <w:rPr>
          <w:rFonts w:ascii="Times New Roman" w:hAnsi="Times New Roman" w:cs="Times New Roman"/>
          <w:sz w:val="24"/>
          <w:szCs w:val="24"/>
        </w:rPr>
      </w:pPr>
      <w:r w:rsidRPr="00011A0F">
        <w:rPr>
          <w:rFonts w:ascii="Times New Roman" w:hAnsi="Times New Roman" w:cs="Times New Roman"/>
          <w:sz w:val="24"/>
          <w:szCs w:val="24"/>
        </w:rPr>
        <w:t>Mob: 9686929229</w:t>
      </w:r>
    </w:p>
    <w:p w14:paraId="0A864FBE" w14:textId="77777777" w:rsidR="00907B4B" w:rsidRPr="00011A0F" w:rsidRDefault="00907B4B" w:rsidP="00011A0F">
      <w:pPr>
        <w:spacing w:line="276" w:lineRule="auto"/>
        <w:rPr>
          <w:rFonts w:ascii="Times New Roman" w:hAnsi="Times New Roman" w:cs="Times New Roman"/>
          <w:b/>
          <w:bCs/>
          <w:sz w:val="24"/>
          <w:szCs w:val="24"/>
          <w:lang w:val="en-US"/>
        </w:rPr>
      </w:pPr>
    </w:p>
    <w:p w14:paraId="6C1CC1A2" w14:textId="7A14C995" w:rsidR="00ED20A1" w:rsidRPr="00A71033" w:rsidRDefault="00C70FE6" w:rsidP="00011A0F">
      <w:pPr>
        <w:spacing w:line="276" w:lineRule="auto"/>
        <w:rPr>
          <w:rFonts w:ascii="Times New Roman" w:hAnsi="Times New Roman" w:cs="Times New Roman"/>
          <w:b/>
          <w:bCs/>
          <w:sz w:val="28"/>
          <w:szCs w:val="28"/>
          <w:lang w:val="en-US"/>
        </w:rPr>
      </w:pPr>
      <w:r w:rsidRPr="00A71033">
        <w:rPr>
          <w:rFonts w:ascii="Times New Roman" w:hAnsi="Times New Roman" w:cs="Times New Roman"/>
          <w:b/>
          <w:bCs/>
          <w:sz w:val="28"/>
          <w:szCs w:val="28"/>
          <w:lang w:val="en-US"/>
        </w:rPr>
        <w:t>Abstract</w:t>
      </w:r>
    </w:p>
    <w:p w14:paraId="5B81732F" w14:textId="3E1F4804" w:rsidR="00C70FE6" w:rsidRPr="00011A0F" w:rsidRDefault="00C70FE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This research paper explores the role of gender sensitization in bringing about societal and cultural change towards gender equality. It examines the complex relationship between society, culture, and gender norms, highlighting the need for transformative approaches to challenge existing stereotypes and promote inclusivity. Through an analysis of existing literature and case studies, this paper identifies the barriers to gender equality embedded in society and culture and explores strategies for fostering gender-sensitive attitudes and behaviors. The findings emphasize the importance of collective efforts in creating a more equitable and inclusive society.</w:t>
      </w:r>
    </w:p>
    <w:p w14:paraId="46D1AAC1" w14:textId="773DF78F" w:rsidR="00535640" w:rsidRPr="00A71033" w:rsidRDefault="00535640" w:rsidP="00011A0F">
      <w:pPr>
        <w:spacing w:line="276" w:lineRule="auto"/>
        <w:rPr>
          <w:rFonts w:ascii="Times New Roman" w:hAnsi="Times New Roman" w:cs="Times New Roman"/>
          <w:b/>
          <w:bCs/>
          <w:sz w:val="24"/>
          <w:szCs w:val="24"/>
          <w:lang w:val="en-US"/>
        </w:rPr>
      </w:pPr>
      <w:r w:rsidRPr="00A71033">
        <w:rPr>
          <w:rFonts w:ascii="Times New Roman" w:hAnsi="Times New Roman" w:cs="Times New Roman"/>
          <w:b/>
          <w:bCs/>
          <w:sz w:val="24"/>
          <w:szCs w:val="24"/>
          <w:lang w:val="en-US"/>
        </w:rPr>
        <w:t>Key words:</w:t>
      </w:r>
    </w:p>
    <w:p w14:paraId="3A85F35E" w14:textId="3D9C9874" w:rsidR="00535640" w:rsidRPr="00371C78" w:rsidRDefault="00535640" w:rsidP="00371C78">
      <w:pPr>
        <w:pStyle w:val="ListParagraph"/>
        <w:numPr>
          <w:ilvl w:val="0"/>
          <w:numId w:val="10"/>
        </w:numPr>
        <w:spacing w:line="276" w:lineRule="auto"/>
        <w:rPr>
          <w:rFonts w:ascii="Times New Roman" w:hAnsi="Times New Roman" w:cs="Times New Roman"/>
          <w:sz w:val="24"/>
          <w:szCs w:val="24"/>
          <w:lang w:val="en-US"/>
        </w:rPr>
      </w:pPr>
      <w:r w:rsidRPr="00371C78">
        <w:rPr>
          <w:rFonts w:ascii="Times New Roman" w:hAnsi="Times New Roman" w:cs="Times New Roman"/>
          <w:b/>
          <w:bCs/>
          <w:sz w:val="24"/>
          <w:szCs w:val="24"/>
          <w:lang w:val="en-US"/>
        </w:rPr>
        <w:t>Gender sensitization:</w:t>
      </w:r>
      <w:r w:rsidRPr="00371C78">
        <w:rPr>
          <w:rFonts w:ascii="Times New Roman" w:hAnsi="Times New Roman" w:cs="Times New Roman"/>
          <w:sz w:val="24"/>
          <w:szCs w:val="24"/>
          <w:lang w:val="en-US"/>
        </w:rPr>
        <w:t xml:space="preserve"> Gender sensitization refers to the process of raising awareness and developing an understanding of gender-related issues, biases, stereotypes, and inequalities. It involves challenging and transforming societal attitudes, behaviors, and norms that perpetuate gender inequality and discrimination.</w:t>
      </w:r>
    </w:p>
    <w:p w14:paraId="15F8D623" w14:textId="3B9180A5" w:rsidR="00535640" w:rsidRPr="00371C78" w:rsidRDefault="00535640" w:rsidP="00371C78">
      <w:pPr>
        <w:pStyle w:val="ListParagraph"/>
        <w:numPr>
          <w:ilvl w:val="0"/>
          <w:numId w:val="10"/>
        </w:numPr>
        <w:spacing w:line="276" w:lineRule="auto"/>
        <w:rPr>
          <w:rFonts w:ascii="Times New Roman" w:hAnsi="Times New Roman" w:cs="Times New Roman"/>
          <w:sz w:val="24"/>
          <w:szCs w:val="24"/>
          <w:lang w:val="en-US"/>
        </w:rPr>
      </w:pPr>
      <w:r w:rsidRPr="00371C78">
        <w:rPr>
          <w:rFonts w:ascii="Times New Roman" w:hAnsi="Times New Roman" w:cs="Times New Roman"/>
          <w:b/>
          <w:bCs/>
          <w:sz w:val="24"/>
          <w:szCs w:val="24"/>
          <w:lang w:val="en-US"/>
        </w:rPr>
        <w:t>Gender equality</w:t>
      </w:r>
      <w:r w:rsidRPr="00371C78">
        <w:rPr>
          <w:rFonts w:ascii="Times New Roman" w:hAnsi="Times New Roman" w:cs="Times New Roman"/>
          <w:sz w:val="24"/>
          <w:szCs w:val="24"/>
          <w:lang w:val="en-US"/>
        </w:rPr>
        <w:t xml:space="preserve">: </w:t>
      </w:r>
      <w:r w:rsidR="003B2FCD" w:rsidRPr="00371C78">
        <w:rPr>
          <w:rFonts w:ascii="Times New Roman" w:hAnsi="Times New Roman" w:cs="Times New Roman"/>
          <w:sz w:val="24"/>
          <w:szCs w:val="24"/>
          <w:lang w:val="en-US"/>
        </w:rPr>
        <w:t xml:space="preserve">Gender equality refers to the equal rights, opportunities, and treatment of individuals of all genders, without discrimination based on gender. It emphasizes the principle that all individuals, regardless of their gender identity or expression, should have the same access to resources, opportunities, and decision-making power in all spheres of life, including education, employment, politics, and social interactions. </w:t>
      </w:r>
    </w:p>
    <w:p w14:paraId="2D6DC210" w14:textId="58010000" w:rsidR="003B2FCD" w:rsidRPr="00371C78" w:rsidRDefault="003B2FCD" w:rsidP="00371C78">
      <w:pPr>
        <w:pStyle w:val="ListParagraph"/>
        <w:numPr>
          <w:ilvl w:val="0"/>
          <w:numId w:val="10"/>
        </w:numPr>
        <w:spacing w:line="276" w:lineRule="auto"/>
        <w:rPr>
          <w:rFonts w:ascii="Times New Roman" w:hAnsi="Times New Roman" w:cs="Times New Roman"/>
          <w:sz w:val="24"/>
          <w:szCs w:val="24"/>
          <w:lang w:val="en-US"/>
        </w:rPr>
      </w:pPr>
      <w:r w:rsidRPr="00371C78">
        <w:rPr>
          <w:rFonts w:ascii="Times New Roman" w:hAnsi="Times New Roman" w:cs="Times New Roman"/>
          <w:b/>
          <w:bCs/>
          <w:sz w:val="24"/>
          <w:szCs w:val="24"/>
          <w:lang w:val="en-US"/>
        </w:rPr>
        <w:t>Gender norms:</w:t>
      </w:r>
      <w:r w:rsidRPr="00371C78">
        <w:rPr>
          <w:rFonts w:ascii="Times New Roman" w:hAnsi="Times New Roman" w:cs="Times New Roman"/>
          <w:sz w:val="24"/>
          <w:szCs w:val="24"/>
          <w:lang w:val="en-US"/>
        </w:rPr>
        <w:t xml:space="preserve"> Gender norms refer to the societal expectations, roles, and behaviors that are considered appropriate and typical for individuals based on their gender. These norms are socially constructed and vary across cultures and communities. They define the expected characteristics, behaviors, and roles associated with masculinity and femininity</w:t>
      </w:r>
    </w:p>
    <w:p w14:paraId="5C761D77" w14:textId="77777777" w:rsidR="003B2FCD" w:rsidRPr="00371C78" w:rsidRDefault="003B2FCD" w:rsidP="00371C78">
      <w:pPr>
        <w:pStyle w:val="ListParagraph"/>
        <w:numPr>
          <w:ilvl w:val="0"/>
          <w:numId w:val="10"/>
        </w:numPr>
        <w:spacing w:line="276" w:lineRule="auto"/>
        <w:rPr>
          <w:rFonts w:ascii="Times New Roman" w:hAnsi="Times New Roman" w:cs="Times New Roman"/>
          <w:sz w:val="24"/>
          <w:szCs w:val="24"/>
          <w:lang w:val="en-US"/>
        </w:rPr>
      </w:pPr>
      <w:r w:rsidRPr="00371C78">
        <w:rPr>
          <w:rFonts w:ascii="Times New Roman" w:hAnsi="Times New Roman" w:cs="Times New Roman"/>
          <w:b/>
          <w:bCs/>
          <w:sz w:val="24"/>
          <w:szCs w:val="24"/>
          <w:lang w:val="en-US"/>
        </w:rPr>
        <w:t xml:space="preserve">Stereotypes: </w:t>
      </w:r>
      <w:r w:rsidRPr="00371C78">
        <w:rPr>
          <w:rFonts w:ascii="Times New Roman" w:hAnsi="Times New Roman" w:cs="Times New Roman"/>
          <w:sz w:val="24"/>
          <w:szCs w:val="24"/>
          <w:lang w:val="en-US"/>
        </w:rPr>
        <w:t>Stereotypes are widely held beliefs or generalizations about a particular group or category of people. They are often oversimplified and based on assumptions or preconceived notions. Stereotypes can be positive or negative and may be rooted in cultural, social, or historical factors. They involve assigning certain characteristics, traits, or behaviors to individuals based on their membership in a specific group, such as gender, race, ethnicity, nationality, or occupation.</w:t>
      </w:r>
    </w:p>
    <w:p w14:paraId="3A55402A" w14:textId="77777777" w:rsidR="003B2FCD" w:rsidRPr="00011A0F" w:rsidRDefault="003B2FCD" w:rsidP="00011A0F">
      <w:pPr>
        <w:spacing w:line="276" w:lineRule="auto"/>
        <w:rPr>
          <w:rFonts w:ascii="Times New Roman" w:hAnsi="Times New Roman" w:cs="Times New Roman"/>
          <w:b/>
          <w:bCs/>
          <w:sz w:val="24"/>
          <w:szCs w:val="24"/>
          <w:lang w:val="en-US"/>
        </w:rPr>
      </w:pPr>
    </w:p>
    <w:p w14:paraId="057C55A5" w14:textId="172FF3D8" w:rsidR="00C70FE6" w:rsidRPr="00371C78" w:rsidRDefault="00C70FE6" w:rsidP="00371C78">
      <w:pPr>
        <w:pStyle w:val="ListParagraph"/>
        <w:numPr>
          <w:ilvl w:val="0"/>
          <w:numId w:val="11"/>
        </w:numPr>
        <w:spacing w:line="276" w:lineRule="auto"/>
        <w:rPr>
          <w:rFonts w:ascii="Times New Roman" w:hAnsi="Times New Roman" w:cs="Times New Roman"/>
          <w:b/>
          <w:bCs/>
          <w:sz w:val="28"/>
          <w:szCs w:val="28"/>
          <w:lang w:val="en-US"/>
        </w:rPr>
      </w:pPr>
      <w:r w:rsidRPr="00371C78">
        <w:rPr>
          <w:rFonts w:ascii="Times New Roman" w:hAnsi="Times New Roman" w:cs="Times New Roman"/>
          <w:b/>
          <w:bCs/>
          <w:sz w:val="28"/>
          <w:szCs w:val="28"/>
          <w:lang w:val="en-US"/>
        </w:rPr>
        <w:t>Introduction</w:t>
      </w:r>
    </w:p>
    <w:p w14:paraId="5274320D" w14:textId="73B57239" w:rsidR="00C70FE6" w:rsidRPr="00011A0F" w:rsidRDefault="00371C78" w:rsidP="00011A0F">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1.1 </w:t>
      </w:r>
      <w:r w:rsidR="00BF04E5" w:rsidRPr="00011A0F">
        <w:rPr>
          <w:rFonts w:ascii="Times New Roman" w:hAnsi="Times New Roman" w:cs="Times New Roman"/>
          <w:b/>
          <w:bCs/>
          <w:sz w:val="24"/>
          <w:szCs w:val="24"/>
          <w:lang w:val="en-US"/>
        </w:rPr>
        <w:t>B</w:t>
      </w:r>
      <w:r w:rsidR="00C70FE6" w:rsidRPr="00011A0F">
        <w:rPr>
          <w:rFonts w:ascii="Times New Roman" w:hAnsi="Times New Roman" w:cs="Times New Roman"/>
          <w:b/>
          <w:bCs/>
          <w:sz w:val="24"/>
          <w:szCs w:val="24"/>
          <w:lang w:val="en-US"/>
        </w:rPr>
        <w:t>ackground and significance</w:t>
      </w:r>
    </w:p>
    <w:p w14:paraId="0D3C6BF0" w14:textId="7B0901C6" w:rsidR="00643286" w:rsidRPr="00011A0F" w:rsidRDefault="0064328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In order to overcome the systemic injustices and biases present in society and culture, gender sensitization is essential. It includes a number of programmes and tactics designed to increase awareness, question established gender roles, and encourage a more open-minded view on gender. Gender sensitization aims to create a positive social and cultural shift towards gender equality by involving individuals, communities, and organizations.</w:t>
      </w:r>
    </w:p>
    <w:p w14:paraId="185E5DB7" w14:textId="619787AA" w:rsidR="00C70FE6" w:rsidRPr="00CB3A4D" w:rsidRDefault="00C70FE6" w:rsidP="00011A0F">
      <w:pPr>
        <w:spacing w:line="276" w:lineRule="auto"/>
        <w:rPr>
          <w:rFonts w:ascii="Times New Roman" w:hAnsi="Times New Roman" w:cs="Times New Roman"/>
          <w:b/>
          <w:bCs/>
          <w:sz w:val="24"/>
          <w:szCs w:val="24"/>
          <w:lang w:val="en-US"/>
        </w:rPr>
      </w:pPr>
      <w:r w:rsidRPr="00CB3A4D">
        <w:rPr>
          <w:rFonts w:ascii="Times New Roman" w:hAnsi="Times New Roman" w:cs="Times New Roman"/>
          <w:b/>
          <w:bCs/>
          <w:sz w:val="24"/>
          <w:szCs w:val="24"/>
          <w:lang w:val="en-US"/>
        </w:rPr>
        <w:t>Background:</w:t>
      </w:r>
    </w:p>
    <w:p w14:paraId="0F7B6359" w14:textId="5A52C722" w:rsidR="00643286" w:rsidRPr="00011A0F" w:rsidRDefault="0064328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Societies have been characterized throughout history by gender-based hierarchies, standards, and prejudices that have exacerbated disparities between men and women. These disparities take many different forms, such as restricted economic possibilities, gender-based violence, and prejudiced social and cultural practices. Such structural gender inequalities impede not only the personal growth and welfare of the individual but also the general development and prosperity of communities.</w:t>
      </w:r>
    </w:p>
    <w:p w14:paraId="6D704FC0" w14:textId="1FE37F22" w:rsidR="00643286" w:rsidRPr="00011A0F" w:rsidRDefault="0064328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Gender sensitization has emerged as a crucial strategy for societal and cultural transformation as a result of the urgent need to address gender inequities. Raising understanding and consciousness about gender dynamics, questioning prevalent gender conventions, and encouraging more equitable and inclusive attitudes and behaviors are all part of gender sensitization. It aims to combat the engrained prejudice, discrimination, and stereotypes that support gender inequality in all walks of life.</w:t>
      </w:r>
    </w:p>
    <w:p w14:paraId="40EAA438" w14:textId="0109BBA5" w:rsidR="00C70FE6" w:rsidRPr="00CB3A4D" w:rsidRDefault="00C70FE6" w:rsidP="00011A0F">
      <w:pPr>
        <w:spacing w:line="276" w:lineRule="auto"/>
        <w:rPr>
          <w:rFonts w:ascii="Times New Roman" w:hAnsi="Times New Roman" w:cs="Times New Roman"/>
          <w:b/>
          <w:bCs/>
          <w:sz w:val="24"/>
          <w:szCs w:val="24"/>
          <w:lang w:val="en-US"/>
        </w:rPr>
      </w:pPr>
      <w:r w:rsidRPr="00CB3A4D">
        <w:rPr>
          <w:rFonts w:ascii="Times New Roman" w:hAnsi="Times New Roman" w:cs="Times New Roman"/>
          <w:b/>
          <w:bCs/>
          <w:sz w:val="24"/>
          <w:szCs w:val="24"/>
          <w:lang w:val="en-US"/>
        </w:rPr>
        <w:t>Significance:</w:t>
      </w:r>
    </w:p>
    <w:p w14:paraId="2856C216" w14:textId="561E160E" w:rsidR="00643286" w:rsidRPr="00011A0F" w:rsidRDefault="0064328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The importance of gender sensitization rests in its potential to break down the limitations placed on people based on their gender, ultimately promoting a more just and inclusive society. Gender sensitization aids in challenging and transforming harmful attitudes and practices that support gender inequality by raising knowledge and comprehension of gender-related issues.</w:t>
      </w:r>
    </w:p>
    <w:p w14:paraId="4B10FD8B" w14:textId="0DB65E92" w:rsidR="00C70FE6" w:rsidRPr="00011A0F" w:rsidRDefault="00C70FE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Gender sensitization is particularly crucial for addressing the needs and experiences of marginalized and vulnerable groups, including women, transgender individuals, and non-binary people. It promotes the recognition of their rights, voices, and contributions, aiming to create a more inclusive society that embraces diversity and respects the dignity and agency of all individuals.</w:t>
      </w:r>
    </w:p>
    <w:p w14:paraId="2577D647" w14:textId="77777777" w:rsidR="00643286" w:rsidRPr="00011A0F" w:rsidRDefault="00C70FE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Furthermore, gender sensitization is instrumental in reshaping societal attitudes and cultural norms that perpetuate harmful gender stereotypes. It encourages critical thinking, empathy, and reflection, enabling individuals to question and challenge their own biases and assumptions about gender roles and identities.</w:t>
      </w:r>
    </w:p>
    <w:p w14:paraId="51ACF30D" w14:textId="1959CF71" w:rsidR="00C70FE6" w:rsidRPr="00011A0F" w:rsidRDefault="0064328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Furthermore, achieving the Sustainable Development Goals (SDGs)—particularly Goal 5—which aims to achieve gender equality and empower all women and girls—is intimately linked to gender sensitization. Gender sensitization aids in broader societal transformations, such as poverty reduction, greater health and well-being, improved education, and sustainable economic development by addressing the underlying causes of gender inequity.</w:t>
      </w:r>
    </w:p>
    <w:p w14:paraId="390A5880" w14:textId="77777777" w:rsidR="00531C8F" w:rsidRDefault="00531C8F" w:rsidP="00011A0F">
      <w:pPr>
        <w:spacing w:line="276" w:lineRule="auto"/>
        <w:rPr>
          <w:rFonts w:ascii="Times New Roman" w:hAnsi="Times New Roman" w:cs="Times New Roman"/>
          <w:b/>
          <w:bCs/>
          <w:sz w:val="24"/>
          <w:szCs w:val="24"/>
          <w:lang w:val="en-US"/>
        </w:rPr>
      </w:pPr>
    </w:p>
    <w:p w14:paraId="7FCBB4C7" w14:textId="579A91FF" w:rsidR="00E378E3" w:rsidRPr="00011A0F" w:rsidRDefault="00531C8F" w:rsidP="00011A0F">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1.2 </w:t>
      </w:r>
      <w:r w:rsidR="00E378E3" w:rsidRPr="00011A0F">
        <w:rPr>
          <w:rFonts w:ascii="Times New Roman" w:hAnsi="Times New Roman" w:cs="Times New Roman"/>
          <w:b/>
          <w:bCs/>
          <w:sz w:val="24"/>
          <w:szCs w:val="24"/>
          <w:lang w:val="en-US"/>
        </w:rPr>
        <w:t>Research objectives</w:t>
      </w:r>
      <w:r>
        <w:rPr>
          <w:rFonts w:ascii="Times New Roman" w:hAnsi="Times New Roman" w:cs="Times New Roman"/>
          <w:b/>
          <w:bCs/>
          <w:sz w:val="24"/>
          <w:szCs w:val="24"/>
          <w:lang w:val="en-US"/>
        </w:rPr>
        <w:t xml:space="preserve"> </w:t>
      </w:r>
    </w:p>
    <w:p w14:paraId="35984F0F" w14:textId="77777777" w:rsidR="00E378E3" w:rsidRPr="00011A0F" w:rsidRDefault="00E378E3"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The research objectives of this study on gender sensitization in society, culture, and change are as follows:</w:t>
      </w:r>
    </w:p>
    <w:p w14:paraId="2161B087" w14:textId="2ECC175A" w:rsidR="00E378E3" w:rsidRPr="00011A0F" w:rsidRDefault="00E378E3" w:rsidP="00011A0F">
      <w:pPr>
        <w:pStyle w:val="ListParagraph"/>
        <w:numPr>
          <w:ilvl w:val="0"/>
          <w:numId w:val="7"/>
        </w:num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To examine the role of gender sensitization in challenging traditional gender norms: This objective aims to explore how gender sensitization initiatives contribute to challenging and transforming traditional gender norms prevalent in society and culture. It seeks to understand how gender sensitization interventions can disrupt and challenge existing gender stereotypes, roles, and expectations, ultimately promoting more equitable and inclusive attitudes and behaviors towards gender.</w:t>
      </w:r>
    </w:p>
    <w:p w14:paraId="00FF841C" w14:textId="54BB5078" w:rsidR="00E378E3" w:rsidRPr="00011A0F" w:rsidRDefault="00E378E3" w:rsidP="00011A0F">
      <w:pPr>
        <w:pStyle w:val="ListParagraph"/>
        <w:numPr>
          <w:ilvl w:val="0"/>
          <w:numId w:val="7"/>
        </w:num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To assess the impact of gender sensitization on societal and cultural change: This objective focuses on evaluating the effectiveness and outcomes of gender sensitization initiatives in bringing about positive societal and cultural change. It aims to investigate the extent to which gender sensitization interventions have influenced attitudes, behaviors, and policies related to gender equality and inclusivity. By assessing the impact of gender sensitization, this objective seeks to identify the changes that have occurred in societal and cultural practices that perpetuate gender inequality.</w:t>
      </w:r>
    </w:p>
    <w:p w14:paraId="5A739153" w14:textId="208BA67B" w:rsidR="00E378E3" w:rsidRPr="00011A0F" w:rsidRDefault="00E378E3" w:rsidP="00011A0F">
      <w:pPr>
        <w:pStyle w:val="ListParagraph"/>
        <w:numPr>
          <w:ilvl w:val="0"/>
          <w:numId w:val="7"/>
        </w:num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To identify barriers and challenges to gender sensitization in society and culture: This objective aims to identify and understand the barriers, resistance, and challenges faced in implementing gender sensitization initiatives within diverse societal and cultural contexts. It explores the socio-cultural factors that hinder or facilitate the success of gender sensitization efforts. By identifying these barriers, this objective aims to shed light on the contextual factors that shape the acceptance or resistance towards gender sensitization interventions, thereby informing strategies for overcoming challenges and enhancing the effectiveness of such initiatives.</w:t>
      </w:r>
    </w:p>
    <w:p w14:paraId="3952E7D6" w14:textId="1DDBA320" w:rsidR="00E378E3" w:rsidRPr="00011A0F" w:rsidRDefault="00E378E3" w:rsidP="00011A0F">
      <w:pPr>
        <w:pStyle w:val="ListParagraph"/>
        <w:numPr>
          <w:ilvl w:val="0"/>
          <w:numId w:val="7"/>
        </w:num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To explore best practices and strategies for effective gender sensitization: This objective seeks to identify and analyze best practices and strategies employed in successful gender sensitization initiatives. It aims to understand the key elements that contribute to the effectiveness of gender sensitization interventions in promoting societal and cultural change. By exploring and documenting these best practices and strategies, this objective aims to provide insights and recommendations for enhancing the impact and sustainability of gender sensitization efforts.</w:t>
      </w:r>
    </w:p>
    <w:p w14:paraId="3C94C4F9" w14:textId="77777777" w:rsidR="00E378E3" w:rsidRPr="00011A0F" w:rsidRDefault="00E378E3" w:rsidP="00011A0F">
      <w:pPr>
        <w:spacing w:line="276" w:lineRule="auto"/>
        <w:rPr>
          <w:rFonts w:ascii="Times New Roman" w:hAnsi="Times New Roman" w:cs="Times New Roman"/>
          <w:sz w:val="24"/>
          <w:szCs w:val="24"/>
          <w:lang w:val="en-US"/>
        </w:rPr>
      </w:pPr>
    </w:p>
    <w:p w14:paraId="2527267C" w14:textId="77777777" w:rsidR="00531C8F" w:rsidRDefault="00531C8F" w:rsidP="00011A0F">
      <w:pPr>
        <w:spacing w:line="276" w:lineRule="auto"/>
        <w:rPr>
          <w:rFonts w:ascii="Times New Roman" w:hAnsi="Times New Roman" w:cs="Times New Roman"/>
          <w:b/>
          <w:bCs/>
          <w:sz w:val="24"/>
          <w:szCs w:val="24"/>
          <w:lang w:val="en-US"/>
        </w:rPr>
      </w:pPr>
    </w:p>
    <w:p w14:paraId="6FCB6F77" w14:textId="0EC6E87B" w:rsidR="00643286" w:rsidRPr="00011A0F" w:rsidRDefault="00531C8F" w:rsidP="00011A0F">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1.3 </w:t>
      </w:r>
      <w:r w:rsidR="00E378E3" w:rsidRPr="00011A0F">
        <w:rPr>
          <w:rFonts w:ascii="Times New Roman" w:hAnsi="Times New Roman" w:cs="Times New Roman"/>
          <w:b/>
          <w:bCs/>
          <w:sz w:val="24"/>
          <w:szCs w:val="24"/>
          <w:lang w:val="en-US"/>
        </w:rPr>
        <w:t>Methodology</w:t>
      </w:r>
    </w:p>
    <w:p w14:paraId="0605017C" w14:textId="77777777" w:rsidR="00BF04E5" w:rsidRPr="00011A0F" w:rsidRDefault="00BF04E5"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The methodology for studying gender sensitization, society, culture, and change may vary depending on the specific research objectives and the available resources. However, here are some common methodologies that can be employed:</w:t>
      </w:r>
    </w:p>
    <w:p w14:paraId="441B1FE3" w14:textId="4AE20F66" w:rsidR="00BF04E5" w:rsidRPr="00011A0F" w:rsidRDefault="00BF04E5" w:rsidP="00011A0F">
      <w:pPr>
        <w:pStyle w:val="ListParagraph"/>
        <w:numPr>
          <w:ilvl w:val="0"/>
          <w:numId w:val="8"/>
        </w:num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Qualitative Research: Qualitative research methods, such as interviews, focus groups, and ethnographic observations, can provide in-depth insights into individuals' experiences, perceptions, and attitudes towards gender sensitization. These methods allow researchers to understand the cultural and social dynamics that influence gender norms and the effectiveness of sensitization initiatives. Qualitative research also helps capture narratives and stories that shed light on the lived experiences of individuals in relation to gender sensitization.</w:t>
      </w:r>
    </w:p>
    <w:p w14:paraId="10B479D7" w14:textId="117ED6E6" w:rsidR="00BF04E5" w:rsidRPr="00011A0F" w:rsidRDefault="00BF04E5" w:rsidP="00011A0F">
      <w:pPr>
        <w:pStyle w:val="ListParagraph"/>
        <w:numPr>
          <w:ilvl w:val="0"/>
          <w:numId w:val="8"/>
        </w:num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Quantitative Research: Quantitative research methods involve the collection and analysis of numerical data to identify patterns, trends, and statistical relationships. Surveys and questionnaires can be used to measure individuals' knowledge, attitudes, and behaviors related to gender sensitization. By administering these instruments to a large sample, researchers can generate statistical data that provide a broader understanding of societal perspectives on gender sensitization and cultural change.</w:t>
      </w:r>
    </w:p>
    <w:p w14:paraId="45985A3C" w14:textId="529EE213" w:rsidR="00BF04E5" w:rsidRPr="00011A0F" w:rsidRDefault="00BF04E5" w:rsidP="00011A0F">
      <w:pPr>
        <w:pStyle w:val="ListParagraph"/>
        <w:numPr>
          <w:ilvl w:val="0"/>
          <w:numId w:val="8"/>
        </w:num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Mixed-Methods Research: Combining qualitative and quantitative research approaches through mixed-methods research can provide a more comprehensive understanding of gender sensitization. This approach allows researchers to triangulate findings from different data sources, validating and complementing each other. For example, a study might begin with qualitative interviews to explore participants' experiences and then follow up with a quantitative survey to gather broader data on attitudes and behaviors.</w:t>
      </w:r>
    </w:p>
    <w:p w14:paraId="74D58678" w14:textId="324B4B1C" w:rsidR="00BF04E5" w:rsidRPr="00011A0F" w:rsidRDefault="00BF04E5" w:rsidP="00011A0F">
      <w:pPr>
        <w:pStyle w:val="ListParagraph"/>
        <w:numPr>
          <w:ilvl w:val="0"/>
          <w:numId w:val="8"/>
        </w:num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Comparative Studies: Comparative studies involve analyzing gender sensitization efforts and their outcomes across different societies, cultures, or contexts. By comparing multiple cases, researchers can identify similarities, differences, and factors that contribute to successful or unsuccessful outcomes. This approach provides a broader perspective on the effectiveness of gender sensitization initiatives and highlights the influence of social and cultural factors.</w:t>
      </w:r>
    </w:p>
    <w:p w14:paraId="690C0B57" w14:textId="3E329DD8" w:rsidR="00BF04E5" w:rsidRPr="00011A0F" w:rsidRDefault="00BF04E5" w:rsidP="00011A0F">
      <w:pPr>
        <w:pStyle w:val="ListParagraph"/>
        <w:numPr>
          <w:ilvl w:val="0"/>
          <w:numId w:val="8"/>
        </w:num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Literature Review and Meta-Analysis: Conducting a comprehensive literature review, as mentioned earlier, allows researchers to synthesize existing knowledge and identify common themes, trends, and gaps in the literature. Additionally, meta-analysis can be used to quantitatively analyze and synthesize findings from multiple studies, providing a more robust understanding of the overall impact and effectiveness of gender sensitization interventions.</w:t>
      </w:r>
    </w:p>
    <w:p w14:paraId="61DA6CDB" w14:textId="77777777" w:rsidR="00E76A62" w:rsidRDefault="00BF04E5" w:rsidP="00E76A62">
      <w:pPr>
        <w:pStyle w:val="ListParagraph"/>
        <w:numPr>
          <w:ilvl w:val="0"/>
          <w:numId w:val="8"/>
        </w:num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Action Research and Participatory Approaches: Action research involves collaboration with stakeholders, including community members, activists, and practitioners, to collectively address gender sensitization challenges and promote societal change. Participatory approaches ensure that the voices and perspectives of the affected communities are central to the research process. Researchers can work closely with these stakeholders to co-create interventions, evaluate their effectiveness, and capture the local context and nuances.</w:t>
      </w:r>
    </w:p>
    <w:p w14:paraId="3690339E" w14:textId="25B0C110" w:rsidR="00064B0B" w:rsidRPr="00E76A62" w:rsidRDefault="00A65029" w:rsidP="00E76A62">
      <w:pPr>
        <w:pStyle w:val="ListParagraph"/>
        <w:numPr>
          <w:ilvl w:val="0"/>
          <w:numId w:val="11"/>
        </w:numPr>
        <w:spacing w:line="276" w:lineRule="auto"/>
        <w:rPr>
          <w:rFonts w:ascii="Times New Roman" w:hAnsi="Times New Roman" w:cs="Times New Roman"/>
          <w:b/>
          <w:bCs/>
          <w:sz w:val="24"/>
          <w:szCs w:val="24"/>
          <w:lang w:val="en-US"/>
        </w:rPr>
      </w:pPr>
      <w:r w:rsidRPr="00E76A62">
        <w:rPr>
          <w:rFonts w:ascii="Times New Roman" w:hAnsi="Times New Roman" w:cs="Times New Roman"/>
          <w:b/>
          <w:bCs/>
          <w:sz w:val="28"/>
          <w:szCs w:val="28"/>
          <w:lang w:val="en-US"/>
        </w:rPr>
        <w:t>Understanding society, culture and gender</w:t>
      </w:r>
    </w:p>
    <w:p w14:paraId="2DA9B89E" w14:textId="77777777" w:rsidR="00A65029" w:rsidRPr="00FE30BB" w:rsidRDefault="00A65029" w:rsidP="00011A0F">
      <w:pPr>
        <w:spacing w:line="276" w:lineRule="auto"/>
        <w:rPr>
          <w:rFonts w:ascii="Times New Roman" w:hAnsi="Times New Roman" w:cs="Times New Roman"/>
          <w:b/>
          <w:bCs/>
          <w:sz w:val="24"/>
          <w:szCs w:val="24"/>
          <w:lang w:val="en-US"/>
        </w:rPr>
      </w:pPr>
      <w:r w:rsidRPr="00FE30BB">
        <w:rPr>
          <w:rFonts w:ascii="Times New Roman" w:hAnsi="Times New Roman" w:cs="Times New Roman"/>
          <w:b/>
          <w:bCs/>
          <w:sz w:val="24"/>
          <w:szCs w:val="24"/>
          <w:lang w:val="en-US"/>
        </w:rPr>
        <w:t>2.1 Definition and Dynamics of Society</w:t>
      </w:r>
    </w:p>
    <w:p w14:paraId="523C5BCE" w14:textId="77777777" w:rsidR="00A65029" w:rsidRPr="00011A0F" w:rsidRDefault="00A65029"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Society is a complex system comprised of individuals, institutions, and social structures that shape human interactions, behaviors, and relationships. It encompasses the norms, values, beliefs, customs, and practices that guide and regulate the functioning of a group of people within a specific geographical, cultural, or social context.</w:t>
      </w:r>
    </w:p>
    <w:p w14:paraId="7F8E8B20" w14:textId="77777777" w:rsidR="00A65029" w:rsidRPr="00011A0F" w:rsidRDefault="00A65029"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In the context of gender sensitization, understanding society is essential as it provides insights into how societal structures and dynamics influence gender norms, roles, and expectations. Society plays a crucial role in shaping and perpetuating gender inequality and discrimination, as well as in facilitating or hindering social change.</w:t>
      </w:r>
    </w:p>
    <w:p w14:paraId="2BD9C994" w14:textId="77777777" w:rsidR="00A65029" w:rsidRPr="00011A0F" w:rsidRDefault="00A65029"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The dynamics of society are influenced by various factors, including historical, cultural, economic, and political forces. Societal structures and institutions, such as family, education, religion, media, and government, contribute to the construction and enforcement of gender norms and expectations.</w:t>
      </w:r>
    </w:p>
    <w:p w14:paraId="53520145" w14:textId="77777777" w:rsidR="00A65029" w:rsidRPr="00011A0F" w:rsidRDefault="00A65029"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For example, patriarchy is a societal system in which men hold primary power and authority, often resulting in the subordination and marginalization of women. Understanding the existence and impact of patriarchy within a society is critical to addressing gender inequalities and promoting gender sensitization.</w:t>
      </w:r>
    </w:p>
    <w:p w14:paraId="1C2BC8CE" w14:textId="77777777" w:rsidR="00A65029" w:rsidRPr="00011A0F" w:rsidRDefault="00A65029"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Society also influences the socialization process, through which individuals learn and internalize societal norms and values related to gender. This socialization begins in early childhood and continues throughout life, shaping individuals' understanding of themselves and their roles within society. The socialization process can perpetuate harmful gender stereotypes, reinforce unequal power dynamics, and limit individuals' choices and opportunities based on their gender.</w:t>
      </w:r>
    </w:p>
    <w:p w14:paraId="1C58ACF3" w14:textId="77777777" w:rsidR="00A65029" w:rsidRPr="00011A0F" w:rsidRDefault="00A65029"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Additionally, society is not static but evolves over time. Social change can occur through various mechanisms, including advocacy, policy reforms, grassroots movements, and changes in cultural attitudes. Understanding the dynamics of society helps identify opportunities for challenging and transforming gender norms and promoting gender equality.</w:t>
      </w:r>
    </w:p>
    <w:p w14:paraId="1C05F3B5" w14:textId="77777777" w:rsidR="00FE30BB" w:rsidRDefault="00FE30BB" w:rsidP="00011A0F">
      <w:pPr>
        <w:spacing w:line="276" w:lineRule="auto"/>
        <w:rPr>
          <w:rFonts w:ascii="Times New Roman" w:hAnsi="Times New Roman" w:cs="Times New Roman"/>
          <w:sz w:val="24"/>
          <w:szCs w:val="24"/>
          <w:lang w:val="en-US"/>
        </w:rPr>
      </w:pPr>
    </w:p>
    <w:p w14:paraId="290F429F" w14:textId="11343C9C" w:rsidR="002A7AA1" w:rsidRPr="00011A0F" w:rsidRDefault="002A7AA1" w:rsidP="00011A0F">
      <w:pPr>
        <w:spacing w:line="276" w:lineRule="auto"/>
        <w:rPr>
          <w:rFonts w:ascii="Times New Roman" w:hAnsi="Times New Roman" w:cs="Times New Roman"/>
          <w:sz w:val="24"/>
          <w:szCs w:val="24"/>
          <w:lang w:val="en-US"/>
        </w:rPr>
      </w:pPr>
      <w:r w:rsidRPr="00011A0F">
        <w:rPr>
          <w:rFonts w:ascii="Times New Roman" w:hAnsi="Times New Roman" w:cs="Times New Roman"/>
          <w:b/>
          <w:bCs/>
          <w:sz w:val="24"/>
          <w:szCs w:val="24"/>
          <w:lang w:val="en-US"/>
        </w:rPr>
        <w:t>2.2 The Influence of</w:t>
      </w:r>
      <w:r w:rsidRPr="00011A0F">
        <w:rPr>
          <w:rFonts w:ascii="Times New Roman" w:hAnsi="Times New Roman" w:cs="Times New Roman"/>
          <w:sz w:val="24"/>
          <w:szCs w:val="24"/>
          <w:lang w:val="en-US"/>
        </w:rPr>
        <w:t xml:space="preserve"> </w:t>
      </w:r>
      <w:r w:rsidRPr="00011A0F">
        <w:rPr>
          <w:rFonts w:ascii="Times New Roman" w:hAnsi="Times New Roman" w:cs="Times New Roman"/>
          <w:b/>
          <w:bCs/>
          <w:sz w:val="24"/>
          <w:szCs w:val="24"/>
          <w:lang w:val="en-US"/>
        </w:rPr>
        <w:t>Culture on Gender Norms</w:t>
      </w:r>
    </w:p>
    <w:p w14:paraId="24A3759B" w14:textId="77777777" w:rsidR="002A7AA1" w:rsidRPr="00011A0F" w:rsidRDefault="002A7AA1"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Culture plays a crucial role in shaping and perpetuating gender norms within a society. It encompasses the shared beliefs, values, customs, traditions, language, and symbols that define a particular group or community. Cultural norms and practices significantly influence how gender is understood, expressed, and regulated.</w:t>
      </w:r>
    </w:p>
    <w:p w14:paraId="0D34379F" w14:textId="77777777" w:rsidR="002A7AA1" w:rsidRPr="00011A0F" w:rsidRDefault="002A7AA1"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Cultural expectations regarding gender roles, behaviors, and identities are transmitted through socialization processes from one generation to another. These expectations can vary widely across different cultures and communities, reflecting diverse understandings of femininity, masculinity, and the roles assigned to each gender.</w:t>
      </w:r>
    </w:p>
    <w:p w14:paraId="56587755" w14:textId="77777777" w:rsidR="002A7AA1" w:rsidRPr="00011A0F" w:rsidRDefault="002A7AA1"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Cultural norms related to gender often reflect broader power structures and social hierarchies. For example, in many societies, gender norms have been historically influenced by patriarchal ideologies, which prioritize male dominance and control. This can result in the marginalization and subordination of women, as well as the enforcement of rigid gender roles and expectations.</w:t>
      </w:r>
    </w:p>
    <w:p w14:paraId="254A4308" w14:textId="77777777" w:rsidR="002A7AA1" w:rsidRPr="00011A0F" w:rsidRDefault="002A7AA1"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The influence of culture on gender norms can be observed in various aspects of life, such as family dynamics, education systems, religious practices, and the division of labor. For instance, cultural norms may dictate that women should primarily engage in caregiving and domestic work, while men are expected to be breadwinners and hold positions of authority. These cultural expectations can limit individuals' opportunities, perpetuate gender inequalities, and reinforce stereotypical gender roles.</w:t>
      </w:r>
    </w:p>
    <w:p w14:paraId="1C922AE8" w14:textId="77777777" w:rsidR="002A7AA1" w:rsidRPr="00011A0F" w:rsidRDefault="002A7AA1"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Moreover, culture can influence the construction of gender identities and expressions. Cultural beliefs and practices shape how individuals understand and perform their gender, including norms related to clothing, appearance, mannerisms, and social interactions. Deviating from culturally prescribed gender norms can lead to social stigma, discrimination, and exclusion.</w:t>
      </w:r>
    </w:p>
    <w:p w14:paraId="36DC81DF" w14:textId="77777777" w:rsidR="002A7AA1" w:rsidRPr="00011A0F" w:rsidRDefault="002A7AA1"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However, it is essential to recognize that culture is not monolithic and static. Cultural norms and practices evolve over time, influenced by various factors such as globalization, social movements, and intercultural exchange. As societies become more interconnected, cultural norms related to gender are increasingly subject to questioning, critique, and change.</w:t>
      </w:r>
    </w:p>
    <w:p w14:paraId="7472D0E2" w14:textId="77777777" w:rsidR="002A7AA1" w:rsidRPr="00011A0F" w:rsidRDefault="002A7AA1"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Promoting gender sensitization requires understanding the influence of culture on gender norms and actively challenging harmful cultural practices and stereotypes. It involves engaging with cultural diversity and promoting inclusive values and attitudes that respect and recognize the rights and equality of all individuals, irrespective of their gender identity or expression.</w:t>
      </w:r>
    </w:p>
    <w:p w14:paraId="4B0022A2" w14:textId="5F3D851B" w:rsidR="002A7AA1" w:rsidRDefault="002A7AA1"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Efforts to foster gender sensitization within cultural contexts should involve dialogue, collaboration, and community engagement. It is crucial to work with cultural leaders, activists, and community members to identify and address the cultural factors that perpetuate gender inequalities. By challenging and transforming cultural norms and practices that reinforce gender disparities, gender sensitization initiatives can contribute to positive social change and create more inclusive and equitable societies.</w:t>
      </w:r>
    </w:p>
    <w:p w14:paraId="15118E2D" w14:textId="77777777" w:rsidR="00FE30BB" w:rsidRPr="00011A0F" w:rsidRDefault="00FE30BB" w:rsidP="00011A0F">
      <w:pPr>
        <w:spacing w:line="276" w:lineRule="auto"/>
        <w:rPr>
          <w:rFonts w:ascii="Times New Roman" w:hAnsi="Times New Roman" w:cs="Times New Roman"/>
          <w:sz w:val="24"/>
          <w:szCs w:val="24"/>
          <w:lang w:val="en-US"/>
        </w:rPr>
      </w:pPr>
    </w:p>
    <w:p w14:paraId="7B5E6852" w14:textId="77777777" w:rsidR="005C7B46" w:rsidRPr="00011A0F" w:rsidRDefault="005C7B46" w:rsidP="00011A0F">
      <w:pPr>
        <w:spacing w:line="276" w:lineRule="auto"/>
        <w:rPr>
          <w:rFonts w:ascii="Times New Roman" w:hAnsi="Times New Roman" w:cs="Times New Roman"/>
          <w:sz w:val="24"/>
          <w:szCs w:val="24"/>
          <w:lang w:val="en-US"/>
        </w:rPr>
      </w:pPr>
      <w:r w:rsidRPr="00011A0F">
        <w:rPr>
          <w:rFonts w:ascii="Times New Roman" w:hAnsi="Times New Roman" w:cs="Times New Roman"/>
          <w:b/>
          <w:bCs/>
          <w:sz w:val="24"/>
          <w:szCs w:val="24"/>
          <w:lang w:val="en-US"/>
        </w:rPr>
        <w:t>2.3 Gender Roles, Expectations, and Stereotypes in Society</w:t>
      </w:r>
    </w:p>
    <w:p w14:paraId="2F366450" w14:textId="531650AD" w:rsidR="005C7B46" w:rsidRPr="00011A0F" w:rsidRDefault="005C7B4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Gender roles, expectations, and stereotypes are pervasive in society and play a significant role in shaping individuals' lives and experiences. These societal constructs are often deeply ingrained and can have profound effects on people's self-perception, behavior, and opportunities. Understanding and challenging these gender norms is crucial for promoting gender sensitization and fostering a more inclusive and equitable society.</w:t>
      </w:r>
    </w:p>
    <w:p w14:paraId="54B31EB0" w14:textId="77777777" w:rsidR="005C7B46" w:rsidRPr="00011A0F" w:rsidRDefault="005C7B4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Gender roles are societal expectations and norms that prescribe specific behaviors, responsibilities, and roles for individuals based on their gender. These roles are often assigned from birth and are reinforced through socialization processes. Traditional gender roles tend to reinforce stereotypical notions of femininity and masculinity, which can limit individuals' freedom of expression and restrict their life choices.</w:t>
      </w:r>
    </w:p>
    <w:p w14:paraId="6BB15B11" w14:textId="77777777" w:rsidR="005C7B46" w:rsidRPr="00011A0F" w:rsidRDefault="005C7B4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In many societies, women have historically been assigned roles related to caregiving, nurturing, and domestic work, while men have been expected to be providers, leaders, and decision-makers. These gender roles can create imbalances in power dynamics and perpetuate gender inequalities. For instance, when women are primarily responsible for unpaid domestic labor, they may face barriers in pursuing education, career advancement, and leadership positions.</w:t>
      </w:r>
    </w:p>
    <w:p w14:paraId="4EF2DFE8" w14:textId="37264AF4" w:rsidR="005C7B46" w:rsidRPr="00011A0F" w:rsidRDefault="005C7B4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Gender expectations also shape individuals' behavior and influence their access to resources and opportunities. For example, men may face pressure to conform to traditional masculine norms, such as being tough, competitive, and emotionally restrained, which can hinder their ability to express vulnerability or seek help for mental health issues. Similarly, women may face expectations to prioritize family and caregiving responsibilities over their career aspirations.</w:t>
      </w:r>
    </w:p>
    <w:p w14:paraId="40915D47" w14:textId="08F1171A" w:rsidR="00FE30BB" w:rsidRDefault="005C7B4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Gender stereotypes are widely held beliefs or assumptions about the characteristics, traits, and behaviors of individuals based on their gender. These stereotypes often reinforce societal biases and can perpetuate discrimination and inequality. Stereotypes may include assumptions that women are emotional, nurturing, or less competent in certain fields, while men are rational, assertive, or more suited for positions of power.</w:t>
      </w:r>
    </w:p>
    <w:p w14:paraId="10A09258" w14:textId="77777777" w:rsidR="000B383A" w:rsidRPr="00011A0F" w:rsidRDefault="000B383A" w:rsidP="00011A0F">
      <w:pPr>
        <w:spacing w:line="276" w:lineRule="auto"/>
        <w:rPr>
          <w:rFonts w:ascii="Times New Roman" w:hAnsi="Times New Roman" w:cs="Times New Roman"/>
          <w:sz w:val="24"/>
          <w:szCs w:val="24"/>
          <w:lang w:val="en-US"/>
        </w:rPr>
      </w:pPr>
    </w:p>
    <w:p w14:paraId="1B8DD80F" w14:textId="011ADAE3" w:rsidR="00FE30BB" w:rsidRPr="00FE30BB" w:rsidRDefault="00FE30BB" w:rsidP="00FE30BB">
      <w:pPr>
        <w:pStyle w:val="ListParagraph"/>
        <w:numPr>
          <w:ilvl w:val="0"/>
          <w:numId w:val="11"/>
        </w:numPr>
        <w:spacing w:line="276" w:lineRule="auto"/>
        <w:rPr>
          <w:rFonts w:ascii="Times New Roman" w:hAnsi="Times New Roman" w:cs="Times New Roman"/>
          <w:b/>
          <w:bCs/>
          <w:sz w:val="28"/>
          <w:szCs w:val="28"/>
          <w:lang w:val="en-US"/>
        </w:rPr>
      </w:pPr>
      <w:r w:rsidRPr="00FE30BB">
        <w:rPr>
          <w:rFonts w:ascii="Times New Roman" w:hAnsi="Times New Roman" w:cs="Times New Roman"/>
          <w:b/>
          <w:bCs/>
          <w:sz w:val="28"/>
          <w:szCs w:val="28"/>
          <w:lang w:val="en-US"/>
        </w:rPr>
        <w:t>T</w:t>
      </w:r>
      <w:r w:rsidR="005C7B46" w:rsidRPr="00FE30BB">
        <w:rPr>
          <w:rFonts w:ascii="Times New Roman" w:hAnsi="Times New Roman" w:cs="Times New Roman"/>
          <w:b/>
          <w:bCs/>
          <w:sz w:val="28"/>
          <w:szCs w:val="28"/>
          <w:lang w:val="en-US"/>
        </w:rPr>
        <w:t xml:space="preserve">he need for gender sensitization </w:t>
      </w:r>
    </w:p>
    <w:p w14:paraId="6541AB99" w14:textId="77777777" w:rsidR="005C7B46" w:rsidRPr="00011A0F" w:rsidRDefault="005C7B46" w:rsidP="00011A0F">
      <w:pPr>
        <w:spacing w:line="276" w:lineRule="auto"/>
        <w:rPr>
          <w:rFonts w:ascii="Times New Roman" w:hAnsi="Times New Roman" w:cs="Times New Roman"/>
          <w:b/>
          <w:bCs/>
          <w:sz w:val="24"/>
          <w:szCs w:val="24"/>
          <w:lang w:val="en-US"/>
        </w:rPr>
      </w:pPr>
      <w:r w:rsidRPr="00011A0F">
        <w:rPr>
          <w:rFonts w:ascii="Times New Roman" w:hAnsi="Times New Roman" w:cs="Times New Roman"/>
          <w:b/>
          <w:bCs/>
          <w:sz w:val="24"/>
          <w:szCs w:val="24"/>
          <w:lang w:val="en-US"/>
        </w:rPr>
        <w:t>3.1 Recognizing gender inequality and its consequences:</w:t>
      </w:r>
    </w:p>
    <w:p w14:paraId="58ED1DF7" w14:textId="77777777" w:rsidR="005C7B46" w:rsidRPr="00011A0F" w:rsidRDefault="005C7B4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Gender inequality refers to the unequal treatment and opportunities experienced by individuals based on their gender. It manifests in various forms, such as disparities in education, employment, income, decision-making power, and social status. Recognizing gender inequality is crucial because it highlights the systemic biases and structures that perpetuate discrimination and hinder social progress.</w:t>
      </w:r>
    </w:p>
    <w:p w14:paraId="66272645" w14:textId="77777777" w:rsidR="005C7B46" w:rsidRPr="00011A0F" w:rsidRDefault="005C7B4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The consequences of gender inequality are wide-ranging and impact both individuals and society as a whole. Women and marginalized genders often face limited access to resources and opportunities, leading to lower socio-economic status and reduced quality of life. Gender-based violence, including domestic violence, sexual harassment, and assault, is a significant consequence of gender inequality. Such violence has profound physical, emotional, and psychological effects on survivors and undermines their well-being.</w:t>
      </w:r>
    </w:p>
    <w:p w14:paraId="6C631200" w14:textId="77777777" w:rsidR="007F66E3" w:rsidRPr="00011A0F" w:rsidRDefault="007F66E3" w:rsidP="00011A0F">
      <w:pPr>
        <w:spacing w:line="276" w:lineRule="auto"/>
        <w:rPr>
          <w:rFonts w:ascii="Times New Roman" w:hAnsi="Times New Roman" w:cs="Times New Roman"/>
          <w:b/>
          <w:bCs/>
          <w:sz w:val="24"/>
          <w:szCs w:val="24"/>
          <w:lang w:val="en-US"/>
        </w:rPr>
      </w:pPr>
    </w:p>
    <w:p w14:paraId="542DB369" w14:textId="77777777" w:rsidR="000B383A" w:rsidRDefault="000B383A" w:rsidP="00011A0F">
      <w:pPr>
        <w:spacing w:line="276" w:lineRule="auto"/>
        <w:rPr>
          <w:rFonts w:ascii="Times New Roman" w:hAnsi="Times New Roman" w:cs="Times New Roman"/>
          <w:b/>
          <w:bCs/>
          <w:sz w:val="24"/>
          <w:szCs w:val="24"/>
          <w:lang w:val="en-US"/>
        </w:rPr>
      </w:pPr>
    </w:p>
    <w:p w14:paraId="5D04D3BB" w14:textId="7B1AF4C9" w:rsidR="005C7B46" w:rsidRPr="00011A0F" w:rsidRDefault="005C7B46" w:rsidP="00011A0F">
      <w:pPr>
        <w:spacing w:line="276" w:lineRule="auto"/>
        <w:rPr>
          <w:rFonts w:ascii="Times New Roman" w:hAnsi="Times New Roman" w:cs="Times New Roman"/>
          <w:b/>
          <w:bCs/>
          <w:sz w:val="24"/>
          <w:szCs w:val="24"/>
          <w:lang w:val="en-US"/>
        </w:rPr>
      </w:pPr>
      <w:r w:rsidRPr="00011A0F">
        <w:rPr>
          <w:rFonts w:ascii="Times New Roman" w:hAnsi="Times New Roman" w:cs="Times New Roman"/>
          <w:b/>
          <w:bCs/>
          <w:sz w:val="24"/>
          <w:szCs w:val="24"/>
          <w:lang w:val="en-US"/>
        </w:rPr>
        <w:t>3.2 The role of gender sensitization in addressing societal challenges:</w:t>
      </w:r>
    </w:p>
    <w:p w14:paraId="1303E532" w14:textId="77777777" w:rsidR="005C7B46" w:rsidRPr="00011A0F" w:rsidRDefault="005C7B4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Gender sensitization plays a vital role in addressing societal challenges stemming from gender inequality. It involves creating awareness, fostering empathy, and promoting understanding of gender-related issues among individuals and communities. Here are some key contributions of gender sensitization:</w:t>
      </w:r>
    </w:p>
    <w:p w14:paraId="1A5C99B1" w14:textId="393A6B58" w:rsidR="005C7B46" w:rsidRPr="000B383A" w:rsidRDefault="005C7B46" w:rsidP="000B383A">
      <w:pPr>
        <w:pStyle w:val="ListParagraph"/>
        <w:numPr>
          <w:ilvl w:val="0"/>
          <w:numId w:val="14"/>
        </w:numPr>
        <w:spacing w:line="276" w:lineRule="auto"/>
        <w:rPr>
          <w:rFonts w:ascii="Times New Roman" w:hAnsi="Times New Roman" w:cs="Times New Roman"/>
          <w:sz w:val="24"/>
          <w:szCs w:val="24"/>
          <w:lang w:val="en-US"/>
        </w:rPr>
      </w:pPr>
      <w:r w:rsidRPr="000B383A">
        <w:rPr>
          <w:rFonts w:ascii="Times New Roman" w:hAnsi="Times New Roman" w:cs="Times New Roman"/>
          <w:sz w:val="24"/>
          <w:szCs w:val="24"/>
          <w:lang w:val="en-US"/>
        </w:rPr>
        <w:t>Promoting equality and inclusivity: Gender sensitization helps challenge traditional gender roles and stereotypes. By encouraging individuals to question and challenge prevailing norms, it promotes equal opportunities for all genders and fosters a more inclusive society.</w:t>
      </w:r>
    </w:p>
    <w:p w14:paraId="03A8C187" w14:textId="0F7E6878" w:rsidR="005C7B46" w:rsidRPr="000B383A" w:rsidRDefault="005C7B46" w:rsidP="000B383A">
      <w:pPr>
        <w:pStyle w:val="ListParagraph"/>
        <w:numPr>
          <w:ilvl w:val="0"/>
          <w:numId w:val="14"/>
        </w:numPr>
        <w:spacing w:line="276" w:lineRule="auto"/>
        <w:rPr>
          <w:rFonts w:ascii="Times New Roman" w:hAnsi="Times New Roman" w:cs="Times New Roman"/>
          <w:sz w:val="24"/>
          <w:szCs w:val="24"/>
          <w:lang w:val="en-US"/>
        </w:rPr>
      </w:pPr>
      <w:r w:rsidRPr="000B383A">
        <w:rPr>
          <w:rFonts w:ascii="Times New Roman" w:hAnsi="Times New Roman" w:cs="Times New Roman"/>
          <w:sz w:val="24"/>
          <w:szCs w:val="24"/>
          <w:lang w:val="en-US"/>
        </w:rPr>
        <w:t>Preventing gender-based violence: Gender sensitization initiatives aim to raise awareness about the causes and consequences of gender-based violence. By addressing root causes, such as harmful attitudes and beliefs, it contributes to the prevention of violence and the creation of safer environments.</w:t>
      </w:r>
    </w:p>
    <w:p w14:paraId="4C9BD3AE" w14:textId="503D6FCD" w:rsidR="005C7B46" w:rsidRPr="000B383A" w:rsidRDefault="005C7B46" w:rsidP="000B383A">
      <w:pPr>
        <w:pStyle w:val="ListParagraph"/>
        <w:numPr>
          <w:ilvl w:val="0"/>
          <w:numId w:val="14"/>
        </w:numPr>
        <w:spacing w:line="276" w:lineRule="auto"/>
        <w:rPr>
          <w:rFonts w:ascii="Times New Roman" w:hAnsi="Times New Roman" w:cs="Times New Roman"/>
          <w:sz w:val="24"/>
          <w:szCs w:val="24"/>
          <w:lang w:val="en-US"/>
        </w:rPr>
      </w:pPr>
      <w:r w:rsidRPr="000B383A">
        <w:rPr>
          <w:rFonts w:ascii="Times New Roman" w:hAnsi="Times New Roman" w:cs="Times New Roman"/>
          <w:sz w:val="24"/>
          <w:szCs w:val="24"/>
          <w:lang w:val="en-US"/>
        </w:rPr>
        <w:t>Enhancing personal relationships: Gender sensitization encourages individuals to recognize and address power imbalances within personal relationships. It promotes healthier communication, respect, and mutual understanding between partners, reducing conflict and promoting well-being.</w:t>
      </w:r>
    </w:p>
    <w:p w14:paraId="5E88FC7F" w14:textId="4199456E" w:rsidR="005C7B46" w:rsidRPr="000B383A" w:rsidRDefault="005C7B46" w:rsidP="000B383A">
      <w:pPr>
        <w:pStyle w:val="ListParagraph"/>
        <w:numPr>
          <w:ilvl w:val="0"/>
          <w:numId w:val="14"/>
        </w:numPr>
        <w:spacing w:line="276" w:lineRule="auto"/>
        <w:rPr>
          <w:rFonts w:ascii="Times New Roman" w:hAnsi="Times New Roman" w:cs="Times New Roman"/>
          <w:sz w:val="24"/>
          <w:szCs w:val="24"/>
          <w:lang w:val="en-US"/>
        </w:rPr>
      </w:pPr>
      <w:r w:rsidRPr="000B383A">
        <w:rPr>
          <w:rFonts w:ascii="Times New Roman" w:hAnsi="Times New Roman" w:cs="Times New Roman"/>
          <w:sz w:val="24"/>
          <w:szCs w:val="24"/>
          <w:lang w:val="en-US"/>
        </w:rPr>
        <w:t>Empowering individuals: Gender sensitization empowers individuals by providing them with the knowledge and tools to challenge discrimination and advocate for their rights. It helps build self-esteem, assertiveness, and resilience among individuals, enabling them to navigate gender-related challenges effectively.</w:t>
      </w:r>
    </w:p>
    <w:p w14:paraId="6AE289B8" w14:textId="77777777" w:rsidR="005C7B46" w:rsidRPr="00011A0F" w:rsidRDefault="005C7B46" w:rsidP="00011A0F">
      <w:pPr>
        <w:spacing w:line="276" w:lineRule="auto"/>
        <w:rPr>
          <w:rFonts w:ascii="Times New Roman" w:hAnsi="Times New Roman" w:cs="Times New Roman"/>
          <w:b/>
          <w:bCs/>
          <w:sz w:val="24"/>
          <w:szCs w:val="24"/>
          <w:lang w:val="en-US"/>
        </w:rPr>
      </w:pPr>
    </w:p>
    <w:p w14:paraId="11621A83" w14:textId="2F51A98E" w:rsidR="005C7B46" w:rsidRPr="00011A0F" w:rsidRDefault="005C7B46" w:rsidP="00011A0F">
      <w:pPr>
        <w:spacing w:line="276" w:lineRule="auto"/>
        <w:rPr>
          <w:rFonts w:ascii="Times New Roman" w:hAnsi="Times New Roman" w:cs="Times New Roman"/>
          <w:b/>
          <w:bCs/>
          <w:sz w:val="24"/>
          <w:szCs w:val="24"/>
          <w:lang w:val="en-US"/>
        </w:rPr>
      </w:pPr>
      <w:r w:rsidRPr="00011A0F">
        <w:rPr>
          <w:rFonts w:ascii="Times New Roman" w:hAnsi="Times New Roman" w:cs="Times New Roman"/>
          <w:b/>
          <w:bCs/>
          <w:sz w:val="24"/>
          <w:szCs w:val="24"/>
          <w:lang w:val="en-US"/>
        </w:rPr>
        <w:t>3.3 Linking gender sensitization to cultural change:</w:t>
      </w:r>
    </w:p>
    <w:p w14:paraId="3CB89C6F" w14:textId="77777777" w:rsidR="005C7B46" w:rsidRPr="00011A0F" w:rsidRDefault="005C7B46"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Gender sensitization plays a crucial role in driving cultural change by challenging and transforming deeply ingrained gender norms and stereotypes. Here's how it links to cultural change:</w:t>
      </w:r>
    </w:p>
    <w:p w14:paraId="2F783A24" w14:textId="6B019A31" w:rsidR="005C7B46" w:rsidRPr="00AF38A3" w:rsidRDefault="005C7B46" w:rsidP="00AF38A3">
      <w:pPr>
        <w:pStyle w:val="ListParagraph"/>
        <w:numPr>
          <w:ilvl w:val="0"/>
          <w:numId w:val="15"/>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Challenging cultural norms: Gender sensitization encourages individuals to question and challenge cultural norms that perpetuate gender inequality. By promoting critical thinking and raising awareness about the impact of these norms, it contributes to shifting cultural attitudes and expectations.</w:t>
      </w:r>
    </w:p>
    <w:p w14:paraId="71F7732A" w14:textId="0FBA4BB3" w:rsidR="005C7B46" w:rsidRPr="00AF38A3" w:rsidRDefault="005C7B46" w:rsidP="00AF38A3">
      <w:pPr>
        <w:pStyle w:val="ListParagraph"/>
        <w:numPr>
          <w:ilvl w:val="0"/>
          <w:numId w:val="15"/>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Promoting inclusivity: Gender sensitization aims to create an inclusive culture that respects and values individuals of all genders. By challenging discriminatory practices and promoting acceptance and diversity, it fosters cultural change that embraces equality and inclusivity.</w:t>
      </w:r>
    </w:p>
    <w:p w14:paraId="44A71F4E" w14:textId="3EEB5723" w:rsidR="005C7B46" w:rsidRPr="00AF38A3" w:rsidRDefault="005C7B46" w:rsidP="00AF38A3">
      <w:pPr>
        <w:pStyle w:val="ListParagraph"/>
        <w:numPr>
          <w:ilvl w:val="0"/>
          <w:numId w:val="15"/>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Influencing social institutions: Gender sensitization efforts can influence social institutions such as schools, workplaces, and communities. By promoting policies and practices that address gender inequality, it helps create environments that support equal opportunities and treatment for all genders.</w:t>
      </w:r>
    </w:p>
    <w:p w14:paraId="03A2115B" w14:textId="02DCB24C" w:rsidR="005C7B46" w:rsidRPr="00AF38A3" w:rsidRDefault="005C7B46" w:rsidP="00AF38A3">
      <w:pPr>
        <w:pStyle w:val="ListParagraph"/>
        <w:numPr>
          <w:ilvl w:val="0"/>
          <w:numId w:val="15"/>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Creating positive role models: Gender sensitization initiatives highlight positive role models who challenge traditional gender norms and inspire others to do the same. By showcasing individuals who break stereotypes and succeed irrespective of their gender, it encourages cultural change and the recognition of diverse talents and abilities.</w:t>
      </w:r>
    </w:p>
    <w:p w14:paraId="3EECF20B" w14:textId="0E28BA97" w:rsidR="005C7B46" w:rsidRPr="00AF38A3" w:rsidRDefault="005C7B46" w:rsidP="00AF38A3">
      <w:pPr>
        <w:pStyle w:val="ListParagraph"/>
        <w:numPr>
          <w:ilvl w:val="0"/>
          <w:numId w:val="15"/>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Overall, gender sensitization is a vital tool in addressing gender inequality and driving cultural change. It plays a crucial role in recognizing and challenging existing norms, promoting inclusivity, and empowering individuals to advocate for gender equality. By fostering a more equitable and just society, gender sensitization contributes to the overall well-being and progress of individuals and communities.</w:t>
      </w:r>
    </w:p>
    <w:p w14:paraId="03DBD860" w14:textId="77777777" w:rsidR="007F66E3" w:rsidRPr="00011A0F" w:rsidRDefault="007F66E3" w:rsidP="00011A0F">
      <w:pPr>
        <w:spacing w:line="276" w:lineRule="auto"/>
        <w:rPr>
          <w:rFonts w:ascii="Times New Roman" w:hAnsi="Times New Roman" w:cs="Times New Roman"/>
          <w:sz w:val="24"/>
          <w:szCs w:val="24"/>
          <w:lang w:val="en-US"/>
        </w:rPr>
      </w:pPr>
    </w:p>
    <w:p w14:paraId="43F44056" w14:textId="72A3A389" w:rsidR="007F66E3" w:rsidRPr="00AF38A3" w:rsidRDefault="007F66E3" w:rsidP="00011A0F">
      <w:pPr>
        <w:spacing w:line="276" w:lineRule="auto"/>
        <w:rPr>
          <w:rFonts w:ascii="Times New Roman" w:hAnsi="Times New Roman" w:cs="Times New Roman"/>
          <w:b/>
          <w:bCs/>
          <w:sz w:val="28"/>
          <w:szCs w:val="28"/>
          <w:lang w:val="en-US"/>
        </w:rPr>
      </w:pPr>
      <w:r w:rsidRPr="00AF38A3">
        <w:rPr>
          <w:rFonts w:ascii="Times New Roman" w:hAnsi="Times New Roman" w:cs="Times New Roman"/>
          <w:b/>
          <w:bCs/>
          <w:sz w:val="28"/>
          <w:szCs w:val="28"/>
          <w:lang w:val="en-US"/>
        </w:rPr>
        <w:t>4. Barriers to Gender Equality in Society and Culture</w:t>
      </w:r>
      <w:r w:rsidR="00AF38A3" w:rsidRPr="00AF38A3">
        <w:rPr>
          <w:rFonts w:ascii="Times New Roman" w:hAnsi="Times New Roman" w:cs="Times New Roman"/>
          <w:b/>
          <w:bCs/>
          <w:sz w:val="28"/>
          <w:szCs w:val="28"/>
          <w:lang w:val="en-US"/>
        </w:rPr>
        <w:t>.</w:t>
      </w:r>
    </w:p>
    <w:p w14:paraId="3127FB34" w14:textId="77777777" w:rsidR="007F66E3" w:rsidRPr="00AF38A3" w:rsidRDefault="007F66E3" w:rsidP="00011A0F">
      <w:pPr>
        <w:spacing w:line="276" w:lineRule="auto"/>
        <w:rPr>
          <w:rFonts w:ascii="Times New Roman" w:hAnsi="Times New Roman" w:cs="Times New Roman"/>
          <w:b/>
          <w:bCs/>
          <w:sz w:val="24"/>
          <w:szCs w:val="24"/>
          <w:lang w:val="en-US"/>
        </w:rPr>
      </w:pPr>
      <w:r w:rsidRPr="00AF38A3">
        <w:rPr>
          <w:rFonts w:ascii="Times New Roman" w:hAnsi="Times New Roman" w:cs="Times New Roman"/>
          <w:b/>
          <w:bCs/>
          <w:sz w:val="24"/>
          <w:szCs w:val="24"/>
          <w:lang w:val="en-US"/>
        </w:rPr>
        <w:t>4.1 Traditional gender norms and their impact:</w:t>
      </w:r>
    </w:p>
    <w:p w14:paraId="5FDC6AD5" w14:textId="77777777" w:rsidR="007F66E3" w:rsidRPr="00011A0F" w:rsidRDefault="007F66E3"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Traditional gender norms refer to societal expectations and roles assigned to individuals based on their gender. These norms often reinforce stereotypes and reinforce a binary understanding of gender, where certain characteristics, behaviors, and roles are associated with masculinity and femininity. These norms can act as significant barriers to achieving gender equality. Here's how traditional gender norms impact society:</w:t>
      </w:r>
    </w:p>
    <w:p w14:paraId="381550E8" w14:textId="458CBEAD" w:rsidR="007F66E3" w:rsidRPr="00AF38A3" w:rsidRDefault="007F66E3" w:rsidP="00AF38A3">
      <w:pPr>
        <w:pStyle w:val="ListParagraph"/>
        <w:numPr>
          <w:ilvl w:val="0"/>
          <w:numId w:val="17"/>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Reinforcement of stereotypes: Traditional gender norms perpetuate stereotypes by assigning specific traits and behaviors to each gender. For example, the expectation that women should be nurturing and caring while men should be strong and assertive reinforces limited and rigid understandings of gender. This can limit individuals' choices, opportunities, and self-expression, hindering their ability to break free from societal expectations.</w:t>
      </w:r>
    </w:p>
    <w:p w14:paraId="01C5EB21" w14:textId="7ACFD35B" w:rsidR="007F66E3" w:rsidRPr="00AF38A3" w:rsidRDefault="007F66E3" w:rsidP="00AF38A3">
      <w:pPr>
        <w:pStyle w:val="ListParagraph"/>
        <w:numPr>
          <w:ilvl w:val="0"/>
          <w:numId w:val="17"/>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Division of labor: Traditional gender norms often dictate specific roles and responsibilities within households and communities. The expectation that women should primarily engage in caregiving and domestic work, while men focus on breadwinning and decision-making, reinforces gender-based inequalities. This division of labor can result in unequal distribution of resources, unequal power dynamics, and limited economic opportunities for women.</w:t>
      </w:r>
    </w:p>
    <w:p w14:paraId="63F33D0B" w14:textId="5A1EAC5D" w:rsidR="007F66E3" w:rsidRPr="00AF38A3" w:rsidRDefault="007F66E3" w:rsidP="00AF38A3">
      <w:pPr>
        <w:pStyle w:val="ListParagraph"/>
        <w:numPr>
          <w:ilvl w:val="0"/>
          <w:numId w:val="17"/>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Limited access to education and employment: Traditional gender norms can restrict women's access to education and employment opportunities. Societies that prioritize male education and workforce participation may limit women's access to education, leading to lower literacy rates and reduced economic independence. Moreover, gendered expectations about suitable career paths can discourage women from pursuing certain fields, contributing to occupational segregation and a gender pay gap.</w:t>
      </w:r>
    </w:p>
    <w:p w14:paraId="2CC10CB1" w14:textId="3D7BBB65" w:rsidR="007F66E3" w:rsidRPr="00AF38A3" w:rsidRDefault="007F66E3" w:rsidP="00AF38A3">
      <w:pPr>
        <w:pStyle w:val="ListParagraph"/>
        <w:numPr>
          <w:ilvl w:val="0"/>
          <w:numId w:val="17"/>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Social expectations and pressure: Traditional gender norms create societal expectations and pressure individuals to conform to prescribed gender roles. These expectations can lead to discrimination and marginalization of individuals who do not fit into the traditional gender binary or do not conform to gender norms. The fear of social stigma and judgment can prevent individuals from expressing their true selves and limit their personal and professional growth.</w:t>
      </w:r>
    </w:p>
    <w:p w14:paraId="6D6AAA1E" w14:textId="52A9B952" w:rsidR="007F66E3" w:rsidRPr="00AF38A3" w:rsidRDefault="007F66E3" w:rsidP="00AF38A3">
      <w:pPr>
        <w:pStyle w:val="ListParagraph"/>
        <w:numPr>
          <w:ilvl w:val="0"/>
          <w:numId w:val="17"/>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Barriers to leadership and decision-making: Traditional gender norms often hinder women's representation and participation in leadership roles and decision-making processes. Stereotypes that associate leadership with masculinity and assertiveness can create biases and discrimination against women in positions of power. This limits women's influence and contribution to shaping policies and societal changes.</w:t>
      </w:r>
    </w:p>
    <w:p w14:paraId="42524F93" w14:textId="082B2CC0" w:rsidR="007F66E3" w:rsidRPr="00011A0F" w:rsidRDefault="007F66E3"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Overcoming these barriers requires challenging and transforming traditional gender norms. Promoting gender equality involves dismantling stereotypes, promoting inclusivity, and recognizing the diverse capabilities and aspirations of individuals regardless of their gender. It requires fostering an environment that values equality, encourages self-determination, and provides equal opportunities for all genders to thrive.</w:t>
      </w:r>
    </w:p>
    <w:p w14:paraId="1D44B64E" w14:textId="77777777" w:rsidR="007F66E3" w:rsidRPr="00011A0F" w:rsidRDefault="007F66E3" w:rsidP="00011A0F">
      <w:pPr>
        <w:spacing w:line="276" w:lineRule="auto"/>
        <w:rPr>
          <w:rFonts w:ascii="Times New Roman" w:hAnsi="Times New Roman" w:cs="Times New Roman"/>
          <w:sz w:val="24"/>
          <w:szCs w:val="24"/>
          <w:lang w:val="en-US"/>
        </w:rPr>
      </w:pPr>
    </w:p>
    <w:p w14:paraId="3C4A0FF1" w14:textId="77777777" w:rsidR="007F66E3" w:rsidRPr="00011A0F" w:rsidRDefault="007F66E3" w:rsidP="00011A0F">
      <w:pPr>
        <w:spacing w:line="276" w:lineRule="auto"/>
        <w:rPr>
          <w:rFonts w:ascii="Times New Roman" w:hAnsi="Times New Roman" w:cs="Times New Roman"/>
          <w:b/>
          <w:bCs/>
          <w:sz w:val="24"/>
          <w:szCs w:val="24"/>
          <w:lang w:val="en-US"/>
        </w:rPr>
      </w:pPr>
      <w:r w:rsidRPr="00011A0F">
        <w:rPr>
          <w:rFonts w:ascii="Times New Roman" w:hAnsi="Times New Roman" w:cs="Times New Roman"/>
          <w:b/>
          <w:bCs/>
          <w:sz w:val="24"/>
          <w:szCs w:val="24"/>
          <w:lang w:val="en-US"/>
        </w:rPr>
        <w:t>4.2 Patriarchal structures and power dynamics:</w:t>
      </w:r>
    </w:p>
    <w:p w14:paraId="755DC946" w14:textId="77777777" w:rsidR="007F66E3" w:rsidRPr="00011A0F" w:rsidRDefault="007F66E3"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Patriarchal structures and power dynamics refer to social systems and hierarchies that prioritize and grant power to men, often at the expense of women and marginalized genders. These structures and dynamics act as significant barriers to achieving gender equality. Here's how patriarchal structures and power dynamics impact society:</w:t>
      </w:r>
    </w:p>
    <w:p w14:paraId="46D3C88F" w14:textId="3FB28C01" w:rsidR="007F66E3" w:rsidRPr="00AF38A3" w:rsidRDefault="007F66E3" w:rsidP="00AF38A3">
      <w:pPr>
        <w:pStyle w:val="ListParagraph"/>
        <w:numPr>
          <w:ilvl w:val="0"/>
          <w:numId w:val="19"/>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Unequal distribution of power: Patriarchal systems tend to concentrate power in the hands of men, leading to unequal decision-making and limited representation for women and marginalized genders. This imbalance of power perpetuates gender inequality by marginalizing women's voices and perspectives in important social, economic, and political spheres.</w:t>
      </w:r>
    </w:p>
    <w:p w14:paraId="3B9D4F9E" w14:textId="4E24B10B" w:rsidR="007F66E3" w:rsidRPr="00AF38A3" w:rsidRDefault="007F66E3" w:rsidP="00AF38A3">
      <w:pPr>
        <w:pStyle w:val="ListParagraph"/>
        <w:numPr>
          <w:ilvl w:val="0"/>
          <w:numId w:val="19"/>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Gender-based violence: Patriarchal structures contribute to the prevalence of gender-based violence, including domestic violence, sexual harassment, and assault. The power imbalances inherent in patriarchal systems create environments where violence against women and marginalized genders is normalized, perpetuated, and often goes unaddressed.</w:t>
      </w:r>
    </w:p>
    <w:p w14:paraId="43F941D4" w14:textId="49FBB9A9" w:rsidR="007F66E3" w:rsidRPr="00AF38A3" w:rsidRDefault="007F66E3" w:rsidP="00AF38A3">
      <w:pPr>
        <w:pStyle w:val="ListParagraph"/>
        <w:numPr>
          <w:ilvl w:val="0"/>
          <w:numId w:val="19"/>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Limited access to resources and opportunities: Patriarchal systems can restrict women's access to resources and opportunities, including education, employment, land ownership, and financial independence. Discriminatory practices and gender biases in various institutions can impede women's social mobility and economic empowerment, reinforcing gender disparities.</w:t>
      </w:r>
    </w:p>
    <w:p w14:paraId="7A1E0E08" w14:textId="5718DFC4" w:rsidR="007F66E3" w:rsidRPr="00AF38A3" w:rsidRDefault="007F66E3" w:rsidP="00AF38A3">
      <w:pPr>
        <w:pStyle w:val="ListParagraph"/>
        <w:numPr>
          <w:ilvl w:val="0"/>
          <w:numId w:val="19"/>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Cultural norms and social expectations: Patriarchal structures influence cultural norms and social expectations, which reinforce gender roles and stereotypes. These norms and expectations can limit women's agency and perpetuate discriminatory attitudes, such as objectification, victim-blaming, and the devaluation of women's contributions.</w:t>
      </w:r>
    </w:p>
    <w:p w14:paraId="0F362370" w14:textId="00330764" w:rsidR="007F66E3" w:rsidRPr="00AF38A3" w:rsidRDefault="007F66E3" w:rsidP="00AF38A3">
      <w:pPr>
        <w:pStyle w:val="ListParagraph"/>
        <w:numPr>
          <w:ilvl w:val="0"/>
          <w:numId w:val="19"/>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Barriers to leadership and representation: Patriarchal structures create barriers to women's leadership and representation in various fields, including politics, business, and academia. Women often face gender bias, stereotyping, and systemic obstacles that hinder their progression and advancement, resulting in underrepresentation in positions of power and influence.</w:t>
      </w:r>
    </w:p>
    <w:p w14:paraId="17221EC6" w14:textId="2F9B56E4" w:rsidR="000C318A" w:rsidRPr="000C318A" w:rsidRDefault="00AF38A3" w:rsidP="00011A0F">
      <w:pPr>
        <w:spacing w:after="100" w:line="276"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4.3 </w:t>
      </w:r>
      <w:r w:rsidR="000C318A" w:rsidRPr="000C318A">
        <w:rPr>
          <w:rFonts w:ascii="Times New Roman" w:eastAsia="Times New Roman" w:hAnsi="Times New Roman" w:cs="Times New Roman"/>
          <w:b/>
          <w:bCs/>
          <w:kern w:val="0"/>
          <w:sz w:val="24"/>
          <w:szCs w:val="24"/>
          <w:lang w:eastAsia="en-IN"/>
          <w14:ligatures w14:val="none"/>
        </w:rPr>
        <w:t>Socialization processes and reinforcement of gender stereotypes</w:t>
      </w:r>
    </w:p>
    <w:p w14:paraId="00C6E0EB" w14:textId="77777777" w:rsidR="000C318A" w:rsidRPr="00011A0F" w:rsidRDefault="000C318A"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Socialization processes play a crucial role in the reinforcement of gender stereotypes. Socialization refers to the lifelong process through which individuals learn and internalize societal norms, values, beliefs, and behaviors. From a young age, individuals are socialized into specific gender roles and expectations, perpetuating gender stereotypes. Here's how socialization processes contribute to the reinforcement of gender stereotypes:</w:t>
      </w:r>
    </w:p>
    <w:p w14:paraId="2758BE32" w14:textId="115B7CF5" w:rsidR="000C318A" w:rsidRPr="00AF38A3" w:rsidRDefault="000C318A" w:rsidP="00AF38A3">
      <w:pPr>
        <w:pStyle w:val="ListParagraph"/>
        <w:numPr>
          <w:ilvl w:val="0"/>
          <w:numId w:val="21"/>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Family: Families are primary agents of socialization, and they often reinforce gender stereotypes through their behavior, expectations, and role modeling. Children observe and learn from their parents' behaviors, which may reflect traditional gender roles and reinforce stereotypes. For example, girls may be encouraged to engage in nurturing activities like playing with dolls, while boys may be encouraged to be active and adventurous.</w:t>
      </w:r>
    </w:p>
    <w:p w14:paraId="21883D22" w14:textId="7FCABB2C" w:rsidR="000C318A" w:rsidRPr="00AF38A3" w:rsidRDefault="000C318A" w:rsidP="00AF38A3">
      <w:pPr>
        <w:pStyle w:val="ListParagraph"/>
        <w:numPr>
          <w:ilvl w:val="0"/>
          <w:numId w:val="21"/>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Peers and Social Interactions: Peers play a significant role in socialization. Children and adolescents often seek approval and acceptance from their peers, leading them to conform to gender norms and stereotypes to fit in. Peer pressure can influence the activities, interests, and behaviors that are considered appropriate for each gender, further reinforcing gender stereotypes.</w:t>
      </w:r>
    </w:p>
    <w:p w14:paraId="02220B0B" w14:textId="5A8CA2D6" w:rsidR="000C318A" w:rsidRPr="00AF38A3" w:rsidRDefault="000C318A" w:rsidP="00AF38A3">
      <w:pPr>
        <w:pStyle w:val="ListParagraph"/>
        <w:numPr>
          <w:ilvl w:val="0"/>
          <w:numId w:val="21"/>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Education and Media: Schools and media are powerful socializing agents that contribute to the reinforcement of gender stereotypes. Educational institutions may inadvertently perpetuate gender biases through textbooks, teaching methods, and classroom dynamics. Similarly, media, including television shows, movies, advertisements, and online content, often portray rigid gender roles and stereotypes, shaping individuals' perceptions and expectations.</w:t>
      </w:r>
    </w:p>
    <w:p w14:paraId="1456A347" w14:textId="1C85CA56" w:rsidR="000C318A" w:rsidRPr="00AF38A3" w:rsidRDefault="000C318A" w:rsidP="00AF38A3">
      <w:pPr>
        <w:pStyle w:val="ListParagraph"/>
        <w:numPr>
          <w:ilvl w:val="0"/>
          <w:numId w:val="21"/>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Cultural and Societal Norms: Cultural and societal norms shape socialization processes and reinforce gender stereotypes. These norms dictate expected behaviors, appearances, and roles for individuals based on their gender. For example, the notion that men should be assertive and dominant while women should be passive and nurturing is deeply ingrained in many cultures, perpetuating gender stereotypes.</w:t>
      </w:r>
    </w:p>
    <w:p w14:paraId="7562B887" w14:textId="6754BCE6" w:rsidR="000C318A" w:rsidRPr="00AF38A3" w:rsidRDefault="000C318A" w:rsidP="00AF38A3">
      <w:pPr>
        <w:pStyle w:val="ListParagraph"/>
        <w:numPr>
          <w:ilvl w:val="0"/>
          <w:numId w:val="21"/>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Institutional Practices: Social institutions, such as workplaces and religious organizations, can also reinforce gender stereotypes through their practices and policies. Occupational segregation, gender pay gaps, and limited representation of women in leadership positions contribute to the reinforcement of stereotypes regarding suitable roles and abilities for each gender.</w:t>
      </w:r>
    </w:p>
    <w:p w14:paraId="12F38441" w14:textId="0DC98C1B" w:rsidR="007F66E3" w:rsidRPr="00011A0F" w:rsidRDefault="000C318A"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Challenging and addressing the reinforcement of gender stereotypes through socialization processes is essential for promoting gender equality. It involves creating awareness about the impact of socialization, promoting inclusive education, fostering critical thinking skills, and challenging traditional gender norms and expectations. By encouraging individuals to question and transcend these stereotypes, we can work towards a more equitable and inclusive society that allows individuals to express themselves authentically, free from the constraints of rigid gender norms.</w:t>
      </w:r>
    </w:p>
    <w:p w14:paraId="08CCC03A" w14:textId="77777777" w:rsidR="00AF38A3" w:rsidRDefault="00AF38A3" w:rsidP="00011A0F">
      <w:pPr>
        <w:spacing w:line="276" w:lineRule="auto"/>
        <w:rPr>
          <w:rFonts w:ascii="Times New Roman" w:hAnsi="Times New Roman" w:cs="Times New Roman"/>
          <w:b/>
          <w:bCs/>
          <w:sz w:val="24"/>
          <w:szCs w:val="24"/>
          <w:lang w:val="en-US"/>
        </w:rPr>
      </w:pPr>
    </w:p>
    <w:p w14:paraId="293186D9" w14:textId="31F71C28" w:rsidR="000C318A" w:rsidRPr="00AF38A3" w:rsidRDefault="000C318A" w:rsidP="00011A0F">
      <w:pPr>
        <w:spacing w:line="276" w:lineRule="auto"/>
        <w:rPr>
          <w:rFonts w:ascii="Times New Roman" w:hAnsi="Times New Roman" w:cs="Times New Roman"/>
          <w:b/>
          <w:bCs/>
          <w:sz w:val="28"/>
          <w:szCs w:val="28"/>
          <w:lang w:val="en-US"/>
        </w:rPr>
      </w:pPr>
      <w:r w:rsidRPr="00AF38A3">
        <w:rPr>
          <w:rFonts w:ascii="Times New Roman" w:hAnsi="Times New Roman" w:cs="Times New Roman"/>
          <w:b/>
          <w:bCs/>
          <w:sz w:val="28"/>
          <w:szCs w:val="28"/>
          <w:lang w:val="en-US"/>
        </w:rPr>
        <w:t>5. Strategies for Gender Sensitization</w:t>
      </w:r>
    </w:p>
    <w:p w14:paraId="13E26826" w14:textId="77777777" w:rsidR="000C318A" w:rsidRPr="00AF38A3" w:rsidRDefault="000C318A" w:rsidP="00011A0F">
      <w:pPr>
        <w:spacing w:line="276" w:lineRule="auto"/>
        <w:rPr>
          <w:rFonts w:ascii="Times New Roman" w:hAnsi="Times New Roman" w:cs="Times New Roman"/>
          <w:b/>
          <w:bCs/>
          <w:sz w:val="24"/>
          <w:szCs w:val="24"/>
          <w:lang w:val="en-US"/>
        </w:rPr>
      </w:pPr>
      <w:r w:rsidRPr="00AF38A3">
        <w:rPr>
          <w:rFonts w:ascii="Times New Roman" w:hAnsi="Times New Roman" w:cs="Times New Roman"/>
          <w:b/>
          <w:bCs/>
          <w:sz w:val="24"/>
          <w:szCs w:val="24"/>
          <w:lang w:val="en-US"/>
        </w:rPr>
        <w:t>5.1 Education and awareness-raising campaigns:</w:t>
      </w:r>
    </w:p>
    <w:p w14:paraId="084CE973" w14:textId="77777777" w:rsidR="000C318A" w:rsidRPr="00011A0F" w:rsidRDefault="000C318A"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Education plays a fundamental role in promoting gender sensitization. Here are some strategies within education:</w:t>
      </w:r>
    </w:p>
    <w:p w14:paraId="0CF1AF98" w14:textId="68F57B41" w:rsidR="000C318A" w:rsidRPr="00AF38A3" w:rsidRDefault="000C318A" w:rsidP="00AF38A3">
      <w:pPr>
        <w:pStyle w:val="ListParagraph"/>
        <w:numPr>
          <w:ilvl w:val="0"/>
          <w:numId w:val="23"/>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Inclusive curricula: Developing curricula that challenge gender stereotypes, highlight gender equality, and include diverse perspectives and experiences. This can be done across subjects, from history to literature, science to social sciences.</w:t>
      </w:r>
    </w:p>
    <w:p w14:paraId="661060D5" w14:textId="34AF81AC" w:rsidR="000C318A" w:rsidRPr="00AF38A3" w:rsidRDefault="000C318A" w:rsidP="00AF38A3">
      <w:pPr>
        <w:pStyle w:val="ListParagraph"/>
        <w:numPr>
          <w:ilvl w:val="0"/>
          <w:numId w:val="23"/>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Training for educators: Providing training and workshops for teachers and educators to enhance their understanding of gender issues, stereotypes, and biases. This equips them with the knowledge and tools to create inclusive and gender-sensitive learning environments.</w:t>
      </w:r>
    </w:p>
    <w:p w14:paraId="7B07135B" w14:textId="7B2FBE31" w:rsidR="000C318A" w:rsidRPr="00AF38A3" w:rsidRDefault="000C318A" w:rsidP="00AF38A3">
      <w:pPr>
        <w:pStyle w:val="ListParagraph"/>
        <w:numPr>
          <w:ilvl w:val="0"/>
          <w:numId w:val="23"/>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Gender awareness programs: Implementing gender awareness programs that focus on fostering empathy, critical thinking, and respectful communication among students. These programs can include discussions, workshops, and activities that address gender stereotypes and promote gender equality.</w:t>
      </w:r>
    </w:p>
    <w:p w14:paraId="34984803" w14:textId="77777777" w:rsidR="00AF38A3" w:rsidRDefault="000C318A" w:rsidP="00011A0F">
      <w:pPr>
        <w:pStyle w:val="ListParagraph"/>
        <w:numPr>
          <w:ilvl w:val="0"/>
          <w:numId w:val="23"/>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Promoting gender-sensitive pedagogy: Encouraging teaching methods that challenge traditional gender roles and promote equal participation and opportunities for all students. This includes fostering inclusive classroom discussions, encouraging girls' participation in STEM subjects, and promoting boys' engagement in creative arts.</w:t>
      </w:r>
    </w:p>
    <w:p w14:paraId="58FFE064" w14:textId="77777777" w:rsidR="00AF38A3" w:rsidRDefault="00AF38A3" w:rsidP="00AF38A3">
      <w:pPr>
        <w:pStyle w:val="ListParagraph"/>
        <w:spacing w:line="276" w:lineRule="auto"/>
        <w:rPr>
          <w:rFonts w:ascii="Times New Roman" w:hAnsi="Times New Roman" w:cs="Times New Roman"/>
          <w:sz w:val="24"/>
          <w:szCs w:val="24"/>
          <w:lang w:val="en-US"/>
        </w:rPr>
      </w:pPr>
    </w:p>
    <w:p w14:paraId="3B4B2D85" w14:textId="510F74C7" w:rsidR="000C318A" w:rsidRPr="00AF38A3" w:rsidRDefault="000C318A" w:rsidP="00AF38A3">
      <w:pPr>
        <w:spacing w:line="276" w:lineRule="auto"/>
        <w:rPr>
          <w:rFonts w:ascii="Times New Roman" w:hAnsi="Times New Roman" w:cs="Times New Roman"/>
          <w:sz w:val="24"/>
          <w:szCs w:val="24"/>
          <w:lang w:val="en-US"/>
        </w:rPr>
      </w:pPr>
      <w:r w:rsidRPr="00AF38A3">
        <w:rPr>
          <w:rFonts w:ascii="Times New Roman" w:hAnsi="Times New Roman" w:cs="Times New Roman"/>
          <w:b/>
          <w:bCs/>
          <w:sz w:val="24"/>
          <w:szCs w:val="24"/>
          <w:lang w:val="en-US"/>
        </w:rPr>
        <w:t>5.2 Engaging community leaders and influencers:</w:t>
      </w:r>
    </w:p>
    <w:p w14:paraId="72B486AD" w14:textId="77777777" w:rsidR="000C318A" w:rsidRPr="00011A0F" w:rsidRDefault="000C318A"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Community leaders and influencers have a significant impact on shaping societal attitudes and behaviors. Strategies include:</w:t>
      </w:r>
    </w:p>
    <w:p w14:paraId="10E96971" w14:textId="2CEC7E9E" w:rsidR="000C318A" w:rsidRPr="00AF38A3" w:rsidRDefault="000C318A" w:rsidP="00AF38A3">
      <w:pPr>
        <w:pStyle w:val="ListParagraph"/>
        <w:numPr>
          <w:ilvl w:val="0"/>
          <w:numId w:val="25"/>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Sensitization workshops: Conducting workshops and training sessions for community leaders, religious leaders, and influential figures to raise awareness about gender issues, challenge stereotypes, and promote gender equality.</w:t>
      </w:r>
    </w:p>
    <w:p w14:paraId="4A188A77" w14:textId="449AA65A" w:rsidR="000C318A" w:rsidRPr="00AF38A3" w:rsidRDefault="000C318A" w:rsidP="00AF38A3">
      <w:pPr>
        <w:pStyle w:val="ListParagraph"/>
        <w:numPr>
          <w:ilvl w:val="0"/>
          <w:numId w:val="25"/>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Partnerships and collaborations: Engaging community leaders and influencers in partnerships to develop and implement initiatives that promote gender equality. This can include joint awareness campaigns, community events, and projects that challenge gender norms and empower individuals.</w:t>
      </w:r>
    </w:p>
    <w:p w14:paraId="47942BD6" w14:textId="23520964" w:rsidR="000C318A" w:rsidRPr="00AF38A3" w:rsidRDefault="000C318A" w:rsidP="00AF38A3">
      <w:pPr>
        <w:pStyle w:val="ListParagraph"/>
        <w:numPr>
          <w:ilvl w:val="0"/>
          <w:numId w:val="25"/>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Using social media platforms: Leveraging the reach and influence of social media platforms to engage community leaders and influencers in spreading messages of gender equality. Encouraging them to share content, stories, and initiatives that challenge stereotypes and promote inclusive attitudes.</w:t>
      </w:r>
    </w:p>
    <w:p w14:paraId="13078E83" w14:textId="77777777" w:rsidR="00AF38A3" w:rsidRDefault="00AF38A3" w:rsidP="00011A0F">
      <w:pPr>
        <w:spacing w:line="276" w:lineRule="auto"/>
        <w:rPr>
          <w:rFonts w:ascii="Times New Roman" w:hAnsi="Times New Roman" w:cs="Times New Roman"/>
          <w:b/>
          <w:bCs/>
          <w:sz w:val="24"/>
          <w:szCs w:val="24"/>
          <w:lang w:val="en-US"/>
        </w:rPr>
      </w:pPr>
    </w:p>
    <w:p w14:paraId="38E60036" w14:textId="77777777" w:rsidR="00AF38A3" w:rsidRDefault="00AF38A3" w:rsidP="00011A0F">
      <w:pPr>
        <w:spacing w:line="276" w:lineRule="auto"/>
        <w:rPr>
          <w:rFonts w:ascii="Times New Roman" w:hAnsi="Times New Roman" w:cs="Times New Roman"/>
          <w:b/>
          <w:bCs/>
          <w:sz w:val="24"/>
          <w:szCs w:val="24"/>
          <w:lang w:val="en-US"/>
        </w:rPr>
      </w:pPr>
    </w:p>
    <w:p w14:paraId="06D3F5AA" w14:textId="77777777" w:rsidR="00AF38A3" w:rsidRDefault="00AF38A3" w:rsidP="00011A0F">
      <w:pPr>
        <w:spacing w:line="276" w:lineRule="auto"/>
        <w:rPr>
          <w:rFonts w:ascii="Times New Roman" w:hAnsi="Times New Roman" w:cs="Times New Roman"/>
          <w:b/>
          <w:bCs/>
          <w:sz w:val="24"/>
          <w:szCs w:val="24"/>
          <w:lang w:val="en-US"/>
        </w:rPr>
      </w:pPr>
    </w:p>
    <w:p w14:paraId="460B442D" w14:textId="77777777" w:rsidR="00AF38A3" w:rsidRDefault="00AF38A3" w:rsidP="00011A0F">
      <w:pPr>
        <w:spacing w:line="276" w:lineRule="auto"/>
        <w:rPr>
          <w:rFonts w:ascii="Times New Roman" w:hAnsi="Times New Roman" w:cs="Times New Roman"/>
          <w:b/>
          <w:bCs/>
          <w:sz w:val="24"/>
          <w:szCs w:val="24"/>
          <w:lang w:val="en-US"/>
        </w:rPr>
      </w:pPr>
    </w:p>
    <w:p w14:paraId="5117EB8D" w14:textId="0C842EFC" w:rsidR="000C318A" w:rsidRPr="00011A0F" w:rsidRDefault="000C318A" w:rsidP="00011A0F">
      <w:pPr>
        <w:spacing w:line="276" w:lineRule="auto"/>
        <w:rPr>
          <w:rFonts w:ascii="Times New Roman" w:hAnsi="Times New Roman" w:cs="Times New Roman"/>
          <w:b/>
          <w:bCs/>
          <w:sz w:val="24"/>
          <w:szCs w:val="24"/>
          <w:lang w:val="en-US"/>
        </w:rPr>
      </w:pPr>
      <w:r w:rsidRPr="00011A0F">
        <w:rPr>
          <w:rFonts w:ascii="Times New Roman" w:hAnsi="Times New Roman" w:cs="Times New Roman"/>
          <w:b/>
          <w:bCs/>
          <w:sz w:val="24"/>
          <w:szCs w:val="24"/>
          <w:lang w:val="en-US"/>
        </w:rPr>
        <w:t>5.3 Promoting gender-sensitive policies and legislation:</w:t>
      </w:r>
    </w:p>
    <w:p w14:paraId="2B8842A2" w14:textId="77777777" w:rsidR="000C318A" w:rsidRPr="00011A0F" w:rsidRDefault="000C318A"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Policies and legislation play a crucial role in creating an enabling environment for gender equality. Strategies include:</w:t>
      </w:r>
    </w:p>
    <w:p w14:paraId="1A1ADC52" w14:textId="555B0F7C" w:rsidR="000C318A" w:rsidRPr="00AF38A3" w:rsidRDefault="000C318A" w:rsidP="00AF38A3">
      <w:pPr>
        <w:pStyle w:val="ListParagraph"/>
        <w:numPr>
          <w:ilvl w:val="0"/>
          <w:numId w:val="27"/>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Gender mainstreaming: Integrating gender perspectives and considerations into policy development and implementation across various sectors. This ensures that gender equality becomes a fundamental principle guiding decision-making processes.</w:t>
      </w:r>
    </w:p>
    <w:p w14:paraId="1382EFDD" w14:textId="38DEB7EB" w:rsidR="000C318A" w:rsidRPr="00AF38A3" w:rsidRDefault="000C318A" w:rsidP="00AF38A3">
      <w:pPr>
        <w:pStyle w:val="ListParagraph"/>
        <w:numPr>
          <w:ilvl w:val="0"/>
          <w:numId w:val="27"/>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Gender impact assessments: Conducting gender impact assessments of policies and programs to understand their potential effects on different genders and address any potential inequalities or biases.</w:t>
      </w:r>
    </w:p>
    <w:p w14:paraId="13C54DA5" w14:textId="39CAEEA9" w:rsidR="000C318A" w:rsidRPr="00AF38A3" w:rsidRDefault="000C318A" w:rsidP="00AF38A3">
      <w:pPr>
        <w:pStyle w:val="ListParagraph"/>
        <w:numPr>
          <w:ilvl w:val="0"/>
          <w:numId w:val="27"/>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Promoting gender-sensitive workplaces: Implementing policies and practices that promote equal opportunities, pay equity, work-life balance, and a safe and inclusive working environment for all genders.</w:t>
      </w:r>
    </w:p>
    <w:p w14:paraId="2BD923B0" w14:textId="6E9EF1BB" w:rsidR="000C318A" w:rsidRPr="00AF38A3" w:rsidRDefault="000C318A" w:rsidP="00AF38A3">
      <w:pPr>
        <w:pStyle w:val="ListParagraph"/>
        <w:numPr>
          <w:ilvl w:val="0"/>
          <w:numId w:val="27"/>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Strengthening legal frameworks: Advocating for and supporting the development and enforcement of laws and regulations that protect the rights of all genders and address gender-based discrimination and violence.</w:t>
      </w:r>
    </w:p>
    <w:p w14:paraId="20991D7B" w14:textId="0342923B" w:rsidR="000C318A" w:rsidRPr="00AF38A3" w:rsidRDefault="000C318A" w:rsidP="00AF38A3">
      <w:pPr>
        <w:pStyle w:val="ListParagraph"/>
        <w:numPr>
          <w:ilvl w:val="0"/>
          <w:numId w:val="27"/>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Ensuring access to justice: Establishing mechanisms to ensure access to justice for victims of gender-based violence and discrimination. This includes promoting awareness of legal rights, providing support services, and facilitating access to legal remedies.</w:t>
      </w:r>
    </w:p>
    <w:p w14:paraId="7F81186E" w14:textId="5CC3D666" w:rsidR="000C318A" w:rsidRPr="00AF38A3" w:rsidRDefault="000C318A" w:rsidP="00AF38A3">
      <w:pPr>
        <w:pStyle w:val="ListParagraph"/>
        <w:numPr>
          <w:ilvl w:val="0"/>
          <w:numId w:val="27"/>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These strategies work synergistically to promote gender sensitization and drive societal change towards greater gender equality. By combining education, community engagement, and policy interventions, we can foster a more inclusive and equitable society for all genders.</w:t>
      </w:r>
    </w:p>
    <w:p w14:paraId="0F944A1A" w14:textId="77777777" w:rsidR="000C318A" w:rsidRPr="00011A0F" w:rsidRDefault="000C318A" w:rsidP="00011A0F">
      <w:pPr>
        <w:spacing w:line="276" w:lineRule="auto"/>
        <w:rPr>
          <w:rFonts w:ascii="Times New Roman" w:hAnsi="Times New Roman" w:cs="Times New Roman"/>
          <w:sz w:val="24"/>
          <w:szCs w:val="24"/>
          <w:lang w:val="en-US"/>
        </w:rPr>
      </w:pPr>
    </w:p>
    <w:p w14:paraId="0654CF9B" w14:textId="3EE6D839" w:rsidR="000C318A" w:rsidRPr="00AF38A3" w:rsidRDefault="00AF38A3" w:rsidP="00011A0F">
      <w:pPr>
        <w:spacing w:line="276" w:lineRule="auto"/>
        <w:rPr>
          <w:rFonts w:ascii="Times New Roman" w:hAnsi="Times New Roman" w:cs="Times New Roman"/>
          <w:sz w:val="24"/>
          <w:szCs w:val="24"/>
          <w:lang w:val="en-US"/>
        </w:rPr>
      </w:pPr>
      <w:r w:rsidRPr="00AF38A3">
        <w:rPr>
          <w:rFonts w:ascii="Times New Roman" w:hAnsi="Times New Roman" w:cs="Times New Roman"/>
          <w:b/>
          <w:bCs/>
          <w:sz w:val="28"/>
          <w:szCs w:val="28"/>
          <w:lang w:val="en-US"/>
        </w:rPr>
        <w:t>6.</w:t>
      </w:r>
      <w:r w:rsidR="000C318A" w:rsidRPr="00AF38A3">
        <w:rPr>
          <w:rFonts w:ascii="Times New Roman" w:hAnsi="Times New Roman" w:cs="Times New Roman"/>
          <w:b/>
          <w:bCs/>
          <w:sz w:val="28"/>
          <w:szCs w:val="28"/>
          <w:lang w:val="en-US"/>
        </w:rPr>
        <w:t xml:space="preserve"> Overcoming Challenges and Resistance</w:t>
      </w:r>
      <w:r w:rsidRPr="00AF38A3">
        <w:rPr>
          <w:rFonts w:ascii="Times New Roman" w:hAnsi="Times New Roman" w:cs="Times New Roman"/>
          <w:b/>
          <w:bCs/>
          <w:sz w:val="28"/>
          <w:szCs w:val="28"/>
          <w:lang w:val="en-US"/>
        </w:rPr>
        <w:t xml:space="preserve">  </w:t>
      </w:r>
      <w:r w:rsidRPr="00AF38A3">
        <w:rPr>
          <w:rFonts w:ascii="Times New Roman" w:hAnsi="Times New Roman" w:cs="Times New Roman"/>
          <w:sz w:val="24"/>
          <w:szCs w:val="24"/>
          <w:lang w:val="en-US"/>
        </w:rPr>
        <w:t xml:space="preserve">   </w:t>
      </w:r>
    </w:p>
    <w:p w14:paraId="53484B42" w14:textId="18682DAC" w:rsidR="000C318A" w:rsidRPr="00AF38A3" w:rsidRDefault="00AF38A3" w:rsidP="00011A0F">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6</w:t>
      </w:r>
      <w:r w:rsidR="000C318A" w:rsidRPr="00AF38A3">
        <w:rPr>
          <w:rFonts w:ascii="Times New Roman" w:hAnsi="Times New Roman" w:cs="Times New Roman"/>
          <w:b/>
          <w:bCs/>
          <w:sz w:val="24"/>
          <w:szCs w:val="24"/>
          <w:lang w:val="en-US"/>
        </w:rPr>
        <w:t>.1 Addressing backlash and resistance to gender sensitization efforts:</w:t>
      </w:r>
    </w:p>
    <w:p w14:paraId="0D5C100C" w14:textId="77777777" w:rsidR="000C318A" w:rsidRPr="00011A0F" w:rsidRDefault="000C318A"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When implementing gender sensitization efforts, it is common to encounter resistance and backlash. Here are some strategies to address these challenges:</w:t>
      </w:r>
    </w:p>
    <w:p w14:paraId="7A1BE527" w14:textId="5CF670FB" w:rsidR="000C318A" w:rsidRPr="00AF38A3" w:rsidRDefault="000C318A" w:rsidP="00AF38A3">
      <w:pPr>
        <w:pStyle w:val="ListParagraph"/>
        <w:numPr>
          <w:ilvl w:val="0"/>
          <w:numId w:val="29"/>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Open dialogue and communication: Engage in open and respectful dialogue with individuals or groups expressing resistance. Listen to their concerns, address misconceptions, and provide evidence-based information to counter stereotypes and biases.</w:t>
      </w:r>
    </w:p>
    <w:p w14:paraId="115443BE" w14:textId="28FC6E0C" w:rsidR="000C318A" w:rsidRPr="00AF38A3" w:rsidRDefault="000C318A" w:rsidP="00AF38A3">
      <w:pPr>
        <w:pStyle w:val="ListParagraph"/>
        <w:numPr>
          <w:ilvl w:val="0"/>
          <w:numId w:val="29"/>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Tailored messaging and framing: Adapt the messaging and framing of gender sensitization efforts to resonate with different audiences. Highlight the benefits of gender equality for individuals and society as a whole, emphasizing shared values and common goals.</w:t>
      </w:r>
    </w:p>
    <w:p w14:paraId="64D7A4AD" w14:textId="113499B4" w:rsidR="000C318A" w:rsidRPr="00AF38A3" w:rsidRDefault="000C318A" w:rsidP="00AF38A3">
      <w:pPr>
        <w:pStyle w:val="ListParagraph"/>
        <w:numPr>
          <w:ilvl w:val="0"/>
          <w:numId w:val="29"/>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Empathy and understanding: Approach resistance with empathy and seek to understand the underlying reasons. Recognize that resistance may stem from deeply held beliefs, fears, or insecurities. Patiently address concerns and provide opportunities for individuals to learn and grow.</w:t>
      </w:r>
    </w:p>
    <w:p w14:paraId="7A9F9A18" w14:textId="496FB412" w:rsidR="000C318A" w:rsidRPr="00AF38A3" w:rsidRDefault="000C318A" w:rsidP="00AF38A3">
      <w:pPr>
        <w:pStyle w:val="ListParagraph"/>
        <w:numPr>
          <w:ilvl w:val="0"/>
          <w:numId w:val="29"/>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Engage key influencers: Identify influential individuals within resistant groups who can play a role in promoting gender sensitization. Seek their support, involve them in discussions, and encourage them to become advocates for gender equality within their communities.</w:t>
      </w:r>
    </w:p>
    <w:p w14:paraId="57E777F7" w14:textId="77777777" w:rsidR="000C318A" w:rsidRPr="00011A0F" w:rsidRDefault="000C318A" w:rsidP="00011A0F">
      <w:pPr>
        <w:spacing w:line="276" w:lineRule="auto"/>
        <w:rPr>
          <w:rFonts w:ascii="Times New Roman" w:hAnsi="Times New Roman" w:cs="Times New Roman"/>
          <w:sz w:val="24"/>
          <w:szCs w:val="24"/>
          <w:lang w:val="en-US"/>
        </w:rPr>
      </w:pPr>
    </w:p>
    <w:p w14:paraId="65F21246" w14:textId="53B7709C" w:rsidR="000C318A" w:rsidRPr="00011A0F" w:rsidRDefault="00AF38A3" w:rsidP="00011A0F">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6</w:t>
      </w:r>
      <w:r w:rsidR="000C318A" w:rsidRPr="00011A0F">
        <w:rPr>
          <w:rFonts w:ascii="Times New Roman" w:hAnsi="Times New Roman" w:cs="Times New Roman"/>
          <w:b/>
          <w:bCs/>
          <w:sz w:val="24"/>
          <w:szCs w:val="24"/>
          <w:lang w:val="en-US"/>
        </w:rPr>
        <w:t>.2 Navigating cultural and religious contexts:</w:t>
      </w:r>
    </w:p>
    <w:p w14:paraId="1CE0E2B2" w14:textId="77777777" w:rsidR="000C318A" w:rsidRPr="00011A0F" w:rsidRDefault="000C318A"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Gender sensitization efforts need to navigate diverse cultural and religious contexts sensitively. Strategies include:</w:t>
      </w:r>
    </w:p>
    <w:p w14:paraId="215670E6" w14:textId="528815AC" w:rsidR="000C318A" w:rsidRPr="00AF38A3" w:rsidRDefault="000C318A" w:rsidP="00AF38A3">
      <w:pPr>
        <w:pStyle w:val="ListParagraph"/>
        <w:numPr>
          <w:ilvl w:val="0"/>
          <w:numId w:val="31"/>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Cultural sensitivity and respect: Ensure that gender sensitization efforts respect and consider the cultural and religious beliefs and practices of the community. Engage in dialogue with community members and leaders to understand their perspectives and find common ground.</w:t>
      </w:r>
    </w:p>
    <w:p w14:paraId="0D7BE167" w14:textId="61801A21" w:rsidR="000C318A" w:rsidRPr="00AF38A3" w:rsidRDefault="000C318A" w:rsidP="00AF38A3">
      <w:pPr>
        <w:pStyle w:val="ListParagraph"/>
        <w:numPr>
          <w:ilvl w:val="0"/>
          <w:numId w:val="31"/>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Contextualized approaches: Tailor gender sensitization initiatives to align with cultural and religious values, using local examples, stories, and role models to facilitate understanding and relevance.</w:t>
      </w:r>
    </w:p>
    <w:p w14:paraId="0D9A516F" w14:textId="15EC8491" w:rsidR="000C318A" w:rsidRPr="00AF38A3" w:rsidRDefault="000C318A" w:rsidP="00AF38A3">
      <w:pPr>
        <w:pStyle w:val="ListParagraph"/>
        <w:numPr>
          <w:ilvl w:val="0"/>
          <w:numId w:val="31"/>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Partnering with local organizations and leaders: Collaborate with local organizations, community leaders, and religious institutions to develop and implement gender sensitization programs. By working with trusted entities, efforts are more likely to be accepted and embraced by the community.</w:t>
      </w:r>
    </w:p>
    <w:p w14:paraId="5A7F031C" w14:textId="06A3F09A" w:rsidR="000C318A" w:rsidRDefault="000C318A" w:rsidP="00AF38A3">
      <w:pPr>
        <w:pStyle w:val="ListParagraph"/>
        <w:numPr>
          <w:ilvl w:val="0"/>
          <w:numId w:val="31"/>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Promote intercultural dialogue: Foster spaces for intercultural dialogue and understanding, where diverse perspectives can be shared and respected. Encourage respectful conversations that challenge stereotypes and promote equality within cultural and religious contexts.</w:t>
      </w:r>
    </w:p>
    <w:p w14:paraId="6D01CFCF" w14:textId="77777777" w:rsidR="00AF38A3" w:rsidRPr="00AF38A3" w:rsidRDefault="00AF38A3" w:rsidP="00AF38A3">
      <w:pPr>
        <w:pStyle w:val="ListParagraph"/>
        <w:spacing w:line="276" w:lineRule="auto"/>
        <w:rPr>
          <w:rFonts w:ascii="Times New Roman" w:hAnsi="Times New Roman" w:cs="Times New Roman"/>
          <w:sz w:val="24"/>
          <w:szCs w:val="24"/>
          <w:lang w:val="en-US"/>
        </w:rPr>
      </w:pPr>
    </w:p>
    <w:p w14:paraId="08BA72F9" w14:textId="5BD80A0C" w:rsidR="000C318A" w:rsidRPr="00011A0F" w:rsidRDefault="00AF38A3" w:rsidP="00011A0F">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6</w:t>
      </w:r>
      <w:r w:rsidR="000C318A" w:rsidRPr="00011A0F">
        <w:rPr>
          <w:rFonts w:ascii="Times New Roman" w:hAnsi="Times New Roman" w:cs="Times New Roman"/>
          <w:b/>
          <w:bCs/>
          <w:sz w:val="24"/>
          <w:szCs w:val="24"/>
          <w:lang w:val="en-US"/>
        </w:rPr>
        <w:t>.3 Building alliances and partnerships for collective action:</w:t>
      </w:r>
    </w:p>
    <w:p w14:paraId="75899072" w14:textId="77777777" w:rsidR="000C318A" w:rsidRPr="00011A0F" w:rsidRDefault="000C318A"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Building alliances and partnerships is crucial for collective action and overcoming resistance. Strategies include:</w:t>
      </w:r>
    </w:p>
    <w:p w14:paraId="3101587F" w14:textId="1336D428" w:rsidR="000C318A" w:rsidRPr="00AF38A3" w:rsidRDefault="000C318A" w:rsidP="00AF38A3">
      <w:pPr>
        <w:pStyle w:val="ListParagraph"/>
        <w:numPr>
          <w:ilvl w:val="0"/>
          <w:numId w:val="33"/>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Collaboration with like-minded organizations: Seek partnerships with organizations and groups that share a commitment to gender equality. By joining forces, resources can be pooled, expertise can be shared, and the impact of gender sensitization efforts can be amplified.</w:t>
      </w:r>
    </w:p>
    <w:p w14:paraId="4F645250" w14:textId="41E6640C" w:rsidR="000C318A" w:rsidRPr="00AF38A3" w:rsidRDefault="000C318A" w:rsidP="00AF38A3">
      <w:pPr>
        <w:pStyle w:val="ListParagraph"/>
        <w:numPr>
          <w:ilvl w:val="0"/>
          <w:numId w:val="33"/>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Engaging diverse stakeholders: Involve a wide range of stakeholders, including civil society organizations, community leaders, educational institutions, businesses, and government agencies. Foster a sense of collective responsibility and encourage diverse perspectives and expertise in addressing gender inequality.</w:t>
      </w:r>
    </w:p>
    <w:p w14:paraId="38E85CD7" w14:textId="04C5D5CA" w:rsidR="000C318A" w:rsidRPr="00AF38A3" w:rsidRDefault="000C318A" w:rsidP="00AF38A3">
      <w:pPr>
        <w:pStyle w:val="ListParagraph"/>
        <w:numPr>
          <w:ilvl w:val="0"/>
          <w:numId w:val="33"/>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Advocacy and awareness campaigns: Conduct advocacy and awareness campaigns that highlight the importance of gender equality and the benefits it brings to society. Mobilize support from individuals and organizations through grassroots movements, online platforms, and public events.</w:t>
      </w:r>
    </w:p>
    <w:p w14:paraId="06114584" w14:textId="0E7C6397" w:rsidR="000C318A" w:rsidRPr="00AF38A3" w:rsidRDefault="000C318A" w:rsidP="00AF38A3">
      <w:pPr>
        <w:pStyle w:val="ListParagraph"/>
        <w:numPr>
          <w:ilvl w:val="0"/>
          <w:numId w:val="33"/>
        </w:numPr>
        <w:spacing w:line="276" w:lineRule="auto"/>
        <w:rPr>
          <w:rFonts w:ascii="Times New Roman" w:hAnsi="Times New Roman" w:cs="Times New Roman"/>
          <w:sz w:val="24"/>
          <w:szCs w:val="24"/>
          <w:lang w:val="en-US"/>
        </w:rPr>
      </w:pPr>
      <w:r w:rsidRPr="00AF38A3">
        <w:rPr>
          <w:rFonts w:ascii="Times New Roman" w:hAnsi="Times New Roman" w:cs="Times New Roman"/>
          <w:sz w:val="24"/>
          <w:szCs w:val="24"/>
          <w:lang w:val="en-US"/>
        </w:rPr>
        <w:t>Capacity building and training: Offer capacity-building programs and training sessions for individuals and organizations interested in promoting gender sensitization. This helps build a network of informed and empowered advocates who can drive change at various levels.</w:t>
      </w:r>
    </w:p>
    <w:p w14:paraId="53F6F479" w14:textId="4886744B" w:rsidR="000C318A" w:rsidRPr="00011A0F" w:rsidRDefault="000C318A"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By addressing challenges, navigating cultural contexts, and building alliances, gender sensitization efforts can overcome resistance and create meaningful and lasting change towards gender equality.</w:t>
      </w:r>
    </w:p>
    <w:p w14:paraId="027F22EF" w14:textId="77777777" w:rsidR="00AF38A3" w:rsidRDefault="00AF38A3" w:rsidP="00011A0F">
      <w:pPr>
        <w:spacing w:line="276" w:lineRule="auto"/>
        <w:rPr>
          <w:rFonts w:ascii="Times New Roman" w:hAnsi="Times New Roman" w:cs="Times New Roman"/>
          <w:b/>
          <w:bCs/>
          <w:sz w:val="28"/>
          <w:szCs w:val="28"/>
          <w:lang w:val="en-US"/>
        </w:rPr>
      </w:pPr>
    </w:p>
    <w:p w14:paraId="3F9C8CBF" w14:textId="5A54CE67" w:rsidR="00535640" w:rsidRPr="00AF38A3" w:rsidRDefault="00AF38A3" w:rsidP="00011A0F">
      <w:pPr>
        <w:spacing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7. </w:t>
      </w:r>
      <w:r w:rsidR="00535640" w:rsidRPr="00AF38A3">
        <w:rPr>
          <w:rFonts w:ascii="Times New Roman" w:hAnsi="Times New Roman" w:cs="Times New Roman"/>
          <w:b/>
          <w:bCs/>
          <w:sz w:val="28"/>
          <w:szCs w:val="28"/>
          <w:lang w:val="en-US"/>
        </w:rPr>
        <w:t>Conclusion</w:t>
      </w:r>
    </w:p>
    <w:p w14:paraId="18E13513" w14:textId="3015D8D4" w:rsidR="00535640" w:rsidRPr="00AF38A3" w:rsidRDefault="00AF38A3" w:rsidP="00011A0F">
      <w:pPr>
        <w:spacing w:line="276" w:lineRule="auto"/>
        <w:rPr>
          <w:rFonts w:ascii="Times New Roman" w:hAnsi="Times New Roman" w:cs="Times New Roman"/>
          <w:b/>
          <w:bCs/>
          <w:sz w:val="24"/>
          <w:szCs w:val="24"/>
          <w:lang w:val="en-US"/>
        </w:rPr>
      </w:pPr>
      <w:r w:rsidRPr="00AF38A3">
        <w:rPr>
          <w:rFonts w:ascii="Times New Roman" w:hAnsi="Times New Roman" w:cs="Times New Roman"/>
          <w:b/>
          <w:bCs/>
          <w:sz w:val="24"/>
          <w:szCs w:val="24"/>
          <w:lang w:val="en-US"/>
        </w:rPr>
        <w:t>7</w:t>
      </w:r>
      <w:r w:rsidR="00535640" w:rsidRPr="00AF38A3">
        <w:rPr>
          <w:rFonts w:ascii="Times New Roman" w:hAnsi="Times New Roman" w:cs="Times New Roman"/>
          <w:b/>
          <w:bCs/>
          <w:sz w:val="24"/>
          <w:szCs w:val="24"/>
          <w:lang w:val="en-US"/>
        </w:rPr>
        <w:t>.1 Summary of key findings:</w:t>
      </w:r>
    </w:p>
    <w:p w14:paraId="18B03A91" w14:textId="77777777" w:rsidR="00535640" w:rsidRPr="00011A0F" w:rsidRDefault="00535640"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Throughout this discussion, we explored the importance of gender sensitization in addressing gender inequality and promoting societal and cultural change. Key findings include:</w:t>
      </w:r>
    </w:p>
    <w:p w14:paraId="411F8D78" w14:textId="1B1326B7" w:rsidR="00535640" w:rsidRPr="00BF51B6" w:rsidRDefault="00535640" w:rsidP="00BF51B6">
      <w:pPr>
        <w:pStyle w:val="ListParagraph"/>
        <w:numPr>
          <w:ilvl w:val="1"/>
          <w:numId w:val="8"/>
        </w:numPr>
        <w:spacing w:line="276" w:lineRule="auto"/>
        <w:rPr>
          <w:rFonts w:ascii="Times New Roman" w:hAnsi="Times New Roman" w:cs="Times New Roman"/>
          <w:sz w:val="24"/>
          <w:szCs w:val="24"/>
          <w:lang w:val="en-US"/>
        </w:rPr>
      </w:pPr>
      <w:r w:rsidRPr="00BF51B6">
        <w:rPr>
          <w:rFonts w:ascii="Times New Roman" w:hAnsi="Times New Roman" w:cs="Times New Roman"/>
          <w:sz w:val="24"/>
          <w:szCs w:val="24"/>
          <w:lang w:val="en-US"/>
        </w:rPr>
        <w:t>Role of gender sensitization: Gender sensitization plays a vital role in challenging and transforming societal attitudes, behaviors, and norms related to gender. It involves raising awareness, challenging stereotypes, promoting inclusivity, and fostering an environment that values equality and empowers all genders.</w:t>
      </w:r>
    </w:p>
    <w:p w14:paraId="27635A4B" w14:textId="641E494D" w:rsidR="00535640" w:rsidRPr="00BF51B6" w:rsidRDefault="00535640" w:rsidP="00BF51B6">
      <w:pPr>
        <w:pStyle w:val="ListParagraph"/>
        <w:numPr>
          <w:ilvl w:val="1"/>
          <w:numId w:val="8"/>
        </w:numPr>
        <w:spacing w:line="276" w:lineRule="auto"/>
        <w:rPr>
          <w:rFonts w:ascii="Times New Roman" w:hAnsi="Times New Roman" w:cs="Times New Roman"/>
          <w:sz w:val="24"/>
          <w:szCs w:val="24"/>
          <w:lang w:val="en-US"/>
        </w:rPr>
      </w:pPr>
      <w:r w:rsidRPr="00BF51B6">
        <w:rPr>
          <w:rFonts w:ascii="Times New Roman" w:hAnsi="Times New Roman" w:cs="Times New Roman"/>
          <w:sz w:val="24"/>
          <w:szCs w:val="24"/>
          <w:lang w:val="en-US"/>
        </w:rPr>
        <w:t>Barriers to gender equality: Traditional gender norms, patriarchal structures, and power imbalances act as significant barriers to achieving gender equality. These barriers reinforce stereotypes, limit opportunities, and contribute to gender-based discrimination and violence.</w:t>
      </w:r>
    </w:p>
    <w:p w14:paraId="6FF0C238" w14:textId="519CBE6F" w:rsidR="00535640" w:rsidRPr="00BF51B6" w:rsidRDefault="00535640" w:rsidP="00BF51B6">
      <w:pPr>
        <w:pStyle w:val="ListParagraph"/>
        <w:numPr>
          <w:ilvl w:val="1"/>
          <w:numId w:val="8"/>
        </w:numPr>
        <w:spacing w:line="276" w:lineRule="auto"/>
        <w:rPr>
          <w:rFonts w:ascii="Times New Roman" w:hAnsi="Times New Roman" w:cs="Times New Roman"/>
          <w:sz w:val="24"/>
          <w:szCs w:val="24"/>
          <w:lang w:val="en-US"/>
        </w:rPr>
      </w:pPr>
      <w:r w:rsidRPr="00BF51B6">
        <w:rPr>
          <w:rFonts w:ascii="Times New Roman" w:hAnsi="Times New Roman" w:cs="Times New Roman"/>
          <w:sz w:val="24"/>
          <w:szCs w:val="24"/>
          <w:lang w:val="en-US"/>
        </w:rPr>
        <w:t>Strategies for gender sensitization: Effective strategies for gender sensitization include education and awareness campaigns, engaging community leaders and influencers, and promoting gender-sensitive policies and legislation. These strategies promote inclusivity, challenge stereotypes, and create an enabling environment for gender equality.</w:t>
      </w:r>
    </w:p>
    <w:p w14:paraId="3CCFE1E6" w14:textId="77777777" w:rsidR="00BF51B6" w:rsidRDefault="00BF51B6" w:rsidP="00011A0F">
      <w:pPr>
        <w:spacing w:line="276" w:lineRule="auto"/>
        <w:rPr>
          <w:rFonts w:ascii="Times New Roman" w:hAnsi="Times New Roman" w:cs="Times New Roman"/>
          <w:sz w:val="24"/>
          <w:szCs w:val="24"/>
          <w:lang w:val="en-US"/>
        </w:rPr>
      </w:pPr>
    </w:p>
    <w:p w14:paraId="7B66E7A0" w14:textId="15AA2EBE" w:rsidR="00535640" w:rsidRPr="00BF51B6" w:rsidRDefault="00BF51B6" w:rsidP="00011A0F">
      <w:pPr>
        <w:spacing w:line="276" w:lineRule="auto"/>
        <w:rPr>
          <w:rFonts w:ascii="Times New Roman" w:hAnsi="Times New Roman" w:cs="Times New Roman"/>
          <w:b/>
          <w:bCs/>
          <w:sz w:val="24"/>
          <w:szCs w:val="24"/>
          <w:lang w:val="en-US"/>
        </w:rPr>
      </w:pPr>
      <w:r w:rsidRPr="00BF51B6">
        <w:rPr>
          <w:rFonts w:ascii="Times New Roman" w:hAnsi="Times New Roman" w:cs="Times New Roman"/>
          <w:b/>
          <w:bCs/>
          <w:sz w:val="24"/>
          <w:szCs w:val="24"/>
          <w:lang w:val="en-US"/>
        </w:rPr>
        <w:t>7</w:t>
      </w:r>
      <w:r w:rsidR="00535640" w:rsidRPr="00BF51B6">
        <w:rPr>
          <w:rFonts w:ascii="Times New Roman" w:hAnsi="Times New Roman" w:cs="Times New Roman"/>
          <w:b/>
          <w:bCs/>
          <w:sz w:val="24"/>
          <w:szCs w:val="24"/>
          <w:lang w:val="en-US"/>
        </w:rPr>
        <w:t>.2 The potential of gender sensitization for societal and cultural change:</w:t>
      </w:r>
    </w:p>
    <w:p w14:paraId="2B34022C" w14:textId="77777777" w:rsidR="00535640" w:rsidRPr="00011A0F" w:rsidRDefault="00535640"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Gender sensitization has the potential to bring about significant societal and cultural change. By challenging gender norms and stereotypes, promoting inclusivity, and fostering equal opportunities, gender sensitization can:</w:t>
      </w:r>
    </w:p>
    <w:p w14:paraId="1EDCE2AB" w14:textId="2B01F247" w:rsidR="00535640" w:rsidRPr="00BF51B6" w:rsidRDefault="00535640" w:rsidP="00BF51B6">
      <w:pPr>
        <w:pStyle w:val="ListParagraph"/>
        <w:numPr>
          <w:ilvl w:val="1"/>
          <w:numId w:val="8"/>
        </w:numPr>
        <w:spacing w:line="276" w:lineRule="auto"/>
        <w:rPr>
          <w:rFonts w:ascii="Times New Roman" w:hAnsi="Times New Roman" w:cs="Times New Roman"/>
          <w:sz w:val="24"/>
          <w:szCs w:val="24"/>
          <w:lang w:val="en-US"/>
        </w:rPr>
      </w:pPr>
      <w:r w:rsidRPr="00BF51B6">
        <w:rPr>
          <w:rFonts w:ascii="Times New Roman" w:hAnsi="Times New Roman" w:cs="Times New Roman"/>
          <w:sz w:val="24"/>
          <w:szCs w:val="24"/>
          <w:lang w:val="en-US"/>
        </w:rPr>
        <w:t>Transform societal attitudes and behaviors: Gender sensitization challenges deeply ingrained gender norms, attitudes, and biases. It promotes empathy, respect, and understanding, leading to a more inclusive and accepting society.</w:t>
      </w:r>
    </w:p>
    <w:p w14:paraId="184F8E3A" w14:textId="69948736" w:rsidR="00535640" w:rsidRPr="00BF51B6" w:rsidRDefault="00535640" w:rsidP="00BF51B6">
      <w:pPr>
        <w:pStyle w:val="ListParagraph"/>
        <w:numPr>
          <w:ilvl w:val="1"/>
          <w:numId w:val="8"/>
        </w:numPr>
        <w:spacing w:line="276" w:lineRule="auto"/>
        <w:rPr>
          <w:rFonts w:ascii="Times New Roman" w:hAnsi="Times New Roman" w:cs="Times New Roman"/>
          <w:sz w:val="24"/>
          <w:szCs w:val="24"/>
          <w:lang w:val="en-US"/>
        </w:rPr>
      </w:pPr>
      <w:r w:rsidRPr="00BF51B6">
        <w:rPr>
          <w:rFonts w:ascii="Times New Roman" w:hAnsi="Times New Roman" w:cs="Times New Roman"/>
          <w:sz w:val="24"/>
          <w:szCs w:val="24"/>
          <w:lang w:val="en-US"/>
        </w:rPr>
        <w:t>Empower individuals and communities: Gender sensitization empowers individuals to challenge and transcend gender stereotypes, providing them with the freedom to express themselves authentically. It also empowers communities to address systemic inequalities and work towards creating a more equitable and just society.</w:t>
      </w:r>
    </w:p>
    <w:p w14:paraId="637BB97C" w14:textId="2FB2BDDD" w:rsidR="00535640" w:rsidRPr="00BF51B6" w:rsidRDefault="00535640" w:rsidP="00BF51B6">
      <w:pPr>
        <w:pStyle w:val="ListParagraph"/>
        <w:numPr>
          <w:ilvl w:val="1"/>
          <w:numId w:val="8"/>
        </w:numPr>
        <w:spacing w:line="276" w:lineRule="auto"/>
        <w:rPr>
          <w:rFonts w:ascii="Times New Roman" w:hAnsi="Times New Roman" w:cs="Times New Roman"/>
          <w:sz w:val="24"/>
          <w:szCs w:val="24"/>
          <w:lang w:val="en-US"/>
        </w:rPr>
      </w:pPr>
      <w:r w:rsidRPr="00BF51B6">
        <w:rPr>
          <w:rFonts w:ascii="Times New Roman" w:hAnsi="Times New Roman" w:cs="Times New Roman"/>
          <w:sz w:val="24"/>
          <w:szCs w:val="24"/>
          <w:lang w:val="en-US"/>
        </w:rPr>
        <w:t>Promote gender equality in various domains: Gender sensitization contributes to gender equality in education, workplaces, governance, and social interactions. It fosters equal opportunities, reduces gender-based discrimination, and creates environments where all genders can thrive.</w:t>
      </w:r>
    </w:p>
    <w:p w14:paraId="1F3EB83F" w14:textId="4CE867A3" w:rsidR="00535640" w:rsidRPr="00BF51B6" w:rsidRDefault="00535640" w:rsidP="00BF51B6">
      <w:pPr>
        <w:pStyle w:val="ListParagraph"/>
        <w:numPr>
          <w:ilvl w:val="1"/>
          <w:numId w:val="8"/>
        </w:numPr>
        <w:spacing w:line="276" w:lineRule="auto"/>
        <w:rPr>
          <w:rFonts w:ascii="Times New Roman" w:hAnsi="Times New Roman" w:cs="Times New Roman"/>
          <w:sz w:val="24"/>
          <w:szCs w:val="24"/>
          <w:lang w:val="en-US"/>
        </w:rPr>
      </w:pPr>
      <w:r w:rsidRPr="00BF51B6">
        <w:rPr>
          <w:rFonts w:ascii="Times New Roman" w:hAnsi="Times New Roman" w:cs="Times New Roman"/>
          <w:sz w:val="24"/>
          <w:szCs w:val="24"/>
          <w:lang w:val="en-US"/>
        </w:rPr>
        <w:t>Drive cultural change: Gender sensitization challenges cultural norms and expectations related to gender. It encourages critical thinking, fosters dialogue, and promotes cultural shifts towards more inclusive and egalitarian values and practices.</w:t>
      </w:r>
    </w:p>
    <w:p w14:paraId="4E4B6230" w14:textId="59E1E9F7" w:rsidR="00535640" w:rsidRPr="00011A0F" w:rsidRDefault="00535640"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In conclusion, gender sensitization is a powerful tool for addressing gender inequality, challenging stereotypes, and fostering societal and cultural change. By implementing strategies that promote awareness, education, and policy changes, we can create a more equitable and inclusive society where all genders have equal opportunities, rights, and dignity.</w:t>
      </w:r>
    </w:p>
    <w:p w14:paraId="459E1162" w14:textId="77777777" w:rsidR="00BF51B6" w:rsidRDefault="00BF51B6" w:rsidP="00011A0F">
      <w:pPr>
        <w:spacing w:line="276" w:lineRule="auto"/>
        <w:rPr>
          <w:rFonts w:ascii="Times New Roman" w:hAnsi="Times New Roman" w:cs="Times New Roman"/>
          <w:b/>
          <w:bCs/>
          <w:sz w:val="28"/>
          <w:szCs w:val="28"/>
          <w:lang w:val="en-US"/>
        </w:rPr>
      </w:pPr>
    </w:p>
    <w:p w14:paraId="00AD39EE" w14:textId="35ACEA1C" w:rsidR="003B2FCD" w:rsidRPr="00BF51B6" w:rsidRDefault="003B2FCD" w:rsidP="00011A0F">
      <w:pPr>
        <w:spacing w:line="276" w:lineRule="auto"/>
        <w:rPr>
          <w:rFonts w:ascii="Times New Roman" w:hAnsi="Times New Roman" w:cs="Times New Roman"/>
          <w:b/>
          <w:bCs/>
          <w:sz w:val="28"/>
          <w:szCs w:val="28"/>
          <w:lang w:val="en-US"/>
        </w:rPr>
      </w:pPr>
      <w:r w:rsidRPr="00BF51B6">
        <w:rPr>
          <w:rFonts w:ascii="Times New Roman" w:hAnsi="Times New Roman" w:cs="Times New Roman"/>
          <w:b/>
          <w:bCs/>
          <w:sz w:val="28"/>
          <w:szCs w:val="28"/>
          <w:lang w:val="en-US"/>
        </w:rPr>
        <w:t>References:</w:t>
      </w:r>
    </w:p>
    <w:p w14:paraId="1BD1C342" w14:textId="77777777" w:rsidR="003B2FCD" w:rsidRPr="00011A0F" w:rsidRDefault="003B2FCD"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1. Acker, J. (1990). Hierarchies, jobs, bodies: A theory of gendered organizations. Gender &amp; Society, 4(2), 139-158.</w:t>
      </w:r>
    </w:p>
    <w:p w14:paraId="02F8152E" w14:textId="77777777" w:rsidR="003B2FCD" w:rsidRPr="00011A0F" w:rsidRDefault="003B2FCD"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2. Connell, R. W. (2002). Gender: Short introductions. Polity.</w:t>
      </w:r>
    </w:p>
    <w:p w14:paraId="02958666" w14:textId="77777777" w:rsidR="003B2FCD" w:rsidRPr="00011A0F" w:rsidRDefault="003B2FCD"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3. Kabeer, N. (1994). Reversed realities: Gender hierarchies in development thought. Verso.</w:t>
      </w:r>
    </w:p>
    <w:p w14:paraId="004A0FA1" w14:textId="77777777" w:rsidR="003B2FCD" w:rsidRPr="00011A0F" w:rsidRDefault="003B2FCD"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4. World Health Organization. (2010). Gender mainstreaming for health managers: A practical approach. World Health Organization.</w:t>
      </w:r>
    </w:p>
    <w:p w14:paraId="05A79438" w14:textId="77777777" w:rsidR="003B2FCD" w:rsidRPr="00011A0F" w:rsidRDefault="003B2FCD"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 xml:space="preserve">5. United Nations Development </w:t>
      </w:r>
      <w:proofErr w:type="spellStart"/>
      <w:r w:rsidRPr="00011A0F">
        <w:rPr>
          <w:rFonts w:ascii="Times New Roman" w:hAnsi="Times New Roman" w:cs="Times New Roman"/>
          <w:sz w:val="24"/>
          <w:szCs w:val="24"/>
          <w:lang w:val="en-US"/>
        </w:rPr>
        <w:t>Programme</w:t>
      </w:r>
      <w:proofErr w:type="spellEnd"/>
      <w:r w:rsidRPr="00011A0F">
        <w:rPr>
          <w:rFonts w:ascii="Times New Roman" w:hAnsi="Times New Roman" w:cs="Times New Roman"/>
          <w:sz w:val="24"/>
          <w:szCs w:val="24"/>
          <w:lang w:val="en-US"/>
        </w:rPr>
        <w:t xml:space="preserve"> (UNDP). (2018). Gender equality strategy 2018-2021. UNDP.</w:t>
      </w:r>
    </w:p>
    <w:p w14:paraId="29F9C33C" w14:textId="77777777" w:rsidR="003B2FCD" w:rsidRPr="00011A0F" w:rsidRDefault="003B2FCD"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6. World Bank Group. (2018). Gender equality, poverty reduction, and inclusive growth. World Bank Group.</w:t>
      </w:r>
    </w:p>
    <w:p w14:paraId="06B938C5" w14:textId="77777777" w:rsidR="003B2FCD" w:rsidRPr="00011A0F" w:rsidRDefault="003B2FCD"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7. Jahan, R. (Ed.). (2016). The Elgar handbook of gender and development. Edward Elgar Publishing.</w:t>
      </w:r>
    </w:p>
    <w:p w14:paraId="0CD696B4" w14:textId="77777777" w:rsidR="003B2FCD" w:rsidRPr="00011A0F" w:rsidRDefault="003B2FCD"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 xml:space="preserve">8. Kimmel, M. S. (2017). </w:t>
      </w:r>
      <w:proofErr w:type="spellStart"/>
      <w:r w:rsidRPr="00011A0F">
        <w:rPr>
          <w:rFonts w:ascii="Times New Roman" w:hAnsi="Times New Roman" w:cs="Times New Roman"/>
          <w:sz w:val="24"/>
          <w:szCs w:val="24"/>
          <w:lang w:val="en-US"/>
        </w:rPr>
        <w:t>Guyland</w:t>
      </w:r>
      <w:proofErr w:type="spellEnd"/>
      <w:r w:rsidRPr="00011A0F">
        <w:rPr>
          <w:rFonts w:ascii="Times New Roman" w:hAnsi="Times New Roman" w:cs="Times New Roman"/>
          <w:sz w:val="24"/>
          <w:szCs w:val="24"/>
          <w:lang w:val="en-US"/>
        </w:rPr>
        <w:t>: The perilous world where boys become men. HarperCollins.</w:t>
      </w:r>
    </w:p>
    <w:p w14:paraId="49927EB7" w14:textId="77777777" w:rsidR="003B2FCD" w:rsidRPr="00011A0F" w:rsidRDefault="003B2FCD"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 xml:space="preserve">9. </w:t>
      </w:r>
      <w:proofErr w:type="spellStart"/>
      <w:r w:rsidRPr="00011A0F">
        <w:rPr>
          <w:rFonts w:ascii="Times New Roman" w:hAnsi="Times New Roman" w:cs="Times New Roman"/>
          <w:sz w:val="24"/>
          <w:szCs w:val="24"/>
          <w:lang w:val="en-US"/>
        </w:rPr>
        <w:t>Osirim</w:t>
      </w:r>
      <w:proofErr w:type="spellEnd"/>
      <w:r w:rsidRPr="00011A0F">
        <w:rPr>
          <w:rFonts w:ascii="Times New Roman" w:hAnsi="Times New Roman" w:cs="Times New Roman"/>
          <w:sz w:val="24"/>
          <w:szCs w:val="24"/>
          <w:lang w:val="en-US"/>
        </w:rPr>
        <w:t xml:space="preserve">, M. J., &amp; </w:t>
      </w:r>
      <w:proofErr w:type="spellStart"/>
      <w:r w:rsidRPr="00011A0F">
        <w:rPr>
          <w:rFonts w:ascii="Times New Roman" w:hAnsi="Times New Roman" w:cs="Times New Roman"/>
          <w:sz w:val="24"/>
          <w:szCs w:val="24"/>
          <w:lang w:val="en-US"/>
        </w:rPr>
        <w:t>Okolosie</w:t>
      </w:r>
      <w:proofErr w:type="spellEnd"/>
      <w:r w:rsidRPr="00011A0F">
        <w:rPr>
          <w:rFonts w:ascii="Times New Roman" w:hAnsi="Times New Roman" w:cs="Times New Roman"/>
          <w:sz w:val="24"/>
          <w:szCs w:val="24"/>
          <w:lang w:val="en-US"/>
        </w:rPr>
        <w:t>, G. (2017). Gender and social movements. Oxford Research Encyclopedia of Communication.</w:t>
      </w:r>
    </w:p>
    <w:p w14:paraId="6C7CED18" w14:textId="25CEF152" w:rsidR="003B2FCD" w:rsidRPr="00011A0F" w:rsidRDefault="003B2FCD" w:rsidP="00011A0F">
      <w:pPr>
        <w:spacing w:line="276" w:lineRule="auto"/>
        <w:rPr>
          <w:rFonts w:ascii="Times New Roman" w:hAnsi="Times New Roman" w:cs="Times New Roman"/>
          <w:sz w:val="24"/>
          <w:szCs w:val="24"/>
          <w:lang w:val="en-US"/>
        </w:rPr>
      </w:pPr>
      <w:r w:rsidRPr="00011A0F">
        <w:rPr>
          <w:rFonts w:ascii="Times New Roman" w:hAnsi="Times New Roman" w:cs="Times New Roman"/>
          <w:sz w:val="24"/>
          <w:szCs w:val="24"/>
          <w:lang w:val="en-US"/>
        </w:rPr>
        <w:t>10. Sultana, F. (2017). Gendering climate change: Geographical insights. Progress in Human Geography, 41(6), 766-784.</w:t>
      </w:r>
    </w:p>
    <w:sectPr w:rsidR="003B2FCD" w:rsidRPr="00011A0F" w:rsidSect="00011A0F">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364C1"/>
    <w:multiLevelType w:val="hybridMultilevel"/>
    <w:tmpl w:val="8CD69612"/>
    <w:lvl w:ilvl="0" w:tplc="40090001">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C643B4"/>
    <w:multiLevelType w:val="hybridMultilevel"/>
    <w:tmpl w:val="38CAE70E"/>
    <w:lvl w:ilvl="0" w:tplc="40090001">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16259B"/>
    <w:multiLevelType w:val="multilevel"/>
    <w:tmpl w:val="08C0EE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7919DA"/>
    <w:multiLevelType w:val="hybridMultilevel"/>
    <w:tmpl w:val="1216415C"/>
    <w:lvl w:ilvl="0" w:tplc="40090001">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EC19A8"/>
    <w:multiLevelType w:val="hybridMultilevel"/>
    <w:tmpl w:val="02B899D4"/>
    <w:lvl w:ilvl="0" w:tplc="40090001">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A729FD"/>
    <w:multiLevelType w:val="hybridMultilevel"/>
    <w:tmpl w:val="A0A67A9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FC653C"/>
    <w:multiLevelType w:val="hybridMultilevel"/>
    <w:tmpl w:val="FD6EFE4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7D2C91"/>
    <w:multiLevelType w:val="hybridMultilevel"/>
    <w:tmpl w:val="70F6174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8713A8D"/>
    <w:multiLevelType w:val="hybridMultilevel"/>
    <w:tmpl w:val="78E0B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0E229B"/>
    <w:multiLevelType w:val="hybridMultilevel"/>
    <w:tmpl w:val="78862346"/>
    <w:lvl w:ilvl="0" w:tplc="40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315294"/>
    <w:multiLevelType w:val="hybridMultilevel"/>
    <w:tmpl w:val="EF50693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390480"/>
    <w:multiLevelType w:val="hybridMultilevel"/>
    <w:tmpl w:val="8EEEC6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563F88"/>
    <w:multiLevelType w:val="hybridMultilevel"/>
    <w:tmpl w:val="84F29D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36335C"/>
    <w:multiLevelType w:val="hybridMultilevel"/>
    <w:tmpl w:val="30D85B08"/>
    <w:lvl w:ilvl="0" w:tplc="40090001">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214DD9"/>
    <w:multiLevelType w:val="multilevel"/>
    <w:tmpl w:val="08C0EE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7161A9"/>
    <w:multiLevelType w:val="hybridMultilevel"/>
    <w:tmpl w:val="AA1EB4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C51DF6"/>
    <w:multiLevelType w:val="hybridMultilevel"/>
    <w:tmpl w:val="AD68F5C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025395"/>
    <w:multiLevelType w:val="hybridMultilevel"/>
    <w:tmpl w:val="142ADF8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4B87DE1"/>
    <w:multiLevelType w:val="hybridMultilevel"/>
    <w:tmpl w:val="3A94AF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5FF0E96"/>
    <w:multiLevelType w:val="hybridMultilevel"/>
    <w:tmpl w:val="1310C22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5C2B40"/>
    <w:multiLevelType w:val="hybridMultilevel"/>
    <w:tmpl w:val="1DC8F4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9AE4A1A"/>
    <w:multiLevelType w:val="hybridMultilevel"/>
    <w:tmpl w:val="3DF8DF40"/>
    <w:lvl w:ilvl="0" w:tplc="40090001">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E6824F3"/>
    <w:multiLevelType w:val="multilevel"/>
    <w:tmpl w:val="205CD8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D96078"/>
    <w:multiLevelType w:val="hybridMultilevel"/>
    <w:tmpl w:val="0C58034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711A37"/>
    <w:multiLevelType w:val="hybridMultilevel"/>
    <w:tmpl w:val="DE4CBD98"/>
    <w:lvl w:ilvl="0" w:tplc="40090001">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24A22B4"/>
    <w:multiLevelType w:val="hybridMultilevel"/>
    <w:tmpl w:val="9DD690E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31A61FD"/>
    <w:multiLevelType w:val="hybridMultilevel"/>
    <w:tmpl w:val="C388EB64"/>
    <w:lvl w:ilvl="0" w:tplc="40090001">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5B4113A"/>
    <w:multiLevelType w:val="hybridMultilevel"/>
    <w:tmpl w:val="0BAAFE5A"/>
    <w:lvl w:ilvl="0" w:tplc="40090001">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AAF3153"/>
    <w:multiLevelType w:val="multilevel"/>
    <w:tmpl w:val="10EECA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6B7270"/>
    <w:multiLevelType w:val="hybridMultilevel"/>
    <w:tmpl w:val="936CFA5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6627A5"/>
    <w:multiLevelType w:val="hybridMultilevel"/>
    <w:tmpl w:val="1EE830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6EF3EA8"/>
    <w:multiLevelType w:val="hybridMultilevel"/>
    <w:tmpl w:val="D48A4000"/>
    <w:lvl w:ilvl="0" w:tplc="40090001">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D9D7D1D"/>
    <w:multiLevelType w:val="hybridMultilevel"/>
    <w:tmpl w:val="26A6F008"/>
    <w:lvl w:ilvl="0" w:tplc="40090001">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E2D7964"/>
    <w:multiLevelType w:val="hybridMultilevel"/>
    <w:tmpl w:val="5F4AFB14"/>
    <w:lvl w:ilvl="0" w:tplc="40090005">
      <w:start w:val="1"/>
      <w:numFmt w:val="bullet"/>
      <w:lvlText w:val=""/>
      <w:lvlJc w:val="left"/>
      <w:pPr>
        <w:ind w:left="720" w:hanging="360"/>
      </w:pPr>
      <w:rPr>
        <w:rFonts w:ascii="Wingdings" w:hAnsi="Wingdings" w:hint="default"/>
      </w:rPr>
    </w:lvl>
    <w:lvl w:ilvl="1" w:tplc="F718F126">
      <w:start w:val="4"/>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F0B4378"/>
    <w:multiLevelType w:val="hybridMultilevel"/>
    <w:tmpl w:val="0926797E"/>
    <w:lvl w:ilvl="0" w:tplc="40090001">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8785CE6"/>
    <w:multiLevelType w:val="hybridMultilevel"/>
    <w:tmpl w:val="3278A30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13235987">
    <w:abstractNumId w:val="22"/>
  </w:num>
  <w:num w:numId="2" w16cid:durableId="1717855939">
    <w:abstractNumId w:val="28"/>
  </w:num>
  <w:num w:numId="3" w16cid:durableId="1356348487">
    <w:abstractNumId w:val="2"/>
  </w:num>
  <w:num w:numId="4" w16cid:durableId="1251738875">
    <w:abstractNumId w:val="14"/>
  </w:num>
  <w:num w:numId="5" w16cid:durableId="1049573339">
    <w:abstractNumId w:val="20"/>
  </w:num>
  <w:num w:numId="6" w16cid:durableId="780956629">
    <w:abstractNumId w:val="10"/>
  </w:num>
  <w:num w:numId="7" w16cid:durableId="1293243231">
    <w:abstractNumId w:val="9"/>
  </w:num>
  <w:num w:numId="8" w16cid:durableId="1741906292">
    <w:abstractNumId w:val="33"/>
  </w:num>
  <w:num w:numId="9" w16cid:durableId="791283699">
    <w:abstractNumId w:val="18"/>
  </w:num>
  <w:num w:numId="10" w16cid:durableId="421269158">
    <w:abstractNumId w:val="11"/>
  </w:num>
  <w:num w:numId="11" w16cid:durableId="1134131019">
    <w:abstractNumId w:val="5"/>
  </w:num>
  <w:num w:numId="12" w16cid:durableId="1916621571">
    <w:abstractNumId w:val="30"/>
  </w:num>
  <w:num w:numId="13" w16cid:durableId="271206432">
    <w:abstractNumId w:val="7"/>
  </w:num>
  <w:num w:numId="14" w16cid:durableId="530991714">
    <w:abstractNumId w:val="0"/>
  </w:num>
  <w:num w:numId="15" w16cid:durableId="120459703">
    <w:abstractNumId w:val="24"/>
  </w:num>
  <w:num w:numId="16" w16cid:durableId="748307562">
    <w:abstractNumId w:val="29"/>
  </w:num>
  <w:num w:numId="17" w16cid:durableId="1610041377">
    <w:abstractNumId w:val="32"/>
  </w:num>
  <w:num w:numId="18" w16cid:durableId="837963769">
    <w:abstractNumId w:val="25"/>
  </w:num>
  <w:num w:numId="19" w16cid:durableId="762142182">
    <w:abstractNumId w:val="3"/>
  </w:num>
  <w:num w:numId="20" w16cid:durableId="1408771484">
    <w:abstractNumId w:val="19"/>
  </w:num>
  <w:num w:numId="21" w16cid:durableId="431709354">
    <w:abstractNumId w:val="4"/>
  </w:num>
  <w:num w:numId="22" w16cid:durableId="986662203">
    <w:abstractNumId w:val="8"/>
  </w:num>
  <w:num w:numId="23" w16cid:durableId="287860917">
    <w:abstractNumId w:val="13"/>
  </w:num>
  <w:num w:numId="24" w16cid:durableId="1066950590">
    <w:abstractNumId w:val="16"/>
  </w:num>
  <w:num w:numId="25" w16cid:durableId="1465537680">
    <w:abstractNumId w:val="34"/>
  </w:num>
  <w:num w:numId="26" w16cid:durableId="257369047">
    <w:abstractNumId w:val="35"/>
  </w:num>
  <w:num w:numId="27" w16cid:durableId="525480529">
    <w:abstractNumId w:val="1"/>
  </w:num>
  <w:num w:numId="28" w16cid:durableId="1699155962">
    <w:abstractNumId w:val="17"/>
  </w:num>
  <w:num w:numId="29" w16cid:durableId="1873761124">
    <w:abstractNumId w:val="31"/>
  </w:num>
  <w:num w:numId="30" w16cid:durableId="1187065682">
    <w:abstractNumId w:val="23"/>
  </w:num>
  <w:num w:numId="31" w16cid:durableId="1801340030">
    <w:abstractNumId w:val="21"/>
  </w:num>
  <w:num w:numId="32" w16cid:durableId="1538817374">
    <w:abstractNumId w:val="12"/>
  </w:num>
  <w:num w:numId="33" w16cid:durableId="1932424992">
    <w:abstractNumId w:val="27"/>
  </w:num>
  <w:num w:numId="34" w16cid:durableId="279074943">
    <w:abstractNumId w:val="15"/>
  </w:num>
  <w:num w:numId="35" w16cid:durableId="985820275">
    <w:abstractNumId w:val="26"/>
  </w:num>
  <w:num w:numId="36" w16cid:durableId="12292624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E6"/>
    <w:rsid w:val="00011A0F"/>
    <w:rsid w:val="00064B0B"/>
    <w:rsid w:val="000B383A"/>
    <w:rsid w:val="000C318A"/>
    <w:rsid w:val="001218A2"/>
    <w:rsid w:val="002A7AA1"/>
    <w:rsid w:val="00371C78"/>
    <w:rsid w:val="003B2FCD"/>
    <w:rsid w:val="004049A7"/>
    <w:rsid w:val="00531C8F"/>
    <w:rsid w:val="00535640"/>
    <w:rsid w:val="0057333B"/>
    <w:rsid w:val="005C7B46"/>
    <w:rsid w:val="00643286"/>
    <w:rsid w:val="007F66E3"/>
    <w:rsid w:val="00907B4B"/>
    <w:rsid w:val="00A65029"/>
    <w:rsid w:val="00A71033"/>
    <w:rsid w:val="00AE4E8F"/>
    <w:rsid w:val="00AF38A3"/>
    <w:rsid w:val="00BF04E5"/>
    <w:rsid w:val="00BF51B6"/>
    <w:rsid w:val="00C70FE6"/>
    <w:rsid w:val="00CB3A4D"/>
    <w:rsid w:val="00E11C26"/>
    <w:rsid w:val="00E378E3"/>
    <w:rsid w:val="00E76A62"/>
    <w:rsid w:val="00ED20A1"/>
    <w:rsid w:val="00F83C52"/>
    <w:rsid w:val="00FE30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F863"/>
  <w15:chartTrackingRefBased/>
  <w15:docId w15:val="{54369272-6F03-4FF1-BC6D-5441E356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862180">
      <w:bodyDiv w:val="1"/>
      <w:marLeft w:val="0"/>
      <w:marRight w:val="0"/>
      <w:marTop w:val="0"/>
      <w:marBottom w:val="0"/>
      <w:divBdr>
        <w:top w:val="none" w:sz="0" w:space="0" w:color="auto"/>
        <w:left w:val="none" w:sz="0" w:space="0" w:color="auto"/>
        <w:bottom w:val="none" w:sz="0" w:space="0" w:color="auto"/>
        <w:right w:val="none" w:sz="0" w:space="0" w:color="auto"/>
      </w:divBdr>
      <w:divsChild>
        <w:div w:id="1381512128">
          <w:marLeft w:val="0"/>
          <w:marRight w:val="0"/>
          <w:marTop w:val="0"/>
          <w:marBottom w:val="0"/>
          <w:divBdr>
            <w:top w:val="single" w:sz="2" w:space="0" w:color="auto"/>
            <w:left w:val="single" w:sz="2" w:space="0" w:color="auto"/>
            <w:bottom w:val="single" w:sz="6" w:space="0" w:color="auto"/>
            <w:right w:val="single" w:sz="2" w:space="0" w:color="auto"/>
          </w:divBdr>
          <w:divsChild>
            <w:div w:id="1756782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2020153">
                  <w:marLeft w:val="0"/>
                  <w:marRight w:val="0"/>
                  <w:marTop w:val="0"/>
                  <w:marBottom w:val="0"/>
                  <w:divBdr>
                    <w:top w:val="single" w:sz="2" w:space="0" w:color="D9D9E3"/>
                    <w:left w:val="single" w:sz="2" w:space="0" w:color="D9D9E3"/>
                    <w:bottom w:val="single" w:sz="2" w:space="0" w:color="D9D9E3"/>
                    <w:right w:val="single" w:sz="2" w:space="0" w:color="D9D9E3"/>
                  </w:divBdr>
                  <w:divsChild>
                    <w:div w:id="985357928">
                      <w:marLeft w:val="0"/>
                      <w:marRight w:val="0"/>
                      <w:marTop w:val="0"/>
                      <w:marBottom w:val="0"/>
                      <w:divBdr>
                        <w:top w:val="single" w:sz="2" w:space="0" w:color="D9D9E3"/>
                        <w:left w:val="single" w:sz="2" w:space="0" w:color="D9D9E3"/>
                        <w:bottom w:val="single" w:sz="2" w:space="0" w:color="D9D9E3"/>
                        <w:right w:val="single" w:sz="2" w:space="0" w:color="D9D9E3"/>
                      </w:divBdr>
                      <w:divsChild>
                        <w:div w:id="1430471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6515</Words>
  <Characters>37141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anujhnaholla@outlook.com</dc:creator>
  <cp:keywords/>
  <dc:description/>
  <cp:lastModifiedBy>dr.angayathri@gmail.com</cp:lastModifiedBy>
  <cp:revision>2</cp:revision>
  <dcterms:created xsi:type="dcterms:W3CDTF">2023-08-22T14:46:00Z</dcterms:created>
  <dcterms:modified xsi:type="dcterms:W3CDTF">2023-08-22T14:46:00Z</dcterms:modified>
</cp:coreProperties>
</file>