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AN OVERVIEW OF WATER KEFIR, ITS BENEFITS AND APPLICATIONS</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pPr>
        <w:spacing w:line="360" w:lineRule="auto"/>
        <w:jc w:val="both"/>
        <w:rPr>
          <w:rFonts w:ascii="Times New Roman" w:hAnsi="Times New Roman"/>
          <w:sz w:val="24"/>
          <w:szCs w:val="24"/>
        </w:rPr>
      </w:pPr>
      <w:r>
        <w:rPr>
          <w:rFonts w:hint="default" w:ascii="Times New Roman" w:hAnsi="Times New Roman"/>
          <w:sz w:val="24"/>
          <w:szCs w:val="24"/>
        </w:rPr>
        <w:t xml:space="preserve">Over the few years, people have started </w:t>
      </w:r>
      <w:r>
        <w:rPr>
          <w:rFonts w:hint="default" w:ascii="Times New Roman" w:hAnsi="Times New Roman"/>
          <w:sz w:val="24"/>
          <w:szCs w:val="24"/>
          <w:lang w:val="en-US"/>
        </w:rPr>
        <w:t>consuming</w:t>
      </w:r>
      <w:bookmarkStart w:id="0" w:name="_GoBack"/>
      <w:bookmarkEnd w:id="0"/>
      <w:r>
        <w:rPr>
          <w:rFonts w:hint="default" w:ascii="Times New Roman" w:hAnsi="Times New Roman"/>
          <w:sz w:val="24"/>
          <w:szCs w:val="24"/>
        </w:rPr>
        <w:t xml:space="preserve"> water kefir. For lactose-free diets based on plants, water kefir is acceptable. People are more conscious of how important a good diet is to enhancing their wellbeing. As a result, there is a rising demand for wholesome probiotic meals, with traditional fermented drinks like water kefir drawing particular interest. Water kefir, often referred to as "aquakefir" or "sugary kefir," is a fermented beverage produced by hand that has a fruity, acidic flavour and a low alcohol content. Water kefir is more nutritious and offers greater health advantages. Sugar, vitamin, and mineral content are the main selling points of water kefir. Kefir, which has been shown to have anti-diabetic, anti-allergic, and anti-cancer characteristics, helps pregnant women's general health. Kefir has a variety of uses, including</w:t>
      </w:r>
      <w:r>
        <w:rPr>
          <w:rFonts w:ascii="Times New Roman" w:hAnsi="Times New Roman"/>
          <w:sz w:val="24"/>
          <w:szCs w:val="24"/>
        </w:rPr>
        <w:t xml:space="preserve"> medical field, biopolymer, and control of food contamination.</w:t>
      </w:r>
    </w:p>
    <w:p>
      <w:pPr>
        <w:spacing w:line="360" w:lineRule="auto"/>
        <w:jc w:val="both"/>
        <w:rPr>
          <w:rFonts w:ascii="Times New Roman" w:hAnsi="Times New Roman" w:cs="Times New Roman"/>
          <w:b/>
          <w:bCs/>
          <w:sz w:val="24"/>
          <w:szCs w:val="24"/>
        </w:rPr>
      </w:pPr>
      <w:r>
        <w:rPr>
          <w:rFonts w:ascii="Times New Roman" w:hAnsi="Times New Roman"/>
          <w:sz w:val="24"/>
          <w:szCs w:val="24"/>
        </w:rPr>
        <w:t xml:space="preserve">KEYWORDS: Vegan, fermented Beverage, lactose-free, biopolymer and aquakefir. </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pPr>
        <w:spacing w:line="360" w:lineRule="auto"/>
        <w:jc w:val="both"/>
        <w:rPr>
          <w:rFonts w:ascii="Times New Roman" w:hAnsi="Times New Roman"/>
          <w:sz w:val="24"/>
          <w:szCs w:val="24"/>
        </w:rPr>
      </w:pPr>
      <w:r>
        <w:rPr>
          <w:rFonts w:hint="default" w:ascii="Times New Roman" w:hAnsi="Times New Roman"/>
          <w:sz w:val="24"/>
          <w:szCs w:val="24"/>
        </w:rPr>
        <w:t>With the aid of microorganisms like yeast and bacteria, a substance can be fermented to create a simpler compound. Probiotics are live microorganisms that, when taken, improve or revive the microbiota in the stomach. The fermentation of water kefir grains produces the sour, alcoholic beverage known as water kefir. A traditional fermented beverage known as water kefir is a symbiotic culture of bacteria and yeast (SCOBY) that is kept in a polysaccharide biofilm matrix by the bacteria. Among other regional names, the fermented, filtered, and grain-free beverage is referred to as "water kefir," "sugary kefir," or "aquakefir"</w:t>
      </w:r>
      <w:r>
        <w:rPr>
          <w:rFonts w:hint="default" w:ascii="Times New Roman" w:hAnsi="Times New Roman"/>
          <w:sz w:val="24"/>
          <w:szCs w:val="24"/>
          <w:lang w:val="en-US"/>
        </w:rPr>
        <w:t xml:space="preserve">. </w:t>
      </w:r>
      <w:r>
        <w:rPr>
          <w:rFonts w:hint="default" w:ascii="Times New Roman" w:hAnsi="Times New Roman"/>
          <w:sz w:val="24"/>
          <w:szCs w:val="24"/>
        </w:rPr>
        <w:t>To avoid diseases or treat them with the least amount of harm, healthy and balanced diet is now more important than ever. Consuming functional foods, which are not medications or dietary supplements, is said to improve health continuity.</w:t>
      </w:r>
      <w:r>
        <w:rPr>
          <w:rFonts w:ascii="Times New Roman" w:hAnsi="Times New Roman"/>
          <w:sz w:val="24"/>
          <w:szCs w:val="24"/>
        </w:rPr>
        <w:t xml:space="preserve"> (Altun kamarli et al., 2021). </w:t>
      </w:r>
      <w:r>
        <w:rPr>
          <w:rFonts w:hint="default" w:ascii="Times New Roman" w:hAnsi="Times New Roman"/>
          <w:sz w:val="24"/>
          <w:szCs w:val="24"/>
        </w:rPr>
        <w:t>The probiotic beverage water kefir is made by dissolving water kefir grains in a sugar water solution. The grains are a symbiotic mixture of bacterial and yeast strains, and they require a sugar water environment to flourish. Water kefir's microbial strains consume the sugar in the water to create a somewhat sweet, pleasantly sour, carbonated beverage with hints of alcohol</w:t>
      </w:r>
      <w:r>
        <w:rPr>
          <w:rFonts w:hint="default" w:ascii="Times New Roman" w:hAnsi="Times New Roman"/>
          <w:sz w:val="24"/>
          <w:szCs w:val="24"/>
          <w:lang w:val="en-US"/>
        </w:rPr>
        <w:t xml:space="preserve"> </w:t>
      </w:r>
      <w:r>
        <w:rPr>
          <w:rFonts w:ascii="Times New Roman" w:hAnsi="Times New Roman"/>
          <w:sz w:val="24"/>
          <w:szCs w:val="24"/>
        </w:rPr>
        <w:t xml:space="preserve">(Fuller Roy ., 2007). </w:t>
      </w:r>
      <w:r>
        <w:rPr>
          <w:rFonts w:hint="default" w:ascii="Times New Roman" w:hAnsi="Times New Roman"/>
          <w:sz w:val="24"/>
          <w:szCs w:val="24"/>
        </w:rPr>
        <w:t>It is produced when water kefir grains digest sugar, and the fermentation process frequently allows for the inclusion of dried fruits.</w:t>
      </w:r>
      <w:r>
        <w:rPr>
          <w:rFonts w:ascii="Times New Roman" w:hAnsi="Times New Roman"/>
          <w:sz w:val="24"/>
          <w:szCs w:val="24"/>
        </w:rPr>
        <w:t xml:space="preserve"> (Cufaoglu Gizem &amp; Erdinc Ayse Nur., 2023).</w:t>
      </w:r>
    </w:p>
    <w:p>
      <w:pPr>
        <w:spacing w:line="360" w:lineRule="auto"/>
        <w:jc w:val="both"/>
        <w:rPr>
          <w:rFonts w:ascii="Times New Roman" w:hAnsi="Times New Roman" w:cs="Times New Roman"/>
          <w:b/>
          <w:bCs/>
          <w:sz w:val="24"/>
          <w:szCs w:val="24"/>
        </w:rPr>
      </w:pPr>
      <w:r>
        <w:rPr>
          <w:rFonts w:hint="default" w:ascii="Times New Roman" w:hAnsi="Times New Roman"/>
          <w:sz w:val="24"/>
          <w:szCs w:val="24"/>
        </w:rPr>
        <w:t>Water kefir is a 2% lactic acid fermented beverage that has a little carbonation. It is made by fermenting sugar in kefir grains, which are translucent and white or yellow in colour. Depending on the sugar content, the carbon sources, and the fermentation conditions, several microorganisms can be found in water kefir. Lactic acid bacteria, acetic acid bacteria, and yeasts make up the majority of the microbiota. Sugar, fruit-derived substances, lactic acid, acetic acid, ethanol, carbon dioxide, mannitol, vitamins, and amino acids like arginine are among the metabolites found in fermented water kefir. Water kefir has traditionally been produced on a small scale, and defined starter cultures are not frequently used.</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WATER KEFIR HEALTH BENEFITS</w:t>
      </w:r>
    </w:p>
    <w:p>
      <w:pPr>
        <w:spacing w:line="360" w:lineRule="auto"/>
        <w:jc w:val="both"/>
        <w:rPr>
          <w:rFonts w:ascii="Times New Roman" w:hAnsi="Times New Roman"/>
          <w:sz w:val="24"/>
          <w:szCs w:val="24"/>
        </w:rPr>
      </w:pPr>
      <w:r>
        <w:rPr>
          <w:rFonts w:hint="default" w:ascii="Times New Roman" w:hAnsi="Times New Roman"/>
          <w:sz w:val="24"/>
          <w:szCs w:val="24"/>
        </w:rPr>
        <w:t xml:space="preserve">Evidence supporting the health advantages of drinking water kefir comes from centuries of human usage. The bacteria in water kefir and the organic acids they create have both been proved to be non-pathogenic at this point in time of intake. They have the ability to stop the growth of harmful bacteria including Shigella spp. and Salmonella spp. </w:t>
      </w:r>
      <w:r>
        <w:rPr>
          <w:rFonts w:ascii="Times New Roman" w:hAnsi="Times New Roman"/>
          <w:sz w:val="24"/>
          <w:szCs w:val="24"/>
        </w:rPr>
        <w:t>(Koroleva, 1988; Anselmo et al., 2001; Zavala et al., 2016), Salmonella typhimurium, E. coli and Staphylococcus Aureus (Romero-Luna et al., 2020) (Seydim Zeynep B.Guzel., 2021).</w:t>
      </w:r>
    </w:p>
    <w:p>
      <w:pPr>
        <w:numPr>
          <w:ilvl w:val="0"/>
          <w:numId w:val="1"/>
        </w:numPr>
        <w:tabs>
          <w:tab w:val="clear" w:pos="4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RICH IN BENEFICIAL BACTERIA</w:t>
      </w:r>
    </w:p>
    <w:p>
      <w:pPr>
        <w:spacing w:line="360" w:lineRule="auto"/>
        <w:jc w:val="both"/>
        <w:rPr>
          <w:rFonts w:ascii="Times New Roman" w:hAnsi="Times New Roman"/>
          <w:sz w:val="24"/>
          <w:szCs w:val="24"/>
        </w:rPr>
      </w:pPr>
      <w:r>
        <w:rPr>
          <w:rFonts w:hint="default" w:ascii="Times New Roman" w:hAnsi="Times New Roman"/>
          <w:sz w:val="24"/>
          <w:szCs w:val="24"/>
        </w:rPr>
        <w:t xml:space="preserve">The probiotic properties of water kefir are its main advantages. Kefir is regarded as a better source of probiotics since it offers a wide variety of bacteria and yeast. Probiotics are a sort of helpful bacteria found in the gut that play a crucial role in practically every aspect of health, from cancer prevention to immune function and beyond. According to some studies, kefir grains can contain up to 56 different yeast and bacterial strains. The beneficial bacterial families Lactobacillus, Lactococcus, Streptococcus, and Leuconostoc are some of the most often discovered families in kefir. </w:t>
      </w:r>
      <w:r>
        <w:rPr>
          <w:rFonts w:ascii="Times New Roman" w:hAnsi="Times New Roman"/>
          <w:sz w:val="24"/>
          <w:szCs w:val="24"/>
        </w:rPr>
        <w:t>(Ajmera Rachael., 2018).</w:t>
      </w:r>
    </w:p>
    <w:p>
      <w:pPr>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SCAVENGES CANCER CELLS</w:t>
      </w:r>
    </w:p>
    <w:p>
      <w:pPr>
        <w:spacing w:line="360" w:lineRule="auto"/>
        <w:jc w:val="both"/>
        <w:rPr>
          <w:rFonts w:ascii="Times New Roman" w:hAnsi="Times New Roman" w:cs="Times New Roman"/>
          <w:b/>
          <w:bCs/>
          <w:sz w:val="24"/>
          <w:szCs w:val="24"/>
        </w:rPr>
      </w:pPr>
      <w:r>
        <w:rPr>
          <w:rFonts w:hint="default" w:ascii="Times New Roman" w:hAnsi="Times New Roman"/>
          <w:sz w:val="24"/>
          <w:szCs w:val="24"/>
        </w:rPr>
        <w:t>According to some research, water kefir may help slow the spread of some cancerous cells. A study demonstrated the effectiveness of kefir extract in preventing the spread of breast cancer cells. Kefir's probiotic content and ability to improve immune function have been linked to other research that suggest it may be helpful in the fight against colon and blood cancers as well. But additional investigation is required to determine how water kefir might affect the expansion and maturation of cancer cells in people.</w:t>
      </w:r>
      <w:r>
        <w:rPr>
          <w:rFonts w:ascii="Times New Roman" w:hAnsi="Times New Roman"/>
          <w:sz w:val="24"/>
          <w:szCs w:val="24"/>
        </w:rPr>
        <w:t xml:space="preserve"> (Ajmera Rachael., 2018).</w:t>
      </w:r>
    </w:p>
    <w:p>
      <w:pPr>
        <w:numPr>
          <w:ilvl w:val="0"/>
          <w:numId w:val="2"/>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BOOST IMMUNE FUNCTION</w:t>
      </w:r>
    </w:p>
    <w:p>
      <w:pPr>
        <w:spacing w:line="360" w:lineRule="auto"/>
        <w:jc w:val="both"/>
        <w:rPr>
          <w:rFonts w:ascii="Times New Roman" w:hAnsi="Times New Roman"/>
          <w:sz w:val="24"/>
          <w:szCs w:val="24"/>
        </w:rPr>
      </w:pPr>
      <w:r>
        <w:rPr>
          <w:rFonts w:hint="default" w:ascii="Times New Roman" w:hAnsi="Times New Roman"/>
          <w:sz w:val="24"/>
          <w:szCs w:val="24"/>
        </w:rPr>
        <w:t>The immune system gets a powerful boost from water kefir because of its high concentration of beneficial microbes. According to studies, some probiotic strains can lower the incidence of intestinal infections, shield women from recurrent urinary tract infections, and even protect against lung infections. Water kefir has been demonstrated to help decrease inflammatory responses in conditions like asthma and other conditions through tests on animals. Additionally, a brief six-week trial of 18 persons indicated that kefir consumption every day could reduce inflammation and boost immune cell counts.</w:t>
      </w:r>
      <w:r>
        <w:rPr>
          <w:rFonts w:ascii="Times New Roman" w:hAnsi="Times New Roman"/>
          <w:sz w:val="24"/>
          <w:szCs w:val="24"/>
        </w:rPr>
        <w:t xml:space="preserve"> (Ajmera Rachael., 2018).</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EFFECT OF WATER KEFIR ON ENTERIC BACTERIAL PATHOGEN</w:t>
      </w:r>
    </w:p>
    <w:p>
      <w:pPr>
        <w:spacing w:line="360" w:lineRule="auto"/>
        <w:jc w:val="both"/>
        <w:rPr>
          <w:rFonts w:ascii="Times New Roman" w:hAnsi="Times New Roman" w:cs="Times New Roman"/>
          <w:sz w:val="24"/>
          <w:szCs w:val="24"/>
        </w:rPr>
      </w:pPr>
      <w:r>
        <w:rPr>
          <w:rFonts w:hint="default" w:ascii="Times New Roman" w:hAnsi="Times New Roman"/>
          <w:sz w:val="24"/>
          <w:szCs w:val="24"/>
        </w:rPr>
        <w:t>Kefir's antibacterial properties have been linked to a variety of processes, including the production of organic acids, hydrogen peroxide, acetaldehyde, carbon dioxide, bacteriocins, S-layer proteins, pathogen adhesion to yeast cell walls, competition for nutrients, and space.</w:t>
      </w:r>
      <w:r>
        <w:rPr>
          <w:rFonts w:ascii="Times New Roman" w:hAnsi="Times New Roman"/>
          <w:sz w:val="24"/>
          <w:szCs w:val="24"/>
        </w:rPr>
        <w:t xml:space="preserve"> (Leite et al., 2013; Menezes et al., 2020; Mobile et al., 2009; Shen et al., 2018). </w:t>
      </w:r>
      <w:r>
        <w:rPr>
          <w:rFonts w:ascii="Times New Roman" w:hAnsi="Times New Roman" w:cs="Times New Roman"/>
          <w:sz w:val="24"/>
          <w:szCs w:val="24"/>
        </w:rPr>
        <w:t xml:space="preserve">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ROLE OF KEFIR AGAINST FOOD CONTAMINATION </w:t>
      </w:r>
    </w:p>
    <w:p>
      <w:pPr>
        <w:spacing w:line="360" w:lineRule="auto"/>
        <w:jc w:val="both"/>
        <w:rPr>
          <w:rFonts w:ascii="Times New Roman" w:hAnsi="Times New Roman"/>
          <w:sz w:val="24"/>
          <w:szCs w:val="24"/>
        </w:rPr>
      </w:pPr>
      <w:r>
        <w:rPr>
          <w:rFonts w:hint="default" w:ascii="Times New Roman" w:hAnsi="Times New Roman"/>
          <w:sz w:val="24"/>
          <w:szCs w:val="24"/>
        </w:rPr>
        <w:t>The prevention of food contamination is an international issue. For years, a variety of chemical and physical techniques have been used to reduce the amount of pollutants in food.</w:t>
      </w:r>
      <w:r>
        <w:rPr>
          <w:rFonts w:ascii="Times New Roman" w:hAnsi="Times New Roman"/>
          <w:sz w:val="24"/>
          <w:szCs w:val="24"/>
        </w:rPr>
        <w:t xml:space="preserve"> (Randhawa, Asghar, Nadeem, &amp; Ahmad., 2018). </w:t>
      </w:r>
      <w:r>
        <w:rPr>
          <w:rFonts w:hint="default" w:ascii="Times New Roman" w:hAnsi="Times New Roman"/>
          <w:sz w:val="24"/>
          <w:szCs w:val="24"/>
        </w:rPr>
        <w:t>The use of biological techniques has grown recently. In this method, pollutants are changed into substances with lower or no toxicity by using microbes, extraction enzymes, or probiotic products. The fact that probiotic microbes don't create any toxic metabolites makes them harmless. The most significant probiotics that are frequently employed in the food sector are lactic acid bacteria and several yeast species.</w:t>
      </w:r>
      <w:r>
        <w:rPr>
          <w:rFonts w:ascii="Times New Roman" w:hAnsi="Times New Roman"/>
          <w:sz w:val="24"/>
          <w:szCs w:val="24"/>
        </w:rPr>
        <w:t xml:space="preserve"> ( Touranlou Fateme Asadi  et al., 2023). </w:t>
      </w:r>
      <w:r>
        <w:rPr>
          <w:rFonts w:hint="default" w:ascii="Times New Roman" w:hAnsi="Times New Roman"/>
          <w:sz w:val="24"/>
          <w:szCs w:val="24"/>
        </w:rPr>
        <w:t>Kefir grains contain a variety of bacteria and yeast, including lactose- and non-lactose-assimilating yeast, homo- and hetero-fermentative lactic acid bacteria.</w:t>
      </w:r>
      <w:r>
        <w:rPr>
          <w:rFonts w:ascii="Times New Roman" w:hAnsi="Times New Roman"/>
          <w:sz w:val="24"/>
          <w:szCs w:val="24"/>
        </w:rPr>
        <w:t xml:space="preserve"> (Bahati et al., 2021). </w:t>
      </w:r>
      <w:r>
        <w:rPr>
          <w:rFonts w:hint="default" w:ascii="Times New Roman" w:hAnsi="Times New Roman"/>
          <w:sz w:val="24"/>
          <w:szCs w:val="24"/>
        </w:rPr>
        <w:t>LAB or yeast can interact with food pollutants in a variety of ways. The type of contaminant, the strain of the microorganism, and the physical and chemical conditions all play a role in how it specifically occurs.</w:t>
      </w:r>
      <w:r>
        <w:rPr>
          <w:rFonts w:ascii="Times New Roman" w:hAnsi="Times New Roman"/>
          <w:sz w:val="24"/>
          <w:szCs w:val="24"/>
        </w:rPr>
        <w:t xml:space="preserve"> (Touranlou Fateme Asadi et al., 2023).</w:t>
      </w:r>
    </w:p>
    <w:p>
      <w:pPr>
        <w:spacing w:line="360" w:lineRule="auto"/>
        <w:jc w:val="both"/>
        <w:rPr>
          <w:rFonts w:ascii="Times New Roman" w:hAnsi="Times New Roman" w:eastAsia="Times New Roman" w:cs="Times New Roman"/>
          <w:b/>
          <w:bCs/>
          <w:color w:val="2E2E2E"/>
          <w:sz w:val="24"/>
          <w:szCs w:val="24"/>
        </w:rPr>
      </w:pPr>
      <w:r>
        <w:rPr>
          <w:rFonts w:ascii="Times New Roman" w:hAnsi="Times New Roman" w:eastAsia="Times New Roman" w:cs="Times New Roman"/>
          <w:b/>
          <w:bCs/>
          <w:color w:val="2E2E2E"/>
          <w:sz w:val="24"/>
          <w:szCs w:val="24"/>
        </w:rPr>
        <w:t>KEFIR AS BIOPOLYMERS</w:t>
      </w:r>
    </w:p>
    <w:p>
      <w:pPr>
        <w:spacing w:line="360" w:lineRule="auto"/>
        <w:jc w:val="both"/>
        <w:rPr>
          <w:rFonts w:ascii="Times New Roman" w:hAnsi="Times New Roman" w:eastAsia="Times New Roman"/>
          <w:color w:val="2E2E2E"/>
          <w:sz w:val="24"/>
          <w:szCs w:val="24"/>
        </w:rPr>
      </w:pPr>
      <w:r>
        <w:rPr>
          <w:rFonts w:hint="default" w:ascii="Times New Roman" w:hAnsi="Times New Roman" w:eastAsia="Times New Roman"/>
          <w:color w:val="2E2E2E"/>
          <w:sz w:val="24"/>
          <w:szCs w:val="24"/>
        </w:rPr>
        <w:t>The need for bio-based materials, such as biopolymers, has surged as a result of the need for an alternative to polymeric materials made from petroleum. The desire for clean-label products that may be used in the food, cosmetics, and pharmaceutical industries is driving growth in the market for natural polymers. Because they offer several positive effects in addition to technological advantages due to their antioxidant, antibacterial, immunomodulatory, and anti-tumor capabilities, which are not present in more conventional plant-based polymers, EPS of microbial origin is a significant natural alternative.</w:t>
      </w:r>
      <w:r>
        <w:rPr>
          <w:rFonts w:ascii="Times New Roman" w:hAnsi="Times New Roman" w:eastAsia="Times New Roman"/>
          <w:color w:val="2E2E2E"/>
          <w:sz w:val="24"/>
          <w:szCs w:val="24"/>
        </w:rPr>
        <w:t xml:space="preserve"> (Lucena Monalisa de Alencar et al., 2022).</w:t>
      </w:r>
    </w:p>
    <w:p>
      <w:pPr>
        <w:spacing w:line="360" w:lineRule="auto"/>
        <w:jc w:val="both"/>
        <w:rPr>
          <w:rFonts w:ascii="Times New Roman" w:hAnsi="Times New Roman" w:cs="Times New Roman"/>
          <w:b/>
          <w:bCs/>
          <w:sz w:val="24"/>
          <w:szCs w:val="24"/>
        </w:rPr>
      </w:pPr>
      <w:r>
        <w:rPr>
          <w:rFonts w:hint="default" w:ascii="Times New Roman" w:hAnsi="Times New Roman" w:eastAsia="Times New Roman"/>
          <w:color w:val="2E2E2E"/>
          <w:sz w:val="24"/>
          <w:szCs w:val="24"/>
        </w:rPr>
        <w:t xml:space="preserve">Kefir has the potential to have anti-inflammatory, immunomodulatory, antibacterial, anti-mutagenic, and anticancer activities in its biological makeup. Exopolysaccharides (EPSs), a carbohydrate polymer that promotes cell adhesion and shields microorganisms from harsh environmental elements, are also produced by these grains. Dextran makes up the majority of the EPS made from water kefir grains. Dextran, which is formed by dextransucrase from sucrose and makes up the majority of the polysaccharide matrix of water kefir grains, typically has a-(1-6) bonds in its main chains, which account for 50% of the biopolymer's total linkages. Dextran is biodegradable and can be used as a thickener, emulsifier, viscosity modifier, and stabiliser. </w:t>
      </w:r>
      <w:r>
        <w:rPr>
          <w:rFonts w:ascii="Times New Roman" w:hAnsi="Times New Roman" w:cs="Times New Roman"/>
          <w:b/>
          <w:bCs/>
          <w:sz w:val="24"/>
          <w:szCs w:val="24"/>
        </w:rPr>
        <w:t>CONCLUSION</w:t>
      </w:r>
    </w:p>
    <w:p>
      <w:pPr>
        <w:spacing w:line="360" w:lineRule="auto"/>
        <w:jc w:val="both"/>
        <w:rPr>
          <w:rFonts w:ascii="Times New Roman" w:hAnsi="Times New Roman"/>
          <w:sz w:val="24"/>
          <w:szCs w:val="24"/>
        </w:rPr>
      </w:pPr>
      <w:r>
        <w:rPr>
          <w:rFonts w:hint="default" w:ascii="Times New Roman" w:hAnsi="Times New Roman"/>
          <w:sz w:val="24"/>
          <w:szCs w:val="24"/>
        </w:rPr>
        <w:t xml:space="preserve">Consuming kefir frequently has advantages such as antibacterial, anti-inflammatory, lactose intolerance recovery, general GIT improvement, and immunomodulatory qualities. Studies have shown that water kefir and its components may be used to treat and prevent the spread of pathogenic enteric bacteria. Consumers today are more aware of the importance of a balanced diet for enhancing wellbeing. Traditional fermented drinks like milk kefir and water kefir are particularly popular due to the rising demand for healthful probiotic meals. </w:t>
      </w:r>
    </w:p>
    <w:p>
      <w:pPr>
        <w:spacing w:line="360" w:lineRule="auto"/>
        <w:jc w:val="both"/>
        <w:rPr>
          <w:rFonts w:ascii="Times New Roman" w:hAnsi="Times New Roman"/>
          <w:b/>
          <w:bCs/>
          <w:sz w:val="24"/>
          <w:szCs w:val="24"/>
        </w:rPr>
      </w:pPr>
      <w:r>
        <w:rPr>
          <w:rFonts w:ascii="Times New Roman" w:hAnsi="Times New Roman"/>
          <w:b/>
          <w:bCs/>
          <w:sz w:val="24"/>
          <w:szCs w:val="24"/>
        </w:rPr>
        <w:t xml:space="preserve">REFERENCE </w:t>
      </w:r>
    </w:p>
    <w:p>
      <w:pPr>
        <w:numPr>
          <w:ilvl w:val="0"/>
          <w:numId w:val="3"/>
        </w:numPr>
        <w:spacing w:line="360" w:lineRule="auto"/>
        <w:jc w:val="both"/>
        <w:rPr>
          <w:rFonts w:hint="default" w:ascii="Times New Roman" w:hAnsi="Times New Roman"/>
          <w:sz w:val="24"/>
          <w:szCs w:val="24"/>
          <w:lang w:val="en-US"/>
        </w:rPr>
      </w:pPr>
      <w:r>
        <w:rPr>
          <w:rFonts w:ascii="Times New Roman" w:hAnsi="Times New Roman"/>
          <w:sz w:val="24"/>
          <w:szCs w:val="24"/>
        </w:rPr>
        <w:t>Gut  abraham majak,(2021),“kefir characteristics and antimicrobial properties-Potential application in control of enteric bacterial infection</w:t>
      </w:r>
      <w:r>
        <w:rPr>
          <w:rFonts w:hint="default" w:ascii="Times New Roman" w:hAnsi="Times New Roman"/>
          <w:sz w:val="24"/>
          <w:szCs w:val="24"/>
          <w:lang w:val="en-US"/>
        </w:rPr>
        <w:t xml:space="preserve">”, </w:t>
      </w:r>
      <w:r>
        <w:rPr>
          <w:rFonts w:ascii="Times New Roman" w:hAnsi="Times New Roman"/>
          <w:sz w:val="24"/>
          <w:szCs w:val="24"/>
        </w:rPr>
        <w:t xml:space="preserve">International dairy journal, </w:t>
      </w:r>
      <w:r>
        <w:rPr>
          <w:rFonts w:ascii="Times New Roman" w:hAnsi="Times New Roman"/>
          <w:sz w:val="24"/>
          <w:szCs w:val="24"/>
        </w:rPr>
        <w:fldChar w:fldCharType="begin"/>
      </w:r>
      <w:r>
        <w:rPr>
          <w:rFonts w:ascii="Times New Roman" w:hAnsi="Times New Roman"/>
          <w:sz w:val="24"/>
          <w:szCs w:val="24"/>
        </w:rPr>
        <w:instrText xml:space="preserve"> HYPERLINK "https://doi.org/10.3390/polym15122594." </w:instrText>
      </w:r>
      <w:r>
        <w:rPr>
          <w:rFonts w:ascii="Times New Roman" w:hAnsi="Times New Roman"/>
          <w:sz w:val="24"/>
          <w:szCs w:val="24"/>
        </w:rPr>
        <w:fldChar w:fldCharType="separate"/>
      </w:r>
      <w:r>
        <w:rPr>
          <w:rStyle w:val="4"/>
          <w:rFonts w:ascii="Times New Roman" w:hAnsi="Times New Roman"/>
          <w:sz w:val="24"/>
          <w:szCs w:val="24"/>
        </w:rPr>
        <w:t>https://doi.org/10.3390/polym15122594</w:t>
      </w:r>
      <w:r>
        <w:rPr>
          <w:rStyle w:val="4"/>
          <w:rFonts w:hint="default" w:ascii="Times New Roman" w:hAnsi="Times New Roman"/>
          <w:sz w:val="24"/>
          <w:szCs w:val="24"/>
          <w:lang w:val="en-US"/>
        </w:rPr>
        <w:t>.</w:t>
      </w:r>
      <w:r>
        <w:rPr>
          <w:rFonts w:ascii="Times New Roman" w:hAnsi="Times New Roman"/>
          <w:sz w:val="24"/>
          <w:szCs w:val="24"/>
        </w:rPr>
        <w:fldChar w:fldCharType="end"/>
      </w:r>
    </w:p>
    <w:p>
      <w:pPr>
        <w:numPr>
          <w:ilvl w:val="0"/>
          <w:numId w:val="3"/>
        </w:numPr>
        <w:spacing w:line="360" w:lineRule="auto"/>
        <w:ind w:left="0" w:leftChars="0" w:firstLine="0" w:firstLineChars="0"/>
        <w:jc w:val="both"/>
        <w:rPr>
          <w:rFonts w:hint="default" w:ascii="Times New Roman" w:hAnsi="Times New Roman"/>
          <w:sz w:val="24"/>
          <w:szCs w:val="24"/>
          <w:lang w:val="en-US"/>
        </w:rPr>
      </w:pPr>
      <w:r>
        <w:rPr>
          <w:rFonts w:ascii="Times New Roman" w:hAnsi="Times New Roman"/>
          <w:sz w:val="24"/>
          <w:szCs w:val="24"/>
        </w:rPr>
        <w:t>LagoAgastina (2023),</w:t>
      </w:r>
      <w:r>
        <w:rPr>
          <w:rFonts w:hint="default" w:ascii="Times New Roman" w:hAnsi="Times New Roman"/>
          <w:sz w:val="24"/>
          <w:szCs w:val="24"/>
          <w:lang w:val="en-US"/>
        </w:rPr>
        <w:t xml:space="preserve"> “</w:t>
      </w:r>
      <w:r>
        <w:rPr>
          <w:rFonts w:ascii="Times New Roman" w:hAnsi="Times New Roman"/>
          <w:sz w:val="24"/>
          <w:szCs w:val="24"/>
        </w:rPr>
        <w:t>Multi component biodegradable materials based on water kefir grains and yeast biomass</w:t>
      </w:r>
      <w:r>
        <w:rPr>
          <w:rFonts w:hint="default"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"https://doi.org/10.1016/j.ijfoodmicro.2021.1091283." </w:instrText>
      </w:r>
      <w:r>
        <w:rPr>
          <w:rFonts w:ascii="Times New Roman" w:hAnsi="Times New Roman"/>
          <w:sz w:val="24"/>
          <w:szCs w:val="24"/>
        </w:rPr>
        <w:fldChar w:fldCharType="separate"/>
      </w:r>
      <w:r>
        <w:rPr>
          <w:rStyle w:val="4"/>
          <w:rFonts w:ascii="Times New Roman" w:hAnsi="Times New Roman"/>
          <w:sz w:val="24"/>
          <w:szCs w:val="24"/>
        </w:rPr>
        <w:t>https://doi.org/10.1016/j.ijfoodmicro.2021.1091283</w:t>
      </w:r>
      <w:r>
        <w:rPr>
          <w:rStyle w:val="4"/>
          <w:rFonts w:hint="default" w:ascii="Times New Roman" w:hAnsi="Times New Roman"/>
          <w:sz w:val="24"/>
          <w:szCs w:val="24"/>
          <w:lang w:val="en-US"/>
        </w:rPr>
        <w:t>.</w:t>
      </w:r>
      <w:r>
        <w:rPr>
          <w:rFonts w:ascii="Times New Roman" w:hAnsi="Times New Roman"/>
          <w:sz w:val="24"/>
          <w:szCs w:val="24"/>
        </w:rPr>
        <w:fldChar w:fldCharType="end"/>
      </w:r>
    </w:p>
    <w:p>
      <w:pPr>
        <w:numPr>
          <w:ilvl w:val="0"/>
          <w:numId w:val="3"/>
        </w:numPr>
        <w:spacing w:line="360" w:lineRule="auto"/>
        <w:ind w:left="0" w:leftChars="0" w:firstLine="0" w:firstLineChars="0"/>
        <w:jc w:val="both"/>
        <w:rPr>
          <w:rFonts w:hint="default" w:ascii="Times New Roman" w:hAnsi="Times New Roman"/>
          <w:sz w:val="24"/>
          <w:szCs w:val="24"/>
          <w:lang w:val="en-US"/>
        </w:rPr>
      </w:pPr>
      <w:r>
        <w:rPr>
          <w:rFonts w:ascii="Times New Roman" w:hAnsi="Times New Roman"/>
          <w:sz w:val="24"/>
          <w:szCs w:val="24"/>
        </w:rPr>
        <w:t>Lynch Keiran M , WilkinsonStuart (2021)</w:t>
      </w:r>
      <w:r>
        <w:rPr>
          <w:rFonts w:hint="default" w:ascii="Times New Roman" w:hAnsi="Times New Roman"/>
          <w:sz w:val="24"/>
          <w:szCs w:val="24"/>
          <w:lang w:val="en-US"/>
        </w:rPr>
        <w:t xml:space="preserve">, </w:t>
      </w:r>
      <w:r>
        <w:rPr>
          <w:rFonts w:ascii="Times New Roman" w:hAnsi="Times New Roman"/>
          <w:sz w:val="24"/>
          <w:szCs w:val="24"/>
        </w:rPr>
        <w:t>“An update on water kefir”Microbiology, production and composition</w:t>
      </w:r>
      <w:r>
        <w:rPr>
          <w:rFonts w:hint="default" w:ascii="Times New Roman" w:hAnsi="Times New Roman"/>
          <w:sz w:val="24"/>
          <w:szCs w:val="24"/>
          <w:lang w:val="en-US"/>
        </w:rPr>
        <w:t>”</w:t>
      </w:r>
      <w:r>
        <w:rPr>
          <w:rFonts w:ascii="Times New Roman" w:hAnsi="Times New Roman"/>
          <w:sz w:val="24"/>
          <w:szCs w:val="24"/>
        </w:rPr>
        <w:t xml:space="preserve"> , International journal on food microbiology, </w:t>
      </w:r>
      <w:r>
        <w:rPr>
          <w:rFonts w:ascii="Times New Roman" w:hAnsi="Times New Roman"/>
          <w:sz w:val="24"/>
          <w:szCs w:val="24"/>
        </w:rPr>
        <w:fldChar w:fldCharType="begin"/>
      </w:r>
      <w:r>
        <w:rPr>
          <w:rFonts w:ascii="Times New Roman" w:hAnsi="Times New Roman"/>
          <w:sz w:val="24"/>
          <w:szCs w:val="24"/>
        </w:rPr>
        <w:instrText xml:space="preserve"> HYPERLINK "https://doi.org/10.1016/j.ijfoodmicro.2021.109128." </w:instrText>
      </w:r>
      <w:r>
        <w:rPr>
          <w:rFonts w:ascii="Times New Roman" w:hAnsi="Times New Roman"/>
          <w:sz w:val="24"/>
          <w:szCs w:val="24"/>
        </w:rPr>
        <w:fldChar w:fldCharType="separate"/>
      </w:r>
      <w:r>
        <w:rPr>
          <w:rStyle w:val="4"/>
          <w:rFonts w:ascii="Times New Roman" w:hAnsi="Times New Roman"/>
          <w:sz w:val="24"/>
          <w:szCs w:val="24"/>
        </w:rPr>
        <w:t>https://doi.org/10.1016/j.ijfoodmicro.2021.109128</w:t>
      </w:r>
      <w:r>
        <w:rPr>
          <w:rStyle w:val="4"/>
          <w:rFonts w:hint="default" w:ascii="Times New Roman" w:hAnsi="Times New Roman"/>
          <w:sz w:val="24"/>
          <w:szCs w:val="24"/>
          <w:lang w:val="en-US"/>
        </w:rPr>
        <w:t>.</w:t>
      </w:r>
      <w:r>
        <w:rPr>
          <w:rFonts w:ascii="Times New Roman" w:hAnsi="Times New Roman"/>
          <w:sz w:val="24"/>
          <w:szCs w:val="24"/>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4.Alencar Monalis</w:t>
      </w:r>
      <w:r>
        <w:rPr>
          <w:rFonts w:hint="default" w:ascii="Times New Roman" w:hAnsi="Times New Roman"/>
          <w:sz w:val="24"/>
          <w:szCs w:val="24"/>
          <w:lang w:val="en-US"/>
        </w:rPr>
        <w:t xml:space="preserve">a, </w:t>
      </w:r>
      <w:r>
        <w:rPr>
          <w:rFonts w:ascii="Times New Roman" w:hAnsi="Times New Roman"/>
          <w:sz w:val="24"/>
          <w:szCs w:val="24"/>
        </w:rPr>
        <w:t>(2022)</w:t>
      </w:r>
      <w:r>
        <w:rPr>
          <w:rFonts w:hint="default" w:ascii="Times New Roman" w:hAnsi="Times New Roman"/>
          <w:sz w:val="24"/>
          <w:szCs w:val="24"/>
          <w:lang w:val="en-US"/>
        </w:rPr>
        <w:t>, “</w:t>
      </w:r>
      <w:r>
        <w:rPr>
          <w:rFonts w:ascii="Times New Roman" w:hAnsi="Times New Roman"/>
          <w:sz w:val="24"/>
          <w:szCs w:val="24"/>
        </w:rPr>
        <w:t>Biopolymer from water kefir a potential clean</w:t>
      </w:r>
      <w:r>
        <w:rPr>
          <w:rFonts w:hint="default"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"https://doi.org/10.3390/molecules2712389." </w:instrText>
      </w:r>
      <w:r>
        <w:rPr>
          <w:rFonts w:ascii="Times New Roman" w:hAnsi="Times New Roman"/>
          <w:sz w:val="24"/>
          <w:szCs w:val="24"/>
        </w:rPr>
        <w:fldChar w:fldCharType="separate"/>
      </w:r>
      <w:r>
        <w:rPr>
          <w:rStyle w:val="4"/>
          <w:rFonts w:ascii="Times New Roman" w:hAnsi="Times New Roman"/>
          <w:sz w:val="24"/>
          <w:szCs w:val="24"/>
        </w:rPr>
        <w:t>https://doi.org/10.3390/molecules2712389</w:t>
      </w:r>
      <w:r>
        <w:rPr>
          <w:rStyle w:val="4"/>
          <w:rFonts w:hint="default" w:ascii="Times New Roman" w:hAnsi="Times New Roman"/>
          <w:sz w:val="24"/>
          <w:szCs w:val="24"/>
          <w:lang w:val="en-US"/>
        </w:rPr>
        <w:t>.</w:t>
      </w:r>
      <w:r>
        <w:rPr>
          <w:rFonts w:ascii="Times New Roman" w:hAnsi="Times New Roman"/>
          <w:sz w:val="24"/>
          <w:szCs w:val="24"/>
        </w:rPr>
        <w:fldChar w:fldCharType="end"/>
      </w:r>
      <w:r>
        <w:rPr>
          <w:rFonts w:hint="default" w:ascii="Times New Roman" w:hAnsi="Times New Roman"/>
          <w:sz w:val="24"/>
          <w:szCs w:val="24"/>
          <w:lang w:val="en-US"/>
        </w:rPr>
        <w:t xml:space="preserve"> </w:t>
      </w:r>
    </w:p>
    <w:p>
      <w:pPr>
        <w:spacing w:line="360" w:lineRule="auto"/>
        <w:jc w:val="both"/>
        <w:rPr>
          <w:rFonts w:hint="default" w:ascii="Times New Roman" w:hAnsi="Times New Roman"/>
          <w:sz w:val="24"/>
          <w:szCs w:val="24"/>
          <w:lang w:val="en-US"/>
        </w:rPr>
      </w:pPr>
      <w:r>
        <w:rPr>
          <w:rFonts w:ascii="Times New Roman" w:hAnsi="Times New Roman"/>
          <w:sz w:val="24"/>
          <w:szCs w:val="24"/>
        </w:rPr>
        <w:t>5.Edward R Farnworth</w:t>
      </w:r>
      <w:r>
        <w:rPr>
          <w:rFonts w:hint="default" w:ascii="Times New Roman" w:hAnsi="Times New Roman"/>
          <w:sz w:val="24"/>
          <w:szCs w:val="24"/>
          <w:lang w:val="en-US"/>
        </w:rPr>
        <w:t xml:space="preserve">, </w:t>
      </w:r>
      <w:r>
        <w:rPr>
          <w:rFonts w:ascii="Times New Roman" w:hAnsi="Times New Roman"/>
          <w:sz w:val="24"/>
          <w:szCs w:val="24"/>
        </w:rPr>
        <w:t>(2006)</w:t>
      </w:r>
      <w:r>
        <w:rPr>
          <w:rFonts w:hint="default" w:ascii="Times New Roman" w:hAnsi="Times New Roman"/>
          <w:sz w:val="24"/>
          <w:szCs w:val="24"/>
          <w:lang w:val="en-US"/>
        </w:rPr>
        <w:t xml:space="preserve">, </w:t>
      </w:r>
      <w:r>
        <w:rPr>
          <w:rFonts w:ascii="Times New Roman" w:hAnsi="Times New Roman"/>
          <w:sz w:val="24"/>
          <w:szCs w:val="24"/>
        </w:rPr>
        <w:t>“Kefir–a complex probiotic”</w:t>
      </w:r>
      <w:r>
        <w:rPr>
          <w:rFonts w:hint="default" w:ascii="Times New Roman" w:hAnsi="Times New Roman"/>
          <w:sz w:val="24"/>
          <w:szCs w:val="24"/>
          <w:lang w:val="en-US"/>
        </w:rPr>
        <w:t xml:space="preserve">, </w:t>
      </w:r>
      <w:r>
        <w:rPr>
          <w:rFonts w:ascii="Times New Roman" w:hAnsi="Times New Roman"/>
          <w:sz w:val="24"/>
          <w:szCs w:val="24"/>
        </w:rPr>
        <w:t>Food Science and Technology Bulletin 2.1</w:t>
      </w:r>
      <w:r>
        <w:rPr>
          <w:rFonts w:hint="default" w:ascii="Times New Roman" w:hAnsi="Times New Roman"/>
          <w:sz w:val="24"/>
          <w:szCs w:val="24"/>
          <w:lang w:val="en-US"/>
        </w:rPr>
        <w:t>.</w:t>
      </w:r>
    </w:p>
    <w:p>
      <w:pPr>
        <w:spacing w:line="360" w:lineRule="auto"/>
        <w:jc w:val="both"/>
        <w:rPr>
          <w:rFonts w:ascii="Times New Roman" w:hAnsi="Times New Roman"/>
          <w:sz w:val="24"/>
          <w:szCs w:val="24"/>
        </w:rPr>
      </w:pPr>
      <w:r>
        <w:rPr>
          <w:rFonts w:ascii="Times New Roman" w:hAnsi="Times New Roman"/>
          <w:sz w:val="24"/>
          <w:szCs w:val="24"/>
        </w:rPr>
        <w:t>6.Kesenkaş H., et al</w:t>
      </w:r>
      <w:r>
        <w:rPr>
          <w:rFonts w:hint="default" w:ascii="Times New Roman" w:hAnsi="Times New Roman"/>
          <w:sz w:val="24"/>
          <w:szCs w:val="24"/>
          <w:lang w:val="en-US"/>
        </w:rPr>
        <w:t xml:space="preserve">., </w:t>
      </w:r>
      <w:r>
        <w:rPr>
          <w:rFonts w:ascii="Times New Roman" w:hAnsi="Times New Roman"/>
          <w:sz w:val="24"/>
          <w:szCs w:val="24"/>
        </w:rPr>
        <w:t>(2017)</w:t>
      </w:r>
      <w:r>
        <w:rPr>
          <w:rFonts w:hint="default" w:ascii="Times New Roman" w:hAnsi="Times New Roman"/>
          <w:sz w:val="24"/>
          <w:szCs w:val="24"/>
          <w:lang w:val="en-US"/>
        </w:rPr>
        <w:t xml:space="preserve">, </w:t>
      </w:r>
      <w:r>
        <w:rPr>
          <w:rFonts w:ascii="Times New Roman" w:hAnsi="Times New Roman"/>
          <w:sz w:val="24"/>
          <w:szCs w:val="24"/>
        </w:rPr>
        <w:t>“Kefir</w:t>
      </w:r>
      <w:r>
        <w:rPr>
          <w:rFonts w:hint="default" w:ascii="Times New Roman" w:hAnsi="Times New Roman"/>
          <w:sz w:val="24"/>
          <w:szCs w:val="24"/>
          <w:lang w:val="en-US"/>
        </w:rPr>
        <w:t xml:space="preserve">- </w:t>
      </w:r>
      <w:r>
        <w:rPr>
          <w:rFonts w:ascii="Times New Roman" w:hAnsi="Times New Roman"/>
          <w:sz w:val="24"/>
          <w:szCs w:val="24"/>
        </w:rPr>
        <w:t>Fermented foods in health and disease prevention”. Academic Press : 339-361.</w:t>
      </w:r>
    </w:p>
    <w:p>
      <w:pPr>
        <w:spacing w:line="360" w:lineRule="auto"/>
        <w:jc w:val="both"/>
        <w:rPr>
          <w:rFonts w:ascii="Times New Roman" w:hAnsi="Times New Roman"/>
          <w:sz w:val="24"/>
          <w:szCs w:val="24"/>
        </w:rPr>
      </w:pPr>
      <w:r>
        <w:rPr>
          <w:rFonts w:ascii="Times New Roman" w:hAnsi="Times New Roman"/>
          <w:sz w:val="24"/>
          <w:szCs w:val="24"/>
        </w:rPr>
        <w:t>7. Stavros Kazakos m</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 xml:space="preserve">., </w:t>
      </w:r>
      <w:r>
        <w:rPr>
          <w:rFonts w:ascii="Times New Roman" w:hAnsi="Times New Roman"/>
          <w:sz w:val="24"/>
          <w:szCs w:val="24"/>
        </w:rPr>
        <w:t>(2016)</w:t>
      </w:r>
      <w:r>
        <w:rPr>
          <w:rFonts w:hint="default" w:ascii="Times New Roman" w:hAnsi="Times New Roman"/>
          <w:sz w:val="24"/>
          <w:szCs w:val="24"/>
          <w:lang w:val="en-US"/>
        </w:rPr>
        <w:t xml:space="preserve">, </w:t>
      </w:r>
      <w:r>
        <w:rPr>
          <w:rFonts w:ascii="Times New Roman" w:hAnsi="Times New Roman"/>
          <w:sz w:val="24"/>
          <w:szCs w:val="24"/>
        </w:rPr>
        <w:t>“Production of low-alcohol fruit beverages through fermentation of pomegranate and orange juices with kefir grains”</w:t>
      </w:r>
      <w:r>
        <w:rPr>
          <w:rFonts w:hint="default" w:ascii="Times New Roman" w:hAnsi="Times New Roman"/>
          <w:sz w:val="24"/>
          <w:szCs w:val="24"/>
          <w:lang w:val="en-US"/>
        </w:rPr>
        <w:t xml:space="preserve">, </w:t>
      </w:r>
      <w:r>
        <w:rPr>
          <w:rFonts w:ascii="Times New Roman" w:hAnsi="Times New Roman"/>
          <w:sz w:val="24"/>
          <w:szCs w:val="24"/>
        </w:rPr>
        <w:t>Current Research in Nutrition and Food Science Journal.</w:t>
      </w:r>
    </w:p>
    <w:p>
      <w:pPr>
        <w:spacing w:line="360" w:lineRule="auto"/>
        <w:jc w:val="both"/>
        <w:rPr>
          <w:rFonts w:ascii="Times New Roman" w:hAnsi="Times New Roman"/>
          <w:sz w:val="24"/>
          <w:szCs w:val="24"/>
        </w:rPr>
      </w:pPr>
      <w:r>
        <w:rPr>
          <w:rFonts w:ascii="Times New Roman" w:hAnsi="Times New Roman"/>
          <w:sz w:val="24"/>
          <w:szCs w:val="24"/>
        </w:rPr>
        <w:t>8.Damiana D.Rosa</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 xml:space="preserve">., </w:t>
      </w:r>
      <w:r>
        <w:rPr>
          <w:rFonts w:ascii="Times New Roman" w:hAnsi="Times New Roman"/>
          <w:sz w:val="24"/>
          <w:szCs w:val="24"/>
        </w:rPr>
        <w:t>(2017)</w:t>
      </w:r>
      <w:r>
        <w:rPr>
          <w:rFonts w:hint="default" w:ascii="Times New Roman" w:hAnsi="Times New Roman"/>
          <w:sz w:val="24"/>
          <w:szCs w:val="24"/>
          <w:lang w:val="en-US"/>
        </w:rPr>
        <w:t xml:space="preserve">, </w:t>
      </w:r>
      <w:r>
        <w:rPr>
          <w:rFonts w:ascii="Times New Roman" w:hAnsi="Times New Roman"/>
          <w:sz w:val="24"/>
          <w:szCs w:val="24"/>
        </w:rPr>
        <w:t>“Milk kefir: nutritional, microbiological and health benefits”</w:t>
      </w:r>
      <w:r>
        <w:rPr>
          <w:rFonts w:hint="default" w:ascii="Times New Roman" w:hAnsi="Times New Roman"/>
          <w:sz w:val="24"/>
          <w:szCs w:val="24"/>
          <w:lang w:val="en-US"/>
        </w:rPr>
        <w:t xml:space="preserve">, </w:t>
      </w:r>
      <w:r>
        <w:rPr>
          <w:rFonts w:ascii="Times New Roman" w:hAnsi="Times New Roman"/>
          <w:sz w:val="24"/>
          <w:szCs w:val="24"/>
        </w:rPr>
        <w:t>Nutrition Research Reviews.</w:t>
      </w:r>
    </w:p>
    <w:p>
      <w:pPr>
        <w:spacing w:line="360" w:lineRule="auto"/>
        <w:jc w:val="both"/>
        <w:rPr>
          <w:rFonts w:hint="default" w:ascii="Times New Roman" w:hAnsi="Times New Roman"/>
          <w:sz w:val="24"/>
          <w:szCs w:val="24"/>
          <w:lang w:val="en-US"/>
        </w:rPr>
      </w:pPr>
      <w:r>
        <w:rPr>
          <w:rFonts w:ascii="Times New Roman" w:hAnsi="Times New Roman"/>
          <w:sz w:val="24"/>
          <w:szCs w:val="24"/>
        </w:rPr>
        <w:t>9.Moretti Ana florencia</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 xml:space="preserve">., </w:t>
      </w:r>
      <w:r>
        <w:rPr>
          <w:rFonts w:ascii="Times New Roman" w:hAnsi="Times New Roman"/>
          <w:sz w:val="24"/>
          <w:szCs w:val="24"/>
        </w:rPr>
        <w:t>(2022),</w:t>
      </w:r>
      <w:r>
        <w:rPr>
          <w:rFonts w:hint="default" w:ascii="Times New Roman" w:hAnsi="Times New Roman"/>
          <w:sz w:val="24"/>
          <w:szCs w:val="24"/>
          <w:lang w:val="en-US"/>
        </w:rPr>
        <w:t xml:space="preserve"> “</w:t>
      </w:r>
      <w:r>
        <w:rPr>
          <w:rFonts w:ascii="Times New Roman" w:hAnsi="Times New Roman"/>
          <w:sz w:val="24"/>
          <w:szCs w:val="24"/>
        </w:rPr>
        <w:t>Water kefir a fermented beverages containing probiotics micro organisms”,</w:t>
      </w:r>
      <w:r>
        <w:rPr>
          <w:rFonts w:hint="default" w:ascii="Times New Roman" w:hAnsi="Times New Roman"/>
          <w:sz w:val="24"/>
          <w:szCs w:val="24"/>
          <w:lang w:val="en-US"/>
        </w:rPr>
        <w:t xml:space="preserve">Elsevier Publication, </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HYPERLINK "https://doi.org/10.1016/j.fufo.2022.100123." </w:instrText>
      </w:r>
      <w:r>
        <w:rPr>
          <w:rFonts w:ascii="Times New Roman" w:hAnsi="Times New Roman"/>
          <w:sz w:val="24"/>
          <w:szCs w:val="24"/>
        </w:rPr>
        <w:fldChar w:fldCharType="separate"/>
      </w:r>
      <w:r>
        <w:rPr>
          <w:rStyle w:val="4"/>
          <w:rFonts w:ascii="Times New Roman" w:hAnsi="Times New Roman"/>
          <w:sz w:val="24"/>
          <w:szCs w:val="24"/>
        </w:rPr>
        <w:t>https://doi.org/10.1016/j.fufo.2022.100123</w:t>
      </w:r>
      <w:r>
        <w:rPr>
          <w:rStyle w:val="4"/>
          <w:rFonts w:hint="default" w:ascii="Times New Roman" w:hAnsi="Times New Roman"/>
          <w:sz w:val="24"/>
          <w:szCs w:val="24"/>
          <w:lang w:val="en-US"/>
        </w:rPr>
        <w:t>.</w:t>
      </w:r>
      <w:r>
        <w:rPr>
          <w:rFonts w:ascii="Times New Roman" w:hAnsi="Times New Roman"/>
          <w:sz w:val="24"/>
          <w:szCs w:val="24"/>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10.Tournlaou Fateme Asadi</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w:t>
      </w:r>
      <w:r>
        <w:rPr>
          <w:rFonts w:ascii="Times New Roman" w:hAnsi="Times New Roman"/>
          <w:sz w:val="24"/>
          <w:szCs w:val="24"/>
        </w:rPr>
        <w:t xml:space="preserve"> (2023)</w:t>
      </w:r>
      <w:r>
        <w:rPr>
          <w:rFonts w:hint="default" w:ascii="Times New Roman" w:hAnsi="Times New Roman"/>
          <w:sz w:val="24"/>
          <w:szCs w:val="24"/>
          <w:lang w:val="en-US"/>
        </w:rPr>
        <w:t>,</w:t>
      </w:r>
      <w:r>
        <w:rPr>
          <w:rFonts w:ascii="Times New Roman" w:hAnsi="Times New Roman"/>
          <w:sz w:val="24"/>
          <w:szCs w:val="24"/>
        </w:rPr>
        <w:t xml:space="preserve"> “Application of kefir for reduction of food industry”</w:t>
      </w:r>
      <w:r>
        <w:rPr>
          <w:rFonts w:hint="default" w:ascii="Times New Roman" w:hAnsi="Times New Roman"/>
          <w:sz w:val="24"/>
          <w:szCs w:val="24"/>
          <w:lang w:val="en-US"/>
        </w:rPr>
        <w:t xml:space="preserve">, </w:t>
      </w:r>
      <w:r>
        <w:rPr>
          <w:rFonts w:ascii="Times New Roman" w:hAnsi="Times New Roman"/>
          <w:sz w:val="24"/>
          <w:szCs w:val="24"/>
        </w:rPr>
        <w:t xml:space="preserve">Current Research in International Dairy Journal, </w:t>
      </w:r>
      <w:r>
        <w:rPr>
          <w:rFonts w:ascii="Times New Roman" w:hAnsi="Times New Roman"/>
          <w:sz w:val="24"/>
          <w:szCs w:val="24"/>
        </w:rPr>
        <w:fldChar w:fldCharType="begin"/>
      </w:r>
      <w:r>
        <w:rPr>
          <w:rFonts w:ascii="Times New Roman" w:hAnsi="Times New Roman"/>
          <w:sz w:val="24"/>
          <w:szCs w:val="24"/>
        </w:rPr>
        <w:instrText xml:space="preserve"> HYPERLINK "https://doi.org/10.1016/j.idairyj.2023.105748." </w:instrText>
      </w:r>
      <w:r>
        <w:rPr>
          <w:rFonts w:ascii="Times New Roman" w:hAnsi="Times New Roman"/>
          <w:sz w:val="24"/>
          <w:szCs w:val="24"/>
        </w:rPr>
        <w:fldChar w:fldCharType="separate"/>
      </w:r>
      <w:r>
        <w:rPr>
          <w:rStyle w:val="4"/>
          <w:rFonts w:ascii="Times New Roman" w:hAnsi="Times New Roman"/>
          <w:sz w:val="24"/>
          <w:szCs w:val="24"/>
        </w:rPr>
        <w:t>https://doi.org/10.1016/j.idairyj.2023.105748</w:t>
      </w:r>
      <w:r>
        <w:rPr>
          <w:rStyle w:val="4"/>
          <w:rFonts w:hint="default" w:ascii="Times New Roman" w:hAnsi="Times New Roman"/>
          <w:sz w:val="24"/>
          <w:szCs w:val="24"/>
          <w:lang w:val="en-US"/>
        </w:rPr>
        <w:t>.</w:t>
      </w:r>
      <w:r>
        <w:rPr>
          <w:rFonts w:ascii="Times New Roman" w:hAnsi="Times New Roman"/>
          <w:sz w:val="24"/>
          <w:szCs w:val="24"/>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11.</w:t>
      </w:r>
      <w:r>
        <w:rPr>
          <w:rFonts w:hint="default" w:ascii="Times New Roman" w:hAnsi="Times New Roman"/>
          <w:sz w:val="24"/>
          <w:szCs w:val="24"/>
          <w:lang w:val="en-US"/>
        </w:rPr>
        <w:t xml:space="preserve"> Owaga EE, Chen MJ, Chen WY, Chen CW, Hsieh  RH., ( 2014), “Oral toxicity evaluation of kefir-isolated Lactobacillus kefiranofaciens M1 in Sprague- Dawley rats”, Food Chem Toxicol. ;70:157. </w:t>
      </w:r>
      <w:r>
        <w:rPr>
          <w:rFonts w:hint="default" w:ascii="Times New Roman" w:hAnsi="Times New Roman"/>
          <w:sz w:val="24"/>
          <w:szCs w:val="24"/>
          <w:lang w:val="en-US"/>
        </w:rPr>
        <w:fldChar w:fldCharType="begin"/>
      </w:r>
      <w:r>
        <w:rPr>
          <w:rFonts w:hint="default" w:ascii="Times New Roman" w:hAnsi="Times New Roman"/>
          <w:sz w:val="24"/>
          <w:szCs w:val="24"/>
          <w:lang w:val="en-US"/>
        </w:rPr>
        <w:instrText xml:space="preserve"> HYPERLINK "http://dx.doi.org/10.1016/j.fct.2014.05.005." </w:instrText>
      </w:r>
      <w:r>
        <w:rPr>
          <w:rFonts w:hint="default" w:ascii="Times New Roman" w:hAnsi="Times New Roman"/>
          <w:sz w:val="24"/>
          <w:szCs w:val="24"/>
          <w:lang w:val="en-US"/>
        </w:rPr>
        <w:fldChar w:fldCharType="separate"/>
      </w:r>
      <w:r>
        <w:rPr>
          <w:rStyle w:val="4"/>
          <w:rFonts w:hint="default" w:ascii="Times New Roman" w:hAnsi="Times New Roman"/>
          <w:sz w:val="24"/>
          <w:szCs w:val="24"/>
          <w:lang w:val="en-US"/>
        </w:rPr>
        <w:t>http://dx.doi.org/10.1016/j.fct.2014.05.005.</w:t>
      </w:r>
      <w:r>
        <w:rPr>
          <w:rFonts w:hint="default" w:ascii="Times New Roman" w:hAnsi="Times New Roman"/>
          <w:sz w:val="24"/>
          <w:szCs w:val="24"/>
          <w:lang w:val="en-US"/>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12.Jambhulkhar Atul bhojraj</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 xml:space="preserve">., </w:t>
      </w:r>
      <w:r>
        <w:rPr>
          <w:rFonts w:ascii="Times New Roman" w:hAnsi="Times New Roman"/>
          <w:sz w:val="24"/>
          <w:szCs w:val="24"/>
        </w:rPr>
        <w:t>(2020)</w:t>
      </w:r>
      <w:r>
        <w:rPr>
          <w:rFonts w:hint="default" w:ascii="Times New Roman" w:hAnsi="Times New Roman"/>
          <w:sz w:val="24"/>
          <w:szCs w:val="24"/>
          <w:lang w:val="en-US"/>
        </w:rPr>
        <w:t xml:space="preserve">, </w:t>
      </w:r>
      <w:r>
        <w:rPr>
          <w:rFonts w:ascii="Times New Roman" w:hAnsi="Times New Roman"/>
          <w:sz w:val="24"/>
          <w:szCs w:val="24"/>
        </w:rPr>
        <w:t>“ Preperation and health benefits of kefir”</w:t>
      </w:r>
      <w:r>
        <w:rPr>
          <w:rFonts w:hint="default" w:ascii="Times New Roman" w:hAnsi="Times New Roman"/>
          <w:sz w:val="24"/>
          <w:szCs w:val="24"/>
          <w:lang w:val="en-US"/>
        </w:rPr>
        <w:t xml:space="preserve">, </w:t>
      </w:r>
      <w:r>
        <w:rPr>
          <w:rFonts w:ascii="Times New Roman" w:hAnsi="Times New Roman"/>
          <w:sz w:val="24"/>
          <w:szCs w:val="24"/>
        </w:rPr>
        <w:t>Current research in food technology and nutrition</w:t>
      </w:r>
      <w:r>
        <w:rPr>
          <w:rFonts w:hint="default" w:ascii="Times New Roman" w:hAnsi="Times New Roman"/>
          <w:sz w:val="24"/>
          <w:szCs w:val="24"/>
          <w:lang w:val="en-US"/>
        </w:rPr>
        <w:t xml:space="preserve">. </w:t>
      </w:r>
    </w:p>
    <w:p>
      <w:pPr>
        <w:spacing w:line="360" w:lineRule="auto"/>
        <w:jc w:val="both"/>
        <w:rPr>
          <w:rFonts w:hint="default" w:ascii="Times New Roman" w:hAnsi="Times New Roman"/>
          <w:sz w:val="24"/>
          <w:szCs w:val="24"/>
          <w:lang w:val="en-US"/>
        </w:rPr>
      </w:pPr>
      <w:r>
        <w:rPr>
          <w:rFonts w:ascii="Times New Roman" w:hAnsi="Times New Roman"/>
          <w:sz w:val="24"/>
          <w:szCs w:val="24"/>
        </w:rPr>
        <w:t>13.Guezel Zeynep B</w:t>
      </w:r>
      <w:r>
        <w:rPr>
          <w:rFonts w:hint="default" w:ascii="Times New Roman" w:hAnsi="Times New Roman"/>
          <w:sz w:val="24"/>
          <w:szCs w:val="24"/>
          <w:lang w:val="en-US"/>
        </w:rPr>
        <w:t xml:space="preserve"> </w:t>
      </w:r>
      <w:r>
        <w:rPr>
          <w:rFonts w:ascii="Times New Roman" w:hAnsi="Times New Roman"/>
          <w:sz w:val="24"/>
          <w:szCs w:val="24"/>
        </w:rPr>
        <w:t>et al</w:t>
      </w:r>
      <w:r>
        <w:rPr>
          <w:rFonts w:hint="default" w:ascii="Times New Roman" w:hAnsi="Times New Roman"/>
          <w:sz w:val="24"/>
          <w:szCs w:val="24"/>
          <w:lang w:val="en-US"/>
        </w:rPr>
        <w:t>.,</w:t>
      </w:r>
      <w:r>
        <w:rPr>
          <w:rFonts w:ascii="Times New Roman" w:hAnsi="Times New Roman"/>
          <w:sz w:val="24"/>
          <w:szCs w:val="24"/>
        </w:rPr>
        <w:t>(2021)</w:t>
      </w:r>
      <w:r>
        <w:rPr>
          <w:rFonts w:hint="default" w:ascii="Times New Roman" w:hAnsi="Times New Roman"/>
          <w:sz w:val="24"/>
          <w:szCs w:val="24"/>
          <w:lang w:val="en-US"/>
        </w:rPr>
        <w:t xml:space="preserve">, </w:t>
      </w:r>
      <w:r>
        <w:rPr>
          <w:rFonts w:ascii="Times New Roman" w:hAnsi="Times New Roman"/>
          <w:sz w:val="24"/>
          <w:szCs w:val="24"/>
        </w:rPr>
        <w:t>“Comparision of milk kefir and water kefir,physical,chemical, microbiologica</w:t>
      </w:r>
      <w:r>
        <w:rPr>
          <w:rFonts w:hint="default" w:ascii="Times New Roman" w:hAnsi="Times New Roman"/>
          <w:sz w:val="24"/>
          <w:szCs w:val="24"/>
          <w:lang w:val="en-US"/>
        </w:rPr>
        <w:t>l</w:t>
      </w:r>
      <w:r>
        <w:rPr>
          <w:rFonts w:ascii="Times New Roman" w:hAnsi="Times New Roman"/>
          <w:sz w:val="24"/>
          <w:szCs w:val="24"/>
        </w:rPr>
        <w:t xml:space="preserve"> and functional properties</w:t>
      </w:r>
      <w:r>
        <w:rPr>
          <w:rFonts w:hint="default" w:ascii="Times New Roman" w:hAnsi="Times New Roman"/>
          <w:sz w:val="24"/>
          <w:szCs w:val="24"/>
          <w:lang w:val="en-US"/>
        </w:rPr>
        <w:t xml:space="preserve">”, </w:t>
      </w:r>
      <w:r>
        <w:rPr>
          <w:rFonts w:ascii="Times New Roman" w:hAnsi="Times New Roman"/>
          <w:sz w:val="24"/>
          <w:szCs w:val="24"/>
        </w:rPr>
        <w:t xml:space="preserve">Trends in food science and technology </w:t>
      </w:r>
      <w:r>
        <w:rPr>
          <w:rFonts w:ascii="Times New Roman" w:hAnsi="Times New Roman"/>
          <w:sz w:val="24"/>
          <w:szCs w:val="24"/>
        </w:rPr>
        <w:fldChar w:fldCharType="begin"/>
      </w:r>
      <w:r>
        <w:rPr>
          <w:rFonts w:ascii="Times New Roman" w:hAnsi="Times New Roman"/>
          <w:sz w:val="24"/>
          <w:szCs w:val="24"/>
        </w:rPr>
        <w:instrText xml:space="preserve"> HYPERLINK "https://doi.org/10.1016/j.tifs.2021.04.041." </w:instrText>
      </w:r>
      <w:r>
        <w:rPr>
          <w:rFonts w:ascii="Times New Roman" w:hAnsi="Times New Roman"/>
          <w:sz w:val="24"/>
          <w:szCs w:val="24"/>
        </w:rPr>
        <w:fldChar w:fldCharType="separate"/>
      </w:r>
      <w:r>
        <w:rPr>
          <w:rStyle w:val="4"/>
          <w:rFonts w:ascii="Times New Roman" w:hAnsi="Times New Roman"/>
          <w:sz w:val="24"/>
          <w:szCs w:val="24"/>
        </w:rPr>
        <w:t>https://doi.org/10.1016/j.tifs.2021.04.041</w:t>
      </w:r>
      <w:r>
        <w:rPr>
          <w:rStyle w:val="4"/>
          <w:rFonts w:hint="default" w:ascii="Times New Roman" w:hAnsi="Times New Roman"/>
          <w:sz w:val="24"/>
          <w:szCs w:val="24"/>
          <w:lang w:val="en-US"/>
        </w:rPr>
        <w:t>.</w:t>
      </w:r>
      <w:r>
        <w:rPr>
          <w:rFonts w:ascii="Times New Roman" w:hAnsi="Times New Roman"/>
          <w:sz w:val="24"/>
          <w:szCs w:val="24"/>
        </w:rPr>
        <w:fldChar w:fldCharType="end"/>
      </w:r>
    </w:p>
    <w:p>
      <w:pPr>
        <w:spacing w:line="360" w:lineRule="auto"/>
        <w:jc w:val="both"/>
        <w:rPr>
          <w:rFonts w:hint="default" w:ascii="Times New Roman" w:hAnsi="Times New Roman"/>
          <w:sz w:val="24"/>
          <w:szCs w:val="24"/>
          <w:lang w:val="en-US"/>
        </w:rPr>
      </w:pPr>
      <w:r>
        <w:rPr>
          <w:rFonts w:ascii="Times New Roman" w:hAnsi="Times New Roman"/>
          <w:sz w:val="24"/>
          <w:szCs w:val="24"/>
        </w:rPr>
        <w:t xml:space="preserve">14. </w:t>
      </w:r>
      <w:r>
        <w:rPr>
          <w:rFonts w:hint="default" w:ascii="Times New Roman" w:hAnsi="Times New Roman"/>
          <w:sz w:val="24"/>
          <w:szCs w:val="24"/>
        </w:rPr>
        <w:t>Lynch, K.M., Zannini, E., Coffey, A., Arendt, E.K., 2018</w:t>
      </w:r>
      <w:r>
        <w:rPr>
          <w:rFonts w:hint="default" w:ascii="Times New Roman" w:hAnsi="Times New Roman"/>
          <w:sz w:val="24"/>
          <w:szCs w:val="24"/>
          <w:lang w:val="en-US"/>
        </w:rPr>
        <w:t>, “</w:t>
      </w:r>
      <w:r>
        <w:rPr>
          <w:rFonts w:hint="default" w:ascii="Times New Roman" w:hAnsi="Times New Roman"/>
          <w:sz w:val="24"/>
          <w:szCs w:val="24"/>
        </w:rPr>
        <w:t>Lactic Acid Bacteria Exopolysaccharides in Foods and Beverages: Isolation, Properties, Characterization, and Health Benefits</w:t>
      </w:r>
      <w:r>
        <w:rPr>
          <w:rFonts w:hint="default" w:ascii="Times New Roman" w:hAnsi="Times New Roman"/>
          <w:sz w:val="24"/>
          <w:szCs w:val="24"/>
          <w:lang w:val="en-US"/>
        </w:rPr>
        <w:t xml:space="preserve">” , </w:t>
      </w:r>
      <w:r>
        <w:rPr>
          <w:rFonts w:hint="default" w:ascii="Times New Roman" w:hAnsi="Times New Roman"/>
          <w:sz w:val="24"/>
          <w:szCs w:val="24"/>
        </w:rPr>
        <w:t xml:space="preserve">Annu. Rev. Food Sci. Technol. </w:t>
      </w:r>
      <w:r>
        <w:rPr>
          <w:rFonts w:hint="default" w:ascii="Times New Roman" w:hAnsi="Times New Roman"/>
          <w:sz w:val="24"/>
          <w:szCs w:val="24"/>
        </w:rPr>
        <w:fldChar w:fldCharType="begin"/>
      </w:r>
      <w:r>
        <w:rPr>
          <w:rFonts w:hint="default" w:ascii="Times New Roman" w:hAnsi="Times New Roman"/>
          <w:sz w:val="24"/>
          <w:szCs w:val="24"/>
        </w:rPr>
        <w:instrText xml:space="preserve"> HYPERLINK "https://doi.org/10.1146/annurev-food-030117-012537." </w:instrText>
      </w:r>
      <w:r>
        <w:rPr>
          <w:rFonts w:hint="default" w:ascii="Times New Roman" w:hAnsi="Times New Roman"/>
          <w:sz w:val="24"/>
          <w:szCs w:val="24"/>
        </w:rPr>
        <w:fldChar w:fldCharType="separate"/>
      </w:r>
      <w:r>
        <w:rPr>
          <w:rStyle w:val="4"/>
          <w:rFonts w:hint="default" w:ascii="Times New Roman" w:hAnsi="Times New Roman"/>
          <w:sz w:val="24"/>
          <w:szCs w:val="24"/>
        </w:rPr>
        <w:t>https://doi.org/10.1146/annurev-food-030117-012537</w:t>
      </w:r>
      <w:r>
        <w:rPr>
          <w:rStyle w:val="4"/>
          <w:rFonts w:hint="default" w:ascii="Times New Roman" w:hAnsi="Times New Roman"/>
          <w:sz w:val="24"/>
          <w:szCs w:val="24"/>
          <w:lang w:val="en-US"/>
        </w:rPr>
        <w:t>.</w:t>
      </w:r>
      <w:r>
        <w:rPr>
          <w:rFonts w:hint="default" w:ascii="Times New Roman" w:hAnsi="Times New Roman"/>
          <w:sz w:val="24"/>
          <w:szCs w:val="24"/>
        </w:rPr>
        <w:fldChar w:fldCharType="end"/>
      </w:r>
    </w:p>
    <w:p>
      <w:pPr>
        <w:spacing w:line="360" w:lineRule="auto"/>
        <w:jc w:val="both"/>
        <w:rPr>
          <w:rFonts w:ascii="Times New Roman" w:hAnsi="Times New Roman" w:cs="Times New Roman"/>
          <w:sz w:val="24"/>
          <w:szCs w:val="24"/>
        </w:rPr>
      </w:pPr>
      <w:r>
        <w:rPr>
          <w:rFonts w:ascii="Times New Roman" w:hAnsi="Times New Roman"/>
          <w:sz w:val="24"/>
          <w:szCs w:val="24"/>
        </w:rPr>
        <w:t>15. Marsh, A. J., O’Sullivan, O., Hill, C., Ross, R. P., &amp; Cotter, P. D.</w:t>
      </w:r>
      <w:r>
        <w:rPr>
          <w:rFonts w:hint="default" w:ascii="Times New Roman" w:hAnsi="Times New Roman"/>
          <w:sz w:val="24"/>
          <w:szCs w:val="24"/>
          <w:lang w:val="en-US"/>
        </w:rPr>
        <w:t xml:space="preserve">, </w:t>
      </w:r>
      <w:r>
        <w:rPr>
          <w:rFonts w:ascii="Times New Roman" w:hAnsi="Times New Roman"/>
          <w:sz w:val="24"/>
          <w:szCs w:val="24"/>
        </w:rPr>
        <w:t>(2013)</w:t>
      </w:r>
      <w:r>
        <w:rPr>
          <w:rFonts w:hint="default" w:ascii="Times New Roman" w:hAnsi="Times New Roman"/>
          <w:sz w:val="24"/>
          <w:szCs w:val="24"/>
          <w:lang w:val="en-US"/>
        </w:rPr>
        <w:t>, “</w:t>
      </w:r>
      <w:r>
        <w:rPr>
          <w:rFonts w:ascii="Times New Roman" w:hAnsi="Times New Roman"/>
          <w:sz w:val="24"/>
          <w:szCs w:val="24"/>
        </w:rPr>
        <w:t>Sequence-based analysis of the microbial composition of water kefir</w:t>
      </w:r>
      <w:r>
        <w:rPr>
          <w:rFonts w:hint="default" w:ascii="Times New Roman" w:hAnsi="Times New Roman"/>
          <w:sz w:val="24"/>
          <w:szCs w:val="24"/>
          <w:lang w:val="en-US"/>
        </w:rPr>
        <w:t xml:space="preserve"> </w:t>
      </w:r>
      <w:r>
        <w:rPr>
          <w:rFonts w:ascii="Times New Roman" w:hAnsi="Times New Roman"/>
          <w:sz w:val="24"/>
          <w:szCs w:val="24"/>
        </w:rPr>
        <w:t>from multiple sources</w:t>
      </w:r>
      <w:r>
        <w:rPr>
          <w:rFonts w:hint="default" w:ascii="Times New Roman" w:hAnsi="Times New Roman"/>
          <w:sz w:val="24"/>
          <w:szCs w:val="24"/>
          <w:lang w:val="en-US"/>
        </w:rPr>
        <w:t>”</w:t>
      </w:r>
      <w:r>
        <w:rPr>
          <w:rFonts w:ascii="Times New Roman" w:hAnsi="Times New Roman"/>
          <w:sz w:val="24"/>
          <w:szCs w:val="24"/>
        </w:rPr>
        <w:t xml:space="preserve">. FEMS Microbiology Letters, </w:t>
      </w:r>
      <w:r>
        <w:rPr>
          <w:rFonts w:ascii="Times New Roman" w:hAnsi="Times New Roman"/>
          <w:sz w:val="24"/>
          <w:szCs w:val="24"/>
        </w:rPr>
        <w:fldChar w:fldCharType="begin"/>
      </w:r>
      <w:r>
        <w:rPr>
          <w:rFonts w:ascii="Times New Roman" w:hAnsi="Times New Roman"/>
          <w:sz w:val="24"/>
          <w:szCs w:val="24"/>
        </w:rPr>
        <w:instrText xml:space="preserve"> HYPERLINK "https://doi.org/10.1111/1574-6968.12248." </w:instrText>
      </w:r>
      <w:r>
        <w:rPr>
          <w:rFonts w:ascii="Times New Roman" w:hAnsi="Times New Roman"/>
          <w:sz w:val="24"/>
          <w:szCs w:val="24"/>
        </w:rPr>
        <w:fldChar w:fldCharType="separate"/>
      </w:r>
      <w:r>
        <w:rPr>
          <w:rStyle w:val="4"/>
          <w:rFonts w:ascii="Times New Roman" w:hAnsi="Times New Roman"/>
          <w:sz w:val="24"/>
          <w:szCs w:val="24"/>
        </w:rPr>
        <w:t>https://doi.org/10.1111/1574-6968.12248</w:t>
      </w:r>
      <w:r>
        <w:rPr>
          <w:rStyle w:val="4"/>
          <w:rFonts w:hint="default" w:ascii="Times New Roman" w:hAnsi="Times New Roman"/>
          <w:sz w:val="24"/>
          <w:szCs w:val="24"/>
          <w:lang w:val="en-US"/>
        </w:rPr>
        <w:t>.</w:t>
      </w:r>
      <w:r>
        <w:rPr>
          <w:rFonts w:ascii="Times New Roman" w:hAnsi="Times New Roman"/>
          <w:sz w:val="24"/>
          <w:szCs w:val="24"/>
        </w:rPr>
        <w:fldChar w:fldCharType="end"/>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C47ABA"/>
    <w:multiLevelType w:val="singleLevel"/>
    <w:tmpl w:val="F4C47ABA"/>
    <w:lvl w:ilvl="0" w:tentative="0">
      <w:start w:val="1"/>
      <w:numFmt w:val="decimal"/>
      <w:suff w:val="space"/>
      <w:lvlText w:val="%1."/>
      <w:lvlJc w:val="left"/>
    </w:lvl>
  </w:abstractNum>
  <w:abstractNum w:abstractNumId="1">
    <w:nsid w:val="13DD967C"/>
    <w:multiLevelType w:val="singleLevel"/>
    <w:tmpl w:val="13DD967C"/>
    <w:lvl w:ilvl="0" w:tentative="0">
      <w:start w:val="1"/>
      <w:numFmt w:val="bullet"/>
      <w:lvlText w:val=""/>
      <w:lvlJc w:val="left"/>
      <w:pPr>
        <w:tabs>
          <w:tab w:val="left" w:pos="420"/>
        </w:tabs>
        <w:ind w:left="420" w:hanging="420"/>
      </w:pPr>
      <w:rPr>
        <w:rFonts w:hint="default" w:ascii="Wingdings" w:hAnsi="Wingdings"/>
      </w:rPr>
    </w:lvl>
  </w:abstractNum>
  <w:abstractNum w:abstractNumId="2">
    <w:nsid w:val="6E8C17B3"/>
    <w:multiLevelType w:val="singleLevel"/>
    <w:tmpl w:val="6E8C17B3"/>
    <w:lvl w:ilvl="0" w:tentative="0">
      <w:start w:val="1"/>
      <w:numFmt w:val="bullet"/>
      <w:lvlText w:val=""/>
      <w:lvlJc w:val="left"/>
      <w:pPr>
        <w:tabs>
          <w:tab w:val="left" w:pos="420"/>
        </w:tabs>
        <w:ind w:left="420" w:hanging="42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FF"/>
    <w:rsid w:val="00016233"/>
    <w:rsid w:val="00065F2F"/>
    <w:rsid w:val="0008620B"/>
    <w:rsid w:val="00094486"/>
    <w:rsid w:val="000E1741"/>
    <w:rsid w:val="0013592C"/>
    <w:rsid w:val="00143909"/>
    <w:rsid w:val="001F68E3"/>
    <w:rsid w:val="00235774"/>
    <w:rsid w:val="00241CFB"/>
    <w:rsid w:val="002456D7"/>
    <w:rsid w:val="00267035"/>
    <w:rsid w:val="003119F3"/>
    <w:rsid w:val="003517C8"/>
    <w:rsid w:val="0035425D"/>
    <w:rsid w:val="0037682B"/>
    <w:rsid w:val="003C25D9"/>
    <w:rsid w:val="003E5D3A"/>
    <w:rsid w:val="0042163D"/>
    <w:rsid w:val="00485343"/>
    <w:rsid w:val="004E631B"/>
    <w:rsid w:val="004F6ADB"/>
    <w:rsid w:val="00512482"/>
    <w:rsid w:val="0052205F"/>
    <w:rsid w:val="00525320"/>
    <w:rsid w:val="005337AE"/>
    <w:rsid w:val="00542FB6"/>
    <w:rsid w:val="005612A0"/>
    <w:rsid w:val="00564B9E"/>
    <w:rsid w:val="0058113A"/>
    <w:rsid w:val="00585884"/>
    <w:rsid w:val="00590DCC"/>
    <w:rsid w:val="00592B90"/>
    <w:rsid w:val="0059626D"/>
    <w:rsid w:val="005D5193"/>
    <w:rsid w:val="0060217A"/>
    <w:rsid w:val="00610443"/>
    <w:rsid w:val="0063010C"/>
    <w:rsid w:val="00636A4F"/>
    <w:rsid w:val="006426FF"/>
    <w:rsid w:val="00655B96"/>
    <w:rsid w:val="00656CAD"/>
    <w:rsid w:val="00657042"/>
    <w:rsid w:val="00662B60"/>
    <w:rsid w:val="00670E25"/>
    <w:rsid w:val="00683B4A"/>
    <w:rsid w:val="00693CCE"/>
    <w:rsid w:val="006B2C30"/>
    <w:rsid w:val="006C44CD"/>
    <w:rsid w:val="006E78AF"/>
    <w:rsid w:val="00714787"/>
    <w:rsid w:val="007214D3"/>
    <w:rsid w:val="0074069E"/>
    <w:rsid w:val="00746570"/>
    <w:rsid w:val="00787843"/>
    <w:rsid w:val="007C373B"/>
    <w:rsid w:val="007E29E2"/>
    <w:rsid w:val="007F4D9A"/>
    <w:rsid w:val="008455E2"/>
    <w:rsid w:val="00880AED"/>
    <w:rsid w:val="00880E0D"/>
    <w:rsid w:val="008E374A"/>
    <w:rsid w:val="009434FC"/>
    <w:rsid w:val="00974D44"/>
    <w:rsid w:val="00984D30"/>
    <w:rsid w:val="009974A9"/>
    <w:rsid w:val="009A366C"/>
    <w:rsid w:val="009B0949"/>
    <w:rsid w:val="009E7337"/>
    <w:rsid w:val="00A36DB5"/>
    <w:rsid w:val="00A71C54"/>
    <w:rsid w:val="00AC42B1"/>
    <w:rsid w:val="00AD4B21"/>
    <w:rsid w:val="00AD520B"/>
    <w:rsid w:val="00B376BC"/>
    <w:rsid w:val="00B46578"/>
    <w:rsid w:val="00B65DED"/>
    <w:rsid w:val="00B80911"/>
    <w:rsid w:val="00B839FA"/>
    <w:rsid w:val="00BB286F"/>
    <w:rsid w:val="00BD2E8B"/>
    <w:rsid w:val="00C058EF"/>
    <w:rsid w:val="00C20DA4"/>
    <w:rsid w:val="00C43D24"/>
    <w:rsid w:val="00C67A88"/>
    <w:rsid w:val="00CC304A"/>
    <w:rsid w:val="00D1046F"/>
    <w:rsid w:val="00D119F1"/>
    <w:rsid w:val="00D74D24"/>
    <w:rsid w:val="00D76EB5"/>
    <w:rsid w:val="00DF2B63"/>
    <w:rsid w:val="00E137F5"/>
    <w:rsid w:val="00E14F5B"/>
    <w:rsid w:val="00E338F4"/>
    <w:rsid w:val="00E37823"/>
    <w:rsid w:val="00E40C04"/>
    <w:rsid w:val="00E45863"/>
    <w:rsid w:val="00E47600"/>
    <w:rsid w:val="00E612B9"/>
    <w:rsid w:val="00E63AEE"/>
    <w:rsid w:val="00F00E9D"/>
    <w:rsid w:val="00F527E3"/>
    <w:rsid w:val="00F5415A"/>
    <w:rsid w:val="00F548E3"/>
    <w:rsid w:val="00FB3AA6"/>
    <w:rsid w:val="00FE0BEC"/>
    <w:rsid w:val="03DA5CBD"/>
    <w:rsid w:val="070D149F"/>
    <w:rsid w:val="074F1551"/>
    <w:rsid w:val="08D71D8F"/>
    <w:rsid w:val="163D388B"/>
    <w:rsid w:val="24971ACC"/>
    <w:rsid w:val="278914ED"/>
    <w:rsid w:val="2F0E7FC2"/>
    <w:rsid w:val="311A06E2"/>
    <w:rsid w:val="31A46D01"/>
    <w:rsid w:val="334E12BB"/>
    <w:rsid w:val="3A145757"/>
    <w:rsid w:val="428242AC"/>
    <w:rsid w:val="46217C1A"/>
    <w:rsid w:val="534B0249"/>
    <w:rsid w:val="628E3115"/>
    <w:rsid w:val="631A7FA3"/>
    <w:rsid w:val="66D1263E"/>
    <w:rsid w:val="70BD721E"/>
    <w:rsid w:val="730C20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1880</Words>
  <Characters>10718</Characters>
  <Lines>89</Lines>
  <Paragraphs>25</Paragraphs>
  <TotalTime>159</TotalTime>
  <ScaleCrop>false</ScaleCrop>
  <LinksUpToDate>false</LinksUpToDate>
  <CharactersWithSpaces>12573</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2023-08-30T04:28:00Z</dcterms:created>
  <dc:creator>917708947466</dc:creator>
  <cp:lastModifiedBy>kavya</cp:lastModifiedBy>
  <dcterms:modified xsi:type="dcterms:W3CDTF">2023-09-11T13:04:50Z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B4DBC5EF680C4ABC9FABD6A5837E0C89_12</vt:lpwstr>
  </property>
</Properties>
</file>