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74" w:rsidRPr="00824974" w:rsidRDefault="00824974" w:rsidP="00824974">
      <w:pPr>
        <w:jc w:val="right"/>
        <w:rPr>
          <w:rFonts w:ascii="Times New Roman" w:hAnsi="Times New Roman" w:cs="Times New Roman"/>
          <w:b/>
          <w:sz w:val="24"/>
          <w:szCs w:val="24"/>
        </w:rPr>
      </w:pPr>
      <w:r w:rsidRPr="00824974">
        <w:rPr>
          <w:rFonts w:ascii="Times New Roman" w:hAnsi="Times New Roman" w:cs="Times New Roman"/>
          <w:b/>
          <w:sz w:val="24"/>
          <w:szCs w:val="24"/>
        </w:rPr>
        <w:t>Editor ID-IIPER1676901527</w:t>
      </w:r>
    </w:p>
    <w:p w:rsidR="006427F7" w:rsidRPr="00B87C2D" w:rsidRDefault="00AA7161" w:rsidP="005642C4">
      <w:pPr>
        <w:jc w:val="center"/>
        <w:rPr>
          <w:rFonts w:ascii="Times New Roman" w:hAnsi="Times New Roman" w:cs="Times New Roman"/>
          <w:b/>
          <w:sz w:val="48"/>
          <w:szCs w:val="48"/>
        </w:rPr>
      </w:pPr>
      <w:bookmarkStart w:id="0" w:name="_GoBack"/>
      <w:proofErr w:type="spellStart"/>
      <w:r w:rsidRPr="00B87C2D">
        <w:rPr>
          <w:rFonts w:ascii="Times New Roman" w:hAnsi="Times New Roman" w:cs="Times New Roman"/>
          <w:b/>
          <w:sz w:val="48"/>
          <w:szCs w:val="48"/>
        </w:rPr>
        <w:t>Phytochem</w:t>
      </w:r>
      <w:r w:rsidR="00834B92">
        <w:rPr>
          <w:rFonts w:ascii="Times New Roman" w:hAnsi="Times New Roman" w:cs="Times New Roman"/>
          <w:b/>
          <w:sz w:val="48"/>
          <w:szCs w:val="48"/>
        </w:rPr>
        <w:t>i</w:t>
      </w:r>
      <w:r w:rsidR="0094561C" w:rsidRPr="00B87C2D">
        <w:rPr>
          <w:rFonts w:ascii="Times New Roman" w:hAnsi="Times New Roman" w:cs="Times New Roman"/>
          <w:b/>
          <w:sz w:val="48"/>
          <w:szCs w:val="48"/>
        </w:rPr>
        <w:t>stry</w:t>
      </w:r>
      <w:proofErr w:type="spellEnd"/>
      <w:r w:rsidR="0094561C" w:rsidRPr="00B87C2D">
        <w:rPr>
          <w:rFonts w:ascii="Times New Roman" w:hAnsi="Times New Roman" w:cs="Times New Roman"/>
          <w:b/>
          <w:sz w:val="48"/>
          <w:szCs w:val="48"/>
        </w:rPr>
        <w:t xml:space="preserve"> </w:t>
      </w:r>
      <w:r w:rsidRPr="00B87C2D">
        <w:rPr>
          <w:rFonts w:ascii="Times New Roman" w:hAnsi="Times New Roman" w:cs="Times New Roman"/>
          <w:b/>
          <w:sz w:val="48"/>
          <w:szCs w:val="48"/>
        </w:rPr>
        <w:t xml:space="preserve">and bioactivity of </w:t>
      </w:r>
      <w:proofErr w:type="spellStart"/>
      <w:r w:rsidR="005642C4" w:rsidRPr="00B87C2D">
        <w:rPr>
          <w:rFonts w:ascii="Times New Roman" w:eastAsia="Times New Roman" w:hAnsi="Times New Roman" w:cs="Times New Roman"/>
          <w:b/>
          <w:i/>
          <w:iCs/>
          <w:color w:val="000000"/>
          <w:sz w:val="48"/>
          <w:szCs w:val="48"/>
        </w:rPr>
        <w:t>Pyracantha</w:t>
      </w:r>
      <w:proofErr w:type="spellEnd"/>
      <w:r w:rsidR="005642C4" w:rsidRPr="00B87C2D">
        <w:rPr>
          <w:rFonts w:ascii="Times New Roman" w:eastAsia="Times New Roman" w:hAnsi="Times New Roman" w:cs="Times New Roman"/>
          <w:b/>
          <w:i/>
          <w:iCs/>
          <w:color w:val="000000"/>
          <w:sz w:val="48"/>
          <w:szCs w:val="48"/>
        </w:rPr>
        <w:t xml:space="preserve"> </w:t>
      </w:r>
      <w:proofErr w:type="spellStart"/>
      <w:r w:rsidR="005642C4" w:rsidRPr="00B87C2D">
        <w:rPr>
          <w:rFonts w:ascii="Times New Roman" w:eastAsia="Times New Roman" w:hAnsi="Times New Roman" w:cs="Times New Roman"/>
          <w:b/>
          <w:i/>
          <w:iCs/>
          <w:color w:val="000000"/>
          <w:sz w:val="48"/>
          <w:szCs w:val="48"/>
        </w:rPr>
        <w:t>crenulata</w:t>
      </w:r>
      <w:proofErr w:type="spellEnd"/>
      <w:r w:rsidR="005642C4" w:rsidRPr="00B87C2D">
        <w:rPr>
          <w:rFonts w:ascii="Times New Roman" w:eastAsia="Times New Roman" w:hAnsi="Times New Roman" w:cs="Times New Roman"/>
          <w:b/>
          <w:i/>
          <w:iCs/>
          <w:color w:val="000000"/>
          <w:sz w:val="48"/>
          <w:szCs w:val="48"/>
        </w:rPr>
        <w:t xml:space="preserve"> </w:t>
      </w:r>
      <w:r w:rsidR="005642C4" w:rsidRPr="00B87C2D">
        <w:rPr>
          <w:rFonts w:ascii="Times New Roman" w:eastAsia="Times New Roman" w:hAnsi="Times New Roman" w:cs="Times New Roman"/>
          <w:b/>
          <w:color w:val="000000"/>
          <w:sz w:val="48"/>
          <w:szCs w:val="48"/>
        </w:rPr>
        <w:t>(D. Don) </w:t>
      </w:r>
      <w:r w:rsidRPr="00B87C2D">
        <w:rPr>
          <w:rFonts w:ascii="Times New Roman" w:hAnsi="Times New Roman" w:cs="Times New Roman"/>
          <w:b/>
          <w:sz w:val="48"/>
          <w:szCs w:val="48"/>
        </w:rPr>
        <w:t xml:space="preserve">wild and cultivated from </w:t>
      </w:r>
      <w:proofErr w:type="spellStart"/>
      <w:r w:rsidRPr="00B87C2D">
        <w:rPr>
          <w:rFonts w:ascii="Times New Roman" w:hAnsi="Times New Roman" w:cs="Times New Roman"/>
          <w:b/>
          <w:sz w:val="48"/>
          <w:szCs w:val="48"/>
        </w:rPr>
        <w:t>Uttarakhand</w:t>
      </w:r>
      <w:proofErr w:type="spellEnd"/>
      <w:r w:rsidR="0094561C" w:rsidRPr="00B87C2D">
        <w:rPr>
          <w:rFonts w:ascii="Times New Roman" w:hAnsi="Times New Roman" w:cs="Times New Roman"/>
          <w:b/>
          <w:sz w:val="48"/>
          <w:szCs w:val="48"/>
        </w:rPr>
        <w:t>: a review</w:t>
      </w:r>
    </w:p>
    <w:bookmarkEnd w:id="0"/>
    <w:p w:rsidR="006427F7" w:rsidRPr="00340C2C" w:rsidRDefault="0094561C" w:rsidP="0094561C">
      <w:pPr>
        <w:jc w:val="center"/>
        <w:rPr>
          <w:rFonts w:ascii="Times New Roman" w:hAnsi="Times New Roman" w:cs="Times New Roman"/>
          <w:sz w:val="24"/>
          <w:szCs w:val="24"/>
        </w:rPr>
      </w:pPr>
      <w:r w:rsidRPr="00340C2C">
        <w:rPr>
          <w:rFonts w:ascii="Times New Roman" w:hAnsi="Times New Roman" w:cs="Times New Roman"/>
          <w:sz w:val="24"/>
          <w:szCs w:val="24"/>
          <w:vertAlign w:val="superscript"/>
        </w:rPr>
        <w:t>1</w:t>
      </w:r>
      <w:r w:rsidRPr="00340C2C">
        <w:rPr>
          <w:rFonts w:ascii="Times New Roman" w:hAnsi="Times New Roman" w:cs="Times New Roman"/>
          <w:sz w:val="24"/>
          <w:szCs w:val="24"/>
        </w:rPr>
        <w:t xml:space="preserve">Rakesh Kumar Joshi, </w:t>
      </w:r>
      <w:r w:rsidRPr="00340C2C">
        <w:rPr>
          <w:rFonts w:ascii="Times New Roman" w:hAnsi="Times New Roman" w:cs="Times New Roman"/>
          <w:sz w:val="24"/>
          <w:szCs w:val="24"/>
          <w:vertAlign w:val="superscript"/>
        </w:rPr>
        <w:t>2</w:t>
      </w:r>
      <w:r w:rsidRPr="00340C2C">
        <w:rPr>
          <w:rFonts w:ascii="Times New Roman" w:hAnsi="Times New Roman" w:cs="Times New Roman"/>
          <w:sz w:val="24"/>
          <w:szCs w:val="24"/>
        </w:rPr>
        <w:t xml:space="preserve">Preeti </w:t>
      </w:r>
      <w:proofErr w:type="spellStart"/>
      <w:r w:rsidRPr="00340C2C">
        <w:rPr>
          <w:rFonts w:ascii="Times New Roman" w:hAnsi="Times New Roman" w:cs="Times New Roman"/>
          <w:sz w:val="24"/>
          <w:szCs w:val="24"/>
        </w:rPr>
        <w:t>Rawat</w:t>
      </w:r>
      <w:proofErr w:type="spellEnd"/>
      <w:r w:rsidRPr="00340C2C">
        <w:rPr>
          <w:rFonts w:ascii="Times New Roman" w:hAnsi="Times New Roman" w:cs="Times New Roman"/>
          <w:sz w:val="24"/>
          <w:szCs w:val="24"/>
        </w:rPr>
        <w:t xml:space="preserve"> </w:t>
      </w:r>
    </w:p>
    <w:p w:rsidR="00172068" w:rsidRPr="00340C2C" w:rsidRDefault="00834B92" w:rsidP="0094561C">
      <w:pPr>
        <w:jc w:val="center"/>
        <w:rPr>
          <w:rFonts w:ascii="Times New Roman" w:hAnsi="Times New Roman" w:cs="Times New Roman"/>
          <w:sz w:val="24"/>
          <w:szCs w:val="24"/>
        </w:rPr>
      </w:pPr>
      <w:r w:rsidRPr="00834B92">
        <w:rPr>
          <w:rFonts w:ascii="Times New Roman" w:hAnsi="Times New Roman" w:cs="Times New Roman"/>
          <w:sz w:val="24"/>
          <w:szCs w:val="24"/>
          <w:vertAlign w:val="superscript"/>
        </w:rPr>
        <w:t>1</w:t>
      </w:r>
      <w:r w:rsidR="00172068" w:rsidRPr="00340C2C">
        <w:rPr>
          <w:rFonts w:ascii="Times New Roman" w:hAnsi="Times New Roman" w:cs="Times New Roman"/>
          <w:sz w:val="24"/>
          <w:szCs w:val="24"/>
        </w:rPr>
        <w:t xml:space="preserve">Department of Education, Government of </w:t>
      </w:r>
      <w:proofErr w:type="spellStart"/>
      <w:r w:rsidR="00172068" w:rsidRPr="00340C2C">
        <w:rPr>
          <w:rFonts w:ascii="Times New Roman" w:hAnsi="Times New Roman" w:cs="Times New Roman"/>
          <w:sz w:val="24"/>
          <w:szCs w:val="24"/>
        </w:rPr>
        <w:t>Uttarakhand</w:t>
      </w:r>
      <w:proofErr w:type="spellEnd"/>
      <w:r w:rsidR="00172068" w:rsidRPr="00340C2C">
        <w:rPr>
          <w:rFonts w:ascii="Times New Roman" w:hAnsi="Times New Roman" w:cs="Times New Roman"/>
          <w:sz w:val="24"/>
          <w:szCs w:val="24"/>
        </w:rPr>
        <w:t>, India</w:t>
      </w:r>
    </w:p>
    <w:p w:rsidR="00172068" w:rsidRPr="00340C2C" w:rsidRDefault="00B7554D" w:rsidP="0094561C">
      <w:pPr>
        <w:jc w:val="center"/>
        <w:rPr>
          <w:rFonts w:ascii="Times New Roman" w:hAnsi="Times New Roman" w:cs="Times New Roman"/>
          <w:sz w:val="24"/>
          <w:szCs w:val="24"/>
        </w:rPr>
      </w:pPr>
      <w:r w:rsidRPr="00B7554D">
        <w:rPr>
          <w:rFonts w:ascii="Times New Roman" w:hAnsi="Times New Roman" w:cs="Times New Roman"/>
          <w:sz w:val="24"/>
          <w:szCs w:val="24"/>
          <w:vertAlign w:val="superscript"/>
        </w:rPr>
        <w:t>2</w:t>
      </w:r>
      <w:r w:rsidR="00172068" w:rsidRPr="00340C2C">
        <w:rPr>
          <w:rFonts w:ascii="Times New Roman" w:hAnsi="Times New Roman" w:cs="Times New Roman"/>
          <w:sz w:val="24"/>
          <w:szCs w:val="24"/>
        </w:rPr>
        <w:t xml:space="preserve">Department of Chemistry, </w:t>
      </w:r>
      <w:proofErr w:type="spellStart"/>
      <w:r>
        <w:rPr>
          <w:rFonts w:ascii="Times New Roman" w:hAnsi="Times New Roman" w:cs="Times New Roman"/>
          <w:sz w:val="24"/>
          <w:szCs w:val="24"/>
        </w:rPr>
        <w:t>Bhakth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Darshan</w:t>
      </w:r>
      <w:proofErr w:type="spellEnd"/>
      <w:r>
        <w:rPr>
          <w:rFonts w:ascii="Times New Roman" w:hAnsi="Times New Roman" w:cs="Times New Roman"/>
          <w:sz w:val="24"/>
          <w:szCs w:val="24"/>
        </w:rPr>
        <w:t xml:space="preserve"> PG </w:t>
      </w:r>
      <w:proofErr w:type="spellStart"/>
      <w:r>
        <w:rPr>
          <w:rFonts w:ascii="Times New Roman" w:hAnsi="Times New Roman" w:cs="Times New Roman"/>
          <w:sz w:val="24"/>
          <w:szCs w:val="24"/>
        </w:rPr>
        <w:t>Colleg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Jayharikahal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Uttrakhand</w:t>
      </w:r>
      <w:proofErr w:type="spellEnd"/>
      <w:r>
        <w:rPr>
          <w:rFonts w:ascii="Times New Roman" w:hAnsi="Times New Roman" w:cs="Times New Roman"/>
          <w:sz w:val="24"/>
          <w:szCs w:val="24"/>
        </w:rPr>
        <w:t>, India</w:t>
      </w:r>
    </w:p>
    <w:p w:rsidR="008E461A" w:rsidRPr="00D320DF" w:rsidRDefault="006427F7" w:rsidP="00833DA7">
      <w:pPr>
        <w:jc w:val="both"/>
        <w:rPr>
          <w:rFonts w:ascii="Times New Roman" w:hAnsi="Times New Roman" w:cs="Times New Roman"/>
          <w:sz w:val="24"/>
          <w:szCs w:val="24"/>
        </w:rPr>
      </w:pPr>
      <w:r w:rsidRPr="00882412">
        <w:rPr>
          <w:rFonts w:ascii="Times New Roman" w:hAnsi="Times New Roman" w:cs="Times New Roman"/>
          <w:sz w:val="24"/>
          <w:szCs w:val="24"/>
        </w:rPr>
        <w:t xml:space="preserve">Abstract: </w:t>
      </w:r>
      <w:proofErr w:type="spellStart"/>
      <w:r w:rsidR="00833DA7" w:rsidRPr="00D320DF">
        <w:rPr>
          <w:rFonts w:ascii="Times New Roman" w:hAnsi="Times New Roman" w:cs="Times New Roman"/>
          <w:i/>
        </w:rPr>
        <w:t>Pyracantha</w:t>
      </w:r>
      <w:proofErr w:type="spellEnd"/>
      <w:r w:rsidR="00833DA7" w:rsidRPr="00D320DF">
        <w:rPr>
          <w:rFonts w:ascii="Times New Roman" w:hAnsi="Times New Roman" w:cs="Times New Roman"/>
          <w:i/>
        </w:rPr>
        <w:t xml:space="preserve"> </w:t>
      </w:r>
      <w:proofErr w:type="spellStart"/>
      <w:r w:rsidR="00833DA7" w:rsidRPr="00D320DF">
        <w:rPr>
          <w:rFonts w:ascii="Times New Roman" w:hAnsi="Times New Roman" w:cs="Times New Roman"/>
          <w:i/>
        </w:rPr>
        <w:t>crenulata</w:t>
      </w:r>
      <w:proofErr w:type="spellEnd"/>
      <w:r w:rsidR="00833DA7" w:rsidRPr="00D320DF">
        <w:rPr>
          <w:rFonts w:ascii="Times New Roman" w:hAnsi="Times New Roman" w:cs="Times New Roman"/>
        </w:rPr>
        <w:t xml:space="preserve"> (</w:t>
      </w:r>
      <w:proofErr w:type="spellStart"/>
      <w:r w:rsidR="00833DA7" w:rsidRPr="00D320DF">
        <w:rPr>
          <w:rFonts w:ascii="Times New Roman" w:hAnsi="Times New Roman" w:cs="Times New Roman"/>
        </w:rPr>
        <w:t>Roxb</w:t>
      </w:r>
      <w:proofErr w:type="spellEnd"/>
      <w:r w:rsidR="00833DA7" w:rsidRPr="00D320DF">
        <w:rPr>
          <w:rFonts w:ascii="Times New Roman" w:hAnsi="Times New Roman" w:cs="Times New Roman"/>
        </w:rPr>
        <w:t xml:space="preserve">. ex D. Don) M. </w:t>
      </w:r>
      <w:proofErr w:type="spellStart"/>
      <w:r w:rsidR="00833DA7" w:rsidRPr="00D320DF">
        <w:rPr>
          <w:rFonts w:ascii="Times New Roman" w:hAnsi="Times New Roman" w:cs="Times New Roman"/>
        </w:rPr>
        <w:t>Roem</w:t>
      </w:r>
      <w:proofErr w:type="spellEnd"/>
      <w:r w:rsidR="00833DA7" w:rsidRPr="00D320DF">
        <w:rPr>
          <w:rFonts w:ascii="Times New Roman" w:hAnsi="Times New Roman" w:cs="Times New Roman"/>
        </w:rPr>
        <w:t xml:space="preserve">. </w:t>
      </w:r>
      <w:proofErr w:type="gramStart"/>
      <w:r w:rsidR="00833DA7" w:rsidRPr="00D320DF">
        <w:rPr>
          <w:rFonts w:ascii="Times New Roman" w:hAnsi="Times New Roman" w:cs="Times New Roman"/>
        </w:rPr>
        <w:t>or</w:t>
      </w:r>
      <w:proofErr w:type="gramEnd"/>
      <w:r w:rsidR="00833DA7" w:rsidRPr="00D320DF">
        <w:rPr>
          <w:rFonts w:ascii="Times New Roman" w:hAnsi="Times New Roman" w:cs="Times New Roman"/>
        </w:rPr>
        <w:t xml:space="preserve"> </w:t>
      </w:r>
      <w:proofErr w:type="spellStart"/>
      <w:r w:rsidR="00833DA7" w:rsidRPr="00D320DF">
        <w:rPr>
          <w:rFonts w:ascii="Times New Roman" w:hAnsi="Times New Roman" w:cs="Times New Roman"/>
          <w:i/>
        </w:rPr>
        <w:t>Crataegus</w:t>
      </w:r>
      <w:proofErr w:type="spellEnd"/>
      <w:r w:rsidR="00833DA7" w:rsidRPr="00D320DF">
        <w:rPr>
          <w:rFonts w:ascii="Times New Roman" w:hAnsi="Times New Roman" w:cs="Times New Roman"/>
          <w:i/>
        </w:rPr>
        <w:t xml:space="preserve"> </w:t>
      </w:r>
      <w:proofErr w:type="spellStart"/>
      <w:r w:rsidR="00833DA7" w:rsidRPr="00D320DF">
        <w:rPr>
          <w:rFonts w:ascii="Times New Roman" w:hAnsi="Times New Roman" w:cs="Times New Roman"/>
          <w:i/>
        </w:rPr>
        <w:t>crenulata</w:t>
      </w:r>
      <w:proofErr w:type="spellEnd"/>
      <w:r w:rsidR="00833DA7" w:rsidRPr="00D320DF">
        <w:rPr>
          <w:rFonts w:ascii="Times New Roman" w:hAnsi="Times New Roman" w:cs="Times New Roman"/>
        </w:rPr>
        <w:t xml:space="preserve"> </w:t>
      </w:r>
      <w:proofErr w:type="spellStart"/>
      <w:r w:rsidR="00833DA7" w:rsidRPr="00D320DF">
        <w:rPr>
          <w:rFonts w:ascii="Times New Roman" w:hAnsi="Times New Roman" w:cs="Times New Roman"/>
        </w:rPr>
        <w:t>Roxb</w:t>
      </w:r>
      <w:proofErr w:type="spellEnd"/>
      <w:r w:rsidR="00833DA7" w:rsidRPr="00D320DF">
        <w:rPr>
          <w:rFonts w:ascii="Times New Roman" w:hAnsi="Times New Roman" w:cs="Times New Roman"/>
        </w:rPr>
        <w:t xml:space="preserve"> belongs to family </w:t>
      </w:r>
      <w:proofErr w:type="spellStart"/>
      <w:r w:rsidR="00833DA7" w:rsidRPr="00D320DF">
        <w:rPr>
          <w:rFonts w:ascii="Times New Roman" w:hAnsi="Times New Roman" w:cs="Times New Roman"/>
        </w:rPr>
        <w:t>Rosaceae</w:t>
      </w:r>
      <w:proofErr w:type="spellEnd"/>
      <w:r w:rsidR="00833DA7" w:rsidRPr="00D320DF">
        <w:rPr>
          <w:rFonts w:ascii="Times New Roman" w:hAnsi="Times New Roman" w:cs="Times New Roman"/>
        </w:rPr>
        <w:t xml:space="preserve">. The genus </w:t>
      </w:r>
      <w:proofErr w:type="spellStart"/>
      <w:r w:rsidR="00833DA7" w:rsidRPr="00D320DF">
        <w:rPr>
          <w:rFonts w:ascii="Times New Roman" w:hAnsi="Times New Roman" w:cs="Times New Roman"/>
          <w:i/>
        </w:rPr>
        <w:t>Pyracantha</w:t>
      </w:r>
      <w:proofErr w:type="spellEnd"/>
      <w:r w:rsidR="00833DA7" w:rsidRPr="00D320DF">
        <w:rPr>
          <w:rFonts w:ascii="Times New Roman" w:hAnsi="Times New Roman" w:cs="Times New Roman"/>
        </w:rPr>
        <w:t xml:space="preserve"> is an evergreen, thorny shrub, and 10 species of the genus known as ‘</w:t>
      </w:r>
      <w:proofErr w:type="spellStart"/>
      <w:r w:rsidR="00833DA7" w:rsidRPr="00D320DF">
        <w:rPr>
          <w:rFonts w:ascii="Times New Roman" w:hAnsi="Times New Roman" w:cs="Times New Roman"/>
        </w:rPr>
        <w:t>firethor</w:t>
      </w:r>
      <w:proofErr w:type="spellEnd"/>
      <w:r w:rsidR="00833DA7" w:rsidRPr="00D320DF">
        <w:rPr>
          <w:rFonts w:ascii="Times New Roman" w:hAnsi="Times New Roman" w:cs="Times New Roman"/>
        </w:rPr>
        <w:t xml:space="preserve">’ worldwide due to its dense poisonous thorns and it is generally used for fencing purposes. </w:t>
      </w:r>
      <w:proofErr w:type="spellStart"/>
      <w:r w:rsidR="00833DA7" w:rsidRPr="00D320DF">
        <w:rPr>
          <w:rFonts w:ascii="Times New Roman" w:hAnsi="Times New Roman" w:cs="Times New Roman"/>
          <w:i/>
        </w:rPr>
        <w:t>Pyracantha</w:t>
      </w:r>
      <w:proofErr w:type="spellEnd"/>
      <w:r w:rsidR="00833DA7" w:rsidRPr="00D320DF">
        <w:rPr>
          <w:rFonts w:ascii="Times New Roman" w:hAnsi="Times New Roman" w:cs="Times New Roman"/>
          <w:i/>
        </w:rPr>
        <w:t xml:space="preserve"> </w:t>
      </w:r>
      <w:proofErr w:type="spellStart"/>
      <w:r w:rsidR="00833DA7" w:rsidRPr="00D320DF">
        <w:rPr>
          <w:rFonts w:ascii="Times New Roman" w:hAnsi="Times New Roman" w:cs="Times New Roman"/>
          <w:i/>
        </w:rPr>
        <w:t>crenulata</w:t>
      </w:r>
      <w:proofErr w:type="spellEnd"/>
      <w:r w:rsidR="00833DA7" w:rsidRPr="00D320DF">
        <w:rPr>
          <w:rFonts w:ascii="Times New Roman" w:hAnsi="Times New Roman" w:cs="Times New Roman"/>
        </w:rPr>
        <w:t xml:space="preserve"> is an evergreen, deciduous, perennial, and thorny shrub, commonly called Himalayan Firethorn or Indian hawthorn or </w:t>
      </w:r>
      <w:proofErr w:type="spellStart"/>
      <w:r w:rsidR="00833DA7" w:rsidRPr="00D320DF">
        <w:rPr>
          <w:rFonts w:ascii="Times New Roman" w:hAnsi="Times New Roman" w:cs="Times New Roman"/>
        </w:rPr>
        <w:t>Ghingharu</w:t>
      </w:r>
      <w:proofErr w:type="spellEnd"/>
      <w:r w:rsidR="00833DA7" w:rsidRPr="00D320DF">
        <w:rPr>
          <w:rFonts w:ascii="Times New Roman" w:hAnsi="Times New Roman" w:cs="Times New Roman"/>
        </w:rPr>
        <w:t>.</w:t>
      </w:r>
      <w:r w:rsidR="00545AB4" w:rsidRPr="00D320DF">
        <w:rPr>
          <w:rFonts w:ascii="Times New Roman" w:hAnsi="Times New Roman" w:cs="Times New Roman"/>
        </w:rPr>
        <w:t xml:space="preserve"> In India, the plant is distributed in the temperate Himalayas at 900 m to 2400 m altitude and is abundantly found in barren, rocky, and dry grasslands.</w:t>
      </w:r>
      <w:r w:rsidR="00305C7C" w:rsidRPr="00D320DF">
        <w:rPr>
          <w:rFonts w:ascii="Times New Roman" w:hAnsi="Times New Roman" w:cs="Times New Roman"/>
        </w:rPr>
        <w:t xml:space="preserve"> </w:t>
      </w:r>
      <w:r w:rsidR="00D320DF" w:rsidRPr="00D320DF">
        <w:rPr>
          <w:rFonts w:ascii="Times New Roman" w:hAnsi="Times New Roman" w:cs="Times New Roman"/>
        </w:rPr>
        <w:t>These reviews summarize</w:t>
      </w:r>
      <w:r w:rsidR="00305C7C" w:rsidRPr="00D320DF">
        <w:rPr>
          <w:rFonts w:ascii="Times New Roman" w:hAnsi="Times New Roman" w:cs="Times New Roman"/>
        </w:rPr>
        <w:t xml:space="preserve"> all </w:t>
      </w:r>
      <w:r w:rsidR="00D320DF" w:rsidRPr="00D320DF">
        <w:rPr>
          <w:rFonts w:ascii="Times New Roman" w:hAnsi="Times New Roman" w:cs="Times New Roman"/>
        </w:rPr>
        <w:t xml:space="preserve">information regarding </w:t>
      </w:r>
      <w:proofErr w:type="spellStart"/>
      <w:r w:rsidR="00D320DF" w:rsidRPr="00D320DF">
        <w:rPr>
          <w:rFonts w:ascii="Times New Roman" w:hAnsi="Times New Roman" w:cs="Times New Roman"/>
          <w:i/>
        </w:rPr>
        <w:t>Pyracantha</w:t>
      </w:r>
      <w:proofErr w:type="spellEnd"/>
      <w:r w:rsidR="00D320DF" w:rsidRPr="00D320DF">
        <w:rPr>
          <w:rFonts w:ascii="Times New Roman" w:hAnsi="Times New Roman" w:cs="Times New Roman"/>
          <w:i/>
        </w:rPr>
        <w:t xml:space="preserve"> </w:t>
      </w:r>
      <w:proofErr w:type="spellStart"/>
      <w:r w:rsidR="00D320DF" w:rsidRPr="00D320DF">
        <w:rPr>
          <w:rFonts w:ascii="Times New Roman" w:hAnsi="Times New Roman" w:cs="Times New Roman"/>
          <w:i/>
        </w:rPr>
        <w:t>crenulata</w:t>
      </w:r>
      <w:proofErr w:type="spellEnd"/>
      <w:r w:rsidR="00D320DF">
        <w:rPr>
          <w:rFonts w:ascii="Times New Roman" w:hAnsi="Times New Roman" w:cs="Times New Roman"/>
        </w:rPr>
        <w:t>.</w:t>
      </w:r>
    </w:p>
    <w:p w:rsidR="008E461A" w:rsidRPr="00D320DF" w:rsidRDefault="004B78BC">
      <w:pPr>
        <w:rPr>
          <w:rFonts w:ascii="Times New Roman" w:hAnsi="Times New Roman" w:cs="Times New Roman"/>
          <w:sz w:val="24"/>
          <w:szCs w:val="24"/>
        </w:rPr>
      </w:pPr>
      <w:r>
        <w:rPr>
          <w:rFonts w:ascii="Times New Roman" w:hAnsi="Times New Roman" w:cs="Times New Roman"/>
          <w:sz w:val="24"/>
          <w:szCs w:val="24"/>
        </w:rPr>
        <w:t>Key words</w:t>
      </w:r>
      <w:r w:rsidR="00D320DF" w:rsidRPr="00D320DF">
        <w:rPr>
          <w:rFonts w:ascii="Times New Roman" w:hAnsi="Times New Roman" w:cs="Times New Roman"/>
        </w:rPr>
        <w:t xml:space="preserve">: Antioxidant </w:t>
      </w:r>
      <w:proofErr w:type="spellStart"/>
      <w:r w:rsidR="00D320DF" w:rsidRPr="00D320DF">
        <w:rPr>
          <w:rFonts w:ascii="Times New Roman" w:hAnsi="Times New Roman" w:cs="Times New Roman"/>
        </w:rPr>
        <w:t>actitivty</w:t>
      </w:r>
      <w:proofErr w:type="spellEnd"/>
      <w:r w:rsidR="00D320DF" w:rsidRPr="00D320DF">
        <w:rPr>
          <w:rFonts w:ascii="Times New Roman" w:hAnsi="Times New Roman" w:cs="Times New Roman"/>
        </w:rPr>
        <w:t xml:space="preserve">, </w:t>
      </w:r>
      <w:proofErr w:type="spellStart"/>
      <w:r w:rsidR="00D320DF" w:rsidRPr="00D320DF">
        <w:rPr>
          <w:rFonts w:ascii="Times New Roman" w:hAnsi="Times New Roman" w:cs="Times New Roman"/>
        </w:rPr>
        <w:t>phytoconstituents</w:t>
      </w:r>
      <w:proofErr w:type="spellEnd"/>
      <w:r w:rsidR="00D320DF" w:rsidRPr="00D320DF">
        <w:rPr>
          <w:rFonts w:ascii="Times New Roman" w:hAnsi="Times New Roman" w:cs="Times New Roman"/>
        </w:rPr>
        <w:t xml:space="preserve">, </w:t>
      </w:r>
      <w:proofErr w:type="spellStart"/>
      <w:r w:rsidR="00D320DF" w:rsidRPr="00D320DF">
        <w:rPr>
          <w:rFonts w:ascii="Times New Roman" w:hAnsi="Times New Roman" w:cs="Times New Roman"/>
          <w:i/>
        </w:rPr>
        <w:t>Pyracantha</w:t>
      </w:r>
      <w:proofErr w:type="spellEnd"/>
      <w:r w:rsidR="00D320DF" w:rsidRPr="00D320DF">
        <w:rPr>
          <w:rFonts w:ascii="Times New Roman" w:hAnsi="Times New Roman" w:cs="Times New Roman"/>
          <w:i/>
        </w:rPr>
        <w:t xml:space="preserve"> </w:t>
      </w:r>
      <w:proofErr w:type="spellStart"/>
      <w:r w:rsidR="00D320DF" w:rsidRPr="00D320DF">
        <w:rPr>
          <w:rFonts w:ascii="Times New Roman" w:hAnsi="Times New Roman" w:cs="Times New Roman"/>
          <w:i/>
        </w:rPr>
        <w:t>crenulata</w:t>
      </w:r>
      <w:proofErr w:type="spellEnd"/>
    </w:p>
    <w:p w:rsidR="003524F8" w:rsidRDefault="001A246A">
      <w:pPr>
        <w:rPr>
          <w:rFonts w:ascii="Times New Roman" w:hAnsi="Times New Roman" w:cs="Times New Roman"/>
          <w:sz w:val="24"/>
          <w:szCs w:val="24"/>
        </w:rPr>
      </w:pPr>
      <w:r>
        <w:rPr>
          <w:rFonts w:ascii="Times New Roman" w:hAnsi="Times New Roman" w:cs="Times New Roman"/>
          <w:sz w:val="24"/>
          <w:szCs w:val="24"/>
        </w:rPr>
        <w:t xml:space="preserve">*Corresponding author Dr. </w:t>
      </w:r>
      <w:proofErr w:type="spellStart"/>
      <w:r w:rsidR="003524F8">
        <w:rPr>
          <w:rFonts w:ascii="Times New Roman" w:hAnsi="Times New Roman" w:cs="Times New Roman"/>
          <w:sz w:val="24"/>
          <w:szCs w:val="24"/>
        </w:rPr>
        <w:t>Rakesh</w:t>
      </w:r>
      <w:proofErr w:type="spellEnd"/>
      <w:r w:rsidR="003524F8">
        <w:rPr>
          <w:rFonts w:ascii="Times New Roman" w:hAnsi="Times New Roman" w:cs="Times New Roman"/>
          <w:sz w:val="24"/>
          <w:szCs w:val="24"/>
        </w:rPr>
        <w:t xml:space="preserve"> Kumar Joshi</w:t>
      </w:r>
    </w:p>
    <w:p w:rsidR="001A246A" w:rsidRPr="00882412" w:rsidRDefault="00722AA3">
      <w:pPr>
        <w:rPr>
          <w:rFonts w:ascii="Times New Roman" w:hAnsi="Times New Roman" w:cs="Times New Roman"/>
          <w:sz w:val="24"/>
          <w:szCs w:val="24"/>
        </w:rPr>
      </w:pPr>
      <w:hyperlink r:id="rId7" w:history="1">
        <w:r w:rsidR="0009628D" w:rsidRPr="0034033C">
          <w:rPr>
            <w:rStyle w:val="Hyperlink"/>
            <w:rFonts w:ascii="Times New Roman" w:hAnsi="Times New Roman" w:cs="Times New Roman"/>
            <w:sz w:val="24"/>
            <w:szCs w:val="24"/>
          </w:rPr>
          <w:t>E-mail-raakeshjoshi@rediffmail.com</w:t>
        </w:r>
      </w:hyperlink>
      <w:r w:rsidR="003524F8">
        <w:rPr>
          <w:rFonts w:ascii="Times New Roman" w:hAnsi="Times New Roman" w:cs="Times New Roman"/>
          <w:sz w:val="24"/>
          <w:szCs w:val="24"/>
        </w:rPr>
        <w:t>,</w:t>
      </w:r>
      <w:r w:rsidR="0009628D">
        <w:rPr>
          <w:rFonts w:ascii="Times New Roman" w:hAnsi="Times New Roman" w:cs="Times New Roman"/>
          <w:sz w:val="24"/>
          <w:szCs w:val="24"/>
        </w:rPr>
        <w:t xml:space="preserve"> </w:t>
      </w:r>
      <w:r w:rsidR="003524F8">
        <w:rPr>
          <w:rFonts w:ascii="Times New Roman" w:hAnsi="Times New Roman" w:cs="Times New Roman"/>
          <w:sz w:val="24"/>
          <w:szCs w:val="24"/>
        </w:rPr>
        <w:t>8958641401</w:t>
      </w:r>
    </w:p>
    <w:p w:rsidR="008E461A" w:rsidRPr="00B87C2D" w:rsidRDefault="00BA5F4C" w:rsidP="00BA5F4C">
      <w:pPr>
        <w:pStyle w:val="ListParagraph"/>
        <w:numPr>
          <w:ilvl w:val="0"/>
          <w:numId w:val="9"/>
        </w:numPr>
        <w:jc w:val="center"/>
        <w:rPr>
          <w:rFonts w:ascii="Times New Roman" w:hAnsi="Times New Roman" w:cs="Times New Roman"/>
          <w:b/>
          <w:sz w:val="24"/>
          <w:szCs w:val="24"/>
        </w:rPr>
      </w:pPr>
      <w:r>
        <w:rPr>
          <w:rFonts w:ascii="Times New Roman" w:hAnsi="Times New Roman" w:cs="Times New Roman"/>
          <w:b/>
          <w:sz w:val="24"/>
          <w:szCs w:val="24"/>
        </w:rPr>
        <w:t>INTRODUCTION</w:t>
      </w:r>
    </w:p>
    <w:p w:rsidR="00A73251" w:rsidRDefault="006427F7" w:rsidP="00636406">
      <w:pPr>
        <w:jc w:val="both"/>
        <w:rPr>
          <w:rFonts w:ascii="Times New Roman" w:eastAsia="Times New Roman" w:hAnsi="Times New Roman" w:cs="Times New Roman"/>
          <w:color w:val="000000"/>
          <w:sz w:val="24"/>
          <w:szCs w:val="24"/>
        </w:rPr>
      </w:pPr>
      <w:r w:rsidRPr="00882412">
        <w:rPr>
          <w:rFonts w:ascii="Times New Roman" w:hAnsi="Times New Roman" w:cs="Times New Roman"/>
          <w:sz w:val="24"/>
          <w:szCs w:val="24"/>
        </w:rPr>
        <w:t>Herbal medicinal plants or products remain very popular around the world despite the large amounts of conventional drugs to treat several illnesses.</w:t>
      </w:r>
      <w:r w:rsidR="006E4827" w:rsidRPr="00882412">
        <w:rPr>
          <w:rFonts w:ascii="Times New Roman" w:hAnsi="Times New Roman" w:cs="Times New Roman"/>
          <w:sz w:val="24"/>
          <w:szCs w:val="24"/>
        </w:rPr>
        <w:t>Although the number of bioactive compounds can be enormous in different plants, most are still not chemically defined. Despite that, the relevance of medicinal plants and products grows every year mainly due to the low costs when compared to conventional therapies and due to low side effects resulting from their use</w:t>
      </w:r>
      <w:r w:rsidR="008E461A" w:rsidRPr="00882412">
        <w:rPr>
          <w:rFonts w:ascii="Times New Roman" w:hAnsi="Times New Roman" w:cs="Times New Roman"/>
          <w:sz w:val="24"/>
          <w:szCs w:val="24"/>
        </w:rPr>
        <w:t>.</w:t>
      </w:r>
      <w:r w:rsidR="00586FDC">
        <w:rPr>
          <w:rFonts w:ascii="Times New Roman" w:hAnsi="Times New Roman" w:cs="Times New Roman"/>
          <w:sz w:val="24"/>
          <w:szCs w:val="24"/>
        </w:rPr>
        <w:t xml:space="preserve"> </w:t>
      </w:r>
      <w:r w:rsidR="00882412" w:rsidRPr="00882412">
        <w:rPr>
          <w:rFonts w:ascii="Times New Roman" w:eastAsia="Times New Roman" w:hAnsi="Times New Roman" w:cs="Times New Roman"/>
          <w:color w:val="000000"/>
          <w:sz w:val="24"/>
          <w:szCs w:val="24"/>
        </w:rPr>
        <w:t xml:space="preserve">According to </w:t>
      </w:r>
      <w:r w:rsidR="00D33743" w:rsidRPr="00882412">
        <w:rPr>
          <w:rFonts w:ascii="Times New Roman" w:eastAsia="Times New Roman" w:hAnsi="Times New Roman" w:cs="Times New Roman"/>
          <w:color w:val="000000"/>
          <w:sz w:val="24"/>
          <w:szCs w:val="24"/>
        </w:rPr>
        <w:t>Botanical Survey of India, Kolkata, West Bengal</w:t>
      </w:r>
      <w:r w:rsidR="00882412" w:rsidRPr="00882412">
        <w:rPr>
          <w:rFonts w:ascii="Times New Roman" w:eastAsia="Times New Roman" w:hAnsi="Times New Roman" w:cs="Times New Roman"/>
          <w:color w:val="000000"/>
          <w:sz w:val="24"/>
          <w:szCs w:val="24"/>
        </w:rPr>
        <w:t>a total of 2,68,600 flowering plants worldwide among them 18,386 (6.84% of world) exited in India. In India, approximately 3000 plants species are known to have their medicinal properties</w:t>
      </w:r>
      <w:r w:rsidR="00D33743">
        <w:rPr>
          <w:rFonts w:ascii="Times New Roman" w:eastAsia="Times New Roman" w:hAnsi="Times New Roman" w:cs="Times New Roman"/>
          <w:color w:val="000000"/>
          <w:sz w:val="24"/>
          <w:szCs w:val="24"/>
        </w:rPr>
        <w:t>.</w:t>
      </w:r>
      <w:r w:rsidR="00F102A7">
        <w:rPr>
          <w:rFonts w:ascii="Times New Roman" w:eastAsia="Times New Roman" w:hAnsi="Times New Roman" w:cs="Times New Roman"/>
          <w:color w:val="000000"/>
          <w:sz w:val="24"/>
          <w:szCs w:val="24"/>
        </w:rPr>
        <w:t xml:space="preserve"> </w:t>
      </w:r>
      <w:r w:rsidR="00D33743">
        <w:rPr>
          <w:rFonts w:ascii="Times New Roman" w:eastAsia="Times New Roman" w:hAnsi="Times New Roman" w:cs="Times New Roman"/>
          <w:color w:val="000000"/>
          <w:sz w:val="24"/>
          <w:szCs w:val="24"/>
        </w:rPr>
        <w:t xml:space="preserve">All of these </w:t>
      </w:r>
      <w:r w:rsidR="00882412" w:rsidRPr="00882412">
        <w:rPr>
          <w:rFonts w:ascii="Times New Roman" w:eastAsia="Times New Roman" w:hAnsi="Times New Roman" w:cs="Times New Roman"/>
          <w:color w:val="000000"/>
          <w:sz w:val="24"/>
          <w:szCs w:val="24"/>
        </w:rPr>
        <w:t xml:space="preserve">a total of 2500 plants are of traditional medicine among them </w:t>
      </w:r>
      <w:r w:rsidR="00D33743">
        <w:rPr>
          <w:rFonts w:ascii="Times New Roman" w:eastAsia="Times New Roman" w:hAnsi="Times New Roman" w:cs="Times New Roman"/>
          <w:color w:val="000000"/>
          <w:sz w:val="24"/>
          <w:szCs w:val="24"/>
        </w:rPr>
        <w:t xml:space="preserve">100 plants </w:t>
      </w:r>
      <w:r w:rsidR="00882412" w:rsidRPr="00882412">
        <w:rPr>
          <w:rFonts w:ascii="Times New Roman" w:eastAsia="Times New Roman" w:hAnsi="Times New Roman" w:cs="Times New Roman"/>
          <w:color w:val="000000"/>
          <w:sz w:val="24"/>
          <w:szCs w:val="24"/>
        </w:rPr>
        <w:t>used regularly</w:t>
      </w:r>
      <w:r w:rsidR="00D33743">
        <w:rPr>
          <w:rFonts w:ascii="Times New Roman" w:eastAsia="Times New Roman" w:hAnsi="Times New Roman" w:cs="Times New Roman"/>
          <w:color w:val="000000"/>
          <w:sz w:val="24"/>
          <w:szCs w:val="24"/>
        </w:rPr>
        <w:t xml:space="preserve">. </w:t>
      </w:r>
      <w:r w:rsidR="00882412" w:rsidRPr="00882412">
        <w:rPr>
          <w:rFonts w:ascii="Times New Roman" w:eastAsia="Times New Roman" w:hAnsi="Times New Roman" w:cs="Times New Roman"/>
          <w:color w:val="000000"/>
          <w:sz w:val="24"/>
          <w:szCs w:val="24"/>
        </w:rPr>
        <w:t>Himalaya is a global biodiversity hotspot  with much diversified geographical,  ecological and evolutionary factors  for species  diversity which  support 18,440  species  of  plants of  which 25.3%  is of endemic</w:t>
      </w:r>
      <w:r w:rsidR="008D453C">
        <w:rPr>
          <w:rFonts w:ascii="Times New Roman" w:eastAsia="Times New Roman" w:hAnsi="Times New Roman" w:cs="Times New Roman"/>
          <w:color w:val="000000"/>
          <w:sz w:val="24"/>
          <w:szCs w:val="24"/>
        </w:rPr>
        <w:t>.</w:t>
      </w:r>
      <w:r w:rsidR="00A73251">
        <w:rPr>
          <w:rFonts w:ascii="Times New Roman" w:eastAsia="Times New Roman" w:hAnsi="Times New Roman" w:cs="Times New Roman"/>
          <w:color w:val="000000"/>
          <w:sz w:val="24"/>
          <w:szCs w:val="24"/>
        </w:rPr>
        <w:t xml:space="preserve"> </w:t>
      </w:r>
      <w:r w:rsidR="00D33743">
        <w:rPr>
          <w:rFonts w:ascii="Times New Roman" w:eastAsia="Times New Roman" w:hAnsi="Times New Roman" w:cs="Times New Roman"/>
          <w:color w:val="000000"/>
          <w:sz w:val="24"/>
          <w:szCs w:val="24"/>
        </w:rPr>
        <w:t>In</w:t>
      </w:r>
      <w:r w:rsidR="00A73251">
        <w:rPr>
          <w:rFonts w:ascii="Times New Roman" w:eastAsia="Times New Roman" w:hAnsi="Times New Roman" w:cs="Times New Roman"/>
          <w:color w:val="000000"/>
          <w:sz w:val="24"/>
          <w:szCs w:val="24"/>
        </w:rPr>
        <w:t xml:space="preserve"> </w:t>
      </w:r>
      <w:proofErr w:type="spellStart"/>
      <w:r w:rsidR="00882412" w:rsidRPr="00882412">
        <w:rPr>
          <w:rFonts w:ascii="Times New Roman" w:eastAsia="Times New Roman" w:hAnsi="Times New Roman" w:cs="Times New Roman"/>
          <w:color w:val="000000"/>
          <w:sz w:val="24"/>
          <w:szCs w:val="24"/>
        </w:rPr>
        <w:t>Uttarakhand</w:t>
      </w:r>
      <w:proofErr w:type="spellEnd"/>
      <w:r w:rsidR="00882412" w:rsidRPr="00882412">
        <w:rPr>
          <w:rFonts w:ascii="Times New Roman" w:eastAsia="Times New Roman" w:hAnsi="Times New Roman" w:cs="Times New Roman"/>
          <w:color w:val="000000"/>
          <w:sz w:val="24"/>
          <w:szCs w:val="24"/>
        </w:rPr>
        <w:t xml:space="preserve"> a huge wild diversity which o</w:t>
      </w:r>
      <w:r w:rsidR="00D33743">
        <w:rPr>
          <w:rFonts w:ascii="Times New Roman" w:eastAsia="Times New Roman" w:hAnsi="Times New Roman" w:cs="Times New Roman"/>
          <w:color w:val="000000"/>
          <w:sz w:val="24"/>
          <w:szCs w:val="24"/>
        </w:rPr>
        <w:t xml:space="preserve">ccupies 17.3% of India’s total land area </w:t>
      </w:r>
      <w:r w:rsidR="00882412" w:rsidRPr="00882412">
        <w:rPr>
          <w:rFonts w:ascii="Times New Roman" w:eastAsia="Times New Roman" w:hAnsi="Times New Roman" w:cs="Times New Roman"/>
          <w:color w:val="000000"/>
          <w:sz w:val="24"/>
          <w:szCs w:val="24"/>
        </w:rPr>
        <w:t xml:space="preserve">including 92.57% </w:t>
      </w:r>
      <w:r w:rsidR="00D33743" w:rsidRPr="00882412">
        <w:rPr>
          <w:rFonts w:ascii="Times New Roman" w:eastAsia="Times New Roman" w:hAnsi="Times New Roman" w:cs="Times New Roman"/>
          <w:color w:val="000000"/>
          <w:sz w:val="24"/>
          <w:szCs w:val="24"/>
        </w:rPr>
        <w:t>area under</w:t>
      </w:r>
      <w:r w:rsidR="00882412" w:rsidRPr="00882412">
        <w:rPr>
          <w:rFonts w:ascii="Times New Roman" w:eastAsia="Times New Roman" w:hAnsi="Times New Roman" w:cs="Times New Roman"/>
          <w:color w:val="000000"/>
          <w:sz w:val="24"/>
          <w:szCs w:val="24"/>
        </w:rPr>
        <w:t xml:space="preserve"> hills </w:t>
      </w:r>
      <w:r w:rsidR="008D453C">
        <w:rPr>
          <w:rFonts w:ascii="Times New Roman" w:eastAsia="Times New Roman" w:hAnsi="Times New Roman" w:cs="Times New Roman"/>
          <w:color w:val="000000"/>
          <w:sz w:val="24"/>
          <w:szCs w:val="24"/>
        </w:rPr>
        <w:t xml:space="preserve">and 7.43% </w:t>
      </w:r>
      <w:r w:rsidR="00882412" w:rsidRPr="00882412">
        <w:rPr>
          <w:rFonts w:ascii="Times New Roman" w:eastAsia="Times New Roman" w:hAnsi="Times New Roman" w:cs="Times New Roman"/>
          <w:color w:val="000000"/>
          <w:sz w:val="24"/>
          <w:szCs w:val="24"/>
        </w:rPr>
        <w:t>u</w:t>
      </w:r>
      <w:r w:rsidR="00D33743">
        <w:rPr>
          <w:rFonts w:ascii="Times New Roman" w:eastAsia="Times New Roman" w:hAnsi="Times New Roman" w:cs="Times New Roman"/>
          <w:color w:val="000000"/>
          <w:sz w:val="24"/>
          <w:szCs w:val="24"/>
        </w:rPr>
        <w:t xml:space="preserve">nder plains. </w:t>
      </w:r>
      <w:r w:rsidR="00B90B4E">
        <w:rPr>
          <w:rFonts w:ascii="Times New Roman" w:eastAsia="Times New Roman" w:hAnsi="Times New Roman" w:cs="Times New Roman"/>
          <w:color w:val="000000"/>
          <w:sz w:val="24"/>
          <w:szCs w:val="24"/>
        </w:rPr>
        <w:t>All of them a</w:t>
      </w:r>
      <w:r w:rsidR="00882412" w:rsidRPr="00882412">
        <w:rPr>
          <w:rFonts w:ascii="Times New Roman" w:eastAsia="Times New Roman" w:hAnsi="Times New Roman" w:cs="Times New Roman"/>
          <w:color w:val="000000"/>
          <w:sz w:val="24"/>
          <w:szCs w:val="24"/>
        </w:rPr>
        <w:t>bout 1748 economically important plants reported from Himalaya</w:t>
      </w:r>
      <w:r w:rsidR="008D453C">
        <w:rPr>
          <w:rFonts w:ascii="Times New Roman" w:eastAsia="Times New Roman" w:hAnsi="Times New Roman" w:cs="Times New Roman"/>
          <w:color w:val="000000"/>
          <w:sz w:val="24"/>
          <w:szCs w:val="24"/>
        </w:rPr>
        <w:t xml:space="preserve">. </w:t>
      </w:r>
    </w:p>
    <w:p w:rsidR="009A6CD1" w:rsidRPr="00F102A7" w:rsidRDefault="00B12C88" w:rsidP="00705AA3">
      <w:pPr>
        <w:ind w:firstLine="720"/>
        <w:jc w:val="both"/>
        <w:rPr>
          <w:rFonts w:ascii="Times New Roman" w:hAnsi="Times New Roman" w:cs="Times New Roman"/>
          <w:sz w:val="24"/>
          <w:szCs w:val="24"/>
        </w:rPr>
      </w:pPr>
      <w:proofErr w:type="spellStart"/>
      <w:proofErr w:type="gramStart"/>
      <w:r w:rsidRPr="00B12C88">
        <w:rPr>
          <w:rFonts w:ascii="Times New Roman" w:eastAsia="Times New Roman" w:hAnsi="Times New Roman" w:cs="Times New Roman"/>
          <w:i/>
          <w:iCs/>
          <w:color w:val="000000"/>
          <w:sz w:val="24"/>
          <w:szCs w:val="24"/>
        </w:rPr>
        <w:lastRenderedPageBreak/>
        <w:t>Pyracantha</w:t>
      </w:r>
      <w:proofErr w:type="spellEnd"/>
      <w:r w:rsidR="00A73251">
        <w:rPr>
          <w:rFonts w:ascii="Times New Roman" w:eastAsia="Times New Roman" w:hAnsi="Times New Roman" w:cs="Times New Roman"/>
          <w:i/>
          <w:iCs/>
          <w:color w:val="000000"/>
          <w:sz w:val="24"/>
          <w:szCs w:val="24"/>
        </w:rPr>
        <w:t xml:space="preserve"> </w:t>
      </w:r>
      <w:proofErr w:type="spellStart"/>
      <w:r w:rsidRPr="00B12C88">
        <w:rPr>
          <w:rFonts w:ascii="Times New Roman" w:eastAsia="Times New Roman" w:hAnsi="Times New Roman" w:cs="Times New Roman"/>
          <w:i/>
          <w:iCs/>
          <w:color w:val="000000"/>
          <w:sz w:val="24"/>
          <w:szCs w:val="24"/>
        </w:rPr>
        <w:t>crenulata</w:t>
      </w:r>
      <w:proofErr w:type="spellEnd"/>
      <w:r w:rsidRPr="00B12C88">
        <w:rPr>
          <w:rFonts w:ascii="Times New Roman" w:eastAsia="Times New Roman" w:hAnsi="Times New Roman" w:cs="Times New Roman"/>
          <w:i/>
          <w:iCs/>
          <w:color w:val="000000"/>
          <w:sz w:val="24"/>
          <w:szCs w:val="24"/>
        </w:rPr>
        <w:t xml:space="preserve"> (P. </w:t>
      </w:r>
      <w:proofErr w:type="spellStart"/>
      <w:r w:rsidRPr="00B12C88">
        <w:rPr>
          <w:rFonts w:ascii="Times New Roman" w:eastAsia="Times New Roman" w:hAnsi="Times New Roman" w:cs="Times New Roman"/>
          <w:i/>
          <w:iCs/>
          <w:color w:val="000000"/>
          <w:sz w:val="24"/>
          <w:szCs w:val="24"/>
        </w:rPr>
        <w:t>crenulata</w:t>
      </w:r>
      <w:proofErr w:type="spellEnd"/>
      <w:r w:rsidRPr="00B12C88">
        <w:rPr>
          <w:rFonts w:ascii="Times New Roman" w:eastAsia="Times New Roman" w:hAnsi="Times New Roman" w:cs="Times New Roman"/>
          <w:i/>
          <w:iCs/>
          <w:color w:val="000000"/>
          <w:sz w:val="24"/>
          <w:szCs w:val="24"/>
        </w:rPr>
        <w:t>)</w:t>
      </w:r>
      <w:r w:rsidRPr="00B12C88">
        <w:rPr>
          <w:rFonts w:ascii="Times New Roman" w:eastAsia="Times New Roman" w:hAnsi="Times New Roman" w:cs="Times New Roman"/>
          <w:color w:val="000000"/>
          <w:sz w:val="24"/>
          <w:szCs w:val="24"/>
        </w:rPr>
        <w:t> (D. Don) </w:t>
      </w:r>
      <w:r w:rsidR="00636406">
        <w:rPr>
          <w:rFonts w:ascii="Times New Roman" w:eastAsia="Times New Roman" w:hAnsi="Times New Roman" w:cs="Times New Roman"/>
          <w:i/>
          <w:iCs/>
          <w:color w:val="000000"/>
          <w:sz w:val="24"/>
          <w:szCs w:val="24"/>
        </w:rPr>
        <w:t xml:space="preserve">M. </w:t>
      </w:r>
      <w:proofErr w:type="spellStart"/>
      <w:r w:rsidR="00636406">
        <w:rPr>
          <w:rFonts w:ascii="Times New Roman" w:eastAsia="Times New Roman" w:hAnsi="Times New Roman" w:cs="Times New Roman"/>
          <w:i/>
          <w:iCs/>
          <w:color w:val="000000"/>
          <w:sz w:val="24"/>
          <w:szCs w:val="24"/>
        </w:rPr>
        <w:t>Roem</w:t>
      </w:r>
      <w:proofErr w:type="spellEnd"/>
      <w:r w:rsidR="00636406">
        <w:rPr>
          <w:rFonts w:ascii="Times New Roman" w:eastAsia="Times New Roman" w:hAnsi="Times New Roman" w:cs="Times New Roman"/>
          <w:i/>
          <w:iCs/>
          <w:color w:val="000000"/>
          <w:sz w:val="24"/>
          <w:szCs w:val="24"/>
        </w:rPr>
        <w:t xml:space="preserve"> </w:t>
      </w:r>
      <w:r w:rsidR="00636406" w:rsidRPr="00A90D99">
        <w:rPr>
          <w:rFonts w:ascii="Times New Roman" w:eastAsia="Times New Roman" w:hAnsi="Times New Roman" w:cs="Times New Roman"/>
          <w:iCs/>
          <w:color w:val="000000"/>
          <w:sz w:val="24"/>
          <w:szCs w:val="24"/>
        </w:rPr>
        <w:t>(</w:t>
      </w:r>
      <w:proofErr w:type="spellStart"/>
      <w:r w:rsidR="00636406" w:rsidRPr="00600389">
        <w:rPr>
          <w:rFonts w:ascii="Times New Roman" w:eastAsia="Times New Roman" w:hAnsi="Times New Roman" w:cs="Times New Roman"/>
          <w:iCs/>
          <w:color w:val="000000"/>
          <w:sz w:val="24"/>
          <w:szCs w:val="24"/>
        </w:rPr>
        <w:t>Syn</w:t>
      </w:r>
      <w:r w:rsidR="00636406">
        <w:rPr>
          <w:rFonts w:ascii="Times New Roman" w:eastAsia="Times New Roman" w:hAnsi="Times New Roman" w:cs="Times New Roman"/>
          <w:i/>
          <w:iCs/>
          <w:color w:val="000000"/>
          <w:sz w:val="24"/>
          <w:szCs w:val="24"/>
        </w:rPr>
        <w:t>.</w:t>
      </w:r>
      <w:r w:rsidRPr="00B12C88">
        <w:rPr>
          <w:rFonts w:ascii="Times New Roman" w:eastAsia="Times New Roman" w:hAnsi="Times New Roman" w:cs="Times New Roman"/>
          <w:i/>
          <w:iCs/>
          <w:color w:val="000000"/>
          <w:sz w:val="24"/>
          <w:szCs w:val="24"/>
        </w:rPr>
        <w:t>Crataegus</w:t>
      </w:r>
      <w:proofErr w:type="spellEnd"/>
      <w:r w:rsidR="00A73251">
        <w:rPr>
          <w:rFonts w:ascii="Times New Roman" w:eastAsia="Times New Roman" w:hAnsi="Times New Roman" w:cs="Times New Roman"/>
          <w:i/>
          <w:iCs/>
          <w:color w:val="000000"/>
          <w:sz w:val="24"/>
          <w:szCs w:val="24"/>
        </w:rPr>
        <w:t xml:space="preserve"> </w:t>
      </w:r>
      <w:proofErr w:type="spellStart"/>
      <w:r w:rsidRPr="00B12C88">
        <w:rPr>
          <w:rFonts w:ascii="Times New Roman" w:eastAsia="Times New Roman" w:hAnsi="Times New Roman" w:cs="Times New Roman"/>
          <w:i/>
          <w:iCs/>
          <w:color w:val="000000"/>
          <w:sz w:val="24"/>
          <w:szCs w:val="24"/>
        </w:rPr>
        <w:t>crenulata</w:t>
      </w:r>
      <w:proofErr w:type="spellEnd"/>
      <w:r w:rsidRPr="00B12C88">
        <w:rPr>
          <w:rFonts w:ascii="Times New Roman" w:eastAsia="Times New Roman" w:hAnsi="Times New Roman" w:cs="Times New Roman"/>
          <w:color w:val="000000"/>
          <w:sz w:val="24"/>
          <w:szCs w:val="24"/>
        </w:rPr>
        <w:t> </w:t>
      </w:r>
      <w:proofErr w:type="spellStart"/>
      <w:r w:rsidRPr="00B12C88">
        <w:rPr>
          <w:rFonts w:ascii="Times New Roman" w:eastAsia="Times New Roman" w:hAnsi="Times New Roman" w:cs="Times New Roman"/>
          <w:color w:val="000000"/>
          <w:sz w:val="24"/>
          <w:szCs w:val="24"/>
        </w:rPr>
        <w:t>Roxb</w:t>
      </w:r>
      <w:proofErr w:type="spellEnd"/>
      <w:r w:rsidRPr="00B12C88">
        <w:rPr>
          <w:rFonts w:ascii="Times New Roman" w:eastAsia="Times New Roman" w:hAnsi="Times New Roman" w:cs="Times New Roman"/>
          <w:color w:val="000000"/>
          <w:sz w:val="24"/>
          <w:szCs w:val="24"/>
        </w:rPr>
        <w:t>.)</w:t>
      </w:r>
      <w:proofErr w:type="gramEnd"/>
      <w:r w:rsidRPr="00B12C88">
        <w:rPr>
          <w:rFonts w:ascii="Times New Roman" w:eastAsia="Times New Roman" w:hAnsi="Times New Roman" w:cs="Times New Roman"/>
          <w:color w:val="000000"/>
          <w:sz w:val="24"/>
          <w:szCs w:val="24"/>
        </w:rPr>
        <w:t xml:space="preserve"> (</w:t>
      </w:r>
      <w:proofErr w:type="spellStart"/>
      <w:r w:rsidRPr="00B12C88">
        <w:rPr>
          <w:rFonts w:ascii="Times New Roman" w:eastAsia="Times New Roman" w:hAnsi="Times New Roman" w:cs="Times New Roman"/>
          <w:color w:val="000000"/>
          <w:sz w:val="24"/>
          <w:szCs w:val="24"/>
        </w:rPr>
        <w:t>Rosaceae</w:t>
      </w:r>
      <w:proofErr w:type="spellEnd"/>
      <w:r w:rsidRPr="00B12C88">
        <w:rPr>
          <w:rFonts w:ascii="Times New Roman" w:eastAsia="Times New Roman" w:hAnsi="Times New Roman" w:cs="Times New Roman"/>
          <w:color w:val="000000"/>
          <w:sz w:val="24"/>
          <w:szCs w:val="24"/>
        </w:rPr>
        <w:t>) commonly cultivated as an ornamental plant,</w:t>
      </w:r>
      <w:r w:rsidR="00841715">
        <w:rPr>
          <w:rFonts w:ascii="Times New Roman" w:eastAsia="Times New Roman" w:hAnsi="Times New Roman" w:cs="Times New Roman"/>
          <w:color w:val="000000"/>
          <w:sz w:val="24"/>
          <w:szCs w:val="24"/>
        </w:rPr>
        <w:t xml:space="preserve"> and</w:t>
      </w:r>
      <w:r w:rsidRPr="00B12C88">
        <w:rPr>
          <w:rFonts w:ascii="Times New Roman" w:eastAsia="Times New Roman" w:hAnsi="Times New Roman" w:cs="Times New Roman"/>
          <w:color w:val="000000"/>
          <w:sz w:val="24"/>
          <w:szCs w:val="24"/>
        </w:rPr>
        <w:t xml:space="preserve"> grows </w:t>
      </w:r>
      <w:r w:rsidR="00841715">
        <w:rPr>
          <w:rFonts w:ascii="Times New Roman" w:eastAsia="Times New Roman" w:hAnsi="Times New Roman" w:cs="Times New Roman"/>
          <w:color w:val="000000"/>
          <w:sz w:val="24"/>
          <w:szCs w:val="24"/>
        </w:rPr>
        <w:t xml:space="preserve">wild </w:t>
      </w:r>
      <w:r w:rsidRPr="00B12C88">
        <w:rPr>
          <w:rFonts w:ascii="Times New Roman" w:eastAsia="Times New Roman" w:hAnsi="Times New Roman" w:cs="Times New Roman"/>
          <w:color w:val="000000"/>
          <w:sz w:val="24"/>
          <w:szCs w:val="24"/>
        </w:rPr>
        <w:t xml:space="preserve">at thealtitude of 900-2400 m in the North-Western Himalaya. </w:t>
      </w:r>
      <w:r w:rsidR="00586FDC" w:rsidRPr="00586FDC">
        <w:rPr>
          <w:rFonts w:ascii="Times New Roman" w:hAnsi="Times New Roman" w:cs="Times New Roman"/>
          <w:sz w:val="24"/>
          <w:szCs w:val="24"/>
        </w:rPr>
        <w:t xml:space="preserve">The genus </w:t>
      </w:r>
      <w:proofErr w:type="spellStart"/>
      <w:r w:rsidR="00586FDC" w:rsidRPr="00586FDC">
        <w:rPr>
          <w:rFonts w:ascii="Times New Roman" w:hAnsi="Times New Roman" w:cs="Times New Roman"/>
          <w:sz w:val="24"/>
          <w:szCs w:val="24"/>
        </w:rPr>
        <w:t>Pyracantha</w:t>
      </w:r>
      <w:proofErr w:type="spellEnd"/>
      <w:r w:rsidR="00586FDC" w:rsidRPr="00586FDC">
        <w:rPr>
          <w:rFonts w:ascii="Times New Roman" w:hAnsi="Times New Roman" w:cs="Times New Roman"/>
          <w:sz w:val="24"/>
          <w:szCs w:val="24"/>
        </w:rPr>
        <w:t xml:space="preserve"> is an evergreen, thorny shrub, and 10 species of the genus known as ‘</w:t>
      </w:r>
      <w:proofErr w:type="spellStart"/>
      <w:r w:rsidR="00586FDC" w:rsidRPr="00586FDC">
        <w:rPr>
          <w:rFonts w:ascii="Times New Roman" w:hAnsi="Times New Roman" w:cs="Times New Roman"/>
          <w:sz w:val="24"/>
          <w:szCs w:val="24"/>
        </w:rPr>
        <w:t>firethor</w:t>
      </w:r>
      <w:proofErr w:type="spellEnd"/>
      <w:r w:rsidR="00586FDC" w:rsidRPr="00586FDC">
        <w:rPr>
          <w:rFonts w:ascii="Times New Roman" w:hAnsi="Times New Roman" w:cs="Times New Roman"/>
          <w:sz w:val="24"/>
          <w:szCs w:val="24"/>
        </w:rPr>
        <w:t>’ worldwide due to its dense poisonous thorns and it is gene</w:t>
      </w:r>
      <w:r w:rsidR="00F102A7">
        <w:rPr>
          <w:rFonts w:ascii="Times New Roman" w:hAnsi="Times New Roman" w:cs="Times New Roman"/>
          <w:sz w:val="24"/>
          <w:szCs w:val="24"/>
        </w:rPr>
        <w:t>rally used for fencing purposes</w:t>
      </w:r>
      <w:r w:rsidR="00586FDC" w:rsidRPr="00586FDC">
        <w:rPr>
          <w:rFonts w:ascii="Times New Roman" w:hAnsi="Times New Roman" w:cs="Times New Roman"/>
          <w:sz w:val="24"/>
          <w:szCs w:val="24"/>
        </w:rPr>
        <w:t xml:space="preserve">. </w:t>
      </w:r>
      <w:proofErr w:type="spellStart"/>
      <w:r w:rsidR="00586FDC" w:rsidRPr="00586FDC">
        <w:rPr>
          <w:rFonts w:ascii="Times New Roman" w:hAnsi="Times New Roman" w:cs="Times New Roman"/>
          <w:i/>
          <w:sz w:val="24"/>
          <w:szCs w:val="24"/>
        </w:rPr>
        <w:t>Pyracantha</w:t>
      </w:r>
      <w:proofErr w:type="spellEnd"/>
      <w:r w:rsidR="00586FDC" w:rsidRPr="00586FDC">
        <w:rPr>
          <w:rFonts w:ascii="Times New Roman" w:hAnsi="Times New Roman" w:cs="Times New Roman"/>
          <w:i/>
          <w:sz w:val="24"/>
          <w:szCs w:val="24"/>
        </w:rPr>
        <w:t xml:space="preserve"> </w:t>
      </w:r>
      <w:proofErr w:type="spellStart"/>
      <w:r w:rsidR="00586FDC" w:rsidRPr="00586FDC">
        <w:rPr>
          <w:rFonts w:ascii="Times New Roman" w:hAnsi="Times New Roman" w:cs="Times New Roman"/>
          <w:i/>
          <w:sz w:val="24"/>
          <w:szCs w:val="24"/>
        </w:rPr>
        <w:t>crenulata</w:t>
      </w:r>
      <w:proofErr w:type="spellEnd"/>
      <w:r w:rsidR="00586FDC" w:rsidRPr="00586FDC">
        <w:rPr>
          <w:rFonts w:ascii="Times New Roman" w:hAnsi="Times New Roman" w:cs="Times New Roman"/>
          <w:sz w:val="24"/>
          <w:szCs w:val="24"/>
        </w:rPr>
        <w:t xml:space="preserve"> is an evergreen, deciduous, perennial, and thorny shrub, commonly called Himalayan Firethorn </w:t>
      </w:r>
      <w:r w:rsidR="00F102A7">
        <w:rPr>
          <w:rFonts w:ascii="Times New Roman" w:hAnsi="Times New Roman" w:cs="Times New Roman"/>
          <w:sz w:val="24"/>
          <w:szCs w:val="24"/>
        </w:rPr>
        <w:t xml:space="preserve">or Indian hawthorn or </w:t>
      </w:r>
      <w:proofErr w:type="spellStart"/>
      <w:r w:rsidR="00F102A7">
        <w:rPr>
          <w:rFonts w:ascii="Times New Roman" w:hAnsi="Times New Roman" w:cs="Times New Roman"/>
          <w:sz w:val="24"/>
          <w:szCs w:val="24"/>
        </w:rPr>
        <w:t>Ghingharu</w:t>
      </w:r>
      <w:proofErr w:type="spellEnd"/>
      <w:r w:rsidR="00586FDC" w:rsidRPr="00586FDC">
        <w:rPr>
          <w:rFonts w:ascii="Times New Roman" w:hAnsi="Times New Roman" w:cs="Times New Roman"/>
          <w:sz w:val="24"/>
          <w:szCs w:val="24"/>
        </w:rPr>
        <w:t xml:space="preserve">. </w:t>
      </w:r>
      <w:r w:rsidR="00F102A7">
        <w:rPr>
          <w:rFonts w:ascii="Times New Roman" w:hAnsi="Times New Roman" w:cs="Times New Roman"/>
          <w:sz w:val="24"/>
          <w:szCs w:val="24"/>
        </w:rPr>
        <w:t xml:space="preserve"> </w:t>
      </w:r>
      <w:r w:rsidR="00586FDC" w:rsidRPr="00586FDC">
        <w:rPr>
          <w:rFonts w:ascii="Times New Roman" w:hAnsi="Times New Roman" w:cs="Times New Roman"/>
          <w:sz w:val="24"/>
          <w:szCs w:val="24"/>
        </w:rPr>
        <w:t>The dense bushy shrub is native to the Mediterranean to cool, subtropical climates of Southeast Asia.</w:t>
      </w:r>
      <w:r w:rsidR="00705AA3">
        <w:rPr>
          <w:rFonts w:ascii="Times New Roman" w:hAnsi="Times New Roman" w:cs="Times New Roman"/>
          <w:sz w:val="24"/>
          <w:szCs w:val="24"/>
        </w:rPr>
        <w:t xml:space="preserve"> </w:t>
      </w:r>
      <w:r w:rsidRPr="00B12C88">
        <w:rPr>
          <w:rFonts w:ascii="Times New Roman" w:eastAsia="Times New Roman" w:hAnsi="Times New Roman" w:cs="Times New Roman"/>
          <w:color w:val="000000"/>
          <w:sz w:val="24"/>
          <w:szCs w:val="24"/>
        </w:rPr>
        <w:t xml:space="preserve">Among its many vernacular names like Himalayan Firethorn, Nepalese firethorn or Hawthorn, the plant also known as </w:t>
      </w:r>
      <w:proofErr w:type="spellStart"/>
      <w:r w:rsidRPr="00B12C88">
        <w:rPr>
          <w:rFonts w:ascii="Times New Roman" w:eastAsia="Times New Roman" w:hAnsi="Times New Roman" w:cs="Times New Roman"/>
          <w:color w:val="000000"/>
          <w:sz w:val="24"/>
          <w:szCs w:val="24"/>
        </w:rPr>
        <w:t>Ghingaru</w:t>
      </w:r>
      <w:proofErr w:type="spellEnd"/>
      <w:r w:rsidRPr="00B12C88">
        <w:rPr>
          <w:rFonts w:ascii="Times New Roman" w:eastAsia="Times New Roman" w:hAnsi="Times New Roman" w:cs="Times New Roman"/>
          <w:color w:val="000000"/>
          <w:sz w:val="24"/>
          <w:szCs w:val="24"/>
        </w:rPr>
        <w:t xml:space="preserve"> in </w:t>
      </w:r>
      <w:proofErr w:type="spellStart"/>
      <w:r w:rsidR="00F102A7">
        <w:rPr>
          <w:rFonts w:ascii="Times New Roman" w:eastAsia="Times New Roman" w:hAnsi="Times New Roman" w:cs="Times New Roman"/>
          <w:color w:val="000000"/>
          <w:sz w:val="24"/>
          <w:szCs w:val="24"/>
        </w:rPr>
        <w:t>Uttarakhand</w:t>
      </w:r>
      <w:proofErr w:type="spellEnd"/>
      <w:r w:rsidR="00F102A7">
        <w:rPr>
          <w:rFonts w:ascii="Times New Roman" w:eastAsia="Times New Roman" w:hAnsi="Times New Roman" w:cs="Times New Roman"/>
          <w:color w:val="000000"/>
          <w:sz w:val="24"/>
          <w:szCs w:val="24"/>
        </w:rPr>
        <w:t xml:space="preserve"> state of India</w:t>
      </w:r>
      <w:r w:rsidRPr="00B12C88">
        <w:rPr>
          <w:rFonts w:ascii="Times New Roman" w:eastAsia="Times New Roman" w:hAnsi="Times New Roman" w:cs="Times New Roman"/>
          <w:color w:val="000000"/>
          <w:sz w:val="24"/>
          <w:szCs w:val="24"/>
        </w:rPr>
        <w:t>. It is a bushy and dense plant found widely in barren lands. The evergreen plant attains height up to 5-12 feet, branched extensively with lateral dark green leav</w:t>
      </w:r>
      <w:r w:rsidR="00F102A7">
        <w:rPr>
          <w:rFonts w:ascii="Times New Roman" w:eastAsia="Times New Roman" w:hAnsi="Times New Roman" w:cs="Times New Roman"/>
          <w:color w:val="000000"/>
          <w:sz w:val="24"/>
          <w:szCs w:val="24"/>
        </w:rPr>
        <w:t>es and orange-red pulpy berries</w:t>
      </w:r>
      <w:r w:rsidRPr="00B12C88">
        <w:rPr>
          <w:rFonts w:ascii="Times New Roman" w:eastAsia="Times New Roman" w:hAnsi="Times New Roman" w:cs="Times New Roman"/>
          <w:color w:val="000000"/>
          <w:sz w:val="24"/>
          <w:szCs w:val="24"/>
        </w:rPr>
        <w:t xml:space="preserve">. The </w:t>
      </w:r>
      <w:r w:rsidR="00D4065C">
        <w:rPr>
          <w:rFonts w:ascii="Times New Roman" w:eastAsia="Times New Roman" w:hAnsi="Times New Roman" w:cs="Times New Roman"/>
          <w:color w:val="000000"/>
          <w:sz w:val="24"/>
          <w:szCs w:val="24"/>
        </w:rPr>
        <w:t xml:space="preserve">previous analysis published on </w:t>
      </w:r>
      <w:r w:rsidRPr="00B12C88">
        <w:rPr>
          <w:rFonts w:ascii="Times New Roman" w:eastAsia="Times New Roman" w:hAnsi="Times New Roman" w:cs="Times New Roman"/>
          <w:color w:val="000000"/>
          <w:sz w:val="24"/>
          <w:szCs w:val="24"/>
        </w:rPr>
        <w:t xml:space="preserve">different parts of the plant </w:t>
      </w:r>
      <w:r w:rsidR="00D4065C">
        <w:rPr>
          <w:rFonts w:ascii="Times New Roman" w:eastAsia="Times New Roman" w:hAnsi="Times New Roman" w:cs="Times New Roman"/>
          <w:color w:val="000000"/>
          <w:sz w:val="24"/>
          <w:szCs w:val="24"/>
        </w:rPr>
        <w:t xml:space="preserve">showed </w:t>
      </w:r>
      <w:r w:rsidRPr="00B12C88">
        <w:rPr>
          <w:rFonts w:ascii="Times New Roman" w:eastAsia="Times New Roman" w:hAnsi="Times New Roman" w:cs="Times New Roman"/>
          <w:color w:val="000000"/>
          <w:sz w:val="24"/>
          <w:szCs w:val="24"/>
        </w:rPr>
        <w:t xml:space="preserve">many bioactive </w:t>
      </w:r>
      <w:r w:rsidR="00D4065C">
        <w:rPr>
          <w:rFonts w:ascii="Times New Roman" w:eastAsia="Times New Roman" w:hAnsi="Times New Roman" w:cs="Times New Roman"/>
          <w:color w:val="000000"/>
          <w:sz w:val="24"/>
          <w:szCs w:val="24"/>
        </w:rPr>
        <w:t xml:space="preserve">compounds like, </w:t>
      </w:r>
      <w:r w:rsidRPr="00B12C88">
        <w:rPr>
          <w:rFonts w:ascii="Times New Roman" w:eastAsia="Times New Roman" w:hAnsi="Times New Roman" w:cs="Times New Roman"/>
          <w:color w:val="000000"/>
          <w:sz w:val="24"/>
          <w:szCs w:val="24"/>
        </w:rPr>
        <w:t xml:space="preserve">vitexin4 </w:t>
      </w:r>
      <w:proofErr w:type="spellStart"/>
      <w:r w:rsidRPr="00B12C88">
        <w:rPr>
          <w:rFonts w:ascii="Times New Roman" w:eastAsia="Times New Roman" w:hAnsi="Times New Roman" w:cs="Times New Roman"/>
          <w:color w:val="000000"/>
          <w:sz w:val="24"/>
          <w:szCs w:val="24"/>
        </w:rPr>
        <w:t>rhamnoside</w:t>
      </w:r>
      <w:proofErr w:type="spellEnd"/>
      <w:r w:rsidRPr="00B12C88">
        <w:rPr>
          <w:rFonts w:ascii="Times New Roman" w:eastAsia="Times New Roman" w:hAnsi="Times New Roman" w:cs="Times New Roman"/>
          <w:color w:val="000000"/>
          <w:sz w:val="24"/>
          <w:szCs w:val="24"/>
        </w:rPr>
        <w:t xml:space="preserve">, </w:t>
      </w:r>
      <w:proofErr w:type="spellStart"/>
      <w:r w:rsidRPr="00B12C88">
        <w:rPr>
          <w:rFonts w:ascii="Times New Roman" w:eastAsia="Times New Roman" w:hAnsi="Times New Roman" w:cs="Times New Roman"/>
          <w:color w:val="000000"/>
          <w:sz w:val="24"/>
          <w:szCs w:val="24"/>
        </w:rPr>
        <w:t>vitexin</w:t>
      </w:r>
      <w:proofErr w:type="spellEnd"/>
      <w:r w:rsidRPr="00B12C88">
        <w:rPr>
          <w:rFonts w:ascii="Times New Roman" w:eastAsia="Times New Roman" w:hAnsi="Times New Roman" w:cs="Times New Roman"/>
          <w:color w:val="000000"/>
          <w:sz w:val="24"/>
          <w:szCs w:val="24"/>
        </w:rPr>
        <w:t xml:space="preserve">, </w:t>
      </w:r>
      <w:proofErr w:type="spellStart"/>
      <w:r w:rsidRPr="00B12C88">
        <w:rPr>
          <w:rFonts w:ascii="Times New Roman" w:eastAsia="Times New Roman" w:hAnsi="Times New Roman" w:cs="Times New Roman"/>
          <w:color w:val="000000"/>
          <w:sz w:val="24"/>
          <w:szCs w:val="24"/>
        </w:rPr>
        <w:t>leucocynidine</w:t>
      </w:r>
      <w:proofErr w:type="spellEnd"/>
      <w:r w:rsidRPr="00B12C88">
        <w:rPr>
          <w:rFonts w:ascii="Times New Roman" w:eastAsia="Times New Roman" w:hAnsi="Times New Roman" w:cs="Times New Roman"/>
          <w:color w:val="000000"/>
          <w:sz w:val="24"/>
          <w:szCs w:val="24"/>
        </w:rPr>
        <w:t xml:space="preserve">, </w:t>
      </w:r>
      <w:proofErr w:type="spellStart"/>
      <w:r w:rsidRPr="00B12C88">
        <w:rPr>
          <w:rFonts w:ascii="Times New Roman" w:eastAsia="Times New Roman" w:hAnsi="Times New Roman" w:cs="Times New Roman"/>
          <w:color w:val="000000"/>
          <w:sz w:val="24"/>
          <w:szCs w:val="24"/>
        </w:rPr>
        <w:t>leucoanthocyanidin</w:t>
      </w:r>
      <w:proofErr w:type="spellEnd"/>
      <w:r w:rsidRPr="00B12C88">
        <w:rPr>
          <w:rFonts w:ascii="Times New Roman" w:eastAsia="Times New Roman" w:hAnsi="Times New Roman" w:cs="Times New Roman"/>
          <w:color w:val="000000"/>
          <w:sz w:val="24"/>
          <w:szCs w:val="24"/>
        </w:rPr>
        <w:t xml:space="preserve">, flavonoids, </w:t>
      </w:r>
      <w:proofErr w:type="spellStart"/>
      <w:r w:rsidRPr="00B12C88">
        <w:rPr>
          <w:rFonts w:ascii="Times New Roman" w:eastAsia="Times New Roman" w:hAnsi="Times New Roman" w:cs="Times New Roman"/>
          <w:color w:val="000000"/>
          <w:sz w:val="24"/>
          <w:szCs w:val="24"/>
        </w:rPr>
        <w:t>flavonol</w:t>
      </w:r>
      <w:proofErr w:type="spellEnd"/>
      <w:r w:rsidRPr="00B12C88">
        <w:rPr>
          <w:rFonts w:ascii="Times New Roman" w:eastAsia="Times New Roman" w:hAnsi="Times New Roman" w:cs="Times New Roman"/>
          <w:color w:val="000000"/>
          <w:sz w:val="24"/>
          <w:szCs w:val="24"/>
        </w:rPr>
        <w:t xml:space="preserve">, </w:t>
      </w:r>
      <w:proofErr w:type="spellStart"/>
      <w:r w:rsidRPr="00B12C88">
        <w:rPr>
          <w:rFonts w:ascii="Times New Roman" w:eastAsia="Times New Roman" w:hAnsi="Times New Roman" w:cs="Times New Roman"/>
          <w:color w:val="000000"/>
          <w:sz w:val="24"/>
          <w:szCs w:val="24"/>
        </w:rPr>
        <w:t>kaempferol</w:t>
      </w:r>
      <w:proofErr w:type="spellEnd"/>
      <w:r w:rsidRPr="00B12C88">
        <w:rPr>
          <w:rFonts w:ascii="Times New Roman" w:eastAsia="Times New Roman" w:hAnsi="Times New Roman" w:cs="Times New Roman"/>
          <w:color w:val="000000"/>
          <w:sz w:val="24"/>
          <w:szCs w:val="24"/>
        </w:rPr>
        <w:t xml:space="preserve">, glycoside, </w:t>
      </w:r>
      <w:proofErr w:type="spellStart"/>
      <w:r w:rsidRPr="00B12C88">
        <w:rPr>
          <w:rFonts w:ascii="Times New Roman" w:eastAsia="Times New Roman" w:hAnsi="Times New Roman" w:cs="Times New Roman"/>
          <w:color w:val="000000"/>
          <w:sz w:val="24"/>
          <w:szCs w:val="24"/>
        </w:rPr>
        <w:t>quercetin</w:t>
      </w:r>
      <w:proofErr w:type="spellEnd"/>
      <w:r w:rsidRPr="00B12C88">
        <w:rPr>
          <w:rFonts w:ascii="Times New Roman" w:eastAsia="Times New Roman" w:hAnsi="Times New Roman" w:cs="Times New Roman"/>
          <w:color w:val="000000"/>
          <w:sz w:val="24"/>
          <w:szCs w:val="24"/>
        </w:rPr>
        <w:t>, beta-</w:t>
      </w:r>
      <w:proofErr w:type="spellStart"/>
      <w:r w:rsidRPr="00B12C88">
        <w:rPr>
          <w:rFonts w:ascii="Times New Roman" w:eastAsia="Times New Roman" w:hAnsi="Times New Roman" w:cs="Times New Roman"/>
          <w:color w:val="000000"/>
          <w:sz w:val="24"/>
          <w:szCs w:val="24"/>
        </w:rPr>
        <w:t>si</w:t>
      </w:r>
      <w:r w:rsidR="00636406">
        <w:rPr>
          <w:rFonts w:ascii="Times New Roman" w:eastAsia="Times New Roman" w:hAnsi="Times New Roman" w:cs="Times New Roman"/>
          <w:color w:val="000000"/>
          <w:sz w:val="24"/>
          <w:szCs w:val="24"/>
        </w:rPr>
        <w:t>tosterol</w:t>
      </w:r>
      <w:proofErr w:type="spellEnd"/>
      <w:r w:rsidR="00636406">
        <w:rPr>
          <w:rFonts w:ascii="Times New Roman" w:eastAsia="Times New Roman" w:hAnsi="Times New Roman" w:cs="Times New Roman"/>
          <w:color w:val="000000"/>
          <w:sz w:val="24"/>
          <w:szCs w:val="24"/>
        </w:rPr>
        <w:t xml:space="preserve"> and </w:t>
      </w:r>
      <w:proofErr w:type="spellStart"/>
      <w:r w:rsidR="00636406">
        <w:rPr>
          <w:rFonts w:ascii="Times New Roman" w:eastAsia="Times New Roman" w:hAnsi="Times New Roman" w:cs="Times New Roman"/>
          <w:color w:val="000000"/>
          <w:sz w:val="24"/>
          <w:szCs w:val="24"/>
        </w:rPr>
        <w:t>oligomericsaponins</w:t>
      </w:r>
      <w:r w:rsidRPr="00B12C88">
        <w:rPr>
          <w:rFonts w:ascii="Times New Roman" w:eastAsia="Times New Roman" w:hAnsi="Times New Roman" w:cs="Times New Roman"/>
          <w:color w:val="000000"/>
          <w:sz w:val="24"/>
          <w:szCs w:val="24"/>
        </w:rPr>
        <w:t>e</w:t>
      </w:r>
      <w:proofErr w:type="spellEnd"/>
      <w:r w:rsidR="00636406">
        <w:rPr>
          <w:rFonts w:ascii="Times New Roman" w:eastAsia="Times New Roman" w:hAnsi="Times New Roman" w:cs="Times New Roman"/>
          <w:color w:val="000000"/>
          <w:sz w:val="24"/>
          <w:szCs w:val="24"/>
        </w:rPr>
        <w:t>.</w:t>
      </w:r>
      <w:r w:rsidR="00636406" w:rsidRPr="00636406">
        <w:rPr>
          <w:rFonts w:ascii="Times New Roman" w:eastAsia="Times New Roman" w:hAnsi="Times New Roman" w:cs="Times New Roman"/>
          <w:color w:val="000000"/>
          <w:sz w:val="24"/>
          <w:szCs w:val="24"/>
        </w:rPr>
        <w:t xml:space="preserve"> The fruits are ful</w:t>
      </w:r>
      <w:r w:rsidR="00F102A7">
        <w:rPr>
          <w:rFonts w:ascii="Times New Roman" w:eastAsia="Times New Roman" w:hAnsi="Times New Roman" w:cs="Times New Roman"/>
          <w:color w:val="000000"/>
          <w:sz w:val="24"/>
          <w:szCs w:val="24"/>
        </w:rPr>
        <w:t>l of medicinal properties</w:t>
      </w:r>
      <w:r w:rsidR="00636406" w:rsidRPr="00636406">
        <w:rPr>
          <w:rFonts w:ascii="Times New Roman" w:eastAsia="Times New Roman" w:hAnsi="Times New Roman" w:cs="Times New Roman"/>
          <w:color w:val="000000"/>
          <w:sz w:val="24"/>
          <w:szCs w:val="24"/>
        </w:rPr>
        <w:t xml:space="preserve">. It has some cardio tonic activity so it is useful in following cardiovascular disorders- Coronary vasodilator, Hypertension, Cardiac failure, myocardial weakness, </w:t>
      </w:r>
      <w:proofErr w:type="spellStart"/>
      <w:r w:rsidR="00636406" w:rsidRPr="00636406">
        <w:rPr>
          <w:rFonts w:ascii="Times New Roman" w:eastAsia="Times New Roman" w:hAnsi="Times New Roman" w:cs="Times New Roman"/>
          <w:color w:val="000000"/>
          <w:sz w:val="24"/>
          <w:szCs w:val="24"/>
        </w:rPr>
        <w:t>Paroxysomal</w:t>
      </w:r>
      <w:proofErr w:type="spellEnd"/>
      <w:r w:rsidR="00636406" w:rsidRPr="00636406">
        <w:rPr>
          <w:rFonts w:ascii="Times New Roman" w:eastAsia="Times New Roman" w:hAnsi="Times New Roman" w:cs="Times New Roman"/>
          <w:color w:val="000000"/>
          <w:sz w:val="24"/>
          <w:szCs w:val="24"/>
        </w:rPr>
        <w:t xml:space="preserve"> tachycardia, arteriosclerosis. It is also useful in treatment of </w:t>
      </w:r>
      <w:proofErr w:type="spellStart"/>
      <w:r w:rsidR="00636406" w:rsidRPr="00636406">
        <w:rPr>
          <w:rFonts w:ascii="Times New Roman" w:eastAsia="Times New Roman" w:hAnsi="Times New Roman" w:cs="Times New Roman"/>
          <w:color w:val="000000"/>
          <w:sz w:val="24"/>
          <w:szCs w:val="24"/>
        </w:rPr>
        <w:t>Burgors</w:t>
      </w:r>
      <w:proofErr w:type="spellEnd"/>
      <w:r w:rsidR="00636406" w:rsidRPr="00636406">
        <w:rPr>
          <w:rFonts w:ascii="Times New Roman" w:eastAsia="Times New Roman" w:hAnsi="Times New Roman" w:cs="Times New Roman"/>
          <w:color w:val="000000"/>
          <w:sz w:val="24"/>
          <w:szCs w:val="24"/>
        </w:rPr>
        <w:t xml:space="preserve"> disease. Fruits contain anti-oxidant properties which reduced the free radical in our body Barks is useful in prevention of heavy </w:t>
      </w:r>
      <w:r w:rsidR="00F102A7">
        <w:rPr>
          <w:rFonts w:ascii="Times New Roman" w:eastAsia="Times New Roman" w:hAnsi="Times New Roman" w:cs="Times New Roman"/>
          <w:color w:val="000000"/>
          <w:sz w:val="24"/>
          <w:szCs w:val="24"/>
        </w:rPr>
        <w:t>bleeding during menstrual cycle</w:t>
      </w:r>
      <w:r w:rsidR="00636406" w:rsidRPr="00636406">
        <w:rPr>
          <w:rFonts w:ascii="Times New Roman" w:eastAsia="Times New Roman" w:hAnsi="Times New Roman" w:cs="Times New Roman"/>
          <w:color w:val="000000"/>
          <w:sz w:val="24"/>
          <w:szCs w:val="24"/>
        </w:rPr>
        <w:t xml:space="preserve">. </w:t>
      </w:r>
      <w:r w:rsidRPr="00B12C88">
        <w:rPr>
          <w:rFonts w:ascii="Times New Roman" w:eastAsia="Times New Roman" w:hAnsi="Times New Roman" w:cs="Times New Roman"/>
          <w:color w:val="000000"/>
          <w:sz w:val="24"/>
          <w:szCs w:val="24"/>
        </w:rPr>
        <w:t>It holds medicinal utilization in the treatment of cardiac failure, paroxysmal tachycardia,</w:t>
      </w:r>
      <w:r w:rsidR="00636406">
        <w:rPr>
          <w:rFonts w:ascii="Times New Roman" w:eastAsia="Times New Roman" w:hAnsi="Times New Roman" w:cs="Times New Roman"/>
          <w:color w:val="000000"/>
          <w:sz w:val="24"/>
          <w:szCs w:val="24"/>
        </w:rPr>
        <w:t xml:space="preserve"> </w:t>
      </w:r>
      <w:r w:rsidRPr="00B12C88">
        <w:rPr>
          <w:rFonts w:ascii="Times New Roman" w:eastAsia="Times New Roman" w:hAnsi="Times New Roman" w:cs="Times New Roman"/>
          <w:color w:val="000000"/>
          <w:sz w:val="24"/>
          <w:szCs w:val="24"/>
        </w:rPr>
        <w:t>myocardial weakness, hypertension and arteriosclerosis. Besides, the fruits manifest antispasmodic, diuretic, sedativ</w:t>
      </w:r>
      <w:r w:rsidR="00F102A7">
        <w:rPr>
          <w:rFonts w:ascii="Times New Roman" w:eastAsia="Times New Roman" w:hAnsi="Times New Roman" w:cs="Times New Roman"/>
          <w:color w:val="000000"/>
          <w:sz w:val="24"/>
          <w:szCs w:val="24"/>
        </w:rPr>
        <w:t>e and vasodilatation properties</w:t>
      </w:r>
      <w:r w:rsidRPr="00B12C88">
        <w:rPr>
          <w:rFonts w:ascii="Times New Roman" w:eastAsia="Times New Roman" w:hAnsi="Times New Roman" w:cs="Times New Roman"/>
          <w:color w:val="000000"/>
          <w:sz w:val="24"/>
          <w:szCs w:val="24"/>
        </w:rPr>
        <w:t xml:space="preserve">. </w:t>
      </w:r>
      <w:r w:rsidR="001207CA">
        <w:rPr>
          <w:rFonts w:ascii="Times New Roman" w:eastAsia="Times New Roman" w:hAnsi="Times New Roman" w:cs="Times New Roman"/>
          <w:color w:val="000000"/>
          <w:sz w:val="24"/>
          <w:szCs w:val="24"/>
        </w:rPr>
        <w:t xml:space="preserve"> </w:t>
      </w:r>
      <w:proofErr w:type="spellStart"/>
      <w:r w:rsidR="003C62CC" w:rsidRPr="003C62CC">
        <w:rPr>
          <w:rFonts w:ascii="Times New Roman" w:eastAsia="Times New Roman" w:hAnsi="Times New Roman" w:cs="Times New Roman"/>
          <w:i/>
          <w:color w:val="000000"/>
          <w:sz w:val="24"/>
          <w:szCs w:val="24"/>
        </w:rPr>
        <w:t>Pyracantha</w:t>
      </w:r>
      <w:proofErr w:type="spellEnd"/>
      <w:r w:rsidR="003C62CC" w:rsidRPr="003C62CC">
        <w:rPr>
          <w:rFonts w:ascii="Times New Roman" w:eastAsia="Times New Roman" w:hAnsi="Times New Roman" w:cs="Times New Roman"/>
          <w:color w:val="000000"/>
          <w:sz w:val="24"/>
          <w:szCs w:val="24"/>
        </w:rPr>
        <w:t xml:space="preserve"> is used for a good soil binder for stabilizing degraded area that is a slope. That is prone to landslide. The fruit of this plant has been used in </w:t>
      </w:r>
      <w:proofErr w:type="spellStart"/>
      <w:r w:rsidR="003C62CC" w:rsidRPr="003C62CC">
        <w:rPr>
          <w:rFonts w:ascii="Times New Roman" w:eastAsia="Times New Roman" w:hAnsi="Times New Roman" w:cs="Times New Roman"/>
          <w:color w:val="000000"/>
          <w:sz w:val="24"/>
          <w:szCs w:val="24"/>
        </w:rPr>
        <w:t>Garhwal</w:t>
      </w:r>
      <w:proofErr w:type="spellEnd"/>
      <w:r w:rsidR="003C62CC" w:rsidRPr="003C62CC">
        <w:rPr>
          <w:rFonts w:ascii="Times New Roman" w:eastAsia="Times New Roman" w:hAnsi="Times New Roman" w:cs="Times New Roman"/>
          <w:color w:val="000000"/>
          <w:sz w:val="24"/>
          <w:szCs w:val="24"/>
        </w:rPr>
        <w:t xml:space="preserve"> folk and traditional medicine in the treatment of serious health condition like blood pressure, diabetes, heart disorder, hypertension, circulation system especially in case of angina.</w:t>
      </w:r>
      <w:r w:rsidR="001207CA">
        <w:rPr>
          <w:rFonts w:ascii="Times New Roman" w:eastAsia="Times New Roman" w:hAnsi="Times New Roman" w:cs="Times New Roman"/>
          <w:color w:val="000000"/>
          <w:sz w:val="24"/>
          <w:szCs w:val="24"/>
        </w:rPr>
        <w:t xml:space="preserve"> </w:t>
      </w:r>
      <w:r w:rsidR="003A3C7B" w:rsidRPr="003A3C7B">
        <w:rPr>
          <w:rFonts w:ascii="Times New Roman" w:eastAsia="Times New Roman" w:hAnsi="Times New Roman" w:cs="Times New Roman"/>
          <w:color w:val="000000"/>
          <w:sz w:val="24"/>
          <w:szCs w:val="24"/>
        </w:rPr>
        <w:t xml:space="preserve">The fruit is consumed by aged people for rejuvenation and to reduce joint pain and body pain. The fruit powder combined with yoghurt is given to cure bloody dysentery. The leaves possess antioxidant, </w:t>
      </w:r>
      <w:proofErr w:type="spellStart"/>
      <w:r w:rsidR="003A3C7B" w:rsidRPr="003A3C7B">
        <w:rPr>
          <w:rFonts w:ascii="Times New Roman" w:eastAsia="Times New Roman" w:hAnsi="Times New Roman" w:cs="Times New Roman"/>
          <w:color w:val="000000"/>
          <w:sz w:val="24"/>
          <w:szCs w:val="24"/>
        </w:rPr>
        <w:t>immunomodulatory</w:t>
      </w:r>
      <w:proofErr w:type="spellEnd"/>
      <w:r w:rsidR="003A3C7B" w:rsidRPr="003A3C7B">
        <w:rPr>
          <w:rFonts w:ascii="Times New Roman" w:eastAsia="Times New Roman" w:hAnsi="Times New Roman" w:cs="Times New Roman"/>
          <w:color w:val="000000"/>
          <w:sz w:val="24"/>
          <w:szCs w:val="24"/>
        </w:rPr>
        <w:t xml:space="preserve"> and anti-inflammatory activities that are used to prepare herbal teas, sunburn, creams and facial Cream. </w:t>
      </w:r>
      <w:r w:rsidR="003A3C7B" w:rsidRPr="003A3C7B">
        <w:rPr>
          <w:rFonts w:ascii="Times New Roman" w:hAnsi="Times New Roman" w:cs="Times New Roman"/>
          <w:sz w:val="24"/>
          <w:szCs w:val="24"/>
        </w:rPr>
        <w:t xml:space="preserve">In </w:t>
      </w:r>
      <w:proofErr w:type="spellStart"/>
      <w:r w:rsidR="003A3C7B" w:rsidRPr="003A3C7B">
        <w:rPr>
          <w:rFonts w:ascii="Times New Roman" w:hAnsi="Times New Roman" w:cs="Times New Roman"/>
          <w:sz w:val="24"/>
          <w:szCs w:val="24"/>
        </w:rPr>
        <w:t>Ghingharu</w:t>
      </w:r>
      <w:proofErr w:type="spellEnd"/>
      <w:r w:rsidR="003A3C7B" w:rsidRPr="003A3C7B">
        <w:rPr>
          <w:rFonts w:ascii="Times New Roman" w:hAnsi="Times New Roman" w:cs="Times New Roman"/>
          <w:sz w:val="24"/>
          <w:szCs w:val="24"/>
        </w:rPr>
        <w:t xml:space="preserve"> vitamin C, vitamin A, vitamin B, vitamin B2, vitamin B12, vitamin E, protein, carbohydrates, fats, and fibers, calcium, potassium are found in </w:t>
      </w:r>
      <w:proofErr w:type="spellStart"/>
      <w:r w:rsidR="003A3C7B" w:rsidRPr="003A3C7B">
        <w:rPr>
          <w:rFonts w:ascii="Times New Roman" w:hAnsi="Times New Roman" w:cs="Times New Roman"/>
          <w:sz w:val="24"/>
          <w:szCs w:val="24"/>
        </w:rPr>
        <w:t>Ghingharu</w:t>
      </w:r>
      <w:proofErr w:type="spellEnd"/>
      <w:r w:rsidR="003A3C7B" w:rsidRPr="003A3C7B">
        <w:rPr>
          <w:rFonts w:ascii="Times New Roman" w:hAnsi="Times New Roman" w:cs="Times New Roman"/>
          <w:sz w:val="24"/>
          <w:szCs w:val="24"/>
        </w:rPr>
        <w:t xml:space="preserve">. The bioﬂavonoids in most </w:t>
      </w:r>
      <w:proofErr w:type="spellStart"/>
      <w:r w:rsidR="003A3C7B" w:rsidRPr="003A3C7B">
        <w:rPr>
          <w:rFonts w:ascii="Times New Roman" w:hAnsi="Times New Roman" w:cs="Times New Roman"/>
          <w:sz w:val="24"/>
          <w:szCs w:val="24"/>
        </w:rPr>
        <w:t>Pyracantha</w:t>
      </w:r>
      <w:proofErr w:type="spellEnd"/>
      <w:r w:rsidR="003A3C7B" w:rsidRPr="003A3C7B">
        <w:rPr>
          <w:rFonts w:ascii="Times New Roman" w:hAnsi="Times New Roman" w:cs="Times New Roman"/>
          <w:sz w:val="24"/>
          <w:szCs w:val="24"/>
        </w:rPr>
        <w:t xml:space="preserve"> species are quite useful in the treatment of malfunctioning of the heart and blood circulatory system. </w:t>
      </w:r>
    </w:p>
    <w:p w:rsidR="009013A1" w:rsidRPr="00271B9E" w:rsidRDefault="009A6CD1" w:rsidP="00282959">
      <w:pPr>
        <w:pStyle w:val="ListParagraph"/>
        <w:numPr>
          <w:ilvl w:val="0"/>
          <w:numId w:val="9"/>
        </w:numPr>
        <w:spacing w:after="0" w:line="240" w:lineRule="auto"/>
        <w:jc w:val="center"/>
        <w:rPr>
          <w:rFonts w:ascii="Times New Roman" w:hAnsi="Times New Roman" w:cs="Times New Roman"/>
          <w:b/>
          <w:sz w:val="24"/>
          <w:szCs w:val="24"/>
        </w:rPr>
      </w:pPr>
      <w:r w:rsidRPr="00271B9E">
        <w:rPr>
          <w:rFonts w:ascii="Times New Roman" w:hAnsi="Times New Roman" w:cs="Times New Roman"/>
          <w:b/>
          <w:sz w:val="24"/>
          <w:szCs w:val="24"/>
        </w:rPr>
        <w:t>M</w:t>
      </w:r>
      <w:r w:rsidR="00271B9E">
        <w:rPr>
          <w:rFonts w:ascii="Times New Roman" w:hAnsi="Times New Roman" w:cs="Times New Roman"/>
          <w:b/>
          <w:sz w:val="24"/>
          <w:szCs w:val="24"/>
        </w:rPr>
        <w:t>ATERIAL AND METHODS</w:t>
      </w:r>
    </w:p>
    <w:p w:rsidR="009013A1" w:rsidRPr="00271B9E" w:rsidRDefault="009013A1" w:rsidP="00282959">
      <w:pPr>
        <w:pStyle w:val="ListParagraph"/>
        <w:numPr>
          <w:ilvl w:val="0"/>
          <w:numId w:val="10"/>
        </w:numPr>
        <w:spacing w:after="0" w:line="240" w:lineRule="auto"/>
        <w:rPr>
          <w:rFonts w:ascii="Times New Roman" w:hAnsi="Times New Roman" w:cs="Times New Roman"/>
          <w:b/>
          <w:sz w:val="24"/>
          <w:szCs w:val="24"/>
        </w:rPr>
      </w:pPr>
      <w:r w:rsidRPr="00271B9E">
        <w:rPr>
          <w:rFonts w:ascii="Times New Roman" w:hAnsi="Times New Roman" w:cs="Times New Roman"/>
          <w:b/>
          <w:bCs/>
          <w:sz w:val="24"/>
          <w:szCs w:val="24"/>
        </w:rPr>
        <w:t>Literature search and inclusion of the studies</w:t>
      </w:r>
    </w:p>
    <w:p w:rsidR="00705AA3" w:rsidRDefault="009013A1" w:rsidP="00282959">
      <w:pPr>
        <w:spacing w:after="0" w:line="240" w:lineRule="auto"/>
        <w:ind w:firstLine="720"/>
        <w:jc w:val="both"/>
        <w:rPr>
          <w:rFonts w:ascii="Times New Roman" w:hAnsi="Times New Roman" w:cs="Times New Roman"/>
          <w:sz w:val="24"/>
          <w:szCs w:val="24"/>
        </w:rPr>
      </w:pPr>
      <w:r w:rsidRPr="00797293">
        <w:rPr>
          <w:rFonts w:ascii="Times New Roman" w:hAnsi="Times New Roman" w:cs="Times New Roman"/>
          <w:sz w:val="24"/>
          <w:szCs w:val="24"/>
        </w:rPr>
        <w:t xml:space="preserve">A literature survey was done in </w:t>
      </w:r>
      <w:proofErr w:type="spellStart"/>
      <w:r w:rsidRPr="00797293">
        <w:rPr>
          <w:rFonts w:ascii="Times New Roman" w:hAnsi="Times New Roman" w:cs="Times New Roman"/>
          <w:sz w:val="24"/>
          <w:szCs w:val="24"/>
        </w:rPr>
        <w:t>Pubmed</w:t>
      </w:r>
      <w:proofErr w:type="spellEnd"/>
      <w:r w:rsidRPr="00797293">
        <w:rPr>
          <w:rFonts w:ascii="Times New Roman" w:hAnsi="Times New Roman" w:cs="Times New Roman"/>
          <w:sz w:val="24"/>
          <w:szCs w:val="24"/>
        </w:rPr>
        <w:t xml:space="preserve">, Cochrane, </w:t>
      </w:r>
      <w:proofErr w:type="spellStart"/>
      <w:r w:rsidRPr="00797293">
        <w:rPr>
          <w:rFonts w:ascii="Times New Roman" w:hAnsi="Times New Roman" w:cs="Times New Roman"/>
          <w:sz w:val="24"/>
          <w:szCs w:val="24"/>
        </w:rPr>
        <w:t>Embase</w:t>
      </w:r>
      <w:proofErr w:type="spellEnd"/>
      <w:r w:rsidRPr="00797293">
        <w:rPr>
          <w:rFonts w:ascii="Times New Roman" w:hAnsi="Times New Roman" w:cs="Times New Roman"/>
          <w:sz w:val="24"/>
          <w:szCs w:val="24"/>
        </w:rPr>
        <w:t xml:space="preserve">, and Google Scholar databases to find the studies performed with </w:t>
      </w:r>
      <w:proofErr w:type="spellStart"/>
      <w:r w:rsidRPr="00B12C88">
        <w:rPr>
          <w:rFonts w:ascii="Times New Roman" w:eastAsia="Times New Roman" w:hAnsi="Times New Roman" w:cs="Times New Roman"/>
          <w:i/>
          <w:iCs/>
          <w:color w:val="000000"/>
          <w:sz w:val="24"/>
          <w:szCs w:val="24"/>
        </w:rPr>
        <w:t>P</w:t>
      </w:r>
      <w:r>
        <w:rPr>
          <w:rFonts w:ascii="Times New Roman" w:eastAsia="Times New Roman" w:hAnsi="Times New Roman" w:cs="Times New Roman"/>
          <w:i/>
          <w:iCs/>
          <w:color w:val="000000"/>
          <w:sz w:val="24"/>
          <w:szCs w:val="24"/>
        </w:rPr>
        <w:t>.</w:t>
      </w:r>
      <w:r w:rsidRPr="00B12C88">
        <w:rPr>
          <w:rFonts w:ascii="Times New Roman" w:eastAsia="Times New Roman" w:hAnsi="Times New Roman" w:cs="Times New Roman"/>
          <w:i/>
          <w:iCs/>
          <w:color w:val="000000"/>
          <w:sz w:val="24"/>
          <w:szCs w:val="24"/>
        </w:rPr>
        <w:t>crenulata</w:t>
      </w:r>
      <w:proofErr w:type="spellEnd"/>
      <w:r w:rsidR="00271B9E">
        <w:rPr>
          <w:rFonts w:ascii="Times New Roman" w:eastAsia="Times New Roman" w:hAnsi="Times New Roman" w:cs="Times New Roman"/>
          <w:i/>
          <w:iCs/>
          <w:color w:val="000000"/>
          <w:sz w:val="24"/>
          <w:szCs w:val="24"/>
        </w:rPr>
        <w:t xml:space="preserve"> </w:t>
      </w:r>
      <w:r w:rsidRPr="00797293">
        <w:rPr>
          <w:rFonts w:ascii="Times New Roman" w:hAnsi="Times New Roman" w:cs="Times New Roman"/>
          <w:sz w:val="24"/>
          <w:szCs w:val="24"/>
        </w:rPr>
        <w:t xml:space="preserve">and health promoting effects. The keywords that were used in the search were </w:t>
      </w:r>
      <w:r w:rsidRPr="00B12C88">
        <w:rPr>
          <w:rFonts w:ascii="Times New Roman" w:eastAsia="Times New Roman" w:hAnsi="Times New Roman" w:cs="Times New Roman"/>
          <w:i/>
          <w:iCs/>
          <w:color w:val="000000"/>
          <w:sz w:val="24"/>
          <w:szCs w:val="24"/>
        </w:rPr>
        <w:t>P</w:t>
      </w:r>
      <w:r>
        <w:rPr>
          <w:rFonts w:ascii="Times New Roman" w:eastAsia="Times New Roman" w:hAnsi="Times New Roman" w:cs="Times New Roman"/>
          <w:i/>
          <w:iCs/>
          <w:color w:val="000000"/>
          <w:sz w:val="24"/>
          <w:szCs w:val="24"/>
        </w:rPr>
        <w:t xml:space="preserve">. </w:t>
      </w:r>
      <w:proofErr w:type="spellStart"/>
      <w:r w:rsidRPr="00B12C88">
        <w:rPr>
          <w:rFonts w:ascii="Times New Roman" w:eastAsia="Times New Roman" w:hAnsi="Times New Roman" w:cs="Times New Roman"/>
          <w:i/>
          <w:iCs/>
          <w:color w:val="000000"/>
          <w:sz w:val="24"/>
          <w:szCs w:val="24"/>
        </w:rPr>
        <w:t>crenulata</w:t>
      </w:r>
      <w:proofErr w:type="spellEnd"/>
      <w:r w:rsidR="00271B9E">
        <w:rPr>
          <w:rFonts w:ascii="Times New Roman" w:eastAsia="Times New Roman" w:hAnsi="Times New Roman" w:cs="Times New Roman"/>
          <w:i/>
          <w:iCs/>
          <w:color w:val="000000"/>
          <w:sz w:val="24"/>
          <w:szCs w:val="24"/>
        </w:rPr>
        <w:t xml:space="preserve"> </w:t>
      </w:r>
      <w:r w:rsidRPr="00797293">
        <w:rPr>
          <w:rFonts w:ascii="Times New Roman" w:hAnsi="Times New Roman" w:cs="Times New Roman"/>
          <w:sz w:val="24"/>
          <w:szCs w:val="24"/>
        </w:rPr>
        <w:t>and biological activity or phytochemicals or pharmacological properties or antioxidant or anti-inflammatory or antimicrobial or anticancer or health benefits. The Preferred Reporting Items for Systematic Reviews and Meta-Analysis (PRISMA) guidelines</w:t>
      </w:r>
      <w:r w:rsidR="00D45843">
        <w:rPr>
          <w:rFonts w:ascii="Times New Roman" w:hAnsi="Times New Roman" w:cs="Times New Roman"/>
          <w:sz w:val="24"/>
          <w:szCs w:val="24"/>
        </w:rPr>
        <w:t>.</w:t>
      </w:r>
      <w:r w:rsidR="00271B9E">
        <w:rPr>
          <w:rFonts w:ascii="Times New Roman" w:hAnsi="Times New Roman" w:cs="Times New Roman"/>
          <w:sz w:val="24"/>
          <w:szCs w:val="24"/>
        </w:rPr>
        <w:t xml:space="preserve"> </w:t>
      </w:r>
      <w:r w:rsidRPr="00797293">
        <w:rPr>
          <w:rFonts w:ascii="Times New Roman" w:hAnsi="Times New Roman" w:cs="Times New Roman"/>
          <w:sz w:val="24"/>
          <w:szCs w:val="24"/>
        </w:rPr>
        <w:t xml:space="preserve">Only studies published in English language </w:t>
      </w:r>
      <w:r w:rsidRPr="00797293">
        <w:rPr>
          <w:rFonts w:ascii="Times New Roman" w:hAnsi="Times New Roman" w:cs="Times New Roman"/>
          <w:sz w:val="24"/>
          <w:szCs w:val="24"/>
        </w:rPr>
        <w:lastRenderedPageBreak/>
        <w:t xml:space="preserve">were included. The search did not restrict time. Exclusion criteria were non-English language studies, unpublished </w:t>
      </w:r>
      <w:r w:rsidR="00D654A0">
        <w:rPr>
          <w:rFonts w:ascii="Times New Roman" w:hAnsi="Times New Roman" w:cs="Times New Roman"/>
          <w:sz w:val="24"/>
          <w:szCs w:val="24"/>
        </w:rPr>
        <w:t>data, and poster presentations.</w:t>
      </w:r>
    </w:p>
    <w:p w:rsidR="00271B9E" w:rsidRDefault="00271B9E" w:rsidP="00282959">
      <w:pPr>
        <w:spacing w:after="0" w:line="240" w:lineRule="auto"/>
        <w:jc w:val="both"/>
        <w:rPr>
          <w:rFonts w:ascii="Times New Roman" w:hAnsi="Times New Roman" w:cs="Times New Roman"/>
          <w:sz w:val="24"/>
          <w:szCs w:val="24"/>
        </w:rPr>
      </w:pPr>
    </w:p>
    <w:p w:rsidR="00705AA3" w:rsidRPr="00705AA3" w:rsidRDefault="00443B2E" w:rsidP="00705AA3">
      <w:pPr>
        <w:pStyle w:val="ListParagraph"/>
        <w:numPr>
          <w:ilvl w:val="0"/>
          <w:numId w:val="11"/>
        </w:numPr>
        <w:spacing w:after="0" w:line="240" w:lineRule="auto"/>
        <w:jc w:val="center"/>
        <w:rPr>
          <w:rFonts w:ascii="Times New Roman" w:hAnsi="Times New Roman" w:cs="Times New Roman"/>
          <w:sz w:val="24"/>
          <w:szCs w:val="24"/>
        </w:rPr>
      </w:pPr>
      <w:r w:rsidRPr="00705AA3">
        <w:rPr>
          <w:rFonts w:ascii="Times New Roman" w:hAnsi="Times New Roman" w:cs="Times New Roman"/>
          <w:b/>
          <w:sz w:val="24"/>
          <w:szCs w:val="24"/>
        </w:rPr>
        <w:t>D</w:t>
      </w:r>
      <w:r w:rsidR="00271B9E" w:rsidRPr="00705AA3">
        <w:rPr>
          <w:rFonts w:ascii="Times New Roman" w:hAnsi="Times New Roman" w:cs="Times New Roman"/>
          <w:b/>
          <w:sz w:val="24"/>
          <w:szCs w:val="24"/>
        </w:rPr>
        <w:t xml:space="preserve">ISTRIBUTION </w:t>
      </w:r>
      <w:r w:rsidR="00705AA3" w:rsidRPr="00705AA3">
        <w:rPr>
          <w:rFonts w:ascii="Times New Roman" w:hAnsi="Times New Roman" w:cs="Times New Roman"/>
          <w:b/>
          <w:sz w:val="24"/>
          <w:szCs w:val="24"/>
        </w:rPr>
        <w:t>AND TAXONOMY</w:t>
      </w:r>
    </w:p>
    <w:p w:rsidR="00705AA3" w:rsidRDefault="00443B2E" w:rsidP="00271B9E">
      <w:pPr>
        <w:pStyle w:val="ListParagraph"/>
        <w:numPr>
          <w:ilvl w:val="0"/>
          <w:numId w:val="11"/>
        </w:numPr>
        <w:spacing w:after="0" w:line="240" w:lineRule="auto"/>
        <w:jc w:val="both"/>
        <w:rPr>
          <w:rFonts w:ascii="Times New Roman" w:hAnsi="Times New Roman" w:cs="Times New Roman"/>
          <w:sz w:val="24"/>
          <w:szCs w:val="24"/>
        </w:rPr>
      </w:pPr>
      <w:proofErr w:type="spellStart"/>
      <w:r w:rsidRPr="00705AA3">
        <w:rPr>
          <w:rFonts w:ascii="Times New Roman" w:hAnsi="Times New Roman" w:cs="Times New Roman"/>
          <w:i/>
          <w:sz w:val="24"/>
          <w:szCs w:val="24"/>
        </w:rPr>
        <w:t>Pyracantha</w:t>
      </w:r>
      <w:proofErr w:type="spellEnd"/>
      <w:r w:rsidRPr="00705AA3">
        <w:rPr>
          <w:rFonts w:ascii="Times New Roman" w:hAnsi="Times New Roman" w:cs="Times New Roman"/>
          <w:sz w:val="24"/>
          <w:szCs w:val="24"/>
        </w:rPr>
        <w:t xml:space="preserve"> species commonly distributed in Himalayan region. In </w:t>
      </w:r>
      <w:proofErr w:type="spellStart"/>
      <w:r w:rsidRPr="00705AA3">
        <w:rPr>
          <w:rFonts w:ascii="Times New Roman" w:hAnsi="Times New Roman" w:cs="Times New Roman"/>
          <w:sz w:val="24"/>
          <w:szCs w:val="24"/>
        </w:rPr>
        <w:t>Uttarakhand</w:t>
      </w:r>
      <w:proofErr w:type="spellEnd"/>
      <w:r w:rsidRPr="00705AA3">
        <w:rPr>
          <w:rFonts w:ascii="Times New Roman" w:hAnsi="Times New Roman" w:cs="Times New Roman"/>
          <w:sz w:val="24"/>
          <w:szCs w:val="24"/>
        </w:rPr>
        <w:t xml:space="preserve"> it </w:t>
      </w:r>
      <w:r w:rsidR="004D7233" w:rsidRPr="00705AA3">
        <w:rPr>
          <w:rFonts w:ascii="Times New Roman" w:hAnsi="Times New Roman" w:cs="Times New Roman"/>
          <w:sz w:val="24"/>
          <w:szCs w:val="24"/>
        </w:rPr>
        <w:t xml:space="preserve">is </w:t>
      </w:r>
      <w:r w:rsidRPr="00705AA3">
        <w:rPr>
          <w:rFonts w:ascii="Times New Roman" w:hAnsi="Times New Roman" w:cs="Times New Roman"/>
          <w:sz w:val="24"/>
          <w:szCs w:val="24"/>
        </w:rPr>
        <w:t xml:space="preserve">widely </w:t>
      </w:r>
    </w:p>
    <w:p w:rsidR="00271B9E" w:rsidRPr="00443B2E" w:rsidRDefault="00443B2E" w:rsidP="00282959">
      <w:pPr>
        <w:spacing w:after="0" w:line="240" w:lineRule="auto"/>
        <w:jc w:val="both"/>
        <w:rPr>
          <w:rFonts w:ascii="Times New Roman" w:hAnsi="Times New Roman" w:cs="Times New Roman"/>
          <w:sz w:val="24"/>
          <w:szCs w:val="24"/>
        </w:rPr>
      </w:pPr>
      <w:proofErr w:type="gramStart"/>
      <w:r w:rsidRPr="00705AA3">
        <w:rPr>
          <w:rFonts w:ascii="Times New Roman" w:hAnsi="Times New Roman" w:cs="Times New Roman"/>
          <w:sz w:val="24"/>
          <w:szCs w:val="24"/>
        </w:rPr>
        <w:t>found</w:t>
      </w:r>
      <w:proofErr w:type="gramEnd"/>
      <w:r w:rsidRPr="00705AA3">
        <w:rPr>
          <w:rFonts w:ascii="Times New Roman" w:hAnsi="Times New Roman" w:cs="Times New Roman"/>
          <w:sz w:val="24"/>
          <w:szCs w:val="24"/>
        </w:rPr>
        <w:t xml:space="preserve"> from 900 to 1500m range in all hill district</w:t>
      </w:r>
      <w:r w:rsidR="004D7233" w:rsidRPr="00705AA3">
        <w:rPr>
          <w:rFonts w:ascii="Times New Roman" w:hAnsi="Times New Roman" w:cs="Times New Roman"/>
          <w:sz w:val="24"/>
          <w:szCs w:val="24"/>
        </w:rPr>
        <w:t>s</w:t>
      </w:r>
      <w:r w:rsidRPr="00705AA3">
        <w:rPr>
          <w:rFonts w:ascii="Times New Roman" w:hAnsi="Times New Roman" w:cs="Times New Roman"/>
          <w:sz w:val="24"/>
          <w:szCs w:val="24"/>
        </w:rPr>
        <w:t xml:space="preserve"> like </w:t>
      </w:r>
      <w:proofErr w:type="spellStart"/>
      <w:r w:rsidRPr="00705AA3">
        <w:rPr>
          <w:rFonts w:ascii="Times New Roman" w:hAnsi="Times New Roman" w:cs="Times New Roman"/>
          <w:sz w:val="24"/>
          <w:szCs w:val="24"/>
        </w:rPr>
        <w:t>Nainital</w:t>
      </w:r>
      <w:proofErr w:type="spellEnd"/>
      <w:r w:rsidRPr="00705AA3">
        <w:rPr>
          <w:rFonts w:ascii="Times New Roman" w:hAnsi="Times New Roman" w:cs="Times New Roman"/>
          <w:sz w:val="24"/>
          <w:szCs w:val="24"/>
        </w:rPr>
        <w:t xml:space="preserve">, </w:t>
      </w:r>
      <w:proofErr w:type="spellStart"/>
      <w:r w:rsidRPr="00705AA3">
        <w:rPr>
          <w:rFonts w:ascii="Times New Roman" w:hAnsi="Times New Roman" w:cs="Times New Roman"/>
          <w:sz w:val="24"/>
          <w:szCs w:val="24"/>
        </w:rPr>
        <w:t>Pithorgarh</w:t>
      </w:r>
      <w:proofErr w:type="spellEnd"/>
      <w:r w:rsidRPr="00705AA3">
        <w:rPr>
          <w:rFonts w:ascii="Times New Roman" w:hAnsi="Times New Roman" w:cs="Times New Roman"/>
          <w:sz w:val="24"/>
          <w:szCs w:val="24"/>
        </w:rPr>
        <w:t xml:space="preserve">, </w:t>
      </w:r>
      <w:proofErr w:type="spellStart"/>
      <w:r w:rsidRPr="00705AA3">
        <w:rPr>
          <w:rFonts w:ascii="Times New Roman" w:hAnsi="Times New Roman" w:cs="Times New Roman"/>
          <w:sz w:val="24"/>
          <w:szCs w:val="24"/>
        </w:rPr>
        <w:t>Champawat</w:t>
      </w:r>
      <w:proofErr w:type="spellEnd"/>
      <w:r w:rsidRPr="00705AA3">
        <w:rPr>
          <w:rFonts w:ascii="Times New Roman" w:hAnsi="Times New Roman" w:cs="Times New Roman"/>
          <w:sz w:val="24"/>
          <w:szCs w:val="24"/>
        </w:rPr>
        <w:t xml:space="preserve">, </w:t>
      </w:r>
      <w:proofErr w:type="spellStart"/>
      <w:r w:rsidRPr="00705AA3">
        <w:rPr>
          <w:rFonts w:ascii="Times New Roman" w:hAnsi="Times New Roman" w:cs="Times New Roman"/>
          <w:sz w:val="24"/>
          <w:szCs w:val="24"/>
        </w:rPr>
        <w:t>Chamoli</w:t>
      </w:r>
      <w:proofErr w:type="spellEnd"/>
      <w:r w:rsidRPr="00705AA3">
        <w:rPr>
          <w:rFonts w:ascii="Times New Roman" w:hAnsi="Times New Roman" w:cs="Times New Roman"/>
          <w:sz w:val="24"/>
          <w:szCs w:val="24"/>
        </w:rPr>
        <w:t xml:space="preserve">, </w:t>
      </w:r>
      <w:proofErr w:type="spellStart"/>
      <w:r w:rsidRPr="00705AA3">
        <w:rPr>
          <w:rFonts w:ascii="Times New Roman" w:hAnsi="Times New Roman" w:cs="Times New Roman"/>
          <w:sz w:val="24"/>
          <w:szCs w:val="24"/>
        </w:rPr>
        <w:t>Almora</w:t>
      </w:r>
      <w:proofErr w:type="spellEnd"/>
      <w:r w:rsidRPr="00705AA3">
        <w:rPr>
          <w:rFonts w:ascii="Times New Roman" w:hAnsi="Times New Roman" w:cs="Times New Roman"/>
          <w:sz w:val="24"/>
          <w:szCs w:val="24"/>
        </w:rPr>
        <w:t xml:space="preserve"> etc. Also it is an important plant in the foothills of the Himalayas and is found in </w:t>
      </w:r>
      <w:proofErr w:type="spellStart"/>
      <w:r w:rsidRPr="00705AA3">
        <w:rPr>
          <w:rFonts w:ascii="Times New Roman" w:hAnsi="Times New Roman" w:cs="Times New Roman"/>
          <w:sz w:val="24"/>
          <w:szCs w:val="24"/>
        </w:rPr>
        <w:t>Uttarakhand</w:t>
      </w:r>
      <w:proofErr w:type="spellEnd"/>
      <w:r w:rsidRPr="00705AA3">
        <w:rPr>
          <w:rFonts w:ascii="Times New Roman" w:hAnsi="Times New Roman" w:cs="Times New Roman"/>
          <w:sz w:val="24"/>
          <w:szCs w:val="24"/>
        </w:rPr>
        <w:t xml:space="preserve"> in Himachal Pradesh and northern eastern state of India and Nepal at elevation off 1600- 2500m.</w:t>
      </w:r>
    </w:p>
    <w:p w:rsidR="009013A1" w:rsidRPr="00271B9E" w:rsidRDefault="00271B9E" w:rsidP="00282959">
      <w:pPr>
        <w:pStyle w:val="ListParagraph"/>
        <w:numPr>
          <w:ilvl w:val="0"/>
          <w:numId w:val="12"/>
        </w:numPr>
        <w:spacing w:after="0" w:line="240" w:lineRule="auto"/>
        <w:rPr>
          <w:rFonts w:ascii="Times New Roman" w:hAnsi="Times New Roman" w:cs="Times New Roman"/>
          <w:b/>
          <w:sz w:val="24"/>
          <w:szCs w:val="24"/>
        </w:rPr>
      </w:pPr>
      <w:r>
        <w:rPr>
          <w:rFonts w:ascii="Times New Roman" w:hAnsi="Times New Roman" w:cs="Times New Roman"/>
          <w:b/>
          <w:sz w:val="24"/>
          <w:szCs w:val="24"/>
        </w:rPr>
        <w:t>Plant taxonomy</w:t>
      </w:r>
    </w:p>
    <w:p w:rsidR="004C7ABF" w:rsidRDefault="009D071D" w:rsidP="0028295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Taxonomically </w:t>
      </w:r>
      <w:proofErr w:type="spellStart"/>
      <w:r w:rsidRPr="009D071D">
        <w:rPr>
          <w:rFonts w:ascii="Times New Roman" w:hAnsi="Times New Roman" w:cs="Times New Roman"/>
          <w:i/>
          <w:sz w:val="24"/>
          <w:szCs w:val="24"/>
        </w:rPr>
        <w:t>Pyracantha</w:t>
      </w:r>
      <w:proofErr w:type="spellEnd"/>
      <w:r w:rsidRPr="009D071D">
        <w:rPr>
          <w:rFonts w:ascii="Times New Roman" w:hAnsi="Times New Roman" w:cs="Times New Roman"/>
          <w:i/>
          <w:sz w:val="24"/>
          <w:szCs w:val="24"/>
        </w:rPr>
        <w:t xml:space="preserve"> </w:t>
      </w:r>
      <w:proofErr w:type="spellStart"/>
      <w:r w:rsidRPr="009D071D">
        <w:rPr>
          <w:rFonts w:ascii="Times New Roman" w:hAnsi="Times New Roman" w:cs="Times New Roman"/>
          <w:i/>
          <w:sz w:val="24"/>
          <w:szCs w:val="24"/>
        </w:rPr>
        <w:t>crenulata</w:t>
      </w:r>
      <w:proofErr w:type="spellEnd"/>
      <w:r w:rsidRPr="009D071D">
        <w:rPr>
          <w:rFonts w:ascii="Times New Roman" w:hAnsi="Times New Roman" w:cs="Times New Roman"/>
          <w:i/>
          <w:sz w:val="24"/>
          <w:szCs w:val="24"/>
        </w:rPr>
        <w:t xml:space="preserve"> </w:t>
      </w:r>
      <w:r>
        <w:rPr>
          <w:rFonts w:ascii="Times New Roman" w:hAnsi="Times New Roman" w:cs="Times New Roman"/>
          <w:sz w:val="24"/>
          <w:szCs w:val="24"/>
        </w:rPr>
        <w:t xml:space="preserve">plant is found in hill regions at the time of rainy season from June to August in flowering stage. </w:t>
      </w:r>
      <w:r w:rsidR="004C7ABF" w:rsidRPr="004C7ABF">
        <w:rPr>
          <w:rFonts w:ascii="Times New Roman" w:hAnsi="Times New Roman" w:cs="Times New Roman"/>
          <w:sz w:val="24"/>
          <w:szCs w:val="24"/>
        </w:rPr>
        <w:t>Its habitat is shrubberies, open slopes, cultivated areas, slopes roadsides, streamside among shrubs</w:t>
      </w:r>
      <w:r>
        <w:rPr>
          <w:rFonts w:ascii="Times New Roman" w:hAnsi="Times New Roman" w:cs="Times New Roman"/>
          <w:sz w:val="24"/>
          <w:szCs w:val="24"/>
        </w:rPr>
        <w:t xml:space="preserve">. </w:t>
      </w:r>
      <w:r w:rsidR="004C7ABF" w:rsidRPr="004C7ABF">
        <w:rPr>
          <w:rFonts w:ascii="Times New Roman" w:hAnsi="Times New Roman" w:cs="Times New Roman"/>
          <w:sz w:val="24"/>
          <w:szCs w:val="24"/>
        </w:rPr>
        <w:t xml:space="preserve">The leaves </w:t>
      </w:r>
      <w:r w:rsidR="00A94E3D">
        <w:rPr>
          <w:rFonts w:ascii="Times New Roman" w:hAnsi="Times New Roman" w:cs="Times New Roman"/>
          <w:sz w:val="24"/>
          <w:szCs w:val="24"/>
        </w:rPr>
        <w:t xml:space="preserve">of </w:t>
      </w:r>
      <w:proofErr w:type="spellStart"/>
      <w:r w:rsidR="00A94E3D" w:rsidRPr="009D071D">
        <w:rPr>
          <w:rFonts w:ascii="Times New Roman" w:hAnsi="Times New Roman" w:cs="Times New Roman"/>
          <w:i/>
          <w:sz w:val="24"/>
          <w:szCs w:val="24"/>
        </w:rPr>
        <w:t>Pyracantha</w:t>
      </w:r>
      <w:proofErr w:type="spellEnd"/>
      <w:r w:rsidR="00A94E3D" w:rsidRPr="009D071D">
        <w:rPr>
          <w:rFonts w:ascii="Times New Roman" w:hAnsi="Times New Roman" w:cs="Times New Roman"/>
          <w:i/>
          <w:sz w:val="24"/>
          <w:szCs w:val="24"/>
        </w:rPr>
        <w:t xml:space="preserve"> </w:t>
      </w:r>
      <w:proofErr w:type="spellStart"/>
      <w:r w:rsidR="00A94E3D" w:rsidRPr="009D071D">
        <w:rPr>
          <w:rFonts w:ascii="Times New Roman" w:hAnsi="Times New Roman" w:cs="Times New Roman"/>
          <w:i/>
          <w:sz w:val="24"/>
          <w:szCs w:val="24"/>
        </w:rPr>
        <w:t>crenulata</w:t>
      </w:r>
      <w:proofErr w:type="spellEnd"/>
      <w:r w:rsidR="00A94E3D" w:rsidRPr="009D071D">
        <w:rPr>
          <w:rFonts w:ascii="Times New Roman" w:hAnsi="Times New Roman" w:cs="Times New Roman"/>
          <w:i/>
          <w:sz w:val="24"/>
          <w:szCs w:val="24"/>
        </w:rPr>
        <w:t xml:space="preserve"> </w:t>
      </w:r>
      <w:r w:rsidR="004C7ABF" w:rsidRPr="004C7ABF">
        <w:rPr>
          <w:rFonts w:ascii="Times New Roman" w:hAnsi="Times New Roman" w:cs="Times New Roman"/>
          <w:sz w:val="24"/>
          <w:szCs w:val="24"/>
        </w:rPr>
        <w:t xml:space="preserve">are dark green in color with the smooth exterior, 2.5- 4.0cm in length and 1.0- 2.2cm in width tapering end. The leaves are rich in antioxidants. </w:t>
      </w:r>
      <w:proofErr w:type="spellStart"/>
      <w:r w:rsidR="004C7ABF" w:rsidRPr="004C7ABF">
        <w:rPr>
          <w:rFonts w:ascii="Times New Roman" w:hAnsi="Times New Roman" w:cs="Times New Roman"/>
          <w:sz w:val="24"/>
          <w:szCs w:val="24"/>
        </w:rPr>
        <w:t>Phenolics</w:t>
      </w:r>
      <w:proofErr w:type="spellEnd"/>
      <w:r w:rsidR="004C7ABF" w:rsidRPr="004C7ABF">
        <w:rPr>
          <w:rFonts w:ascii="Times New Roman" w:hAnsi="Times New Roman" w:cs="Times New Roman"/>
          <w:sz w:val="24"/>
          <w:szCs w:val="24"/>
        </w:rPr>
        <w:t xml:space="preserve"> are one of the components used to make natural herbal tea by local people. </w:t>
      </w:r>
      <w:r w:rsidR="00A94E3D" w:rsidRPr="004C7ABF">
        <w:rPr>
          <w:rFonts w:ascii="Times New Roman" w:hAnsi="Times New Roman" w:cs="Times New Roman"/>
          <w:sz w:val="24"/>
          <w:szCs w:val="24"/>
        </w:rPr>
        <w:t xml:space="preserve">The </w:t>
      </w:r>
      <w:r w:rsidR="00A94E3D">
        <w:rPr>
          <w:rFonts w:ascii="Times New Roman" w:hAnsi="Times New Roman" w:cs="Times New Roman"/>
          <w:sz w:val="24"/>
          <w:szCs w:val="24"/>
        </w:rPr>
        <w:t xml:space="preserve">flowers of </w:t>
      </w:r>
      <w:proofErr w:type="spellStart"/>
      <w:r w:rsidR="00A94E3D" w:rsidRPr="009D071D">
        <w:rPr>
          <w:rFonts w:ascii="Times New Roman" w:hAnsi="Times New Roman" w:cs="Times New Roman"/>
          <w:i/>
          <w:sz w:val="24"/>
          <w:szCs w:val="24"/>
        </w:rPr>
        <w:t>Pyracantha</w:t>
      </w:r>
      <w:proofErr w:type="spellEnd"/>
      <w:r w:rsidR="00A94E3D" w:rsidRPr="009D071D">
        <w:rPr>
          <w:rFonts w:ascii="Times New Roman" w:hAnsi="Times New Roman" w:cs="Times New Roman"/>
          <w:i/>
          <w:sz w:val="24"/>
          <w:szCs w:val="24"/>
        </w:rPr>
        <w:t xml:space="preserve"> </w:t>
      </w:r>
      <w:proofErr w:type="spellStart"/>
      <w:r w:rsidR="00A94E3D" w:rsidRPr="009D071D">
        <w:rPr>
          <w:rFonts w:ascii="Times New Roman" w:hAnsi="Times New Roman" w:cs="Times New Roman"/>
          <w:i/>
          <w:sz w:val="24"/>
          <w:szCs w:val="24"/>
        </w:rPr>
        <w:t>crenulata</w:t>
      </w:r>
      <w:proofErr w:type="spellEnd"/>
      <w:r w:rsidR="00A94E3D" w:rsidRPr="009D071D">
        <w:rPr>
          <w:rFonts w:ascii="Times New Roman" w:hAnsi="Times New Roman" w:cs="Times New Roman"/>
          <w:i/>
          <w:sz w:val="24"/>
          <w:szCs w:val="24"/>
        </w:rPr>
        <w:t xml:space="preserve"> </w:t>
      </w:r>
      <w:r w:rsidR="00A94E3D" w:rsidRPr="00A94E3D">
        <w:rPr>
          <w:rFonts w:ascii="Times New Roman" w:hAnsi="Times New Roman" w:cs="Times New Roman"/>
          <w:sz w:val="24"/>
          <w:szCs w:val="24"/>
        </w:rPr>
        <w:t>are</w:t>
      </w:r>
      <w:r w:rsidR="00A94E3D">
        <w:rPr>
          <w:rFonts w:ascii="Times New Roman" w:hAnsi="Times New Roman" w:cs="Times New Roman"/>
          <w:i/>
          <w:sz w:val="24"/>
          <w:szCs w:val="24"/>
        </w:rPr>
        <w:t xml:space="preserve"> </w:t>
      </w:r>
      <w:r w:rsidR="00A94E3D" w:rsidRPr="004C7ABF">
        <w:rPr>
          <w:rFonts w:ascii="Times New Roman" w:hAnsi="Times New Roman" w:cs="Times New Roman"/>
          <w:sz w:val="24"/>
          <w:szCs w:val="24"/>
        </w:rPr>
        <w:t xml:space="preserve">white colored inflorescence are a compound corymb with many flowers in it. The flowers are hermaphrodite (bisexual) having 20 stamen and one ovary within the center. Every flower additionally incorporates five sepals and five petals. The fruit </w:t>
      </w:r>
      <w:r w:rsidR="00A94E3D">
        <w:rPr>
          <w:rFonts w:ascii="Times New Roman" w:hAnsi="Times New Roman" w:cs="Times New Roman"/>
          <w:sz w:val="24"/>
          <w:szCs w:val="24"/>
        </w:rPr>
        <w:t xml:space="preserve">of </w:t>
      </w:r>
      <w:proofErr w:type="spellStart"/>
      <w:r w:rsidR="00A94E3D" w:rsidRPr="009D071D">
        <w:rPr>
          <w:rFonts w:ascii="Times New Roman" w:hAnsi="Times New Roman" w:cs="Times New Roman"/>
          <w:i/>
          <w:sz w:val="24"/>
          <w:szCs w:val="24"/>
        </w:rPr>
        <w:t>Pyracantha</w:t>
      </w:r>
      <w:proofErr w:type="spellEnd"/>
      <w:r w:rsidR="00A94E3D" w:rsidRPr="009D071D">
        <w:rPr>
          <w:rFonts w:ascii="Times New Roman" w:hAnsi="Times New Roman" w:cs="Times New Roman"/>
          <w:i/>
          <w:sz w:val="24"/>
          <w:szCs w:val="24"/>
        </w:rPr>
        <w:t xml:space="preserve"> </w:t>
      </w:r>
      <w:proofErr w:type="spellStart"/>
      <w:r w:rsidR="00A94E3D" w:rsidRPr="009D071D">
        <w:rPr>
          <w:rFonts w:ascii="Times New Roman" w:hAnsi="Times New Roman" w:cs="Times New Roman"/>
          <w:i/>
          <w:sz w:val="24"/>
          <w:szCs w:val="24"/>
        </w:rPr>
        <w:t>crenulata</w:t>
      </w:r>
      <w:proofErr w:type="spellEnd"/>
      <w:r w:rsidR="00A94E3D" w:rsidRPr="009D071D">
        <w:rPr>
          <w:rFonts w:ascii="Times New Roman" w:hAnsi="Times New Roman" w:cs="Times New Roman"/>
          <w:i/>
          <w:sz w:val="24"/>
          <w:szCs w:val="24"/>
        </w:rPr>
        <w:t xml:space="preserve"> </w:t>
      </w:r>
      <w:r w:rsidR="00CD3434" w:rsidRPr="00A94E3D">
        <w:rPr>
          <w:rFonts w:ascii="Times New Roman" w:hAnsi="Times New Roman" w:cs="Times New Roman"/>
          <w:sz w:val="24"/>
          <w:szCs w:val="24"/>
        </w:rPr>
        <w:t>are</w:t>
      </w:r>
      <w:r w:rsidR="00CD3434">
        <w:rPr>
          <w:rFonts w:ascii="Times New Roman" w:hAnsi="Times New Roman" w:cs="Times New Roman"/>
          <w:i/>
          <w:sz w:val="24"/>
          <w:szCs w:val="24"/>
        </w:rPr>
        <w:t xml:space="preserve"> </w:t>
      </w:r>
      <w:r w:rsidR="00CD3434" w:rsidRPr="004C7ABF">
        <w:rPr>
          <w:rFonts w:ascii="Times New Roman" w:hAnsi="Times New Roman" w:cs="Times New Roman"/>
          <w:sz w:val="24"/>
          <w:szCs w:val="24"/>
        </w:rPr>
        <w:t>a</w:t>
      </w:r>
      <w:r w:rsidR="00A94E3D" w:rsidRPr="004C7ABF">
        <w:rPr>
          <w:rFonts w:ascii="Times New Roman" w:hAnsi="Times New Roman" w:cs="Times New Roman"/>
          <w:sz w:val="24"/>
          <w:szCs w:val="24"/>
        </w:rPr>
        <w:t xml:space="preserve"> pome type, consisting of pulpy berries. Fruiting happens at some point of the month of July to September in </w:t>
      </w:r>
      <w:proofErr w:type="spellStart"/>
      <w:r w:rsidR="00A94E3D" w:rsidRPr="004C7ABF">
        <w:rPr>
          <w:rFonts w:ascii="Times New Roman" w:hAnsi="Times New Roman" w:cs="Times New Roman"/>
          <w:sz w:val="24"/>
          <w:szCs w:val="24"/>
        </w:rPr>
        <w:t>Uttarakhand</w:t>
      </w:r>
      <w:proofErr w:type="spellEnd"/>
      <w:r w:rsidR="00A94E3D" w:rsidRPr="004C7ABF">
        <w:rPr>
          <w:rFonts w:ascii="Times New Roman" w:hAnsi="Times New Roman" w:cs="Times New Roman"/>
          <w:sz w:val="24"/>
          <w:szCs w:val="24"/>
        </w:rPr>
        <w:t xml:space="preserve"> condition. The berries are small and each berry weighs 250mg. The pome fruit is orange and red and it provides food for various birds. The fruits are edible and rich in sugar and the leaves are used to make herbal tea. </w:t>
      </w:r>
      <w:r w:rsidR="00CD3434" w:rsidRPr="004C7ABF">
        <w:rPr>
          <w:rFonts w:ascii="Times New Roman" w:hAnsi="Times New Roman" w:cs="Times New Roman"/>
          <w:sz w:val="24"/>
          <w:szCs w:val="24"/>
        </w:rPr>
        <w:t xml:space="preserve">Each berry generally contains 5 triangular brown colored seeds, sometimes 3 or 4 seeds are observed and the seeds are covered with a hard seed coat. </w:t>
      </w:r>
    </w:p>
    <w:p w:rsidR="00271B9E" w:rsidRPr="00271B9E" w:rsidRDefault="001E7F38" w:rsidP="00282959">
      <w:pPr>
        <w:pStyle w:val="ListParagraph"/>
        <w:numPr>
          <w:ilvl w:val="0"/>
          <w:numId w:val="12"/>
        </w:numPr>
        <w:spacing w:after="0" w:line="240" w:lineRule="auto"/>
        <w:jc w:val="both"/>
        <w:rPr>
          <w:rFonts w:ascii="Times New Roman" w:hAnsi="Times New Roman" w:cs="Times New Roman"/>
          <w:b/>
          <w:sz w:val="24"/>
          <w:szCs w:val="24"/>
        </w:rPr>
      </w:pPr>
      <w:proofErr w:type="spellStart"/>
      <w:r w:rsidRPr="00271B9E">
        <w:rPr>
          <w:rFonts w:ascii="Times New Roman" w:hAnsi="Times New Roman" w:cs="Times New Roman"/>
          <w:b/>
          <w:sz w:val="24"/>
          <w:szCs w:val="24"/>
        </w:rPr>
        <w:t>Phytochemistry</w:t>
      </w:r>
      <w:proofErr w:type="spellEnd"/>
      <w:r w:rsidR="00D74E6E" w:rsidRPr="00D74E6E">
        <w:t xml:space="preserve"> </w:t>
      </w:r>
    </w:p>
    <w:p w:rsidR="00A94E3D" w:rsidRPr="00271B9E" w:rsidRDefault="00D74E6E" w:rsidP="00282959">
      <w:pPr>
        <w:spacing w:after="0" w:line="240" w:lineRule="auto"/>
        <w:jc w:val="both"/>
        <w:rPr>
          <w:rFonts w:ascii="Times New Roman" w:hAnsi="Times New Roman" w:cs="Times New Roman"/>
          <w:b/>
          <w:sz w:val="24"/>
          <w:szCs w:val="24"/>
        </w:rPr>
      </w:pPr>
      <w:r w:rsidRPr="00271B9E">
        <w:rPr>
          <w:rFonts w:ascii="Times New Roman" w:hAnsi="Times New Roman" w:cs="Times New Roman"/>
          <w:sz w:val="24"/>
          <w:szCs w:val="24"/>
        </w:rPr>
        <w:t xml:space="preserve">All medicinal plants are rich in many </w:t>
      </w:r>
      <w:r w:rsidR="00B70A3D" w:rsidRPr="00271B9E">
        <w:rPr>
          <w:rFonts w:ascii="Times New Roman" w:hAnsi="Times New Roman" w:cs="Times New Roman"/>
          <w:sz w:val="24"/>
          <w:szCs w:val="24"/>
        </w:rPr>
        <w:t>essential c</w:t>
      </w:r>
      <w:r w:rsidRPr="00271B9E">
        <w:rPr>
          <w:rFonts w:ascii="Times New Roman" w:hAnsi="Times New Roman" w:cs="Times New Roman"/>
          <w:sz w:val="24"/>
          <w:szCs w:val="24"/>
        </w:rPr>
        <w:t>hemical compounds</w:t>
      </w:r>
      <w:r w:rsidR="00B70A3D" w:rsidRPr="00271B9E">
        <w:rPr>
          <w:rFonts w:ascii="Times New Roman" w:hAnsi="Times New Roman" w:cs="Times New Roman"/>
          <w:sz w:val="24"/>
          <w:szCs w:val="24"/>
        </w:rPr>
        <w:t xml:space="preserve">. </w:t>
      </w:r>
      <w:r w:rsidRPr="00271B9E">
        <w:rPr>
          <w:rFonts w:ascii="Times New Roman" w:hAnsi="Times New Roman" w:cs="Times New Roman"/>
          <w:sz w:val="24"/>
          <w:szCs w:val="24"/>
        </w:rPr>
        <w:t xml:space="preserve"> </w:t>
      </w:r>
      <w:r w:rsidR="001207CA" w:rsidRPr="00271B9E">
        <w:rPr>
          <w:rFonts w:ascii="Times New Roman" w:hAnsi="Times New Roman" w:cs="Times New Roman"/>
          <w:sz w:val="24"/>
          <w:szCs w:val="24"/>
        </w:rPr>
        <w:t>The</w:t>
      </w:r>
      <w:r w:rsidR="00271B9E" w:rsidRPr="00271B9E">
        <w:rPr>
          <w:rFonts w:ascii="Times New Roman" w:hAnsi="Times New Roman" w:cs="Times New Roman"/>
          <w:sz w:val="24"/>
          <w:szCs w:val="24"/>
        </w:rPr>
        <w:t xml:space="preserve"> </w:t>
      </w:r>
      <w:r w:rsidRPr="00271B9E">
        <w:rPr>
          <w:rFonts w:ascii="Times New Roman" w:hAnsi="Times New Roman" w:cs="Times New Roman"/>
          <w:sz w:val="24"/>
          <w:szCs w:val="24"/>
        </w:rPr>
        <w:t xml:space="preserve">fruits contained proteins, vitamins, sugars, flavonoids, </w:t>
      </w:r>
      <w:proofErr w:type="spellStart"/>
      <w:r w:rsidRPr="00271B9E">
        <w:rPr>
          <w:rFonts w:ascii="Times New Roman" w:hAnsi="Times New Roman" w:cs="Times New Roman"/>
          <w:sz w:val="24"/>
          <w:szCs w:val="24"/>
        </w:rPr>
        <w:t>oligomeric</w:t>
      </w:r>
      <w:proofErr w:type="spellEnd"/>
      <w:r w:rsidRPr="00271B9E">
        <w:rPr>
          <w:rFonts w:ascii="Times New Roman" w:hAnsi="Times New Roman" w:cs="Times New Roman"/>
          <w:sz w:val="24"/>
          <w:szCs w:val="24"/>
        </w:rPr>
        <w:t xml:space="preserve"> </w:t>
      </w:r>
      <w:proofErr w:type="spellStart"/>
      <w:r w:rsidRPr="00271B9E">
        <w:rPr>
          <w:rFonts w:ascii="Times New Roman" w:hAnsi="Times New Roman" w:cs="Times New Roman"/>
          <w:sz w:val="24"/>
          <w:szCs w:val="24"/>
        </w:rPr>
        <w:t>proanthocyanidins</w:t>
      </w:r>
      <w:proofErr w:type="spellEnd"/>
      <w:r w:rsidRPr="00271B9E">
        <w:rPr>
          <w:rFonts w:ascii="Times New Roman" w:hAnsi="Times New Roman" w:cs="Times New Roman"/>
          <w:sz w:val="24"/>
          <w:szCs w:val="24"/>
        </w:rPr>
        <w:t>, tannins, polyphenols, β-</w:t>
      </w:r>
      <w:proofErr w:type="spellStart"/>
      <w:r w:rsidRPr="00271B9E">
        <w:rPr>
          <w:rFonts w:ascii="Times New Roman" w:hAnsi="Times New Roman" w:cs="Times New Roman"/>
          <w:sz w:val="24"/>
          <w:szCs w:val="24"/>
        </w:rPr>
        <w:t>sitosterol</w:t>
      </w:r>
      <w:proofErr w:type="spellEnd"/>
      <w:r w:rsidRPr="00271B9E">
        <w:rPr>
          <w:rFonts w:ascii="Times New Roman" w:hAnsi="Times New Roman" w:cs="Times New Roman"/>
          <w:sz w:val="24"/>
          <w:szCs w:val="24"/>
        </w:rPr>
        <w:t xml:space="preserve">, </w:t>
      </w:r>
      <w:proofErr w:type="spellStart"/>
      <w:r w:rsidRPr="00271B9E">
        <w:rPr>
          <w:rFonts w:ascii="Times New Roman" w:hAnsi="Times New Roman" w:cs="Times New Roman"/>
          <w:sz w:val="24"/>
          <w:szCs w:val="24"/>
        </w:rPr>
        <w:t>esculatin</w:t>
      </w:r>
      <w:proofErr w:type="spellEnd"/>
      <w:r w:rsidRPr="00271B9E">
        <w:rPr>
          <w:rFonts w:ascii="Times New Roman" w:hAnsi="Times New Roman" w:cs="Times New Roman"/>
          <w:sz w:val="24"/>
          <w:szCs w:val="24"/>
        </w:rPr>
        <w:t xml:space="preserve"> and </w:t>
      </w:r>
      <w:proofErr w:type="spellStart"/>
      <w:r w:rsidRPr="00271B9E">
        <w:rPr>
          <w:rFonts w:ascii="Times New Roman" w:hAnsi="Times New Roman" w:cs="Times New Roman"/>
          <w:sz w:val="24"/>
          <w:szCs w:val="24"/>
        </w:rPr>
        <w:t>quercetin</w:t>
      </w:r>
      <w:proofErr w:type="spellEnd"/>
      <w:r w:rsidRPr="00271B9E">
        <w:rPr>
          <w:rFonts w:ascii="Times New Roman" w:hAnsi="Times New Roman" w:cs="Times New Roman"/>
          <w:sz w:val="24"/>
          <w:szCs w:val="24"/>
        </w:rPr>
        <w:t xml:space="preserve">. The flowers yielded phenyl ethylamine, </w:t>
      </w:r>
      <w:proofErr w:type="spellStart"/>
      <w:r w:rsidRPr="00271B9E">
        <w:rPr>
          <w:rFonts w:ascii="Times New Roman" w:hAnsi="Times New Roman" w:cs="Times New Roman"/>
          <w:sz w:val="24"/>
          <w:szCs w:val="24"/>
        </w:rPr>
        <w:t>Omethoxyphenyl</w:t>
      </w:r>
      <w:proofErr w:type="spellEnd"/>
      <w:r w:rsidRPr="00271B9E">
        <w:rPr>
          <w:rFonts w:ascii="Times New Roman" w:hAnsi="Times New Roman" w:cs="Times New Roman"/>
          <w:sz w:val="24"/>
          <w:szCs w:val="24"/>
        </w:rPr>
        <w:t xml:space="preserve"> ethylamine and </w:t>
      </w:r>
      <w:proofErr w:type="spellStart"/>
      <w:r w:rsidRPr="00271B9E">
        <w:rPr>
          <w:rFonts w:ascii="Times New Roman" w:hAnsi="Times New Roman" w:cs="Times New Roman"/>
          <w:sz w:val="24"/>
          <w:szCs w:val="24"/>
        </w:rPr>
        <w:t>tyamine</w:t>
      </w:r>
      <w:proofErr w:type="spellEnd"/>
      <w:r w:rsidRPr="00271B9E">
        <w:rPr>
          <w:rFonts w:ascii="Times New Roman" w:hAnsi="Times New Roman" w:cs="Times New Roman"/>
          <w:sz w:val="24"/>
          <w:szCs w:val="24"/>
        </w:rPr>
        <w:t xml:space="preserve">. The plant possessed 2- </w:t>
      </w:r>
      <w:proofErr w:type="spellStart"/>
      <w:r w:rsidRPr="00271B9E">
        <w:rPr>
          <w:rFonts w:ascii="Times New Roman" w:hAnsi="Times New Roman" w:cs="Times New Roman"/>
          <w:sz w:val="24"/>
          <w:szCs w:val="24"/>
        </w:rPr>
        <w:t>phenylchromones</w:t>
      </w:r>
      <w:proofErr w:type="spellEnd"/>
      <w:r w:rsidRPr="00271B9E">
        <w:rPr>
          <w:rFonts w:ascii="Times New Roman" w:hAnsi="Times New Roman" w:cs="Times New Roman"/>
          <w:sz w:val="24"/>
          <w:szCs w:val="24"/>
        </w:rPr>
        <w:t xml:space="preserve"> and </w:t>
      </w:r>
      <w:proofErr w:type="spellStart"/>
      <w:r w:rsidRPr="00271B9E">
        <w:rPr>
          <w:rFonts w:ascii="Times New Roman" w:hAnsi="Times New Roman" w:cs="Times New Roman"/>
          <w:sz w:val="24"/>
          <w:szCs w:val="24"/>
        </w:rPr>
        <w:t>chlorogenic</w:t>
      </w:r>
      <w:proofErr w:type="spellEnd"/>
      <w:r w:rsidRPr="00271B9E">
        <w:rPr>
          <w:rFonts w:ascii="Times New Roman" w:hAnsi="Times New Roman" w:cs="Times New Roman"/>
          <w:sz w:val="24"/>
          <w:szCs w:val="24"/>
        </w:rPr>
        <w:t xml:space="preserve"> acid. </w:t>
      </w:r>
      <w:proofErr w:type="spellStart"/>
      <w:r w:rsidRPr="00271B9E">
        <w:rPr>
          <w:rFonts w:ascii="Times New Roman" w:hAnsi="Times New Roman" w:cs="Times New Roman"/>
          <w:sz w:val="24"/>
          <w:szCs w:val="24"/>
        </w:rPr>
        <w:t>Pyracrenic</w:t>
      </w:r>
      <w:proofErr w:type="spellEnd"/>
      <w:r w:rsidRPr="00271B9E">
        <w:rPr>
          <w:rFonts w:ascii="Times New Roman" w:hAnsi="Times New Roman" w:cs="Times New Roman"/>
          <w:sz w:val="24"/>
          <w:szCs w:val="24"/>
        </w:rPr>
        <w:t xml:space="preserve"> acid was isolated from the bark. The major fatty acids of seed oil were linoleic, oleic and </w:t>
      </w:r>
      <w:proofErr w:type="spellStart"/>
      <w:r w:rsidRPr="00271B9E">
        <w:rPr>
          <w:rFonts w:ascii="Times New Roman" w:hAnsi="Times New Roman" w:cs="Times New Roman"/>
          <w:sz w:val="24"/>
          <w:szCs w:val="24"/>
        </w:rPr>
        <w:t>palmitic</w:t>
      </w:r>
      <w:proofErr w:type="spellEnd"/>
      <w:r w:rsidRPr="00271B9E">
        <w:rPr>
          <w:rFonts w:ascii="Times New Roman" w:hAnsi="Times New Roman" w:cs="Times New Roman"/>
          <w:sz w:val="24"/>
          <w:szCs w:val="24"/>
        </w:rPr>
        <w:t xml:space="preserve"> acids. </w:t>
      </w:r>
      <w:r w:rsidR="00D202D7" w:rsidRPr="00271B9E">
        <w:rPr>
          <w:rFonts w:ascii="Times New Roman" w:hAnsi="Times New Roman" w:cs="Times New Roman"/>
          <w:sz w:val="24"/>
          <w:szCs w:val="24"/>
        </w:rPr>
        <w:t xml:space="preserve">Sati </w:t>
      </w:r>
      <w:proofErr w:type="gramStart"/>
      <w:r w:rsidR="00D202D7" w:rsidRPr="00271B9E">
        <w:rPr>
          <w:rFonts w:ascii="Times New Roman" w:hAnsi="Times New Roman" w:cs="Times New Roman"/>
          <w:sz w:val="24"/>
          <w:szCs w:val="24"/>
        </w:rPr>
        <w:t>et</w:t>
      </w:r>
      <w:proofErr w:type="gramEnd"/>
      <w:r w:rsidR="00A90B36" w:rsidRPr="00271B9E">
        <w:rPr>
          <w:rFonts w:ascii="Times New Roman" w:hAnsi="Times New Roman" w:cs="Times New Roman"/>
          <w:sz w:val="24"/>
          <w:szCs w:val="24"/>
        </w:rPr>
        <w:t>.</w:t>
      </w:r>
      <w:r w:rsidR="00D202D7" w:rsidRPr="00271B9E">
        <w:rPr>
          <w:rFonts w:ascii="Times New Roman" w:hAnsi="Times New Roman" w:cs="Times New Roman"/>
          <w:sz w:val="24"/>
          <w:szCs w:val="24"/>
        </w:rPr>
        <w:t xml:space="preserve"> </w:t>
      </w:r>
      <w:proofErr w:type="gramStart"/>
      <w:r w:rsidR="00D202D7" w:rsidRPr="00271B9E">
        <w:rPr>
          <w:rFonts w:ascii="Times New Roman" w:hAnsi="Times New Roman" w:cs="Times New Roman"/>
          <w:sz w:val="24"/>
          <w:szCs w:val="24"/>
        </w:rPr>
        <w:t>al</w:t>
      </w:r>
      <w:proofErr w:type="gramEnd"/>
      <w:r w:rsidR="00D202D7" w:rsidRPr="00271B9E">
        <w:rPr>
          <w:rFonts w:ascii="Times New Roman" w:hAnsi="Times New Roman" w:cs="Times New Roman"/>
          <w:sz w:val="24"/>
          <w:szCs w:val="24"/>
        </w:rPr>
        <w:t xml:space="preserve"> 2017 from </w:t>
      </w:r>
      <w:proofErr w:type="spellStart"/>
      <w:r w:rsidR="00D202D7" w:rsidRPr="00271B9E">
        <w:rPr>
          <w:rFonts w:ascii="Times New Roman" w:hAnsi="Times New Roman" w:cs="Times New Roman"/>
          <w:sz w:val="24"/>
          <w:szCs w:val="24"/>
        </w:rPr>
        <w:t>Uttarakhand</w:t>
      </w:r>
      <w:proofErr w:type="spellEnd"/>
      <w:r w:rsidR="00D202D7" w:rsidRPr="00271B9E">
        <w:rPr>
          <w:rFonts w:ascii="Times New Roman" w:hAnsi="Times New Roman" w:cs="Times New Roman"/>
          <w:sz w:val="24"/>
          <w:szCs w:val="24"/>
        </w:rPr>
        <w:t xml:space="preserve"> reported </w:t>
      </w:r>
      <w:r w:rsidR="00A90B36" w:rsidRPr="00271B9E">
        <w:rPr>
          <w:rFonts w:ascii="Times New Roman" w:hAnsi="Times New Roman" w:cs="Times New Roman"/>
          <w:sz w:val="24"/>
          <w:szCs w:val="24"/>
        </w:rPr>
        <w:t xml:space="preserve">that </w:t>
      </w:r>
      <w:r w:rsidR="00D202D7" w:rsidRPr="00271B9E">
        <w:rPr>
          <w:rFonts w:ascii="Times New Roman" w:hAnsi="Times New Roman" w:cs="Times New Roman"/>
          <w:sz w:val="24"/>
          <w:szCs w:val="24"/>
        </w:rPr>
        <w:t>leaf and fr</w:t>
      </w:r>
      <w:r w:rsidR="00F66DE8">
        <w:rPr>
          <w:rFonts w:ascii="Times New Roman" w:hAnsi="Times New Roman" w:cs="Times New Roman"/>
          <w:sz w:val="24"/>
          <w:szCs w:val="24"/>
        </w:rPr>
        <w:t>u</w:t>
      </w:r>
      <w:r w:rsidR="00D202D7" w:rsidRPr="00271B9E">
        <w:rPr>
          <w:rFonts w:ascii="Times New Roman" w:hAnsi="Times New Roman" w:cs="Times New Roman"/>
          <w:sz w:val="24"/>
          <w:szCs w:val="24"/>
        </w:rPr>
        <w:t xml:space="preserve">it of </w:t>
      </w:r>
      <w:proofErr w:type="spellStart"/>
      <w:r w:rsidR="00D202D7" w:rsidRPr="00271B9E">
        <w:rPr>
          <w:rFonts w:ascii="Times New Roman" w:hAnsi="Times New Roman" w:cs="Times New Roman"/>
          <w:i/>
          <w:sz w:val="24"/>
          <w:szCs w:val="24"/>
        </w:rPr>
        <w:t>Pyracantha</w:t>
      </w:r>
      <w:proofErr w:type="spellEnd"/>
      <w:r w:rsidR="00D202D7" w:rsidRPr="00271B9E">
        <w:rPr>
          <w:rFonts w:ascii="Times New Roman" w:hAnsi="Times New Roman" w:cs="Times New Roman"/>
          <w:i/>
          <w:sz w:val="24"/>
          <w:szCs w:val="24"/>
        </w:rPr>
        <w:t xml:space="preserve"> </w:t>
      </w:r>
      <w:proofErr w:type="spellStart"/>
      <w:r w:rsidR="00D202D7" w:rsidRPr="00271B9E">
        <w:rPr>
          <w:rFonts w:ascii="Times New Roman" w:hAnsi="Times New Roman" w:cs="Times New Roman"/>
          <w:i/>
          <w:sz w:val="24"/>
          <w:szCs w:val="24"/>
        </w:rPr>
        <w:t>crenulata</w:t>
      </w:r>
      <w:proofErr w:type="spellEnd"/>
      <w:r w:rsidR="00D202D7" w:rsidRPr="00271B9E">
        <w:rPr>
          <w:rFonts w:ascii="Times New Roman" w:hAnsi="Times New Roman" w:cs="Times New Roman"/>
          <w:i/>
          <w:sz w:val="24"/>
          <w:szCs w:val="24"/>
        </w:rPr>
        <w:t xml:space="preserve"> </w:t>
      </w:r>
      <w:r w:rsidR="00A90B36" w:rsidRPr="00271B9E">
        <w:rPr>
          <w:rFonts w:ascii="Times New Roman" w:hAnsi="Times New Roman" w:cs="Times New Roman"/>
          <w:sz w:val="24"/>
          <w:szCs w:val="24"/>
        </w:rPr>
        <w:t>show</w:t>
      </w:r>
      <w:r w:rsidR="00A90B36" w:rsidRPr="00271B9E">
        <w:rPr>
          <w:rFonts w:ascii="Times New Roman" w:hAnsi="Times New Roman" w:cs="Times New Roman"/>
          <w:i/>
          <w:sz w:val="24"/>
          <w:szCs w:val="24"/>
        </w:rPr>
        <w:t xml:space="preserve"> </w:t>
      </w:r>
      <w:r w:rsidR="00D202D7" w:rsidRPr="00271B9E">
        <w:rPr>
          <w:rFonts w:ascii="Times New Roman" w:hAnsi="Times New Roman" w:cs="Times New Roman"/>
          <w:sz w:val="24"/>
          <w:szCs w:val="24"/>
        </w:rPr>
        <w:t xml:space="preserve">the presence of glycoside, carbohydrate, </w:t>
      </w:r>
      <w:proofErr w:type="spellStart"/>
      <w:r w:rsidR="00D202D7" w:rsidRPr="00271B9E">
        <w:rPr>
          <w:rFonts w:ascii="Times New Roman" w:hAnsi="Times New Roman" w:cs="Times New Roman"/>
          <w:sz w:val="24"/>
          <w:szCs w:val="24"/>
        </w:rPr>
        <w:t>tennins</w:t>
      </w:r>
      <w:proofErr w:type="spellEnd"/>
      <w:r w:rsidR="00D202D7" w:rsidRPr="00271B9E">
        <w:rPr>
          <w:rFonts w:ascii="Times New Roman" w:hAnsi="Times New Roman" w:cs="Times New Roman"/>
          <w:sz w:val="24"/>
          <w:szCs w:val="24"/>
        </w:rPr>
        <w:t xml:space="preserve">, amino acids, sterols and </w:t>
      </w:r>
      <w:proofErr w:type="spellStart"/>
      <w:r w:rsidR="00D202D7" w:rsidRPr="00271B9E">
        <w:rPr>
          <w:rFonts w:ascii="Times New Roman" w:hAnsi="Times New Roman" w:cs="Times New Roman"/>
          <w:sz w:val="24"/>
          <w:szCs w:val="24"/>
        </w:rPr>
        <w:t>terpenoids</w:t>
      </w:r>
      <w:proofErr w:type="spellEnd"/>
      <w:r w:rsidR="00BF0562" w:rsidRPr="00271B9E">
        <w:rPr>
          <w:rFonts w:ascii="Times New Roman" w:hAnsi="Times New Roman" w:cs="Times New Roman"/>
          <w:sz w:val="24"/>
          <w:szCs w:val="24"/>
        </w:rPr>
        <w:t xml:space="preserve">. </w:t>
      </w:r>
      <w:r w:rsidR="00D202D7" w:rsidRPr="00271B9E">
        <w:rPr>
          <w:rFonts w:ascii="Times New Roman" w:hAnsi="Times New Roman" w:cs="Times New Roman"/>
          <w:sz w:val="24"/>
          <w:szCs w:val="24"/>
        </w:rPr>
        <w:t xml:space="preserve">The ash value of powder of </w:t>
      </w:r>
      <w:r w:rsidR="00D202D7" w:rsidRPr="00271B9E">
        <w:rPr>
          <w:rFonts w:ascii="Times New Roman" w:hAnsi="Times New Roman" w:cs="Times New Roman"/>
          <w:i/>
          <w:sz w:val="24"/>
          <w:szCs w:val="24"/>
        </w:rPr>
        <w:t xml:space="preserve">P. </w:t>
      </w:r>
      <w:proofErr w:type="spellStart"/>
      <w:r w:rsidR="00D202D7" w:rsidRPr="00271B9E">
        <w:rPr>
          <w:rFonts w:ascii="Times New Roman" w:hAnsi="Times New Roman" w:cs="Times New Roman"/>
          <w:i/>
          <w:sz w:val="24"/>
          <w:szCs w:val="24"/>
        </w:rPr>
        <w:t>crenulata</w:t>
      </w:r>
      <w:proofErr w:type="spellEnd"/>
      <w:r w:rsidR="00D202D7" w:rsidRPr="00271B9E">
        <w:rPr>
          <w:rFonts w:ascii="Times New Roman" w:hAnsi="Times New Roman" w:cs="Times New Roman"/>
          <w:sz w:val="24"/>
          <w:szCs w:val="24"/>
        </w:rPr>
        <w:t xml:space="preserve"> leaf was determine as total a</w:t>
      </w:r>
      <w:r w:rsidR="00BF0562" w:rsidRPr="00271B9E">
        <w:rPr>
          <w:rFonts w:ascii="Times New Roman" w:hAnsi="Times New Roman" w:cs="Times New Roman"/>
          <w:sz w:val="24"/>
          <w:szCs w:val="24"/>
        </w:rPr>
        <w:t>sh, water s</w:t>
      </w:r>
      <w:r w:rsidR="00D202D7" w:rsidRPr="00271B9E">
        <w:rPr>
          <w:rFonts w:ascii="Times New Roman" w:hAnsi="Times New Roman" w:cs="Times New Roman"/>
          <w:sz w:val="24"/>
          <w:szCs w:val="24"/>
        </w:rPr>
        <w:t>oluble ash and acid insoluble</w:t>
      </w:r>
      <w:r w:rsidR="00BF0562" w:rsidRPr="00271B9E">
        <w:rPr>
          <w:rFonts w:ascii="Times New Roman" w:hAnsi="Times New Roman" w:cs="Times New Roman"/>
          <w:sz w:val="24"/>
          <w:szCs w:val="24"/>
        </w:rPr>
        <w:t xml:space="preserve"> ash was found to be 3.7%. The extractive v</w:t>
      </w:r>
      <w:r w:rsidR="00D202D7" w:rsidRPr="00271B9E">
        <w:rPr>
          <w:rFonts w:ascii="Times New Roman" w:hAnsi="Times New Roman" w:cs="Times New Roman"/>
          <w:sz w:val="24"/>
          <w:szCs w:val="24"/>
        </w:rPr>
        <w:t xml:space="preserve">alue of P. </w:t>
      </w:r>
      <w:proofErr w:type="spellStart"/>
      <w:r w:rsidR="00D202D7" w:rsidRPr="00271B9E">
        <w:rPr>
          <w:rFonts w:ascii="Times New Roman" w:hAnsi="Times New Roman" w:cs="Times New Roman"/>
          <w:sz w:val="24"/>
          <w:szCs w:val="24"/>
        </w:rPr>
        <w:t>crenulata</w:t>
      </w:r>
      <w:proofErr w:type="spellEnd"/>
      <w:r w:rsidR="00D202D7" w:rsidRPr="00271B9E">
        <w:rPr>
          <w:rFonts w:ascii="Times New Roman" w:hAnsi="Times New Roman" w:cs="Times New Roman"/>
          <w:sz w:val="24"/>
          <w:szCs w:val="24"/>
        </w:rPr>
        <w:t xml:space="preserve"> wa</w:t>
      </w:r>
      <w:r w:rsidR="00BF0562" w:rsidRPr="00271B9E">
        <w:rPr>
          <w:rFonts w:ascii="Times New Roman" w:hAnsi="Times New Roman" w:cs="Times New Roman"/>
          <w:sz w:val="24"/>
          <w:szCs w:val="24"/>
        </w:rPr>
        <w:t xml:space="preserve">s found to be 12.5% and 15% in </w:t>
      </w:r>
      <w:proofErr w:type="spellStart"/>
      <w:r w:rsidR="00BF0562" w:rsidRPr="00271B9E">
        <w:rPr>
          <w:rFonts w:ascii="Times New Roman" w:hAnsi="Times New Roman" w:cs="Times New Roman"/>
          <w:sz w:val="24"/>
          <w:szCs w:val="24"/>
        </w:rPr>
        <w:t>aqous</w:t>
      </w:r>
      <w:proofErr w:type="spellEnd"/>
      <w:r w:rsidR="00BF0562" w:rsidRPr="00271B9E">
        <w:rPr>
          <w:rFonts w:ascii="Times New Roman" w:hAnsi="Times New Roman" w:cs="Times New Roman"/>
          <w:sz w:val="24"/>
          <w:szCs w:val="24"/>
        </w:rPr>
        <w:t xml:space="preserve"> and e</w:t>
      </w:r>
      <w:r w:rsidR="00D202D7" w:rsidRPr="00271B9E">
        <w:rPr>
          <w:rFonts w:ascii="Times New Roman" w:hAnsi="Times New Roman" w:cs="Times New Roman"/>
          <w:sz w:val="24"/>
          <w:szCs w:val="24"/>
        </w:rPr>
        <w:t xml:space="preserve">thanol </w:t>
      </w:r>
      <w:proofErr w:type="spellStart"/>
      <w:r w:rsidR="00D202D7" w:rsidRPr="00271B9E">
        <w:rPr>
          <w:rFonts w:ascii="Times New Roman" w:hAnsi="Times New Roman" w:cs="Times New Roman"/>
          <w:sz w:val="24"/>
          <w:szCs w:val="24"/>
        </w:rPr>
        <w:t>respectivly</w:t>
      </w:r>
      <w:proofErr w:type="spellEnd"/>
      <w:r w:rsidR="00D202D7" w:rsidRPr="00271B9E">
        <w:rPr>
          <w:rFonts w:ascii="Times New Roman" w:hAnsi="Times New Roman" w:cs="Times New Roman"/>
          <w:sz w:val="24"/>
          <w:szCs w:val="24"/>
        </w:rPr>
        <w:t xml:space="preserve"> and </w:t>
      </w:r>
      <w:proofErr w:type="spellStart"/>
      <w:r w:rsidR="00D202D7" w:rsidRPr="00271B9E">
        <w:rPr>
          <w:rFonts w:ascii="Times New Roman" w:hAnsi="Times New Roman" w:cs="Times New Roman"/>
          <w:sz w:val="24"/>
          <w:szCs w:val="24"/>
        </w:rPr>
        <w:t>methanolic</w:t>
      </w:r>
      <w:proofErr w:type="spellEnd"/>
      <w:r w:rsidR="00D202D7" w:rsidRPr="00271B9E">
        <w:rPr>
          <w:rFonts w:ascii="Times New Roman" w:hAnsi="Times New Roman" w:cs="Times New Roman"/>
          <w:sz w:val="24"/>
          <w:szCs w:val="24"/>
        </w:rPr>
        <w:t xml:space="preserve"> extra</w:t>
      </w:r>
      <w:r w:rsidR="00BF0562" w:rsidRPr="00271B9E">
        <w:rPr>
          <w:rFonts w:ascii="Times New Roman" w:hAnsi="Times New Roman" w:cs="Times New Roman"/>
          <w:sz w:val="24"/>
          <w:szCs w:val="24"/>
        </w:rPr>
        <w:t xml:space="preserve">ct of fruit extract showed 50% phenolic and 35% </w:t>
      </w:r>
      <w:proofErr w:type="spellStart"/>
      <w:r w:rsidR="00BF0562" w:rsidRPr="00271B9E">
        <w:rPr>
          <w:rFonts w:ascii="Times New Roman" w:hAnsi="Times New Roman" w:cs="Times New Roman"/>
          <w:sz w:val="24"/>
          <w:szCs w:val="24"/>
        </w:rPr>
        <w:t>f</w:t>
      </w:r>
      <w:r w:rsidR="00D202D7" w:rsidRPr="00271B9E">
        <w:rPr>
          <w:rFonts w:ascii="Times New Roman" w:hAnsi="Times New Roman" w:cs="Times New Roman"/>
          <w:sz w:val="24"/>
          <w:szCs w:val="24"/>
        </w:rPr>
        <w:t>lavanoid</w:t>
      </w:r>
      <w:proofErr w:type="spellEnd"/>
      <w:r w:rsidR="00D202D7" w:rsidRPr="00271B9E">
        <w:rPr>
          <w:rFonts w:ascii="Times New Roman" w:hAnsi="Times New Roman" w:cs="Times New Roman"/>
          <w:sz w:val="24"/>
          <w:szCs w:val="24"/>
        </w:rPr>
        <w:t xml:space="preserve"> content </w:t>
      </w:r>
      <w:r w:rsidR="00BF0562" w:rsidRPr="00271B9E">
        <w:rPr>
          <w:rFonts w:ascii="Times New Roman" w:hAnsi="Times New Roman" w:cs="Times New Roman"/>
          <w:sz w:val="24"/>
          <w:szCs w:val="24"/>
        </w:rPr>
        <w:t>respectively</w:t>
      </w:r>
      <w:r w:rsidR="00271B9E">
        <w:rPr>
          <w:rFonts w:ascii="Times New Roman" w:hAnsi="Times New Roman" w:cs="Times New Roman"/>
          <w:sz w:val="24"/>
          <w:szCs w:val="24"/>
        </w:rPr>
        <w:t xml:space="preserve">. </w:t>
      </w:r>
      <w:proofErr w:type="spellStart"/>
      <w:r w:rsidR="00C26964" w:rsidRPr="00271B9E">
        <w:rPr>
          <w:rFonts w:ascii="Times New Roman" w:hAnsi="Times New Roman" w:cs="Times New Roman"/>
          <w:sz w:val="24"/>
          <w:szCs w:val="24"/>
        </w:rPr>
        <w:t>Guglani</w:t>
      </w:r>
      <w:proofErr w:type="spellEnd"/>
      <w:r w:rsidR="00C26964" w:rsidRPr="00271B9E">
        <w:rPr>
          <w:rFonts w:ascii="Times New Roman" w:hAnsi="Times New Roman" w:cs="Times New Roman"/>
          <w:sz w:val="24"/>
          <w:szCs w:val="24"/>
        </w:rPr>
        <w:t xml:space="preserve"> et.al in 2021 from </w:t>
      </w:r>
      <w:proofErr w:type="spellStart"/>
      <w:r w:rsidR="00C26964" w:rsidRPr="00271B9E">
        <w:rPr>
          <w:rFonts w:ascii="Times New Roman" w:hAnsi="Times New Roman" w:cs="Times New Roman"/>
          <w:sz w:val="24"/>
          <w:szCs w:val="24"/>
        </w:rPr>
        <w:t>Uttakhand</w:t>
      </w:r>
      <w:proofErr w:type="spellEnd"/>
      <w:r w:rsidR="00C26964" w:rsidRPr="00271B9E">
        <w:rPr>
          <w:rFonts w:ascii="Times New Roman" w:hAnsi="Times New Roman" w:cs="Times New Roman"/>
          <w:sz w:val="24"/>
          <w:szCs w:val="24"/>
        </w:rPr>
        <w:t xml:space="preserve"> reported chemical constituents from different parts of </w:t>
      </w:r>
      <w:proofErr w:type="spellStart"/>
      <w:r w:rsidR="00C26964" w:rsidRPr="00271B9E">
        <w:rPr>
          <w:rFonts w:ascii="Times New Roman" w:hAnsi="Times New Roman" w:cs="Times New Roman"/>
          <w:i/>
          <w:sz w:val="24"/>
          <w:szCs w:val="24"/>
        </w:rPr>
        <w:t>Pyracantha</w:t>
      </w:r>
      <w:proofErr w:type="spellEnd"/>
      <w:r w:rsidR="00C26964" w:rsidRPr="00271B9E">
        <w:rPr>
          <w:rFonts w:ascii="Times New Roman" w:hAnsi="Times New Roman" w:cs="Times New Roman"/>
          <w:i/>
          <w:sz w:val="24"/>
          <w:szCs w:val="24"/>
        </w:rPr>
        <w:t xml:space="preserve"> </w:t>
      </w:r>
      <w:proofErr w:type="spellStart"/>
      <w:r w:rsidR="00C26964" w:rsidRPr="00271B9E">
        <w:rPr>
          <w:rFonts w:ascii="Times New Roman" w:hAnsi="Times New Roman" w:cs="Times New Roman"/>
          <w:i/>
          <w:sz w:val="24"/>
          <w:szCs w:val="24"/>
        </w:rPr>
        <w:t>crenulata</w:t>
      </w:r>
      <w:proofErr w:type="spellEnd"/>
      <w:r w:rsidR="00C26964" w:rsidRPr="00271B9E">
        <w:rPr>
          <w:rFonts w:ascii="Times New Roman" w:hAnsi="Times New Roman" w:cs="Times New Roman"/>
          <w:i/>
          <w:sz w:val="24"/>
          <w:szCs w:val="24"/>
        </w:rPr>
        <w:t xml:space="preserve"> </w:t>
      </w:r>
      <w:r w:rsidR="00C26964" w:rsidRPr="00271B9E">
        <w:rPr>
          <w:rFonts w:ascii="Times New Roman" w:hAnsi="Times New Roman" w:cs="Times New Roman"/>
          <w:sz w:val="24"/>
          <w:szCs w:val="24"/>
        </w:rPr>
        <w:t>like</w:t>
      </w:r>
      <w:r w:rsidR="00C26964" w:rsidRPr="00271B9E">
        <w:rPr>
          <w:rFonts w:ascii="Times New Roman" w:hAnsi="Times New Roman" w:cs="Times New Roman"/>
          <w:i/>
          <w:sz w:val="24"/>
          <w:szCs w:val="24"/>
        </w:rPr>
        <w:t xml:space="preserve"> </w:t>
      </w:r>
      <w:r w:rsidR="00C26964" w:rsidRPr="00271B9E">
        <w:rPr>
          <w:rFonts w:ascii="Times New Roman" w:hAnsi="Times New Roman" w:cs="Times New Roman"/>
          <w:sz w:val="24"/>
          <w:szCs w:val="24"/>
        </w:rPr>
        <w:t xml:space="preserve">the leaves exhibited maximum phenolic (127.49 mg/g), flavonoid (23.20 mg/g), and tannin contents (152.32 mg/g) followed by the roots. Similarly, the aqueous extract of </w:t>
      </w:r>
      <w:r w:rsidR="00C26964" w:rsidRPr="00271B9E">
        <w:rPr>
          <w:rFonts w:ascii="Times New Roman" w:hAnsi="Times New Roman" w:cs="Times New Roman"/>
          <w:i/>
          <w:sz w:val="24"/>
          <w:szCs w:val="24"/>
        </w:rPr>
        <w:t xml:space="preserve">P. </w:t>
      </w:r>
      <w:proofErr w:type="spellStart"/>
      <w:r w:rsidR="00C26964" w:rsidRPr="00271B9E">
        <w:rPr>
          <w:rFonts w:ascii="Times New Roman" w:hAnsi="Times New Roman" w:cs="Times New Roman"/>
          <w:i/>
          <w:sz w:val="24"/>
          <w:szCs w:val="24"/>
        </w:rPr>
        <w:t>crenulata</w:t>
      </w:r>
      <w:proofErr w:type="spellEnd"/>
      <w:r w:rsidR="00C26964" w:rsidRPr="00271B9E">
        <w:rPr>
          <w:rFonts w:ascii="Times New Roman" w:hAnsi="Times New Roman" w:cs="Times New Roman"/>
          <w:i/>
          <w:sz w:val="24"/>
          <w:szCs w:val="24"/>
        </w:rPr>
        <w:t xml:space="preserve"> </w:t>
      </w:r>
      <w:r w:rsidR="00C26964" w:rsidRPr="00271B9E">
        <w:rPr>
          <w:rFonts w:ascii="Times New Roman" w:hAnsi="Times New Roman" w:cs="Times New Roman"/>
          <w:sz w:val="24"/>
          <w:szCs w:val="24"/>
        </w:rPr>
        <w:t xml:space="preserve">leaves showed the highest antioxidant activity and </w:t>
      </w:r>
      <w:proofErr w:type="spellStart"/>
      <w:r w:rsidR="00C26964" w:rsidRPr="00271B9E">
        <w:rPr>
          <w:rFonts w:ascii="Times New Roman" w:hAnsi="Times New Roman" w:cs="Times New Roman"/>
          <w:sz w:val="24"/>
          <w:szCs w:val="24"/>
        </w:rPr>
        <w:t>phyto</w:t>
      </w:r>
      <w:proofErr w:type="spellEnd"/>
      <w:r w:rsidR="00C26964" w:rsidRPr="00271B9E">
        <w:rPr>
          <w:rFonts w:ascii="Times New Roman" w:hAnsi="Times New Roman" w:cs="Times New Roman"/>
          <w:sz w:val="24"/>
          <w:szCs w:val="24"/>
        </w:rPr>
        <w:t>-constituents followed by roots.</w:t>
      </w:r>
    </w:p>
    <w:p w:rsidR="00B470DC" w:rsidRDefault="00B470DC" w:rsidP="00B470DC">
      <w:pPr>
        <w:jc w:val="center"/>
      </w:pPr>
    </w:p>
    <w:p w:rsidR="00B470DC" w:rsidRDefault="00722AA3" w:rsidP="00B470DC">
      <w:pPr>
        <w:tabs>
          <w:tab w:val="left" w:pos="5504"/>
        </w:tabs>
      </w:pPr>
      <w:r>
        <w:rPr>
          <w:noProof/>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165.55pt;margin-top:185.7pt;width:48.45pt;height:52.5pt;z-index:251661312">
            <v:textbox style="layout-flow:vertical-ideographic"/>
          </v:shape>
        </w:pict>
      </w: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margin-left:244.25pt;margin-top:78.4pt;width:63.95pt;height:43.75pt;z-index:251660288"/>
        </w:pict>
      </w:r>
      <w:r w:rsidR="00B470DC">
        <w:rPr>
          <w:noProof/>
        </w:rPr>
        <w:drawing>
          <wp:inline distT="0" distB="0" distL="0" distR="0">
            <wp:extent cx="3057436" cy="2298818"/>
            <wp:effectExtent l="1905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ingaru-1.jpg"/>
                    <pic:cNvPicPr/>
                  </pic:nvPicPr>
                  <pic:blipFill>
                    <a:blip r:embed="rId8">
                      <a:extLst>
                        <a:ext uri="{28A0092B-C50C-407E-A947-70E740481C1C}">
                          <a14:useLocalDpi xmlns:a14="http://schemas.microsoft.com/office/drawing/2010/main" val="0"/>
                        </a:ext>
                      </a:extLst>
                    </a:blip>
                    <a:stretch>
                      <a:fillRect/>
                    </a:stretch>
                  </pic:blipFill>
                  <pic:spPr>
                    <a:xfrm>
                      <a:off x="0" y="0"/>
                      <a:ext cx="3067930" cy="2306708"/>
                    </a:xfrm>
                    <a:prstGeom prst="rect">
                      <a:avLst/>
                    </a:prstGeom>
                  </pic:spPr>
                </pic:pic>
              </a:graphicData>
            </a:graphic>
          </wp:inline>
        </w:drawing>
      </w:r>
      <w:r w:rsidR="00B470DC">
        <w:tab/>
      </w:r>
      <w:r w:rsidR="00B470DC" w:rsidRPr="0086011B">
        <w:rPr>
          <w:noProof/>
        </w:rPr>
        <w:drawing>
          <wp:inline distT="0" distB="0" distL="0" distR="0">
            <wp:extent cx="2316913" cy="2292124"/>
            <wp:effectExtent l="76200" t="57150" r="45720" b="70485"/>
            <wp:docPr id="8"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B470DC" w:rsidRDefault="00B470DC" w:rsidP="00B470DC"/>
    <w:p w:rsidR="00B470DC" w:rsidRDefault="00B470DC" w:rsidP="007E2DFD">
      <w:pPr>
        <w:jc w:val="center"/>
      </w:pPr>
      <w:r>
        <w:rPr>
          <w:noProof/>
        </w:rPr>
        <w:drawing>
          <wp:inline distT="0" distB="0" distL="0" distR="0">
            <wp:extent cx="4187439" cy="4349810"/>
            <wp:effectExtent l="0" t="0" r="0" b="0"/>
            <wp:docPr id="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7E2DFD" w:rsidRDefault="007E2DFD" w:rsidP="007E2DFD">
      <w:pPr>
        <w:pStyle w:val="ListParagraph"/>
        <w:ind w:left="360"/>
        <w:jc w:val="center"/>
        <w:rPr>
          <w:rFonts w:ascii="Times New Roman" w:hAnsi="Times New Roman" w:cs="Times New Roman"/>
          <w:sz w:val="28"/>
          <w:szCs w:val="28"/>
        </w:rPr>
      </w:pPr>
      <w:r>
        <w:rPr>
          <w:rFonts w:ascii="Times New Roman" w:hAnsi="Times New Roman" w:cs="Times New Roman"/>
          <w:sz w:val="28"/>
          <w:szCs w:val="28"/>
        </w:rPr>
        <w:t xml:space="preserve">Figure-1 </w:t>
      </w:r>
      <w:r w:rsidRPr="00B470DC">
        <w:rPr>
          <w:rFonts w:ascii="Times New Roman" w:hAnsi="Times New Roman" w:cs="Times New Roman"/>
          <w:sz w:val="28"/>
          <w:szCs w:val="28"/>
        </w:rPr>
        <w:t>Phytochemical constituents and bioactivities</w:t>
      </w:r>
    </w:p>
    <w:p w:rsidR="00B92EAA" w:rsidRDefault="00B92EAA" w:rsidP="007E2DFD">
      <w:pPr>
        <w:pStyle w:val="ListParagraph"/>
        <w:ind w:left="360"/>
        <w:jc w:val="center"/>
        <w:rPr>
          <w:rFonts w:ascii="Times New Roman" w:hAnsi="Times New Roman" w:cs="Times New Roman"/>
          <w:sz w:val="28"/>
          <w:szCs w:val="28"/>
        </w:rPr>
      </w:pPr>
    </w:p>
    <w:p w:rsidR="00B92EAA" w:rsidRDefault="00B92EAA" w:rsidP="007E2DFD">
      <w:pPr>
        <w:pStyle w:val="ListParagraph"/>
        <w:ind w:left="360"/>
        <w:jc w:val="center"/>
        <w:rPr>
          <w:rFonts w:ascii="Times New Roman" w:hAnsi="Times New Roman" w:cs="Times New Roman"/>
          <w:b/>
          <w:sz w:val="24"/>
          <w:szCs w:val="24"/>
        </w:rPr>
      </w:pPr>
    </w:p>
    <w:p w:rsidR="00B92EAA" w:rsidRPr="00B470DC" w:rsidRDefault="00B92EAA" w:rsidP="007E2DFD">
      <w:pPr>
        <w:pStyle w:val="ListParagraph"/>
        <w:ind w:left="360"/>
        <w:jc w:val="center"/>
        <w:rPr>
          <w:rFonts w:ascii="Times New Roman" w:hAnsi="Times New Roman" w:cs="Times New Roman"/>
          <w:b/>
          <w:sz w:val="24"/>
          <w:szCs w:val="24"/>
        </w:rPr>
      </w:pPr>
    </w:p>
    <w:p w:rsidR="007E2DFD" w:rsidRPr="00B92EAA" w:rsidRDefault="00B92EAA" w:rsidP="00282959">
      <w:pPr>
        <w:pStyle w:val="ListParagraph"/>
        <w:numPr>
          <w:ilvl w:val="0"/>
          <w:numId w:val="12"/>
        </w:numPr>
        <w:spacing w:after="0" w:line="240" w:lineRule="auto"/>
        <w:jc w:val="both"/>
        <w:rPr>
          <w:rFonts w:ascii="Times New Roman" w:hAnsi="Times New Roman" w:cs="Times New Roman"/>
          <w:b/>
          <w:sz w:val="24"/>
          <w:szCs w:val="24"/>
        </w:rPr>
      </w:pPr>
      <w:r w:rsidRPr="009D2467">
        <w:rPr>
          <w:rFonts w:ascii="Times New Roman" w:hAnsi="Times New Roman" w:cs="Times New Roman"/>
          <w:b/>
          <w:sz w:val="24"/>
          <w:szCs w:val="24"/>
        </w:rPr>
        <w:t xml:space="preserve">Different </w:t>
      </w:r>
      <w:r>
        <w:rPr>
          <w:rFonts w:ascii="Times New Roman" w:hAnsi="Times New Roman" w:cs="Times New Roman"/>
          <w:b/>
          <w:sz w:val="24"/>
          <w:szCs w:val="24"/>
        </w:rPr>
        <w:t xml:space="preserve">types of </w:t>
      </w:r>
      <w:r w:rsidRPr="009D2467">
        <w:rPr>
          <w:rFonts w:ascii="Times New Roman" w:hAnsi="Times New Roman" w:cs="Times New Roman"/>
          <w:b/>
          <w:sz w:val="24"/>
          <w:szCs w:val="24"/>
        </w:rPr>
        <w:t>b</w:t>
      </w:r>
      <w:r>
        <w:rPr>
          <w:rFonts w:ascii="Times New Roman" w:hAnsi="Times New Roman" w:cs="Times New Roman"/>
          <w:b/>
          <w:sz w:val="24"/>
          <w:szCs w:val="24"/>
        </w:rPr>
        <w:t>ioactivities</w:t>
      </w:r>
    </w:p>
    <w:p w:rsidR="0074153D" w:rsidRDefault="00271B9E" w:rsidP="00282959">
      <w:pPr>
        <w:spacing w:after="0" w:line="240" w:lineRule="auto"/>
        <w:jc w:val="both"/>
      </w:pPr>
      <w:r>
        <w:rPr>
          <w:rFonts w:ascii="Times New Roman" w:hAnsi="Times New Roman" w:cs="Times New Roman"/>
          <w:b/>
          <w:sz w:val="24"/>
          <w:szCs w:val="24"/>
        </w:rPr>
        <w:t xml:space="preserve">A. </w:t>
      </w:r>
      <w:r w:rsidR="001023CF" w:rsidRPr="009D2467">
        <w:rPr>
          <w:rFonts w:ascii="Times New Roman" w:hAnsi="Times New Roman" w:cs="Times New Roman"/>
          <w:b/>
          <w:sz w:val="24"/>
          <w:szCs w:val="24"/>
        </w:rPr>
        <w:t>Antioxidant property:</w:t>
      </w:r>
      <w:r w:rsidR="009D2467" w:rsidRPr="009D2467">
        <w:t xml:space="preserve"> </w:t>
      </w:r>
      <w:r w:rsidR="009D2467" w:rsidRPr="009D2467">
        <w:rPr>
          <w:rFonts w:ascii="Times New Roman" w:hAnsi="Times New Roman" w:cs="Times New Roman"/>
          <w:sz w:val="24"/>
          <w:szCs w:val="24"/>
        </w:rPr>
        <w:t>An antioxidant is a chemical that prevents other molecules from oxidation. Oxidation is a chemical reaction in which electrons from a compound are exchanged to an oxidizing agent. These oxidation mechanisms can produce free radicals that could initiate chain reactions, res</w:t>
      </w:r>
      <w:r>
        <w:rPr>
          <w:rFonts w:ascii="Times New Roman" w:hAnsi="Times New Roman" w:cs="Times New Roman"/>
          <w:sz w:val="24"/>
          <w:szCs w:val="24"/>
        </w:rPr>
        <w:t>ulting in cell death and damage</w:t>
      </w:r>
      <w:r w:rsidR="009D2467" w:rsidRPr="009D2467">
        <w:rPr>
          <w:rFonts w:ascii="Times New Roman" w:hAnsi="Times New Roman" w:cs="Times New Roman"/>
          <w:sz w:val="24"/>
          <w:szCs w:val="24"/>
        </w:rPr>
        <w:t>.</w:t>
      </w:r>
      <w:r w:rsidR="001023CF" w:rsidRPr="001023CF">
        <w:rPr>
          <w:rFonts w:ascii="Times New Roman" w:hAnsi="Times New Roman" w:cs="Times New Roman"/>
          <w:sz w:val="24"/>
          <w:szCs w:val="24"/>
        </w:rPr>
        <w:t xml:space="preserve"> Antioxidants present in hawthorn berries are helpful in reducing the damage caused by free radicals. Western herbalists consider the berries as a potent heart tonic that is very useful in normalizing heart r</w:t>
      </w:r>
      <w:r>
        <w:rPr>
          <w:rFonts w:ascii="Times New Roman" w:hAnsi="Times New Roman" w:cs="Times New Roman"/>
          <w:sz w:val="24"/>
          <w:szCs w:val="24"/>
        </w:rPr>
        <w:t>hythm in hypertensive patients.</w:t>
      </w:r>
      <w:r w:rsidR="00D725F5">
        <w:rPr>
          <w:rFonts w:ascii="Times New Roman" w:hAnsi="Times New Roman" w:cs="Times New Roman"/>
          <w:sz w:val="24"/>
          <w:szCs w:val="24"/>
        </w:rPr>
        <w:t xml:space="preserve"> </w:t>
      </w:r>
      <w:r w:rsidR="0074153D" w:rsidRPr="00D62698">
        <w:rPr>
          <w:rFonts w:ascii="Times New Roman" w:hAnsi="Times New Roman" w:cs="Times New Roman"/>
          <w:sz w:val="24"/>
          <w:szCs w:val="24"/>
        </w:rPr>
        <w:t xml:space="preserve">A report from </w:t>
      </w:r>
      <w:proofErr w:type="spellStart"/>
      <w:r w:rsidR="0074153D" w:rsidRPr="00D62698">
        <w:rPr>
          <w:rFonts w:ascii="Times New Roman" w:hAnsi="Times New Roman" w:cs="Times New Roman"/>
          <w:sz w:val="24"/>
          <w:szCs w:val="24"/>
        </w:rPr>
        <w:t>Uttarakhand</w:t>
      </w:r>
      <w:proofErr w:type="spellEnd"/>
      <w:r w:rsidR="0074153D" w:rsidRPr="00D62698">
        <w:rPr>
          <w:rFonts w:ascii="Times New Roman" w:hAnsi="Times New Roman" w:cs="Times New Roman"/>
          <w:sz w:val="24"/>
          <w:szCs w:val="24"/>
        </w:rPr>
        <w:t xml:space="preserve"> revealed that the alcoholic extract of leaves exhibited maximum antioxidant activity with the lowest IC</w:t>
      </w:r>
      <w:r w:rsidR="0074153D" w:rsidRPr="00D62698">
        <w:rPr>
          <w:rFonts w:ascii="Times New Roman" w:hAnsi="Times New Roman" w:cs="Times New Roman"/>
          <w:sz w:val="24"/>
          <w:szCs w:val="24"/>
          <w:vertAlign w:val="subscript"/>
        </w:rPr>
        <w:t>50</w:t>
      </w:r>
      <w:r w:rsidR="0074153D" w:rsidRPr="00D62698">
        <w:rPr>
          <w:rFonts w:ascii="Times New Roman" w:hAnsi="Times New Roman" w:cs="Times New Roman"/>
          <w:sz w:val="24"/>
          <w:szCs w:val="24"/>
        </w:rPr>
        <w:t>/EC</w:t>
      </w:r>
      <w:r w:rsidR="0074153D" w:rsidRPr="00D62698">
        <w:rPr>
          <w:rFonts w:ascii="Times New Roman" w:hAnsi="Times New Roman" w:cs="Times New Roman"/>
          <w:sz w:val="24"/>
          <w:szCs w:val="24"/>
          <w:vertAlign w:val="subscript"/>
        </w:rPr>
        <w:t>50</w:t>
      </w:r>
      <w:r w:rsidR="0074153D" w:rsidRPr="00D62698">
        <w:rPr>
          <w:rFonts w:ascii="Times New Roman" w:hAnsi="Times New Roman" w:cs="Times New Roman"/>
          <w:sz w:val="24"/>
          <w:szCs w:val="24"/>
        </w:rPr>
        <w:t xml:space="preserve"> value by ABTS (0.029 mg/mL), DPPH (0.047 mg/mL), and PFRAP (0.025 mg/mL) followed by the roots of the plant.</w:t>
      </w:r>
      <w:r w:rsidR="00D62698">
        <w:t xml:space="preserve"> </w:t>
      </w:r>
    </w:p>
    <w:p w:rsidR="00A94E3D" w:rsidRDefault="00271B9E" w:rsidP="00282959">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B. </w:t>
      </w:r>
      <w:r w:rsidR="00E27538" w:rsidRPr="000054F4">
        <w:rPr>
          <w:rFonts w:ascii="Times New Roman" w:hAnsi="Times New Roman" w:cs="Times New Roman"/>
          <w:b/>
          <w:sz w:val="24"/>
          <w:szCs w:val="24"/>
        </w:rPr>
        <w:t>Antibacterial and antifungal activity:</w:t>
      </w:r>
      <w:r w:rsidR="00E27538" w:rsidRPr="000054F4">
        <w:rPr>
          <w:rFonts w:ascii="Times New Roman" w:hAnsi="Times New Roman" w:cs="Times New Roman"/>
          <w:sz w:val="24"/>
          <w:szCs w:val="24"/>
        </w:rPr>
        <w:t xml:space="preserve"> </w:t>
      </w:r>
      <w:proofErr w:type="spellStart"/>
      <w:r w:rsidR="00ED16E2" w:rsidRPr="000054F4">
        <w:rPr>
          <w:rFonts w:ascii="Times New Roman" w:hAnsi="Times New Roman" w:cs="Times New Roman"/>
          <w:sz w:val="24"/>
          <w:szCs w:val="24"/>
        </w:rPr>
        <w:t>Ethanolic</w:t>
      </w:r>
      <w:proofErr w:type="spellEnd"/>
      <w:r w:rsidR="00ED16E2" w:rsidRPr="000054F4">
        <w:rPr>
          <w:rFonts w:ascii="Times New Roman" w:hAnsi="Times New Roman" w:cs="Times New Roman"/>
          <w:i/>
          <w:sz w:val="24"/>
          <w:szCs w:val="24"/>
        </w:rPr>
        <w:t xml:space="preserve"> </w:t>
      </w:r>
      <w:r w:rsidR="00ED16E2" w:rsidRPr="000054F4">
        <w:rPr>
          <w:rFonts w:ascii="Times New Roman" w:hAnsi="Times New Roman" w:cs="Times New Roman"/>
          <w:sz w:val="24"/>
          <w:szCs w:val="24"/>
        </w:rPr>
        <w:t>extract of</w:t>
      </w:r>
      <w:r w:rsidR="00ED16E2" w:rsidRPr="000054F4">
        <w:rPr>
          <w:rFonts w:ascii="Times New Roman" w:hAnsi="Times New Roman" w:cs="Times New Roman"/>
          <w:i/>
          <w:sz w:val="24"/>
          <w:szCs w:val="24"/>
        </w:rPr>
        <w:t xml:space="preserve"> </w:t>
      </w:r>
      <w:r w:rsidR="00ED16E2" w:rsidRPr="000054F4">
        <w:rPr>
          <w:rFonts w:ascii="Times New Roman" w:hAnsi="Times New Roman" w:cs="Times New Roman"/>
          <w:sz w:val="24"/>
          <w:szCs w:val="24"/>
        </w:rPr>
        <w:t>fruit</w:t>
      </w:r>
      <w:r w:rsidR="00ED16E2" w:rsidRPr="000054F4">
        <w:rPr>
          <w:rFonts w:ascii="Times New Roman" w:hAnsi="Times New Roman" w:cs="Times New Roman"/>
          <w:i/>
          <w:sz w:val="24"/>
          <w:szCs w:val="24"/>
        </w:rPr>
        <w:t xml:space="preserve"> </w:t>
      </w:r>
      <w:r w:rsidR="00ED16E2" w:rsidRPr="000054F4">
        <w:rPr>
          <w:rFonts w:ascii="Times New Roman" w:hAnsi="Times New Roman" w:cs="Times New Roman"/>
          <w:sz w:val="24"/>
          <w:szCs w:val="24"/>
        </w:rPr>
        <w:t>of</w:t>
      </w:r>
      <w:r w:rsidR="00ED16E2" w:rsidRPr="000054F4">
        <w:rPr>
          <w:rFonts w:ascii="Times New Roman" w:hAnsi="Times New Roman" w:cs="Times New Roman"/>
          <w:i/>
          <w:sz w:val="24"/>
          <w:szCs w:val="24"/>
        </w:rPr>
        <w:t xml:space="preserve"> </w:t>
      </w:r>
      <w:proofErr w:type="spellStart"/>
      <w:r w:rsidR="00E27538" w:rsidRPr="000054F4">
        <w:rPr>
          <w:rFonts w:ascii="Times New Roman" w:hAnsi="Times New Roman" w:cs="Times New Roman"/>
          <w:i/>
          <w:sz w:val="24"/>
          <w:szCs w:val="24"/>
        </w:rPr>
        <w:t>Pyracantha</w:t>
      </w:r>
      <w:proofErr w:type="spellEnd"/>
      <w:r w:rsidR="00E27538" w:rsidRPr="000054F4">
        <w:rPr>
          <w:rFonts w:ascii="Times New Roman" w:hAnsi="Times New Roman" w:cs="Times New Roman"/>
          <w:i/>
          <w:sz w:val="24"/>
          <w:szCs w:val="24"/>
        </w:rPr>
        <w:t xml:space="preserve"> </w:t>
      </w:r>
      <w:proofErr w:type="spellStart"/>
      <w:r w:rsidR="00E27538" w:rsidRPr="000054F4">
        <w:rPr>
          <w:rFonts w:ascii="Times New Roman" w:hAnsi="Times New Roman" w:cs="Times New Roman"/>
          <w:i/>
          <w:sz w:val="24"/>
          <w:szCs w:val="24"/>
        </w:rPr>
        <w:t>crenulata</w:t>
      </w:r>
      <w:proofErr w:type="spellEnd"/>
      <w:r w:rsidR="00E27538" w:rsidRPr="000054F4">
        <w:rPr>
          <w:rFonts w:ascii="Times New Roman" w:hAnsi="Times New Roman" w:cs="Times New Roman"/>
          <w:sz w:val="24"/>
          <w:szCs w:val="24"/>
        </w:rPr>
        <w:t xml:space="preserve"> </w:t>
      </w:r>
      <w:r w:rsidR="00ED16E2" w:rsidRPr="000054F4">
        <w:rPr>
          <w:rFonts w:ascii="Times New Roman" w:hAnsi="Times New Roman" w:cs="Times New Roman"/>
          <w:sz w:val="24"/>
          <w:szCs w:val="24"/>
        </w:rPr>
        <w:t xml:space="preserve">show </w:t>
      </w:r>
      <w:r w:rsidR="00E27538" w:rsidRPr="000054F4">
        <w:rPr>
          <w:rFonts w:ascii="Times New Roman" w:hAnsi="Times New Roman" w:cs="Times New Roman"/>
          <w:sz w:val="24"/>
          <w:szCs w:val="24"/>
        </w:rPr>
        <w:t xml:space="preserve">significant antibacterial activity against </w:t>
      </w:r>
      <w:proofErr w:type="spellStart"/>
      <w:r w:rsidR="00E27538" w:rsidRPr="000054F4">
        <w:rPr>
          <w:rFonts w:ascii="Times New Roman" w:hAnsi="Times New Roman" w:cs="Times New Roman"/>
          <w:i/>
          <w:sz w:val="24"/>
          <w:szCs w:val="24"/>
        </w:rPr>
        <w:t>Shingella</w:t>
      </w:r>
      <w:proofErr w:type="spellEnd"/>
      <w:r w:rsidR="00E27538" w:rsidRPr="000054F4">
        <w:rPr>
          <w:rFonts w:ascii="Times New Roman" w:hAnsi="Times New Roman" w:cs="Times New Roman"/>
          <w:i/>
          <w:sz w:val="24"/>
          <w:szCs w:val="24"/>
        </w:rPr>
        <w:t xml:space="preserve"> </w:t>
      </w:r>
      <w:proofErr w:type="spellStart"/>
      <w:r w:rsidR="00E27538" w:rsidRPr="000054F4">
        <w:rPr>
          <w:rFonts w:ascii="Times New Roman" w:hAnsi="Times New Roman" w:cs="Times New Roman"/>
          <w:i/>
          <w:sz w:val="24"/>
          <w:szCs w:val="24"/>
        </w:rPr>
        <w:t>flexneri</w:t>
      </w:r>
      <w:proofErr w:type="spellEnd"/>
      <w:r w:rsidR="00E27538" w:rsidRPr="000054F4">
        <w:rPr>
          <w:rFonts w:ascii="Times New Roman" w:hAnsi="Times New Roman" w:cs="Times New Roman"/>
          <w:sz w:val="24"/>
          <w:szCs w:val="24"/>
        </w:rPr>
        <w:t xml:space="preserve">, </w:t>
      </w:r>
      <w:r w:rsidR="00E27538" w:rsidRPr="000054F4">
        <w:rPr>
          <w:rFonts w:ascii="Times New Roman" w:hAnsi="Times New Roman" w:cs="Times New Roman"/>
          <w:i/>
          <w:sz w:val="24"/>
          <w:szCs w:val="24"/>
        </w:rPr>
        <w:t>Escherichia coli</w:t>
      </w:r>
      <w:r w:rsidR="00E27538" w:rsidRPr="000054F4">
        <w:rPr>
          <w:rFonts w:ascii="Times New Roman" w:hAnsi="Times New Roman" w:cs="Times New Roman"/>
          <w:sz w:val="24"/>
          <w:szCs w:val="24"/>
        </w:rPr>
        <w:t xml:space="preserve"> and </w:t>
      </w:r>
      <w:r w:rsidR="00E27538" w:rsidRPr="000054F4">
        <w:rPr>
          <w:rFonts w:ascii="Times New Roman" w:hAnsi="Times New Roman" w:cs="Times New Roman"/>
          <w:i/>
          <w:sz w:val="24"/>
          <w:szCs w:val="24"/>
        </w:rPr>
        <w:t xml:space="preserve">Streptococcus </w:t>
      </w:r>
      <w:proofErr w:type="spellStart"/>
      <w:r w:rsidR="00E27538" w:rsidRPr="000054F4">
        <w:rPr>
          <w:rFonts w:ascii="Times New Roman" w:hAnsi="Times New Roman" w:cs="Times New Roman"/>
          <w:i/>
          <w:sz w:val="24"/>
          <w:szCs w:val="24"/>
        </w:rPr>
        <w:t>pyogenes</w:t>
      </w:r>
      <w:proofErr w:type="spellEnd"/>
      <w:r w:rsidR="00E27538" w:rsidRPr="000054F4">
        <w:rPr>
          <w:rFonts w:ascii="Times New Roman" w:hAnsi="Times New Roman" w:cs="Times New Roman"/>
          <w:sz w:val="24"/>
          <w:szCs w:val="24"/>
        </w:rPr>
        <w:t xml:space="preserve"> towards meals poisoning micro-organism.</w:t>
      </w:r>
    </w:p>
    <w:p w:rsidR="00587F1B" w:rsidRPr="00271B9E" w:rsidRDefault="00271B9E" w:rsidP="00282959">
      <w:pPr>
        <w:spacing w:after="0" w:line="240" w:lineRule="auto"/>
        <w:jc w:val="both"/>
        <w:rPr>
          <w:rFonts w:ascii="Times New Roman" w:hAnsi="Times New Roman" w:cs="Times New Roman"/>
          <w:sz w:val="24"/>
          <w:szCs w:val="24"/>
        </w:rPr>
      </w:pPr>
      <w:r w:rsidRPr="00280CA4">
        <w:rPr>
          <w:rFonts w:ascii="Times New Roman" w:hAnsi="Times New Roman" w:cs="Times New Roman"/>
          <w:b/>
          <w:sz w:val="24"/>
          <w:szCs w:val="24"/>
        </w:rPr>
        <w:t>C.</w:t>
      </w:r>
      <w:r>
        <w:rPr>
          <w:rFonts w:ascii="Times New Roman" w:hAnsi="Times New Roman" w:cs="Times New Roman"/>
          <w:sz w:val="24"/>
          <w:szCs w:val="24"/>
        </w:rPr>
        <w:t xml:space="preserve"> </w:t>
      </w:r>
      <w:r w:rsidR="008673BE" w:rsidRPr="00271B9E">
        <w:rPr>
          <w:rFonts w:ascii="Times New Roman" w:hAnsi="Times New Roman" w:cs="Times New Roman"/>
          <w:b/>
          <w:sz w:val="24"/>
          <w:szCs w:val="24"/>
        </w:rPr>
        <w:t>Antihypertensive activity:</w:t>
      </w:r>
      <w:r w:rsidR="008673BE" w:rsidRPr="00271B9E">
        <w:rPr>
          <w:rFonts w:ascii="Times New Roman" w:hAnsi="Times New Roman" w:cs="Times New Roman"/>
          <w:sz w:val="24"/>
          <w:szCs w:val="24"/>
        </w:rPr>
        <w:t xml:space="preserve"> </w:t>
      </w:r>
      <w:r w:rsidR="00587F1B" w:rsidRPr="00271B9E">
        <w:rPr>
          <w:rFonts w:ascii="Times New Roman" w:hAnsi="Times New Roman" w:cs="Times New Roman"/>
          <w:sz w:val="24"/>
          <w:szCs w:val="24"/>
        </w:rPr>
        <w:t xml:space="preserve">A study reported from that </w:t>
      </w:r>
      <w:proofErr w:type="spellStart"/>
      <w:r w:rsidR="00587F1B" w:rsidRPr="00271B9E">
        <w:rPr>
          <w:rFonts w:ascii="Times New Roman" w:hAnsi="Times New Roman" w:cs="Times New Roman"/>
          <w:i/>
          <w:sz w:val="24"/>
          <w:szCs w:val="24"/>
        </w:rPr>
        <w:t>Pyracantha</w:t>
      </w:r>
      <w:proofErr w:type="spellEnd"/>
      <w:r w:rsidR="00587F1B" w:rsidRPr="00271B9E">
        <w:rPr>
          <w:rFonts w:ascii="Times New Roman" w:hAnsi="Times New Roman" w:cs="Times New Roman"/>
          <w:sz w:val="24"/>
          <w:szCs w:val="24"/>
        </w:rPr>
        <w:t xml:space="preserve"> herbal formulation on hypertensive rats. The results of the study confirmed the positive antihypertensive effect of this beverage. </w:t>
      </w:r>
    </w:p>
    <w:p w:rsidR="00271B9E" w:rsidRDefault="006D1649" w:rsidP="00282959">
      <w:pPr>
        <w:pStyle w:val="ListParagraph"/>
        <w:numPr>
          <w:ilvl w:val="0"/>
          <w:numId w:val="12"/>
        </w:numPr>
        <w:spacing w:after="0" w:line="240" w:lineRule="auto"/>
        <w:jc w:val="both"/>
        <w:rPr>
          <w:rFonts w:ascii="Times New Roman" w:hAnsi="Times New Roman" w:cs="Times New Roman"/>
          <w:sz w:val="24"/>
          <w:szCs w:val="24"/>
        </w:rPr>
      </w:pPr>
      <w:proofErr w:type="spellStart"/>
      <w:r w:rsidRPr="00271B9E">
        <w:rPr>
          <w:rFonts w:ascii="Times New Roman" w:hAnsi="Times New Roman" w:cs="Times New Roman"/>
          <w:b/>
          <w:sz w:val="24"/>
          <w:szCs w:val="24"/>
        </w:rPr>
        <w:t>N</w:t>
      </w:r>
      <w:r w:rsidRPr="00271B9E">
        <w:rPr>
          <w:rFonts w:ascii="Times New Roman" w:hAnsi="Times New Roman" w:cs="Times New Roman"/>
          <w:b/>
          <w:color w:val="111111"/>
          <w:sz w:val="24"/>
          <w:szCs w:val="24"/>
          <w:shd w:val="clear" w:color="auto" w:fill="FFFFFF"/>
        </w:rPr>
        <w:t>ootropic</w:t>
      </w:r>
      <w:proofErr w:type="spellEnd"/>
      <w:r w:rsidRPr="00271B9E">
        <w:rPr>
          <w:rFonts w:ascii="Times New Roman" w:hAnsi="Times New Roman" w:cs="Times New Roman"/>
          <w:b/>
          <w:color w:val="111111"/>
          <w:sz w:val="24"/>
          <w:szCs w:val="24"/>
          <w:shd w:val="clear" w:color="auto" w:fill="FFFFFF"/>
        </w:rPr>
        <w:t xml:space="preserve"> </w:t>
      </w:r>
      <w:r w:rsidR="00C75D5C" w:rsidRPr="00271B9E">
        <w:rPr>
          <w:rFonts w:ascii="Times New Roman" w:hAnsi="Times New Roman" w:cs="Times New Roman"/>
          <w:b/>
          <w:color w:val="111111"/>
          <w:sz w:val="24"/>
          <w:szCs w:val="24"/>
          <w:shd w:val="clear" w:color="auto" w:fill="FFFFFF"/>
        </w:rPr>
        <w:t>agent</w:t>
      </w:r>
      <w:r w:rsidRPr="00271B9E">
        <w:rPr>
          <w:rFonts w:ascii="Times New Roman" w:hAnsi="Times New Roman" w:cs="Times New Roman"/>
          <w:b/>
          <w:color w:val="111111"/>
          <w:sz w:val="24"/>
          <w:szCs w:val="24"/>
          <w:shd w:val="clear" w:color="auto" w:fill="FFFFFF"/>
        </w:rPr>
        <w:t>:</w:t>
      </w:r>
      <w:r w:rsidRPr="00271B9E">
        <w:rPr>
          <w:rFonts w:ascii="Times New Roman" w:hAnsi="Times New Roman" w:cs="Times New Roman"/>
          <w:sz w:val="24"/>
          <w:szCs w:val="24"/>
        </w:rPr>
        <w:t xml:space="preserve"> Enhancer: A mixture of </w:t>
      </w:r>
      <w:proofErr w:type="spellStart"/>
      <w:r w:rsidRPr="00271B9E">
        <w:rPr>
          <w:rFonts w:ascii="Times New Roman" w:hAnsi="Times New Roman" w:cs="Times New Roman"/>
          <w:sz w:val="24"/>
          <w:szCs w:val="24"/>
        </w:rPr>
        <w:t>Pyracantha</w:t>
      </w:r>
      <w:proofErr w:type="spellEnd"/>
      <w:r w:rsidRPr="00271B9E">
        <w:rPr>
          <w:rFonts w:ascii="Times New Roman" w:hAnsi="Times New Roman" w:cs="Times New Roman"/>
          <w:sz w:val="24"/>
          <w:szCs w:val="24"/>
        </w:rPr>
        <w:t xml:space="preserve"> an</w:t>
      </w:r>
      <w:r w:rsidR="00271B9E">
        <w:rPr>
          <w:rFonts w:ascii="Times New Roman" w:hAnsi="Times New Roman" w:cs="Times New Roman"/>
          <w:sz w:val="24"/>
          <w:szCs w:val="24"/>
        </w:rPr>
        <w:t xml:space="preserve">d Ginkgo (Ginkgo </w:t>
      </w:r>
      <w:proofErr w:type="spellStart"/>
      <w:r w:rsidR="00271B9E">
        <w:rPr>
          <w:rFonts w:ascii="Times New Roman" w:hAnsi="Times New Roman" w:cs="Times New Roman"/>
          <w:sz w:val="24"/>
          <w:szCs w:val="24"/>
        </w:rPr>
        <w:t>biloba</w:t>
      </w:r>
      <w:proofErr w:type="spellEnd"/>
      <w:r w:rsidR="00271B9E">
        <w:rPr>
          <w:rFonts w:ascii="Times New Roman" w:hAnsi="Times New Roman" w:cs="Times New Roman"/>
          <w:sz w:val="24"/>
          <w:szCs w:val="24"/>
        </w:rPr>
        <w:t xml:space="preserve">) leave </w:t>
      </w:r>
      <w:r w:rsidRPr="00271B9E">
        <w:rPr>
          <w:rFonts w:ascii="Times New Roman" w:hAnsi="Times New Roman" w:cs="Times New Roman"/>
          <w:sz w:val="24"/>
          <w:szCs w:val="24"/>
        </w:rPr>
        <w:t xml:space="preserve">was </w:t>
      </w:r>
    </w:p>
    <w:p w:rsidR="00271B9E" w:rsidRDefault="006D1649" w:rsidP="00282959">
      <w:pPr>
        <w:spacing w:after="0" w:line="240" w:lineRule="auto"/>
        <w:jc w:val="both"/>
        <w:rPr>
          <w:rFonts w:ascii="Times New Roman" w:hAnsi="Times New Roman" w:cs="Times New Roman"/>
          <w:sz w:val="24"/>
          <w:szCs w:val="24"/>
        </w:rPr>
      </w:pPr>
      <w:proofErr w:type="gramStart"/>
      <w:r w:rsidRPr="00271B9E">
        <w:rPr>
          <w:rFonts w:ascii="Times New Roman" w:hAnsi="Times New Roman" w:cs="Times New Roman"/>
          <w:sz w:val="24"/>
          <w:szCs w:val="24"/>
        </w:rPr>
        <w:t>found</w:t>
      </w:r>
      <w:proofErr w:type="gramEnd"/>
      <w:r w:rsidRPr="00271B9E">
        <w:rPr>
          <w:rFonts w:ascii="Times New Roman" w:hAnsi="Times New Roman" w:cs="Times New Roman"/>
          <w:sz w:val="24"/>
          <w:szCs w:val="24"/>
        </w:rPr>
        <w:t xml:space="preserve"> to enhance brain cell activity and hence to enhance memory</w:t>
      </w:r>
      <w:r w:rsidR="00C75D5C" w:rsidRPr="00271B9E">
        <w:rPr>
          <w:rFonts w:ascii="Times New Roman" w:hAnsi="Times New Roman" w:cs="Times New Roman"/>
          <w:sz w:val="24"/>
          <w:szCs w:val="24"/>
        </w:rPr>
        <w:t xml:space="preserve"> and work as a </w:t>
      </w:r>
      <w:proofErr w:type="spellStart"/>
      <w:r w:rsidR="00C75D5C" w:rsidRPr="00271B9E">
        <w:rPr>
          <w:rFonts w:ascii="Times New Roman" w:hAnsi="Times New Roman" w:cs="Times New Roman"/>
          <w:sz w:val="24"/>
          <w:szCs w:val="24"/>
        </w:rPr>
        <w:t>nootropic</w:t>
      </w:r>
      <w:proofErr w:type="spellEnd"/>
      <w:r w:rsidR="00C75D5C" w:rsidRPr="00271B9E">
        <w:rPr>
          <w:rFonts w:ascii="Times New Roman" w:hAnsi="Times New Roman" w:cs="Times New Roman"/>
          <w:sz w:val="24"/>
          <w:szCs w:val="24"/>
        </w:rPr>
        <w:t xml:space="preserve"> agent</w:t>
      </w:r>
      <w:r w:rsidRPr="00271B9E">
        <w:rPr>
          <w:rFonts w:ascii="Times New Roman" w:hAnsi="Times New Roman" w:cs="Times New Roman"/>
          <w:sz w:val="24"/>
          <w:szCs w:val="24"/>
        </w:rPr>
        <w:t xml:space="preserve">. </w:t>
      </w:r>
    </w:p>
    <w:p w:rsidR="006B7892" w:rsidRDefault="00AE606E" w:rsidP="00641E82">
      <w:pPr>
        <w:pStyle w:val="ListParagraph"/>
        <w:numPr>
          <w:ilvl w:val="0"/>
          <w:numId w:val="12"/>
        </w:numPr>
        <w:spacing w:after="0" w:line="240" w:lineRule="auto"/>
        <w:jc w:val="both"/>
        <w:rPr>
          <w:rFonts w:ascii="Times New Roman" w:hAnsi="Times New Roman" w:cs="Times New Roman"/>
          <w:sz w:val="24"/>
          <w:szCs w:val="24"/>
        </w:rPr>
      </w:pPr>
      <w:r w:rsidRPr="00271B9E">
        <w:rPr>
          <w:rFonts w:ascii="Times New Roman" w:hAnsi="Times New Roman" w:cs="Times New Roman"/>
          <w:b/>
          <w:sz w:val="24"/>
          <w:szCs w:val="24"/>
        </w:rPr>
        <w:t>Anti</w:t>
      </w:r>
      <w:r w:rsidR="00280CA4">
        <w:rPr>
          <w:rFonts w:ascii="Times New Roman" w:hAnsi="Times New Roman" w:cs="Times New Roman"/>
          <w:b/>
          <w:sz w:val="24"/>
          <w:szCs w:val="24"/>
        </w:rPr>
        <w:t>-</w:t>
      </w:r>
      <w:proofErr w:type="spellStart"/>
      <w:r w:rsidRPr="00271B9E">
        <w:rPr>
          <w:rFonts w:ascii="Times New Roman" w:hAnsi="Times New Roman" w:cs="Times New Roman"/>
          <w:b/>
          <w:sz w:val="24"/>
          <w:szCs w:val="24"/>
        </w:rPr>
        <w:t>urolithogenic</w:t>
      </w:r>
      <w:proofErr w:type="spellEnd"/>
      <w:r w:rsidRPr="00271B9E">
        <w:rPr>
          <w:rFonts w:ascii="Times New Roman" w:hAnsi="Times New Roman" w:cs="Times New Roman"/>
          <w:b/>
          <w:sz w:val="24"/>
          <w:szCs w:val="24"/>
        </w:rPr>
        <w:t xml:space="preserve"> activity:</w:t>
      </w:r>
      <w:r w:rsidRPr="00271B9E">
        <w:rPr>
          <w:rFonts w:ascii="Times New Roman" w:hAnsi="Times New Roman" w:cs="Times New Roman"/>
          <w:sz w:val="24"/>
          <w:szCs w:val="24"/>
        </w:rPr>
        <w:t xml:space="preserve"> A study reported that the fruit of </w:t>
      </w:r>
      <w:r w:rsidRPr="00271B9E">
        <w:rPr>
          <w:rFonts w:ascii="Times New Roman" w:hAnsi="Times New Roman" w:cs="Times New Roman"/>
          <w:i/>
          <w:sz w:val="24"/>
          <w:szCs w:val="24"/>
        </w:rPr>
        <w:t xml:space="preserve">P. </w:t>
      </w:r>
      <w:proofErr w:type="spellStart"/>
      <w:r w:rsidRPr="00271B9E">
        <w:rPr>
          <w:rFonts w:ascii="Times New Roman" w:hAnsi="Times New Roman" w:cs="Times New Roman"/>
          <w:i/>
          <w:sz w:val="24"/>
          <w:szCs w:val="24"/>
        </w:rPr>
        <w:t>crenulata</w:t>
      </w:r>
      <w:proofErr w:type="spellEnd"/>
      <w:r w:rsidRPr="00271B9E">
        <w:rPr>
          <w:rFonts w:ascii="Times New Roman" w:hAnsi="Times New Roman" w:cs="Times New Roman"/>
          <w:sz w:val="24"/>
          <w:szCs w:val="24"/>
        </w:rPr>
        <w:t xml:space="preserve"> </w:t>
      </w:r>
      <w:r w:rsidR="00271B9E">
        <w:rPr>
          <w:rFonts w:ascii="Times New Roman" w:hAnsi="Times New Roman" w:cs="Times New Roman"/>
          <w:sz w:val="24"/>
          <w:szCs w:val="24"/>
        </w:rPr>
        <w:t>show</w:t>
      </w:r>
      <w:r w:rsidR="00280CA4">
        <w:rPr>
          <w:rFonts w:ascii="Times New Roman" w:hAnsi="Times New Roman" w:cs="Times New Roman"/>
          <w:sz w:val="24"/>
          <w:szCs w:val="24"/>
        </w:rPr>
        <w:t xml:space="preserve"> </w:t>
      </w:r>
      <w:r w:rsidR="00705AA3">
        <w:rPr>
          <w:rFonts w:ascii="Times New Roman" w:hAnsi="Times New Roman" w:cs="Times New Roman"/>
          <w:sz w:val="24"/>
          <w:szCs w:val="24"/>
        </w:rPr>
        <w:t xml:space="preserve">  </w:t>
      </w:r>
      <w:r w:rsidR="00124994">
        <w:rPr>
          <w:rFonts w:ascii="Times New Roman" w:hAnsi="Times New Roman" w:cs="Times New Roman"/>
          <w:sz w:val="24"/>
          <w:szCs w:val="24"/>
        </w:rPr>
        <w:t xml:space="preserve"> </w:t>
      </w:r>
      <w:proofErr w:type="spellStart"/>
      <w:r w:rsidRPr="00124994">
        <w:rPr>
          <w:rFonts w:ascii="Times New Roman" w:hAnsi="Times New Roman" w:cs="Times New Roman"/>
          <w:sz w:val="24"/>
          <w:szCs w:val="24"/>
        </w:rPr>
        <w:t>antiurolithogenic</w:t>
      </w:r>
      <w:proofErr w:type="spellEnd"/>
      <w:r w:rsidRPr="00124994">
        <w:rPr>
          <w:rFonts w:ascii="Times New Roman" w:hAnsi="Times New Roman" w:cs="Times New Roman"/>
          <w:sz w:val="24"/>
          <w:szCs w:val="24"/>
        </w:rPr>
        <w:t xml:space="preserve"> property of the alcohol and juice extract of against an ethylene glycol induced model in albino rats and to confirm the traditional medicinal use of the plant. </w:t>
      </w:r>
    </w:p>
    <w:p w:rsidR="00641E82" w:rsidRPr="00641E82" w:rsidRDefault="00641E82" w:rsidP="00641E82">
      <w:pPr>
        <w:pStyle w:val="ListParagraph"/>
        <w:spacing w:after="0" w:line="240" w:lineRule="auto"/>
        <w:ind w:left="360"/>
        <w:jc w:val="both"/>
        <w:rPr>
          <w:rFonts w:ascii="Times New Roman" w:hAnsi="Times New Roman" w:cs="Times New Roman"/>
          <w:sz w:val="24"/>
          <w:szCs w:val="24"/>
        </w:rPr>
      </w:pPr>
    </w:p>
    <w:p w:rsidR="006B7892" w:rsidRDefault="00F700AC" w:rsidP="00F700AC">
      <w:pPr>
        <w:pStyle w:val="ListParagraph"/>
        <w:numPr>
          <w:ilvl w:val="0"/>
          <w:numId w:val="13"/>
        </w:numPr>
        <w:jc w:val="center"/>
        <w:rPr>
          <w:rFonts w:ascii="Times New Roman" w:hAnsi="Times New Roman" w:cs="Times New Roman"/>
          <w:b/>
          <w:sz w:val="24"/>
          <w:szCs w:val="24"/>
        </w:rPr>
      </w:pPr>
      <w:r w:rsidRPr="00F700AC">
        <w:rPr>
          <w:rFonts w:ascii="Times New Roman" w:hAnsi="Times New Roman" w:cs="Times New Roman"/>
          <w:b/>
          <w:sz w:val="24"/>
          <w:szCs w:val="24"/>
        </w:rPr>
        <w:t>CONCLUSIONS</w:t>
      </w:r>
    </w:p>
    <w:p w:rsidR="00FE66C7" w:rsidRPr="00C70845" w:rsidRDefault="00EB00E5" w:rsidP="00282959">
      <w:pPr>
        <w:jc w:val="both"/>
        <w:rPr>
          <w:rFonts w:ascii="Times New Roman" w:hAnsi="Times New Roman" w:cs="Times New Roman"/>
          <w:b/>
          <w:sz w:val="24"/>
          <w:szCs w:val="24"/>
        </w:rPr>
      </w:pPr>
      <w:proofErr w:type="spellStart"/>
      <w:r w:rsidRPr="000827A3">
        <w:rPr>
          <w:rFonts w:ascii="Times New Roman" w:hAnsi="Times New Roman" w:cs="Times New Roman"/>
          <w:i/>
          <w:sz w:val="24"/>
          <w:szCs w:val="24"/>
        </w:rPr>
        <w:t>Pyracantha</w:t>
      </w:r>
      <w:proofErr w:type="spellEnd"/>
      <w:r w:rsidRPr="000827A3">
        <w:rPr>
          <w:rFonts w:ascii="Times New Roman" w:hAnsi="Times New Roman" w:cs="Times New Roman"/>
          <w:i/>
          <w:sz w:val="24"/>
          <w:szCs w:val="24"/>
        </w:rPr>
        <w:t xml:space="preserve"> </w:t>
      </w:r>
      <w:proofErr w:type="spellStart"/>
      <w:r w:rsidRPr="000827A3">
        <w:rPr>
          <w:rFonts w:ascii="Times New Roman" w:hAnsi="Times New Roman" w:cs="Times New Roman"/>
          <w:i/>
          <w:sz w:val="24"/>
          <w:szCs w:val="24"/>
        </w:rPr>
        <w:t>crenulata</w:t>
      </w:r>
      <w:proofErr w:type="spellEnd"/>
      <w:r w:rsidR="000827A3">
        <w:rPr>
          <w:rFonts w:ascii="Times New Roman" w:hAnsi="Times New Roman" w:cs="Times New Roman"/>
          <w:sz w:val="24"/>
          <w:szCs w:val="24"/>
        </w:rPr>
        <w:t xml:space="preserve"> is very valuable plants used in many purposes for medicinal uses. Literature survey revealed that the presence of many useful phytochemicals in its leaf, fruit and seed extracts. </w:t>
      </w:r>
      <w:r w:rsidR="00760D22" w:rsidRPr="00C70845">
        <w:rPr>
          <w:rFonts w:ascii="Times New Roman" w:hAnsi="Times New Roman" w:cs="Times New Roman"/>
          <w:sz w:val="24"/>
          <w:szCs w:val="24"/>
        </w:rPr>
        <w:t xml:space="preserve">Popularity of natural products or their derivatives role in disease cure and prevention is increasing worldwide due to </w:t>
      </w:r>
      <w:r w:rsidR="00036375" w:rsidRPr="00C70845">
        <w:rPr>
          <w:rFonts w:ascii="Times New Roman" w:hAnsi="Times New Roman" w:cs="Times New Roman"/>
          <w:sz w:val="24"/>
          <w:szCs w:val="24"/>
        </w:rPr>
        <w:t>fewer side effects</w:t>
      </w:r>
      <w:r w:rsidR="00760D22" w:rsidRPr="00C70845">
        <w:rPr>
          <w:rFonts w:ascii="Times New Roman" w:hAnsi="Times New Roman" w:cs="Times New Roman"/>
          <w:sz w:val="24"/>
          <w:szCs w:val="24"/>
        </w:rPr>
        <w:t xml:space="preserve">. </w:t>
      </w:r>
      <w:proofErr w:type="spellStart"/>
      <w:r w:rsidR="00760D22" w:rsidRPr="00036375">
        <w:rPr>
          <w:rFonts w:ascii="Times New Roman" w:hAnsi="Times New Roman" w:cs="Times New Roman"/>
          <w:i/>
          <w:sz w:val="24"/>
          <w:szCs w:val="24"/>
        </w:rPr>
        <w:t>Pyracantha</w:t>
      </w:r>
      <w:proofErr w:type="spellEnd"/>
      <w:r w:rsidR="00760D22" w:rsidRPr="00C70845">
        <w:rPr>
          <w:rFonts w:ascii="Times New Roman" w:hAnsi="Times New Roman" w:cs="Times New Roman"/>
          <w:sz w:val="24"/>
          <w:szCs w:val="24"/>
        </w:rPr>
        <w:t xml:space="preserve"> is a plant with capability for the improvement of diverse </w:t>
      </w:r>
      <w:proofErr w:type="spellStart"/>
      <w:r w:rsidR="00760D22" w:rsidRPr="00C70845">
        <w:rPr>
          <w:rFonts w:ascii="Times New Roman" w:hAnsi="Times New Roman" w:cs="Times New Roman"/>
          <w:sz w:val="24"/>
          <w:szCs w:val="24"/>
        </w:rPr>
        <w:t>nutraceutical</w:t>
      </w:r>
      <w:proofErr w:type="spellEnd"/>
      <w:r w:rsidR="00760D22" w:rsidRPr="00C70845">
        <w:rPr>
          <w:rFonts w:ascii="Times New Roman" w:hAnsi="Times New Roman" w:cs="Times New Roman"/>
          <w:sz w:val="24"/>
          <w:szCs w:val="24"/>
        </w:rPr>
        <w:t xml:space="preserve"> and pharmaceutical products and also has immense potential for the formulation of </w:t>
      </w:r>
      <w:proofErr w:type="spellStart"/>
      <w:r w:rsidR="00760D22" w:rsidRPr="00C70845">
        <w:rPr>
          <w:rFonts w:ascii="Times New Roman" w:hAnsi="Times New Roman" w:cs="Times New Roman"/>
          <w:sz w:val="24"/>
          <w:szCs w:val="24"/>
        </w:rPr>
        <w:t>nutraceutical</w:t>
      </w:r>
      <w:proofErr w:type="spellEnd"/>
      <w:r w:rsidR="00760D22" w:rsidRPr="00C70845">
        <w:rPr>
          <w:rFonts w:ascii="Times New Roman" w:hAnsi="Times New Roman" w:cs="Times New Roman"/>
          <w:sz w:val="24"/>
          <w:szCs w:val="24"/>
        </w:rPr>
        <w:t xml:space="preserve"> products of general public importance to be used in various types of diseases like cardiovascular diseases, kidney problem, diabetes etc. Due to various </w:t>
      </w:r>
      <w:proofErr w:type="spellStart"/>
      <w:r w:rsidR="00760D22" w:rsidRPr="00C70845">
        <w:rPr>
          <w:rFonts w:ascii="Times New Roman" w:hAnsi="Times New Roman" w:cs="Times New Roman"/>
          <w:sz w:val="24"/>
          <w:szCs w:val="24"/>
        </w:rPr>
        <w:t>phytoconstituents</w:t>
      </w:r>
      <w:proofErr w:type="spellEnd"/>
      <w:r w:rsidR="00760D22" w:rsidRPr="00C70845">
        <w:rPr>
          <w:rFonts w:ascii="Times New Roman" w:hAnsi="Times New Roman" w:cs="Times New Roman"/>
          <w:sz w:val="24"/>
          <w:szCs w:val="24"/>
        </w:rPr>
        <w:t xml:space="preserve"> present in the plant it has anti-inflammatory, antioxidant, antibacterial, antifungal effect. </w:t>
      </w:r>
      <w:r w:rsidR="00036375">
        <w:rPr>
          <w:rFonts w:ascii="Times New Roman" w:hAnsi="Times New Roman" w:cs="Times New Roman"/>
          <w:sz w:val="24"/>
          <w:szCs w:val="24"/>
        </w:rPr>
        <w:t xml:space="preserve">In </w:t>
      </w:r>
      <w:proofErr w:type="spellStart"/>
      <w:r w:rsidR="00036375">
        <w:rPr>
          <w:rFonts w:ascii="Times New Roman" w:hAnsi="Times New Roman" w:cs="Times New Roman"/>
          <w:sz w:val="24"/>
          <w:szCs w:val="24"/>
        </w:rPr>
        <w:t>Uttarakhand</w:t>
      </w:r>
      <w:proofErr w:type="spellEnd"/>
      <w:r w:rsidR="00036375">
        <w:rPr>
          <w:rFonts w:ascii="Times New Roman" w:hAnsi="Times New Roman" w:cs="Times New Roman"/>
          <w:sz w:val="24"/>
          <w:szCs w:val="24"/>
        </w:rPr>
        <w:t xml:space="preserve"> it can become a source of income by making different types of useful products from its leaf, fruit and seed by using a huge cultivation of this plant.</w:t>
      </w:r>
    </w:p>
    <w:p w:rsidR="006B7892" w:rsidRPr="008D2B1C" w:rsidRDefault="006B7892" w:rsidP="00274371">
      <w:pPr>
        <w:jc w:val="center"/>
        <w:rPr>
          <w:rFonts w:ascii="Times New Roman" w:hAnsi="Times New Roman" w:cs="Times New Roman"/>
          <w:b/>
          <w:sz w:val="24"/>
          <w:szCs w:val="24"/>
        </w:rPr>
      </w:pPr>
      <w:r w:rsidRPr="008D2B1C">
        <w:rPr>
          <w:rFonts w:ascii="Times New Roman" w:hAnsi="Times New Roman" w:cs="Times New Roman"/>
          <w:b/>
          <w:sz w:val="24"/>
          <w:szCs w:val="24"/>
        </w:rPr>
        <w:t>R</w:t>
      </w:r>
      <w:r w:rsidR="00274371">
        <w:rPr>
          <w:rFonts w:ascii="Times New Roman" w:hAnsi="Times New Roman" w:cs="Times New Roman"/>
          <w:b/>
          <w:sz w:val="24"/>
          <w:szCs w:val="24"/>
        </w:rPr>
        <w:t>EFERENCES</w:t>
      </w:r>
    </w:p>
    <w:p w:rsidR="006B7892" w:rsidRPr="004C4F00" w:rsidRDefault="00274371" w:rsidP="004C4F00">
      <w:pPr>
        <w:pStyle w:val="EndNoteBibliography"/>
        <w:spacing w:after="0"/>
        <w:rPr>
          <w:rFonts w:ascii="Times New Roman" w:hAnsi="Times New Roman" w:cs="Times New Roman"/>
          <w:bCs/>
          <w:sz w:val="16"/>
          <w:szCs w:val="16"/>
        </w:rPr>
      </w:pPr>
      <w:r w:rsidRPr="004C4F00">
        <w:rPr>
          <w:rFonts w:ascii="Times New Roman" w:hAnsi="Times New Roman" w:cs="Times New Roman"/>
          <w:bCs/>
          <w:sz w:val="16"/>
          <w:szCs w:val="16"/>
        </w:rPr>
        <w:t>[1]</w:t>
      </w:r>
      <w:r w:rsidR="00F1278C" w:rsidRPr="004C4F00">
        <w:rPr>
          <w:rFonts w:ascii="Times New Roman" w:hAnsi="Times New Roman" w:cs="Times New Roman"/>
          <w:bCs/>
          <w:sz w:val="16"/>
          <w:szCs w:val="16"/>
        </w:rPr>
        <w:t xml:space="preserve">. </w:t>
      </w:r>
      <w:r w:rsidR="006B7892" w:rsidRPr="004C4F00">
        <w:rPr>
          <w:rFonts w:ascii="Times New Roman" w:hAnsi="Times New Roman" w:cs="Times New Roman"/>
          <w:bCs/>
          <w:sz w:val="16"/>
          <w:szCs w:val="16"/>
        </w:rPr>
        <w:t>A. Lippert, and B. Renner,. “</w:t>
      </w:r>
      <w:r w:rsidR="006B7892" w:rsidRPr="004C4F00">
        <w:rPr>
          <w:rFonts w:ascii="Times New Roman" w:hAnsi="Times New Roman" w:cs="Times New Roman"/>
          <w:sz w:val="16"/>
          <w:szCs w:val="16"/>
        </w:rPr>
        <w:t xml:space="preserve">Herb-Drug Interaction in Inflammatory Diseases: Review of Phytomedicine and Herbal Supplements”. </w:t>
      </w:r>
      <w:r w:rsidR="006B7892" w:rsidRPr="004C4F00">
        <w:rPr>
          <w:rFonts w:ascii="Times New Roman" w:hAnsi="Times New Roman" w:cs="Times New Roman"/>
          <w:iCs/>
          <w:sz w:val="16"/>
          <w:szCs w:val="16"/>
        </w:rPr>
        <w:t>J. Clin. Med.</w:t>
      </w:r>
      <w:r w:rsidR="006B7892" w:rsidRPr="004C4F00">
        <w:rPr>
          <w:rFonts w:ascii="Times New Roman" w:hAnsi="Times New Roman" w:cs="Times New Roman"/>
          <w:bCs/>
          <w:sz w:val="16"/>
          <w:szCs w:val="16"/>
        </w:rPr>
        <w:t>,</w:t>
      </w:r>
      <w:r w:rsidR="006B7892" w:rsidRPr="004C4F00">
        <w:rPr>
          <w:rFonts w:ascii="Times New Roman" w:hAnsi="Times New Roman" w:cs="Times New Roman"/>
          <w:sz w:val="16"/>
          <w:szCs w:val="16"/>
        </w:rPr>
        <w:t xml:space="preserve"> </w:t>
      </w:r>
      <w:r w:rsidR="006B7892" w:rsidRPr="004C4F00">
        <w:rPr>
          <w:rFonts w:ascii="Times New Roman" w:hAnsi="Times New Roman" w:cs="Times New Roman"/>
          <w:iCs/>
          <w:sz w:val="16"/>
          <w:szCs w:val="16"/>
        </w:rPr>
        <w:t>11(6):</w:t>
      </w:r>
      <w:r w:rsidR="006B7892" w:rsidRPr="004C4F00">
        <w:rPr>
          <w:rFonts w:ascii="Times New Roman" w:hAnsi="Times New Roman" w:cs="Times New Roman"/>
          <w:sz w:val="16"/>
          <w:szCs w:val="16"/>
        </w:rPr>
        <w:t xml:space="preserve"> 1567,</w:t>
      </w:r>
      <w:r w:rsidR="006B7892" w:rsidRPr="004C4F00">
        <w:rPr>
          <w:rFonts w:ascii="Times New Roman" w:hAnsi="Times New Roman" w:cs="Times New Roman"/>
          <w:bCs/>
          <w:sz w:val="16"/>
          <w:szCs w:val="16"/>
        </w:rPr>
        <w:t xml:space="preserve"> 2022</w:t>
      </w:r>
      <w:r w:rsidR="006B7892" w:rsidRPr="004C4F00">
        <w:rPr>
          <w:rFonts w:ascii="Times New Roman" w:hAnsi="Times New Roman" w:cs="Times New Roman"/>
          <w:sz w:val="16"/>
          <w:szCs w:val="16"/>
        </w:rPr>
        <w:t>.</w:t>
      </w:r>
    </w:p>
    <w:p w:rsidR="006B7892" w:rsidRPr="004C4F00" w:rsidRDefault="00F1278C"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[2]. </w:t>
      </w:r>
      <w:r w:rsidR="006B7892" w:rsidRPr="004C4F00">
        <w:rPr>
          <w:rFonts w:ascii="Times New Roman" w:hAnsi="Times New Roman" w:cs="Times New Roman"/>
          <w:sz w:val="16"/>
          <w:szCs w:val="16"/>
        </w:rPr>
        <w:t xml:space="preserve">H.M. </w:t>
      </w:r>
      <w:proofErr w:type="spellStart"/>
      <w:r w:rsidR="006B7892" w:rsidRPr="004C4F00">
        <w:rPr>
          <w:rFonts w:ascii="Times New Roman" w:hAnsi="Times New Roman" w:cs="Times New Roman"/>
          <w:sz w:val="16"/>
          <w:szCs w:val="16"/>
        </w:rPr>
        <w:t>Prakasha</w:t>
      </w:r>
      <w:proofErr w:type="spellEnd"/>
      <w:r w:rsidR="006B7892" w:rsidRPr="004C4F00">
        <w:rPr>
          <w:rFonts w:ascii="Times New Roman" w:hAnsi="Times New Roman" w:cs="Times New Roman"/>
          <w:sz w:val="16"/>
          <w:szCs w:val="16"/>
        </w:rPr>
        <w:t xml:space="preserve">, M. </w:t>
      </w:r>
      <w:proofErr w:type="spellStart"/>
      <w:r w:rsidR="006B7892" w:rsidRPr="004C4F00">
        <w:rPr>
          <w:rFonts w:ascii="Times New Roman" w:hAnsi="Times New Roman" w:cs="Times New Roman"/>
          <w:sz w:val="16"/>
          <w:szCs w:val="16"/>
        </w:rPr>
        <w:t>Krishnappa</w:t>
      </w:r>
      <w:proofErr w:type="spellEnd"/>
      <w:r w:rsidR="006B7892" w:rsidRPr="004C4F00">
        <w:rPr>
          <w:rFonts w:ascii="Times New Roman" w:hAnsi="Times New Roman" w:cs="Times New Roman"/>
          <w:sz w:val="16"/>
          <w:szCs w:val="16"/>
        </w:rPr>
        <w:t xml:space="preserve">, Y.L. Krishnamurthy, S.V. </w:t>
      </w:r>
      <w:proofErr w:type="spellStart"/>
      <w:r w:rsidR="006B7892" w:rsidRPr="004C4F00">
        <w:rPr>
          <w:rFonts w:ascii="Times New Roman" w:hAnsi="Times New Roman" w:cs="Times New Roman"/>
          <w:sz w:val="16"/>
          <w:szCs w:val="16"/>
        </w:rPr>
        <w:t>Poornima</w:t>
      </w:r>
      <w:proofErr w:type="spellEnd"/>
      <w:proofErr w:type="gramStart"/>
      <w:r w:rsidR="006B7892" w:rsidRPr="004C4F00">
        <w:rPr>
          <w:rFonts w:ascii="Times New Roman" w:hAnsi="Times New Roman" w:cs="Times New Roman"/>
          <w:sz w:val="16"/>
          <w:szCs w:val="16"/>
        </w:rPr>
        <w:t>,.</w:t>
      </w:r>
      <w:proofErr w:type="gramEnd"/>
      <w:r w:rsidR="006B7892" w:rsidRPr="004C4F00">
        <w:rPr>
          <w:rFonts w:ascii="Times New Roman" w:hAnsi="Times New Roman" w:cs="Times New Roman"/>
          <w:sz w:val="16"/>
          <w:szCs w:val="16"/>
        </w:rPr>
        <w:t xml:space="preserve"> “Folk medicine of NR </w:t>
      </w:r>
      <w:proofErr w:type="spellStart"/>
      <w:r w:rsidR="006B7892" w:rsidRPr="004C4F00">
        <w:rPr>
          <w:rFonts w:ascii="Times New Roman" w:hAnsi="Times New Roman" w:cs="Times New Roman"/>
          <w:sz w:val="16"/>
          <w:szCs w:val="16"/>
        </w:rPr>
        <w:t>Pura</w:t>
      </w:r>
      <w:proofErr w:type="spellEnd"/>
      <w:r w:rsidR="001C445E" w:rsidRPr="004C4F00">
        <w:rPr>
          <w:rFonts w:ascii="Times New Roman" w:hAnsi="Times New Roman" w:cs="Times New Roman"/>
          <w:sz w:val="16"/>
          <w:szCs w:val="16"/>
        </w:rPr>
        <w:t xml:space="preserve"> </w:t>
      </w:r>
      <w:proofErr w:type="spellStart"/>
      <w:r w:rsidR="006B7892" w:rsidRPr="004C4F00">
        <w:rPr>
          <w:rFonts w:ascii="Times New Roman" w:hAnsi="Times New Roman" w:cs="Times New Roman"/>
          <w:sz w:val="16"/>
          <w:szCs w:val="16"/>
        </w:rPr>
        <w:t>Taluk</w:t>
      </w:r>
      <w:proofErr w:type="spellEnd"/>
      <w:r w:rsidR="006B7892" w:rsidRPr="004C4F00">
        <w:rPr>
          <w:rFonts w:ascii="Times New Roman" w:hAnsi="Times New Roman" w:cs="Times New Roman"/>
          <w:sz w:val="16"/>
          <w:szCs w:val="16"/>
        </w:rPr>
        <w:t xml:space="preserve"> in </w:t>
      </w:r>
      <w:proofErr w:type="spellStart"/>
      <w:r w:rsidR="006B7892" w:rsidRPr="004C4F00">
        <w:rPr>
          <w:rFonts w:ascii="Times New Roman" w:hAnsi="Times New Roman" w:cs="Times New Roman"/>
          <w:sz w:val="16"/>
          <w:szCs w:val="16"/>
        </w:rPr>
        <w:t>Chikamaglur</w:t>
      </w:r>
      <w:proofErr w:type="spellEnd"/>
      <w:r w:rsidR="006B7892" w:rsidRPr="004C4F00">
        <w:rPr>
          <w:rFonts w:ascii="Times New Roman" w:hAnsi="Times New Roman" w:cs="Times New Roman"/>
          <w:sz w:val="16"/>
          <w:szCs w:val="16"/>
        </w:rPr>
        <w:t xml:space="preserve"> district of Karnataka,” Indian Journal of Traditional Knowledge, 9(1):55-60, 2010. </w:t>
      </w:r>
    </w:p>
    <w:p w:rsidR="006B7892" w:rsidRPr="004C4F00" w:rsidRDefault="00B37486"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[3]. </w:t>
      </w:r>
      <w:r w:rsidR="006B7892" w:rsidRPr="004C4F00">
        <w:rPr>
          <w:rFonts w:ascii="Times New Roman" w:hAnsi="Times New Roman" w:cs="Times New Roman"/>
          <w:sz w:val="16"/>
          <w:szCs w:val="16"/>
        </w:rPr>
        <w:t>B. Joshi, S.C. Pant, “</w:t>
      </w:r>
      <w:proofErr w:type="spellStart"/>
      <w:r w:rsidR="006B7892" w:rsidRPr="004C4F00">
        <w:rPr>
          <w:rFonts w:ascii="Times New Roman" w:hAnsi="Times New Roman" w:cs="Times New Roman"/>
          <w:sz w:val="16"/>
          <w:szCs w:val="16"/>
        </w:rPr>
        <w:t>Ethnobotanical</w:t>
      </w:r>
      <w:proofErr w:type="spellEnd"/>
      <w:r w:rsidR="006B7892" w:rsidRPr="004C4F00">
        <w:rPr>
          <w:rFonts w:ascii="Times New Roman" w:hAnsi="Times New Roman" w:cs="Times New Roman"/>
          <w:sz w:val="16"/>
          <w:szCs w:val="16"/>
        </w:rPr>
        <w:t xml:space="preserve"> study of some common plants used among the tribal communities of </w:t>
      </w:r>
      <w:proofErr w:type="spellStart"/>
      <w:r w:rsidR="006B7892" w:rsidRPr="004C4F00">
        <w:rPr>
          <w:rFonts w:ascii="Times New Roman" w:hAnsi="Times New Roman" w:cs="Times New Roman"/>
          <w:sz w:val="16"/>
          <w:szCs w:val="16"/>
        </w:rPr>
        <w:t>Kashipur</w:t>
      </w:r>
      <w:proofErr w:type="spellEnd"/>
      <w:r w:rsidR="006B7892" w:rsidRPr="004C4F00">
        <w:rPr>
          <w:rFonts w:ascii="Times New Roman" w:hAnsi="Times New Roman" w:cs="Times New Roman"/>
          <w:sz w:val="16"/>
          <w:szCs w:val="16"/>
        </w:rPr>
        <w:t xml:space="preserve">, </w:t>
      </w:r>
      <w:proofErr w:type="spellStart"/>
      <w:r w:rsidR="006B7892" w:rsidRPr="004C4F00">
        <w:rPr>
          <w:rFonts w:ascii="Times New Roman" w:hAnsi="Times New Roman" w:cs="Times New Roman"/>
          <w:sz w:val="16"/>
          <w:szCs w:val="16"/>
        </w:rPr>
        <w:t>Uttarakhand</w:t>
      </w:r>
      <w:proofErr w:type="spellEnd"/>
      <w:r w:rsidR="006B7892" w:rsidRPr="004C4F00">
        <w:rPr>
          <w:rFonts w:ascii="Times New Roman" w:hAnsi="Times New Roman" w:cs="Times New Roman"/>
          <w:sz w:val="16"/>
          <w:szCs w:val="16"/>
        </w:rPr>
        <w:t xml:space="preserve">”, Indian Journal of Natural Products and Resources, 3(2):262-266, 2012. </w:t>
      </w:r>
    </w:p>
    <w:p w:rsidR="006B7892" w:rsidRPr="004C4F00" w:rsidRDefault="002227BF"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[4]. </w:t>
      </w:r>
      <w:r w:rsidR="006B7892" w:rsidRPr="004C4F00">
        <w:rPr>
          <w:rFonts w:ascii="Times New Roman" w:hAnsi="Times New Roman" w:cs="Times New Roman"/>
          <w:sz w:val="16"/>
          <w:szCs w:val="16"/>
        </w:rPr>
        <w:t xml:space="preserve">D.K. Singh, P.K </w:t>
      </w:r>
      <w:proofErr w:type="spellStart"/>
      <w:r w:rsidR="006B7892" w:rsidRPr="004C4F00">
        <w:rPr>
          <w:rFonts w:ascii="Times New Roman" w:hAnsi="Times New Roman" w:cs="Times New Roman"/>
          <w:sz w:val="16"/>
          <w:szCs w:val="16"/>
        </w:rPr>
        <w:t>Hajra</w:t>
      </w:r>
      <w:proofErr w:type="spellEnd"/>
      <w:r w:rsidR="006B7892" w:rsidRPr="004C4F00">
        <w:rPr>
          <w:rFonts w:ascii="Times New Roman" w:hAnsi="Times New Roman" w:cs="Times New Roman"/>
          <w:sz w:val="16"/>
          <w:szCs w:val="16"/>
        </w:rPr>
        <w:t xml:space="preserve">, “Floristic diversity. In: G.S. </w:t>
      </w:r>
      <w:proofErr w:type="spellStart"/>
      <w:r w:rsidR="006B7892" w:rsidRPr="004C4F00">
        <w:rPr>
          <w:rFonts w:ascii="Times New Roman" w:hAnsi="Times New Roman" w:cs="Times New Roman"/>
          <w:sz w:val="16"/>
          <w:szCs w:val="16"/>
        </w:rPr>
        <w:t>Gujral</w:t>
      </w:r>
      <w:proofErr w:type="spellEnd"/>
      <w:r w:rsidR="006B7892" w:rsidRPr="004C4F00">
        <w:rPr>
          <w:rFonts w:ascii="Times New Roman" w:hAnsi="Times New Roman" w:cs="Times New Roman"/>
          <w:sz w:val="16"/>
          <w:szCs w:val="16"/>
        </w:rPr>
        <w:t>, V. Sharma (</w:t>
      </w:r>
      <w:proofErr w:type="spellStart"/>
      <w:r w:rsidR="006B7892" w:rsidRPr="004C4F00">
        <w:rPr>
          <w:rFonts w:ascii="Times New Roman" w:hAnsi="Times New Roman" w:cs="Times New Roman"/>
          <w:sz w:val="16"/>
          <w:szCs w:val="16"/>
        </w:rPr>
        <w:t>Eds</w:t>
      </w:r>
      <w:proofErr w:type="spellEnd"/>
      <w:r w:rsidR="006B7892" w:rsidRPr="004C4F00">
        <w:rPr>
          <w:rFonts w:ascii="Times New Roman" w:hAnsi="Times New Roman" w:cs="Times New Roman"/>
          <w:sz w:val="16"/>
          <w:szCs w:val="16"/>
        </w:rPr>
        <w:t xml:space="preserve">), Changing Perspective of Biodiversity Status in the Himalaya” British Council Division, British High Commission Pub. </w:t>
      </w:r>
      <w:proofErr w:type="gramStart"/>
      <w:r w:rsidR="006B7892" w:rsidRPr="004C4F00">
        <w:rPr>
          <w:rFonts w:ascii="Times New Roman" w:hAnsi="Times New Roman" w:cs="Times New Roman"/>
          <w:sz w:val="16"/>
          <w:szCs w:val="16"/>
        </w:rPr>
        <w:t>Wildlife Youth Services, New Delhi, 1996.</w:t>
      </w:r>
      <w:proofErr w:type="gramEnd"/>
      <w:r w:rsidR="006B7892" w:rsidRPr="004C4F00">
        <w:rPr>
          <w:rFonts w:ascii="Times New Roman" w:hAnsi="Times New Roman" w:cs="Times New Roman"/>
          <w:sz w:val="16"/>
          <w:szCs w:val="16"/>
        </w:rPr>
        <w:t xml:space="preserve"> </w:t>
      </w:r>
    </w:p>
    <w:p w:rsidR="006B7892" w:rsidRPr="004C4F00" w:rsidRDefault="002227BF"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lastRenderedPageBreak/>
        <w:t xml:space="preserve">[5]. </w:t>
      </w:r>
      <w:r w:rsidR="006B7892" w:rsidRPr="004C4F00">
        <w:rPr>
          <w:rFonts w:ascii="Times New Roman" w:hAnsi="Times New Roman" w:cs="Times New Roman"/>
          <w:sz w:val="16"/>
          <w:szCs w:val="16"/>
        </w:rPr>
        <w:t xml:space="preserve">S.S. </w:t>
      </w:r>
      <w:proofErr w:type="spellStart"/>
      <w:r w:rsidR="006B7892" w:rsidRPr="004C4F00">
        <w:rPr>
          <w:rFonts w:ascii="Times New Roman" w:hAnsi="Times New Roman" w:cs="Times New Roman"/>
          <w:sz w:val="16"/>
          <w:szCs w:val="16"/>
        </w:rPr>
        <w:t>Samant</w:t>
      </w:r>
      <w:proofErr w:type="spellEnd"/>
      <w:r w:rsidR="006B7892" w:rsidRPr="004C4F00">
        <w:rPr>
          <w:rFonts w:ascii="Times New Roman" w:hAnsi="Times New Roman" w:cs="Times New Roman"/>
          <w:sz w:val="16"/>
          <w:szCs w:val="16"/>
        </w:rPr>
        <w:t xml:space="preserve">, U. </w:t>
      </w:r>
      <w:proofErr w:type="spellStart"/>
      <w:r w:rsidR="006B7892" w:rsidRPr="004C4F00">
        <w:rPr>
          <w:rFonts w:ascii="Times New Roman" w:hAnsi="Times New Roman" w:cs="Times New Roman"/>
          <w:sz w:val="16"/>
          <w:szCs w:val="16"/>
        </w:rPr>
        <w:t>Dhar</w:t>
      </w:r>
      <w:proofErr w:type="spellEnd"/>
      <w:r w:rsidR="006B7892" w:rsidRPr="004C4F00">
        <w:rPr>
          <w:rFonts w:ascii="Times New Roman" w:hAnsi="Times New Roman" w:cs="Times New Roman"/>
          <w:sz w:val="16"/>
          <w:szCs w:val="16"/>
        </w:rPr>
        <w:t xml:space="preserve">, L.M.S. </w:t>
      </w:r>
      <w:proofErr w:type="spellStart"/>
      <w:r w:rsidR="006B7892" w:rsidRPr="004C4F00">
        <w:rPr>
          <w:rFonts w:ascii="Times New Roman" w:hAnsi="Times New Roman" w:cs="Times New Roman"/>
          <w:sz w:val="16"/>
          <w:szCs w:val="16"/>
        </w:rPr>
        <w:t>Palni</w:t>
      </w:r>
      <w:proofErr w:type="spellEnd"/>
      <w:r w:rsidR="006B7892" w:rsidRPr="004C4F00">
        <w:rPr>
          <w:rFonts w:ascii="Times New Roman" w:hAnsi="Times New Roman" w:cs="Times New Roman"/>
          <w:sz w:val="16"/>
          <w:szCs w:val="16"/>
        </w:rPr>
        <w:t xml:space="preserve">, “Medicinal Plants of Indian Himalaya: Diversity Distribution Potential Value”, </w:t>
      </w:r>
      <w:proofErr w:type="spellStart"/>
      <w:r w:rsidR="006B7892" w:rsidRPr="004C4F00">
        <w:rPr>
          <w:rFonts w:ascii="Times New Roman" w:hAnsi="Times New Roman" w:cs="Times New Roman"/>
          <w:sz w:val="16"/>
          <w:szCs w:val="16"/>
        </w:rPr>
        <w:t>Almora</w:t>
      </w:r>
      <w:proofErr w:type="spellEnd"/>
      <w:r w:rsidR="006B7892" w:rsidRPr="004C4F00">
        <w:rPr>
          <w:rFonts w:ascii="Times New Roman" w:hAnsi="Times New Roman" w:cs="Times New Roman"/>
          <w:sz w:val="16"/>
          <w:szCs w:val="16"/>
        </w:rPr>
        <w:t>: G.B Pant Institute of Himalayan Environment and Development, 1998.</w:t>
      </w:r>
    </w:p>
    <w:p w:rsidR="006B7892" w:rsidRPr="004C4F00" w:rsidRDefault="002227BF"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[6].</w:t>
      </w:r>
      <w:r w:rsidR="006B7892" w:rsidRPr="004C4F00">
        <w:rPr>
          <w:rFonts w:ascii="Times New Roman" w:hAnsi="Times New Roman" w:cs="Times New Roman"/>
          <w:sz w:val="16"/>
          <w:szCs w:val="16"/>
        </w:rPr>
        <w:t>W. Wang, Q. Wang, S. Li, G. Wang, “Distribution and Species Diversity of Plant Communities along Transect on the Northeastern Tibetan Plateau,” Biodiversity &amp; Conservation, 15(5), pp. 1811-28, 2006.</w:t>
      </w:r>
    </w:p>
    <w:p w:rsidR="006B7892" w:rsidRPr="004C4F00" w:rsidRDefault="002227BF"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[7]. </w:t>
      </w:r>
      <w:r w:rsidR="006B7892" w:rsidRPr="004C4F00">
        <w:rPr>
          <w:rFonts w:ascii="Times New Roman" w:hAnsi="Times New Roman" w:cs="Times New Roman"/>
          <w:sz w:val="16"/>
          <w:szCs w:val="16"/>
        </w:rPr>
        <w:t xml:space="preserve">S. </w:t>
      </w:r>
      <w:proofErr w:type="spellStart"/>
      <w:r w:rsidR="006B7892" w:rsidRPr="004C4F00">
        <w:rPr>
          <w:rFonts w:ascii="Times New Roman" w:hAnsi="Times New Roman" w:cs="Times New Roman"/>
          <w:sz w:val="16"/>
          <w:szCs w:val="16"/>
        </w:rPr>
        <w:t>Javad</w:t>
      </w:r>
      <w:proofErr w:type="spellEnd"/>
      <w:r w:rsidR="006B7892" w:rsidRPr="004C4F00">
        <w:rPr>
          <w:rFonts w:ascii="Times New Roman" w:hAnsi="Times New Roman" w:cs="Times New Roman"/>
          <w:sz w:val="16"/>
          <w:szCs w:val="16"/>
        </w:rPr>
        <w:t xml:space="preserve">, T. </w:t>
      </w:r>
      <w:proofErr w:type="spellStart"/>
      <w:r w:rsidR="006B7892" w:rsidRPr="004C4F00">
        <w:rPr>
          <w:rFonts w:ascii="Times New Roman" w:hAnsi="Times New Roman" w:cs="Times New Roman"/>
          <w:sz w:val="16"/>
          <w:szCs w:val="16"/>
        </w:rPr>
        <w:t>Yasaman</w:t>
      </w:r>
      <w:proofErr w:type="spellEnd"/>
      <w:r w:rsidR="006B7892" w:rsidRPr="004C4F00">
        <w:rPr>
          <w:rFonts w:ascii="Times New Roman" w:hAnsi="Times New Roman" w:cs="Times New Roman"/>
          <w:sz w:val="16"/>
          <w:szCs w:val="16"/>
        </w:rPr>
        <w:t xml:space="preserve">, A.A, </w:t>
      </w:r>
      <w:proofErr w:type="spellStart"/>
      <w:r w:rsidR="006B7892" w:rsidRPr="004C4F00">
        <w:rPr>
          <w:rFonts w:ascii="Times New Roman" w:hAnsi="Times New Roman" w:cs="Times New Roman"/>
          <w:sz w:val="16"/>
          <w:szCs w:val="16"/>
        </w:rPr>
        <w:t>Seyed</w:t>
      </w:r>
      <w:proofErr w:type="spellEnd"/>
      <w:r w:rsidR="006B7892" w:rsidRPr="004C4F00">
        <w:rPr>
          <w:rFonts w:ascii="Times New Roman" w:hAnsi="Times New Roman" w:cs="Times New Roman"/>
          <w:sz w:val="16"/>
          <w:szCs w:val="16"/>
        </w:rPr>
        <w:t xml:space="preserve">, and N. </w:t>
      </w:r>
      <w:proofErr w:type="spellStart"/>
      <w:r w:rsidR="006B7892" w:rsidRPr="004C4F00">
        <w:rPr>
          <w:rFonts w:ascii="Times New Roman" w:hAnsi="Times New Roman" w:cs="Times New Roman"/>
          <w:sz w:val="16"/>
          <w:szCs w:val="16"/>
        </w:rPr>
        <w:t>Naderi</w:t>
      </w:r>
      <w:proofErr w:type="spellEnd"/>
      <w:r w:rsidR="006B7892" w:rsidRPr="004C4F00">
        <w:rPr>
          <w:rFonts w:ascii="Times New Roman" w:hAnsi="Times New Roman" w:cs="Times New Roman"/>
          <w:sz w:val="16"/>
          <w:szCs w:val="16"/>
        </w:rPr>
        <w:t xml:space="preserve">, “Biological activities and health-promoting effects of </w:t>
      </w:r>
      <w:proofErr w:type="spellStart"/>
      <w:r w:rsidR="006B7892" w:rsidRPr="004C4F00">
        <w:rPr>
          <w:rFonts w:ascii="Times New Roman" w:hAnsi="Times New Roman" w:cs="Times New Roman"/>
          <w:i/>
          <w:sz w:val="16"/>
          <w:szCs w:val="16"/>
        </w:rPr>
        <w:t>Pyracantha</w:t>
      </w:r>
      <w:proofErr w:type="spellEnd"/>
      <w:r w:rsidR="006B7892" w:rsidRPr="004C4F00">
        <w:rPr>
          <w:rFonts w:ascii="Times New Roman" w:hAnsi="Times New Roman" w:cs="Times New Roman"/>
          <w:sz w:val="16"/>
          <w:szCs w:val="16"/>
        </w:rPr>
        <w:t xml:space="preserve"> genus: a key approach to the phytochemical’s potential”, Cell </w:t>
      </w:r>
      <w:proofErr w:type="spellStart"/>
      <w:r w:rsidR="006B7892" w:rsidRPr="004C4F00">
        <w:rPr>
          <w:rFonts w:ascii="Times New Roman" w:hAnsi="Times New Roman" w:cs="Times New Roman"/>
          <w:sz w:val="16"/>
          <w:szCs w:val="16"/>
        </w:rPr>
        <w:t>Mol</w:t>
      </w:r>
      <w:proofErr w:type="spellEnd"/>
      <w:r w:rsidR="006B7892" w:rsidRPr="004C4F00">
        <w:rPr>
          <w:rFonts w:ascii="Times New Roman" w:hAnsi="Times New Roman" w:cs="Times New Roman"/>
          <w:sz w:val="16"/>
          <w:szCs w:val="16"/>
        </w:rPr>
        <w:t xml:space="preserve"> </w:t>
      </w:r>
      <w:proofErr w:type="spellStart"/>
      <w:r w:rsidR="006B7892" w:rsidRPr="004C4F00">
        <w:rPr>
          <w:rFonts w:ascii="Times New Roman" w:hAnsi="Times New Roman" w:cs="Times New Roman"/>
          <w:sz w:val="16"/>
          <w:szCs w:val="16"/>
        </w:rPr>
        <w:t>Biol</w:t>
      </w:r>
      <w:proofErr w:type="spellEnd"/>
      <w:r w:rsidR="006B7892" w:rsidRPr="004C4F00">
        <w:rPr>
          <w:rFonts w:ascii="Times New Roman" w:hAnsi="Times New Roman" w:cs="Times New Roman"/>
          <w:sz w:val="16"/>
          <w:szCs w:val="16"/>
        </w:rPr>
        <w:t xml:space="preserve"> (Noisy le Grand), 66 (4), pp. 20-27, 2020.</w:t>
      </w:r>
    </w:p>
    <w:p w:rsidR="006B7892" w:rsidRPr="004C4F00" w:rsidRDefault="002227BF"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[8]. </w:t>
      </w:r>
      <w:r w:rsidR="006B7892" w:rsidRPr="004C4F00">
        <w:rPr>
          <w:rFonts w:ascii="Times New Roman" w:hAnsi="Times New Roman" w:cs="Times New Roman"/>
          <w:sz w:val="16"/>
          <w:szCs w:val="16"/>
        </w:rPr>
        <w:t xml:space="preserve">C. </w:t>
      </w:r>
      <w:proofErr w:type="spellStart"/>
      <w:proofErr w:type="gramStart"/>
      <w:r w:rsidR="006B7892" w:rsidRPr="004C4F00">
        <w:rPr>
          <w:rFonts w:ascii="Times New Roman" w:hAnsi="Times New Roman" w:cs="Times New Roman"/>
          <w:sz w:val="16"/>
          <w:szCs w:val="16"/>
        </w:rPr>
        <w:t>Gu</w:t>
      </w:r>
      <w:proofErr w:type="spellEnd"/>
      <w:proofErr w:type="gramEnd"/>
      <w:r w:rsidR="006B7892" w:rsidRPr="004C4F00">
        <w:rPr>
          <w:rFonts w:ascii="Times New Roman" w:hAnsi="Times New Roman" w:cs="Times New Roman"/>
          <w:sz w:val="16"/>
          <w:szCs w:val="16"/>
        </w:rPr>
        <w:t xml:space="preserve">, S. A. </w:t>
      </w:r>
      <w:proofErr w:type="spellStart"/>
      <w:r w:rsidR="006B7892" w:rsidRPr="004C4F00">
        <w:rPr>
          <w:rFonts w:ascii="Times New Roman" w:hAnsi="Times New Roman" w:cs="Times New Roman"/>
          <w:sz w:val="16"/>
          <w:szCs w:val="16"/>
        </w:rPr>
        <w:t>Spongberg</w:t>
      </w:r>
      <w:proofErr w:type="spellEnd"/>
      <w:r w:rsidR="006B7892" w:rsidRPr="004C4F00">
        <w:rPr>
          <w:rFonts w:ascii="Times New Roman" w:hAnsi="Times New Roman" w:cs="Times New Roman"/>
          <w:sz w:val="16"/>
          <w:szCs w:val="16"/>
        </w:rPr>
        <w:t>, “</w:t>
      </w:r>
      <w:proofErr w:type="spellStart"/>
      <w:r w:rsidR="006B7892" w:rsidRPr="004C4F00">
        <w:rPr>
          <w:rFonts w:ascii="Times New Roman" w:hAnsi="Times New Roman" w:cs="Times New Roman"/>
          <w:i/>
          <w:sz w:val="16"/>
          <w:szCs w:val="16"/>
        </w:rPr>
        <w:t>Pyracantha</w:t>
      </w:r>
      <w:proofErr w:type="spellEnd"/>
      <w:r w:rsidR="006B7892" w:rsidRPr="004C4F00">
        <w:rPr>
          <w:rFonts w:ascii="Times New Roman" w:hAnsi="Times New Roman" w:cs="Times New Roman"/>
          <w:sz w:val="16"/>
          <w:szCs w:val="16"/>
        </w:rPr>
        <w:t xml:space="preserve"> Flora of China” 9, pp. 108- 11, 2003.</w:t>
      </w:r>
    </w:p>
    <w:p w:rsidR="006B7892" w:rsidRPr="004C4F00" w:rsidRDefault="002227BF"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[9]. </w:t>
      </w:r>
      <w:r w:rsidR="006B7892" w:rsidRPr="004C4F00">
        <w:rPr>
          <w:rFonts w:ascii="Times New Roman" w:eastAsia="Times New Roman" w:hAnsi="Times New Roman" w:cs="Times New Roman"/>
          <w:sz w:val="16"/>
          <w:szCs w:val="16"/>
        </w:rPr>
        <w:t xml:space="preserve">R. Singh, P. S. </w:t>
      </w:r>
      <w:proofErr w:type="spellStart"/>
      <w:r w:rsidR="006B7892" w:rsidRPr="004C4F00">
        <w:rPr>
          <w:rFonts w:ascii="Times New Roman" w:eastAsia="Times New Roman" w:hAnsi="Times New Roman" w:cs="Times New Roman"/>
          <w:sz w:val="16"/>
          <w:szCs w:val="16"/>
        </w:rPr>
        <w:t>Negi</w:t>
      </w:r>
      <w:proofErr w:type="spellEnd"/>
      <w:r w:rsidR="006B7892" w:rsidRPr="004C4F00">
        <w:rPr>
          <w:rFonts w:ascii="Times New Roman" w:eastAsia="Times New Roman" w:hAnsi="Times New Roman" w:cs="Times New Roman"/>
          <w:sz w:val="16"/>
          <w:szCs w:val="16"/>
        </w:rPr>
        <w:t xml:space="preserve">, M. C. </w:t>
      </w:r>
      <w:proofErr w:type="spellStart"/>
      <w:r w:rsidR="006B7892" w:rsidRPr="004C4F00">
        <w:rPr>
          <w:rFonts w:ascii="Times New Roman" w:eastAsia="Times New Roman" w:hAnsi="Times New Roman" w:cs="Times New Roman"/>
          <w:sz w:val="16"/>
          <w:szCs w:val="16"/>
        </w:rPr>
        <w:t>Arya</w:t>
      </w:r>
      <w:proofErr w:type="spellEnd"/>
      <w:r w:rsidR="006B7892" w:rsidRPr="004C4F00">
        <w:rPr>
          <w:rFonts w:ascii="Times New Roman" w:eastAsia="Times New Roman" w:hAnsi="Times New Roman" w:cs="Times New Roman"/>
          <w:sz w:val="16"/>
          <w:szCs w:val="16"/>
        </w:rPr>
        <w:t>, Z. Ahmed, “</w:t>
      </w:r>
      <w:hyperlink r:id="rId19" w:history="1">
        <w:r w:rsidR="006B7892" w:rsidRPr="004C4F00">
          <w:rPr>
            <w:rFonts w:ascii="Times New Roman" w:eastAsia="Times New Roman" w:hAnsi="Times New Roman" w:cs="Times New Roman"/>
            <w:sz w:val="16"/>
            <w:szCs w:val="16"/>
          </w:rPr>
          <w:t xml:space="preserve">Propagation techniques of </w:t>
        </w:r>
        <w:proofErr w:type="spellStart"/>
        <w:r w:rsidR="006B7892" w:rsidRPr="004C4F00">
          <w:rPr>
            <w:rFonts w:ascii="Times New Roman" w:eastAsia="Times New Roman" w:hAnsi="Times New Roman" w:cs="Times New Roman"/>
            <w:i/>
            <w:sz w:val="16"/>
            <w:szCs w:val="16"/>
          </w:rPr>
          <w:t>Crataegus</w:t>
        </w:r>
        <w:proofErr w:type="spellEnd"/>
        <w:r w:rsidR="006B7892" w:rsidRPr="004C4F00">
          <w:rPr>
            <w:rFonts w:ascii="Times New Roman" w:eastAsia="Times New Roman" w:hAnsi="Times New Roman" w:cs="Times New Roman"/>
            <w:sz w:val="16"/>
            <w:szCs w:val="16"/>
          </w:rPr>
          <w:t xml:space="preserve"> </w:t>
        </w:r>
        <w:proofErr w:type="spellStart"/>
        <w:r w:rsidR="006B7892" w:rsidRPr="004C4F00">
          <w:rPr>
            <w:rFonts w:ascii="Times New Roman" w:eastAsia="Times New Roman" w:hAnsi="Times New Roman" w:cs="Times New Roman"/>
            <w:i/>
            <w:sz w:val="16"/>
            <w:szCs w:val="16"/>
          </w:rPr>
          <w:t>crenulata</w:t>
        </w:r>
        <w:proofErr w:type="spellEnd"/>
        <w:r w:rsidR="006B7892" w:rsidRPr="004C4F00">
          <w:rPr>
            <w:rFonts w:ascii="Times New Roman" w:eastAsia="Times New Roman" w:hAnsi="Times New Roman" w:cs="Times New Roman"/>
            <w:sz w:val="16"/>
            <w:szCs w:val="16"/>
          </w:rPr>
          <w:t>: a multipurpose plant of mid Himalayan hills</w:t>
        </w:r>
      </w:hyperlink>
      <w:r w:rsidR="006B7892" w:rsidRPr="004C4F00">
        <w:rPr>
          <w:rFonts w:ascii="Times New Roman" w:eastAsia="Times New Roman" w:hAnsi="Times New Roman" w:cs="Times New Roman"/>
          <w:sz w:val="16"/>
          <w:szCs w:val="16"/>
        </w:rPr>
        <w:t>” Indian Forester, 138(2):169-72, 2012.</w:t>
      </w:r>
    </w:p>
    <w:p w:rsidR="006B7892" w:rsidRPr="004C4F00" w:rsidRDefault="002227BF" w:rsidP="004C4F00">
      <w:pPr>
        <w:spacing w:after="0" w:line="240" w:lineRule="auto"/>
        <w:jc w:val="both"/>
        <w:rPr>
          <w:rFonts w:ascii="Times New Roman" w:hAnsi="Times New Roman" w:cs="Times New Roman"/>
          <w:sz w:val="16"/>
          <w:szCs w:val="16"/>
        </w:rPr>
      </w:pPr>
      <w:bookmarkStart w:id="1" w:name="12"/>
      <w:bookmarkEnd w:id="1"/>
      <w:r w:rsidRPr="004C4F00">
        <w:rPr>
          <w:rFonts w:ascii="Times New Roman" w:eastAsia="Times New Roman" w:hAnsi="Times New Roman" w:cs="Times New Roman"/>
          <w:sz w:val="16"/>
          <w:szCs w:val="16"/>
        </w:rPr>
        <w:t xml:space="preserve">[10]. </w:t>
      </w:r>
      <w:r w:rsidR="006B7892" w:rsidRPr="004C4F00">
        <w:rPr>
          <w:rFonts w:ascii="Times New Roman" w:eastAsia="Times New Roman" w:hAnsi="Times New Roman" w:cs="Times New Roman"/>
          <w:sz w:val="16"/>
          <w:szCs w:val="16"/>
        </w:rPr>
        <w:t xml:space="preserve">W. </w:t>
      </w:r>
      <w:proofErr w:type="spellStart"/>
      <w:r w:rsidR="006B7892" w:rsidRPr="004C4F00">
        <w:rPr>
          <w:rFonts w:ascii="Times New Roman" w:eastAsia="Times New Roman" w:hAnsi="Times New Roman" w:cs="Times New Roman"/>
          <w:sz w:val="16"/>
          <w:szCs w:val="16"/>
        </w:rPr>
        <w:t>Peschel</w:t>
      </w:r>
      <w:proofErr w:type="spellEnd"/>
      <w:r w:rsidR="006B7892" w:rsidRPr="004C4F00">
        <w:rPr>
          <w:rFonts w:ascii="Times New Roman" w:eastAsia="Times New Roman" w:hAnsi="Times New Roman" w:cs="Times New Roman"/>
          <w:sz w:val="16"/>
          <w:szCs w:val="16"/>
        </w:rPr>
        <w:t xml:space="preserve">, C. Bohr, A. </w:t>
      </w:r>
      <w:proofErr w:type="spellStart"/>
      <w:r w:rsidR="006B7892" w:rsidRPr="004C4F00">
        <w:rPr>
          <w:rFonts w:ascii="Times New Roman" w:eastAsia="Times New Roman" w:hAnsi="Times New Roman" w:cs="Times New Roman"/>
          <w:sz w:val="16"/>
          <w:szCs w:val="16"/>
        </w:rPr>
        <w:t>Plescher</w:t>
      </w:r>
      <w:proofErr w:type="spellEnd"/>
      <w:r w:rsidR="006B7892" w:rsidRPr="004C4F00">
        <w:rPr>
          <w:rFonts w:ascii="Times New Roman" w:eastAsia="Times New Roman" w:hAnsi="Times New Roman" w:cs="Times New Roman"/>
          <w:sz w:val="16"/>
          <w:szCs w:val="16"/>
        </w:rPr>
        <w:t>, “</w:t>
      </w:r>
      <w:hyperlink r:id="rId20" w:history="1">
        <w:r w:rsidR="006B7892" w:rsidRPr="004C4F00">
          <w:rPr>
            <w:rFonts w:ascii="Times New Roman" w:eastAsia="Times New Roman" w:hAnsi="Times New Roman" w:cs="Times New Roman"/>
            <w:sz w:val="16"/>
            <w:szCs w:val="16"/>
          </w:rPr>
          <w:t xml:space="preserve">Variability of total flavonoids in </w:t>
        </w:r>
        <w:proofErr w:type="spellStart"/>
        <w:r w:rsidR="006B7892" w:rsidRPr="004C4F00">
          <w:rPr>
            <w:rFonts w:ascii="Times New Roman" w:eastAsia="Times New Roman" w:hAnsi="Times New Roman" w:cs="Times New Roman"/>
            <w:i/>
            <w:sz w:val="16"/>
            <w:szCs w:val="16"/>
          </w:rPr>
          <w:t>Crataegus</w:t>
        </w:r>
        <w:proofErr w:type="spellEnd"/>
        <w:r w:rsidR="006B7892" w:rsidRPr="004C4F00">
          <w:rPr>
            <w:rFonts w:ascii="Times New Roman" w:eastAsia="Times New Roman" w:hAnsi="Times New Roman" w:cs="Times New Roman"/>
            <w:sz w:val="16"/>
            <w:szCs w:val="16"/>
          </w:rPr>
          <w:t>-factor evaluation for the monitored production of industrial starting material</w:t>
        </w:r>
      </w:hyperlink>
      <w:r w:rsidR="006B7892" w:rsidRPr="004C4F00">
        <w:rPr>
          <w:rFonts w:ascii="Times New Roman" w:hAnsi="Times New Roman" w:cs="Times New Roman"/>
          <w:sz w:val="16"/>
          <w:szCs w:val="16"/>
        </w:rPr>
        <w:t>”</w:t>
      </w:r>
      <w:r w:rsidR="006B7892" w:rsidRPr="004C4F00">
        <w:rPr>
          <w:rFonts w:ascii="Times New Roman" w:eastAsia="Times New Roman" w:hAnsi="Times New Roman" w:cs="Times New Roman"/>
          <w:sz w:val="16"/>
          <w:szCs w:val="16"/>
        </w:rPr>
        <w:t xml:space="preserve"> </w:t>
      </w:r>
      <w:proofErr w:type="spellStart"/>
      <w:r w:rsidR="006B7892" w:rsidRPr="004C4F00">
        <w:rPr>
          <w:rFonts w:ascii="Times New Roman" w:eastAsia="Times New Roman" w:hAnsi="Times New Roman" w:cs="Times New Roman"/>
          <w:sz w:val="16"/>
          <w:szCs w:val="16"/>
        </w:rPr>
        <w:t>Fitoterapi</w:t>
      </w:r>
      <w:proofErr w:type="spellEnd"/>
      <w:r w:rsidR="006B7892" w:rsidRPr="004C4F00">
        <w:rPr>
          <w:rFonts w:ascii="Times New Roman" w:eastAsia="Times New Roman" w:hAnsi="Times New Roman" w:cs="Times New Roman"/>
          <w:sz w:val="16"/>
          <w:szCs w:val="16"/>
        </w:rPr>
        <w:t>, 79(1):6-20, 2008.</w:t>
      </w:r>
    </w:p>
    <w:p w:rsidR="006B7892" w:rsidRPr="004C4F00" w:rsidRDefault="002227BF" w:rsidP="004C4F00">
      <w:pPr>
        <w:spacing w:after="0" w:line="240" w:lineRule="auto"/>
        <w:jc w:val="both"/>
        <w:rPr>
          <w:rFonts w:ascii="Times New Roman" w:hAnsi="Times New Roman" w:cs="Times New Roman"/>
          <w:sz w:val="16"/>
          <w:szCs w:val="16"/>
        </w:rPr>
      </w:pPr>
      <w:bookmarkStart w:id="2" w:name="13"/>
      <w:bookmarkEnd w:id="2"/>
      <w:r w:rsidRPr="004C4F00">
        <w:rPr>
          <w:rFonts w:ascii="Times New Roman" w:eastAsia="Times New Roman" w:hAnsi="Times New Roman" w:cs="Times New Roman"/>
          <w:sz w:val="16"/>
          <w:szCs w:val="16"/>
        </w:rPr>
        <w:t xml:space="preserve">[11]. </w:t>
      </w:r>
      <w:r w:rsidR="006B7892" w:rsidRPr="004C4F00">
        <w:rPr>
          <w:rFonts w:ascii="Times New Roman" w:eastAsia="Times New Roman" w:hAnsi="Times New Roman" w:cs="Times New Roman"/>
          <w:sz w:val="16"/>
          <w:szCs w:val="16"/>
        </w:rPr>
        <w:t>D.C. Sati, “</w:t>
      </w:r>
      <w:proofErr w:type="spellStart"/>
      <w:r w:rsidR="006B7892" w:rsidRPr="004C4F00">
        <w:rPr>
          <w:rFonts w:ascii="Times New Roman" w:eastAsia="Times New Roman" w:hAnsi="Times New Roman" w:cs="Times New Roman"/>
          <w:sz w:val="16"/>
          <w:szCs w:val="16"/>
        </w:rPr>
        <w:t>Pharmacognostical</w:t>
      </w:r>
      <w:proofErr w:type="spellEnd"/>
      <w:r w:rsidR="006B7892" w:rsidRPr="004C4F00">
        <w:rPr>
          <w:rFonts w:ascii="Times New Roman" w:eastAsia="Times New Roman" w:hAnsi="Times New Roman" w:cs="Times New Roman"/>
          <w:sz w:val="16"/>
          <w:szCs w:val="16"/>
        </w:rPr>
        <w:t xml:space="preserve"> and phytochemical screening of leaf and fruit extract of </w:t>
      </w:r>
      <w:proofErr w:type="spellStart"/>
      <w:r w:rsidR="006B7892" w:rsidRPr="004C4F00">
        <w:rPr>
          <w:rFonts w:ascii="Times New Roman" w:eastAsia="Times New Roman" w:hAnsi="Times New Roman" w:cs="Times New Roman"/>
          <w:i/>
          <w:iCs/>
          <w:sz w:val="16"/>
          <w:szCs w:val="16"/>
        </w:rPr>
        <w:t>Pyracantha</w:t>
      </w:r>
      <w:proofErr w:type="spellEnd"/>
      <w:r w:rsidR="006B7892" w:rsidRPr="004C4F00">
        <w:rPr>
          <w:rFonts w:ascii="Times New Roman" w:eastAsia="Times New Roman" w:hAnsi="Times New Roman" w:cs="Times New Roman"/>
          <w:i/>
          <w:iCs/>
          <w:sz w:val="16"/>
          <w:szCs w:val="16"/>
        </w:rPr>
        <w:t xml:space="preserve"> </w:t>
      </w:r>
      <w:proofErr w:type="spellStart"/>
      <w:r w:rsidR="006B7892" w:rsidRPr="004C4F00">
        <w:rPr>
          <w:rFonts w:ascii="Times New Roman" w:eastAsia="Times New Roman" w:hAnsi="Times New Roman" w:cs="Times New Roman"/>
          <w:i/>
          <w:iCs/>
          <w:sz w:val="16"/>
          <w:szCs w:val="16"/>
        </w:rPr>
        <w:t>crenulata</w:t>
      </w:r>
      <w:proofErr w:type="spellEnd"/>
      <w:r w:rsidR="006B7892" w:rsidRPr="004C4F00">
        <w:rPr>
          <w:rFonts w:ascii="Times New Roman" w:eastAsia="Times New Roman" w:hAnsi="Times New Roman" w:cs="Times New Roman"/>
          <w:sz w:val="16"/>
          <w:szCs w:val="16"/>
        </w:rPr>
        <w:t xml:space="preserve">, J. </w:t>
      </w:r>
      <w:proofErr w:type="spellStart"/>
      <w:r w:rsidR="006B7892" w:rsidRPr="004C4F00">
        <w:rPr>
          <w:rFonts w:ascii="Times New Roman" w:eastAsia="Times New Roman" w:hAnsi="Times New Roman" w:cs="Times New Roman"/>
          <w:sz w:val="16"/>
          <w:szCs w:val="16"/>
        </w:rPr>
        <w:t>Pharmacogn</w:t>
      </w:r>
      <w:proofErr w:type="spellEnd"/>
      <w:r w:rsidR="006B7892" w:rsidRPr="004C4F00">
        <w:rPr>
          <w:rFonts w:ascii="Times New Roman" w:eastAsia="Times New Roman" w:hAnsi="Times New Roman" w:cs="Times New Roman"/>
          <w:sz w:val="16"/>
          <w:szCs w:val="16"/>
        </w:rPr>
        <w:t xml:space="preserve"> </w:t>
      </w:r>
      <w:proofErr w:type="spellStart"/>
      <w:r w:rsidR="006B7892" w:rsidRPr="004C4F00">
        <w:rPr>
          <w:rFonts w:ascii="Times New Roman" w:eastAsia="Times New Roman" w:hAnsi="Times New Roman" w:cs="Times New Roman"/>
          <w:sz w:val="16"/>
          <w:szCs w:val="16"/>
        </w:rPr>
        <w:t>Phytochem</w:t>
      </w:r>
      <w:proofErr w:type="spellEnd"/>
      <w:r w:rsidR="006B7892" w:rsidRPr="004C4F00">
        <w:rPr>
          <w:rFonts w:ascii="Times New Roman" w:eastAsia="Times New Roman" w:hAnsi="Times New Roman" w:cs="Times New Roman"/>
          <w:sz w:val="16"/>
          <w:szCs w:val="16"/>
        </w:rPr>
        <w:t>, 6(5):2563-8, 2017.</w:t>
      </w:r>
    </w:p>
    <w:p w:rsidR="006B7892" w:rsidRPr="004C4F00" w:rsidRDefault="002227BF" w:rsidP="004C4F00">
      <w:pPr>
        <w:spacing w:after="0" w:line="240" w:lineRule="auto"/>
        <w:jc w:val="both"/>
        <w:rPr>
          <w:rFonts w:ascii="Times New Roman" w:hAnsi="Times New Roman" w:cs="Times New Roman"/>
          <w:sz w:val="16"/>
          <w:szCs w:val="16"/>
        </w:rPr>
      </w:pPr>
      <w:bookmarkStart w:id="3" w:name="14"/>
      <w:bookmarkEnd w:id="3"/>
      <w:r w:rsidRPr="004C4F00">
        <w:rPr>
          <w:rFonts w:ascii="Times New Roman" w:eastAsia="Times New Roman" w:hAnsi="Times New Roman" w:cs="Times New Roman"/>
          <w:sz w:val="16"/>
          <w:szCs w:val="16"/>
        </w:rPr>
        <w:t xml:space="preserve">[12]. </w:t>
      </w:r>
      <w:r w:rsidR="006B7892" w:rsidRPr="004C4F00">
        <w:rPr>
          <w:rFonts w:ascii="Times New Roman" w:eastAsia="Times New Roman" w:hAnsi="Times New Roman" w:cs="Times New Roman"/>
          <w:sz w:val="16"/>
          <w:szCs w:val="16"/>
        </w:rPr>
        <w:t xml:space="preserve">P.S. </w:t>
      </w:r>
      <w:proofErr w:type="spellStart"/>
      <w:r w:rsidR="006B7892" w:rsidRPr="004C4F00">
        <w:rPr>
          <w:rFonts w:ascii="Times New Roman" w:eastAsia="Times New Roman" w:hAnsi="Times New Roman" w:cs="Times New Roman"/>
          <w:sz w:val="16"/>
          <w:szCs w:val="16"/>
        </w:rPr>
        <w:t>Negi</w:t>
      </w:r>
      <w:proofErr w:type="spellEnd"/>
      <w:r w:rsidR="006B7892" w:rsidRPr="004C4F00">
        <w:rPr>
          <w:rFonts w:ascii="Times New Roman" w:eastAsia="Times New Roman" w:hAnsi="Times New Roman" w:cs="Times New Roman"/>
          <w:sz w:val="16"/>
          <w:szCs w:val="16"/>
        </w:rPr>
        <w:t xml:space="preserve">, R. Singh, S.K. </w:t>
      </w:r>
      <w:proofErr w:type="spellStart"/>
      <w:r w:rsidR="006B7892" w:rsidRPr="004C4F00">
        <w:rPr>
          <w:rFonts w:ascii="Times New Roman" w:eastAsia="Times New Roman" w:hAnsi="Times New Roman" w:cs="Times New Roman"/>
          <w:sz w:val="16"/>
          <w:szCs w:val="16"/>
        </w:rPr>
        <w:t>Dwivedi</w:t>
      </w:r>
      <w:proofErr w:type="spellEnd"/>
      <w:r w:rsidR="006B7892" w:rsidRPr="004C4F00">
        <w:rPr>
          <w:rFonts w:ascii="Times New Roman" w:eastAsia="Times New Roman" w:hAnsi="Times New Roman" w:cs="Times New Roman"/>
          <w:sz w:val="16"/>
          <w:szCs w:val="16"/>
        </w:rPr>
        <w:t>, “</w:t>
      </w:r>
      <w:hyperlink r:id="rId21" w:history="1">
        <w:r w:rsidR="006B7892" w:rsidRPr="004C4F00">
          <w:rPr>
            <w:rFonts w:ascii="Times New Roman" w:eastAsia="Times New Roman" w:hAnsi="Times New Roman" w:cs="Times New Roman"/>
            <w:sz w:val="16"/>
            <w:szCs w:val="16"/>
          </w:rPr>
          <w:t>Evaluation of antihypertensive effect of fruit beverage of </w:t>
        </w:r>
        <w:proofErr w:type="spellStart"/>
        <w:r w:rsidR="006B7892" w:rsidRPr="004C4F00">
          <w:rPr>
            <w:rFonts w:ascii="Times New Roman" w:eastAsia="Times New Roman" w:hAnsi="Times New Roman" w:cs="Times New Roman"/>
            <w:i/>
            <w:iCs/>
            <w:sz w:val="16"/>
            <w:szCs w:val="16"/>
          </w:rPr>
          <w:t>Crataegus</w:t>
        </w:r>
        <w:proofErr w:type="spellEnd"/>
        <w:r w:rsidR="006B7892" w:rsidRPr="004C4F00">
          <w:rPr>
            <w:rFonts w:ascii="Times New Roman" w:eastAsia="Times New Roman" w:hAnsi="Times New Roman" w:cs="Times New Roman"/>
            <w:i/>
            <w:iCs/>
            <w:sz w:val="16"/>
            <w:szCs w:val="16"/>
          </w:rPr>
          <w:t xml:space="preserve"> </w:t>
        </w:r>
        <w:proofErr w:type="spellStart"/>
        <w:r w:rsidR="006B7892" w:rsidRPr="004C4F00">
          <w:rPr>
            <w:rFonts w:ascii="Times New Roman" w:eastAsia="Times New Roman" w:hAnsi="Times New Roman" w:cs="Times New Roman"/>
            <w:i/>
            <w:iCs/>
            <w:sz w:val="16"/>
            <w:szCs w:val="16"/>
          </w:rPr>
          <w:t>crenulata</w:t>
        </w:r>
        <w:proofErr w:type="spellEnd"/>
        <w:r w:rsidR="006B7892" w:rsidRPr="004C4F00">
          <w:rPr>
            <w:rFonts w:ascii="Times New Roman" w:eastAsia="Times New Roman" w:hAnsi="Times New Roman" w:cs="Times New Roman"/>
            <w:i/>
            <w:iCs/>
            <w:sz w:val="16"/>
            <w:szCs w:val="16"/>
          </w:rPr>
          <w:t> </w:t>
        </w:r>
        <w:proofErr w:type="spellStart"/>
        <w:r w:rsidR="006B7892" w:rsidRPr="004C4F00">
          <w:rPr>
            <w:rFonts w:ascii="Times New Roman" w:eastAsia="Times New Roman" w:hAnsi="Times New Roman" w:cs="Times New Roman"/>
            <w:sz w:val="16"/>
            <w:szCs w:val="16"/>
          </w:rPr>
          <w:t>Roxb</w:t>
        </w:r>
        <w:proofErr w:type="spellEnd"/>
        <w:r w:rsidR="006B7892" w:rsidRPr="004C4F00">
          <w:rPr>
            <w:rFonts w:ascii="Times New Roman" w:eastAsia="Times New Roman" w:hAnsi="Times New Roman" w:cs="Times New Roman"/>
            <w:sz w:val="16"/>
            <w:szCs w:val="16"/>
          </w:rPr>
          <w:t xml:space="preserve">. </w:t>
        </w:r>
        <w:proofErr w:type="gramStart"/>
        <w:r w:rsidR="006B7892" w:rsidRPr="004C4F00">
          <w:rPr>
            <w:rFonts w:ascii="Times New Roman" w:eastAsia="Times New Roman" w:hAnsi="Times New Roman" w:cs="Times New Roman"/>
            <w:sz w:val="16"/>
            <w:szCs w:val="16"/>
          </w:rPr>
          <w:t>A wild shrub of Himalayan hills</w:t>
        </w:r>
      </w:hyperlink>
      <w:r w:rsidR="006B7892" w:rsidRPr="004C4F00">
        <w:rPr>
          <w:rFonts w:ascii="Times New Roman" w:hAnsi="Times New Roman" w:cs="Times New Roman"/>
          <w:sz w:val="16"/>
          <w:szCs w:val="16"/>
        </w:rPr>
        <w:t>,”</w:t>
      </w:r>
      <w:r w:rsidR="006B7892" w:rsidRPr="004C4F00">
        <w:rPr>
          <w:rFonts w:ascii="Times New Roman" w:eastAsia="Times New Roman" w:hAnsi="Times New Roman" w:cs="Times New Roman"/>
          <w:sz w:val="16"/>
          <w:szCs w:val="16"/>
        </w:rPr>
        <w:t xml:space="preserve"> </w:t>
      </w:r>
      <w:proofErr w:type="spellStart"/>
      <w:r w:rsidR="006B7892" w:rsidRPr="004C4F00">
        <w:rPr>
          <w:rFonts w:ascii="Times New Roman" w:eastAsia="Times New Roman" w:hAnsi="Times New Roman" w:cs="Times New Roman"/>
          <w:sz w:val="16"/>
          <w:szCs w:val="16"/>
        </w:rPr>
        <w:t>Def</w:t>
      </w:r>
      <w:proofErr w:type="spellEnd"/>
      <w:r w:rsidR="006B7892" w:rsidRPr="004C4F00">
        <w:rPr>
          <w:rFonts w:ascii="Times New Roman" w:eastAsia="Times New Roman" w:hAnsi="Times New Roman" w:cs="Times New Roman"/>
          <w:sz w:val="16"/>
          <w:szCs w:val="16"/>
        </w:rPr>
        <w:t xml:space="preserve"> Life </w:t>
      </w:r>
      <w:proofErr w:type="spellStart"/>
      <w:r w:rsidR="006B7892" w:rsidRPr="004C4F00">
        <w:rPr>
          <w:rFonts w:ascii="Times New Roman" w:eastAsia="Times New Roman" w:hAnsi="Times New Roman" w:cs="Times New Roman"/>
          <w:sz w:val="16"/>
          <w:szCs w:val="16"/>
        </w:rPr>
        <w:t>Sci</w:t>
      </w:r>
      <w:proofErr w:type="spellEnd"/>
      <w:r w:rsidR="006B7892" w:rsidRPr="004C4F00">
        <w:rPr>
          <w:rFonts w:ascii="Times New Roman" w:eastAsia="Times New Roman" w:hAnsi="Times New Roman" w:cs="Times New Roman"/>
          <w:sz w:val="16"/>
          <w:szCs w:val="16"/>
        </w:rPr>
        <w:t xml:space="preserve"> J, 3:146-50, 2018.</w:t>
      </w:r>
      <w:proofErr w:type="gramEnd"/>
    </w:p>
    <w:p w:rsidR="006B7892" w:rsidRPr="004C4F00" w:rsidRDefault="002227BF" w:rsidP="004C4F00">
      <w:pPr>
        <w:spacing w:after="0" w:line="240" w:lineRule="auto"/>
        <w:jc w:val="both"/>
        <w:rPr>
          <w:rFonts w:ascii="Times New Roman" w:hAnsi="Times New Roman" w:cs="Times New Roman"/>
          <w:sz w:val="16"/>
          <w:szCs w:val="16"/>
        </w:rPr>
      </w:pPr>
      <w:bookmarkStart w:id="4" w:name="15"/>
      <w:bookmarkEnd w:id="4"/>
      <w:r w:rsidRPr="004C4F00">
        <w:rPr>
          <w:rFonts w:ascii="Times New Roman" w:eastAsia="Times New Roman" w:hAnsi="Times New Roman" w:cs="Times New Roman"/>
          <w:sz w:val="16"/>
          <w:szCs w:val="16"/>
        </w:rPr>
        <w:t xml:space="preserve">[13]. </w:t>
      </w:r>
      <w:r w:rsidR="006B7892" w:rsidRPr="004C4F00">
        <w:rPr>
          <w:rFonts w:ascii="Times New Roman" w:eastAsia="Times New Roman" w:hAnsi="Times New Roman" w:cs="Times New Roman"/>
          <w:sz w:val="16"/>
          <w:szCs w:val="16"/>
        </w:rPr>
        <w:t xml:space="preserve">C. </w:t>
      </w:r>
      <w:proofErr w:type="spellStart"/>
      <w:r w:rsidR="006B7892" w:rsidRPr="004C4F00">
        <w:rPr>
          <w:rFonts w:ascii="Times New Roman" w:eastAsia="Times New Roman" w:hAnsi="Times New Roman" w:cs="Times New Roman"/>
          <w:sz w:val="16"/>
          <w:szCs w:val="16"/>
        </w:rPr>
        <w:t>Karthika</w:t>
      </w:r>
      <w:proofErr w:type="spellEnd"/>
      <w:r w:rsidR="006B7892" w:rsidRPr="004C4F00">
        <w:rPr>
          <w:rFonts w:ascii="Times New Roman" w:eastAsia="Times New Roman" w:hAnsi="Times New Roman" w:cs="Times New Roman"/>
          <w:sz w:val="16"/>
          <w:szCs w:val="16"/>
        </w:rPr>
        <w:t xml:space="preserve">, S. </w:t>
      </w:r>
      <w:proofErr w:type="spellStart"/>
      <w:r w:rsidR="006B7892" w:rsidRPr="004C4F00">
        <w:rPr>
          <w:rFonts w:ascii="Times New Roman" w:eastAsia="Times New Roman" w:hAnsi="Times New Roman" w:cs="Times New Roman"/>
          <w:sz w:val="16"/>
          <w:szCs w:val="16"/>
        </w:rPr>
        <w:t>Manivannan</w:t>
      </w:r>
      <w:proofErr w:type="spellEnd"/>
      <w:r w:rsidR="006B7892" w:rsidRPr="004C4F00">
        <w:rPr>
          <w:rFonts w:ascii="Times New Roman" w:eastAsia="Times New Roman" w:hAnsi="Times New Roman" w:cs="Times New Roman"/>
          <w:sz w:val="16"/>
          <w:szCs w:val="16"/>
        </w:rPr>
        <w:t>, “</w:t>
      </w:r>
      <w:proofErr w:type="spellStart"/>
      <w:r w:rsidR="00592688" w:rsidRPr="004C4F00">
        <w:rPr>
          <w:rFonts w:ascii="Times New Roman" w:hAnsi="Times New Roman" w:cs="Times New Roman"/>
          <w:sz w:val="16"/>
          <w:szCs w:val="16"/>
        </w:rPr>
        <w:fldChar w:fldCharType="begin"/>
      </w:r>
      <w:r w:rsidR="006B7892" w:rsidRPr="004C4F00">
        <w:rPr>
          <w:rFonts w:ascii="Times New Roman" w:hAnsi="Times New Roman" w:cs="Times New Roman"/>
          <w:sz w:val="16"/>
          <w:szCs w:val="16"/>
        </w:rPr>
        <w:instrText xml:space="preserve"> HYPERLINK "https://sphinxsai.com/2018/ch_vol11_no2/1/(124-131)V11N02CT.pdf" </w:instrText>
      </w:r>
      <w:r w:rsidR="00592688" w:rsidRPr="004C4F00">
        <w:rPr>
          <w:rFonts w:ascii="Times New Roman" w:hAnsi="Times New Roman" w:cs="Times New Roman"/>
          <w:sz w:val="16"/>
          <w:szCs w:val="16"/>
        </w:rPr>
        <w:fldChar w:fldCharType="separate"/>
      </w:r>
      <w:r w:rsidR="006B7892" w:rsidRPr="004C4F00">
        <w:rPr>
          <w:rFonts w:ascii="Times New Roman" w:eastAsia="Times New Roman" w:hAnsi="Times New Roman" w:cs="Times New Roman"/>
          <w:sz w:val="16"/>
          <w:szCs w:val="16"/>
        </w:rPr>
        <w:t>Pharmacognostic</w:t>
      </w:r>
      <w:proofErr w:type="spellEnd"/>
      <w:r w:rsidR="006B7892" w:rsidRPr="004C4F00">
        <w:rPr>
          <w:rFonts w:ascii="Times New Roman" w:eastAsia="Times New Roman" w:hAnsi="Times New Roman" w:cs="Times New Roman"/>
          <w:sz w:val="16"/>
          <w:szCs w:val="16"/>
        </w:rPr>
        <w:t>, physicochemical analysis and phytochemical screening of the leaves of </w:t>
      </w:r>
      <w:r w:rsidR="006B7892" w:rsidRPr="004C4F00">
        <w:rPr>
          <w:rFonts w:ascii="Times New Roman" w:eastAsia="Times New Roman" w:hAnsi="Times New Roman" w:cs="Times New Roman"/>
          <w:i/>
          <w:iCs/>
          <w:sz w:val="16"/>
          <w:szCs w:val="16"/>
        </w:rPr>
        <w:t xml:space="preserve">W. </w:t>
      </w:r>
      <w:proofErr w:type="spellStart"/>
      <w:r w:rsidR="006B7892" w:rsidRPr="004C4F00">
        <w:rPr>
          <w:rFonts w:ascii="Times New Roman" w:eastAsia="Times New Roman" w:hAnsi="Times New Roman" w:cs="Times New Roman"/>
          <w:i/>
          <w:iCs/>
          <w:sz w:val="16"/>
          <w:szCs w:val="16"/>
        </w:rPr>
        <w:t>trilobata</w:t>
      </w:r>
      <w:proofErr w:type="spellEnd"/>
      <w:r w:rsidR="006B7892" w:rsidRPr="004C4F00">
        <w:rPr>
          <w:rFonts w:ascii="Times New Roman" w:eastAsia="Times New Roman" w:hAnsi="Times New Roman" w:cs="Times New Roman"/>
          <w:sz w:val="16"/>
          <w:szCs w:val="16"/>
        </w:rPr>
        <w:t> L</w:t>
      </w:r>
      <w:r w:rsidR="00592688" w:rsidRPr="004C4F00">
        <w:rPr>
          <w:rFonts w:ascii="Times New Roman" w:eastAsia="Times New Roman" w:hAnsi="Times New Roman" w:cs="Times New Roman"/>
          <w:sz w:val="16"/>
          <w:szCs w:val="16"/>
        </w:rPr>
        <w:fldChar w:fldCharType="end"/>
      </w:r>
      <w:r w:rsidR="006B7892" w:rsidRPr="004C4F00">
        <w:rPr>
          <w:rFonts w:ascii="Times New Roman" w:eastAsia="Times New Roman" w:hAnsi="Times New Roman" w:cs="Times New Roman"/>
          <w:sz w:val="16"/>
          <w:szCs w:val="16"/>
        </w:rPr>
        <w:t xml:space="preserve">,” </w:t>
      </w:r>
      <w:proofErr w:type="spellStart"/>
      <w:r w:rsidR="006B7892" w:rsidRPr="004C4F00">
        <w:rPr>
          <w:rFonts w:ascii="Times New Roman" w:eastAsia="Times New Roman" w:hAnsi="Times New Roman" w:cs="Times New Roman"/>
          <w:sz w:val="16"/>
          <w:szCs w:val="16"/>
        </w:rPr>
        <w:t>Int</w:t>
      </w:r>
      <w:proofErr w:type="spellEnd"/>
      <w:r w:rsidR="006B7892" w:rsidRPr="004C4F00">
        <w:rPr>
          <w:rFonts w:ascii="Times New Roman" w:eastAsia="Times New Roman" w:hAnsi="Times New Roman" w:cs="Times New Roman"/>
          <w:sz w:val="16"/>
          <w:szCs w:val="16"/>
        </w:rPr>
        <w:t xml:space="preserve"> J. </w:t>
      </w:r>
      <w:proofErr w:type="spellStart"/>
      <w:r w:rsidR="006B7892" w:rsidRPr="004C4F00">
        <w:rPr>
          <w:rFonts w:ascii="Times New Roman" w:eastAsia="Times New Roman" w:hAnsi="Times New Roman" w:cs="Times New Roman"/>
          <w:sz w:val="16"/>
          <w:szCs w:val="16"/>
        </w:rPr>
        <w:t>Chem</w:t>
      </w:r>
      <w:proofErr w:type="spellEnd"/>
      <w:r w:rsidR="006B7892" w:rsidRPr="004C4F00">
        <w:rPr>
          <w:rFonts w:ascii="Times New Roman" w:eastAsia="Times New Roman" w:hAnsi="Times New Roman" w:cs="Times New Roman"/>
          <w:sz w:val="16"/>
          <w:szCs w:val="16"/>
        </w:rPr>
        <w:t xml:space="preserve"> Tech Res, (02), 124-31, 2018.</w:t>
      </w:r>
    </w:p>
    <w:p w:rsidR="006B7892" w:rsidRPr="004C4F00" w:rsidRDefault="002227BF" w:rsidP="004C4F00">
      <w:pPr>
        <w:spacing w:after="0" w:line="240" w:lineRule="auto"/>
        <w:jc w:val="both"/>
        <w:rPr>
          <w:rFonts w:ascii="Times New Roman" w:eastAsia="Times New Roman" w:hAnsi="Times New Roman" w:cs="Times New Roman"/>
          <w:sz w:val="16"/>
          <w:szCs w:val="16"/>
        </w:rPr>
      </w:pPr>
      <w:r w:rsidRPr="004C4F00">
        <w:rPr>
          <w:rFonts w:ascii="Times New Roman" w:eastAsia="Times New Roman" w:hAnsi="Times New Roman" w:cs="Times New Roman"/>
          <w:bCs/>
          <w:sz w:val="16"/>
          <w:szCs w:val="16"/>
        </w:rPr>
        <w:t xml:space="preserve">[14]. </w:t>
      </w:r>
      <w:r w:rsidR="006B7892" w:rsidRPr="004C4F00">
        <w:rPr>
          <w:rFonts w:ascii="Times New Roman" w:eastAsia="Times New Roman" w:hAnsi="Times New Roman" w:cs="Times New Roman"/>
          <w:bCs/>
          <w:sz w:val="16"/>
          <w:szCs w:val="16"/>
        </w:rPr>
        <w:t xml:space="preserve">A. </w:t>
      </w:r>
      <w:proofErr w:type="spellStart"/>
      <w:r w:rsidR="006B7892" w:rsidRPr="004C4F00">
        <w:rPr>
          <w:rFonts w:ascii="Times New Roman" w:eastAsia="Times New Roman" w:hAnsi="Times New Roman" w:cs="Times New Roman"/>
          <w:bCs/>
          <w:sz w:val="16"/>
          <w:szCs w:val="16"/>
        </w:rPr>
        <w:t>Guglani</w:t>
      </w:r>
      <w:proofErr w:type="spellEnd"/>
      <w:r w:rsidR="006B7892" w:rsidRPr="004C4F00">
        <w:rPr>
          <w:rFonts w:ascii="Times New Roman" w:eastAsia="Times New Roman" w:hAnsi="Times New Roman" w:cs="Times New Roman"/>
          <w:bCs/>
          <w:sz w:val="16"/>
          <w:szCs w:val="16"/>
        </w:rPr>
        <w:t xml:space="preserve">, H. K. </w:t>
      </w:r>
      <w:proofErr w:type="spellStart"/>
      <w:r w:rsidR="006B7892" w:rsidRPr="004C4F00">
        <w:rPr>
          <w:rFonts w:ascii="Times New Roman" w:eastAsia="Times New Roman" w:hAnsi="Times New Roman" w:cs="Times New Roman"/>
          <w:bCs/>
          <w:sz w:val="16"/>
          <w:szCs w:val="16"/>
        </w:rPr>
        <w:t>Pandey</w:t>
      </w:r>
      <w:proofErr w:type="spellEnd"/>
      <w:r w:rsidR="006B7892" w:rsidRPr="004C4F00">
        <w:rPr>
          <w:rFonts w:ascii="Times New Roman" w:eastAsia="Times New Roman" w:hAnsi="Times New Roman" w:cs="Times New Roman"/>
          <w:bCs/>
          <w:sz w:val="16"/>
          <w:szCs w:val="16"/>
        </w:rPr>
        <w:t xml:space="preserve">, R. K. K. </w:t>
      </w:r>
      <w:proofErr w:type="spellStart"/>
      <w:r w:rsidR="006B7892" w:rsidRPr="004C4F00">
        <w:rPr>
          <w:rFonts w:ascii="Times New Roman" w:eastAsia="Times New Roman" w:hAnsi="Times New Roman" w:cs="Times New Roman"/>
          <w:bCs/>
          <w:sz w:val="16"/>
          <w:szCs w:val="16"/>
        </w:rPr>
        <w:t>Arya</w:t>
      </w:r>
      <w:proofErr w:type="spellEnd"/>
      <w:r w:rsidR="006B7892" w:rsidRPr="004C4F00">
        <w:rPr>
          <w:rFonts w:ascii="Times New Roman" w:eastAsia="Times New Roman" w:hAnsi="Times New Roman" w:cs="Times New Roman"/>
          <w:bCs/>
          <w:sz w:val="16"/>
          <w:szCs w:val="16"/>
        </w:rPr>
        <w:t xml:space="preserve">, and B. </w:t>
      </w:r>
      <w:proofErr w:type="spellStart"/>
      <w:r w:rsidR="006B7892" w:rsidRPr="004C4F00">
        <w:rPr>
          <w:rFonts w:ascii="Times New Roman" w:eastAsia="Times New Roman" w:hAnsi="Times New Roman" w:cs="Times New Roman"/>
          <w:bCs/>
          <w:sz w:val="16"/>
          <w:szCs w:val="16"/>
        </w:rPr>
        <w:t>Gaddam</w:t>
      </w:r>
      <w:proofErr w:type="spellEnd"/>
      <w:r w:rsidR="006B7892" w:rsidRPr="004C4F00">
        <w:rPr>
          <w:rFonts w:ascii="Times New Roman" w:eastAsia="Times New Roman" w:hAnsi="Times New Roman" w:cs="Times New Roman"/>
          <w:bCs/>
          <w:sz w:val="16"/>
          <w:szCs w:val="16"/>
        </w:rPr>
        <w:t>, “</w:t>
      </w:r>
      <w:hyperlink r:id="rId22" w:tooltip="The Nutritional Profile, Phytochemical Investigation and &lt;em&gt;In Vitro&lt;/em&gt; Antioxidant Activity of Leaves Extract of &lt;em&gt;Pyracantha crenulata&lt;/em&gt; Collected from Middle Hill Climatic Conditions of Western Himalayas" w:history="1">
        <w:r w:rsidR="006B7892" w:rsidRPr="004C4F00">
          <w:rPr>
            <w:rFonts w:ascii="Times New Roman" w:eastAsia="Times New Roman" w:hAnsi="Times New Roman" w:cs="Times New Roman"/>
            <w:bCs/>
            <w:kern w:val="36"/>
            <w:sz w:val="16"/>
            <w:szCs w:val="16"/>
          </w:rPr>
          <w:t>The nutritional profile, phytochemical investigation and </w:t>
        </w:r>
        <w:r w:rsidR="006B7892" w:rsidRPr="004C4F00">
          <w:rPr>
            <w:rFonts w:ascii="Times New Roman" w:eastAsia="Times New Roman" w:hAnsi="Times New Roman" w:cs="Times New Roman"/>
            <w:bCs/>
            <w:i/>
            <w:iCs/>
            <w:kern w:val="36"/>
            <w:sz w:val="16"/>
            <w:szCs w:val="16"/>
          </w:rPr>
          <w:t>In-vitro</w:t>
        </w:r>
        <w:r w:rsidR="006B7892" w:rsidRPr="004C4F00">
          <w:rPr>
            <w:rFonts w:ascii="Times New Roman" w:eastAsia="Times New Roman" w:hAnsi="Times New Roman" w:cs="Times New Roman"/>
            <w:bCs/>
            <w:kern w:val="36"/>
            <w:sz w:val="16"/>
            <w:szCs w:val="16"/>
          </w:rPr>
          <w:t> antioxidant activity of leaves extract of </w:t>
        </w:r>
        <w:proofErr w:type="spellStart"/>
        <w:r w:rsidR="006B7892" w:rsidRPr="004C4F00">
          <w:rPr>
            <w:rFonts w:ascii="Times New Roman" w:eastAsia="Times New Roman" w:hAnsi="Times New Roman" w:cs="Times New Roman"/>
            <w:bCs/>
            <w:i/>
            <w:iCs/>
            <w:kern w:val="36"/>
            <w:sz w:val="16"/>
            <w:szCs w:val="16"/>
          </w:rPr>
          <w:t>Pyracantha</w:t>
        </w:r>
        <w:proofErr w:type="spellEnd"/>
        <w:r w:rsidR="006B7892" w:rsidRPr="004C4F00">
          <w:rPr>
            <w:rFonts w:ascii="Times New Roman" w:eastAsia="Times New Roman" w:hAnsi="Times New Roman" w:cs="Times New Roman"/>
            <w:bCs/>
            <w:i/>
            <w:iCs/>
            <w:kern w:val="36"/>
            <w:sz w:val="16"/>
            <w:szCs w:val="16"/>
          </w:rPr>
          <w:t xml:space="preserve"> </w:t>
        </w:r>
        <w:proofErr w:type="spellStart"/>
        <w:r w:rsidR="006B7892" w:rsidRPr="004C4F00">
          <w:rPr>
            <w:rFonts w:ascii="Times New Roman" w:eastAsia="Times New Roman" w:hAnsi="Times New Roman" w:cs="Times New Roman"/>
            <w:bCs/>
            <w:i/>
            <w:iCs/>
            <w:kern w:val="36"/>
            <w:sz w:val="16"/>
            <w:szCs w:val="16"/>
          </w:rPr>
          <w:t>crenulata</w:t>
        </w:r>
        <w:proofErr w:type="spellEnd"/>
        <w:r w:rsidR="006B7892" w:rsidRPr="004C4F00">
          <w:rPr>
            <w:rFonts w:ascii="Times New Roman" w:eastAsia="Times New Roman" w:hAnsi="Times New Roman" w:cs="Times New Roman"/>
            <w:bCs/>
            <w:kern w:val="36"/>
            <w:sz w:val="16"/>
            <w:szCs w:val="16"/>
          </w:rPr>
          <w:t> collected from middle hill climatic conditions of Western Himalayas</w:t>
        </w:r>
      </w:hyperlink>
      <w:r w:rsidR="006B7892" w:rsidRPr="004C4F00">
        <w:rPr>
          <w:rFonts w:ascii="Times New Roman" w:eastAsia="Times New Roman" w:hAnsi="Times New Roman" w:cs="Times New Roman"/>
          <w:bCs/>
          <w:kern w:val="36"/>
          <w:sz w:val="16"/>
          <w:szCs w:val="16"/>
        </w:rPr>
        <w:t xml:space="preserve">,” </w:t>
      </w:r>
      <w:r w:rsidR="006B7892" w:rsidRPr="004C4F00">
        <w:rPr>
          <w:rFonts w:ascii="Times New Roman" w:eastAsia="Times New Roman" w:hAnsi="Times New Roman" w:cs="Times New Roman"/>
          <w:sz w:val="16"/>
          <w:szCs w:val="16"/>
        </w:rPr>
        <w:t xml:space="preserve">Indian J Pharm </w:t>
      </w:r>
      <w:proofErr w:type="spellStart"/>
      <w:r w:rsidR="006B7892" w:rsidRPr="004C4F00">
        <w:rPr>
          <w:rFonts w:ascii="Times New Roman" w:eastAsia="Times New Roman" w:hAnsi="Times New Roman" w:cs="Times New Roman"/>
          <w:sz w:val="16"/>
          <w:szCs w:val="16"/>
        </w:rPr>
        <w:t>Sci</w:t>
      </w:r>
      <w:proofErr w:type="spellEnd"/>
      <w:r w:rsidR="006B7892" w:rsidRPr="004C4F00">
        <w:rPr>
          <w:rFonts w:ascii="Times New Roman" w:eastAsia="Times New Roman" w:hAnsi="Times New Roman" w:cs="Times New Roman"/>
          <w:sz w:val="16"/>
          <w:szCs w:val="16"/>
        </w:rPr>
        <w:t>, 84(1):182-188, 2022.</w:t>
      </w:r>
    </w:p>
    <w:p w:rsidR="006B7892" w:rsidRPr="004C4F00" w:rsidRDefault="002227BF"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[15]. </w:t>
      </w:r>
      <w:r w:rsidR="006B7892" w:rsidRPr="004C4F00">
        <w:rPr>
          <w:rFonts w:ascii="Times New Roman" w:hAnsi="Times New Roman" w:cs="Times New Roman"/>
          <w:sz w:val="16"/>
          <w:szCs w:val="16"/>
        </w:rPr>
        <w:t xml:space="preserve">T. </w:t>
      </w:r>
      <w:proofErr w:type="spellStart"/>
      <w:r w:rsidR="006B7892" w:rsidRPr="004C4F00">
        <w:rPr>
          <w:rFonts w:ascii="Times New Roman" w:hAnsi="Times New Roman" w:cs="Times New Roman"/>
          <w:sz w:val="16"/>
          <w:szCs w:val="16"/>
        </w:rPr>
        <w:t>Negi</w:t>
      </w:r>
      <w:proofErr w:type="spellEnd"/>
      <w:r w:rsidR="006B7892" w:rsidRPr="004C4F00">
        <w:rPr>
          <w:rFonts w:ascii="Times New Roman" w:hAnsi="Times New Roman" w:cs="Times New Roman"/>
          <w:sz w:val="16"/>
          <w:szCs w:val="16"/>
        </w:rPr>
        <w:t xml:space="preserve">, Y. </w:t>
      </w:r>
      <w:proofErr w:type="spellStart"/>
      <w:r w:rsidR="006B7892" w:rsidRPr="004C4F00">
        <w:rPr>
          <w:rFonts w:ascii="Times New Roman" w:hAnsi="Times New Roman" w:cs="Times New Roman"/>
          <w:sz w:val="16"/>
          <w:szCs w:val="16"/>
        </w:rPr>
        <w:t>Bahuguna</w:t>
      </w:r>
      <w:proofErr w:type="spellEnd"/>
      <w:r w:rsidR="006B7892" w:rsidRPr="004C4F00">
        <w:rPr>
          <w:rFonts w:ascii="Times New Roman" w:hAnsi="Times New Roman" w:cs="Times New Roman"/>
          <w:sz w:val="16"/>
          <w:szCs w:val="16"/>
        </w:rPr>
        <w:t xml:space="preserve">, S. </w:t>
      </w:r>
      <w:proofErr w:type="spellStart"/>
      <w:r w:rsidR="006B7892" w:rsidRPr="004C4F00">
        <w:rPr>
          <w:rFonts w:ascii="Times New Roman" w:hAnsi="Times New Roman" w:cs="Times New Roman"/>
          <w:sz w:val="16"/>
          <w:szCs w:val="16"/>
        </w:rPr>
        <w:t>Raghav</w:t>
      </w:r>
      <w:proofErr w:type="spellEnd"/>
      <w:r w:rsidR="006B7892" w:rsidRPr="004C4F00">
        <w:rPr>
          <w:rFonts w:ascii="Times New Roman" w:hAnsi="Times New Roman" w:cs="Times New Roman"/>
          <w:sz w:val="16"/>
          <w:szCs w:val="16"/>
        </w:rPr>
        <w:t xml:space="preserve">, “A Review on </w:t>
      </w:r>
      <w:proofErr w:type="spellStart"/>
      <w:r w:rsidR="006B7892" w:rsidRPr="004C4F00">
        <w:rPr>
          <w:rFonts w:ascii="Times New Roman" w:hAnsi="Times New Roman" w:cs="Times New Roman"/>
          <w:i/>
          <w:sz w:val="16"/>
          <w:szCs w:val="16"/>
        </w:rPr>
        <w:t>Pyracantha</w:t>
      </w:r>
      <w:proofErr w:type="spellEnd"/>
      <w:r w:rsidR="006B7892" w:rsidRPr="004C4F00">
        <w:rPr>
          <w:rFonts w:ascii="Times New Roman" w:hAnsi="Times New Roman" w:cs="Times New Roman"/>
          <w:i/>
          <w:sz w:val="16"/>
          <w:szCs w:val="16"/>
        </w:rPr>
        <w:t xml:space="preserve"> </w:t>
      </w:r>
      <w:proofErr w:type="spellStart"/>
      <w:r w:rsidR="006B7892" w:rsidRPr="004C4F00">
        <w:rPr>
          <w:rFonts w:ascii="Times New Roman" w:hAnsi="Times New Roman" w:cs="Times New Roman"/>
          <w:i/>
          <w:sz w:val="16"/>
          <w:szCs w:val="16"/>
        </w:rPr>
        <w:t>crenulata</w:t>
      </w:r>
      <w:proofErr w:type="spellEnd"/>
      <w:r w:rsidR="006B7892" w:rsidRPr="004C4F00">
        <w:rPr>
          <w:rFonts w:ascii="Times New Roman" w:hAnsi="Times New Roman" w:cs="Times New Roman"/>
          <w:sz w:val="16"/>
          <w:szCs w:val="16"/>
        </w:rPr>
        <w:t xml:space="preserve"> (</w:t>
      </w:r>
      <w:proofErr w:type="spellStart"/>
      <w:r w:rsidR="006B7892" w:rsidRPr="004C4F00">
        <w:rPr>
          <w:rFonts w:ascii="Times New Roman" w:hAnsi="Times New Roman" w:cs="Times New Roman"/>
          <w:sz w:val="16"/>
          <w:szCs w:val="16"/>
        </w:rPr>
        <w:t>Ghingharu</w:t>
      </w:r>
      <w:proofErr w:type="spellEnd"/>
      <w:r w:rsidR="006B7892" w:rsidRPr="004C4F00">
        <w:rPr>
          <w:rFonts w:ascii="Times New Roman" w:hAnsi="Times New Roman" w:cs="Times New Roman"/>
          <w:sz w:val="16"/>
          <w:szCs w:val="16"/>
        </w:rPr>
        <w:t xml:space="preserve">). </w:t>
      </w:r>
      <w:proofErr w:type="spellStart"/>
      <w:proofErr w:type="gramStart"/>
      <w:r w:rsidR="006B7892" w:rsidRPr="004C4F00">
        <w:rPr>
          <w:rFonts w:ascii="Times New Roman" w:hAnsi="Times New Roman" w:cs="Times New Roman"/>
          <w:sz w:val="16"/>
          <w:szCs w:val="16"/>
        </w:rPr>
        <w:t>Ijppr</w:t>
      </w:r>
      <w:proofErr w:type="spellEnd"/>
      <w:r w:rsidR="006B7892" w:rsidRPr="004C4F00">
        <w:rPr>
          <w:rFonts w:ascii="Times New Roman" w:hAnsi="Times New Roman" w:cs="Times New Roman"/>
          <w:sz w:val="16"/>
          <w:szCs w:val="16"/>
        </w:rPr>
        <w:t>.</w:t>
      </w:r>
      <w:proofErr w:type="gramEnd"/>
      <w:r w:rsidR="006B7892" w:rsidRPr="004C4F00">
        <w:rPr>
          <w:rFonts w:ascii="Times New Roman" w:hAnsi="Times New Roman" w:cs="Times New Roman"/>
          <w:sz w:val="16"/>
          <w:szCs w:val="16"/>
        </w:rPr>
        <w:t xml:space="preserve"> </w:t>
      </w:r>
      <w:proofErr w:type="gramStart"/>
      <w:r w:rsidR="006B7892" w:rsidRPr="004C4F00">
        <w:rPr>
          <w:rFonts w:ascii="Times New Roman" w:hAnsi="Times New Roman" w:cs="Times New Roman"/>
          <w:sz w:val="16"/>
          <w:szCs w:val="16"/>
        </w:rPr>
        <w:t>Human” Vol. 22 (1), 174-181, 2021.</w:t>
      </w:r>
      <w:proofErr w:type="gramEnd"/>
    </w:p>
    <w:p w:rsidR="006B7892" w:rsidRPr="004C4F00" w:rsidRDefault="002227BF"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[16]. </w:t>
      </w:r>
      <w:r w:rsidR="006B7892" w:rsidRPr="004C4F00">
        <w:rPr>
          <w:rFonts w:ascii="Times New Roman" w:hAnsi="Times New Roman" w:cs="Times New Roman"/>
          <w:sz w:val="16"/>
          <w:szCs w:val="16"/>
        </w:rPr>
        <w:t xml:space="preserve">N.S. </w:t>
      </w:r>
      <w:proofErr w:type="spellStart"/>
      <w:r w:rsidR="006B7892" w:rsidRPr="004C4F00">
        <w:rPr>
          <w:rFonts w:ascii="Times New Roman" w:hAnsi="Times New Roman" w:cs="Times New Roman"/>
          <w:sz w:val="16"/>
          <w:szCs w:val="16"/>
        </w:rPr>
        <w:t>Chauhan</w:t>
      </w:r>
      <w:proofErr w:type="spellEnd"/>
      <w:r w:rsidR="006B7892" w:rsidRPr="004C4F00">
        <w:rPr>
          <w:rFonts w:ascii="Times New Roman" w:hAnsi="Times New Roman" w:cs="Times New Roman"/>
          <w:sz w:val="16"/>
          <w:szCs w:val="16"/>
        </w:rPr>
        <w:t xml:space="preserve">, “Medicinal and aromatic plants of Himachal Pradesh, Indus publishing 339, 1999. </w:t>
      </w:r>
    </w:p>
    <w:p w:rsidR="006B7892" w:rsidRPr="004C4F00" w:rsidRDefault="002227BF"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[17]. </w:t>
      </w:r>
      <w:r w:rsidR="006B7892" w:rsidRPr="004C4F00">
        <w:rPr>
          <w:rFonts w:ascii="Times New Roman" w:hAnsi="Times New Roman" w:cs="Times New Roman"/>
          <w:sz w:val="16"/>
          <w:szCs w:val="16"/>
        </w:rPr>
        <w:t xml:space="preserve">A.E. </w:t>
      </w:r>
      <w:proofErr w:type="spellStart"/>
      <w:r w:rsidR="006B7892" w:rsidRPr="004C4F00">
        <w:rPr>
          <w:rFonts w:ascii="Times New Roman" w:hAnsi="Times New Roman" w:cs="Times New Roman"/>
          <w:sz w:val="16"/>
          <w:szCs w:val="16"/>
        </w:rPr>
        <w:t>Osmaston</w:t>
      </w:r>
      <w:proofErr w:type="spellEnd"/>
      <w:r w:rsidR="006B7892" w:rsidRPr="004C4F00">
        <w:rPr>
          <w:rFonts w:ascii="Times New Roman" w:hAnsi="Times New Roman" w:cs="Times New Roman"/>
          <w:sz w:val="16"/>
          <w:szCs w:val="16"/>
        </w:rPr>
        <w:t xml:space="preserve">, “A forest flora for </w:t>
      </w:r>
      <w:proofErr w:type="spellStart"/>
      <w:r w:rsidR="006B7892" w:rsidRPr="004C4F00">
        <w:rPr>
          <w:rFonts w:ascii="Times New Roman" w:hAnsi="Times New Roman" w:cs="Times New Roman"/>
          <w:sz w:val="16"/>
          <w:szCs w:val="16"/>
        </w:rPr>
        <w:t>Kumaon</w:t>
      </w:r>
      <w:proofErr w:type="spellEnd"/>
      <w:r w:rsidR="006B7892" w:rsidRPr="004C4F00">
        <w:rPr>
          <w:rFonts w:ascii="Times New Roman" w:hAnsi="Times New Roman" w:cs="Times New Roman"/>
          <w:sz w:val="16"/>
          <w:szCs w:val="16"/>
        </w:rPr>
        <w:t xml:space="preserve">, Periodical Experts Book Agency, Delhi.1926. </w:t>
      </w:r>
    </w:p>
    <w:p w:rsidR="006B7892" w:rsidRPr="004C4F00" w:rsidRDefault="002227BF"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[18]. </w:t>
      </w:r>
      <w:r w:rsidR="006B7892" w:rsidRPr="004C4F00">
        <w:rPr>
          <w:rFonts w:ascii="Times New Roman" w:hAnsi="Times New Roman" w:cs="Times New Roman"/>
          <w:sz w:val="16"/>
          <w:szCs w:val="16"/>
        </w:rPr>
        <w:t xml:space="preserve">S. </w:t>
      </w:r>
      <w:proofErr w:type="spellStart"/>
      <w:r w:rsidR="006B7892" w:rsidRPr="004C4F00">
        <w:rPr>
          <w:rFonts w:ascii="Times New Roman" w:hAnsi="Times New Roman" w:cs="Times New Roman"/>
          <w:sz w:val="16"/>
          <w:szCs w:val="16"/>
        </w:rPr>
        <w:t>Saklani</w:t>
      </w:r>
      <w:proofErr w:type="spellEnd"/>
      <w:r w:rsidR="006B7892" w:rsidRPr="004C4F00">
        <w:rPr>
          <w:rFonts w:ascii="Times New Roman" w:hAnsi="Times New Roman" w:cs="Times New Roman"/>
          <w:sz w:val="16"/>
          <w:szCs w:val="16"/>
        </w:rPr>
        <w:t xml:space="preserve">, S. Chandra, “Preliminary phytochemical evaluation of </w:t>
      </w:r>
      <w:proofErr w:type="spellStart"/>
      <w:r w:rsidR="006B7892" w:rsidRPr="004C4F00">
        <w:rPr>
          <w:rFonts w:ascii="Times New Roman" w:hAnsi="Times New Roman" w:cs="Times New Roman"/>
          <w:sz w:val="16"/>
          <w:szCs w:val="16"/>
        </w:rPr>
        <w:t>Garhwal</w:t>
      </w:r>
      <w:proofErr w:type="spellEnd"/>
      <w:r w:rsidR="006B7892" w:rsidRPr="004C4F00">
        <w:rPr>
          <w:rFonts w:ascii="Times New Roman" w:hAnsi="Times New Roman" w:cs="Times New Roman"/>
          <w:sz w:val="16"/>
          <w:szCs w:val="16"/>
        </w:rPr>
        <w:t xml:space="preserve"> Himalaya wild edible fruit </w:t>
      </w:r>
      <w:proofErr w:type="spellStart"/>
      <w:r w:rsidR="006B7892" w:rsidRPr="004C4F00">
        <w:rPr>
          <w:rFonts w:ascii="Times New Roman" w:hAnsi="Times New Roman" w:cs="Times New Roman"/>
          <w:i/>
          <w:sz w:val="16"/>
          <w:szCs w:val="16"/>
        </w:rPr>
        <w:t>Pyracantha</w:t>
      </w:r>
      <w:proofErr w:type="spellEnd"/>
      <w:r w:rsidR="006B7892" w:rsidRPr="004C4F00">
        <w:rPr>
          <w:rFonts w:ascii="Times New Roman" w:hAnsi="Times New Roman" w:cs="Times New Roman"/>
          <w:i/>
          <w:sz w:val="16"/>
          <w:szCs w:val="16"/>
        </w:rPr>
        <w:t xml:space="preserve"> </w:t>
      </w:r>
      <w:proofErr w:type="spellStart"/>
      <w:r w:rsidR="006B7892" w:rsidRPr="004C4F00">
        <w:rPr>
          <w:rFonts w:ascii="Times New Roman" w:hAnsi="Times New Roman" w:cs="Times New Roman"/>
          <w:i/>
          <w:sz w:val="16"/>
          <w:szCs w:val="16"/>
        </w:rPr>
        <w:t>crenulata</w:t>
      </w:r>
      <w:proofErr w:type="spellEnd"/>
      <w:r w:rsidR="006B7892" w:rsidRPr="004C4F00">
        <w:rPr>
          <w:rFonts w:ascii="Times New Roman" w:hAnsi="Times New Roman" w:cs="Times New Roman"/>
          <w:sz w:val="16"/>
          <w:szCs w:val="16"/>
        </w:rPr>
        <w:t xml:space="preserve">, Journal of Pharmacy Research, 5(6), 3434-3436, 2012. </w:t>
      </w:r>
    </w:p>
    <w:p w:rsidR="006B7892" w:rsidRPr="004C4F00" w:rsidRDefault="002227BF"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[19]. </w:t>
      </w:r>
      <w:r w:rsidR="006B7892" w:rsidRPr="004C4F00">
        <w:rPr>
          <w:rFonts w:ascii="Times New Roman" w:hAnsi="Times New Roman" w:cs="Times New Roman"/>
          <w:sz w:val="16"/>
          <w:szCs w:val="16"/>
        </w:rPr>
        <w:t xml:space="preserve">D. </w:t>
      </w:r>
      <w:proofErr w:type="spellStart"/>
      <w:r w:rsidR="006B7892" w:rsidRPr="004C4F00">
        <w:rPr>
          <w:rFonts w:ascii="Times New Roman" w:hAnsi="Times New Roman" w:cs="Times New Roman"/>
          <w:sz w:val="16"/>
          <w:szCs w:val="16"/>
        </w:rPr>
        <w:t>Brandis</w:t>
      </w:r>
      <w:proofErr w:type="spellEnd"/>
      <w:r w:rsidR="006B7892" w:rsidRPr="004C4F00">
        <w:rPr>
          <w:rFonts w:ascii="Times New Roman" w:hAnsi="Times New Roman" w:cs="Times New Roman"/>
          <w:sz w:val="16"/>
          <w:szCs w:val="16"/>
        </w:rPr>
        <w:t xml:space="preserve">, “Indian Trees: an account of trees, shrubs, woody climber, bamboos &amp; palms, Indigenous or commonly cultivated in the British Indian empire. </w:t>
      </w:r>
      <w:proofErr w:type="gramStart"/>
      <w:r w:rsidR="006B7892" w:rsidRPr="004C4F00">
        <w:rPr>
          <w:rFonts w:ascii="Times New Roman" w:hAnsi="Times New Roman" w:cs="Times New Roman"/>
          <w:sz w:val="16"/>
          <w:szCs w:val="16"/>
        </w:rPr>
        <w:t>Constable &amp; Company, Ltd. London, p 294, 1921.</w:t>
      </w:r>
      <w:proofErr w:type="gramEnd"/>
      <w:r w:rsidR="006B7892" w:rsidRPr="004C4F00">
        <w:rPr>
          <w:rFonts w:ascii="Times New Roman" w:hAnsi="Times New Roman" w:cs="Times New Roman"/>
          <w:sz w:val="16"/>
          <w:szCs w:val="16"/>
        </w:rPr>
        <w:t xml:space="preserve"> </w:t>
      </w:r>
    </w:p>
    <w:p w:rsidR="006B7892" w:rsidRPr="004C4F00" w:rsidRDefault="002227BF"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[20]. </w:t>
      </w:r>
      <w:r w:rsidR="006B7892" w:rsidRPr="004C4F00">
        <w:rPr>
          <w:rFonts w:ascii="Times New Roman" w:hAnsi="Times New Roman" w:cs="Times New Roman"/>
          <w:sz w:val="16"/>
          <w:szCs w:val="16"/>
        </w:rPr>
        <w:t xml:space="preserve">J.S. Gamble, “A manual of Indian timbers: an account of the growth, distribution, and uses of the trees and shrubs of India and Ceylon with descriptions of their wood-structure’, B. S. Mahindra Pal Singh Publication, Dehradun, 1972. </w:t>
      </w:r>
    </w:p>
    <w:p w:rsidR="006B7892" w:rsidRPr="004C4F00" w:rsidRDefault="002227BF"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[21]. </w:t>
      </w:r>
      <w:r w:rsidR="006B7892" w:rsidRPr="004C4F00">
        <w:rPr>
          <w:rFonts w:ascii="Times New Roman" w:hAnsi="Times New Roman" w:cs="Times New Roman"/>
          <w:sz w:val="16"/>
          <w:szCs w:val="16"/>
        </w:rPr>
        <w:t xml:space="preserve">Spectrum, Science Reporter, Himalaya Red Berry- Wonder Heart Tonic, 16-18; 2010 7) </w:t>
      </w:r>
    </w:p>
    <w:p w:rsidR="006B7892" w:rsidRPr="004C4F00" w:rsidRDefault="002227BF"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[22]. </w:t>
      </w:r>
      <w:r w:rsidR="006B7892" w:rsidRPr="004C4F00">
        <w:rPr>
          <w:rFonts w:ascii="Times New Roman" w:hAnsi="Times New Roman" w:cs="Times New Roman"/>
          <w:sz w:val="16"/>
          <w:szCs w:val="16"/>
        </w:rPr>
        <w:t xml:space="preserve">C.P. </w:t>
      </w:r>
      <w:proofErr w:type="spellStart"/>
      <w:r w:rsidR="006B7892" w:rsidRPr="004C4F00">
        <w:rPr>
          <w:rFonts w:ascii="Times New Roman" w:hAnsi="Times New Roman" w:cs="Times New Roman"/>
          <w:sz w:val="16"/>
          <w:szCs w:val="16"/>
        </w:rPr>
        <w:t>Khare</w:t>
      </w:r>
      <w:proofErr w:type="spellEnd"/>
      <w:r w:rsidR="006B7892" w:rsidRPr="004C4F00">
        <w:rPr>
          <w:rFonts w:ascii="Times New Roman" w:hAnsi="Times New Roman" w:cs="Times New Roman"/>
          <w:sz w:val="16"/>
          <w:szCs w:val="16"/>
        </w:rPr>
        <w:t xml:space="preserve">, “Indian Herbal Remedies: Rational Western Therapy, </w:t>
      </w:r>
      <w:proofErr w:type="spellStart"/>
      <w:r w:rsidR="006B7892" w:rsidRPr="004C4F00">
        <w:rPr>
          <w:rFonts w:ascii="Times New Roman" w:hAnsi="Times New Roman" w:cs="Times New Roman"/>
          <w:sz w:val="16"/>
          <w:szCs w:val="16"/>
        </w:rPr>
        <w:t>Ayurvedic</w:t>
      </w:r>
      <w:proofErr w:type="spellEnd"/>
      <w:r w:rsidR="006B7892" w:rsidRPr="004C4F00">
        <w:rPr>
          <w:rFonts w:ascii="Times New Roman" w:hAnsi="Times New Roman" w:cs="Times New Roman"/>
          <w:sz w:val="16"/>
          <w:szCs w:val="16"/>
        </w:rPr>
        <w:t xml:space="preserve"> and Other Traditional Usage, Botany” Springer-</w:t>
      </w:r>
      <w:proofErr w:type="spellStart"/>
      <w:r w:rsidR="006B7892" w:rsidRPr="004C4F00">
        <w:rPr>
          <w:rFonts w:ascii="Times New Roman" w:hAnsi="Times New Roman" w:cs="Times New Roman"/>
          <w:sz w:val="16"/>
          <w:szCs w:val="16"/>
        </w:rPr>
        <w:t>Verlag</w:t>
      </w:r>
      <w:proofErr w:type="spellEnd"/>
      <w:r w:rsidR="006B7892" w:rsidRPr="004C4F00">
        <w:rPr>
          <w:rFonts w:ascii="Times New Roman" w:hAnsi="Times New Roman" w:cs="Times New Roman"/>
          <w:sz w:val="16"/>
          <w:szCs w:val="16"/>
        </w:rPr>
        <w:t xml:space="preserve"> Berlin Heidelberg, 163, 2004 </w:t>
      </w:r>
    </w:p>
    <w:p w:rsidR="002227BF" w:rsidRPr="004C4F00" w:rsidRDefault="002227BF"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[23]. </w:t>
      </w:r>
      <w:r w:rsidR="006B7892" w:rsidRPr="004C4F00">
        <w:rPr>
          <w:rFonts w:ascii="Times New Roman" w:hAnsi="Times New Roman" w:cs="Times New Roman"/>
          <w:sz w:val="16"/>
          <w:szCs w:val="16"/>
        </w:rPr>
        <w:t xml:space="preserve">C.P. </w:t>
      </w:r>
      <w:proofErr w:type="spellStart"/>
      <w:r w:rsidR="006B7892" w:rsidRPr="004C4F00">
        <w:rPr>
          <w:rFonts w:ascii="Times New Roman" w:hAnsi="Times New Roman" w:cs="Times New Roman"/>
          <w:sz w:val="16"/>
          <w:szCs w:val="16"/>
        </w:rPr>
        <w:t>Khare</w:t>
      </w:r>
      <w:proofErr w:type="spellEnd"/>
      <w:r w:rsidR="006B7892" w:rsidRPr="004C4F00">
        <w:rPr>
          <w:rFonts w:ascii="Times New Roman" w:hAnsi="Times New Roman" w:cs="Times New Roman"/>
          <w:sz w:val="16"/>
          <w:szCs w:val="16"/>
        </w:rPr>
        <w:t>, “Indian Medicinal Plants: An Illustrated Dictionary” Springer-</w:t>
      </w:r>
      <w:proofErr w:type="spellStart"/>
      <w:r w:rsidR="006B7892" w:rsidRPr="004C4F00">
        <w:rPr>
          <w:rFonts w:ascii="Times New Roman" w:hAnsi="Times New Roman" w:cs="Times New Roman"/>
          <w:sz w:val="16"/>
          <w:szCs w:val="16"/>
        </w:rPr>
        <w:t>Verlag</w:t>
      </w:r>
      <w:proofErr w:type="spellEnd"/>
      <w:r w:rsidR="006B7892" w:rsidRPr="004C4F00">
        <w:rPr>
          <w:rFonts w:ascii="Times New Roman" w:hAnsi="Times New Roman" w:cs="Times New Roman"/>
          <w:sz w:val="16"/>
          <w:szCs w:val="16"/>
        </w:rPr>
        <w:t xml:space="preserve"> New York, 176, 2007. </w:t>
      </w:r>
    </w:p>
    <w:p w:rsidR="006B7892" w:rsidRPr="004C4F00" w:rsidRDefault="002227BF"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[24]. </w:t>
      </w:r>
      <w:r w:rsidR="006B7892" w:rsidRPr="004C4F00">
        <w:rPr>
          <w:rFonts w:ascii="Times New Roman" w:hAnsi="Times New Roman" w:cs="Times New Roman"/>
          <w:sz w:val="16"/>
          <w:szCs w:val="16"/>
        </w:rPr>
        <w:t xml:space="preserve">P.C. </w:t>
      </w:r>
      <w:proofErr w:type="spellStart"/>
      <w:r w:rsidR="006B7892" w:rsidRPr="004C4F00">
        <w:rPr>
          <w:rFonts w:ascii="Times New Roman" w:hAnsi="Times New Roman" w:cs="Times New Roman"/>
          <w:sz w:val="16"/>
          <w:szCs w:val="16"/>
        </w:rPr>
        <w:t>Pande</w:t>
      </w:r>
      <w:proofErr w:type="spellEnd"/>
      <w:r w:rsidR="006B7892" w:rsidRPr="004C4F00">
        <w:rPr>
          <w:rFonts w:ascii="Times New Roman" w:hAnsi="Times New Roman" w:cs="Times New Roman"/>
          <w:sz w:val="16"/>
          <w:szCs w:val="16"/>
        </w:rPr>
        <w:t xml:space="preserve">, L. </w:t>
      </w:r>
      <w:proofErr w:type="spellStart"/>
      <w:r w:rsidR="006B7892" w:rsidRPr="004C4F00">
        <w:rPr>
          <w:rFonts w:ascii="Times New Roman" w:hAnsi="Times New Roman" w:cs="Times New Roman"/>
          <w:sz w:val="16"/>
          <w:szCs w:val="16"/>
        </w:rPr>
        <w:t>Tiwari</w:t>
      </w:r>
      <w:proofErr w:type="spellEnd"/>
      <w:r w:rsidR="006B7892" w:rsidRPr="004C4F00">
        <w:rPr>
          <w:rFonts w:ascii="Times New Roman" w:hAnsi="Times New Roman" w:cs="Times New Roman"/>
          <w:sz w:val="16"/>
          <w:szCs w:val="16"/>
        </w:rPr>
        <w:t xml:space="preserve">, H.C. </w:t>
      </w:r>
      <w:proofErr w:type="spellStart"/>
      <w:r w:rsidR="006B7892" w:rsidRPr="004C4F00">
        <w:rPr>
          <w:rFonts w:ascii="Times New Roman" w:hAnsi="Times New Roman" w:cs="Times New Roman"/>
          <w:sz w:val="16"/>
          <w:szCs w:val="16"/>
        </w:rPr>
        <w:t>Pande</w:t>
      </w:r>
      <w:proofErr w:type="spellEnd"/>
      <w:r w:rsidR="006B7892" w:rsidRPr="004C4F00">
        <w:rPr>
          <w:rFonts w:ascii="Times New Roman" w:hAnsi="Times New Roman" w:cs="Times New Roman"/>
          <w:sz w:val="16"/>
          <w:szCs w:val="16"/>
        </w:rPr>
        <w:t xml:space="preserve">, “Ethno-veterinary plants of Uttaranchal-A review. Indian journal of traditional knowledge,” 6 (3): 444-458, 2007. </w:t>
      </w:r>
    </w:p>
    <w:p w:rsidR="006B7892" w:rsidRPr="004C4F00" w:rsidRDefault="002227BF"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[25]. </w:t>
      </w:r>
      <w:r w:rsidR="006B7892" w:rsidRPr="004C4F00">
        <w:rPr>
          <w:rFonts w:ascii="Times New Roman" w:hAnsi="Times New Roman" w:cs="Times New Roman"/>
          <w:sz w:val="16"/>
          <w:szCs w:val="16"/>
        </w:rPr>
        <w:t xml:space="preserve">S. </w:t>
      </w:r>
      <w:proofErr w:type="spellStart"/>
      <w:r w:rsidR="006B7892" w:rsidRPr="004C4F00">
        <w:rPr>
          <w:rFonts w:ascii="Times New Roman" w:hAnsi="Times New Roman" w:cs="Times New Roman"/>
          <w:sz w:val="16"/>
          <w:szCs w:val="16"/>
        </w:rPr>
        <w:t>Saklani</w:t>
      </w:r>
      <w:proofErr w:type="spellEnd"/>
      <w:r w:rsidR="006B7892" w:rsidRPr="004C4F00">
        <w:rPr>
          <w:rFonts w:ascii="Times New Roman" w:hAnsi="Times New Roman" w:cs="Times New Roman"/>
          <w:sz w:val="16"/>
          <w:szCs w:val="16"/>
        </w:rPr>
        <w:t xml:space="preserve">, S. Chandra, A. P. Mishra, “Evaluation of nutritional profile, medicinal value and qualitative estimation in different parts of </w:t>
      </w:r>
      <w:proofErr w:type="spellStart"/>
      <w:r w:rsidR="006B7892" w:rsidRPr="004C4F00">
        <w:rPr>
          <w:rFonts w:ascii="Times New Roman" w:hAnsi="Times New Roman" w:cs="Times New Roman"/>
          <w:i/>
          <w:sz w:val="16"/>
          <w:szCs w:val="16"/>
        </w:rPr>
        <w:t>Pyrus</w:t>
      </w:r>
      <w:proofErr w:type="spellEnd"/>
      <w:r w:rsidR="006B7892" w:rsidRPr="004C4F00">
        <w:rPr>
          <w:rFonts w:ascii="Times New Roman" w:hAnsi="Times New Roman" w:cs="Times New Roman"/>
          <w:i/>
          <w:sz w:val="16"/>
          <w:szCs w:val="16"/>
        </w:rPr>
        <w:t xml:space="preserve"> </w:t>
      </w:r>
      <w:proofErr w:type="spellStart"/>
      <w:r w:rsidR="006B7892" w:rsidRPr="004C4F00">
        <w:rPr>
          <w:rFonts w:ascii="Times New Roman" w:hAnsi="Times New Roman" w:cs="Times New Roman"/>
          <w:i/>
          <w:sz w:val="16"/>
          <w:szCs w:val="16"/>
        </w:rPr>
        <w:t>pashia</w:t>
      </w:r>
      <w:proofErr w:type="spellEnd"/>
      <w:r w:rsidR="006B7892" w:rsidRPr="004C4F00">
        <w:rPr>
          <w:rFonts w:ascii="Times New Roman" w:hAnsi="Times New Roman" w:cs="Times New Roman"/>
          <w:sz w:val="16"/>
          <w:szCs w:val="16"/>
        </w:rPr>
        <w:t xml:space="preserve">, </w:t>
      </w:r>
      <w:proofErr w:type="spellStart"/>
      <w:r w:rsidR="006B7892" w:rsidRPr="004C4F00">
        <w:rPr>
          <w:rFonts w:ascii="Times New Roman" w:hAnsi="Times New Roman" w:cs="Times New Roman"/>
          <w:i/>
          <w:sz w:val="16"/>
          <w:szCs w:val="16"/>
        </w:rPr>
        <w:t>Ficus</w:t>
      </w:r>
      <w:proofErr w:type="spellEnd"/>
      <w:r w:rsidR="006B7892" w:rsidRPr="004C4F00">
        <w:rPr>
          <w:rFonts w:ascii="Times New Roman" w:hAnsi="Times New Roman" w:cs="Times New Roman"/>
          <w:i/>
          <w:sz w:val="16"/>
          <w:szCs w:val="16"/>
        </w:rPr>
        <w:t xml:space="preserve"> palmate</w:t>
      </w:r>
      <w:r w:rsidR="006B7892" w:rsidRPr="004C4F00">
        <w:rPr>
          <w:rFonts w:ascii="Times New Roman" w:hAnsi="Times New Roman" w:cs="Times New Roman"/>
          <w:sz w:val="16"/>
          <w:szCs w:val="16"/>
        </w:rPr>
        <w:t xml:space="preserve"> and </w:t>
      </w:r>
      <w:proofErr w:type="spellStart"/>
      <w:r w:rsidR="006B7892" w:rsidRPr="004C4F00">
        <w:rPr>
          <w:rFonts w:ascii="Times New Roman" w:hAnsi="Times New Roman" w:cs="Times New Roman"/>
          <w:i/>
          <w:sz w:val="16"/>
          <w:szCs w:val="16"/>
        </w:rPr>
        <w:t>Pyracantha</w:t>
      </w:r>
      <w:proofErr w:type="spellEnd"/>
      <w:r w:rsidR="006B7892" w:rsidRPr="004C4F00">
        <w:rPr>
          <w:rFonts w:ascii="Times New Roman" w:hAnsi="Times New Roman" w:cs="Times New Roman"/>
          <w:i/>
          <w:sz w:val="16"/>
          <w:szCs w:val="16"/>
        </w:rPr>
        <w:t xml:space="preserve"> </w:t>
      </w:r>
      <w:proofErr w:type="spellStart"/>
      <w:r w:rsidR="006B7892" w:rsidRPr="004C4F00">
        <w:rPr>
          <w:rFonts w:ascii="Times New Roman" w:hAnsi="Times New Roman" w:cs="Times New Roman"/>
          <w:i/>
          <w:sz w:val="16"/>
          <w:szCs w:val="16"/>
        </w:rPr>
        <w:t>crenulata</w:t>
      </w:r>
      <w:proofErr w:type="spellEnd"/>
      <w:r w:rsidR="006B7892" w:rsidRPr="004C4F00">
        <w:rPr>
          <w:rFonts w:ascii="Times New Roman" w:hAnsi="Times New Roman" w:cs="Times New Roman"/>
          <w:sz w:val="16"/>
          <w:szCs w:val="16"/>
        </w:rPr>
        <w:t xml:space="preserve">. J Global Trends Pharmaceutical Sci. 2 (3): 350-354, 2011 </w:t>
      </w:r>
    </w:p>
    <w:p w:rsidR="006B7892" w:rsidRPr="004C4F00" w:rsidRDefault="002227BF"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[26]. </w:t>
      </w:r>
      <w:r w:rsidR="006B7892" w:rsidRPr="004C4F00">
        <w:rPr>
          <w:rFonts w:ascii="Times New Roman" w:hAnsi="Times New Roman" w:cs="Times New Roman"/>
          <w:sz w:val="16"/>
          <w:szCs w:val="16"/>
        </w:rPr>
        <w:t xml:space="preserve">S. </w:t>
      </w:r>
      <w:proofErr w:type="spellStart"/>
      <w:r w:rsidR="006B7892" w:rsidRPr="004C4F00">
        <w:rPr>
          <w:rFonts w:ascii="Times New Roman" w:hAnsi="Times New Roman" w:cs="Times New Roman"/>
          <w:sz w:val="16"/>
          <w:szCs w:val="16"/>
        </w:rPr>
        <w:t>Saklani</w:t>
      </w:r>
      <w:proofErr w:type="spellEnd"/>
      <w:r w:rsidR="006B7892" w:rsidRPr="004C4F00">
        <w:rPr>
          <w:rFonts w:ascii="Times New Roman" w:hAnsi="Times New Roman" w:cs="Times New Roman"/>
          <w:sz w:val="16"/>
          <w:szCs w:val="16"/>
        </w:rPr>
        <w:t xml:space="preserve">, S. Chandra, “In Vitro antimicrobial activity, nutritional value, </w:t>
      </w:r>
      <w:proofErr w:type="spellStart"/>
      <w:r w:rsidR="006B7892" w:rsidRPr="004C4F00">
        <w:rPr>
          <w:rFonts w:ascii="Times New Roman" w:hAnsi="Times New Roman" w:cs="Times New Roman"/>
          <w:sz w:val="16"/>
          <w:szCs w:val="16"/>
        </w:rPr>
        <w:t>antinutritional</w:t>
      </w:r>
      <w:proofErr w:type="spellEnd"/>
      <w:r w:rsidR="006B7892" w:rsidRPr="004C4F00">
        <w:rPr>
          <w:rFonts w:ascii="Times New Roman" w:hAnsi="Times New Roman" w:cs="Times New Roman"/>
          <w:sz w:val="16"/>
          <w:szCs w:val="16"/>
        </w:rPr>
        <w:t xml:space="preserve"> value and phytochemical screening of </w:t>
      </w:r>
      <w:proofErr w:type="spellStart"/>
      <w:r w:rsidR="006B7892" w:rsidRPr="004C4F00">
        <w:rPr>
          <w:rFonts w:ascii="Times New Roman" w:hAnsi="Times New Roman" w:cs="Times New Roman"/>
          <w:i/>
          <w:sz w:val="16"/>
          <w:szCs w:val="16"/>
        </w:rPr>
        <w:t>Pyracantha</w:t>
      </w:r>
      <w:proofErr w:type="spellEnd"/>
      <w:r w:rsidR="006B7892" w:rsidRPr="004C4F00">
        <w:rPr>
          <w:rFonts w:ascii="Times New Roman" w:hAnsi="Times New Roman" w:cs="Times New Roman"/>
          <w:i/>
          <w:sz w:val="16"/>
          <w:szCs w:val="16"/>
        </w:rPr>
        <w:t xml:space="preserve"> </w:t>
      </w:r>
      <w:proofErr w:type="spellStart"/>
      <w:r w:rsidR="006B7892" w:rsidRPr="004C4F00">
        <w:rPr>
          <w:rFonts w:ascii="Times New Roman" w:hAnsi="Times New Roman" w:cs="Times New Roman"/>
          <w:i/>
          <w:sz w:val="16"/>
          <w:szCs w:val="16"/>
        </w:rPr>
        <w:t>crenulata</w:t>
      </w:r>
      <w:proofErr w:type="spellEnd"/>
      <w:r w:rsidR="006B7892" w:rsidRPr="004C4F00">
        <w:rPr>
          <w:rFonts w:ascii="Times New Roman" w:hAnsi="Times New Roman" w:cs="Times New Roman"/>
          <w:sz w:val="16"/>
          <w:szCs w:val="16"/>
        </w:rPr>
        <w:t xml:space="preserve"> fruit, Int. J. Pharm </w:t>
      </w:r>
      <w:proofErr w:type="spellStart"/>
      <w:r w:rsidR="006B7892" w:rsidRPr="004C4F00">
        <w:rPr>
          <w:rFonts w:ascii="Times New Roman" w:hAnsi="Times New Roman" w:cs="Times New Roman"/>
          <w:sz w:val="16"/>
          <w:szCs w:val="16"/>
        </w:rPr>
        <w:t>Sci</w:t>
      </w:r>
      <w:proofErr w:type="spellEnd"/>
      <w:r w:rsidR="006B7892" w:rsidRPr="004C4F00">
        <w:rPr>
          <w:rFonts w:ascii="Times New Roman" w:hAnsi="Times New Roman" w:cs="Times New Roman"/>
          <w:sz w:val="16"/>
          <w:szCs w:val="16"/>
        </w:rPr>
        <w:t xml:space="preserve"> Rev Res, 26(1): 1-5, 2014.</w:t>
      </w:r>
    </w:p>
    <w:p w:rsidR="006B7892" w:rsidRPr="004C4F00" w:rsidRDefault="002227BF"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[27]. </w:t>
      </w:r>
      <w:r w:rsidR="006B7892" w:rsidRPr="004C4F00">
        <w:rPr>
          <w:rFonts w:ascii="Times New Roman" w:hAnsi="Times New Roman" w:cs="Times New Roman"/>
          <w:sz w:val="16"/>
          <w:szCs w:val="16"/>
        </w:rPr>
        <w:t xml:space="preserve">D. </w:t>
      </w:r>
      <w:proofErr w:type="spellStart"/>
      <w:r w:rsidR="006B7892" w:rsidRPr="004C4F00">
        <w:rPr>
          <w:rFonts w:ascii="Times New Roman" w:hAnsi="Times New Roman" w:cs="Times New Roman"/>
          <w:sz w:val="16"/>
          <w:szCs w:val="16"/>
        </w:rPr>
        <w:t>Brandis</w:t>
      </w:r>
      <w:proofErr w:type="spellEnd"/>
      <w:r w:rsidR="006B7892" w:rsidRPr="004C4F00">
        <w:rPr>
          <w:rFonts w:ascii="Times New Roman" w:hAnsi="Times New Roman" w:cs="Times New Roman"/>
          <w:sz w:val="16"/>
          <w:szCs w:val="16"/>
        </w:rPr>
        <w:t>, “Indian Trees: an account of trees, shrubs, woody climber, bamboos &amp; palms, indigenous or commonly cultivated in the British Indian empire” Constable &amp; Company, Ltd., London, p 294, 1921.</w:t>
      </w:r>
    </w:p>
    <w:p w:rsidR="002227BF" w:rsidRPr="004C4F00" w:rsidRDefault="002227BF"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[28]. </w:t>
      </w:r>
      <w:r w:rsidR="006B7892" w:rsidRPr="004C4F00">
        <w:rPr>
          <w:rFonts w:ascii="Times New Roman" w:hAnsi="Times New Roman" w:cs="Times New Roman"/>
          <w:sz w:val="16"/>
          <w:szCs w:val="16"/>
        </w:rPr>
        <w:t xml:space="preserve">Y.M. </w:t>
      </w:r>
      <w:proofErr w:type="spellStart"/>
      <w:r w:rsidR="006B7892" w:rsidRPr="004C4F00">
        <w:rPr>
          <w:rFonts w:ascii="Times New Roman" w:hAnsi="Times New Roman" w:cs="Times New Roman"/>
          <w:sz w:val="16"/>
          <w:szCs w:val="16"/>
        </w:rPr>
        <w:t>Bahuguna</w:t>
      </w:r>
      <w:proofErr w:type="spellEnd"/>
      <w:r w:rsidR="006B7892" w:rsidRPr="004C4F00">
        <w:rPr>
          <w:rFonts w:ascii="Times New Roman" w:hAnsi="Times New Roman" w:cs="Times New Roman"/>
          <w:sz w:val="16"/>
          <w:szCs w:val="16"/>
        </w:rPr>
        <w:t xml:space="preserve">, G.S. </w:t>
      </w:r>
      <w:proofErr w:type="spellStart"/>
      <w:r w:rsidR="006B7892" w:rsidRPr="004C4F00">
        <w:rPr>
          <w:rFonts w:ascii="Times New Roman" w:hAnsi="Times New Roman" w:cs="Times New Roman"/>
          <w:sz w:val="16"/>
          <w:szCs w:val="16"/>
        </w:rPr>
        <w:t>Chakraborthy</w:t>
      </w:r>
      <w:proofErr w:type="spellEnd"/>
      <w:r w:rsidR="006B7892" w:rsidRPr="004C4F00">
        <w:rPr>
          <w:rFonts w:ascii="Times New Roman" w:hAnsi="Times New Roman" w:cs="Times New Roman"/>
          <w:sz w:val="16"/>
          <w:szCs w:val="16"/>
        </w:rPr>
        <w:t xml:space="preserve">, “Phytochemical examination of fruits of </w:t>
      </w:r>
      <w:proofErr w:type="spellStart"/>
      <w:r w:rsidR="006B7892" w:rsidRPr="004C4F00">
        <w:rPr>
          <w:rFonts w:ascii="Times New Roman" w:hAnsi="Times New Roman" w:cs="Times New Roman"/>
          <w:i/>
          <w:sz w:val="16"/>
          <w:szCs w:val="16"/>
        </w:rPr>
        <w:t>Pyracantha</w:t>
      </w:r>
      <w:proofErr w:type="spellEnd"/>
      <w:r w:rsidR="006B7892" w:rsidRPr="004C4F00">
        <w:rPr>
          <w:rFonts w:ascii="Times New Roman" w:hAnsi="Times New Roman" w:cs="Times New Roman"/>
          <w:sz w:val="16"/>
          <w:szCs w:val="16"/>
        </w:rPr>
        <w:t xml:space="preserve"> </w:t>
      </w:r>
      <w:proofErr w:type="spellStart"/>
      <w:r w:rsidR="006B7892" w:rsidRPr="004C4F00">
        <w:rPr>
          <w:rFonts w:ascii="Times New Roman" w:hAnsi="Times New Roman" w:cs="Times New Roman"/>
          <w:i/>
          <w:sz w:val="16"/>
          <w:szCs w:val="16"/>
        </w:rPr>
        <w:t>crenulata</w:t>
      </w:r>
      <w:proofErr w:type="spellEnd"/>
      <w:r w:rsidR="006B7892" w:rsidRPr="004C4F00">
        <w:rPr>
          <w:rFonts w:ascii="Times New Roman" w:hAnsi="Times New Roman" w:cs="Times New Roman"/>
          <w:sz w:val="16"/>
          <w:szCs w:val="16"/>
        </w:rPr>
        <w:t xml:space="preserve"> (</w:t>
      </w:r>
      <w:proofErr w:type="spellStart"/>
      <w:r w:rsidR="006B7892" w:rsidRPr="004C4F00">
        <w:rPr>
          <w:rFonts w:ascii="Times New Roman" w:hAnsi="Times New Roman" w:cs="Times New Roman"/>
          <w:sz w:val="16"/>
          <w:szCs w:val="16"/>
        </w:rPr>
        <w:t>D.Don</w:t>
      </w:r>
      <w:proofErr w:type="spellEnd"/>
      <w:r w:rsidR="006B7892" w:rsidRPr="004C4F00">
        <w:rPr>
          <w:rFonts w:ascii="Times New Roman" w:hAnsi="Times New Roman" w:cs="Times New Roman"/>
          <w:sz w:val="16"/>
          <w:szCs w:val="16"/>
        </w:rPr>
        <w:t xml:space="preserve">) M. Roemer. </w:t>
      </w:r>
      <w:proofErr w:type="spellStart"/>
      <w:r w:rsidR="006B7892" w:rsidRPr="004C4F00">
        <w:rPr>
          <w:rFonts w:ascii="Times New Roman" w:hAnsi="Times New Roman" w:cs="Times New Roman"/>
          <w:sz w:val="16"/>
          <w:szCs w:val="16"/>
        </w:rPr>
        <w:t>Int</w:t>
      </w:r>
      <w:proofErr w:type="spellEnd"/>
      <w:r w:rsidR="006B7892" w:rsidRPr="004C4F00">
        <w:rPr>
          <w:rFonts w:ascii="Times New Roman" w:hAnsi="Times New Roman" w:cs="Times New Roman"/>
          <w:sz w:val="16"/>
          <w:szCs w:val="16"/>
        </w:rPr>
        <w:t xml:space="preserve"> J Advances </w:t>
      </w:r>
      <w:proofErr w:type="spellStart"/>
      <w:r w:rsidR="006B7892" w:rsidRPr="004C4F00">
        <w:rPr>
          <w:rFonts w:ascii="Times New Roman" w:hAnsi="Times New Roman" w:cs="Times New Roman"/>
          <w:sz w:val="16"/>
          <w:szCs w:val="16"/>
        </w:rPr>
        <w:t>Pharmac</w:t>
      </w:r>
      <w:proofErr w:type="spellEnd"/>
      <w:r w:rsidR="006B7892" w:rsidRPr="004C4F00">
        <w:rPr>
          <w:rFonts w:ascii="Times New Roman" w:hAnsi="Times New Roman" w:cs="Times New Roman"/>
          <w:sz w:val="16"/>
          <w:szCs w:val="16"/>
        </w:rPr>
        <w:t xml:space="preserve"> Res, 5(5): 264 – 273, 2014. </w:t>
      </w:r>
    </w:p>
    <w:p w:rsidR="006B7892" w:rsidRPr="004C4F00" w:rsidRDefault="002227BF"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[29]. </w:t>
      </w:r>
      <w:r w:rsidR="006B7892" w:rsidRPr="004C4F00">
        <w:rPr>
          <w:rFonts w:ascii="Times New Roman" w:hAnsi="Times New Roman" w:cs="Times New Roman"/>
          <w:sz w:val="16"/>
          <w:szCs w:val="16"/>
        </w:rPr>
        <w:t xml:space="preserve">S. Singh, M.K. Lily, K. </w:t>
      </w:r>
      <w:proofErr w:type="spellStart"/>
      <w:r w:rsidR="006B7892" w:rsidRPr="004C4F00">
        <w:rPr>
          <w:rFonts w:ascii="Times New Roman" w:hAnsi="Times New Roman" w:cs="Times New Roman"/>
          <w:sz w:val="16"/>
          <w:szCs w:val="16"/>
        </w:rPr>
        <w:t>Dangwal</w:t>
      </w:r>
      <w:proofErr w:type="spellEnd"/>
      <w:r w:rsidR="006B7892" w:rsidRPr="004C4F00">
        <w:rPr>
          <w:rFonts w:ascii="Times New Roman" w:hAnsi="Times New Roman" w:cs="Times New Roman"/>
          <w:sz w:val="16"/>
          <w:szCs w:val="16"/>
        </w:rPr>
        <w:t>, “Evaluation and comparison of polyphenols and bioactivities of wild edible fruits of North-West Himalaya, India,” Asian Pac J Trop Dis, 5(11), 888-893, 2015.</w:t>
      </w:r>
    </w:p>
    <w:p w:rsidR="006B7892" w:rsidRPr="004C4F00" w:rsidRDefault="002227BF" w:rsidP="004C4F00">
      <w:pPr>
        <w:spacing w:after="0" w:line="240" w:lineRule="auto"/>
        <w:jc w:val="both"/>
        <w:rPr>
          <w:rFonts w:ascii="Times New Roman" w:hAnsi="Times New Roman" w:cs="Times New Roman"/>
          <w:b/>
          <w:sz w:val="16"/>
          <w:szCs w:val="16"/>
        </w:rPr>
      </w:pPr>
      <w:r w:rsidRPr="004C4F00">
        <w:rPr>
          <w:rFonts w:ascii="Times New Roman" w:hAnsi="Times New Roman" w:cs="Times New Roman"/>
          <w:sz w:val="16"/>
          <w:szCs w:val="16"/>
        </w:rPr>
        <w:t xml:space="preserve">[30]. </w:t>
      </w:r>
      <w:r w:rsidR="006B7892" w:rsidRPr="004C4F00">
        <w:rPr>
          <w:rFonts w:ascii="Times New Roman" w:hAnsi="Times New Roman" w:cs="Times New Roman"/>
          <w:sz w:val="16"/>
          <w:szCs w:val="16"/>
        </w:rPr>
        <w:t xml:space="preserve">H. </w:t>
      </w:r>
      <w:proofErr w:type="spellStart"/>
      <w:r w:rsidR="006B7892" w:rsidRPr="004C4F00">
        <w:rPr>
          <w:rFonts w:ascii="Times New Roman" w:hAnsi="Times New Roman" w:cs="Times New Roman"/>
          <w:sz w:val="16"/>
          <w:szCs w:val="16"/>
        </w:rPr>
        <w:t>Otsuka</w:t>
      </w:r>
      <w:proofErr w:type="spellEnd"/>
      <w:r w:rsidR="006B7892" w:rsidRPr="004C4F00">
        <w:rPr>
          <w:rFonts w:ascii="Times New Roman" w:hAnsi="Times New Roman" w:cs="Times New Roman"/>
          <w:sz w:val="16"/>
          <w:szCs w:val="16"/>
        </w:rPr>
        <w:t xml:space="preserve">, S. </w:t>
      </w:r>
      <w:proofErr w:type="spellStart"/>
      <w:r w:rsidR="006B7892" w:rsidRPr="004C4F00">
        <w:rPr>
          <w:rFonts w:ascii="Times New Roman" w:hAnsi="Times New Roman" w:cs="Times New Roman"/>
          <w:sz w:val="16"/>
          <w:szCs w:val="16"/>
        </w:rPr>
        <w:t>Fuijoka</w:t>
      </w:r>
      <w:proofErr w:type="spellEnd"/>
      <w:r w:rsidR="006B7892" w:rsidRPr="004C4F00">
        <w:rPr>
          <w:rFonts w:ascii="Times New Roman" w:hAnsi="Times New Roman" w:cs="Times New Roman"/>
          <w:sz w:val="16"/>
          <w:szCs w:val="16"/>
        </w:rPr>
        <w:t xml:space="preserve">, T. Komiya, M. </w:t>
      </w:r>
      <w:proofErr w:type="spellStart"/>
      <w:r w:rsidR="006B7892" w:rsidRPr="004C4F00">
        <w:rPr>
          <w:rFonts w:ascii="Times New Roman" w:hAnsi="Times New Roman" w:cs="Times New Roman"/>
          <w:sz w:val="16"/>
          <w:szCs w:val="16"/>
        </w:rPr>
        <w:t>Goto</w:t>
      </w:r>
      <w:proofErr w:type="spellEnd"/>
      <w:r w:rsidR="006B7892" w:rsidRPr="004C4F00">
        <w:rPr>
          <w:rFonts w:ascii="Times New Roman" w:hAnsi="Times New Roman" w:cs="Times New Roman"/>
          <w:sz w:val="16"/>
          <w:szCs w:val="16"/>
        </w:rPr>
        <w:t xml:space="preserve">, Y. </w:t>
      </w:r>
      <w:proofErr w:type="spellStart"/>
      <w:r w:rsidR="006B7892" w:rsidRPr="004C4F00">
        <w:rPr>
          <w:rFonts w:ascii="Times New Roman" w:hAnsi="Times New Roman" w:cs="Times New Roman"/>
          <w:sz w:val="16"/>
          <w:szCs w:val="16"/>
        </w:rPr>
        <w:t>Hiramatsu</w:t>
      </w:r>
      <w:proofErr w:type="spellEnd"/>
      <w:r w:rsidR="006B7892" w:rsidRPr="004C4F00">
        <w:rPr>
          <w:rFonts w:ascii="Times New Roman" w:hAnsi="Times New Roman" w:cs="Times New Roman"/>
          <w:sz w:val="16"/>
          <w:szCs w:val="16"/>
        </w:rPr>
        <w:t>, H. Fujimura, “Studies on anti-</w:t>
      </w:r>
      <w:proofErr w:type="spellStart"/>
      <w:r w:rsidR="006B7892" w:rsidRPr="004C4F00">
        <w:rPr>
          <w:rFonts w:ascii="Times New Roman" w:hAnsi="Times New Roman" w:cs="Times New Roman"/>
          <w:sz w:val="16"/>
          <w:szCs w:val="16"/>
        </w:rPr>
        <w:t>inflammatoric</w:t>
      </w:r>
      <w:proofErr w:type="spellEnd"/>
      <w:r w:rsidR="006B7892" w:rsidRPr="004C4F00">
        <w:rPr>
          <w:rFonts w:ascii="Times New Roman" w:hAnsi="Times New Roman" w:cs="Times New Roman"/>
          <w:sz w:val="16"/>
          <w:szCs w:val="16"/>
        </w:rPr>
        <w:t xml:space="preserve"> agents, A new anti-inflammatory constituent of </w:t>
      </w:r>
      <w:proofErr w:type="spellStart"/>
      <w:r w:rsidR="006B7892" w:rsidRPr="004C4F00">
        <w:rPr>
          <w:rFonts w:ascii="Times New Roman" w:hAnsi="Times New Roman" w:cs="Times New Roman"/>
          <w:i/>
          <w:sz w:val="16"/>
          <w:szCs w:val="16"/>
        </w:rPr>
        <w:t>Pyracantha</w:t>
      </w:r>
      <w:proofErr w:type="spellEnd"/>
      <w:r w:rsidR="006B7892" w:rsidRPr="004C4F00">
        <w:rPr>
          <w:rFonts w:ascii="Times New Roman" w:hAnsi="Times New Roman" w:cs="Times New Roman"/>
          <w:sz w:val="16"/>
          <w:szCs w:val="16"/>
        </w:rPr>
        <w:t xml:space="preserve"> </w:t>
      </w:r>
      <w:proofErr w:type="spellStart"/>
      <w:r w:rsidR="006B7892" w:rsidRPr="004C4F00">
        <w:rPr>
          <w:rFonts w:ascii="Times New Roman" w:hAnsi="Times New Roman" w:cs="Times New Roman"/>
          <w:i/>
          <w:sz w:val="16"/>
          <w:szCs w:val="16"/>
        </w:rPr>
        <w:t>crenulata</w:t>
      </w:r>
      <w:proofErr w:type="spellEnd"/>
      <w:r w:rsidR="006B7892" w:rsidRPr="004C4F00">
        <w:rPr>
          <w:rFonts w:ascii="Times New Roman" w:hAnsi="Times New Roman" w:cs="Times New Roman"/>
          <w:sz w:val="16"/>
          <w:szCs w:val="16"/>
        </w:rPr>
        <w:t xml:space="preserve"> </w:t>
      </w:r>
      <w:proofErr w:type="spellStart"/>
      <w:r w:rsidR="006B7892" w:rsidRPr="004C4F00">
        <w:rPr>
          <w:rFonts w:ascii="Times New Roman" w:hAnsi="Times New Roman" w:cs="Times New Roman"/>
          <w:sz w:val="16"/>
          <w:szCs w:val="16"/>
        </w:rPr>
        <w:t>Roem</w:t>
      </w:r>
      <w:proofErr w:type="spellEnd"/>
      <w:r w:rsidR="006B7892" w:rsidRPr="004C4F00">
        <w:rPr>
          <w:rFonts w:ascii="Times New Roman" w:hAnsi="Times New Roman" w:cs="Times New Roman"/>
          <w:sz w:val="16"/>
          <w:szCs w:val="16"/>
        </w:rPr>
        <w:t xml:space="preserve">” </w:t>
      </w:r>
      <w:proofErr w:type="spellStart"/>
      <w:r w:rsidR="006B7892" w:rsidRPr="004C4F00">
        <w:rPr>
          <w:rFonts w:ascii="Times New Roman" w:hAnsi="Times New Roman" w:cs="Times New Roman"/>
          <w:sz w:val="16"/>
          <w:szCs w:val="16"/>
        </w:rPr>
        <w:t>Chem</w:t>
      </w:r>
      <w:proofErr w:type="spellEnd"/>
      <w:r w:rsidR="006B7892" w:rsidRPr="004C4F00">
        <w:rPr>
          <w:rFonts w:ascii="Times New Roman" w:hAnsi="Times New Roman" w:cs="Times New Roman"/>
          <w:sz w:val="16"/>
          <w:szCs w:val="16"/>
        </w:rPr>
        <w:t xml:space="preserve"> Pharm Bull, 29, 3099-3101,1981. </w:t>
      </w:r>
    </w:p>
    <w:p w:rsidR="006B7892" w:rsidRPr="004C4F00" w:rsidRDefault="002227BF" w:rsidP="004C4F00">
      <w:pPr>
        <w:spacing w:after="0" w:line="240" w:lineRule="auto"/>
        <w:jc w:val="both"/>
        <w:rPr>
          <w:rFonts w:ascii="Times New Roman" w:hAnsi="Times New Roman" w:cs="Times New Roman"/>
          <w:b/>
          <w:sz w:val="16"/>
          <w:szCs w:val="16"/>
        </w:rPr>
      </w:pPr>
      <w:r w:rsidRPr="004C4F00">
        <w:rPr>
          <w:rFonts w:ascii="Times New Roman" w:hAnsi="Times New Roman" w:cs="Times New Roman"/>
          <w:sz w:val="16"/>
          <w:szCs w:val="16"/>
        </w:rPr>
        <w:t xml:space="preserve">[31]. </w:t>
      </w:r>
      <w:r w:rsidR="006B7892" w:rsidRPr="004C4F00">
        <w:rPr>
          <w:rFonts w:ascii="Times New Roman" w:hAnsi="Times New Roman" w:cs="Times New Roman"/>
          <w:sz w:val="16"/>
          <w:szCs w:val="16"/>
        </w:rPr>
        <w:t xml:space="preserve">O.E. </w:t>
      </w:r>
      <w:proofErr w:type="spellStart"/>
      <w:r w:rsidR="006B7892" w:rsidRPr="004C4F00">
        <w:rPr>
          <w:rFonts w:ascii="Times New Roman" w:hAnsi="Times New Roman" w:cs="Times New Roman"/>
          <w:sz w:val="16"/>
          <w:szCs w:val="16"/>
        </w:rPr>
        <w:t>Quiroga</w:t>
      </w:r>
      <w:proofErr w:type="spellEnd"/>
      <w:r w:rsidR="006B7892" w:rsidRPr="004C4F00">
        <w:rPr>
          <w:rFonts w:ascii="Times New Roman" w:hAnsi="Times New Roman" w:cs="Times New Roman"/>
          <w:sz w:val="16"/>
          <w:szCs w:val="16"/>
        </w:rPr>
        <w:t xml:space="preserve">, S.M. </w:t>
      </w:r>
      <w:proofErr w:type="spellStart"/>
      <w:r w:rsidR="006B7892" w:rsidRPr="004C4F00">
        <w:rPr>
          <w:rFonts w:ascii="Times New Roman" w:hAnsi="Times New Roman" w:cs="Times New Roman"/>
          <w:sz w:val="16"/>
          <w:szCs w:val="16"/>
        </w:rPr>
        <w:t>Bou</w:t>
      </w:r>
      <w:proofErr w:type="spellEnd"/>
      <w:r w:rsidR="006B7892" w:rsidRPr="004C4F00">
        <w:rPr>
          <w:rFonts w:ascii="Times New Roman" w:hAnsi="Times New Roman" w:cs="Times New Roman"/>
          <w:sz w:val="16"/>
          <w:szCs w:val="16"/>
        </w:rPr>
        <w:t xml:space="preserve">, C.I. </w:t>
      </w:r>
      <w:proofErr w:type="spellStart"/>
      <w:r w:rsidR="006B7892" w:rsidRPr="004C4F00">
        <w:rPr>
          <w:rFonts w:ascii="Times New Roman" w:hAnsi="Times New Roman" w:cs="Times New Roman"/>
          <w:sz w:val="16"/>
          <w:szCs w:val="16"/>
        </w:rPr>
        <w:t>Sarlingo</w:t>
      </w:r>
      <w:proofErr w:type="spellEnd"/>
      <w:r w:rsidR="006B7892" w:rsidRPr="004C4F00">
        <w:rPr>
          <w:rFonts w:ascii="Times New Roman" w:hAnsi="Times New Roman" w:cs="Times New Roman"/>
          <w:sz w:val="16"/>
          <w:szCs w:val="16"/>
        </w:rPr>
        <w:t xml:space="preserve">, S.M. </w:t>
      </w:r>
      <w:proofErr w:type="spellStart"/>
      <w:r w:rsidR="006B7892" w:rsidRPr="004C4F00">
        <w:rPr>
          <w:rFonts w:ascii="Times New Roman" w:hAnsi="Times New Roman" w:cs="Times New Roman"/>
          <w:sz w:val="16"/>
          <w:szCs w:val="16"/>
        </w:rPr>
        <w:t>Nolasco</w:t>
      </w:r>
      <w:proofErr w:type="spellEnd"/>
      <w:r w:rsidR="006B7892" w:rsidRPr="004C4F00">
        <w:rPr>
          <w:rFonts w:ascii="Times New Roman" w:hAnsi="Times New Roman" w:cs="Times New Roman"/>
          <w:sz w:val="16"/>
          <w:szCs w:val="16"/>
        </w:rPr>
        <w:t xml:space="preserve">, “Study of the composition of </w:t>
      </w:r>
      <w:proofErr w:type="spellStart"/>
      <w:r w:rsidR="006B7892" w:rsidRPr="004C4F00">
        <w:rPr>
          <w:rFonts w:ascii="Times New Roman" w:hAnsi="Times New Roman" w:cs="Times New Roman"/>
          <w:i/>
          <w:sz w:val="16"/>
          <w:szCs w:val="16"/>
        </w:rPr>
        <w:t>Pyracantha</w:t>
      </w:r>
      <w:proofErr w:type="spellEnd"/>
      <w:r w:rsidR="006B7892" w:rsidRPr="004C4F00">
        <w:rPr>
          <w:rFonts w:ascii="Times New Roman" w:hAnsi="Times New Roman" w:cs="Times New Roman"/>
          <w:i/>
          <w:sz w:val="16"/>
          <w:szCs w:val="16"/>
        </w:rPr>
        <w:t xml:space="preserve"> </w:t>
      </w:r>
      <w:proofErr w:type="spellStart"/>
      <w:r w:rsidR="006B7892" w:rsidRPr="004C4F00">
        <w:rPr>
          <w:rFonts w:ascii="Times New Roman" w:hAnsi="Times New Roman" w:cs="Times New Roman"/>
          <w:i/>
          <w:sz w:val="16"/>
          <w:szCs w:val="16"/>
        </w:rPr>
        <w:t>crenulata</w:t>
      </w:r>
      <w:proofErr w:type="spellEnd"/>
      <w:r w:rsidR="006B7892" w:rsidRPr="004C4F00">
        <w:rPr>
          <w:rFonts w:ascii="Times New Roman" w:hAnsi="Times New Roman" w:cs="Times New Roman"/>
          <w:sz w:val="16"/>
          <w:szCs w:val="16"/>
        </w:rPr>
        <w:t xml:space="preserve"> </w:t>
      </w:r>
      <w:proofErr w:type="spellStart"/>
      <w:r w:rsidR="006B7892" w:rsidRPr="004C4F00">
        <w:rPr>
          <w:rFonts w:ascii="Times New Roman" w:hAnsi="Times New Roman" w:cs="Times New Roman"/>
          <w:sz w:val="16"/>
          <w:szCs w:val="16"/>
        </w:rPr>
        <w:t>Roem</w:t>
      </w:r>
      <w:proofErr w:type="spellEnd"/>
      <w:r w:rsidR="006B7892" w:rsidRPr="004C4F00">
        <w:rPr>
          <w:rFonts w:ascii="Times New Roman" w:hAnsi="Times New Roman" w:cs="Times New Roman"/>
          <w:sz w:val="16"/>
          <w:szCs w:val="16"/>
        </w:rPr>
        <w:t xml:space="preserve"> seed oil and meal, </w:t>
      </w:r>
      <w:proofErr w:type="spellStart"/>
      <w:r w:rsidR="006B7892" w:rsidRPr="004C4F00">
        <w:rPr>
          <w:rFonts w:ascii="Times New Roman" w:hAnsi="Times New Roman" w:cs="Times New Roman"/>
          <w:sz w:val="16"/>
          <w:szCs w:val="16"/>
        </w:rPr>
        <w:t>Grasas</w:t>
      </w:r>
      <w:proofErr w:type="spellEnd"/>
      <w:r w:rsidR="006B7892" w:rsidRPr="004C4F00">
        <w:rPr>
          <w:rFonts w:ascii="Times New Roman" w:hAnsi="Times New Roman" w:cs="Times New Roman"/>
          <w:sz w:val="16"/>
          <w:szCs w:val="16"/>
        </w:rPr>
        <w:t xml:space="preserve"> y </w:t>
      </w:r>
      <w:proofErr w:type="spellStart"/>
      <w:r w:rsidR="006B7892" w:rsidRPr="004C4F00">
        <w:rPr>
          <w:rFonts w:ascii="Times New Roman" w:hAnsi="Times New Roman" w:cs="Times New Roman"/>
          <w:sz w:val="16"/>
          <w:szCs w:val="16"/>
        </w:rPr>
        <w:t>Aceites</w:t>
      </w:r>
      <w:proofErr w:type="spellEnd"/>
      <w:r w:rsidR="006B7892" w:rsidRPr="004C4F00">
        <w:rPr>
          <w:rFonts w:ascii="Times New Roman" w:hAnsi="Times New Roman" w:cs="Times New Roman"/>
          <w:sz w:val="16"/>
          <w:szCs w:val="16"/>
        </w:rPr>
        <w:t>, 54 (4), 335-338, 2003.</w:t>
      </w:r>
    </w:p>
    <w:p w:rsidR="006B7892" w:rsidRPr="004C4F00" w:rsidRDefault="004C4F00"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[32]. </w:t>
      </w:r>
      <w:r w:rsidR="006B7892" w:rsidRPr="004C4F00">
        <w:rPr>
          <w:rFonts w:ascii="Times New Roman" w:hAnsi="Times New Roman" w:cs="Times New Roman"/>
          <w:sz w:val="16"/>
          <w:szCs w:val="16"/>
        </w:rPr>
        <w:t xml:space="preserve">M.N. </w:t>
      </w:r>
      <w:proofErr w:type="spellStart"/>
      <w:r w:rsidR="006B7892" w:rsidRPr="004C4F00">
        <w:rPr>
          <w:rFonts w:ascii="Times New Roman" w:hAnsi="Times New Roman" w:cs="Times New Roman"/>
          <w:sz w:val="16"/>
          <w:szCs w:val="16"/>
        </w:rPr>
        <w:t>Alam</w:t>
      </w:r>
      <w:proofErr w:type="spellEnd"/>
      <w:r w:rsidR="006B7892" w:rsidRPr="004C4F00">
        <w:rPr>
          <w:rFonts w:ascii="Times New Roman" w:hAnsi="Times New Roman" w:cs="Times New Roman"/>
          <w:sz w:val="16"/>
          <w:szCs w:val="16"/>
        </w:rPr>
        <w:t xml:space="preserve">, N.J </w:t>
      </w:r>
      <w:proofErr w:type="spellStart"/>
      <w:r w:rsidR="006B7892" w:rsidRPr="004C4F00">
        <w:rPr>
          <w:rFonts w:ascii="Times New Roman" w:hAnsi="Times New Roman" w:cs="Times New Roman"/>
          <w:sz w:val="16"/>
          <w:szCs w:val="16"/>
        </w:rPr>
        <w:t>Bristi</w:t>
      </w:r>
      <w:proofErr w:type="spellEnd"/>
      <w:r w:rsidR="006B7892" w:rsidRPr="004C4F00">
        <w:rPr>
          <w:rFonts w:ascii="Times New Roman" w:hAnsi="Times New Roman" w:cs="Times New Roman"/>
          <w:sz w:val="16"/>
          <w:szCs w:val="16"/>
        </w:rPr>
        <w:t xml:space="preserve">, &amp; M. </w:t>
      </w:r>
      <w:proofErr w:type="spellStart"/>
      <w:r w:rsidR="006B7892" w:rsidRPr="004C4F00">
        <w:rPr>
          <w:rFonts w:ascii="Times New Roman" w:hAnsi="Times New Roman" w:cs="Times New Roman"/>
          <w:sz w:val="16"/>
          <w:szCs w:val="16"/>
        </w:rPr>
        <w:t>Rafiquzzaman</w:t>
      </w:r>
      <w:proofErr w:type="spellEnd"/>
      <w:r w:rsidR="006B7892" w:rsidRPr="004C4F00">
        <w:rPr>
          <w:rFonts w:ascii="Times New Roman" w:hAnsi="Times New Roman" w:cs="Times New Roman"/>
          <w:sz w:val="16"/>
          <w:szCs w:val="16"/>
        </w:rPr>
        <w:t xml:space="preserve">, “Review on in-vivo and in-vitro methods evaluation of antioxidant activity,” Saudi Pharm J, 21, pp. 143-152, 2013. </w:t>
      </w:r>
    </w:p>
    <w:p w:rsidR="006B7892" w:rsidRPr="004C4F00" w:rsidRDefault="004C4F00" w:rsidP="004C4F00">
      <w:pPr>
        <w:spacing w:after="0" w:line="240" w:lineRule="auto"/>
        <w:jc w:val="both"/>
        <w:rPr>
          <w:rFonts w:ascii="Times New Roman" w:hAnsi="Times New Roman" w:cs="Times New Roman"/>
          <w:sz w:val="16"/>
          <w:szCs w:val="16"/>
        </w:rPr>
      </w:pPr>
      <w:proofErr w:type="gramStart"/>
      <w:r w:rsidRPr="004C4F00">
        <w:rPr>
          <w:rFonts w:ascii="Times New Roman" w:hAnsi="Times New Roman" w:cs="Times New Roman"/>
          <w:sz w:val="16"/>
          <w:szCs w:val="16"/>
        </w:rPr>
        <w:t xml:space="preserve">[33]. </w:t>
      </w:r>
      <w:r w:rsidR="006B7892" w:rsidRPr="004C4F00">
        <w:rPr>
          <w:rFonts w:ascii="Times New Roman" w:hAnsi="Times New Roman" w:cs="Times New Roman"/>
          <w:sz w:val="16"/>
          <w:szCs w:val="16"/>
        </w:rPr>
        <w:t xml:space="preserve">S. Anna, J. </w:t>
      </w:r>
      <w:proofErr w:type="spellStart"/>
      <w:r w:rsidR="006B7892" w:rsidRPr="004C4F00">
        <w:rPr>
          <w:rFonts w:ascii="Times New Roman" w:hAnsi="Times New Roman" w:cs="Times New Roman"/>
          <w:sz w:val="16"/>
          <w:szCs w:val="16"/>
        </w:rPr>
        <w:t>Oszmian</w:t>
      </w:r>
      <w:proofErr w:type="spellEnd"/>
      <w:r w:rsidR="006B7892" w:rsidRPr="004C4F00">
        <w:rPr>
          <w:rFonts w:ascii="Times New Roman" w:hAnsi="Times New Roman" w:cs="Times New Roman"/>
          <w:sz w:val="16"/>
          <w:szCs w:val="16"/>
        </w:rPr>
        <w:t xml:space="preserve">, W, </w:t>
      </w:r>
      <w:proofErr w:type="spellStart"/>
      <w:r w:rsidR="006B7892" w:rsidRPr="004C4F00">
        <w:rPr>
          <w:rFonts w:ascii="Times New Roman" w:hAnsi="Times New Roman" w:cs="Times New Roman"/>
          <w:sz w:val="16"/>
          <w:szCs w:val="16"/>
        </w:rPr>
        <w:t>Aneta</w:t>
      </w:r>
      <w:proofErr w:type="spellEnd"/>
      <w:r w:rsidR="006B7892" w:rsidRPr="004C4F00">
        <w:rPr>
          <w:rFonts w:ascii="Times New Roman" w:hAnsi="Times New Roman" w:cs="Times New Roman"/>
          <w:sz w:val="16"/>
          <w:szCs w:val="16"/>
        </w:rPr>
        <w:t xml:space="preserve">, Antioxidant activity of phenolic compounds of Hawthorn, pine, skullcap,” Food </w:t>
      </w:r>
      <w:proofErr w:type="spellStart"/>
      <w:r w:rsidR="006B7892" w:rsidRPr="004C4F00">
        <w:rPr>
          <w:rFonts w:ascii="Times New Roman" w:hAnsi="Times New Roman" w:cs="Times New Roman"/>
          <w:sz w:val="16"/>
          <w:szCs w:val="16"/>
        </w:rPr>
        <w:t>Chem</w:t>
      </w:r>
      <w:proofErr w:type="spellEnd"/>
      <w:r w:rsidR="006B7892" w:rsidRPr="004C4F00">
        <w:rPr>
          <w:rFonts w:ascii="Times New Roman" w:hAnsi="Times New Roman" w:cs="Times New Roman"/>
          <w:sz w:val="16"/>
          <w:szCs w:val="16"/>
        </w:rPr>
        <w:t>, 103,853–859, 2007.</w:t>
      </w:r>
      <w:proofErr w:type="gramEnd"/>
      <w:r w:rsidR="006B7892" w:rsidRPr="004C4F00">
        <w:rPr>
          <w:rFonts w:ascii="Times New Roman" w:hAnsi="Times New Roman" w:cs="Times New Roman"/>
          <w:sz w:val="16"/>
          <w:szCs w:val="16"/>
        </w:rPr>
        <w:t xml:space="preserve"> </w:t>
      </w:r>
    </w:p>
    <w:p w:rsidR="006B7892" w:rsidRPr="004C4F00" w:rsidRDefault="004C4F00"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[34]. </w:t>
      </w:r>
      <w:r w:rsidR="006B7892" w:rsidRPr="004C4F00">
        <w:rPr>
          <w:rFonts w:ascii="Times New Roman" w:hAnsi="Times New Roman" w:cs="Times New Roman"/>
          <w:sz w:val="16"/>
          <w:szCs w:val="16"/>
        </w:rPr>
        <w:t xml:space="preserve">Q. Chang, Z. </w:t>
      </w:r>
      <w:proofErr w:type="spellStart"/>
      <w:r w:rsidR="006B7892" w:rsidRPr="004C4F00">
        <w:rPr>
          <w:rFonts w:ascii="Times New Roman" w:hAnsi="Times New Roman" w:cs="Times New Roman"/>
          <w:sz w:val="16"/>
          <w:szCs w:val="16"/>
        </w:rPr>
        <w:t>Zuo</w:t>
      </w:r>
      <w:proofErr w:type="spellEnd"/>
      <w:r w:rsidR="006B7892" w:rsidRPr="004C4F00">
        <w:rPr>
          <w:rFonts w:ascii="Times New Roman" w:hAnsi="Times New Roman" w:cs="Times New Roman"/>
          <w:sz w:val="16"/>
          <w:szCs w:val="16"/>
        </w:rPr>
        <w:t xml:space="preserve">, F. Harrison, M.S.S. Chow, “Comparison of the pharmacokinetics of Hawthorn </w:t>
      </w:r>
      <w:proofErr w:type="spellStart"/>
      <w:r w:rsidR="006B7892" w:rsidRPr="004C4F00">
        <w:rPr>
          <w:rFonts w:ascii="Times New Roman" w:hAnsi="Times New Roman" w:cs="Times New Roman"/>
          <w:sz w:val="16"/>
          <w:szCs w:val="16"/>
        </w:rPr>
        <w:t>phenolics</w:t>
      </w:r>
      <w:proofErr w:type="spellEnd"/>
      <w:r w:rsidR="006B7892" w:rsidRPr="004C4F00">
        <w:rPr>
          <w:rFonts w:ascii="Times New Roman" w:hAnsi="Times New Roman" w:cs="Times New Roman"/>
          <w:sz w:val="16"/>
          <w:szCs w:val="16"/>
        </w:rPr>
        <w:t xml:space="preserve"> in extract versus individual pure compound,” J. </w:t>
      </w:r>
      <w:proofErr w:type="spellStart"/>
      <w:r w:rsidR="006B7892" w:rsidRPr="004C4F00">
        <w:rPr>
          <w:rFonts w:ascii="Times New Roman" w:hAnsi="Times New Roman" w:cs="Times New Roman"/>
          <w:sz w:val="16"/>
          <w:szCs w:val="16"/>
        </w:rPr>
        <w:t>Clin</w:t>
      </w:r>
      <w:proofErr w:type="spellEnd"/>
      <w:r w:rsidR="006B7892" w:rsidRPr="004C4F00">
        <w:rPr>
          <w:rFonts w:ascii="Times New Roman" w:hAnsi="Times New Roman" w:cs="Times New Roman"/>
          <w:sz w:val="16"/>
          <w:szCs w:val="16"/>
        </w:rPr>
        <w:t xml:space="preserve">. </w:t>
      </w:r>
      <w:proofErr w:type="gramStart"/>
      <w:r w:rsidR="006B7892" w:rsidRPr="004C4F00">
        <w:rPr>
          <w:rFonts w:ascii="Times New Roman" w:hAnsi="Times New Roman" w:cs="Times New Roman"/>
          <w:sz w:val="16"/>
          <w:szCs w:val="16"/>
        </w:rPr>
        <w:t>Pharmacology 42, 605–612, 2002.</w:t>
      </w:r>
      <w:proofErr w:type="gramEnd"/>
    </w:p>
    <w:p w:rsidR="006B7892" w:rsidRPr="004C4F00" w:rsidRDefault="004C4F00"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[35]. </w:t>
      </w:r>
      <w:r w:rsidR="006B7892" w:rsidRPr="004C4F00">
        <w:rPr>
          <w:rFonts w:ascii="Times New Roman" w:hAnsi="Times New Roman" w:cs="Times New Roman"/>
          <w:sz w:val="16"/>
          <w:szCs w:val="16"/>
        </w:rPr>
        <w:t xml:space="preserve">H. Wagner, J. </w:t>
      </w:r>
      <w:proofErr w:type="spellStart"/>
      <w:r w:rsidR="006B7892" w:rsidRPr="004C4F00">
        <w:rPr>
          <w:rFonts w:ascii="Times New Roman" w:hAnsi="Times New Roman" w:cs="Times New Roman"/>
          <w:sz w:val="16"/>
          <w:szCs w:val="16"/>
        </w:rPr>
        <w:t>Grevel</w:t>
      </w:r>
      <w:proofErr w:type="spellEnd"/>
      <w:r w:rsidR="006B7892" w:rsidRPr="004C4F00">
        <w:rPr>
          <w:rFonts w:ascii="Times New Roman" w:hAnsi="Times New Roman" w:cs="Times New Roman"/>
          <w:sz w:val="16"/>
          <w:szCs w:val="16"/>
        </w:rPr>
        <w:t>, “</w:t>
      </w:r>
      <w:proofErr w:type="spellStart"/>
      <w:r w:rsidR="006B7892" w:rsidRPr="004C4F00">
        <w:rPr>
          <w:rFonts w:ascii="Times New Roman" w:hAnsi="Times New Roman" w:cs="Times New Roman"/>
          <w:sz w:val="16"/>
          <w:szCs w:val="16"/>
        </w:rPr>
        <w:t>Cardioactive</w:t>
      </w:r>
      <w:proofErr w:type="spellEnd"/>
      <w:r w:rsidR="006B7892" w:rsidRPr="004C4F00">
        <w:rPr>
          <w:rFonts w:ascii="Times New Roman" w:hAnsi="Times New Roman" w:cs="Times New Roman"/>
          <w:sz w:val="16"/>
          <w:szCs w:val="16"/>
        </w:rPr>
        <w:t xml:space="preserve"> drugs IV,” </w:t>
      </w:r>
      <w:proofErr w:type="spellStart"/>
      <w:r w:rsidR="006B7892" w:rsidRPr="004C4F00">
        <w:rPr>
          <w:rFonts w:ascii="Times New Roman" w:hAnsi="Times New Roman" w:cs="Times New Roman"/>
          <w:sz w:val="16"/>
          <w:szCs w:val="16"/>
        </w:rPr>
        <w:t>Planta</w:t>
      </w:r>
      <w:proofErr w:type="spellEnd"/>
      <w:r w:rsidR="006B7892" w:rsidRPr="004C4F00">
        <w:rPr>
          <w:rFonts w:ascii="Times New Roman" w:hAnsi="Times New Roman" w:cs="Times New Roman"/>
          <w:sz w:val="16"/>
          <w:szCs w:val="16"/>
        </w:rPr>
        <w:t xml:space="preserve"> Med, 6, 98–101, 1982. </w:t>
      </w:r>
    </w:p>
    <w:p w:rsidR="006B7892" w:rsidRPr="004C4F00" w:rsidRDefault="004C4F00"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[36]. </w:t>
      </w:r>
      <w:r w:rsidR="006B7892" w:rsidRPr="004C4F00">
        <w:rPr>
          <w:rFonts w:ascii="Times New Roman" w:hAnsi="Times New Roman" w:cs="Times New Roman"/>
          <w:sz w:val="16"/>
          <w:szCs w:val="16"/>
        </w:rPr>
        <w:t xml:space="preserve">M.C. Tassel, R. Kingston, D. Gilroy, M. </w:t>
      </w:r>
      <w:proofErr w:type="spellStart"/>
      <w:r w:rsidR="006B7892" w:rsidRPr="004C4F00">
        <w:rPr>
          <w:rFonts w:ascii="Times New Roman" w:hAnsi="Times New Roman" w:cs="Times New Roman"/>
          <w:sz w:val="16"/>
          <w:szCs w:val="16"/>
        </w:rPr>
        <w:t>Lehane</w:t>
      </w:r>
      <w:proofErr w:type="spellEnd"/>
      <w:r w:rsidR="006B7892" w:rsidRPr="004C4F00">
        <w:rPr>
          <w:rFonts w:ascii="Times New Roman" w:hAnsi="Times New Roman" w:cs="Times New Roman"/>
          <w:sz w:val="16"/>
          <w:szCs w:val="16"/>
        </w:rPr>
        <w:t xml:space="preserve">, A. </w:t>
      </w:r>
      <w:proofErr w:type="spellStart"/>
      <w:r w:rsidR="006B7892" w:rsidRPr="004C4F00">
        <w:rPr>
          <w:rFonts w:ascii="Times New Roman" w:hAnsi="Times New Roman" w:cs="Times New Roman"/>
          <w:sz w:val="16"/>
          <w:szCs w:val="16"/>
        </w:rPr>
        <w:t>Furey</w:t>
      </w:r>
      <w:proofErr w:type="spellEnd"/>
      <w:r w:rsidR="006B7892" w:rsidRPr="004C4F00">
        <w:rPr>
          <w:rFonts w:ascii="Times New Roman" w:hAnsi="Times New Roman" w:cs="Times New Roman"/>
          <w:sz w:val="16"/>
          <w:szCs w:val="16"/>
        </w:rPr>
        <w:t>, “Hawthorn (</w:t>
      </w:r>
      <w:proofErr w:type="spellStart"/>
      <w:r w:rsidR="006B7892" w:rsidRPr="004C4F00">
        <w:rPr>
          <w:rFonts w:ascii="Times New Roman" w:hAnsi="Times New Roman" w:cs="Times New Roman"/>
          <w:sz w:val="16"/>
          <w:szCs w:val="16"/>
        </w:rPr>
        <w:t>Crataegus</w:t>
      </w:r>
      <w:proofErr w:type="spellEnd"/>
      <w:r w:rsidR="006B7892" w:rsidRPr="004C4F00">
        <w:rPr>
          <w:rFonts w:ascii="Times New Roman" w:hAnsi="Times New Roman" w:cs="Times New Roman"/>
          <w:sz w:val="16"/>
          <w:szCs w:val="16"/>
        </w:rPr>
        <w:t xml:space="preserve"> spp.) in the treatment of cardiovascular disease, </w:t>
      </w:r>
      <w:proofErr w:type="spellStart"/>
      <w:r w:rsidR="006B7892" w:rsidRPr="004C4F00">
        <w:rPr>
          <w:rFonts w:ascii="Times New Roman" w:hAnsi="Times New Roman" w:cs="Times New Roman"/>
          <w:sz w:val="16"/>
          <w:szCs w:val="16"/>
        </w:rPr>
        <w:t>Pharmacognosy</w:t>
      </w:r>
      <w:proofErr w:type="spellEnd"/>
      <w:r w:rsidR="006B7892" w:rsidRPr="004C4F00">
        <w:rPr>
          <w:rFonts w:ascii="Times New Roman" w:hAnsi="Times New Roman" w:cs="Times New Roman"/>
          <w:sz w:val="16"/>
          <w:szCs w:val="16"/>
        </w:rPr>
        <w:t xml:space="preserve"> Rev, 4:32–41, 2010. </w:t>
      </w:r>
    </w:p>
    <w:p w:rsidR="006B7892" w:rsidRPr="004C4F00" w:rsidRDefault="004C4F00"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[37]. </w:t>
      </w:r>
      <w:r w:rsidR="006B7892" w:rsidRPr="004C4F00">
        <w:rPr>
          <w:rFonts w:ascii="Times New Roman" w:hAnsi="Times New Roman" w:cs="Times New Roman"/>
          <w:sz w:val="16"/>
          <w:szCs w:val="16"/>
        </w:rPr>
        <w:t xml:space="preserve">Anonymous, Annual report, </w:t>
      </w:r>
      <w:proofErr w:type="spellStart"/>
      <w:r w:rsidR="006B7892" w:rsidRPr="004C4F00">
        <w:rPr>
          <w:rFonts w:ascii="Times New Roman" w:hAnsi="Times New Roman" w:cs="Times New Roman"/>
          <w:sz w:val="16"/>
          <w:szCs w:val="16"/>
        </w:rPr>
        <w:t>Defence</w:t>
      </w:r>
      <w:proofErr w:type="spellEnd"/>
      <w:r w:rsidR="006B7892" w:rsidRPr="004C4F00">
        <w:rPr>
          <w:rFonts w:ascii="Times New Roman" w:hAnsi="Times New Roman" w:cs="Times New Roman"/>
          <w:sz w:val="16"/>
          <w:szCs w:val="16"/>
        </w:rPr>
        <w:t xml:space="preserve"> Institute of Bio-energy Research (DRDO), </w:t>
      </w:r>
      <w:proofErr w:type="spellStart"/>
      <w:r w:rsidR="006B7892" w:rsidRPr="004C4F00">
        <w:rPr>
          <w:rFonts w:ascii="Times New Roman" w:hAnsi="Times New Roman" w:cs="Times New Roman"/>
          <w:sz w:val="16"/>
          <w:szCs w:val="16"/>
        </w:rPr>
        <w:t>Haldwani</w:t>
      </w:r>
      <w:proofErr w:type="spellEnd"/>
      <w:r w:rsidR="006B7892" w:rsidRPr="004C4F00">
        <w:rPr>
          <w:rFonts w:ascii="Times New Roman" w:hAnsi="Times New Roman" w:cs="Times New Roman"/>
          <w:sz w:val="16"/>
          <w:szCs w:val="16"/>
        </w:rPr>
        <w:t>, 2004.</w:t>
      </w:r>
    </w:p>
    <w:p w:rsidR="004C4F00" w:rsidRPr="004C4F00" w:rsidRDefault="004C4F00"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[38]. </w:t>
      </w:r>
      <w:r w:rsidR="006B7892" w:rsidRPr="004C4F00">
        <w:rPr>
          <w:rFonts w:ascii="Times New Roman" w:hAnsi="Times New Roman" w:cs="Times New Roman"/>
          <w:sz w:val="16"/>
          <w:szCs w:val="16"/>
        </w:rPr>
        <w:t xml:space="preserve">K. </w:t>
      </w:r>
      <w:proofErr w:type="spellStart"/>
      <w:r w:rsidR="006B7892" w:rsidRPr="004C4F00">
        <w:rPr>
          <w:rFonts w:ascii="Times New Roman" w:hAnsi="Times New Roman" w:cs="Times New Roman"/>
          <w:sz w:val="16"/>
          <w:szCs w:val="16"/>
        </w:rPr>
        <w:t>Guven</w:t>
      </w:r>
      <w:proofErr w:type="spellEnd"/>
      <w:r w:rsidR="006B7892" w:rsidRPr="004C4F00">
        <w:rPr>
          <w:rFonts w:ascii="Times New Roman" w:hAnsi="Times New Roman" w:cs="Times New Roman"/>
          <w:sz w:val="16"/>
          <w:szCs w:val="16"/>
        </w:rPr>
        <w:t xml:space="preserve">, E. </w:t>
      </w:r>
      <w:proofErr w:type="spellStart"/>
      <w:r w:rsidR="006B7892" w:rsidRPr="004C4F00">
        <w:rPr>
          <w:rFonts w:ascii="Times New Roman" w:hAnsi="Times New Roman" w:cs="Times New Roman"/>
          <w:sz w:val="16"/>
          <w:szCs w:val="16"/>
        </w:rPr>
        <w:t>Yucel</w:t>
      </w:r>
      <w:proofErr w:type="spellEnd"/>
      <w:r w:rsidR="006B7892" w:rsidRPr="004C4F00">
        <w:rPr>
          <w:rFonts w:ascii="Times New Roman" w:hAnsi="Times New Roman" w:cs="Times New Roman"/>
          <w:sz w:val="16"/>
          <w:szCs w:val="16"/>
        </w:rPr>
        <w:t xml:space="preserve">, F. </w:t>
      </w:r>
      <w:proofErr w:type="spellStart"/>
      <w:r w:rsidR="006B7892" w:rsidRPr="004C4F00">
        <w:rPr>
          <w:rFonts w:ascii="Times New Roman" w:hAnsi="Times New Roman" w:cs="Times New Roman"/>
          <w:sz w:val="16"/>
          <w:szCs w:val="16"/>
        </w:rPr>
        <w:t>Cetintas</w:t>
      </w:r>
      <w:proofErr w:type="spellEnd"/>
      <w:r w:rsidR="006B7892" w:rsidRPr="004C4F00">
        <w:rPr>
          <w:rFonts w:ascii="Times New Roman" w:hAnsi="Times New Roman" w:cs="Times New Roman"/>
          <w:sz w:val="16"/>
          <w:szCs w:val="16"/>
        </w:rPr>
        <w:t xml:space="preserve">, Antimicrobial activities of fruits of </w:t>
      </w:r>
      <w:proofErr w:type="spellStart"/>
      <w:r w:rsidR="006B7892" w:rsidRPr="004C4F00">
        <w:rPr>
          <w:rFonts w:ascii="Times New Roman" w:hAnsi="Times New Roman" w:cs="Times New Roman"/>
          <w:i/>
          <w:sz w:val="16"/>
          <w:szCs w:val="16"/>
        </w:rPr>
        <w:t>Crataegus</w:t>
      </w:r>
      <w:proofErr w:type="spellEnd"/>
      <w:r w:rsidR="006B7892" w:rsidRPr="004C4F00">
        <w:rPr>
          <w:rFonts w:ascii="Times New Roman" w:hAnsi="Times New Roman" w:cs="Times New Roman"/>
          <w:sz w:val="16"/>
          <w:szCs w:val="16"/>
        </w:rPr>
        <w:t xml:space="preserve"> and </w:t>
      </w:r>
      <w:proofErr w:type="spellStart"/>
      <w:r w:rsidR="006B7892" w:rsidRPr="004C4F00">
        <w:rPr>
          <w:rFonts w:ascii="Times New Roman" w:hAnsi="Times New Roman" w:cs="Times New Roman"/>
          <w:i/>
          <w:sz w:val="16"/>
          <w:szCs w:val="16"/>
        </w:rPr>
        <w:t>Pyrus</w:t>
      </w:r>
      <w:proofErr w:type="spellEnd"/>
      <w:r w:rsidR="006B7892" w:rsidRPr="004C4F00">
        <w:rPr>
          <w:rFonts w:ascii="Times New Roman" w:hAnsi="Times New Roman" w:cs="Times New Roman"/>
          <w:i/>
          <w:sz w:val="16"/>
          <w:szCs w:val="16"/>
        </w:rPr>
        <w:t xml:space="preserve"> </w:t>
      </w:r>
      <w:r w:rsidR="006B7892" w:rsidRPr="004C4F00">
        <w:rPr>
          <w:rFonts w:ascii="Times New Roman" w:hAnsi="Times New Roman" w:cs="Times New Roman"/>
          <w:sz w:val="16"/>
          <w:szCs w:val="16"/>
        </w:rPr>
        <w:t xml:space="preserve">species,  Pharm </w:t>
      </w:r>
      <w:proofErr w:type="spellStart"/>
      <w:r w:rsidR="006B7892" w:rsidRPr="004C4F00">
        <w:rPr>
          <w:rFonts w:ascii="Times New Roman" w:hAnsi="Times New Roman" w:cs="Times New Roman"/>
          <w:sz w:val="16"/>
          <w:szCs w:val="16"/>
        </w:rPr>
        <w:t>Biol</w:t>
      </w:r>
      <w:proofErr w:type="spellEnd"/>
      <w:r w:rsidR="006B7892" w:rsidRPr="004C4F00">
        <w:rPr>
          <w:rFonts w:ascii="Times New Roman" w:hAnsi="Times New Roman" w:cs="Times New Roman"/>
          <w:sz w:val="16"/>
          <w:szCs w:val="16"/>
        </w:rPr>
        <w:t>, 44,79–83, 2006.</w:t>
      </w:r>
    </w:p>
    <w:p w:rsidR="006B7892" w:rsidRPr="004C4F00" w:rsidRDefault="004C4F00"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[39]. </w:t>
      </w:r>
      <w:r w:rsidR="006B7892" w:rsidRPr="004C4F00">
        <w:rPr>
          <w:rFonts w:ascii="Times New Roman" w:hAnsi="Times New Roman" w:cs="Times New Roman"/>
          <w:sz w:val="16"/>
          <w:szCs w:val="16"/>
        </w:rPr>
        <w:t xml:space="preserve">Y.M. </w:t>
      </w:r>
      <w:proofErr w:type="spellStart"/>
      <w:r w:rsidR="006B7892" w:rsidRPr="004C4F00">
        <w:rPr>
          <w:rFonts w:ascii="Times New Roman" w:hAnsi="Times New Roman" w:cs="Times New Roman"/>
          <w:sz w:val="16"/>
          <w:szCs w:val="16"/>
        </w:rPr>
        <w:t>Bahuguna</w:t>
      </w:r>
      <w:proofErr w:type="spellEnd"/>
      <w:r w:rsidR="006B7892" w:rsidRPr="004C4F00">
        <w:rPr>
          <w:rFonts w:ascii="Times New Roman" w:hAnsi="Times New Roman" w:cs="Times New Roman"/>
          <w:sz w:val="16"/>
          <w:szCs w:val="16"/>
        </w:rPr>
        <w:t xml:space="preserve">, M.S.M. </w:t>
      </w:r>
      <w:proofErr w:type="spellStart"/>
      <w:r w:rsidR="006B7892" w:rsidRPr="004C4F00">
        <w:rPr>
          <w:rFonts w:ascii="Times New Roman" w:hAnsi="Times New Roman" w:cs="Times New Roman"/>
          <w:sz w:val="16"/>
          <w:szCs w:val="16"/>
        </w:rPr>
        <w:t>Rawat</w:t>
      </w:r>
      <w:proofErr w:type="spellEnd"/>
      <w:r w:rsidR="006B7892" w:rsidRPr="004C4F00">
        <w:rPr>
          <w:rFonts w:ascii="Times New Roman" w:hAnsi="Times New Roman" w:cs="Times New Roman"/>
          <w:sz w:val="16"/>
          <w:szCs w:val="16"/>
        </w:rPr>
        <w:t xml:space="preserve">, V. </w:t>
      </w:r>
      <w:proofErr w:type="spellStart"/>
      <w:r w:rsidR="006B7892" w:rsidRPr="004C4F00">
        <w:rPr>
          <w:rFonts w:ascii="Times New Roman" w:hAnsi="Times New Roman" w:cs="Times New Roman"/>
          <w:sz w:val="16"/>
          <w:szCs w:val="16"/>
        </w:rPr>
        <w:t>Juyal</w:t>
      </w:r>
      <w:proofErr w:type="spellEnd"/>
      <w:r w:rsidR="006B7892" w:rsidRPr="004C4F00">
        <w:rPr>
          <w:rFonts w:ascii="Times New Roman" w:hAnsi="Times New Roman" w:cs="Times New Roman"/>
          <w:sz w:val="16"/>
          <w:szCs w:val="16"/>
        </w:rPr>
        <w:t xml:space="preserve"> and K. </w:t>
      </w:r>
      <w:proofErr w:type="spellStart"/>
      <w:r w:rsidR="006B7892" w:rsidRPr="004C4F00">
        <w:rPr>
          <w:rFonts w:ascii="Times New Roman" w:hAnsi="Times New Roman" w:cs="Times New Roman"/>
          <w:sz w:val="16"/>
          <w:szCs w:val="16"/>
        </w:rPr>
        <w:t>Gusain</w:t>
      </w:r>
      <w:proofErr w:type="spellEnd"/>
      <w:r w:rsidR="006B7892" w:rsidRPr="004C4F00">
        <w:rPr>
          <w:rFonts w:ascii="Times New Roman" w:hAnsi="Times New Roman" w:cs="Times New Roman"/>
          <w:sz w:val="16"/>
          <w:szCs w:val="16"/>
        </w:rPr>
        <w:t xml:space="preserve">, “Evaluation of </w:t>
      </w:r>
      <w:proofErr w:type="spellStart"/>
      <w:r w:rsidR="006B7892" w:rsidRPr="004C4F00">
        <w:rPr>
          <w:rFonts w:ascii="Times New Roman" w:hAnsi="Times New Roman" w:cs="Times New Roman"/>
          <w:i/>
          <w:sz w:val="16"/>
          <w:szCs w:val="16"/>
        </w:rPr>
        <w:t>Pyracantha</w:t>
      </w:r>
      <w:proofErr w:type="spellEnd"/>
      <w:r w:rsidR="006B7892" w:rsidRPr="004C4F00">
        <w:rPr>
          <w:rFonts w:ascii="Times New Roman" w:hAnsi="Times New Roman" w:cs="Times New Roman"/>
          <w:i/>
          <w:sz w:val="16"/>
          <w:szCs w:val="16"/>
        </w:rPr>
        <w:t xml:space="preserve"> </w:t>
      </w:r>
      <w:proofErr w:type="spellStart"/>
      <w:r w:rsidR="006B7892" w:rsidRPr="004C4F00">
        <w:rPr>
          <w:rFonts w:ascii="Times New Roman" w:hAnsi="Times New Roman" w:cs="Times New Roman"/>
          <w:i/>
          <w:sz w:val="16"/>
          <w:szCs w:val="16"/>
        </w:rPr>
        <w:t>crenulata</w:t>
      </w:r>
      <w:proofErr w:type="spellEnd"/>
      <w:r w:rsidR="006B7892" w:rsidRPr="004C4F00">
        <w:rPr>
          <w:rFonts w:ascii="Times New Roman" w:hAnsi="Times New Roman" w:cs="Times New Roman"/>
          <w:sz w:val="16"/>
          <w:szCs w:val="16"/>
        </w:rPr>
        <w:t xml:space="preserve">. </w:t>
      </w:r>
      <w:proofErr w:type="spellStart"/>
      <w:proofErr w:type="gramStart"/>
      <w:r w:rsidR="006B7892" w:rsidRPr="004C4F00">
        <w:rPr>
          <w:rFonts w:ascii="Times New Roman" w:hAnsi="Times New Roman" w:cs="Times New Roman"/>
          <w:sz w:val="16"/>
          <w:szCs w:val="16"/>
        </w:rPr>
        <w:t>Roem</w:t>
      </w:r>
      <w:proofErr w:type="spellEnd"/>
      <w:r w:rsidR="006B7892" w:rsidRPr="004C4F00">
        <w:rPr>
          <w:rFonts w:ascii="Times New Roman" w:hAnsi="Times New Roman" w:cs="Times New Roman"/>
          <w:sz w:val="16"/>
          <w:szCs w:val="16"/>
        </w:rPr>
        <w:t xml:space="preserve"> for </w:t>
      </w:r>
      <w:proofErr w:type="spellStart"/>
      <w:r w:rsidR="006B7892" w:rsidRPr="004C4F00">
        <w:rPr>
          <w:rFonts w:ascii="Times New Roman" w:hAnsi="Times New Roman" w:cs="Times New Roman"/>
          <w:sz w:val="16"/>
          <w:szCs w:val="16"/>
        </w:rPr>
        <w:t>antiurolithogenic</w:t>
      </w:r>
      <w:proofErr w:type="spellEnd"/>
      <w:r w:rsidR="006B7892" w:rsidRPr="004C4F00">
        <w:rPr>
          <w:rFonts w:ascii="Times New Roman" w:hAnsi="Times New Roman" w:cs="Times New Roman"/>
          <w:sz w:val="16"/>
          <w:szCs w:val="16"/>
        </w:rPr>
        <w:t xml:space="preserve"> activity in albino rats, 2009.</w:t>
      </w:r>
      <w:proofErr w:type="gramEnd"/>
    </w:p>
    <w:p w:rsidR="006B7892" w:rsidRPr="004C4F00" w:rsidRDefault="004C4F00" w:rsidP="004C4F00">
      <w:pPr>
        <w:spacing w:after="0" w:line="240" w:lineRule="auto"/>
        <w:jc w:val="both"/>
        <w:rPr>
          <w:rFonts w:ascii="Times New Roman" w:hAnsi="Times New Roman" w:cs="Times New Roman"/>
          <w:sz w:val="16"/>
          <w:szCs w:val="16"/>
        </w:rPr>
      </w:pPr>
      <w:r w:rsidRPr="004C4F00">
        <w:rPr>
          <w:rFonts w:ascii="Times New Roman" w:hAnsi="Times New Roman" w:cs="Times New Roman"/>
          <w:sz w:val="16"/>
          <w:szCs w:val="16"/>
        </w:rPr>
        <w:t xml:space="preserve">[40]. </w:t>
      </w:r>
      <w:r w:rsidR="006B7892" w:rsidRPr="004C4F00">
        <w:rPr>
          <w:rFonts w:ascii="Times New Roman" w:hAnsi="Times New Roman" w:cs="Times New Roman"/>
          <w:sz w:val="16"/>
          <w:szCs w:val="16"/>
        </w:rPr>
        <w:t xml:space="preserve">S. </w:t>
      </w:r>
      <w:proofErr w:type="spellStart"/>
      <w:r w:rsidR="006B7892" w:rsidRPr="004C4F00">
        <w:rPr>
          <w:rFonts w:ascii="Times New Roman" w:hAnsi="Times New Roman" w:cs="Times New Roman"/>
          <w:sz w:val="16"/>
          <w:szCs w:val="16"/>
        </w:rPr>
        <w:t>Saklani</w:t>
      </w:r>
      <w:proofErr w:type="spellEnd"/>
      <w:r w:rsidR="006B7892" w:rsidRPr="004C4F00">
        <w:rPr>
          <w:rFonts w:ascii="Times New Roman" w:hAnsi="Times New Roman" w:cs="Times New Roman"/>
          <w:sz w:val="16"/>
          <w:szCs w:val="16"/>
        </w:rPr>
        <w:t xml:space="preserve">, S. Chandra. </w:t>
      </w:r>
      <w:proofErr w:type="gramStart"/>
      <w:r w:rsidR="006B7892" w:rsidRPr="004C4F00">
        <w:rPr>
          <w:rFonts w:ascii="Times New Roman" w:hAnsi="Times New Roman" w:cs="Times New Roman"/>
          <w:i/>
          <w:sz w:val="16"/>
          <w:szCs w:val="16"/>
        </w:rPr>
        <w:t>In vitro</w:t>
      </w:r>
      <w:r w:rsidR="006B7892" w:rsidRPr="004C4F00">
        <w:rPr>
          <w:rFonts w:ascii="Times New Roman" w:hAnsi="Times New Roman" w:cs="Times New Roman"/>
          <w:sz w:val="16"/>
          <w:szCs w:val="16"/>
        </w:rPr>
        <w:t xml:space="preserve"> antimicrobial activity, nutritional value, </w:t>
      </w:r>
      <w:proofErr w:type="spellStart"/>
      <w:r w:rsidR="006B7892" w:rsidRPr="004C4F00">
        <w:rPr>
          <w:rFonts w:ascii="Times New Roman" w:hAnsi="Times New Roman" w:cs="Times New Roman"/>
          <w:sz w:val="16"/>
          <w:szCs w:val="16"/>
        </w:rPr>
        <w:t>antinutritional</w:t>
      </w:r>
      <w:proofErr w:type="spellEnd"/>
      <w:r w:rsidR="006B7892" w:rsidRPr="004C4F00">
        <w:rPr>
          <w:rFonts w:ascii="Times New Roman" w:hAnsi="Times New Roman" w:cs="Times New Roman"/>
          <w:sz w:val="16"/>
          <w:szCs w:val="16"/>
        </w:rPr>
        <w:t xml:space="preserve"> value and phytochemical screening of </w:t>
      </w:r>
      <w:proofErr w:type="spellStart"/>
      <w:r w:rsidR="006B7892" w:rsidRPr="004C4F00">
        <w:rPr>
          <w:rFonts w:ascii="Times New Roman" w:hAnsi="Times New Roman" w:cs="Times New Roman"/>
          <w:i/>
          <w:sz w:val="16"/>
          <w:szCs w:val="16"/>
        </w:rPr>
        <w:t>Pyracantha</w:t>
      </w:r>
      <w:proofErr w:type="spellEnd"/>
      <w:r w:rsidR="006B7892" w:rsidRPr="004C4F00">
        <w:rPr>
          <w:rFonts w:ascii="Times New Roman" w:hAnsi="Times New Roman" w:cs="Times New Roman"/>
          <w:i/>
          <w:sz w:val="16"/>
          <w:szCs w:val="16"/>
        </w:rPr>
        <w:t xml:space="preserve"> </w:t>
      </w:r>
      <w:proofErr w:type="spellStart"/>
      <w:r w:rsidR="006B7892" w:rsidRPr="004C4F00">
        <w:rPr>
          <w:rFonts w:ascii="Times New Roman" w:hAnsi="Times New Roman" w:cs="Times New Roman"/>
          <w:i/>
          <w:sz w:val="16"/>
          <w:szCs w:val="16"/>
        </w:rPr>
        <w:t>crenulata</w:t>
      </w:r>
      <w:proofErr w:type="spellEnd"/>
      <w:r w:rsidR="006B7892" w:rsidRPr="004C4F00">
        <w:rPr>
          <w:rFonts w:ascii="Times New Roman" w:hAnsi="Times New Roman" w:cs="Times New Roman"/>
          <w:sz w:val="16"/>
          <w:szCs w:val="16"/>
        </w:rPr>
        <w:t xml:space="preserve"> Fruit.</w:t>
      </w:r>
      <w:proofErr w:type="gramEnd"/>
      <w:r w:rsidR="006B7892" w:rsidRPr="004C4F00">
        <w:rPr>
          <w:rFonts w:ascii="Times New Roman" w:hAnsi="Times New Roman" w:cs="Times New Roman"/>
          <w:sz w:val="16"/>
          <w:szCs w:val="16"/>
        </w:rPr>
        <w:t xml:space="preserve"> </w:t>
      </w:r>
      <w:proofErr w:type="spellStart"/>
      <w:proofErr w:type="gramStart"/>
      <w:r w:rsidR="006B7892" w:rsidRPr="004C4F00">
        <w:rPr>
          <w:rFonts w:ascii="Times New Roman" w:hAnsi="Times New Roman" w:cs="Times New Roman"/>
          <w:sz w:val="16"/>
          <w:szCs w:val="16"/>
        </w:rPr>
        <w:t>Int</w:t>
      </w:r>
      <w:proofErr w:type="spellEnd"/>
      <w:r w:rsidR="006B7892" w:rsidRPr="004C4F00">
        <w:rPr>
          <w:rFonts w:ascii="Times New Roman" w:hAnsi="Times New Roman" w:cs="Times New Roman"/>
          <w:sz w:val="16"/>
          <w:szCs w:val="16"/>
        </w:rPr>
        <w:t xml:space="preserve"> J Pharm </w:t>
      </w:r>
      <w:proofErr w:type="spellStart"/>
      <w:r w:rsidR="006B7892" w:rsidRPr="004C4F00">
        <w:rPr>
          <w:rFonts w:ascii="Times New Roman" w:hAnsi="Times New Roman" w:cs="Times New Roman"/>
          <w:sz w:val="16"/>
          <w:szCs w:val="16"/>
        </w:rPr>
        <w:t>Sci</w:t>
      </w:r>
      <w:proofErr w:type="spellEnd"/>
      <w:r w:rsidR="006B7892" w:rsidRPr="004C4F00">
        <w:rPr>
          <w:rFonts w:ascii="Times New Roman" w:hAnsi="Times New Roman" w:cs="Times New Roman"/>
          <w:sz w:val="16"/>
          <w:szCs w:val="16"/>
        </w:rPr>
        <w:t xml:space="preserve"> Rev Res, 26(1), 1-5, 2014.</w:t>
      </w:r>
      <w:proofErr w:type="gramEnd"/>
    </w:p>
    <w:p w:rsidR="006B7892" w:rsidRPr="004C4F00" w:rsidRDefault="006B7892" w:rsidP="004C4F00">
      <w:pPr>
        <w:pStyle w:val="ListParagraph"/>
        <w:spacing w:after="0" w:line="240" w:lineRule="auto"/>
        <w:ind w:left="360"/>
        <w:jc w:val="both"/>
        <w:rPr>
          <w:rFonts w:ascii="Times New Roman" w:hAnsi="Times New Roman" w:cs="Times New Roman"/>
          <w:sz w:val="16"/>
          <w:szCs w:val="16"/>
        </w:rPr>
      </w:pPr>
    </w:p>
    <w:sectPr w:rsidR="006B7892" w:rsidRPr="004C4F00" w:rsidSect="00D26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C6B92"/>
    <w:multiLevelType w:val="hybridMultilevel"/>
    <w:tmpl w:val="137CCCC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442E92"/>
    <w:multiLevelType w:val="hybridMultilevel"/>
    <w:tmpl w:val="6396DE8E"/>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C686C3F"/>
    <w:multiLevelType w:val="hybridMultilevel"/>
    <w:tmpl w:val="87DC9910"/>
    <w:lvl w:ilvl="0" w:tplc="488EF55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8692A15"/>
    <w:multiLevelType w:val="multilevel"/>
    <w:tmpl w:val="1BB09F1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4">
    <w:nsid w:val="4CE95317"/>
    <w:multiLevelType w:val="hybridMultilevel"/>
    <w:tmpl w:val="D7C64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185DB0"/>
    <w:multiLevelType w:val="hybridMultilevel"/>
    <w:tmpl w:val="4566C0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8F3216"/>
    <w:multiLevelType w:val="hybridMultilevel"/>
    <w:tmpl w:val="978C3D84"/>
    <w:lvl w:ilvl="0" w:tplc="CE9E37D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4496FE3"/>
    <w:multiLevelType w:val="multilevel"/>
    <w:tmpl w:val="33A82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D8E178A"/>
    <w:multiLevelType w:val="hybridMultilevel"/>
    <w:tmpl w:val="74D0E9F6"/>
    <w:lvl w:ilvl="0" w:tplc="4A82E004">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7"/>
    <w:lvlOverride w:ilvl="0">
      <w:startOverride w:val="11"/>
    </w:lvlOverride>
  </w:num>
  <w:num w:numId="5">
    <w:abstractNumId w:val="7"/>
    <w:lvlOverride w:ilvl="0">
      <w:startOverride w:val="12"/>
    </w:lvlOverride>
  </w:num>
  <w:num w:numId="6">
    <w:abstractNumId w:val="7"/>
    <w:lvlOverride w:ilvl="0">
      <w:startOverride w:val="13"/>
    </w:lvlOverride>
  </w:num>
  <w:num w:numId="7">
    <w:abstractNumId w:val="7"/>
    <w:lvlOverride w:ilvl="0">
      <w:startOverride w:val="14"/>
    </w:lvlOverride>
  </w:num>
  <w:num w:numId="8">
    <w:abstractNumId w:val="7"/>
    <w:lvlOverride w:ilvl="0">
      <w:startOverride w:val="15"/>
    </w:lvlOverride>
  </w:num>
  <w:num w:numId="9">
    <w:abstractNumId w:val="2"/>
  </w:num>
  <w:num w:numId="10">
    <w:abstractNumId w:val="5"/>
  </w:num>
  <w:num w:numId="11">
    <w:abstractNumId w:val="1"/>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2"/>
  </w:compat>
  <w:rsids>
    <w:rsidRoot w:val="004E4878"/>
    <w:rsid w:val="00004613"/>
    <w:rsid w:val="000054F4"/>
    <w:rsid w:val="0001311C"/>
    <w:rsid w:val="00036375"/>
    <w:rsid w:val="000827A3"/>
    <w:rsid w:val="0009628D"/>
    <w:rsid w:val="001023CF"/>
    <w:rsid w:val="001207CA"/>
    <w:rsid w:val="00124245"/>
    <w:rsid w:val="00124994"/>
    <w:rsid w:val="00136394"/>
    <w:rsid w:val="00172068"/>
    <w:rsid w:val="001A246A"/>
    <w:rsid w:val="001B6D91"/>
    <w:rsid w:val="001C0CC3"/>
    <w:rsid w:val="001C445E"/>
    <w:rsid w:val="001C5164"/>
    <w:rsid w:val="001E7F38"/>
    <w:rsid w:val="002227BF"/>
    <w:rsid w:val="00245748"/>
    <w:rsid w:val="00271B9E"/>
    <w:rsid w:val="00274371"/>
    <w:rsid w:val="00280CA4"/>
    <w:rsid w:val="00281CDE"/>
    <w:rsid w:val="00282959"/>
    <w:rsid w:val="00305C7C"/>
    <w:rsid w:val="00340C2C"/>
    <w:rsid w:val="00351AAA"/>
    <w:rsid w:val="003524F8"/>
    <w:rsid w:val="003A3C7B"/>
    <w:rsid w:val="003B009B"/>
    <w:rsid w:val="003C62CC"/>
    <w:rsid w:val="0044319F"/>
    <w:rsid w:val="00443B2E"/>
    <w:rsid w:val="00463E55"/>
    <w:rsid w:val="00481096"/>
    <w:rsid w:val="004A4195"/>
    <w:rsid w:val="004B78BC"/>
    <w:rsid w:val="004C4F00"/>
    <w:rsid w:val="004C7ABF"/>
    <w:rsid w:val="004D7233"/>
    <w:rsid w:val="004E4878"/>
    <w:rsid w:val="00545AB4"/>
    <w:rsid w:val="005642C4"/>
    <w:rsid w:val="00586FDC"/>
    <w:rsid w:val="00587F1B"/>
    <w:rsid w:val="00592688"/>
    <w:rsid w:val="005F7B42"/>
    <w:rsid w:val="00600389"/>
    <w:rsid w:val="006039B8"/>
    <w:rsid w:val="006111EB"/>
    <w:rsid w:val="00636406"/>
    <w:rsid w:val="00641E82"/>
    <w:rsid w:val="006427F7"/>
    <w:rsid w:val="006847EB"/>
    <w:rsid w:val="00692249"/>
    <w:rsid w:val="006B7892"/>
    <w:rsid w:val="006D1649"/>
    <w:rsid w:val="006E4827"/>
    <w:rsid w:val="006F5EFD"/>
    <w:rsid w:val="006F778F"/>
    <w:rsid w:val="00705AA3"/>
    <w:rsid w:val="00722AA3"/>
    <w:rsid w:val="0074153D"/>
    <w:rsid w:val="00754772"/>
    <w:rsid w:val="00760D22"/>
    <w:rsid w:val="007E2DFD"/>
    <w:rsid w:val="0081367F"/>
    <w:rsid w:val="00824974"/>
    <w:rsid w:val="00833DA7"/>
    <w:rsid w:val="00834B92"/>
    <w:rsid w:val="00841715"/>
    <w:rsid w:val="00857900"/>
    <w:rsid w:val="008673BE"/>
    <w:rsid w:val="00882412"/>
    <w:rsid w:val="008D453C"/>
    <w:rsid w:val="008E461A"/>
    <w:rsid w:val="009013A1"/>
    <w:rsid w:val="0090726C"/>
    <w:rsid w:val="009348C7"/>
    <w:rsid w:val="00935498"/>
    <w:rsid w:val="0094561C"/>
    <w:rsid w:val="00954DDE"/>
    <w:rsid w:val="0097405D"/>
    <w:rsid w:val="00995D1B"/>
    <w:rsid w:val="009A6CD1"/>
    <w:rsid w:val="009D071D"/>
    <w:rsid w:val="009D2467"/>
    <w:rsid w:val="00A61CA4"/>
    <w:rsid w:val="00A73251"/>
    <w:rsid w:val="00A75F21"/>
    <w:rsid w:val="00A90B36"/>
    <w:rsid w:val="00A90D99"/>
    <w:rsid w:val="00A94E3D"/>
    <w:rsid w:val="00AA7161"/>
    <w:rsid w:val="00AB14C2"/>
    <w:rsid w:val="00AE606E"/>
    <w:rsid w:val="00AF1201"/>
    <w:rsid w:val="00B12C88"/>
    <w:rsid w:val="00B37486"/>
    <w:rsid w:val="00B470DC"/>
    <w:rsid w:val="00B64834"/>
    <w:rsid w:val="00B70A3D"/>
    <w:rsid w:val="00B7554D"/>
    <w:rsid w:val="00B87C2D"/>
    <w:rsid w:val="00B90B4E"/>
    <w:rsid w:val="00B92EAA"/>
    <w:rsid w:val="00BA5F4C"/>
    <w:rsid w:val="00BB4D94"/>
    <w:rsid w:val="00BF0562"/>
    <w:rsid w:val="00BF1384"/>
    <w:rsid w:val="00C172F4"/>
    <w:rsid w:val="00C26964"/>
    <w:rsid w:val="00C45DDF"/>
    <w:rsid w:val="00C70845"/>
    <w:rsid w:val="00C75D5C"/>
    <w:rsid w:val="00CD3434"/>
    <w:rsid w:val="00D202D7"/>
    <w:rsid w:val="00D223D7"/>
    <w:rsid w:val="00D266F5"/>
    <w:rsid w:val="00D320DF"/>
    <w:rsid w:val="00D33743"/>
    <w:rsid w:val="00D4065C"/>
    <w:rsid w:val="00D45843"/>
    <w:rsid w:val="00D62698"/>
    <w:rsid w:val="00D654A0"/>
    <w:rsid w:val="00D725F5"/>
    <w:rsid w:val="00D74E6E"/>
    <w:rsid w:val="00DE7BD0"/>
    <w:rsid w:val="00DF0B21"/>
    <w:rsid w:val="00E032D5"/>
    <w:rsid w:val="00E27538"/>
    <w:rsid w:val="00E4768E"/>
    <w:rsid w:val="00EA4FA6"/>
    <w:rsid w:val="00EA5D93"/>
    <w:rsid w:val="00EB00E5"/>
    <w:rsid w:val="00ED16E2"/>
    <w:rsid w:val="00EE1CFF"/>
    <w:rsid w:val="00F102A7"/>
    <w:rsid w:val="00F1278C"/>
    <w:rsid w:val="00F50CE0"/>
    <w:rsid w:val="00F66DE8"/>
    <w:rsid w:val="00F700AC"/>
    <w:rsid w:val="00F80369"/>
    <w:rsid w:val="00FB4B03"/>
    <w:rsid w:val="00FE66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6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09B"/>
    <w:pPr>
      <w:ind w:left="720"/>
      <w:contextualSpacing/>
    </w:pPr>
  </w:style>
  <w:style w:type="paragraph" w:customStyle="1" w:styleId="EndNoteBibliography">
    <w:name w:val="EndNote Bibliography"/>
    <w:basedOn w:val="Normal"/>
    <w:link w:val="EndNoteBibliographyChar"/>
    <w:rsid w:val="003B009B"/>
    <w:pPr>
      <w:spacing w:after="160"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3B009B"/>
    <w:rPr>
      <w:rFonts w:ascii="Calibri" w:hAnsi="Calibri" w:cs="Calibri"/>
      <w:noProof/>
    </w:rPr>
  </w:style>
  <w:style w:type="character" w:styleId="Hyperlink">
    <w:name w:val="Hyperlink"/>
    <w:basedOn w:val="DefaultParagraphFont"/>
    <w:uiPriority w:val="99"/>
    <w:unhideWhenUsed/>
    <w:rsid w:val="00BB4D94"/>
    <w:rPr>
      <w:color w:val="0000FF" w:themeColor="hyperlink"/>
      <w:u w:val="single"/>
    </w:rPr>
  </w:style>
  <w:style w:type="paragraph" w:styleId="BalloonText">
    <w:name w:val="Balloon Text"/>
    <w:basedOn w:val="Normal"/>
    <w:link w:val="BalloonTextChar"/>
    <w:uiPriority w:val="99"/>
    <w:semiHidden/>
    <w:unhideWhenUsed/>
    <w:rsid w:val="00B47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0D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09B"/>
    <w:pPr>
      <w:ind w:left="720"/>
      <w:contextualSpacing/>
    </w:pPr>
  </w:style>
  <w:style w:type="paragraph" w:customStyle="1" w:styleId="EndNoteBibliography">
    <w:name w:val="EndNote Bibliography"/>
    <w:basedOn w:val="Normal"/>
    <w:link w:val="EndNoteBibliographyChar"/>
    <w:rsid w:val="003B009B"/>
    <w:pPr>
      <w:spacing w:after="160"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3B009B"/>
    <w:rPr>
      <w:rFonts w:ascii="Calibri" w:hAnsi="Calibri" w:cs="Calibri"/>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74258">
      <w:bodyDiv w:val="1"/>
      <w:marLeft w:val="0"/>
      <w:marRight w:val="0"/>
      <w:marTop w:val="0"/>
      <w:marBottom w:val="0"/>
      <w:divBdr>
        <w:top w:val="none" w:sz="0" w:space="0" w:color="auto"/>
        <w:left w:val="none" w:sz="0" w:space="0" w:color="auto"/>
        <w:bottom w:val="none" w:sz="0" w:space="0" w:color="auto"/>
        <w:right w:val="none" w:sz="0" w:space="0" w:color="auto"/>
      </w:divBdr>
    </w:div>
    <w:div w:id="681780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tyles" Target="styles.xml"/><Relationship Id="rId21" Type="http://schemas.openxmlformats.org/officeDocument/2006/relationships/hyperlink" Target="https://publications.drdo.gov.in/ojs/index.php/dlsj/article/view/12571" TargetMode="External"/><Relationship Id="rId7" Type="http://schemas.openxmlformats.org/officeDocument/2006/relationships/hyperlink" Target="mailto:E-mail-raakeshjoshi@rediffmail.com" TargetMode="Externa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hyperlink" Target="https://www.sciencedirect.com/science/article/abs/pii/S0367326X07001827?via%3Dihu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QuickStyle" Target="diagrams/quickStyle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diagramLayout" Target="diagrams/layout2.xml"/><Relationship Id="rId23" Type="http://schemas.openxmlformats.org/officeDocument/2006/relationships/fontTable" Target="fontTable.xml"/><Relationship Id="rId10" Type="http://schemas.openxmlformats.org/officeDocument/2006/relationships/diagramLayout" Target="diagrams/layout1.xml"/><Relationship Id="rId19" Type="http://schemas.openxmlformats.org/officeDocument/2006/relationships/hyperlink" Target="http://ischolar.info/index.php/indianforester/article/view/4604" TargetMode="External"/><Relationship Id="rId4" Type="http://schemas.microsoft.com/office/2007/relationships/stylesWithEffects" Target="stylesWithEffect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hyperlink" Target="https://www.ijpsonline.com/articles/the-nutritional-profile-phytochemical-investigation-and-emin-vitroem-antioxidant-activity-of-leaves-extract-of-empyracantha-crenul-4511.html" TargetMode="External"/></Relationships>
</file>

<file path=word/diagrams/_rels/data2.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9F9C94-0907-4466-AB74-E44DCBB8B6C2}" type="doc">
      <dgm:prSet loTypeId="urn:microsoft.com/office/officeart/2005/8/layout/pyramid3" loCatId="pyramid" qsTypeId="urn:microsoft.com/office/officeart/2005/8/quickstyle/simple3" qsCatId="simple" csTypeId="urn:microsoft.com/office/officeart/2005/8/colors/accent1_2" csCatId="accent1" phldr="1"/>
      <dgm:spPr/>
      <dgm:t>
        <a:bodyPr/>
        <a:lstStyle/>
        <a:p>
          <a:endParaRPr lang="en-US"/>
        </a:p>
      </dgm:t>
    </dgm:pt>
    <dgm:pt modelId="{4A85849C-CC10-4570-B2F8-82EF29071543}">
      <dgm:prSet phldrT="[Text]"/>
      <dgm:spPr/>
      <dgm:t>
        <a:bodyPr/>
        <a:lstStyle/>
        <a:p>
          <a:r>
            <a:rPr lang="en-US"/>
            <a:t>proteins, vitamins, sugars, flavonoids, oligomeric proanthocyanidins, tannins, polyphenols, β-sitosterol, esculatin and quercetin</a:t>
          </a:r>
        </a:p>
      </dgm:t>
    </dgm:pt>
    <dgm:pt modelId="{8EFAA464-7096-488C-A93B-F1330EDFF040}" type="parTrans" cxnId="{B4972E02-AAB8-4BB6-AA63-1482272CD2EC}">
      <dgm:prSet/>
      <dgm:spPr/>
      <dgm:t>
        <a:bodyPr/>
        <a:lstStyle/>
        <a:p>
          <a:endParaRPr lang="en-US"/>
        </a:p>
      </dgm:t>
    </dgm:pt>
    <dgm:pt modelId="{B000BA9B-4AD2-4CD1-9E67-539A6F26A403}" type="sibTrans" cxnId="{B4972E02-AAB8-4BB6-AA63-1482272CD2EC}">
      <dgm:prSet/>
      <dgm:spPr/>
      <dgm:t>
        <a:bodyPr/>
        <a:lstStyle/>
        <a:p>
          <a:endParaRPr lang="en-US"/>
        </a:p>
      </dgm:t>
    </dgm:pt>
    <dgm:pt modelId="{DB9F283C-BBFD-49DC-9307-C0C7C17F3E43}">
      <dgm:prSet/>
      <dgm:spPr/>
      <dgm:t>
        <a:bodyPr/>
        <a:lstStyle/>
        <a:p>
          <a:r>
            <a:rPr lang="en-US"/>
            <a:t>phenyl ethylamine, Omethoxyphenyl ethylamine and tyamine</a:t>
          </a:r>
        </a:p>
      </dgm:t>
    </dgm:pt>
    <dgm:pt modelId="{5CAB8904-BD7E-44BA-88BC-F9FDE151DB35}" type="parTrans" cxnId="{1A5F8A67-601D-4D5D-B022-FB259534824A}">
      <dgm:prSet/>
      <dgm:spPr/>
      <dgm:t>
        <a:bodyPr/>
        <a:lstStyle/>
        <a:p>
          <a:endParaRPr lang="en-US"/>
        </a:p>
      </dgm:t>
    </dgm:pt>
    <dgm:pt modelId="{916FCF01-49F1-4EF5-9A92-D788BB809467}" type="sibTrans" cxnId="{1A5F8A67-601D-4D5D-B022-FB259534824A}">
      <dgm:prSet/>
      <dgm:spPr/>
      <dgm:t>
        <a:bodyPr/>
        <a:lstStyle/>
        <a:p>
          <a:endParaRPr lang="en-US"/>
        </a:p>
      </dgm:t>
    </dgm:pt>
    <dgm:pt modelId="{FAEC83D4-AFAF-4A3B-A94C-CAADAD945896}">
      <dgm:prSet/>
      <dgm:spPr/>
      <dgm:t>
        <a:bodyPr/>
        <a:lstStyle/>
        <a:p>
          <a:r>
            <a:rPr lang="en-US"/>
            <a:t>linoleic, </a:t>
          </a:r>
        </a:p>
        <a:p>
          <a:r>
            <a:rPr lang="en-US"/>
            <a:t>oleic</a:t>
          </a:r>
        </a:p>
        <a:p>
          <a:r>
            <a:rPr lang="en-US"/>
            <a:t>acid </a:t>
          </a:r>
        </a:p>
      </dgm:t>
    </dgm:pt>
    <dgm:pt modelId="{68843B2E-EA94-4CB6-A117-8A217959E5D9}" type="parTrans" cxnId="{B90FB73D-4D70-4CB6-A0A5-924365F0ECB0}">
      <dgm:prSet/>
      <dgm:spPr/>
      <dgm:t>
        <a:bodyPr/>
        <a:lstStyle/>
        <a:p>
          <a:endParaRPr lang="en-US"/>
        </a:p>
      </dgm:t>
    </dgm:pt>
    <dgm:pt modelId="{90247352-6267-4E27-8B1C-27C18DE2C9E2}" type="sibTrans" cxnId="{B90FB73D-4D70-4CB6-A0A5-924365F0ECB0}">
      <dgm:prSet/>
      <dgm:spPr/>
      <dgm:t>
        <a:bodyPr/>
        <a:lstStyle/>
        <a:p>
          <a:endParaRPr lang="en-US"/>
        </a:p>
      </dgm:t>
    </dgm:pt>
    <dgm:pt modelId="{939D51B1-0144-4CAB-9520-772365332FC3}" type="pres">
      <dgm:prSet presAssocID="{529F9C94-0907-4466-AB74-E44DCBB8B6C2}" presName="Name0" presStyleCnt="0">
        <dgm:presLayoutVars>
          <dgm:dir/>
          <dgm:animLvl val="lvl"/>
          <dgm:resizeHandles val="exact"/>
        </dgm:presLayoutVars>
      </dgm:prSet>
      <dgm:spPr/>
      <dgm:t>
        <a:bodyPr/>
        <a:lstStyle/>
        <a:p>
          <a:endParaRPr lang="en-US"/>
        </a:p>
      </dgm:t>
    </dgm:pt>
    <dgm:pt modelId="{92115DCA-4029-4889-8BEB-D737B992CA56}" type="pres">
      <dgm:prSet presAssocID="{4A85849C-CC10-4570-B2F8-82EF29071543}" presName="Name8" presStyleCnt="0"/>
      <dgm:spPr/>
    </dgm:pt>
    <dgm:pt modelId="{05012ACE-AA86-4A19-B236-5E08578946AC}" type="pres">
      <dgm:prSet presAssocID="{4A85849C-CC10-4570-B2F8-82EF29071543}" presName="level" presStyleLbl="node1" presStyleIdx="0" presStyleCnt="3">
        <dgm:presLayoutVars>
          <dgm:chMax val="1"/>
          <dgm:bulletEnabled val="1"/>
        </dgm:presLayoutVars>
      </dgm:prSet>
      <dgm:spPr/>
      <dgm:t>
        <a:bodyPr/>
        <a:lstStyle/>
        <a:p>
          <a:endParaRPr lang="en-US"/>
        </a:p>
      </dgm:t>
    </dgm:pt>
    <dgm:pt modelId="{7232EB4F-8B6B-474E-8A4F-4E4894C88E3B}" type="pres">
      <dgm:prSet presAssocID="{4A85849C-CC10-4570-B2F8-82EF29071543}" presName="levelTx" presStyleLbl="revTx" presStyleIdx="0" presStyleCnt="0">
        <dgm:presLayoutVars>
          <dgm:chMax val="1"/>
          <dgm:bulletEnabled val="1"/>
        </dgm:presLayoutVars>
      </dgm:prSet>
      <dgm:spPr/>
      <dgm:t>
        <a:bodyPr/>
        <a:lstStyle/>
        <a:p>
          <a:endParaRPr lang="en-US"/>
        </a:p>
      </dgm:t>
    </dgm:pt>
    <dgm:pt modelId="{DA414655-8929-4703-A46D-0570AD8D4460}" type="pres">
      <dgm:prSet presAssocID="{DB9F283C-BBFD-49DC-9307-C0C7C17F3E43}" presName="Name8" presStyleCnt="0"/>
      <dgm:spPr/>
    </dgm:pt>
    <dgm:pt modelId="{CC3068A3-96CA-437B-BDAA-497629FEA7B0}" type="pres">
      <dgm:prSet presAssocID="{DB9F283C-BBFD-49DC-9307-C0C7C17F3E43}" presName="level" presStyleLbl="node1" presStyleIdx="1" presStyleCnt="3">
        <dgm:presLayoutVars>
          <dgm:chMax val="1"/>
          <dgm:bulletEnabled val="1"/>
        </dgm:presLayoutVars>
      </dgm:prSet>
      <dgm:spPr/>
      <dgm:t>
        <a:bodyPr/>
        <a:lstStyle/>
        <a:p>
          <a:endParaRPr lang="en-US"/>
        </a:p>
      </dgm:t>
    </dgm:pt>
    <dgm:pt modelId="{2B8A724B-5C30-4A46-A114-303091A337A9}" type="pres">
      <dgm:prSet presAssocID="{DB9F283C-BBFD-49DC-9307-C0C7C17F3E43}" presName="levelTx" presStyleLbl="revTx" presStyleIdx="0" presStyleCnt="0">
        <dgm:presLayoutVars>
          <dgm:chMax val="1"/>
          <dgm:bulletEnabled val="1"/>
        </dgm:presLayoutVars>
      </dgm:prSet>
      <dgm:spPr/>
      <dgm:t>
        <a:bodyPr/>
        <a:lstStyle/>
        <a:p>
          <a:endParaRPr lang="en-US"/>
        </a:p>
      </dgm:t>
    </dgm:pt>
    <dgm:pt modelId="{C44449E2-1F8F-4BBA-97A0-BAED3081D1A2}" type="pres">
      <dgm:prSet presAssocID="{FAEC83D4-AFAF-4A3B-A94C-CAADAD945896}" presName="Name8" presStyleCnt="0"/>
      <dgm:spPr/>
    </dgm:pt>
    <dgm:pt modelId="{A794D822-7336-4F97-8B8A-A3DA16EEDB97}" type="pres">
      <dgm:prSet presAssocID="{FAEC83D4-AFAF-4A3B-A94C-CAADAD945896}" presName="level" presStyleLbl="node1" presStyleIdx="2" presStyleCnt="3">
        <dgm:presLayoutVars>
          <dgm:chMax val="1"/>
          <dgm:bulletEnabled val="1"/>
        </dgm:presLayoutVars>
      </dgm:prSet>
      <dgm:spPr/>
      <dgm:t>
        <a:bodyPr/>
        <a:lstStyle/>
        <a:p>
          <a:endParaRPr lang="en-US"/>
        </a:p>
      </dgm:t>
    </dgm:pt>
    <dgm:pt modelId="{387D093B-7A90-4490-AEDB-E185CB37EA83}" type="pres">
      <dgm:prSet presAssocID="{FAEC83D4-AFAF-4A3B-A94C-CAADAD945896}" presName="levelTx" presStyleLbl="revTx" presStyleIdx="0" presStyleCnt="0">
        <dgm:presLayoutVars>
          <dgm:chMax val="1"/>
          <dgm:bulletEnabled val="1"/>
        </dgm:presLayoutVars>
      </dgm:prSet>
      <dgm:spPr/>
      <dgm:t>
        <a:bodyPr/>
        <a:lstStyle/>
        <a:p>
          <a:endParaRPr lang="en-US"/>
        </a:p>
      </dgm:t>
    </dgm:pt>
  </dgm:ptLst>
  <dgm:cxnLst>
    <dgm:cxn modelId="{44210884-9F5F-471D-8B84-49F28AB60E60}" type="presOf" srcId="{DB9F283C-BBFD-49DC-9307-C0C7C17F3E43}" destId="{CC3068A3-96CA-437B-BDAA-497629FEA7B0}" srcOrd="0" destOrd="0" presId="urn:microsoft.com/office/officeart/2005/8/layout/pyramid3"/>
    <dgm:cxn modelId="{3BB1506A-4513-4869-B925-744B0AD3DA7D}" type="presOf" srcId="{529F9C94-0907-4466-AB74-E44DCBB8B6C2}" destId="{939D51B1-0144-4CAB-9520-772365332FC3}" srcOrd="0" destOrd="0" presId="urn:microsoft.com/office/officeart/2005/8/layout/pyramid3"/>
    <dgm:cxn modelId="{CBC802C5-6139-4550-9D0C-E394D6BFB8B8}" type="presOf" srcId="{4A85849C-CC10-4570-B2F8-82EF29071543}" destId="{7232EB4F-8B6B-474E-8A4F-4E4894C88E3B}" srcOrd="1" destOrd="0" presId="urn:microsoft.com/office/officeart/2005/8/layout/pyramid3"/>
    <dgm:cxn modelId="{B4972E02-AAB8-4BB6-AA63-1482272CD2EC}" srcId="{529F9C94-0907-4466-AB74-E44DCBB8B6C2}" destId="{4A85849C-CC10-4570-B2F8-82EF29071543}" srcOrd="0" destOrd="0" parTransId="{8EFAA464-7096-488C-A93B-F1330EDFF040}" sibTransId="{B000BA9B-4AD2-4CD1-9E67-539A6F26A403}"/>
    <dgm:cxn modelId="{2B7B79CD-2A6E-4454-A447-F09FF680DD7C}" type="presOf" srcId="{FAEC83D4-AFAF-4A3B-A94C-CAADAD945896}" destId="{387D093B-7A90-4490-AEDB-E185CB37EA83}" srcOrd="1" destOrd="0" presId="urn:microsoft.com/office/officeart/2005/8/layout/pyramid3"/>
    <dgm:cxn modelId="{446C0E83-4BA9-42C7-BABB-CC1F6B87CB7A}" type="presOf" srcId="{FAEC83D4-AFAF-4A3B-A94C-CAADAD945896}" destId="{A794D822-7336-4F97-8B8A-A3DA16EEDB97}" srcOrd="0" destOrd="0" presId="urn:microsoft.com/office/officeart/2005/8/layout/pyramid3"/>
    <dgm:cxn modelId="{8161FCC4-79C2-4B6E-88DC-04A2990E4694}" type="presOf" srcId="{DB9F283C-BBFD-49DC-9307-C0C7C17F3E43}" destId="{2B8A724B-5C30-4A46-A114-303091A337A9}" srcOrd="1" destOrd="0" presId="urn:microsoft.com/office/officeart/2005/8/layout/pyramid3"/>
    <dgm:cxn modelId="{B90FB73D-4D70-4CB6-A0A5-924365F0ECB0}" srcId="{529F9C94-0907-4466-AB74-E44DCBB8B6C2}" destId="{FAEC83D4-AFAF-4A3B-A94C-CAADAD945896}" srcOrd="2" destOrd="0" parTransId="{68843B2E-EA94-4CB6-A117-8A217959E5D9}" sibTransId="{90247352-6267-4E27-8B1C-27C18DE2C9E2}"/>
    <dgm:cxn modelId="{AADF7E74-632D-4878-991F-D5BB211013F7}" type="presOf" srcId="{4A85849C-CC10-4570-B2F8-82EF29071543}" destId="{05012ACE-AA86-4A19-B236-5E08578946AC}" srcOrd="0" destOrd="0" presId="urn:microsoft.com/office/officeart/2005/8/layout/pyramid3"/>
    <dgm:cxn modelId="{1A5F8A67-601D-4D5D-B022-FB259534824A}" srcId="{529F9C94-0907-4466-AB74-E44DCBB8B6C2}" destId="{DB9F283C-BBFD-49DC-9307-C0C7C17F3E43}" srcOrd="1" destOrd="0" parTransId="{5CAB8904-BD7E-44BA-88BC-F9FDE151DB35}" sibTransId="{916FCF01-49F1-4EF5-9A92-D788BB809467}"/>
    <dgm:cxn modelId="{C5732028-0461-4B7B-8D43-7ED665152C78}" type="presParOf" srcId="{939D51B1-0144-4CAB-9520-772365332FC3}" destId="{92115DCA-4029-4889-8BEB-D737B992CA56}" srcOrd="0" destOrd="0" presId="urn:microsoft.com/office/officeart/2005/8/layout/pyramid3"/>
    <dgm:cxn modelId="{D136B8F3-323A-4242-A69D-10D53E77641D}" type="presParOf" srcId="{92115DCA-4029-4889-8BEB-D737B992CA56}" destId="{05012ACE-AA86-4A19-B236-5E08578946AC}" srcOrd="0" destOrd="0" presId="urn:microsoft.com/office/officeart/2005/8/layout/pyramid3"/>
    <dgm:cxn modelId="{2DD78F6B-EEDC-49D9-9A1A-C6CB90B8DD15}" type="presParOf" srcId="{92115DCA-4029-4889-8BEB-D737B992CA56}" destId="{7232EB4F-8B6B-474E-8A4F-4E4894C88E3B}" srcOrd="1" destOrd="0" presId="urn:microsoft.com/office/officeart/2005/8/layout/pyramid3"/>
    <dgm:cxn modelId="{1C29AC9C-7265-44E8-A992-1BE502D4D4E6}" type="presParOf" srcId="{939D51B1-0144-4CAB-9520-772365332FC3}" destId="{DA414655-8929-4703-A46D-0570AD8D4460}" srcOrd="1" destOrd="0" presId="urn:microsoft.com/office/officeart/2005/8/layout/pyramid3"/>
    <dgm:cxn modelId="{E7F354BD-59C6-47DD-82AA-3512CFD4C5C7}" type="presParOf" srcId="{DA414655-8929-4703-A46D-0570AD8D4460}" destId="{CC3068A3-96CA-437B-BDAA-497629FEA7B0}" srcOrd="0" destOrd="0" presId="urn:microsoft.com/office/officeart/2005/8/layout/pyramid3"/>
    <dgm:cxn modelId="{1300EBA3-A8FC-488C-8C52-9F4F73738100}" type="presParOf" srcId="{DA414655-8929-4703-A46D-0570AD8D4460}" destId="{2B8A724B-5C30-4A46-A114-303091A337A9}" srcOrd="1" destOrd="0" presId="urn:microsoft.com/office/officeart/2005/8/layout/pyramid3"/>
    <dgm:cxn modelId="{D51D991D-3F01-47E0-8C32-71A2BC814114}" type="presParOf" srcId="{939D51B1-0144-4CAB-9520-772365332FC3}" destId="{C44449E2-1F8F-4BBA-97A0-BAED3081D1A2}" srcOrd="2" destOrd="0" presId="urn:microsoft.com/office/officeart/2005/8/layout/pyramid3"/>
    <dgm:cxn modelId="{DA86CCCF-DD05-49E0-88D1-2D8BA5F90B09}" type="presParOf" srcId="{C44449E2-1F8F-4BBA-97A0-BAED3081D1A2}" destId="{A794D822-7336-4F97-8B8A-A3DA16EEDB97}" srcOrd="0" destOrd="0" presId="urn:microsoft.com/office/officeart/2005/8/layout/pyramid3"/>
    <dgm:cxn modelId="{954DC6DB-BC7C-4A4F-923A-92A4AF3D93F3}" type="presParOf" srcId="{C44449E2-1F8F-4BBA-97A0-BAED3081D1A2}" destId="{387D093B-7A90-4490-AEDB-E185CB37EA83}" srcOrd="1" destOrd="0" presId="urn:microsoft.com/office/officeart/2005/8/layout/pyramid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370D2BB-C6FE-4D6D-80F5-D64049E7FB3E}" type="doc">
      <dgm:prSet loTypeId="urn:microsoft.com/office/officeart/2005/8/layout/cycle8" loCatId="cycle" qsTypeId="urn:microsoft.com/office/officeart/2005/8/quickstyle/simple3" qsCatId="simple" csTypeId="urn:microsoft.com/office/officeart/2005/8/colors/accent1_2" csCatId="accent1" phldr="1"/>
      <dgm:spPr/>
    </dgm:pt>
    <dgm:pt modelId="{0903BDAB-7AF2-4607-80E9-9783AA0E9905}">
      <dgm:prSet/>
      <dgm:spPr>
        <a:blipFill rotWithShape="0">
          <a:blip xmlns:r="http://schemas.openxmlformats.org/officeDocument/2006/relationships" r:embed="rId1"/>
          <a:stretch>
            <a:fillRect/>
          </a:stretch>
        </a:blipFill>
      </dgm:spPr>
      <dgm:t>
        <a:bodyPr/>
        <a:lstStyle/>
        <a:p>
          <a:r>
            <a:rPr lang="en-US" b="1">
              <a:solidFill>
                <a:schemeClr val="tx1"/>
              </a:solidFill>
            </a:rPr>
            <a:t>Anti-urolithogenic activity</a:t>
          </a:r>
          <a:endParaRPr lang="en-US">
            <a:solidFill>
              <a:schemeClr val="tx1"/>
            </a:solidFill>
          </a:endParaRPr>
        </a:p>
      </dgm:t>
    </dgm:pt>
    <dgm:pt modelId="{0F3D5006-3968-4AF4-AF82-4966678C66C0}" type="parTrans" cxnId="{D88E4CBE-3AB7-418C-90E5-DB1CCC629906}">
      <dgm:prSet/>
      <dgm:spPr/>
      <dgm:t>
        <a:bodyPr/>
        <a:lstStyle/>
        <a:p>
          <a:endParaRPr lang="en-US"/>
        </a:p>
      </dgm:t>
    </dgm:pt>
    <dgm:pt modelId="{D032F671-7628-48CF-B975-D1F4E9670BF2}" type="sibTrans" cxnId="{D88E4CBE-3AB7-418C-90E5-DB1CCC629906}">
      <dgm:prSet/>
      <dgm:spPr/>
      <dgm:t>
        <a:bodyPr/>
        <a:lstStyle/>
        <a:p>
          <a:endParaRPr lang="en-US"/>
        </a:p>
      </dgm:t>
    </dgm:pt>
    <dgm:pt modelId="{6E85E778-722F-4B61-BB1A-062A4C56E960}">
      <dgm:prSet/>
      <dgm:spPr/>
      <dgm:t>
        <a:bodyPr/>
        <a:lstStyle/>
        <a:p>
          <a:r>
            <a:rPr lang="en-US" b="1"/>
            <a:t>Nootropic agent</a:t>
          </a:r>
          <a:endParaRPr lang="en-US"/>
        </a:p>
      </dgm:t>
    </dgm:pt>
    <dgm:pt modelId="{9A901FBE-37CA-49DD-8A19-4FBE647511A8}" type="parTrans" cxnId="{5CC4550A-433E-40D6-80EE-45292661BB6C}">
      <dgm:prSet/>
      <dgm:spPr/>
      <dgm:t>
        <a:bodyPr/>
        <a:lstStyle/>
        <a:p>
          <a:endParaRPr lang="en-US"/>
        </a:p>
      </dgm:t>
    </dgm:pt>
    <dgm:pt modelId="{C4B95A9D-71ED-4796-B00B-60B069237120}" type="sibTrans" cxnId="{5CC4550A-433E-40D6-80EE-45292661BB6C}">
      <dgm:prSet/>
      <dgm:spPr/>
      <dgm:t>
        <a:bodyPr/>
        <a:lstStyle/>
        <a:p>
          <a:endParaRPr lang="en-US"/>
        </a:p>
      </dgm:t>
    </dgm:pt>
    <dgm:pt modelId="{C9B4D46C-F80B-4B07-B1C2-F4C582F3D22C}">
      <dgm:prSet/>
      <dgm:spPr/>
      <dgm:t>
        <a:bodyPr/>
        <a:lstStyle/>
        <a:p>
          <a:r>
            <a:rPr lang="en-US" b="1"/>
            <a:t>Antihypertensive activity</a:t>
          </a:r>
          <a:endParaRPr lang="en-US"/>
        </a:p>
      </dgm:t>
    </dgm:pt>
    <dgm:pt modelId="{2CEB7DB6-9349-4BFB-9D32-D022142060E8}" type="parTrans" cxnId="{CBA30675-60DB-4354-B2AC-FE604937BE68}">
      <dgm:prSet/>
      <dgm:spPr/>
      <dgm:t>
        <a:bodyPr/>
        <a:lstStyle/>
        <a:p>
          <a:endParaRPr lang="en-US"/>
        </a:p>
      </dgm:t>
    </dgm:pt>
    <dgm:pt modelId="{AEB58EDC-F6F7-4F59-98C4-85672336AB45}" type="sibTrans" cxnId="{CBA30675-60DB-4354-B2AC-FE604937BE68}">
      <dgm:prSet/>
      <dgm:spPr/>
      <dgm:t>
        <a:bodyPr/>
        <a:lstStyle/>
        <a:p>
          <a:endParaRPr lang="en-US"/>
        </a:p>
      </dgm:t>
    </dgm:pt>
    <dgm:pt modelId="{9CCE5AF7-3629-4412-9EAC-D73527325E4F}">
      <dgm:prSet/>
      <dgm:spPr/>
      <dgm:t>
        <a:bodyPr/>
        <a:lstStyle/>
        <a:p>
          <a:r>
            <a:rPr lang="en-US" b="1"/>
            <a:t>Antibacterial and antifungal activity</a:t>
          </a:r>
          <a:endParaRPr lang="en-US"/>
        </a:p>
      </dgm:t>
    </dgm:pt>
    <dgm:pt modelId="{3F233120-3E98-4339-A7CD-D330A13570B1}" type="parTrans" cxnId="{174D43FC-C900-4C9A-B498-0E47F6C4ECB6}">
      <dgm:prSet/>
      <dgm:spPr/>
      <dgm:t>
        <a:bodyPr/>
        <a:lstStyle/>
        <a:p>
          <a:endParaRPr lang="en-US"/>
        </a:p>
      </dgm:t>
    </dgm:pt>
    <dgm:pt modelId="{5A6E1F04-26B6-402C-BA4A-CE1121512D68}" type="sibTrans" cxnId="{174D43FC-C900-4C9A-B498-0E47F6C4ECB6}">
      <dgm:prSet/>
      <dgm:spPr/>
      <dgm:t>
        <a:bodyPr/>
        <a:lstStyle/>
        <a:p>
          <a:endParaRPr lang="en-US"/>
        </a:p>
      </dgm:t>
    </dgm:pt>
    <dgm:pt modelId="{D6BFC0EA-8336-4BFC-9A78-EFBDE1D074FC}">
      <dgm:prSet/>
      <dgm:spPr>
        <a:blipFill rotWithShape="0">
          <a:blip xmlns:r="http://schemas.openxmlformats.org/officeDocument/2006/relationships" r:embed="rId1"/>
          <a:stretch>
            <a:fillRect/>
          </a:stretch>
        </a:blipFill>
      </dgm:spPr>
      <dgm:t>
        <a:bodyPr/>
        <a:lstStyle/>
        <a:p>
          <a:r>
            <a:rPr lang="en-US" b="1"/>
            <a:t>Antioxidant property</a:t>
          </a:r>
          <a:endParaRPr lang="en-US"/>
        </a:p>
      </dgm:t>
    </dgm:pt>
    <dgm:pt modelId="{AB237059-3AB1-40B2-BB68-BAAB1D849527}" type="sibTrans" cxnId="{7AD582E9-4035-49FC-AE40-00986A9F46DE}">
      <dgm:prSet/>
      <dgm:spPr/>
      <dgm:t>
        <a:bodyPr/>
        <a:lstStyle/>
        <a:p>
          <a:endParaRPr lang="en-US"/>
        </a:p>
      </dgm:t>
    </dgm:pt>
    <dgm:pt modelId="{12D30827-B6EC-41F5-999E-65A8954C9D48}" type="parTrans" cxnId="{7AD582E9-4035-49FC-AE40-00986A9F46DE}">
      <dgm:prSet/>
      <dgm:spPr/>
      <dgm:t>
        <a:bodyPr/>
        <a:lstStyle/>
        <a:p>
          <a:endParaRPr lang="en-US"/>
        </a:p>
      </dgm:t>
    </dgm:pt>
    <dgm:pt modelId="{96A8262E-626E-4E2E-8D7A-4D883438DE4D}" type="pres">
      <dgm:prSet presAssocID="{B370D2BB-C6FE-4D6D-80F5-D64049E7FB3E}" presName="compositeShape" presStyleCnt="0">
        <dgm:presLayoutVars>
          <dgm:chMax val="7"/>
          <dgm:dir/>
          <dgm:resizeHandles val="exact"/>
        </dgm:presLayoutVars>
      </dgm:prSet>
      <dgm:spPr/>
    </dgm:pt>
    <dgm:pt modelId="{AAFDAE39-6713-4E2A-80C6-2174B372FA63}" type="pres">
      <dgm:prSet presAssocID="{B370D2BB-C6FE-4D6D-80F5-D64049E7FB3E}" presName="wedge1" presStyleLbl="node1" presStyleIdx="0" presStyleCnt="5"/>
      <dgm:spPr/>
      <dgm:t>
        <a:bodyPr/>
        <a:lstStyle/>
        <a:p>
          <a:endParaRPr lang="en-US"/>
        </a:p>
      </dgm:t>
    </dgm:pt>
    <dgm:pt modelId="{12342A63-BDF0-4668-A662-A062FF244FB7}" type="pres">
      <dgm:prSet presAssocID="{B370D2BB-C6FE-4D6D-80F5-D64049E7FB3E}" presName="dummy1a" presStyleCnt="0"/>
      <dgm:spPr/>
    </dgm:pt>
    <dgm:pt modelId="{5AC299F4-E348-4D0D-8494-36E749598F5E}" type="pres">
      <dgm:prSet presAssocID="{B370D2BB-C6FE-4D6D-80F5-D64049E7FB3E}" presName="dummy1b" presStyleCnt="0"/>
      <dgm:spPr/>
    </dgm:pt>
    <dgm:pt modelId="{0A9FAF5C-F6BC-457D-9D15-B4EFCE670C0B}" type="pres">
      <dgm:prSet presAssocID="{B370D2BB-C6FE-4D6D-80F5-D64049E7FB3E}" presName="wedge1Tx" presStyleLbl="node1" presStyleIdx="0" presStyleCnt="5">
        <dgm:presLayoutVars>
          <dgm:chMax val="0"/>
          <dgm:chPref val="0"/>
          <dgm:bulletEnabled val="1"/>
        </dgm:presLayoutVars>
      </dgm:prSet>
      <dgm:spPr/>
      <dgm:t>
        <a:bodyPr/>
        <a:lstStyle/>
        <a:p>
          <a:endParaRPr lang="en-US"/>
        </a:p>
      </dgm:t>
    </dgm:pt>
    <dgm:pt modelId="{93222946-8D01-430B-90C1-6890D0035A4F}" type="pres">
      <dgm:prSet presAssocID="{B370D2BB-C6FE-4D6D-80F5-D64049E7FB3E}" presName="wedge2" presStyleLbl="node1" presStyleIdx="1" presStyleCnt="5"/>
      <dgm:spPr/>
      <dgm:t>
        <a:bodyPr/>
        <a:lstStyle/>
        <a:p>
          <a:endParaRPr lang="en-US"/>
        </a:p>
      </dgm:t>
    </dgm:pt>
    <dgm:pt modelId="{6C4A1F36-7B87-48B0-8C90-D00DAAC4D8E9}" type="pres">
      <dgm:prSet presAssocID="{B370D2BB-C6FE-4D6D-80F5-D64049E7FB3E}" presName="dummy2a" presStyleCnt="0"/>
      <dgm:spPr/>
    </dgm:pt>
    <dgm:pt modelId="{673099F7-5FC1-474C-80D8-31E5A77A79D7}" type="pres">
      <dgm:prSet presAssocID="{B370D2BB-C6FE-4D6D-80F5-D64049E7FB3E}" presName="dummy2b" presStyleCnt="0"/>
      <dgm:spPr/>
    </dgm:pt>
    <dgm:pt modelId="{7365AA67-5395-4E95-ACAA-1280D221535E}" type="pres">
      <dgm:prSet presAssocID="{B370D2BB-C6FE-4D6D-80F5-D64049E7FB3E}" presName="wedge2Tx" presStyleLbl="node1" presStyleIdx="1" presStyleCnt="5">
        <dgm:presLayoutVars>
          <dgm:chMax val="0"/>
          <dgm:chPref val="0"/>
          <dgm:bulletEnabled val="1"/>
        </dgm:presLayoutVars>
      </dgm:prSet>
      <dgm:spPr/>
      <dgm:t>
        <a:bodyPr/>
        <a:lstStyle/>
        <a:p>
          <a:endParaRPr lang="en-US"/>
        </a:p>
      </dgm:t>
    </dgm:pt>
    <dgm:pt modelId="{60D62270-4C14-46CE-B7DE-E8191C5C0D81}" type="pres">
      <dgm:prSet presAssocID="{B370D2BB-C6FE-4D6D-80F5-D64049E7FB3E}" presName="wedge3" presStyleLbl="node1" presStyleIdx="2" presStyleCnt="5"/>
      <dgm:spPr/>
      <dgm:t>
        <a:bodyPr/>
        <a:lstStyle/>
        <a:p>
          <a:endParaRPr lang="en-US"/>
        </a:p>
      </dgm:t>
    </dgm:pt>
    <dgm:pt modelId="{367806D0-5D76-48F9-A320-07D9270C257B}" type="pres">
      <dgm:prSet presAssocID="{B370D2BB-C6FE-4D6D-80F5-D64049E7FB3E}" presName="dummy3a" presStyleCnt="0"/>
      <dgm:spPr/>
    </dgm:pt>
    <dgm:pt modelId="{64DF5556-26A8-4E49-BBD5-B15ECDB88600}" type="pres">
      <dgm:prSet presAssocID="{B370D2BB-C6FE-4D6D-80F5-D64049E7FB3E}" presName="dummy3b" presStyleCnt="0"/>
      <dgm:spPr/>
    </dgm:pt>
    <dgm:pt modelId="{D81241CC-6104-4406-BF86-F5278800E4AE}" type="pres">
      <dgm:prSet presAssocID="{B370D2BB-C6FE-4D6D-80F5-D64049E7FB3E}" presName="wedge3Tx" presStyleLbl="node1" presStyleIdx="2" presStyleCnt="5">
        <dgm:presLayoutVars>
          <dgm:chMax val="0"/>
          <dgm:chPref val="0"/>
          <dgm:bulletEnabled val="1"/>
        </dgm:presLayoutVars>
      </dgm:prSet>
      <dgm:spPr/>
      <dgm:t>
        <a:bodyPr/>
        <a:lstStyle/>
        <a:p>
          <a:endParaRPr lang="en-US"/>
        </a:p>
      </dgm:t>
    </dgm:pt>
    <dgm:pt modelId="{19621659-AA5F-48A7-A56E-95E42005C302}" type="pres">
      <dgm:prSet presAssocID="{B370D2BB-C6FE-4D6D-80F5-D64049E7FB3E}" presName="wedge4" presStyleLbl="node1" presStyleIdx="3" presStyleCnt="5"/>
      <dgm:spPr/>
      <dgm:t>
        <a:bodyPr/>
        <a:lstStyle/>
        <a:p>
          <a:endParaRPr lang="en-US"/>
        </a:p>
      </dgm:t>
    </dgm:pt>
    <dgm:pt modelId="{59C86CDC-F18F-443D-BA43-A244273C72E0}" type="pres">
      <dgm:prSet presAssocID="{B370D2BB-C6FE-4D6D-80F5-D64049E7FB3E}" presName="dummy4a" presStyleCnt="0"/>
      <dgm:spPr/>
    </dgm:pt>
    <dgm:pt modelId="{E2846E99-2A08-4A05-B126-17D3F1F0DD16}" type="pres">
      <dgm:prSet presAssocID="{B370D2BB-C6FE-4D6D-80F5-D64049E7FB3E}" presName="dummy4b" presStyleCnt="0"/>
      <dgm:spPr/>
    </dgm:pt>
    <dgm:pt modelId="{618D21AC-3618-4551-8245-F8A503DCD9D5}" type="pres">
      <dgm:prSet presAssocID="{B370D2BB-C6FE-4D6D-80F5-D64049E7FB3E}" presName="wedge4Tx" presStyleLbl="node1" presStyleIdx="3" presStyleCnt="5">
        <dgm:presLayoutVars>
          <dgm:chMax val="0"/>
          <dgm:chPref val="0"/>
          <dgm:bulletEnabled val="1"/>
        </dgm:presLayoutVars>
      </dgm:prSet>
      <dgm:spPr/>
      <dgm:t>
        <a:bodyPr/>
        <a:lstStyle/>
        <a:p>
          <a:endParaRPr lang="en-US"/>
        </a:p>
      </dgm:t>
    </dgm:pt>
    <dgm:pt modelId="{1A814015-052F-4F18-9C5B-8F4F3698AE09}" type="pres">
      <dgm:prSet presAssocID="{B370D2BB-C6FE-4D6D-80F5-D64049E7FB3E}" presName="wedge5" presStyleLbl="node1" presStyleIdx="4" presStyleCnt="5"/>
      <dgm:spPr/>
      <dgm:t>
        <a:bodyPr/>
        <a:lstStyle/>
        <a:p>
          <a:endParaRPr lang="en-US"/>
        </a:p>
      </dgm:t>
    </dgm:pt>
    <dgm:pt modelId="{60379D1F-BCC3-43E3-B572-5BC2FC8E46F9}" type="pres">
      <dgm:prSet presAssocID="{B370D2BB-C6FE-4D6D-80F5-D64049E7FB3E}" presName="dummy5a" presStyleCnt="0"/>
      <dgm:spPr/>
    </dgm:pt>
    <dgm:pt modelId="{1FFF3275-9A66-4835-B6AA-4446D087F2EE}" type="pres">
      <dgm:prSet presAssocID="{B370D2BB-C6FE-4D6D-80F5-D64049E7FB3E}" presName="dummy5b" presStyleCnt="0"/>
      <dgm:spPr/>
    </dgm:pt>
    <dgm:pt modelId="{FF1C5606-E3FC-48EC-9CA5-68358E2AA932}" type="pres">
      <dgm:prSet presAssocID="{B370D2BB-C6FE-4D6D-80F5-D64049E7FB3E}" presName="wedge5Tx" presStyleLbl="node1" presStyleIdx="4" presStyleCnt="5">
        <dgm:presLayoutVars>
          <dgm:chMax val="0"/>
          <dgm:chPref val="0"/>
          <dgm:bulletEnabled val="1"/>
        </dgm:presLayoutVars>
      </dgm:prSet>
      <dgm:spPr/>
      <dgm:t>
        <a:bodyPr/>
        <a:lstStyle/>
        <a:p>
          <a:endParaRPr lang="en-US"/>
        </a:p>
      </dgm:t>
    </dgm:pt>
    <dgm:pt modelId="{A23BF3BF-D59E-467A-8609-9472C6D6A18E}" type="pres">
      <dgm:prSet presAssocID="{AEB58EDC-F6F7-4F59-98C4-85672336AB45}" presName="arrowWedge1" presStyleLbl="fgSibTrans2D1" presStyleIdx="0" presStyleCnt="5"/>
      <dgm:spPr/>
    </dgm:pt>
    <dgm:pt modelId="{46530FB8-11E5-414A-8D44-B7607F178BE1}" type="pres">
      <dgm:prSet presAssocID="{C4B95A9D-71ED-4796-B00B-60B069237120}" presName="arrowWedge2" presStyleLbl="fgSibTrans2D1" presStyleIdx="1" presStyleCnt="5"/>
      <dgm:spPr/>
    </dgm:pt>
    <dgm:pt modelId="{A663CB90-68D8-4EDF-9564-374B8D7DE1A8}" type="pres">
      <dgm:prSet presAssocID="{5A6E1F04-26B6-402C-BA4A-CE1121512D68}" presName="arrowWedge3" presStyleLbl="fgSibTrans2D1" presStyleIdx="2" presStyleCnt="5"/>
      <dgm:spPr/>
    </dgm:pt>
    <dgm:pt modelId="{98740B61-3AF4-4D63-9B43-6BD4C72B6DB2}" type="pres">
      <dgm:prSet presAssocID="{AB237059-3AB1-40B2-BB68-BAAB1D849527}" presName="arrowWedge4" presStyleLbl="fgSibTrans2D1" presStyleIdx="3" presStyleCnt="5"/>
      <dgm:spPr/>
    </dgm:pt>
    <dgm:pt modelId="{C28B5421-2690-4620-BB28-F570D5847A88}" type="pres">
      <dgm:prSet presAssocID="{D032F671-7628-48CF-B975-D1F4E9670BF2}" presName="arrowWedge5" presStyleLbl="fgSibTrans2D1" presStyleIdx="4" presStyleCnt="5"/>
      <dgm:spPr/>
    </dgm:pt>
  </dgm:ptLst>
  <dgm:cxnLst>
    <dgm:cxn modelId="{CBA30675-60DB-4354-B2AC-FE604937BE68}" srcId="{B370D2BB-C6FE-4D6D-80F5-D64049E7FB3E}" destId="{C9B4D46C-F80B-4B07-B1C2-F4C582F3D22C}" srcOrd="0" destOrd="0" parTransId="{2CEB7DB6-9349-4BFB-9D32-D022142060E8}" sibTransId="{AEB58EDC-F6F7-4F59-98C4-85672336AB45}"/>
    <dgm:cxn modelId="{5CC4550A-433E-40D6-80EE-45292661BB6C}" srcId="{B370D2BB-C6FE-4D6D-80F5-D64049E7FB3E}" destId="{6E85E778-722F-4B61-BB1A-062A4C56E960}" srcOrd="1" destOrd="0" parTransId="{9A901FBE-37CA-49DD-8A19-4FBE647511A8}" sibTransId="{C4B95A9D-71ED-4796-B00B-60B069237120}"/>
    <dgm:cxn modelId="{D88E4CBE-3AB7-418C-90E5-DB1CCC629906}" srcId="{B370D2BB-C6FE-4D6D-80F5-D64049E7FB3E}" destId="{0903BDAB-7AF2-4607-80E9-9783AA0E9905}" srcOrd="4" destOrd="0" parTransId="{0F3D5006-3968-4AF4-AF82-4966678C66C0}" sibTransId="{D032F671-7628-48CF-B975-D1F4E9670BF2}"/>
    <dgm:cxn modelId="{174D43FC-C900-4C9A-B498-0E47F6C4ECB6}" srcId="{B370D2BB-C6FE-4D6D-80F5-D64049E7FB3E}" destId="{9CCE5AF7-3629-4412-9EAC-D73527325E4F}" srcOrd="2" destOrd="0" parTransId="{3F233120-3E98-4339-A7CD-D330A13570B1}" sibTransId="{5A6E1F04-26B6-402C-BA4A-CE1121512D68}"/>
    <dgm:cxn modelId="{F3B49353-5CE6-4396-8E9F-742F197B2A40}" type="presOf" srcId="{0903BDAB-7AF2-4607-80E9-9783AA0E9905}" destId="{FF1C5606-E3FC-48EC-9CA5-68358E2AA932}" srcOrd="1" destOrd="0" presId="urn:microsoft.com/office/officeart/2005/8/layout/cycle8"/>
    <dgm:cxn modelId="{8E97B20E-9FA4-4DBD-BB9D-10F35C5AF9F6}" type="presOf" srcId="{9CCE5AF7-3629-4412-9EAC-D73527325E4F}" destId="{60D62270-4C14-46CE-B7DE-E8191C5C0D81}" srcOrd="0" destOrd="0" presId="urn:microsoft.com/office/officeart/2005/8/layout/cycle8"/>
    <dgm:cxn modelId="{D7AB679F-6F85-43DE-B7E0-5DDCFBB24098}" type="presOf" srcId="{6E85E778-722F-4B61-BB1A-062A4C56E960}" destId="{93222946-8D01-430B-90C1-6890D0035A4F}" srcOrd="0" destOrd="0" presId="urn:microsoft.com/office/officeart/2005/8/layout/cycle8"/>
    <dgm:cxn modelId="{AAC2374F-9360-452D-94FF-BB098D7F0895}" type="presOf" srcId="{9CCE5AF7-3629-4412-9EAC-D73527325E4F}" destId="{D81241CC-6104-4406-BF86-F5278800E4AE}" srcOrd="1" destOrd="0" presId="urn:microsoft.com/office/officeart/2005/8/layout/cycle8"/>
    <dgm:cxn modelId="{02FC3BFC-31A3-4AB8-BC23-BF6AC01E5006}" type="presOf" srcId="{C9B4D46C-F80B-4B07-B1C2-F4C582F3D22C}" destId="{0A9FAF5C-F6BC-457D-9D15-B4EFCE670C0B}" srcOrd="1" destOrd="0" presId="urn:microsoft.com/office/officeart/2005/8/layout/cycle8"/>
    <dgm:cxn modelId="{A14B4050-AE4F-4F7F-AC5A-34CA8403459D}" type="presOf" srcId="{6E85E778-722F-4B61-BB1A-062A4C56E960}" destId="{7365AA67-5395-4E95-ACAA-1280D221535E}" srcOrd="1" destOrd="0" presId="urn:microsoft.com/office/officeart/2005/8/layout/cycle8"/>
    <dgm:cxn modelId="{90F6682C-6806-435B-B236-05754CB84565}" type="presOf" srcId="{C9B4D46C-F80B-4B07-B1C2-F4C582F3D22C}" destId="{AAFDAE39-6713-4E2A-80C6-2174B372FA63}" srcOrd="0" destOrd="0" presId="urn:microsoft.com/office/officeart/2005/8/layout/cycle8"/>
    <dgm:cxn modelId="{7AD582E9-4035-49FC-AE40-00986A9F46DE}" srcId="{B370D2BB-C6FE-4D6D-80F5-D64049E7FB3E}" destId="{D6BFC0EA-8336-4BFC-9A78-EFBDE1D074FC}" srcOrd="3" destOrd="0" parTransId="{12D30827-B6EC-41F5-999E-65A8954C9D48}" sibTransId="{AB237059-3AB1-40B2-BB68-BAAB1D849527}"/>
    <dgm:cxn modelId="{1B074953-703A-4EAA-95F9-F4E2D475217D}" type="presOf" srcId="{0903BDAB-7AF2-4607-80E9-9783AA0E9905}" destId="{1A814015-052F-4F18-9C5B-8F4F3698AE09}" srcOrd="0" destOrd="0" presId="urn:microsoft.com/office/officeart/2005/8/layout/cycle8"/>
    <dgm:cxn modelId="{6FF0AB62-B162-4BE7-9A8C-ADC6512332B6}" type="presOf" srcId="{D6BFC0EA-8336-4BFC-9A78-EFBDE1D074FC}" destId="{618D21AC-3618-4551-8245-F8A503DCD9D5}" srcOrd="1" destOrd="0" presId="urn:microsoft.com/office/officeart/2005/8/layout/cycle8"/>
    <dgm:cxn modelId="{CA538151-13BD-4716-8D50-ABB888DC18F4}" type="presOf" srcId="{D6BFC0EA-8336-4BFC-9A78-EFBDE1D074FC}" destId="{19621659-AA5F-48A7-A56E-95E42005C302}" srcOrd="0" destOrd="0" presId="urn:microsoft.com/office/officeart/2005/8/layout/cycle8"/>
    <dgm:cxn modelId="{9CD11464-A06D-4C80-A082-38460E05BEE5}" type="presOf" srcId="{B370D2BB-C6FE-4D6D-80F5-D64049E7FB3E}" destId="{96A8262E-626E-4E2E-8D7A-4D883438DE4D}" srcOrd="0" destOrd="0" presId="urn:microsoft.com/office/officeart/2005/8/layout/cycle8"/>
    <dgm:cxn modelId="{DAB95CA8-2A37-452B-A919-C43124248CFF}" type="presParOf" srcId="{96A8262E-626E-4E2E-8D7A-4D883438DE4D}" destId="{AAFDAE39-6713-4E2A-80C6-2174B372FA63}" srcOrd="0" destOrd="0" presId="urn:microsoft.com/office/officeart/2005/8/layout/cycle8"/>
    <dgm:cxn modelId="{D21B3E58-1426-47C8-B57D-19ACE76C93B0}" type="presParOf" srcId="{96A8262E-626E-4E2E-8D7A-4D883438DE4D}" destId="{12342A63-BDF0-4668-A662-A062FF244FB7}" srcOrd="1" destOrd="0" presId="urn:microsoft.com/office/officeart/2005/8/layout/cycle8"/>
    <dgm:cxn modelId="{E7968F54-FF19-4208-9D81-B78ED27EC717}" type="presParOf" srcId="{96A8262E-626E-4E2E-8D7A-4D883438DE4D}" destId="{5AC299F4-E348-4D0D-8494-36E749598F5E}" srcOrd="2" destOrd="0" presId="urn:microsoft.com/office/officeart/2005/8/layout/cycle8"/>
    <dgm:cxn modelId="{81E7F219-7B21-4FCE-A7D0-A27962BA5DF3}" type="presParOf" srcId="{96A8262E-626E-4E2E-8D7A-4D883438DE4D}" destId="{0A9FAF5C-F6BC-457D-9D15-B4EFCE670C0B}" srcOrd="3" destOrd="0" presId="urn:microsoft.com/office/officeart/2005/8/layout/cycle8"/>
    <dgm:cxn modelId="{C210518D-2BFC-49A4-B3DE-9D57CC5D91EB}" type="presParOf" srcId="{96A8262E-626E-4E2E-8D7A-4D883438DE4D}" destId="{93222946-8D01-430B-90C1-6890D0035A4F}" srcOrd="4" destOrd="0" presId="urn:microsoft.com/office/officeart/2005/8/layout/cycle8"/>
    <dgm:cxn modelId="{A5E1DD6D-242C-433F-9B7E-80D328F1EBAE}" type="presParOf" srcId="{96A8262E-626E-4E2E-8D7A-4D883438DE4D}" destId="{6C4A1F36-7B87-48B0-8C90-D00DAAC4D8E9}" srcOrd="5" destOrd="0" presId="urn:microsoft.com/office/officeart/2005/8/layout/cycle8"/>
    <dgm:cxn modelId="{964F3C88-231D-4D1E-AFB5-1110AF06F902}" type="presParOf" srcId="{96A8262E-626E-4E2E-8D7A-4D883438DE4D}" destId="{673099F7-5FC1-474C-80D8-31E5A77A79D7}" srcOrd="6" destOrd="0" presId="urn:microsoft.com/office/officeart/2005/8/layout/cycle8"/>
    <dgm:cxn modelId="{B8581198-A9DC-42CE-A4D7-585E4DAC515A}" type="presParOf" srcId="{96A8262E-626E-4E2E-8D7A-4D883438DE4D}" destId="{7365AA67-5395-4E95-ACAA-1280D221535E}" srcOrd="7" destOrd="0" presId="urn:microsoft.com/office/officeart/2005/8/layout/cycle8"/>
    <dgm:cxn modelId="{08758960-86DB-4F86-97E2-9C9FC75A0F5C}" type="presParOf" srcId="{96A8262E-626E-4E2E-8D7A-4D883438DE4D}" destId="{60D62270-4C14-46CE-B7DE-E8191C5C0D81}" srcOrd="8" destOrd="0" presId="urn:microsoft.com/office/officeart/2005/8/layout/cycle8"/>
    <dgm:cxn modelId="{6105C51D-DC4D-46B5-BE65-98A8FF237AEC}" type="presParOf" srcId="{96A8262E-626E-4E2E-8D7A-4D883438DE4D}" destId="{367806D0-5D76-48F9-A320-07D9270C257B}" srcOrd="9" destOrd="0" presId="urn:microsoft.com/office/officeart/2005/8/layout/cycle8"/>
    <dgm:cxn modelId="{15EAA3AF-66C1-4088-A160-262F5F7CBF29}" type="presParOf" srcId="{96A8262E-626E-4E2E-8D7A-4D883438DE4D}" destId="{64DF5556-26A8-4E49-BBD5-B15ECDB88600}" srcOrd="10" destOrd="0" presId="urn:microsoft.com/office/officeart/2005/8/layout/cycle8"/>
    <dgm:cxn modelId="{88DBC411-E917-40E5-9DF1-8F152A44E573}" type="presParOf" srcId="{96A8262E-626E-4E2E-8D7A-4D883438DE4D}" destId="{D81241CC-6104-4406-BF86-F5278800E4AE}" srcOrd="11" destOrd="0" presId="urn:microsoft.com/office/officeart/2005/8/layout/cycle8"/>
    <dgm:cxn modelId="{574BDBF5-79E9-45A9-99A0-69F440AE65BE}" type="presParOf" srcId="{96A8262E-626E-4E2E-8D7A-4D883438DE4D}" destId="{19621659-AA5F-48A7-A56E-95E42005C302}" srcOrd="12" destOrd="0" presId="urn:microsoft.com/office/officeart/2005/8/layout/cycle8"/>
    <dgm:cxn modelId="{9CDCD22D-37E3-4022-9198-4CA3DDE5F0AA}" type="presParOf" srcId="{96A8262E-626E-4E2E-8D7A-4D883438DE4D}" destId="{59C86CDC-F18F-443D-BA43-A244273C72E0}" srcOrd="13" destOrd="0" presId="urn:microsoft.com/office/officeart/2005/8/layout/cycle8"/>
    <dgm:cxn modelId="{25521AF5-E6BF-4AB3-9B20-8B5250D7EA7D}" type="presParOf" srcId="{96A8262E-626E-4E2E-8D7A-4D883438DE4D}" destId="{E2846E99-2A08-4A05-B126-17D3F1F0DD16}" srcOrd="14" destOrd="0" presId="urn:microsoft.com/office/officeart/2005/8/layout/cycle8"/>
    <dgm:cxn modelId="{52144DF4-1AEE-4A38-A7AA-D8DE59DEF0EE}" type="presParOf" srcId="{96A8262E-626E-4E2E-8D7A-4D883438DE4D}" destId="{618D21AC-3618-4551-8245-F8A503DCD9D5}" srcOrd="15" destOrd="0" presId="urn:microsoft.com/office/officeart/2005/8/layout/cycle8"/>
    <dgm:cxn modelId="{4827C488-5205-4066-AA58-33F6DA7EF3A4}" type="presParOf" srcId="{96A8262E-626E-4E2E-8D7A-4D883438DE4D}" destId="{1A814015-052F-4F18-9C5B-8F4F3698AE09}" srcOrd="16" destOrd="0" presId="urn:microsoft.com/office/officeart/2005/8/layout/cycle8"/>
    <dgm:cxn modelId="{1E0E5AF7-F794-4F6F-BFC9-EF05BBC7C970}" type="presParOf" srcId="{96A8262E-626E-4E2E-8D7A-4D883438DE4D}" destId="{60379D1F-BCC3-43E3-B572-5BC2FC8E46F9}" srcOrd="17" destOrd="0" presId="urn:microsoft.com/office/officeart/2005/8/layout/cycle8"/>
    <dgm:cxn modelId="{4CFC2D7E-1935-47E5-AA9D-2A247B426346}" type="presParOf" srcId="{96A8262E-626E-4E2E-8D7A-4D883438DE4D}" destId="{1FFF3275-9A66-4835-B6AA-4446D087F2EE}" srcOrd="18" destOrd="0" presId="urn:microsoft.com/office/officeart/2005/8/layout/cycle8"/>
    <dgm:cxn modelId="{0829BFC4-0372-401B-8E71-BFD239D3B973}" type="presParOf" srcId="{96A8262E-626E-4E2E-8D7A-4D883438DE4D}" destId="{FF1C5606-E3FC-48EC-9CA5-68358E2AA932}" srcOrd="19" destOrd="0" presId="urn:microsoft.com/office/officeart/2005/8/layout/cycle8"/>
    <dgm:cxn modelId="{97889203-2997-4CCD-BEC4-04278EFA861A}" type="presParOf" srcId="{96A8262E-626E-4E2E-8D7A-4D883438DE4D}" destId="{A23BF3BF-D59E-467A-8609-9472C6D6A18E}" srcOrd="20" destOrd="0" presId="urn:microsoft.com/office/officeart/2005/8/layout/cycle8"/>
    <dgm:cxn modelId="{AFACE006-B325-4502-AD9D-E124592D33E5}" type="presParOf" srcId="{96A8262E-626E-4E2E-8D7A-4D883438DE4D}" destId="{46530FB8-11E5-414A-8D44-B7607F178BE1}" srcOrd="21" destOrd="0" presId="urn:microsoft.com/office/officeart/2005/8/layout/cycle8"/>
    <dgm:cxn modelId="{517D954D-51C3-444C-8782-67A08D01012A}" type="presParOf" srcId="{96A8262E-626E-4E2E-8D7A-4D883438DE4D}" destId="{A663CB90-68D8-4EDF-9564-374B8D7DE1A8}" srcOrd="22" destOrd="0" presId="urn:microsoft.com/office/officeart/2005/8/layout/cycle8"/>
    <dgm:cxn modelId="{AD0C4471-0B0C-4966-8364-FEA896D9BF10}" type="presParOf" srcId="{96A8262E-626E-4E2E-8D7A-4D883438DE4D}" destId="{98740B61-3AF4-4D63-9B43-6BD4C72B6DB2}" srcOrd="23" destOrd="0" presId="urn:microsoft.com/office/officeart/2005/8/layout/cycle8"/>
    <dgm:cxn modelId="{CF2C1AC1-1E13-4F54-B813-2837110D09AB}" type="presParOf" srcId="{96A8262E-626E-4E2E-8D7A-4D883438DE4D}" destId="{C28B5421-2690-4620-BB28-F570D5847A88}" srcOrd="24"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012ACE-AA86-4A19-B236-5E08578946AC}">
      <dsp:nvSpPr>
        <dsp:cNvPr id="0" name=""/>
        <dsp:cNvSpPr/>
      </dsp:nvSpPr>
      <dsp:spPr>
        <a:xfrm rot="10800000">
          <a:off x="0" y="0"/>
          <a:ext cx="2316912" cy="764041"/>
        </a:xfrm>
        <a:prstGeom prst="trapezoid">
          <a:avLst>
            <a:gd name="adj" fmla="val 50541"/>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proteins, vitamins, sugars, flavonoids, oligomeric proanthocyanidins, tannins, polyphenols, β-sitosterol, esculatin and quercetin</a:t>
          </a:r>
        </a:p>
      </dsp:txBody>
      <dsp:txXfrm rot="-10800000">
        <a:off x="405459" y="0"/>
        <a:ext cx="1505993" cy="764041"/>
      </dsp:txXfrm>
    </dsp:sp>
    <dsp:sp modelId="{CC3068A3-96CA-437B-BDAA-497629FEA7B0}">
      <dsp:nvSpPr>
        <dsp:cNvPr id="0" name=""/>
        <dsp:cNvSpPr/>
      </dsp:nvSpPr>
      <dsp:spPr>
        <a:xfrm rot="10800000">
          <a:off x="386152" y="764041"/>
          <a:ext cx="1544608" cy="764041"/>
        </a:xfrm>
        <a:prstGeom prst="trapezoid">
          <a:avLst>
            <a:gd name="adj" fmla="val 50541"/>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phenyl ethylamine, Omethoxyphenyl ethylamine and tyamine</a:t>
          </a:r>
        </a:p>
      </dsp:txBody>
      <dsp:txXfrm rot="-10800000">
        <a:off x="656458" y="764041"/>
        <a:ext cx="1003995" cy="764041"/>
      </dsp:txXfrm>
    </dsp:sp>
    <dsp:sp modelId="{A794D822-7336-4F97-8B8A-A3DA16EEDB97}">
      <dsp:nvSpPr>
        <dsp:cNvPr id="0" name=""/>
        <dsp:cNvSpPr/>
      </dsp:nvSpPr>
      <dsp:spPr>
        <a:xfrm rot="10800000">
          <a:off x="772304" y="1528082"/>
          <a:ext cx="772304" cy="764041"/>
        </a:xfrm>
        <a:prstGeom prst="trapezoid">
          <a:avLst>
            <a:gd name="adj" fmla="val 50541"/>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t>linoleic, </a:t>
          </a:r>
        </a:p>
        <a:p>
          <a:pPr lvl="0" algn="ctr" defTabSz="444500">
            <a:lnSpc>
              <a:spcPct val="90000"/>
            </a:lnSpc>
            <a:spcBef>
              <a:spcPct val="0"/>
            </a:spcBef>
            <a:spcAft>
              <a:spcPct val="35000"/>
            </a:spcAft>
          </a:pPr>
          <a:r>
            <a:rPr lang="en-US" sz="1000" kern="1200"/>
            <a:t>oleic</a:t>
          </a:r>
        </a:p>
        <a:p>
          <a:pPr lvl="0" algn="ctr" defTabSz="444500">
            <a:lnSpc>
              <a:spcPct val="90000"/>
            </a:lnSpc>
            <a:spcBef>
              <a:spcPct val="0"/>
            </a:spcBef>
            <a:spcAft>
              <a:spcPct val="35000"/>
            </a:spcAft>
          </a:pPr>
          <a:r>
            <a:rPr lang="en-US" sz="1000" kern="1200"/>
            <a:t>acid </a:t>
          </a:r>
        </a:p>
      </dsp:txBody>
      <dsp:txXfrm rot="-10800000">
        <a:off x="772304" y="1528082"/>
        <a:ext cx="772304" cy="764041"/>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FDAE39-6713-4E2A-80C6-2174B372FA63}">
      <dsp:nvSpPr>
        <dsp:cNvPr id="0" name=""/>
        <dsp:cNvSpPr/>
      </dsp:nvSpPr>
      <dsp:spPr>
        <a:xfrm>
          <a:off x="384406" y="340387"/>
          <a:ext cx="3517448" cy="3517448"/>
        </a:xfrm>
        <a:prstGeom prst="pie">
          <a:avLst>
            <a:gd name="adj1" fmla="val 16200000"/>
            <a:gd name="adj2" fmla="val 2052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t>Antihypertensive activity</a:t>
          </a:r>
          <a:endParaRPr lang="en-US" sz="1200" kern="1200"/>
        </a:p>
      </dsp:txBody>
      <dsp:txXfrm>
        <a:off x="2219342" y="931654"/>
        <a:ext cx="1130608" cy="753739"/>
      </dsp:txXfrm>
    </dsp:sp>
    <dsp:sp modelId="{93222946-8D01-430B-90C1-6890D0035A4F}">
      <dsp:nvSpPr>
        <dsp:cNvPr id="0" name=""/>
        <dsp:cNvSpPr/>
      </dsp:nvSpPr>
      <dsp:spPr>
        <a:xfrm>
          <a:off x="414556" y="434186"/>
          <a:ext cx="3517448" cy="3517448"/>
        </a:xfrm>
        <a:prstGeom prst="pie">
          <a:avLst>
            <a:gd name="adj1" fmla="val 20520000"/>
            <a:gd name="adj2" fmla="val 324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t>Nootropic agent</a:t>
          </a:r>
          <a:endParaRPr lang="en-US" sz="1200" kern="1200"/>
        </a:p>
      </dsp:txBody>
      <dsp:txXfrm>
        <a:off x="2679960" y="2041325"/>
        <a:ext cx="1046859" cy="837487"/>
      </dsp:txXfrm>
    </dsp:sp>
    <dsp:sp modelId="{60D62270-4C14-46CE-B7DE-E8191C5C0D81}">
      <dsp:nvSpPr>
        <dsp:cNvPr id="0" name=""/>
        <dsp:cNvSpPr/>
      </dsp:nvSpPr>
      <dsp:spPr>
        <a:xfrm>
          <a:off x="334995" y="491973"/>
          <a:ext cx="3517448" cy="3517448"/>
        </a:xfrm>
        <a:prstGeom prst="pie">
          <a:avLst>
            <a:gd name="adj1" fmla="val 3240000"/>
            <a:gd name="adj2" fmla="val 756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t>Antibacterial and antifungal activity</a:t>
          </a:r>
          <a:endParaRPr lang="en-US" sz="1200" kern="1200"/>
        </a:p>
      </dsp:txBody>
      <dsp:txXfrm>
        <a:off x="1591226" y="2962562"/>
        <a:ext cx="1004985" cy="921236"/>
      </dsp:txXfrm>
    </dsp:sp>
    <dsp:sp modelId="{19621659-AA5F-48A7-A56E-95E42005C302}">
      <dsp:nvSpPr>
        <dsp:cNvPr id="0" name=""/>
        <dsp:cNvSpPr/>
      </dsp:nvSpPr>
      <dsp:spPr>
        <a:xfrm>
          <a:off x="255433" y="434186"/>
          <a:ext cx="3517448" cy="3517448"/>
        </a:xfrm>
        <a:prstGeom prst="pie">
          <a:avLst>
            <a:gd name="adj1" fmla="val 7560000"/>
            <a:gd name="adj2" fmla="val 11880000"/>
          </a:avLst>
        </a:prstGeom>
        <a:blipFill rotWithShape="0">
          <a:blip xmlns:r="http://schemas.openxmlformats.org/officeDocument/2006/relationships" r:embed="rId1"/>
          <a:stretch>
            <a:fillRect/>
          </a:stretch>
        </a:blip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t>Antioxidant property</a:t>
          </a:r>
          <a:endParaRPr lang="en-US" sz="1200" kern="1200"/>
        </a:p>
      </dsp:txBody>
      <dsp:txXfrm>
        <a:off x="460618" y="2041325"/>
        <a:ext cx="1046859" cy="837487"/>
      </dsp:txXfrm>
    </dsp:sp>
    <dsp:sp modelId="{1A814015-052F-4F18-9C5B-8F4F3698AE09}">
      <dsp:nvSpPr>
        <dsp:cNvPr id="0" name=""/>
        <dsp:cNvSpPr/>
      </dsp:nvSpPr>
      <dsp:spPr>
        <a:xfrm>
          <a:off x="285583" y="340387"/>
          <a:ext cx="3517448" cy="3517448"/>
        </a:xfrm>
        <a:prstGeom prst="pie">
          <a:avLst>
            <a:gd name="adj1" fmla="val 11880000"/>
            <a:gd name="adj2" fmla="val 16200000"/>
          </a:avLst>
        </a:prstGeom>
        <a:blipFill rotWithShape="0">
          <a:blip xmlns:r="http://schemas.openxmlformats.org/officeDocument/2006/relationships" r:embed="rId1"/>
          <a:stretch>
            <a:fillRect/>
          </a:stretch>
        </a:blip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b="1" kern="1200">
              <a:solidFill>
                <a:schemeClr val="tx1"/>
              </a:solidFill>
            </a:rPr>
            <a:t>Anti-urolithogenic activity</a:t>
          </a:r>
          <a:endParaRPr lang="en-US" sz="1200" kern="1200">
            <a:solidFill>
              <a:schemeClr val="tx1"/>
            </a:solidFill>
          </a:endParaRPr>
        </a:p>
      </dsp:txBody>
      <dsp:txXfrm>
        <a:off x="837487" y="931654"/>
        <a:ext cx="1130608" cy="753739"/>
      </dsp:txXfrm>
    </dsp:sp>
    <dsp:sp modelId="{A23BF3BF-D59E-467A-8609-9472C6D6A18E}">
      <dsp:nvSpPr>
        <dsp:cNvPr id="0" name=""/>
        <dsp:cNvSpPr/>
      </dsp:nvSpPr>
      <dsp:spPr>
        <a:xfrm>
          <a:off x="166494" y="122641"/>
          <a:ext cx="3952942" cy="3952942"/>
        </a:xfrm>
        <a:prstGeom prst="circularArrow">
          <a:avLst>
            <a:gd name="adj1" fmla="val 5085"/>
            <a:gd name="adj2" fmla="val 327528"/>
            <a:gd name="adj3" fmla="val 20192361"/>
            <a:gd name="adj4" fmla="val 16200324"/>
            <a:gd name="adj5" fmla="val 5932"/>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46530FB8-11E5-414A-8D44-B7607F178BE1}">
      <dsp:nvSpPr>
        <dsp:cNvPr id="0" name=""/>
        <dsp:cNvSpPr/>
      </dsp:nvSpPr>
      <dsp:spPr>
        <a:xfrm>
          <a:off x="197052" y="216408"/>
          <a:ext cx="3952942" cy="3952942"/>
        </a:xfrm>
        <a:prstGeom prst="circularArrow">
          <a:avLst>
            <a:gd name="adj1" fmla="val 5085"/>
            <a:gd name="adj2" fmla="val 327528"/>
            <a:gd name="adj3" fmla="val 2912753"/>
            <a:gd name="adj4" fmla="val 20519953"/>
            <a:gd name="adj5" fmla="val 5932"/>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A663CB90-68D8-4EDF-9564-374B8D7DE1A8}">
      <dsp:nvSpPr>
        <dsp:cNvPr id="0" name=""/>
        <dsp:cNvSpPr/>
      </dsp:nvSpPr>
      <dsp:spPr>
        <a:xfrm>
          <a:off x="117248" y="274372"/>
          <a:ext cx="3952942" cy="3952942"/>
        </a:xfrm>
        <a:prstGeom prst="circularArrow">
          <a:avLst>
            <a:gd name="adj1" fmla="val 5085"/>
            <a:gd name="adj2" fmla="val 327528"/>
            <a:gd name="adj3" fmla="val 7232777"/>
            <a:gd name="adj4" fmla="val 3239695"/>
            <a:gd name="adj5" fmla="val 5932"/>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98740B61-3AF4-4D63-9B43-6BD4C72B6DB2}">
      <dsp:nvSpPr>
        <dsp:cNvPr id="0" name=""/>
        <dsp:cNvSpPr/>
      </dsp:nvSpPr>
      <dsp:spPr>
        <a:xfrm>
          <a:off x="37443" y="216408"/>
          <a:ext cx="3952942" cy="3952942"/>
        </a:xfrm>
        <a:prstGeom prst="circularArrow">
          <a:avLst>
            <a:gd name="adj1" fmla="val 5085"/>
            <a:gd name="adj2" fmla="val 327528"/>
            <a:gd name="adj3" fmla="val 11552519"/>
            <a:gd name="adj4" fmla="val 7559718"/>
            <a:gd name="adj5" fmla="val 5932"/>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C28B5421-2690-4620-BB28-F570D5847A88}">
      <dsp:nvSpPr>
        <dsp:cNvPr id="0" name=""/>
        <dsp:cNvSpPr/>
      </dsp:nvSpPr>
      <dsp:spPr>
        <a:xfrm>
          <a:off x="68002" y="122641"/>
          <a:ext cx="3952942" cy="3952942"/>
        </a:xfrm>
        <a:prstGeom prst="circularArrow">
          <a:avLst>
            <a:gd name="adj1" fmla="val 5085"/>
            <a:gd name="adj2" fmla="val 327528"/>
            <a:gd name="adj3" fmla="val 15872148"/>
            <a:gd name="adj4" fmla="val 11880111"/>
            <a:gd name="adj5" fmla="val 5932"/>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0A2B6-F71F-4574-A20A-A92E77DA9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6</Pages>
  <Words>2958</Words>
  <Characters>16864</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Dr.RKJ</dc:creator>
  <cp:lastModifiedBy>Dr.RKJ</cp:lastModifiedBy>
  <cp:revision>46</cp:revision>
  <dcterms:created xsi:type="dcterms:W3CDTF">2023-07-29T14:38:00Z</dcterms:created>
  <dcterms:modified xsi:type="dcterms:W3CDTF">2023-07-31T12:47:00Z</dcterms:modified>
</cp:coreProperties>
</file>