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E2F2E" w14:textId="54D203B5" w:rsidR="00B96615" w:rsidRPr="002556D4" w:rsidRDefault="00551346" w:rsidP="00B96615">
      <w:pPr>
        <w:jc w:val="center"/>
        <w:rPr>
          <w:rFonts w:ascii="Times New Roman" w:hAnsi="Times New Roman" w:cs="Times New Roman"/>
          <w:b/>
          <w:bCs/>
          <w:sz w:val="24"/>
          <w:szCs w:val="24"/>
        </w:rPr>
      </w:pPr>
      <w:r w:rsidRPr="002556D4">
        <w:rPr>
          <w:rFonts w:ascii="Times New Roman" w:hAnsi="Times New Roman" w:cs="Times New Roman"/>
          <w:b/>
          <w:bCs/>
          <w:sz w:val="24"/>
          <w:szCs w:val="24"/>
        </w:rPr>
        <w:t>Genetic Resources and Crop Improvement of Jamun (</w:t>
      </w:r>
      <w:proofErr w:type="spellStart"/>
      <w:r w:rsidRPr="002556D4">
        <w:rPr>
          <w:rFonts w:ascii="Times New Roman" w:hAnsi="Times New Roman" w:cs="Times New Roman"/>
          <w:b/>
          <w:bCs/>
          <w:i/>
          <w:iCs/>
          <w:sz w:val="24"/>
          <w:szCs w:val="24"/>
        </w:rPr>
        <w:t>Syzygium</w:t>
      </w:r>
      <w:proofErr w:type="spellEnd"/>
      <w:r w:rsidRPr="002556D4">
        <w:rPr>
          <w:rFonts w:ascii="Times New Roman" w:hAnsi="Times New Roman" w:cs="Times New Roman"/>
          <w:b/>
          <w:bCs/>
          <w:i/>
          <w:iCs/>
          <w:sz w:val="24"/>
          <w:szCs w:val="24"/>
        </w:rPr>
        <w:t xml:space="preserve"> </w:t>
      </w:r>
      <w:proofErr w:type="spellStart"/>
      <w:r w:rsidRPr="002556D4">
        <w:rPr>
          <w:rFonts w:ascii="Times New Roman" w:hAnsi="Times New Roman" w:cs="Times New Roman"/>
          <w:b/>
          <w:bCs/>
          <w:i/>
          <w:iCs/>
          <w:sz w:val="24"/>
          <w:szCs w:val="24"/>
        </w:rPr>
        <w:t>cumini</w:t>
      </w:r>
      <w:proofErr w:type="spellEnd"/>
      <w:r w:rsidRPr="002556D4">
        <w:rPr>
          <w:rFonts w:ascii="Times New Roman" w:hAnsi="Times New Roman" w:cs="Times New Roman"/>
          <w:b/>
          <w:bCs/>
          <w:i/>
          <w:iCs/>
          <w:sz w:val="24"/>
          <w:szCs w:val="24"/>
        </w:rPr>
        <w:t>)</w:t>
      </w:r>
      <w:r w:rsidRPr="002556D4">
        <w:rPr>
          <w:rFonts w:ascii="Times New Roman" w:hAnsi="Times New Roman" w:cs="Times New Roman"/>
          <w:b/>
          <w:bCs/>
          <w:sz w:val="24"/>
          <w:szCs w:val="24"/>
        </w:rPr>
        <w:t xml:space="preserve"> in India</w:t>
      </w:r>
    </w:p>
    <w:p w14:paraId="48DFF2B8" w14:textId="11289C02" w:rsidR="00551346" w:rsidRPr="0010307A" w:rsidRDefault="00551346" w:rsidP="00B96615">
      <w:pPr>
        <w:jc w:val="center"/>
        <w:rPr>
          <w:rFonts w:ascii="Times New Roman" w:hAnsi="Times New Roman" w:cs="Times New Roman"/>
          <w:b/>
          <w:bCs/>
          <w:sz w:val="24"/>
          <w:szCs w:val="24"/>
        </w:rPr>
      </w:pPr>
      <w:r w:rsidRPr="0010307A">
        <w:rPr>
          <w:rFonts w:ascii="Times New Roman" w:hAnsi="Times New Roman" w:cs="Times New Roman"/>
          <w:b/>
          <w:bCs/>
          <w:sz w:val="24"/>
          <w:szCs w:val="24"/>
        </w:rPr>
        <w:t xml:space="preserve">Ravi Kumar </w:t>
      </w:r>
      <w:proofErr w:type="gramStart"/>
      <w:r w:rsidRPr="0010307A">
        <w:rPr>
          <w:rFonts w:ascii="Times New Roman" w:hAnsi="Times New Roman" w:cs="Times New Roman"/>
          <w:b/>
          <w:bCs/>
          <w:sz w:val="24"/>
          <w:szCs w:val="24"/>
        </w:rPr>
        <w:t>Singh</w:t>
      </w:r>
      <w:r w:rsidR="0037178E" w:rsidRPr="0010307A">
        <w:rPr>
          <w:rFonts w:ascii="Times New Roman" w:hAnsi="Times New Roman" w:cs="Times New Roman"/>
          <w:b/>
          <w:bCs/>
          <w:sz w:val="24"/>
          <w:szCs w:val="24"/>
        </w:rPr>
        <w:t xml:space="preserve">, </w:t>
      </w:r>
      <w:r w:rsidRPr="0010307A">
        <w:rPr>
          <w:rFonts w:ascii="Times New Roman" w:hAnsi="Times New Roman" w:cs="Times New Roman"/>
          <w:b/>
          <w:bCs/>
          <w:sz w:val="24"/>
          <w:szCs w:val="24"/>
        </w:rPr>
        <w:t xml:space="preserve"> Jitendra</w:t>
      </w:r>
      <w:proofErr w:type="gramEnd"/>
      <w:r w:rsidRPr="0010307A">
        <w:rPr>
          <w:rFonts w:ascii="Times New Roman" w:hAnsi="Times New Roman" w:cs="Times New Roman"/>
          <w:b/>
          <w:bCs/>
          <w:sz w:val="24"/>
          <w:szCs w:val="24"/>
        </w:rPr>
        <w:t xml:space="preserve"> Chaurasia</w:t>
      </w:r>
      <w:r w:rsidR="0037178E" w:rsidRPr="0010307A">
        <w:rPr>
          <w:rFonts w:ascii="Times New Roman" w:hAnsi="Times New Roman" w:cs="Times New Roman"/>
          <w:b/>
          <w:bCs/>
          <w:sz w:val="24"/>
          <w:szCs w:val="24"/>
        </w:rPr>
        <w:t xml:space="preserve"> and Anushka</w:t>
      </w:r>
    </w:p>
    <w:p w14:paraId="4114141F" w14:textId="19A58EF8" w:rsidR="00551346" w:rsidRPr="002556D4" w:rsidRDefault="00551346" w:rsidP="00B96615">
      <w:pPr>
        <w:jc w:val="center"/>
        <w:rPr>
          <w:rFonts w:ascii="Times New Roman" w:hAnsi="Times New Roman" w:cs="Times New Roman"/>
          <w:i/>
          <w:iCs/>
          <w:sz w:val="24"/>
          <w:szCs w:val="24"/>
        </w:rPr>
      </w:pPr>
      <w:r w:rsidRPr="002556D4">
        <w:rPr>
          <w:rFonts w:ascii="Times New Roman" w:hAnsi="Times New Roman" w:cs="Times New Roman"/>
          <w:i/>
          <w:iCs/>
          <w:sz w:val="24"/>
          <w:szCs w:val="24"/>
        </w:rPr>
        <w:t>Corres</w:t>
      </w:r>
      <w:r w:rsidR="002556D4" w:rsidRPr="002556D4">
        <w:rPr>
          <w:rFonts w:ascii="Times New Roman" w:hAnsi="Times New Roman" w:cs="Times New Roman"/>
          <w:i/>
          <w:iCs/>
          <w:sz w:val="24"/>
          <w:szCs w:val="24"/>
        </w:rPr>
        <w:t xml:space="preserve">ponding Author’s Mail id: </w:t>
      </w:r>
      <w:hyperlink r:id="rId7" w:history="1">
        <w:r w:rsidR="002556D4" w:rsidRPr="002556D4">
          <w:rPr>
            <w:rStyle w:val="Hyperlink"/>
            <w:rFonts w:ascii="Times New Roman" w:hAnsi="Times New Roman" w:cs="Times New Roman"/>
            <w:i/>
            <w:iCs/>
            <w:sz w:val="24"/>
            <w:szCs w:val="24"/>
          </w:rPr>
          <w:t>ravi.singhknit@gmail.com</w:t>
        </w:r>
      </w:hyperlink>
    </w:p>
    <w:p w14:paraId="1CC36CDB" w14:textId="6FAF0C79" w:rsidR="002556D4" w:rsidRPr="002556D4" w:rsidRDefault="002556D4" w:rsidP="00B96615">
      <w:pPr>
        <w:jc w:val="center"/>
        <w:rPr>
          <w:rFonts w:ascii="Times New Roman" w:hAnsi="Times New Roman" w:cs="Times New Roman"/>
          <w:i/>
          <w:iCs/>
          <w:sz w:val="24"/>
          <w:szCs w:val="24"/>
        </w:rPr>
      </w:pPr>
      <w:r w:rsidRPr="002556D4">
        <w:rPr>
          <w:rFonts w:ascii="Times New Roman" w:hAnsi="Times New Roman" w:cs="Times New Roman"/>
          <w:i/>
          <w:iCs/>
          <w:sz w:val="24"/>
          <w:szCs w:val="24"/>
        </w:rPr>
        <w:t>Central Institute for Subtropical Horticulture, Lucknow</w:t>
      </w:r>
      <w:r w:rsidR="0037178E">
        <w:rPr>
          <w:rFonts w:ascii="Times New Roman" w:hAnsi="Times New Roman" w:cs="Times New Roman"/>
          <w:i/>
          <w:iCs/>
          <w:sz w:val="24"/>
          <w:szCs w:val="24"/>
        </w:rPr>
        <w:t xml:space="preserve"> (U.P)</w:t>
      </w:r>
    </w:p>
    <w:p w14:paraId="38CE6137" w14:textId="380D2683" w:rsidR="002556D4" w:rsidRDefault="002556D4" w:rsidP="00B96615">
      <w:pPr>
        <w:jc w:val="center"/>
        <w:rPr>
          <w:rFonts w:ascii="Times New Roman" w:hAnsi="Times New Roman" w:cs="Times New Roman"/>
          <w:i/>
          <w:iCs/>
          <w:sz w:val="24"/>
          <w:szCs w:val="24"/>
        </w:rPr>
      </w:pPr>
      <w:r w:rsidRPr="002556D4">
        <w:rPr>
          <w:rFonts w:ascii="Times New Roman" w:hAnsi="Times New Roman" w:cs="Times New Roman"/>
          <w:i/>
          <w:iCs/>
          <w:sz w:val="24"/>
          <w:szCs w:val="24"/>
        </w:rPr>
        <w:t>Chandra Shekhar Azad University of Agriculture and Technology, Kanpur</w:t>
      </w:r>
      <w:r w:rsidR="0037178E">
        <w:rPr>
          <w:rFonts w:ascii="Times New Roman" w:hAnsi="Times New Roman" w:cs="Times New Roman"/>
          <w:i/>
          <w:iCs/>
          <w:sz w:val="24"/>
          <w:szCs w:val="24"/>
        </w:rPr>
        <w:t xml:space="preserve"> (U.P)</w:t>
      </w:r>
    </w:p>
    <w:p w14:paraId="0680F3AE" w14:textId="332F1B09" w:rsidR="0037178E" w:rsidRPr="0037178E" w:rsidRDefault="0037178E" w:rsidP="00B96615">
      <w:pPr>
        <w:jc w:val="center"/>
        <w:rPr>
          <w:rFonts w:ascii="Times New Roman" w:hAnsi="Times New Roman" w:cs="Times New Roman"/>
          <w:i/>
          <w:iCs/>
          <w:sz w:val="24"/>
          <w:szCs w:val="24"/>
        </w:rPr>
      </w:pPr>
      <w:r w:rsidRPr="0037178E">
        <w:rPr>
          <w:rFonts w:ascii="Times New Roman" w:hAnsi="Times New Roman" w:cs="Times New Roman"/>
          <w:i/>
          <w:iCs/>
          <w:sz w:val="24"/>
          <w:szCs w:val="24"/>
        </w:rPr>
        <w:t xml:space="preserve">Chandra Bhanu Gupta Krishi </w:t>
      </w:r>
      <w:proofErr w:type="spellStart"/>
      <w:r w:rsidRPr="0037178E">
        <w:rPr>
          <w:rFonts w:ascii="Times New Roman" w:hAnsi="Times New Roman" w:cs="Times New Roman"/>
          <w:i/>
          <w:iCs/>
          <w:sz w:val="24"/>
          <w:szCs w:val="24"/>
        </w:rPr>
        <w:t>Mahavidyala</w:t>
      </w:r>
      <w:proofErr w:type="spellEnd"/>
      <w:r w:rsidR="00CC5427">
        <w:rPr>
          <w:rFonts w:ascii="Times New Roman" w:hAnsi="Times New Roman" w:cs="Times New Roman"/>
          <w:i/>
          <w:iCs/>
          <w:sz w:val="24"/>
          <w:szCs w:val="24"/>
        </w:rPr>
        <w:t>,</w:t>
      </w:r>
      <w:r w:rsidRPr="0037178E">
        <w:rPr>
          <w:rFonts w:ascii="Times New Roman" w:hAnsi="Times New Roman" w:cs="Times New Roman"/>
          <w:i/>
          <w:iCs/>
          <w:sz w:val="24"/>
          <w:szCs w:val="24"/>
        </w:rPr>
        <w:t xml:space="preserve"> Luck</w:t>
      </w:r>
      <w:r>
        <w:rPr>
          <w:rFonts w:ascii="Times New Roman" w:hAnsi="Times New Roman" w:cs="Times New Roman"/>
          <w:i/>
          <w:iCs/>
          <w:sz w:val="24"/>
          <w:szCs w:val="24"/>
        </w:rPr>
        <w:t>now (U.P)</w:t>
      </w:r>
    </w:p>
    <w:p w14:paraId="226C4243" w14:textId="77777777" w:rsidR="0037178E" w:rsidRPr="0037178E" w:rsidRDefault="0037178E" w:rsidP="00B96615">
      <w:pPr>
        <w:jc w:val="center"/>
        <w:rPr>
          <w:rFonts w:ascii="Times New Roman" w:hAnsi="Times New Roman" w:cs="Times New Roman"/>
          <w:i/>
          <w:iCs/>
          <w:sz w:val="24"/>
          <w:szCs w:val="24"/>
        </w:rPr>
      </w:pPr>
    </w:p>
    <w:p w14:paraId="6A822373" w14:textId="77777777" w:rsidR="0037178E" w:rsidRPr="00B96615" w:rsidRDefault="0037178E" w:rsidP="0037178E">
      <w:pPr>
        <w:jc w:val="center"/>
        <w:rPr>
          <w:rFonts w:ascii="Times New Roman" w:hAnsi="Times New Roman" w:cs="Times New Roman"/>
          <w:b/>
          <w:bCs/>
          <w:sz w:val="24"/>
          <w:szCs w:val="24"/>
        </w:rPr>
      </w:pPr>
      <w:r w:rsidRPr="00B96615">
        <w:rPr>
          <w:rFonts w:ascii="Times New Roman" w:hAnsi="Times New Roman" w:cs="Times New Roman"/>
          <w:b/>
          <w:bCs/>
          <w:sz w:val="24"/>
          <w:szCs w:val="24"/>
        </w:rPr>
        <w:t>Abstract</w:t>
      </w:r>
    </w:p>
    <w:p w14:paraId="1D96E439" w14:textId="77777777" w:rsidR="0037178E" w:rsidRDefault="0037178E" w:rsidP="0037178E">
      <w:pPr>
        <w:jc w:val="both"/>
        <w:rPr>
          <w:rFonts w:ascii="Times New Roman" w:hAnsi="Times New Roman" w:cs="Times New Roman"/>
          <w:sz w:val="24"/>
          <w:szCs w:val="24"/>
        </w:rPr>
      </w:pPr>
      <w:r w:rsidRPr="00314808">
        <w:rPr>
          <w:rFonts w:ascii="Times New Roman" w:hAnsi="Times New Roman" w:cs="Times New Roman"/>
          <w:sz w:val="24"/>
          <w:szCs w:val="24"/>
        </w:rPr>
        <w:t>Indian native jamun (</w:t>
      </w:r>
      <w:proofErr w:type="spellStart"/>
      <w:r w:rsidRPr="00314808">
        <w:rPr>
          <w:rFonts w:ascii="Times New Roman" w:hAnsi="Times New Roman" w:cs="Times New Roman"/>
          <w:i/>
          <w:iCs/>
          <w:sz w:val="24"/>
          <w:szCs w:val="24"/>
        </w:rPr>
        <w:t>syzygium</w:t>
      </w:r>
      <w:proofErr w:type="spellEnd"/>
      <w:r w:rsidRPr="00314808">
        <w:rPr>
          <w:rFonts w:ascii="Times New Roman" w:hAnsi="Times New Roman" w:cs="Times New Roman"/>
          <w:i/>
          <w:iCs/>
          <w:sz w:val="24"/>
          <w:szCs w:val="24"/>
        </w:rPr>
        <w:t xml:space="preserve"> </w:t>
      </w:r>
      <w:proofErr w:type="spellStart"/>
      <w:r w:rsidRPr="00314808">
        <w:rPr>
          <w:rFonts w:ascii="Times New Roman" w:hAnsi="Times New Roman" w:cs="Times New Roman"/>
          <w:i/>
          <w:iCs/>
          <w:sz w:val="24"/>
          <w:szCs w:val="24"/>
        </w:rPr>
        <w:t>cumini</w:t>
      </w:r>
      <w:proofErr w:type="spellEnd"/>
      <w:r w:rsidRPr="00314808">
        <w:rPr>
          <w:rFonts w:ascii="Times New Roman" w:hAnsi="Times New Roman" w:cs="Times New Roman"/>
          <w:sz w:val="24"/>
          <w:szCs w:val="24"/>
        </w:rPr>
        <w:t xml:space="preserve">) is a fruit tree with potential therapeutic use because of its abundance in </w:t>
      </w:r>
      <w:proofErr w:type="spellStart"/>
      <w:r w:rsidRPr="00314808">
        <w:rPr>
          <w:rFonts w:ascii="Times New Roman" w:hAnsi="Times New Roman" w:cs="Times New Roman"/>
          <w:sz w:val="24"/>
          <w:szCs w:val="24"/>
        </w:rPr>
        <w:t>phyto</w:t>
      </w:r>
      <w:proofErr w:type="spellEnd"/>
      <w:r w:rsidRPr="00314808">
        <w:rPr>
          <w:rFonts w:ascii="Times New Roman" w:hAnsi="Times New Roman" w:cs="Times New Roman"/>
          <w:sz w:val="24"/>
          <w:szCs w:val="24"/>
        </w:rPr>
        <w:t xml:space="preserve">-constituents. It has a variety of pharmacological attributes, including as anti-diabetic, antioxidant, anti-inflammatory, and antibacterial actions. Breeding goals are established, such as creating early-bearing, high-quality cultivars with disease and insect resistance, to increase jamun production throughout the nation. Jamun fruits can be used in a variety of dishes, including sweets, drinks, jams, and pickles. They are also a wonderful source of iron, minerals, vitamins, and phytochemicals. Due to the richness of </w:t>
      </w:r>
      <w:proofErr w:type="spellStart"/>
      <w:r w:rsidRPr="00314808">
        <w:rPr>
          <w:rFonts w:ascii="Times New Roman" w:hAnsi="Times New Roman" w:cs="Times New Roman"/>
          <w:sz w:val="24"/>
          <w:szCs w:val="24"/>
        </w:rPr>
        <w:t>phyto</w:t>
      </w:r>
      <w:proofErr w:type="spellEnd"/>
      <w:r w:rsidRPr="00314808">
        <w:rPr>
          <w:rFonts w:ascii="Times New Roman" w:hAnsi="Times New Roman" w:cs="Times New Roman"/>
          <w:sz w:val="24"/>
          <w:szCs w:val="24"/>
        </w:rPr>
        <w:t>-constituents in this fruit tree endemic to India, jamun (</w:t>
      </w:r>
      <w:proofErr w:type="spellStart"/>
      <w:r w:rsidRPr="00314808">
        <w:rPr>
          <w:rFonts w:ascii="Times New Roman" w:hAnsi="Times New Roman" w:cs="Times New Roman"/>
          <w:i/>
          <w:iCs/>
          <w:sz w:val="24"/>
          <w:szCs w:val="24"/>
        </w:rPr>
        <w:t>syzygium</w:t>
      </w:r>
      <w:proofErr w:type="spellEnd"/>
      <w:r w:rsidRPr="00314808">
        <w:rPr>
          <w:rFonts w:ascii="Times New Roman" w:hAnsi="Times New Roman" w:cs="Times New Roman"/>
          <w:i/>
          <w:iCs/>
          <w:sz w:val="24"/>
          <w:szCs w:val="24"/>
        </w:rPr>
        <w:t xml:space="preserve"> </w:t>
      </w:r>
      <w:proofErr w:type="spellStart"/>
      <w:r w:rsidRPr="00314808">
        <w:rPr>
          <w:rFonts w:ascii="Times New Roman" w:hAnsi="Times New Roman" w:cs="Times New Roman"/>
          <w:i/>
          <w:iCs/>
          <w:sz w:val="24"/>
          <w:szCs w:val="24"/>
        </w:rPr>
        <w:t>cumini</w:t>
      </w:r>
      <w:proofErr w:type="spellEnd"/>
      <w:r w:rsidRPr="00314808">
        <w:rPr>
          <w:rFonts w:ascii="Times New Roman" w:hAnsi="Times New Roman" w:cs="Times New Roman"/>
          <w:sz w:val="24"/>
          <w:szCs w:val="24"/>
        </w:rPr>
        <w:t xml:space="preserve">), it may be used therapeutically. It possesses a wide range of pharmacological properties, including as anti-diabetic, antioxidant, anti-inflammatory, and antibacterial effects. To enhance jamun production across the country, breeding objectives are defined, such as developing early-bearing, superior cultivars with disease and pest resistance. Jams, beverages, pickles, desserts, and jams can all be made from jamun fruits. A fantastic source of iron, minerals, vitamins, and phytochemicals, they are also. </w:t>
      </w:r>
    </w:p>
    <w:p w14:paraId="40BE1255" w14:textId="77777777" w:rsidR="0037178E" w:rsidRPr="003E116F" w:rsidRDefault="0037178E" w:rsidP="0037178E">
      <w:pPr>
        <w:jc w:val="both"/>
        <w:rPr>
          <w:rFonts w:ascii="Times New Roman" w:hAnsi="Times New Roman" w:cs="Times New Roman"/>
          <w:sz w:val="24"/>
          <w:szCs w:val="24"/>
        </w:rPr>
      </w:pPr>
      <w:r w:rsidRPr="006540A6">
        <w:rPr>
          <w:rFonts w:ascii="Times New Roman" w:hAnsi="Times New Roman" w:cs="Times New Roman"/>
          <w:i/>
          <w:iCs/>
          <w:sz w:val="24"/>
          <w:szCs w:val="24"/>
        </w:rPr>
        <w:t>Keywords</w:t>
      </w:r>
      <w:r w:rsidRPr="003E116F">
        <w:rPr>
          <w:rFonts w:ascii="Times New Roman" w:hAnsi="Times New Roman" w:cs="Times New Roman"/>
          <w:sz w:val="24"/>
          <w:szCs w:val="24"/>
        </w:rPr>
        <w:t>:</w:t>
      </w:r>
      <w:r>
        <w:rPr>
          <w:rFonts w:ascii="Times New Roman" w:hAnsi="Times New Roman" w:cs="Times New Roman"/>
          <w:sz w:val="24"/>
          <w:szCs w:val="24"/>
        </w:rPr>
        <w:t xml:space="preserve"> </w:t>
      </w:r>
      <w:r w:rsidRPr="003E116F">
        <w:rPr>
          <w:rFonts w:ascii="Times New Roman" w:hAnsi="Times New Roman" w:cs="Times New Roman"/>
          <w:sz w:val="24"/>
          <w:szCs w:val="24"/>
        </w:rPr>
        <w:t xml:space="preserve"> </w:t>
      </w:r>
      <w:r w:rsidRPr="006540A6">
        <w:rPr>
          <w:rFonts w:ascii="Times New Roman" w:hAnsi="Times New Roman" w:cs="Times New Roman"/>
          <w:sz w:val="24"/>
          <w:szCs w:val="24"/>
        </w:rPr>
        <w:t>Jamun (</w:t>
      </w:r>
      <w:proofErr w:type="spellStart"/>
      <w:r w:rsidRPr="00314808">
        <w:rPr>
          <w:rFonts w:ascii="Times New Roman" w:hAnsi="Times New Roman" w:cs="Times New Roman"/>
          <w:i/>
          <w:iCs/>
          <w:sz w:val="24"/>
          <w:szCs w:val="24"/>
        </w:rPr>
        <w:t>Syzygium</w:t>
      </w:r>
      <w:proofErr w:type="spellEnd"/>
      <w:r w:rsidRPr="00314808">
        <w:rPr>
          <w:rFonts w:ascii="Times New Roman" w:hAnsi="Times New Roman" w:cs="Times New Roman"/>
          <w:i/>
          <w:iCs/>
          <w:sz w:val="24"/>
          <w:szCs w:val="24"/>
        </w:rPr>
        <w:t xml:space="preserve"> </w:t>
      </w:r>
      <w:proofErr w:type="spellStart"/>
      <w:r w:rsidRPr="00314808">
        <w:rPr>
          <w:rFonts w:ascii="Times New Roman" w:hAnsi="Times New Roman" w:cs="Times New Roman"/>
          <w:i/>
          <w:iCs/>
          <w:sz w:val="24"/>
          <w:szCs w:val="24"/>
        </w:rPr>
        <w:t>cumini</w:t>
      </w:r>
      <w:proofErr w:type="spellEnd"/>
      <w:r w:rsidRPr="006540A6">
        <w:rPr>
          <w:rFonts w:ascii="Times New Roman" w:hAnsi="Times New Roman" w:cs="Times New Roman"/>
          <w:sz w:val="24"/>
          <w:szCs w:val="24"/>
        </w:rPr>
        <w:t>), Genetic</w:t>
      </w:r>
      <w:r>
        <w:rPr>
          <w:rFonts w:ascii="Times New Roman" w:hAnsi="Times New Roman" w:cs="Times New Roman"/>
          <w:sz w:val="24"/>
          <w:szCs w:val="24"/>
        </w:rPr>
        <w:t xml:space="preserve"> resources</w:t>
      </w:r>
      <w:r w:rsidRPr="006540A6">
        <w:rPr>
          <w:rFonts w:ascii="Times New Roman" w:hAnsi="Times New Roman" w:cs="Times New Roman"/>
          <w:sz w:val="24"/>
          <w:szCs w:val="24"/>
        </w:rPr>
        <w:t xml:space="preserve">, Biotechnological interventions, </w:t>
      </w:r>
      <w:r>
        <w:rPr>
          <w:rFonts w:ascii="Times New Roman" w:hAnsi="Times New Roman" w:cs="Times New Roman"/>
          <w:sz w:val="24"/>
          <w:szCs w:val="24"/>
        </w:rPr>
        <w:t>Crop improvement</w:t>
      </w:r>
      <w:r w:rsidRPr="006540A6">
        <w:rPr>
          <w:rFonts w:ascii="Times New Roman" w:hAnsi="Times New Roman" w:cs="Times New Roman"/>
          <w:sz w:val="24"/>
          <w:szCs w:val="24"/>
        </w:rPr>
        <w:t xml:space="preserve">, </w:t>
      </w:r>
      <w:r>
        <w:rPr>
          <w:rFonts w:ascii="Times New Roman" w:hAnsi="Times New Roman" w:cs="Times New Roman"/>
          <w:sz w:val="24"/>
          <w:szCs w:val="24"/>
        </w:rPr>
        <w:t>Jamun species</w:t>
      </w:r>
    </w:p>
    <w:p w14:paraId="4F5E2A1B" w14:textId="77777777" w:rsidR="0037178E" w:rsidRPr="002556D4" w:rsidRDefault="0037178E" w:rsidP="00B96615">
      <w:pPr>
        <w:jc w:val="center"/>
        <w:rPr>
          <w:rFonts w:ascii="Times New Roman" w:hAnsi="Times New Roman" w:cs="Times New Roman"/>
          <w:i/>
          <w:iCs/>
          <w:sz w:val="24"/>
          <w:szCs w:val="24"/>
        </w:rPr>
      </w:pPr>
    </w:p>
    <w:p w14:paraId="0197501B" w14:textId="21F212D3" w:rsidR="003E116F" w:rsidRPr="002556D4" w:rsidRDefault="003E116F" w:rsidP="003E116F">
      <w:pPr>
        <w:jc w:val="both"/>
        <w:rPr>
          <w:rFonts w:ascii="Times New Roman" w:hAnsi="Times New Roman" w:cs="Times New Roman"/>
          <w:sz w:val="24"/>
          <w:szCs w:val="24"/>
        </w:rPr>
      </w:pPr>
    </w:p>
    <w:p w14:paraId="7F090373" w14:textId="4A684B9E"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 xml:space="preserve">INTRODUCTION </w:t>
      </w:r>
    </w:p>
    <w:p w14:paraId="02B2C6F3" w14:textId="55CC8627" w:rsidR="00440BB0" w:rsidRPr="00440BB0" w:rsidRDefault="00476753" w:rsidP="003542BE">
      <w:pPr>
        <w:ind w:firstLine="720"/>
        <w:jc w:val="both"/>
        <w:rPr>
          <w:rFonts w:ascii="Times New Roman" w:hAnsi="Times New Roman" w:cs="Times New Roman"/>
          <w:sz w:val="24"/>
          <w:szCs w:val="24"/>
        </w:rPr>
      </w:pPr>
      <w:r w:rsidRPr="00476753">
        <w:rPr>
          <w:rFonts w:ascii="Times New Roman" w:hAnsi="Times New Roman" w:cs="Times New Roman"/>
          <w:sz w:val="24"/>
          <w:szCs w:val="24"/>
        </w:rPr>
        <w:t xml:space="preserve">India's jamun tree, also known as Eugenia jambolana or </w:t>
      </w:r>
      <w:proofErr w:type="spellStart"/>
      <w:r w:rsidRPr="00551346">
        <w:rPr>
          <w:rFonts w:ascii="Times New Roman" w:hAnsi="Times New Roman" w:cs="Times New Roman"/>
          <w:i/>
          <w:iCs/>
          <w:sz w:val="24"/>
          <w:szCs w:val="24"/>
        </w:rPr>
        <w:t>Syzygium</w:t>
      </w:r>
      <w:proofErr w:type="spellEnd"/>
      <w:r w:rsidRPr="00551346">
        <w:rPr>
          <w:rFonts w:ascii="Times New Roman" w:hAnsi="Times New Roman" w:cs="Times New Roman"/>
          <w:i/>
          <w:iCs/>
          <w:sz w:val="24"/>
          <w:szCs w:val="24"/>
        </w:rPr>
        <w:t xml:space="preserve"> </w:t>
      </w:r>
      <w:proofErr w:type="spellStart"/>
      <w:r w:rsidRPr="00551346">
        <w:rPr>
          <w:rFonts w:ascii="Times New Roman" w:hAnsi="Times New Roman" w:cs="Times New Roman"/>
          <w:i/>
          <w:iCs/>
          <w:sz w:val="24"/>
          <w:szCs w:val="24"/>
        </w:rPr>
        <w:t>cumini</w:t>
      </w:r>
      <w:proofErr w:type="spellEnd"/>
      <w:r w:rsidRPr="00476753">
        <w:rPr>
          <w:rFonts w:ascii="Times New Roman" w:hAnsi="Times New Roman" w:cs="Times New Roman"/>
          <w:sz w:val="24"/>
          <w:szCs w:val="24"/>
        </w:rPr>
        <w:t xml:space="preserve"> Skeels, is a significant but underutilised native fruit tree. It is a huge, majestic tree from the </w:t>
      </w:r>
      <w:proofErr w:type="spellStart"/>
      <w:r w:rsidRPr="00476753">
        <w:rPr>
          <w:rFonts w:ascii="Times New Roman" w:hAnsi="Times New Roman" w:cs="Times New Roman"/>
          <w:sz w:val="24"/>
          <w:szCs w:val="24"/>
        </w:rPr>
        <w:t>myrtaceae</w:t>
      </w:r>
      <w:proofErr w:type="spellEnd"/>
      <w:r w:rsidRPr="00476753">
        <w:rPr>
          <w:rFonts w:ascii="Times New Roman" w:hAnsi="Times New Roman" w:cs="Times New Roman"/>
          <w:sz w:val="24"/>
          <w:szCs w:val="24"/>
        </w:rPr>
        <w:t xml:space="preserve"> family that grows widely throughout the Indian subcontinent. It is also fairly widespread. According to Singh </w:t>
      </w:r>
      <w:r w:rsidRPr="00551346">
        <w:rPr>
          <w:rFonts w:ascii="Times New Roman" w:hAnsi="Times New Roman" w:cs="Times New Roman"/>
          <w:i/>
          <w:iCs/>
          <w:sz w:val="24"/>
          <w:szCs w:val="24"/>
        </w:rPr>
        <w:t xml:space="preserve">et al. </w:t>
      </w:r>
      <w:r w:rsidRPr="00476753">
        <w:rPr>
          <w:rFonts w:ascii="Times New Roman" w:hAnsi="Times New Roman" w:cs="Times New Roman"/>
          <w:sz w:val="24"/>
          <w:szCs w:val="24"/>
        </w:rPr>
        <w:t xml:space="preserve">(1967), </w:t>
      </w:r>
      <w:r w:rsidR="008455B4" w:rsidRPr="008455B4">
        <w:rPr>
          <w:rFonts w:ascii="Times New Roman" w:hAnsi="Times New Roman" w:cs="Times New Roman"/>
          <w:sz w:val="24"/>
          <w:szCs w:val="24"/>
        </w:rPr>
        <w:t xml:space="preserve">The jamun is also known as the Indian blackberry, java plum, black plum, and jambul. Jamun has a potential medical impact because of its many </w:t>
      </w:r>
      <w:proofErr w:type="spellStart"/>
      <w:r w:rsidR="008455B4" w:rsidRPr="008455B4">
        <w:rPr>
          <w:rFonts w:ascii="Times New Roman" w:hAnsi="Times New Roman" w:cs="Times New Roman"/>
          <w:sz w:val="24"/>
          <w:szCs w:val="24"/>
        </w:rPr>
        <w:t>phyto</w:t>
      </w:r>
      <w:proofErr w:type="spellEnd"/>
      <w:r w:rsidR="008455B4" w:rsidRPr="008455B4">
        <w:rPr>
          <w:rFonts w:ascii="Times New Roman" w:hAnsi="Times New Roman" w:cs="Times New Roman"/>
          <w:sz w:val="24"/>
          <w:szCs w:val="24"/>
        </w:rPr>
        <w:t xml:space="preserve">-constituents, which include tannins, alkaloids, steroids, flavonoids, terpenoids, fatty acids, phenols, minerals, carbohydrates, and vitamins. Its pharmacological properties, such as </w:t>
      </w:r>
      <w:proofErr w:type="spellStart"/>
      <w:r w:rsidR="008455B4" w:rsidRPr="008455B4">
        <w:rPr>
          <w:rFonts w:ascii="Times New Roman" w:hAnsi="Times New Roman" w:cs="Times New Roman"/>
          <w:sz w:val="24"/>
          <w:szCs w:val="24"/>
        </w:rPr>
        <w:t>hypoglycemia</w:t>
      </w:r>
      <w:proofErr w:type="spellEnd"/>
      <w:r w:rsidR="008455B4" w:rsidRPr="008455B4">
        <w:rPr>
          <w:rFonts w:ascii="Times New Roman" w:hAnsi="Times New Roman" w:cs="Times New Roman"/>
          <w:sz w:val="24"/>
          <w:szCs w:val="24"/>
        </w:rPr>
        <w:t xml:space="preserve">, diuresis, analgesia, anti-inflammatory, antiplaque, antibacterial, antidiarrheal, antioxidant, gastro-protective, and astringency, have been demonstrated in animal systems. </w:t>
      </w:r>
      <w:proofErr w:type="spellStart"/>
      <w:r w:rsidR="008455B4" w:rsidRPr="008455B4">
        <w:rPr>
          <w:rFonts w:ascii="Times New Roman" w:hAnsi="Times New Roman" w:cs="Times New Roman"/>
          <w:i/>
          <w:iCs/>
          <w:sz w:val="24"/>
          <w:szCs w:val="24"/>
        </w:rPr>
        <w:t>Syzygium</w:t>
      </w:r>
      <w:proofErr w:type="spellEnd"/>
      <w:r w:rsidR="008455B4" w:rsidRPr="008455B4">
        <w:rPr>
          <w:rFonts w:ascii="Times New Roman" w:hAnsi="Times New Roman" w:cs="Times New Roman"/>
          <w:i/>
          <w:iCs/>
          <w:sz w:val="24"/>
          <w:szCs w:val="24"/>
        </w:rPr>
        <w:t xml:space="preserve"> </w:t>
      </w:r>
      <w:proofErr w:type="spellStart"/>
      <w:r w:rsidR="008455B4" w:rsidRPr="008455B4">
        <w:rPr>
          <w:rFonts w:ascii="Times New Roman" w:hAnsi="Times New Roman" w:cs="Times New Roman"/>
          <w:i/>
          <w:iCs/>
          <w:sz w:val="24"/>
          <w:szCs w:val="24"/>
        </w:rPr>
        <w:t>cumini</w:t>
      </w:r>
      <w:proofErr w:type="spellEnd"/>
      <w:r w:rsidR="008455B4" w:rsidRPr="008455B4">
        <w:rPr>
          <w:rFonts w:ascii="Times New Roman" w:hAnsi="Times New Roman" w:cs="Times New Roman"/>
          <w:sz w:val="24"/>
          <w:szCs w:val="24"/>
        </w:rPr>
        <w:t xml:space="preserve"> has been shown to aid in the control of diabetes. Most of the study on </w:t>
      </w:r>
      <w:proofErr w:type="spellStart"/>
      <w:r w:rsidR="008455B4" w:rsidRPr="008455B4">
        <w:rPr>
          <w:rFonts w:ascii="Times New Roman" w:hAnsi="Times New Roman" w:cs="Times New Roman"/>
          <w:i/>
          <w:iCs/>
          <w:sz w:val="24"/>
          <w:szCs w:val="24"/>
        </w:rPr>
        <w:t>Syzygium</w:t>
      </w:r>
      <w:proofErr w:type="spellEnd"/>
      <w:r w:rsidR="008455B4" w:rsidRPr="008455B4">
        <w:rPr>
          <w:rFonts w:ascii="Times New Roman" w:hAnsi="Times New Roman" w:cs="Times New Roman"/>
          <w:i/>
          <w:iCs/>
          <w:sz w:val="24"/>
          <w:szCs w:val="24"/>
        </w:rPr>
        <w:t xml:space="preserve"> </w:t>
      </w:r>
      <w:proofErr w:type="spellStart"/>
      <w:r w:rsidR="008455B4" w:rsidRPr="008455B4">
        <w:rPr>
          <w:rFonts w:ascii="Times New Roman" w:hAnsi="Times New Roman" w:cs="Times New Roman"/>
          <w:i/>
          <w:iCs/>
          <w:sz w:val="24"/>
          <w:szCs w:val="24"/>
        </w:rPr>
        <w:t>cumini</w:t>
      </w:r>
      <w:proofErr w:type="spellEnd"/>
      <w:r w:rsidR="008455B4" w:rsidRPr="008455B4">
        <w:rPr>
          <w:rFonts w:ascii="Times New Roman" w:hAnsi="Times New Roman" w:cs="Times New Roman"/>
          <w:sz w:val="24"/>
          <w:szCs w:val="24"/>
        </w:rPr>
        <w:t xml:space="preserve"> has been conducted as an anti-diabetic medication, and it may have an activity that delays consequences of diabetes including cataract and neuropathy. </w:t>
      </w:r>
      <w:r w:rsidRPr="00476753">
        <w:rPr>
          <w:rFonts w:ascii="Times New Roman" w:hAnsi="Times New Roman" w:cs="Times New Roman"/>
          <w:sz w:val="24"/>
          <w:szCs w:val="24"/>
        </w:rPr>
        <w:t xml:space="preserve">However, more thorough research on the isolation of bioactive compounds and clinical trials that are then </w:t>
      </w:r>
      <w:r w:rsidRPr="00476753">
        <w:rPr>
          <w:rFonts w:ascii="Times New Roman" w:hAnsi="Times New Roman" w:cs="Times New Roman"/>
          <w:sz w:val="24"/>
          <w:szCs w:val="24"/>
        </w:rPr>
        <w:lastRenderedPageBreak/>
        <w:t xml:space="preserve">standardised are seriously needed to understand the full potential of the plant and fruits. The </w:t>
      </w:r>
      <w:proofErr w:type="spellStart"/>
      <w:r w:rsidRPr="00551346">
        <w:rPr>
          <w:rFonts w:ascii="Times New Roman" w:hAnsi="Times New Roman" w:cs="Times New Roman"/>
          <w:i/>
          <w:iCs/>
          <w:sz w:val="24"/>
          <w:szCs w:val="24"/>
        </w:rPr>
        <w:t>Syzygium</w:t>
      </w:r>
      <w:proofErr w:type="spellEnd"/>
      <w:r w:rsidRPr="00551346">
        <w:rPr>
          <w:rFonts w:ascii="Times New Roman" w:hAnsi="Times New Roman" w:cs="Times New Roman"/>
          <w:i/>
          <w:iCs/>
          <w:sz w:val="24"/>
          <w:szCs w:val="24"/>
        </w:rPr>
        <w:t xml:space="preserve"> </w:t>
      </w:r>
      <w:proofErr w:type="spellStart"/>
      <w:r w:rsidRPr="00551346">
        <w:rPr>
          <w:rFonts w:ascii="Times New Roman" w:hAnsi="Times New Roman" w:cs="Times New Roman"/>
          <w:i/>
          <w:iCs/>
          <w:sz w:val="24"/>
          <w:szCs w:val="24"/>
        </w:rPr>
        <w:t>cumini</w:t>
      </w:r>
      <w:proofErr w:type="spellEnd"/>
      <w:r w:rsidRPr="00476753">
        <w:rPr>
          <w:rFonts w:ascii="Times New Roman" w:hAnsi="Times New Roman" w:cs="Times New Roman"/>
          <w:sz w:val="24"/>
          <w:szCs w:val="24"/>
        </w:rPr>
        <w:t xml:space="preserve"> seeds were mostly used in the pharmacological experiments, although other sections of the tree also have promise that should be investigated. The jamun fruit is very nutrient-dense. In addition to being a good source of minerals, sugars, and other phytochemicals, it is also a strong supplier of iron. The fruits taste subacid and peppery.</w:t>
      </w:r>
    </w:p>
    <w:p w14:paraId="5D5A88AA" w14:textId="77777777"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OBJECTIVES OF CROP IMPROVEMENT</w:t>
      </w:r>
    </w:p>
    <w:p w14:paraId="7539C39C" w14:textId="37BB2538" w:rsidR="00B10CB0" w:rsidRPr="00B10CB0" w:rsidRDefault="00476753" w:rsidP="003542BE">
      <w:pPr>
        <w:ind w:firstLine="360"/>
        <w:jc w:val="both"/>
        <w:rPr>
          <w:rFonts w:ascii="Times New Roman" w:hAnsi="Times New Roman" w:cs="Times New Roman"/>
          <w:sz w:val="24"/>
          <w:szCs w:val="24"/>
        </w:rPr>
      </w:pPr>
      <w:r w:rsidRPr="00476753">
        <w:rPr>
          <w:rFonts w:ascii="Times New Roman" w:hAnsi="Times New Roman" w:cs="Times New Roman"/>
          <w:sz w:val="24"/>
          <w:szCs w:val="24"/>
        </w:rPr>
        <w:t>Because it is one of the toughest fruit species, it can grow easily where other fruit species cannot</w:t>
      </w:r>
      <w:r w:rsidR="00551346">
        <w:rPr>
          <w:rFonts w:ascii="Times New Roman" w:hAnsi="Times New Roman" w:cs="Times New Roman"/>
          <w:sz w:val="24"/>
          <w:szCs w:val="24"/>
        </w:rPr>
        <w:t xml:space="preserve"> </w:t>
      </w:r>
      <w:r w:rsidRPr="00476753">
        <w:rPr>
          <w:rFonts w:ascii="Times New Roman" w:hAnsi="Times New Roman" w:cs="Times New Roman"/>
          <w:sz w:val="24"/>
          <w:szCs w:val="24"/>
        </w:rPr>
        <w:t>in wastelands, marshy areas, arid, semi-arid regions—and it is not susceptible to significant insect pests or diseases. However, the following breeding goals may be prioritised in order to boost jamun output in the nation</w:t>
      </w:r>
      <w:r w:rsidR="00132422" w:rsidRPr="00132422">
        <w:rPr>
          <w:rFonts w:ascii="Times New Roman" w:hAnsi="Times New Roman" w:cs="Times New Roman"/>
          <w:sz w:val="24"/>
          <w:szCs w:val="24"/>
        </w:rPr>
        <w:t>.</w:t>
      </w:r>
      <w:r w:rsidR="00B10CB0" w:rsidRPr="00B10CB0">
        <w:rPr>
          <w:rFonts w:ascii="Times New Roman" w:hAnsi="Times New Roman" w:cs="Times New Roman"/>
          <w:sz w:val="24"/>
          <w:szCs w:val="24"/>
        </w:rPr>
        <w:t>:</w:t>
      </w:r>
    </w:p>
    <w:p w14:paraId="2C557CB5" w14:textId="77777777" w:rsidR="00551346" w:rsidRDefault="00476753" w:rsidP="00132422">
      <w:pPr>
        <w:pStyle w:val="ListParagraph"/>
        <w:numPr>
          <w:ilvl w:val="0"/>
          <w:numId w:val="1"/>
        </w:numPr>
        <w:jc w:val="both"/>
        <w:rPr>
          <w:rFonts w:ascii="Times New Roman" w:hAnsi="Times New Roman" w:cs="Times New Roman"/>
          <w:sz w:val="24"/>
          <w:szCs w:val="24"/>
        </w:rPr>
      </w:pPr>
      <w:r w:rsidRPr="00476753">
        <w:rPr>
          <w:rFonts w:ascii="Times New Roman" w:hAnsi="Times New Roman" w:cs="Times New Roman"/>
          <w:sz w:val="24"/>
          <w:szCs w:val="24"/>
        </w:rPr>
        <w:t>Creating Jamun types with Precocious, Early-Bearing, and High-Quality Fruits: Breeding efforts might concentrate on producing jamun types with early fruit bearing, assuring a shorter period to harvest.</w:t>
      </w:r>
    </w:p>
    <w:p w14:paraId="41EA44B8" w14:textId="1DB10D3C" w:rsidR="00CB66D4" w:rsidRPr="00132422" w:rsidRDefault="00476753" w:rsidP="00132422">
      <w:pPr>
        <w:pStyle w:val="ListParagraph"/>
        <w:numPr>
          <w:ilvl w:val="0"/>
          <w:numId w:val="1"/>
        </w:numPr>
        <w:jc w:val="both"/>
        <w:rPr>
          <w:rFonts w:ascii="Times New Roman" w:hAnsi="Times New Roman" w:cs="Times New Roman"/>
          <w:sz w:val="24"/>
          <w:szCs w:val="24"/>
        </w:rPr>
      </w:pPr>
      <w:r w:rsidRPr="00476753">
        <w:rPr>
          <w:rFonts w:ascii="Times New Roman" w:hAnsi="Times New Roman" w:cs="Times New Roman"/>
          <w:sz w:val="24"/>
          <w:szCs w:val="24"/>
        </w:rPr>
        <w:t xml:space="preserve"> </w:t>
      </w:r>
      <w:r w:rsidR="00CB66D4" w:rsidRPr="00132422">
        <w:rPr>
          <w:rFonts w:ascii="Times New Roman" w:hAnsi="Times New Roman" w:cs="Times New Roman"/>
          <w:sz w:val="24"/>
          <w:szCs w:val="24"/>
        </w:rPr>
        <w:t xml:space="preserve">Improving Fruit Quality: Breeding programs can target varieties with desirable fruit traits, such as high pulp percentage, vibrant </w:t>
      </w:r>
      <w:proofErr w:type="spellStart"/>
      <w:r w:rsidR="00CB66D4" w:rsidRPr="00132422">
        <w:rPr>
          <w:rFonts w:ascii="Times New Roman" w:hAnsi="Times New Roman" w:cs="Times New Roman"/>
          <w:sz w:val="24"/>
          <w:szCs w:val="24"/>
        </w:rPr>
        <w:t>color</w:t>
      </w:r>
      <w:proofErr w:type="spellEnd"/>
      <w:r w:rsidR="00CB66D4" w:rsidRPr="00132422">
        <w:rPr>
          <w:rFonts w:ascii="Times New Roman" w:hAnsi="Times New Roman" w:cs="Times New Roman"/>
          <w:sz w:val="24"/>
          <w:szCs w:val="24"/>
        </w:rPr>
        <w:t xml:space="preserve">, large fruit size with small seeds, good shape, a sweet aromatic taste, and an extended shelf life. </w:t>
      </w:r>
    </w:p>
    <w:p w14:paraId="543E6CF0" w14:textId="77777777" w:rsidR="00551346" w:rsidRDefault="00476753" w:rsidP="00132422">
      <w:pPr>
        <w:pStyle w:val="ListParagraph"/>
        <w:numPr>
          <w:ilvl w:val="0"/>
          <w:numId w:val="1"/>
        </w:numPr>
        <w:jc w:val="both"/>
        <w:rPr>
          <w:rFonts w:ascii="Times New Roman" w:hAnsi="Times New Roman" w:cs="Times New Roman"/>
          <w:sz w:val="24"/>
          <w:szCs w:val="24"/>
        </w:rPr>
      </w:pPr>
      <w:r w:rsidRPr="00476753">
        <w:rPr>
          <w:rFonts w:ascii="Times New Roman" w:hAnsi="Times New Roman" w:cs="Times New Roman"/>
          <w:sz w:val="24"/>
          <w:szCs w:val="24"/>
        </w:rPr>
        <w:t>Producing fruits that are oval or rectangular in shape, enormous in size, and deep purple or bluish-black in colour may be necessary to create an exceptional jamun variety. Additionally, they ought to have tiny seeds and savoury pulp.</w:t>
      </w:r>
    </w:p>
    <w:p w14:paraId="689D3B48" w14:textId="669DF149" w:rsidR="00CB66D4" w:rsidRPr="00132422" w:rsidRDefault="00551346" w:rsidP="0013242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CB66D4" w:rsidRPr="00132422">
        <w:rPr>
          <w:rFonts w:ascii="Times New Roman" w:hAnsi="Times New Roman" w:cs="Times New Roman"/>
          <w:sz w:val="24"/>
          <w:szCs w:val="24"/>
        </w:rPr>
        <w:t xml:space="preserve">Rapid Juvenile Growth: Breeding efforts can focus on developing jamun varieties that exhibit rapid growth during their early stages, leading to quicker establishment and faster fruit production. </w:t>
      </w:r>
    </w:p>
    <w:p w14:paraId="59CA9940" w14:textId="703E6658" w:rsidR="00C32099" w:rsidRPr="00C32099" w:rsidRDefault="00C32099" w:rsidP="00C32099">
      <w:pPr>
        <w:pStyle w:val="ListParagraph"/>
        <w:numPr>
          <w:ilvl w:val="0"/>
          <w:numId w:val="1"/>
        </w:numPr>
        <w:jc w:val="both"/>
        <w:rPr>
          <w:rFonts w:ascii="Times New Roman" w:hAnsi="Times New Roman" w:cs="Times New Roman"/>
          <w:sz w:val="24"/>
          <w:szCs w:val="24"/>
        </w:rPr>
      </w:pPr>
      <w:r w:rsidRPr="00C32099">
        <w:rPr>
          <w:rFonts w:ascii="Times New Roman" w:hAnsi="Times New Roman" w:cs="Times New Roman"/>
          <w:sz w:val="24"/>
          <w:szCs w:val="24"/>
        </w:rPr>
        <w:t>High Yield and Natural Resistance to Pests and Diseases: Breeding goals may include choosing jamun types that produce a lot of fruit while exhibiting natural resistance to pests and diseases such fruit flies and anthracnose.</w:t>
      </w:r>
    </w:p>
    <w:p w14:paraId="6D467ABF" w14:textId="2F4DE157"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Origin and History</w:t>
      </w:r>
    </w:p>
    <w:p w14:paraId="43DFD44B" w14:textId="77777777" w:rsidR="00B10CB0" w:rsidRPr="00B10CB0" w:rsidRDefault="00B10CB0" w:rsidP="003542BE">
      <w:pPr>
        <w:ind w:firstLine="720"/>
        <w:jc w:val="both"/>
        <w:rPr>
          <w:rFonts w:ascii="Times New Roman" w:hAnsi="Times New Roman" w:cs="Times New Roman"/>
          <w:sz w:val="24"/>
          <w:szCs w:val="24"/>
        </w:rPr>
      </w:pPr>
      <w:r w:rsidRPr="00B10CB0">
        <w:rPr>
          <w:rFonts w:ascii="Times New Roman" w:hAnsi="Times New Roman" w:cs="Times New Roman"/>
          <w:sz w:val="24"/>
          <w:szCs w:val="24"/>
        </w:rPr>
        <w:t>It has originated from Indonesia and India, now growing abundantly in Southern Asia (</w:t>
      </w:r>
      <w:proofErr w:type="spellStart"/>
      <w:r w:rsidRPr="00B10CB0">
        <w:rPr>
          <w:rFonts w:ascii="Times New Roman" w:hAnsi="Times New Roman" w:cs="Times New Roman"/>
          <w:sz w:val="24"/>
          <w:szCs w:val="24"/>
        </w:rPr>
        <w:t>Periyathambi</w:t>
      </w:r>
      <w:proofErr w:type="spellEnd"/>
      <w:r w:rsidRPr="00B10CB0">
        <w:rPr>
          <w:rFonts w:ascii="Times New Roman" w:hAnsi="Times New Roman" w:cs="Times New Roman"/>
          <w:sz w:val="24"/>
          <w:szCs w:val="24"/>
        </w:rPr>
        <w:t>, 2007).</w:t>
      </w:r>
    </w:p>
    <w:p w14:paraId="7CE01217" w14:textId="7183A30D" w:rsidR="00B10CB0" w:rsidRPr="00770A04" w:rsidRDefault="00B10CB0" w:rsidP="00B10CB0">
      <w:pPr>
        <w:jc w:val="both"/>
        <w:rPr>
          <w:rFonts w:ascii="Times New Roman" w:hAnsi="Times New Roman" w:cs="Times New Roman"/>
          <w:b/>
          <w:bCs/>
          <w:sz w:val="24"/>
          <w:szCs w:val="24"/>
        </w:rPr>
      </w:pPr>
      <w:r w:rsidRPr="00770A04">
        <w:rPr>
          <w:rFonts w:ascii="Times New Roman" w:hAnsi="Times New Roman" w:cs="Times New Roman"/>
          <w:b/>
          <w:bCs/>
          <w:sz w:val="24"/>
          <w:szCs w:val="24"/>
        </w:rPr>
        <w:t>Species distribution in the country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2763"/>
        <w:gridCol w:w="3738"/>
      </w:tblGrid>
      <w:tr w:rsidR="00B10CB0" w:rsidRPr="00B10CB0" w14:paraId="46114B99" w14:textId="77777777" w:rsidTr="00C2697D">
        <w:trPr>
          <w:trHeight w:val="321"/>
          <w:jc w:val="center"/>
        </w:trPr>
        <w:tc>
          <w:tcPr>
            <w:tcW w:w="2041" w:type="dxa"/>
          </w:tcPr>
          <w:p w14:paraId="7471D81C" w14:textId="77777777" w:rsidR="00B10CB0" w:rsidRPr="00B10CB0" w:rsidRDefault="00B10CB0" w:rsidP="00B10CB0">
            <w:pPr>
              <w:pStyle w:val="TableParagraph"/>
              <w:spacing w:line="273" w:lineRule="exact"/>
              <w:jc w:val="both"/>
              <w:rPr>
                <w:b/>
                <w:sz w:val="24"/>
                <w:szCs w:val="24"/>
              </w:rPr>
            </w:pPr>
            <w:r w:rsidRPr="00B10CB0">
              <w:rPr>
                <w:b/>
                <w:sz w:val="24"/>
                <w:szCs w:val="24"/>
              </w:rPr>
              <w:t>Species</w:t>
            </w:r>
          </w:p>
        </w:tc>
        <w:tc>
          <w:tcPr>
            <w:tcW w:w="2763" w:type="dxa"/>
          </w:tcPr>
          <w:p w14:paraId="4E7CA7E7" w14:textId="77777777" w:rsidR="00B10CB0" w:rsidRPr="00B10CB0" w:rsidRDefault="00B10CB0" w:rsidP="00B10CB0">
            <w:pPr>
              <w:pStyle w:val="TableParagraph"/>
              <w:spacing w:line="273" w:lineRule="exact"/>
              <w:jc w:val="both"/>
              <w:rPr>
                <w:b/>
                <w:sz w:val="24"/>
                <w:szCs w:val="24"/>
              </w:rPr>
            </w:pPr>
            <w:r w:rsidRPr="00B10CB0">
              <w:rPr>
                <w:b/>
                <w:sz w:val="24"/>
                <w:szCs w:val="24"/>
              </w:rPr>
              <w:t>Common</w:t>
            </w:r>
            <w:r w:rsidRPr="00B10CB0">
              <w:rPr>
                <w:b/>
                <w:spacing w:val="-1"/>
                <w:sz w:val="24"/>
                <w:szCs w:val="24"/>
              </w:rPr>
              <w:t xml:space="preserve"> </w:t>
            </w:r>
            <w:r w:rsidRPr="00B10CB0">
              <w:rPr>
                <w:b/>
                <w:sz w:val="24"/>
                <w:szCs w:val="24"/>
              </w:rPr>
              <w:t>name</w:t>
            </w:r>
            <w:r w:rsidRPr="00B10CB0">
              <w:rPr>
                <w:b/>
                <w:spacing w:val="-3"/>
                <w:sz w:val="24"/>
                <w:szCs w:val="24"/>
              </w:rPr>
              <w:t xml:space="preserve"> </w:t>
            </w:r>
            <w:r w:rsidRPr="00B10CB0">
              <w:rPr>
                <w:b/>
                <w:sz w:val="24"/>
                <w:szCs w:val="24"/>
              </w:rPr>
              <w:t>and</w:t>
            </w:r>
            <w:r w:rsidRPr="00B10CB0">
              <w:rPr>
                <w:b/>
                <w:spacing w:val="-1"/>
                <w:sz w:val="24"/>
                <w:szCs w:val="24"/>
              </w:rPr>
              <w:t xml:space="preserve"> </w:t>
            </w:r>
            <w:r w:rsidRPr="00B10CB0">
              <w:rPr>
                <w:b/>
                <w:sz w:val="24"/>
                <w:szCs w:val="24"/>
              </w:rPr>
              <w:t>use</w:t>
            </w:r>
          </w:p>
        </w:tc>
        <w:tc>
          <w:tcPr>
            <w:tcW w:w="3738" w:type="dxa"/>
          </w:tcPr>
          <w:p w14:paraId="1F421AF7" w14:textId="77777777" w:rsidR="00B10CB0" w:rsidRPr="00B10CB0" w:rsidRDefault="00B10CB0" w:rsidP="00B10CB0">
            <w:pPr>
              <w:pStyle w:val="TableParagraph"/>
              <w:spacing w:line="273" w:lineRule="exact"/>
              <w:jc w:val="both"/>
              <w:rPr>
                <w:b/>
                <w:sz w:val="24"/>
                <w:szCs w:val="24"/>
              </w:rPr>
            </w:pPr>
            <w:r w:rsidRPr="00B10CB0">
              <w:rPr>
                <w:b/>
                <w:sz w:val="24"/>
                <w:szCs w:val="24"/>
              </w:rPr>
              <w:t>Distribution</w:t>
            </w:r>
          </w:p>
        </w:tc>
      </w:tr>
      <w:tr w:rsidR="00B10CB0" w:rsidRPr="00B10CB0" w14:paraId="576D6C56" w14:textId="77777777" w:rsidTr="00C2697D">
        <w:trPr>
          <w:trHeight w:val="641"/>
          <w:jc w:val="center"/>
        </w:trPr>
        <w:tc>
          <w:tcPr>
            <w:tcW w:w="2041" w:type="dxa"/>
          </w:tcPr>
          <w:p w14:paraId="208E0C91" w14:textId="77777777" w:rsidR="00B10CB0" w:rsidRPr="00B10CB0" w:rsidRDefault="00B10CB0" w:rsidP="00B10CB0">
            <w:pPr>
              <w:pStyle w:val="TableParagraph"/>
              <w:spacing w:line="268"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aquem</w:t>
            </w:r>
            <w:proofErr w:type="spellEnd"/>
          </w:p>
        </w:tc>
        <w:tc>
          <w:tcPr>
            <w:tcW w:w="2763" w:type="dxa"/>
          </w:tcPr>
          <w:p w14:paraId="0484E44E" w14:textId="77777777" w:rsidR="00B10CB0" w:rsidRPr="00B10CB0" w:rsidRDefault="00B10CB0" w:rsidP="00B10CB0">
            <w:pPr>
              <w:pStyle w:val="TableParagraph"/>
              <w:spacing w:line="240" w:lineRule="auto"/>
              <w:jc w:val="both"/>
              <w:rPr>
                <w:sz w:val="24"/>
                <w:szCs w:val="24"/>
              </w:rPr>
            </w:pPr>
            <w:r w:rsidRPr="00B10CB0">
              <w:rPr>
                <w:sz w:val="24"/>
                <w:szCs w:val="24"/>
              </w:rPr>
              <w:t>Watery Rose-apple,</w:t>
            </w:r>
            <w:r w:rsidRPr="00B10CB0">
              <w:rPr>
                <w:spacing w:val="1"/>
                <w:sz w:val="24"/>
                <w:szCs w:val="24"/>
              </w:rPr>
              <w:t xml:space="preserve"> </w:t>
            </w:r>
            <w:r w:rsidRPr="00B10CB0">
              <w:rPr>
                <w:sz w:val="24"/>
                <w:szCs w:val="24"/>
              </w:rPr>
              <w:t>fruits</w:t>
            </w:r>
            <w:r w:rsidRPr="00B10CB0">
              <w:rPr>
                <w:spacing w:val="-57"/>
                <w:sz w:val="24"/>
                <w:szCs w:val="24"/>
              </w:rPr>
              <w:t xml:space="preserve"> </w:t>
            </w:r>
            <w:r w:rsidRPr="00B10CB0">
              <w:rPr>
                <w:sz w:val="24"/>
                <w:szCs w:val="24"/>
              </w:rPr>
              <w:t>edible</w:t>
            </w:r>
          </w:p>
        </w:tc>
        <w:tc>
          <w:tcPr>
            <w:tcW w:w="3738" w:type="dxa"/>
          </w:tcPr>
          <w:p w14:paraId="79373EB4" w14:textId="77777777" w:rsidR="00B10CB0" w:rsidRPr="00B10CB0" w:rsidRDefault="00B10CB0" w:rsidP="00B10CB0">
            <w:pPr>
              <w:pStyle w:val="TableParagraph"/>
              <w:spacing w:line="240" w:lineRule="auto"/>
              <w:ind w:right="99"/>
              <w:jc w:val="both"/>
              <w:rPr>
                <w:sz w:val="24"/>
                <w:szCs w:val="24"/>
              </w:rPr>
            </w:pPr>
            <w:r w:rsidRPr="00B10CB0">
              <w:rPr>
                <w:sz w:val="24"/>
                <w:szCs w:val="24"/>
              </w:rPr>
              <w:t>A</w:t>
            </w:r>
            <w:r w:rsidRPr="00B10CB0">
              <w:rPr>
                <w:spacing w:val="55"/>
                <w:sz w:val="24"/>
                <w:szCs w:val="24"/>
              </w:rPr>
              <w:t xml:space="preserve"> </w:t>
            </w:r>
            <w:r w:rsidRPr="00B10CB0">
              <w:rPr>
                <w:sz w:val="24"/>
                <w:szCs w:val="24"/>
              </w:rPr>
              <w:t>small</w:t>
            </w:r>
            <w:r w:rsidRPr="00B10CB0">
              <w:rPr>
                <w:spacing w:val="57"/>
                <w:sz w:val="24"/>
                <w:szCs w:val="24"/>
              </w:rPr>
              <w:t xml:space="preserve"> </w:t>
            </w:r>
            <w:r w:rsidRPr="00B10CB0">
              <w:rPr>
                <w:sz w:val="24"/>
                <w:szCs w:val="24"/>
              </w:rPr>
              <w:t>tree</w:t>
            </w:r>
            <w:r w:rsidRPr="00B10CB0">
              <w:rPr>
                <w:spacing w:val="55"/>
                <w:sz w:val="24"/>
                <w:szCs w:val="24"/>
              </w:rPr>
              <w:t xml:space="preserve"> </w:t>
            </w:r>
            <w:r w:rsidRPr="00B10CB0">
              <w:rPr>
                <w:sz w:val="24"/>
                <w:szCs w:val="24"/>
              </w:rPr>
              <w:t>distributed</w:t>
            </w:r>
            <w:r w:rsidRPr="00B10CB0">
              <w:rPr>
                <w:spacing w:val="58"/>
                <w:sz w:val="24"/>
                <w:szCs w:val="24"/>
              </w:rPr>
              <w:t xml:space="preserve"> </w:t>
            </w:r>
            <w:r w:rsidRPr="00B10CB0">
              <w:rPr>
                <w:sz w:val="24"/>
                <w:szCs w:val="24"/>
              </w:rPr>
              <w:t>in</w:t>
            </w:r>
            <w:r w:rsidRPr="00B10CB0">
              <w:rPr>
                <w:spacing w:val="57"/>
                <w:sz w:val="24"/>
                <w:szCs w:val="24"/>
              </w:rPr>
              <w:t xml:space="preserve"> </w:t>
            </w:r>
            <w:r w:rsidRPr="00B10CB0">
              <w:rPr>
                <w:sz w:val="24"/>
                <w:szCs w:val="24"/>
              </w:rPr>
              <w:t>Assam</w:t>
            </w:r>
            <w:r w:rsidRPr="00B10CB0">
              <w:rPr>
                <w:spacing w:val="-57"/>
                <w:sz w:val="24"/>
                <w:szCs w:val="24"/>
              </w:rPr>
              <w:t xml:space="preserve"> </w:t>
            </w:r>
            <w:r w:rsidRPr="00B10CB0">
              <w:rPr>
                <w:sz w:val="24"/>
                <w:szCs w:val="24"/>
              </w:rPr>
              <w:t>and</w:t>
            </w:r>
            <w:r w:rsidRPr="00B10CB0">
              <w:rPr>
                <w:spacing w:val="-1"/>
                <w:sz w:val="24"/>
                <w:szCs w:val="24"/>
              </w:rPr>
              <w:t xml:space="preserve"> </w:t>
            </w:r>
            <w:r w:rsidRPr="00B10CB0">
              <w:rPr>
                <w:sz w:val="24"/>
                <w:szCs w:val="24"/>
              </w:rPr>
              <w:t>Meghalaya</w:t>
            </w:r>
          </w:p>
        </w:tc>
      </w:tr>
      <w:tr w:rsidR="00B10CB0" w:rsidRPr="00B10CB0" w14:paraId="6D300C5D" w14:textId="77777777" w:rsidTr="00C2697D">
        <w:trPr>
          <w:trHeight w:val="659"/>
          <w:jc w:val="center"/>
        </w:trPr>
        <w:tc>
          <w:tcPr>
            <w:tcW w:w="2041" w:type="dxa"/>
          </w:tcPr>
          <w:p w14:paraId="1BE1FD48" w14:textId="77777777" w:rsidR="00B10CB0" w:rsidRPr="00B10CB0" w:rsidRDefault="00B10CB0" w:rsidP="00B10CB0">
            <w:pPr>
              <w:pStyle w:val="TableParagraph"/>
              <w:spacing w:line="268"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amottlanum</w:t>
            </w:r>
            <w:proofErr w:type="spellEnd"/>
          </w:p>
        </w:tc>
        <w:tc>
          <w:tcPr>
            <w:tcW w:w="2763" w:type="dxa"/>
          </w:tcPr>
          <w:p w14:paraId="47BE650F" w14:textId="77777777" w:rsidR="00B10CB0" w:rsidRPr="00B10CB0" w:rsidRDefault="00B10CB0" w:rsidP="00B10CB0">
            <w:pPr>
              <w:pStyle w:val="TableParagraph"/>
              <w:spacing w:line="268" w:lineRule="exact"/>
              <w:jc w:val="both"/>
              <w:rPr>
                <w:sz w:val="24"/>
                <w:szCs w:val="24"/>
              </w:rPr>
            </w:pPr>
            <w:r w:rsidRPr="00B10CB0">
              <w:rPr>
                <w:sz w:val="24"/>
                <w:szCs w:val="24"/>
              </w:rPr>
              <w:t>Fruits</w:t>
            </w:r>
            <w:r w:rsidRPr="00B10CB0">
              <w:rPr>
                <w:spacing w:val="-2"/>
                <w:sz w:val="24"/>
                <w:szCs w:val="24"/>
              </w:rPr>
              <w:t xml:space="preserve"> </w:t>
            </w:r>
            <w:r w:rsidRPr="00B10CB0">
              <w:rPr>
                <w:sz w:val="24"/>
                <w:szCs w:val="24"/>
              </w:rPr>
              <w:t>edible</w:t>
            </w:r>
          </w:p>
        </w:tc>
        <w:tc>
          <w:tcPr>
            <w:tcW w:w="3738" w:type="dxa"/>
          </w:tcPr>
          <w:p w14:paraId="6E37C93D" w14:textId="77777777" w:rsidR="00B10CB0" w:rsidRPr="00B10CB0" w:rsidRDefault="00B10CB0" w:rsidP="00B10CB0">
            <w:pPr>
              <w:pStyle w:val="TableParagraph"/>
              <w:spacing w:line="240" w:lineRule="auto"/>
              <w:ind w:right="100"/>
              <w:jc w:val="both"/>
              <w:rPr>
                <w:sz w:val="24"/>
                <w:szCs w:val="24"/>
              </w:rPr>
            </w:pPr>
            <w:r w:rsidRPr="00B10CB0">
              <w:rPr>
                <w:sz w:val="24"/>
                <w:szCs w:val="24"/>
              </w:rPr>
              <w:t>Western</w:t>
            </w:r>
            <w:r w:rsidRPr="00B10CB0">
              <w:rPr>
                <w:spacing w:val="36"/>
                <w:sz w:val="24"/>
                <w:szCs w:val="24"/>
              </w:rPr>
              <w:t xml:space="preserve"> </w:t>
            </w:r>
            <w:r w:rsidRPr="00B10CB0">
              <w:rPr>
                <w:sz w:val="24"/>
                <w:szCs w:val="24"/>
              </w:rPr>
              <w:t>Ghats,</w:t>
            </w:r>
            <w:r w:rsidRPr="00B10CB0">
              <w:rPr>
                <w:spacing w:val="36"/>
                <w:sz w:val="24"/>
                <w:szCs w:val="24"/>
              </w:rPr>
              <w:t xml:space="preserve"> </w:t>
            </w:r>
            <w:r w:rsidRPr="00B10CB0">
              <w:rPr>
                <w:sz w:val="24"/>
                <w:szCs w:val="24"/>
              </w:rPr>
              <w:t>The</w:t>
            </w:r>
            <w:r w:rsidRPr="00B10CB0">
              <w:rPr>
                <w:spacing w:val="34"/>
                <w:sz w:val="24"/>
                <w:szCs w:val="24"/>
              </w:rPr>
              <w:t xml:space="preserve"> </w:t>
            </w:r>
            <w:proofErr w:type="spellStart"/>
            <w:r w:rsidRPr="00B10CB0">
              <w:rPr>
                <w:sz w:val="24"/>
                <w:szCs w:val="24"/>
              </w:rPr>
              <w:t>Nilgris</w:t>
            </w:r>
            <w:proofErr w:type="spellEnd"/>
            <w:r w:rsidRPr="00B10CB0">
              <w:rPr>
                <w:sz w:val="24"/>
                <w:szCs w:val="24"/>
              </w:rPr>
              <w:t>,</w:t>
            </w:r>
            <w:r w:rsidRPr="00B10CB0">
              <w:rPr>
                <w:spacing w:val="35"/>
                <w:sz w:val="24"/>
                <w:szCs w:val="24"/>
              </w:rPr>
              <w:t xml:space="preserve"> </w:t>
            </w:r>
            <w:r w:rsidRPr="00B10CB0">
              <w:rPr>
                <w:sz w:val="24"/>
                <w:szCs w:val="24"/>
              </w:rPr>
              <w:t>Palani</w:t>
            </w:r>
            <w:r w:rsidRPr="00B10CB0">
              <w:rPr>
                <w:spacing w:val="-57"/>
                <w:sz w:val="24"/>
                <w:szCs w:val="24"/>
              </w:rPr>
              <w:t xml:space="preserve"> </w:t>
            </w:r>
            <w:r w:rsidRPr="00B10CB0">
              <w:rPr>
                <w:sz w:val="24"/>
                <w:szCs w:val="24"/>
              </w:rPr>
              <w:t>and</w:t>
            </w:r>
            <w:r w:rsidRPr="00B10CB0">
              <w:rPr>
                <w:spacing w:val="-1"/>
                <w:sz w:val="24"/>
                <w:szCs w:val="24"/>
              </w:rPr>
              <w:t xml:space="preserve"> </w:t>
            </w:r>
            <w:proofErr w:type="spellStart"/>
            <w:r w:rsidRPr="00B10CB0">
              <w:rPr>
                <w:sz w:val="24"/>
                <w:szCs w:val="24"/>
              </w:rPr>
              <w:t>Anamalai</w:t>
            </w:r>
            <w:proofErr w:type="spellEnd"/>
            <w:r w:rsidRPr="00B10CB0">
              <w:rPr>
                <w:sz w:val="24"/>
                <w:szCs w:val="24"/>
              </w:rPr>
              <w:t xml:space="preserve"> hills</w:t>
            </w:r>
          </w:p>
        </w:tc>
      </w:tr>
      <w:tr w:rsidR="00B10CB0" w:rsidRPr="00B10CB0" w14:paraId="208B54B7" w14:textId="77777777" w:rsidTr="00C2697D">
        <w:trPr>
          <w:trHeight w:val="640"/>
          <w:jc w:val="center"/>
        </w:trPr>
        <w:tc>
          <w:tcPr>
            <w:tcW w:w="2041" w:type="dxa"/>
          </w:tcPr>
          <w:p w14:paraId="67573881" w14:textId="77777777" w:rsidR="00B10CB0" w:rsidRPr="00B10CB0" w:rsidRDefault="00B10CB0" w:rsidP="00B10CB0">
            <w:pPr>
              <w:pStyle w:val="TableParagraph"/>
              <w:spacing w:line="268"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aromaticum</w:t>
            </w:r>
            <w:proofErr w:type="spellEnd"/>
          </w:p>
        </w:tc>
        <w:tc>
          <w:tcPr>
            <w:tcW w:w="2763" w:type="dxa"/>
          </w:tcPr>
          <w:p w14:paraId="181F9C49" w14:textId="1B95E2AA" w:rsidR="00B10CB0" w:rsidRPr="00B10CB0" w:rsidRDefault="00551346" w:rsidP="00B10CB0">
            <w:pPr>
              <w:pStyle w:val="TableParagraph"/>
              <w:spacing w:line="240" w:lineRule="auto"/>
              <w:ind w:right="97"/>
              <w:jc w:val="both"/>
              <w:rPr>
                <w:sz w:val="24"/>
                <w:szCs w:val="24"/>
              </w:rPr>
            </w:pPr>
            <w:r w:rsidRPr="00551346">
              <w:rPr>
                <w:sz w:val="24"/>
                <w:szCs w:val="24"/>
              </w:rPr>
              <w:t>Commercially significant are cloves and dried flower buds.</w:t>
            </w:r>
          </w:p>
        </w:tc>
        <w:tc>
          <w:tcPr>
            <w:tcW w:w="3738" w:type="dxa"/>
          </w:tcPr>
          <w:p w14:paraId="0FBB53D2" w14:textId="77777777" w:rsidR="00B10CB0" w:rsidRPr="00B10CB0" w:rsidRDefault="00B10CB0" w:rsidP="00B10CB0">
            <w:pPr>
              <w:pStyle w:val="TableParagraph"/>
              <w:spacing w:line="240" w:lineRule="auto"/>
              <w:ind w:right="91"/>
              <w:jc w:val="both"/>
              <w:rPr>
                <w:sz w:val="24"/>
                <w:szCs w:val="24"/>
              </w:rPr>
            </w:pPr>
            <w:r w:rsidRPr="00B10CB0">
              <w:rPr>
                <w:sz w:val="24"/>
                <w:szCs w:val="24"/>
              </w:rPr>
              <w:t>Evergreen</w:t>
            </w:r>
            <w:r w:rsidRPr="00B10CB0">
              <w:rPr>
                <w:spacing w:val="31"/>
                <w:sz w:val="24"/>
                <w:szCs w:val="24"/>
              </w:rPr>
              <w:t xml:space="preserve"> </w:t>
            </w:r>
            <w:r w:rsidRPr="00B10CB0">
              <w:rPr>
                <w:sz w:val="24"/>
                <w:szCs w:val="24"/>
              </w:rPr>
              <w:t>trees</w:t>
            </w:r>
            <w:r w:rsidRPr="00B10CB0">
              <w:rPr>
                <w:spacing w:val="31"/>
                <w:sz w:val="24"/>
                <w:szCs w:val="24"/>
              </w:rPr>
              <w:t xml:space="preserve"> </w:t>
            </w:r>
            <w:r w:rsidRPr="00B10CB0">
              <w:rPr>
                <w:sz w:val="24"/>
                <w:szCs w:val="24"/>
              </w:rPr>
              <w:t>cultivated</w:t>
            </w:r>
            <w:r w:rsidRPr="00B10CB0">
              <w:rPr>
                <w:spacing w:val="31"/>
                <w:sz w:val="24"/>
                <w:szCs w:val="24"/>
              </w:rPr>
              <w:t xml:space="preserve"> </w:t>
            </w:r>
            <w:r w:rsidRPr="00B10CB0">
              <w:rPr>
                <w:sz w:val="24"/>
                <w:szCs w:val="24"/>
              </w:rPr>
              <w:t>in</w:t>
            </w:r>
            <w:r w:rsidRPr="00B10CB0">
              <w:rPr>
                <w:spacing w:val="31"/>
                <w:sz w:val="24"/>
                <w:szCs w:val="24"/>
              </w:rPr>
              <w:t xml:space="preserve"> </w:t>
            </w:r>
            <w:r w:rsidRPr="00B10CB0">
              <w:rPr>
                <w:sz w:val="24"/>
                <w:szCs w:val="24"/>
              </w:rPr>
              <w:t>Tamil</w:t>
            </w:r>
            <w:r w:rsidRPr="00B10CB0">
              <w:rPr>
                <w:spacing w:val="-57"/>
                <w:sz w:val="24"/>
                <w:szCs w:val="24"/>
              </w:rPr>
              <w:t xml:space="preserve"> </w:t>
            </w:r>
            <w:r w:rsidRPr="00B10CB0">
              <w:rPr>
                <w:sz w:val="24"/>
                <w:szCs w:val="24"/>
              </w:rPr>
              <w:t>Nadu</w:t>
            </w:r>
            <w:r w:rsidRPr="00B10CB0">
              <w:rPr>
                <w:spacing w:val="-1"/>
                <w:sz w:val="24"/>
                <w:szCs w:val="24"/>
              </w:rPr>
              <w:t xml:space="preserve"> </w:t>
            </w:r>
            <w:r w:rsidRPr="00B10CB0">
              <w:rPr>
                <w:sz w:val="24"/>
                <w:szCs w:val="24"/>
              </w:rPr>
              <w:t>and Kerala</w:t>
            </w:r>
          </w:p>
        </w:tc>
      </w:tr>
      <w:tr w:rsidR="00B10CB0" w:rsidRPr="00B10CB0" w14:paraId="07359C50" w14:textId="77777777" w:rsidTr="00C2697D">
        <w:trPr>
          <w:trHeight w:val="321"/>
          <w:jc w:val="center"/>
        </w:trPr>
        <w:tc>
          <w:tcPr>
            <w:tcW w:w="2041" w:type="dxa"/>
          </w:tcPr>
          <w:p w14:paraId="1C3DB784"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claviflorum</w:t>
            </w:r>
            <w:proofErr w:type="spellEnd"/>
          </w:p>
        </w:tc>
        <w:tc>
          <w:tcPr>
            <w:tcW w:w="2763" w:type="dxa"/>
          </w:tcPr>
          <w:p w14:paraId="06B5FDED" w14:textId="77777777" w:rsidR="00B10CB0" w:rsidRPr="00B10CB0" w:rsidRDefault="00B10CB0" w:rsidP="00B10CB0">
            <w:pPr>
              <w:pStyle w:val="TableParagraph"/>
              <w:spacing w:line="270" w:lineRule="exact"/>
              <w:jc w:val="both"/>
              <w:rPr>
                <w:sz w:val="24"/>
                <w:szCs w:val="24"/>
              </w:rPr>
            </w:pPr>
            <w:r w:rsidRPr="00B10CB0">
              <w:rPr>
                <w:sz w:val="24"/>
                <w:szCs w:val="24"/>
              </w:rPr>
              <w:t>Fruits</w:t>
            </w:r>
            <w:r w:rsidRPr="00B10CB0">
              <w:rPr>
                <w:spacing w:val="-1"/>
                <w:sz w:val="24"/>
                <w:szCs w:val="24"/>
              </w:rPr>
              <w:t xml:space="preserve"> </w:t>
            </w:r>
            <w:r w:rsidRPr="00B10CB0">
              <w:rPr>
                <w:sz w:val="24"/>
                <w:szCs w:val="24"/>
              </w:rPr>
              <w:t>edible</w:t>
            </w:r>
          </w:p>
        </w:tc>
        <w:tc>
          <w:tcPr>
            <w:tcW w:w="3738" w:type="dxa"/>
          </w:tcPr>
          <w:p w14:paraId="0EDB1EB4" w14:textId="77777777" w:rsidR="00B10CB0" w:rsidRPr="00B10CB0" w:rsidRDefault="00B10CB0" w:rsidP="00B10CB0">
            <w:pPr>
              <w:pStyle w:val="TableParagraph"/>
              <w:spacing w:line="270" w:lineRule="exact"/>
              <w:jc w:val="both"/>
              <w:rPr>
                <w:sz w:val="24"/>
                <w:szCs w:val="24"/>
              </w:rPr>
            </w:pPr>
            <w:r w:rsidRPr="00B10CB0">
              <w:rPr>
                <w:sz w:val="24"/>
                <w:szCs w:val="24"/>
              </w:rPr>
              <w:t>The</w:t>
            </w:r>
            <w:r w:rsidRPr="00B10CB0">
              <w:rPr>
                <w:spacing w:val="-3"/>
                <w:sz w:val="24"/>
                <w:szCs w:val="24"/>
              </w:rPr>
              <w:t xml:space="preserve"> </w:t>
            </w:r>
            <w:r w:rsidRPr="00B10CB0">
              <w:rPr>
                <w:sz w:val="24"/>
                <w:szCs w:val="24"/>
              </w:rPr>
              <w:t>Andamans</w:t>
            </w:r>
          </w:p>
        </w:tc>
      </w:tr>
      <w:tr w:rsidR="00B10CB0" w:rsidRPr="00B10CB0" w14:paraId="6F12886E" w14:textId="77777777" w:rsidTr="00C2697D">
        <w:trPr>
          <w:trHeight w:val="318"/>
          <w:jc w:val="center"/>
        </w:trPr>
        <w:tc>
          <w:tcPr>
            <w:tcW w:w="2041" w:type="dxa"/>
          </w:tcPr>
          <w:p w14:paraId="2EBA5007" w14:textId="77777777" w:rsidR="00B10CB0" w:rsidRPr="00B10CB0" w:rsidRDefault="00B10CB0" w:rsidP="00B10CB0">
            <w:pPr>
              <w:pStyle w:val="TableParagraph"/>
              <w:spacing w:line="268"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fruticosum</w:t>
            </w:r>
            <w:proofErr w:type="spellEnd"/>
          </w:p>
        </w:tc>
        <w:tc>
          <w:tcPr>
            <w:tcW w:w="2763" w:type="dxa"/>
          </w:tcPr>
          <w:p w14:paraId="3C9CE167" w14:textId="77777777" w:rsidR="00B10CB0" w:rsidRPr="00B10CB0" w:rsidRDefault="00B10CB0" w:rsidP="00B10CB0">
            <w:pPr>
              <w:pStyle w:val="TableParagraph"/>
              <w:spacing w:line="268" w:lineRule="exact"/>
              <w:jc w:val="both"/>
              <w:rPr>
                <w:sz w:val="24"/>
                <w:szCs w:val="24"/>
              </w:rPr>
            </w:pPr>
            <w:r w:rsidRPr="00B10CB0">
              <w:rPr>
                <w:sz w:val="24"/>
                <w:szCs w:val="24"/>
              </w:rPr>
              <w:t>Wild jamun</w:t>
            </w:r>
          </w:p>
        </w:tc>
        <w:tc>
          <w:tcPr>
            <w:tcW w:w="3738" w:type="dxa"/>
          </w:tcPr>
          <w:p w14:paraId="6980037C" w14:textId="77777777" w:rsidR="00B10CB0" w:rsidRPr="00B10CB0" w:rsidRDefault="00B10CB0" w:rsidP="00B10CB0">
            <w:pPr>
              <w:pStyle w:val="TableParagraph"/>
              <w:spacing w:line="268" w:lineRule="exact"/>
              <w:jc w:val="both"/>
              <w:rPr>
                <w:sz w:val="24"/>
                <w:szCs w:val="24"/>
              </w:rPr>
            </w:pPr>
            <w:r w:rsidRPr="00B10CB0">
              <w:rPr>
                <w:sz w:val="24"/>
                <w:szCs w:val="24"/>
              </w:rPr>
              <w:t>Avenue</w:t>
            </w:r>
            <w:r w:rsidRPr="00B10CB0">
              <w:rPr>
                <w:spacing w:val="-2"/>
                <w:sz w:val="24"/>
                <w:szCs w:val="24"/>
              </w:rPr>
              <w:t xml:space="preserve"> </w:t>
            </w:r>
            <w:r w:rsidRPr="00B10CB0">
              <w:rPr>
                <w:sz w:val="24"/>
                <w:szCs w:val="24"/>
              </w:rPr>
              <w:t>tree</w:t>
            </w:r>
          </w:p>
        </w:tc>
      </w:tr>
      <w:tr w:rsidR="00B10CB0" w:rsidRPr="00B10CB0" w14:paraId="198E8C92" w14:textId="77777777" w:rsidTr="00C2697D">
        <w:trPr>
          <w:trHeight w:val="321"/>
          <w:jc w:val="center"/>
        </w:trPr>
        <w:tc>
          <w:tcPr>
            <w:tcW w:w="2041" w:type="dxa"/>
          </w:tcPr>
          <w:p w14:paraId="3508E2BE"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jambos</w:t>
            </w:r>
            <w:proofErr w:type="spellEnd"/>
          </w:p>
        </w:tc>
        <w:tc>
          <w:tcPr>
            <w:tcW w:w="2763" w:type="dxa"/>
          </w:tcPr>
          <w:p w14:paraId="30EF5363" w14:textId="77777777" w:rsidR="00B10CB0" w:rsidRPr="00B10CB0" w:rsidRDefault="00B10CB0" w:rsidP="00B10CB0">
            <w:pPr>
              <w:pStyle w:val="TableParagraph"/>
              <w:spacing w:line="270" w:lineRule="exact"/>
              <w:jc w:val="both"/>
              <w:rPr>
                <w:sz w:val="24"/>
                <w:szCs w:val="24"/>
              </w:rPr>
            </w:pPr>
            <w:r w:rsidRPr="00B10CB0">
              <w:rPr>
                <w:sz w:val="24"/>
                <w:szCs w:val="24"/>
              </w:rPr>
              <w:t>Rose-apple</w:t>
            </w:r>
          </w:p>
        </w:tc>
        <w:tc>
          <w:tcPr>
            <w:tcW w:w="3738" w:type="dxa"/>
          </w:tcPr>
          <w:p w14:paraId="685ED7ED" w14:textId="77777777" w:rsidR="00B10CB0" w:rsidRPr="00B10CB0" w:rsidRDefault="00B10CB0" w:rsidP="00B10CB0">
            <w:pPr>
              <w:pStyle w:val="TableParagraph"/>
              <w:spacing w:line="270" w:lineRule="exact"/>
              <w:jc w:val="both"/>
              <w:rPr>
                <w:sz w:val="24"/>
                <w:szCs w:val="24"/>
              </w:rPr>
            </w:pPr>
            <w:r w:rsidRPr="00B10CB0">
              <w:rPr>
                <w:sz w:val="24"/>
                <w:szCs w:val="24"/>
              </w:rPr>
              <w:t>Many</w:t>
            </w:r>
            <w:r w:rsidRPr="00B10CB0">
              <w:rPr>
                <w:spacing w:val="-6"/>
                <w:sz w:val="24"/>
                <w:szCs w:val="24"/>
              </w:rPr>
              <w:t xml:space="preserve"> </w:t>
            </w:r>
            <w:r w:rsidRPr="00B10CB0">
              <w:rPr>
                <w:sz w:val="24"/>
                <w:szCs w:val="24"/>
              </w:rPr>
              <w:t>parts of</w:t>
            </w:r>
            <w:r w:rsidRPr="00B10CB0">
              <w:rPr>
                <w:spacing w:val="1"/>
                <w:sz w:val="24"/>
                <w:szCs w:val="24"/>
              </w:rPr>
              <w:t xml:space="preserve"> </w:t>
            </w:r>
            <w:r w:rsidRPr="00B10CB0">
              <w:rPr>
                <w:sz w:val="24"/>
                <w:szCs w:val="24"/>
              </w:rPr>
              <w:t>India</w:t>
            </w:r>
          </w:p>
        </w:tc>
      </w:tr>
      <w:tr w:rsidR="00B10CB0" w:rsidRPr="00B10CB0" w14:paraId="2EEA0550" w14:textId="77777777" w:rsidTr="00C2697D">
        <w:trPr>
          <w:trHeight w:val="321"/>
          <w:jc w:val="center"/>
        </w:trPr>
        <w:tc>
          <w:tcPr>
            <w:tcW w:w="2041" w:type="dxa"/>
          </w:tcPr>
          <w:p w14:paraId="0CB37EFB"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2"/>
                <w:sz w:val="24"/>
                <w:szCs w:val="24"/>
              </w:rPr>
              <w:t xml:space="preserve"> </w:t>
            </w:r>
            <w:proofErr w:type="spellStart"/>
            <w:r w:rsidRPr="00B10CB0">
              <w:rPr>
                <w:i/>
                <w:sz w:val="24"/>
                <w:szCs w:val="24"/>
              </w:rPr>
              <w:t>mappaceum</w:t>
            </w:r>
            <w:proofErr w:type="spellEnd"/>
          </w:p>
        </w:tc>
        <w:tc>
          <w:tcPr>
            <w:tcW w:w="2763" w:type="dxa"/>
          </w:tcPr>
          <w:p w14:paraId="5D1B10AA" w14:textId="77777777" w:rsidR="00B10CB0" w:rsidRPr="00B10CB0" w:rsidRDefault="00B10CB0" w:rsidP="00B10CB0">
            <w:pPr>
              <w:pStyle w:val="TableParagraph"/>
              <w:spacing w:line="270" w:lineRule="exact"/>
              <w:jc w:val="both"/>
              <w:rPr>
                <w:sz w:val="24"/>
                <w:szCs w:val="24"/>
              </w:rPr>
            </w:pPr>
            <w:r w:rsidRPr="00B10CB0">
              <w:rPr>
                <w:sz w:val="24"/>
                <w:szCs w:val="24"/>
              </w:rPr>
              <w:t>Ornamental</w:t>
            </w:r>
            <w:r w:rsidRPr="00B10CB0">
              <w:rPr>
                <w:spacing w:val="-2"/>
                <w:sz w:val="24"/>
                <w:szCs w:val="24"/>
              </w:rPr>
              <w:t xml:space="preserve"> </w:t>
            </w:r>
            <w:r w:rsidRPr="00B10CB0">
              <w:rPr>
                <w:sz w:val="24"/>
                <w:szCs w:val="24"/>
              </w:rPr>
              <w:t>plant</w:t>
            </w:r>
          </w:p>
        </w:tc>
        <w:tc>
          <w:tcPr>
            <w:tcW w:w="3738" w:type="dxa"/>
          </w:tcPr>
          <w:p w14:paraId="725B2D69" w14:textId="77777777" w:rsidR="00B10CB0" w:rsidRPr="00B10CB0" w:rsidRDefault="00B10CB0" w:rsidP="00B10CB0">
            <w:pPr>
              <w:pStyle w:val="TableParagraph"/>
              <w:spacing w:line="270" w:lineRule="exact"/>
              <w:jc w:val="both"/>
              <w:rPr>
                <w:sz w:val="24"/>
                <w:szCs w:val="24"/>
              </w:rPr>
            </w:pPr>
            <w:r w:rsidRPr="00B10CB0">
              <w:rPr>
                <w:sz w:val="24"/>
                <w:szCs w:val="24"/>
              </w:rPr>
              <w:t xml:space="preserve">Assam, Meghalaya, </w:t>
            </w:r>
            <w:r w:rsidRPr="00B10CB0">
              <w:rPr>
                <w:spacing w:val="-1"/>
                <w:sz w:val="24"/>
                <w:szCs w:val="24"/>
              </w:rPr>
              <w:t>Arunachal</w:t>
            </w:r>
            <w:r w:rsidRPr="00B10CB0">
              <w:rPr>
                <w:spacing w:val="-57"/>
                <w:sz w:val="24"/>
                <w:szCs w:val="24"/>
              </w:rPr>
              <w:t xml:space="preserve"> </w:t>
            </w:r>
            <w:r w:rsidRPr="00B10CB0">
              <w:rPr>
                <w:sz w:val="24"/>
                <w:szCs w:val="24"/>
              </w:rPr>
              <w:t>Pradesh</w:t>
            </w:r>
            <w:r w:rsidRPr="00B10CB0">
              <w:rPr>
                <w:spacing w:val="-1"/>
                <w:sz w:val="24"/>
                <w:szCs w:val="24"/>
              </w:rPr>
              <w:t xml:space="preserve"> </w:t>
            </w:r>
            <w:r w:rsidRPr="00B10CB0">
              <w:rPr>
                <w:sz w:val="24"/>
                <w:szCs w:val="24"/>
              </w:rPr>
              <w:t>and Tamil Nadu</w:t>
            </w:r>
          </w:p>
        </w:tc>
      </w:tr>
      <w:tr w:rsidR="00B10CB0" w:rsidRPr="00B10CB0" w14:paraId="5064DDA9" w14:textId="77777777" w:rsidTr="00C2697D">
        <w:trPr>
          <w:trHeight w:val="321"/>
          <w:jc w:val="center"/>
        </w:trPr>
        <w:tc>
          <w:tcPr>
            <w:tcW w:w="2041" w:type="dxa"/>
          </w:tcPr>
          <w:p w14:paraId="62DAA4C1" w14:textId="77777777" w:rsidR="00B10CB0" w:rsidRPr="00B10CB0" w:rsidRDefault="00B10CB0" w:rsidP="00B10CB0">
            <w:pPr>
              <w:pStyle w:val="TableParagraph"/>
              <w:spacing w:line="270" w:lineRule="exact"/>
              <w:jc w:val="both"/>
              <w:rPr>
                <w:i/>
                <w:sz w:val="24"/>
                <w:szCs w:val="24"/>
              </w:rPr>
            </w:pPr>
            <w:r w:rsidRPr="00B10CB0">
              <w:rPr>
                <w:i/>
                <w:sz w:val="24"/>
                <w:szCs w:val="24"/>
              </w:rPr>
              <w:lastRenderedPageBreak/>
              <w:t>S.</w:t>
            </w:r>
            <w:r w:rsidRPr="00B10CB0">
              <w:rPr>
                <w:i/>
                <w:spacing w:val="-1"/>
                <w:sz w:val="24"/>
                <w:szCs w:val="24"/>
              </w:rPr>
              <w:t xml:space="preserve"> </w:t>
            </w:r>
            <w:proofErr w:type="spellStart"/>
            <w:r w:rsidRPr="00B10CB0">
              <w:rPr>
                <w:i/>
                <w:sz w:val="24"/>
                <w:szCs w:val="24"/>
              </w:rPr>
              <w:t>samarangense</w:t>
            </w:r>
            <w:proofErr w:type="spellEnd"/>
          </w:p>
        </w:tc>
        <w:tc>
          <w:tcPr>
            <w:tcW w:w="2763" w:type="dxa"/>
          </w:tcPr>
          <w:p w14:paraId="78EF6005" w14:textId="77777777" w:rsidR="00B10CB0" w:rsidRPr="00B10CB0" w:rsidRDefault="00B10CB0" w:rsidP="00B10CB0">
            <w:pPr>
              <w:pStyle w:val="TableParagraph"/>
              <w:spacing w:line="270" w:lineRule="exact"/>
              <w:jc w:val="both"/>
              <w:rPr>
                <w:sz w:val="24"/>
                <w:szCs w:val="24"/>
              </w:rPr>
            </w:pPr>
            <w:r w:rsidRPr="00B10CB0">
              <w:rPr>
                <w:sz w:val="24"/>
                <w:szCs w:val="24"/>
              </w:rPr>
              <w:t>Wax</w:t>
            </w:r>
            <w:r w:rsidRPr="00B10CB0">
              <w:rPr>
                <w:spacing w:val="-2"/>
                <w:sz w:val="24"/>
                <w:szCs w:val="24"/>
              </w:rPr>
              <w:t xml:space="preserve"> </w:t>
            </w:r>
            <w:r w:rsidRPr="00B10CB0">
              <w:rPr>
                <w:sz w:val="24"/>
                <w:szCs w:val="24"/>
              </w:rPr>
              <w:t>Jambu, Fruits</w:t>
            </w:r>
            <w:r w:rsidRPr="00B10CB0">
              <w:rPr>
                <w:spacing w:val="-1"/>
                <w:sz w:val="24"/>
                <w:szCs w:val="24"/>
              </w:rPr>
              <w:t xml:space="preserve"> </w:t>
            </w:r>
            <w:r w:rsidRPr="00B10CB0">
              <w:rPr>
                <w:sz w:val="24"/>
                <w:szCs w:val="24"/>
              </w:rPr>
              <w:t>edible</w:t>
            </w:r>
          </w:p>
        </w:tc>
        <w:tc>
          <w:tcPr>
            <w:tcW w:w="3738" w:type="dxa"/>
          </w:tcPr>
          <w:p w14:paraId="12438CD7" w14:textId="77777777" w:rsidR="00B10CB0" w:rsidRPr="00B10CB0" w:rsidRDefault="00B10CB0" w:rsidP="00B10CB0">
            <w:pPr>
              <w:pStyle w:val="TableParagraph"/>
              <w:spacing w:line="268" w:lineRule="exact"/>
              <w:jc w:val="both"/>
              <w:rPr>
                <w:sz w:val="24"/>
                <w:szCs w:val="24"/>
              </w:rPr>
            </w:pPr>
            <w:r w:rsidRPr="00B10CB0">
              <w:rPr>
                <w:sz w:val="24"/>
                <w:szCs w:val="24"/>
              </w:rPr>
              <w:t>The</w:t>
            </w:r>
            <w:r w:rsidRPr="00B10CB0">
              <w:rPr>
                <w:spacing w:val="53"/>
                <w:sz w:val="24"/>
                <w:szCs w:val="24"/>
              </w:rPr>
              <w:t xml:space="preserve"> </w:t>
            </w:r>
            <w:r w:rsidRPr="00B10CB0">
              <w:rPr>
                <w:sz w:val="24"/>
                <w:szCs w:val="24"/>
              </w:rPr>
              <w:t>Andamans</w:t>
            </w:r>
            <w:r w:rsidRPr="00B10CB0">
              <w:rPr>
                <w:spacing w:val="55"/>
                <w:sz w:val="24"/>
                <w:szCs w:val="24"/>
              </w:rPr>
              <w:t xml:space="preserve"> </w:t>
            </w:r>
            <w:r w:rsidRPr="00B10CB0">
              <w:rPr>
                <w:sz w:val="24"/>
                <w:szCs w:val="24"/>
              </w:rPr>
              <w:t>and</w:t>
            </w:r>
            <w:r w:rsidRPr="00B10CB0">
              <w:rPr>
                <w:spacing w:val="54"/>
                <w:sz w:val="24"/>
                <w:szCs w:val="24"/>
              </w:rPr>
              <w:t xml:space="preserve"> </w:t>
            </w:r>
            <w:r w:rsidRPr="00B10CB0">
              <w:rPr>
                <w:sz w:val="24"/>
                <w:szCs w:val="24"/>
              </w:rPr>
              <w:t>many</w:t>
            </w:r>
            <w:r w:rsidRPr="00B10CB0">
              <w:rPr>
                <w:spacing w:val="51"/>
                <w:sz w:val="24"/>
                <w:szCs w:val="24"/>
              </w:rPr>
              <w:t xml:space="preserve"> </w:t>
            </w:r>
            <w:r w:rsidRPr="00B10CB0">
              <w:rPr>
                <w:sz w:val="24"/>
                <w:szCs w:val="24"/>
              </w:rPr>
              <w:t>parts</w:t>
            </w:r>
            <w:r w:rsidRPr="00B10CB0">
              <w:rPr>
                <w:spacing w:val="54"/>
                <w:sz w:val="24"/>
                <w:szCs w:val="24"/>
              </w:rPr>
              <w:t xml:space="preserve"> </w:t>
            </w:r>
            <w:r w:rsidRPr="00B10CB0">
              <w:rPr>
                <w:sz w:val="24"/>
                <w:szCs w:val="24"/>
              </w:rPr>
              <w:t>of</w:t>
            </w:r>
          </w:p>
          <w:p w14:paraId="447ED2AC" w14:textId="77777777" w:rsidR="00B10CB0" w:rsidRPr="00B10CB0" w:rsidRDefault="00B10CB0" w:rsidP="00B10CB0">
            <w:pPr>
              <w:pStyle w:val="TableParagraph"/>
              <w:spacing w:line="270" w:lineRule="exact"/>
              <w:jc w:val="both"/>
              <w:rPr>
                <w:sz w:val="24"/>
                <w:szCs w:val="24"/>
              </w:rPr>
            </w:pPr>
            <w:r w:rsidRPr="00B10CB0">
              <w:rPr>
                <w:sz w:val="24"/>
                <w:szCs w:val="24"/>
              </w:rPr>
              <w:t>India</w:t>
            </w:r>
          </w:p>
        </w:tc>
      </w:tr>
      <w:tr w:rsidR="00B10CB0" w:rsidRPr="00B10CB0" w14:paraId="38B0D41A" w14:textId="77777777" w:rsidTr="00C2697D">
        <w:trPr>
          <w:trHeight w:val="321"/>
          <w:jc w:val="center"/>
        </w:trPr>
        <w:tc>
          <w:tcPr>
            <w:tcW w:w="2041" w:type="dxa"/>
          </w:tcPr>
          <w:p w14:paraId="489879AE"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2"/>
                <w:sz w:val="24"/>
                <w:szCs w:val="24"/>
              </w:rPr>
              <w:t xml:space="preserve"> </w:t>
            </w:r>
            <w:r w:rsidRPr="00B10CB0">
              <w:rPr>
                <w:i/>
                <w:sz w:val="24"/>
                <w:szCs w:val="24"/>
              </w:rPr>
              <w:t>zeylanicum</w:t>
            </w:r>
          </w:p>
        </w:tc>
        <w:tc>
          <w:tcPr>
            <w:tcW w:w="2763" w:type="dxa"/>
          </w:tcPr>
          <w:p w14:paraId="1C80E786" w14:textId="77777777" w:rsidR="00B10CB0" w:rsidRPr="00B10CB0" w:rsidRDefault="00B10CB0" w:rsidP="00B10CB0">
            <w:pPr>
              <w:pStyle w:val="TableParagraph"/>
              <w:spacing w:line="270" w:lineRule="exact"/>
              <w:jc w:val="both"/>
              <w:rPr>
                <w:sz w:val="24"/>
                <w:szCs w:val="24"/>
              </w:rPr>
            </w:pPr>
            <w:r w:rsidRPr="00B10CB0">
              <w:rPr>
                <w:sz w:val="24"/>
                <w:szCs w:val="24"/>
              </w:rPr>
              <w:t>Fruits</w:t>
            </w:r>
            <w:r w:rsidRPr="00B10CB0">
              <w:rPr>
                <w:spacing w:val="-2"/>
                <w:sz w:val="24"/>
                <w:szCs w:val="24"/>
              </w:rPr>
              <w:t xml:space="preserve"> </w:t>
            </w:r>
            <w:r w:rsidRPr="00B10CB0">
              <w:rPr>
                <w:sz w:val="24"/>
                <w:szCs w:val="24"/>
              </w:rPr>
              <w:t>edible</w:t>
            </w:r>
          </w:p>
        </w:tc>
        <w:tc>
          <w:tcPr>
            <w:tcW w:w="3738" w:type="dxa"/>
          </w:tcPr>
          <w:p w14:paraId="183EB4F5" w14:textId="77777777" w:rsidR="00B10CB0" w:rsidRPr="00B10CB0" w:rsidRDefault="00B10CB0" w:rsidP="00B10CB0">
            <w:pPr>
              <w:pStyle w:val="TableParagraph"/>
              <w:spacing w:line="270" w:lineRule="exact"/>
              <w:jc w:val="both"/>
              <w:rPr>
                <w:sz w:val="24"/>
                <w:szCs w:val="24"/>
              </w:rPr>
            </w:pPr>
            <w:r w:rsidRPr="00B10CB0">
              <w:rPr>
                <w:sz w:val="24"/>
                <w:szCs w:val="24"/>
              </w:rPr>
              <w:t>Maharashtra,</w:t>
            </w:r>
            <w:r w:rsidRPr="00B10CB0">
              <w:rPr>
                <w:sz w:val="24"/>
                <w:szCs w:val="24"/>
              </w:rPr>
              <w:tab/>
              <w:t xml:space="preserve">Karnataka, </w:t>
            </w:r>
            <w:r w:rsidRPr="00B10CB0">
              <w:rPr>
                <w:spacing w:val="-1"/>
                <w:sz w:val="24"/>
                <w:szCs w:val="24"/>
              </w:rPr>
              <w:t>Orissa,</w:t>
            </w:r>
            <w:r w:rsidRPr="00B10CB0">
              <w:rPr>
                <w:spacing w:val="-57"/>
                <w:sz w:val="24"/>
                <w:szCs w:val="24"/>
              </w:rPr>
              <w:t xml:space="preserve"> </w:t>
            </w:r>
            <w:r w:rsidRPr="00B10CB0">
              <w:rPr>
                <w:sz w:val="24"/>
                <w:szCs w:val="24"/>
              </w:rPr>
              <w:t xml:space="preserve">Kerala </w:t>
            </w:r>
            <w:proofErr w:type="gramStart"/>
            <w:r w:rsidRPr="00B10CB0">
              <w:rPr>
                <w:sz w:val="24"/>
                <w:szCs w:val="24"/>
              </w:rPr>
              <w:t>and  Andamans</w:t>
            </w:r>
            <w:proofErr w:type="gramEnd"/>
          </w:p>
        </w:tc>
      </w:tr>
      <w:tr w:rsidR="00B10CB0" w:rsidRPr="00B10CB0" w14:paraId="11BF76CB" w14:textId="77777777" w:rsidTr="00C2697D">
        <w:trPr>
          <w:trHeight w:val="321"/>
          <w:jc w:val="center"/>
        </w:trPr>
        <w:tc>
          <w:tcPr>
            <w:tcW w:w="2041" w:type="dxa"/>
          </w:tcPr>
          <w:p w14:paraId="72C5ACA7"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1"/>
                <w:sz w:val="24"/>
                <w:szCs w:val="24"/>
              </w:rPr>
              <w:t xml:space="preserve"> </w:t>
            </w:r>
            <w:proofErr w:type="spellStart"/>
            <w:r w:rsidRPr="00B10CB0">
              <w:rPr>
                <w:i/>
                <w:sz w:val="24"/>
                <w:szCs w:val="24"/>
              </w:rPr>
              <w:t>javanica</w:t>
            </w:r>
            <w:proofErr w:type="spellEnd"/>
          </w:p>
        </w:tc>
        <w:tc>
          <w:tcPr>
            <w:tcW w:w="2763" w:type="dxa"/>
          </w:tcPr>
          <w:p w14:paraId="247D8040" w14:textId="77777777" w:rsidR="00B10CB0" w:rsidRPr="00B10CB0" w:rsidRDefault="00B10CB0" w:rsidP="00B10CB0">
            <w:pPr>
              <w:pStyle w:val="TableParagraph"/>
              <w:spacing w:line="270" w:lineRule="exact"/>
              <w:jc w:val="both"/>
              <w:rPr>
                <w:sz w:val="24"/>
                <w:szCs w:val="24"/>
              </w:rPr>
            </w:pPr>
            <w:r w:rsidRPr="00B10CB0">
              <w:rPr>
                <w:sz w:val="24"/>
                <w:szCs w:val="24"/>
              </w:rPr>
              <w:t>Water</w:t>
            </w:r>
            <w:r w:rsidRPr="00B10CB0">
              <w:rPr>
                <w:spacing w:val="-3"/>
                <w:sz w:val="24"/>
                <w:szCs w:val="24"/>
              </w:rPr>
              <w:t xml:space="preserve"> </w:t>
            </w:r>
            <w:r w:rsidRPr="00B10CB0">
              <w:rPr>
                <w:sz w:val="24"/>
                <w:szCs w:val="24"/>
              </w:rPr>
              <w:t>apple</w:t>
            </w:r>
          </w:p>
        </w:tc>
        <w:tc>
          <w:tcPr>
            <w:tcW w:w="3738" w:type="dxa"/>
          </w:tcPr>
          <w:p w14:paraId="7DADDB35" w14:textId="77777777" w:rsidR="00B10CB0" w:rsidRPr="00B10CB0" w:rsidRDefault="00B10CB0" w:rsidP="00B10CB0">
            <w:pPr>
              <w:pStyle w:val="TableParagraph"/>
              <w:spacing w:line="270" w:lineRule="exact"/>
              <w:jc w:val="both"/>
              <w:rPr>
                <w:sz w:val="24"/>
                <w:szCs w:val="24"/>
              </w:rPr>
            </w:pPr>
            <w:r w:rsidRPr="00B10CB0">
              <w:rPr>
                <w:sz w:val="24"/>
                <w:szCs w:val="24"/>
              </w:rPr>
              <w:t>South India</w:t>
            </w:r>
            <w:r w:rsidRPr="00B10CB0">
              <w:rPr>
                <w:spacing w:val="-2"/>
                <w:sz w:val="24"/>
                <w:szCs w:val="24"/>
              </w:rPr>
              <w:t xml:space="preserve"> </w:t>
            </w:r>
            <w:r w:rsidRPr="00B10CB0">
              <w:rPr>
                <w:sz w:val="24"/>
                <w:szCs w:val="24"/>
              </w:rPr>
              <w:t>and</w:t>
            </w:r>
            <w:r w:rsidRPr="00B10CB0">
              <w:rPr>
                <w:spacing w:val="-2"/>
                <w:sz w:val="24"/>
                <w:szCs w:val="24"/>
              </w:rPr>
              <w:t xml:space="preserve"> </w:t>
            </w:r>
            <w:r w:rsidRPr="00B10CB0">
              <w:rPr>
                <w:sz w:val="24"/>
                <w:szCs w:val="24"/>
              </w:rPr>
              <w:t>West</w:t>
            </w:r>
            <w:r w:rsidRPr="00B10CB0">
              <w:rPr>
                <w:spacing w:val="-2"/>
                <w:sz w:val="24"/>
                <w:szCs w:val="24"/>
              </w:rPr>
              <w:t xml:space="preserve"> </w:t>
            </w:r>
            <w:r w:rsidRPr="00B10CB0">
              <w:rPr>
                <w:sz w:val="24"/>
                <w:szCs w:val="24"/>
              </w:rPr>
              <w:t>Bengal</w:t>
            </w:r>
          </w:p>
        </w:tc>
      </w:tr>
      <w:tr w:rsidR="00B10CB0" w:rsidRPr="00B10CB0" w14:paraId="1B0D1AC4" w14:textId="77777777" w:rsidTr="00C2697D">
        <w:trPr>
          <w:trHeight w:val="321"/>
          <w:jc w:val="center"/>
        </w:trPr>
        <w:tc>
          <w:tcPr>
            <w:tcW w:w="2041" w:type="dxa"/>
          </w:tcPr>
          <w:p w14:paraId="793D0B01" w14:textId="77777777" w:rsidR="00B10CB0" w:rsidRPr="00B10CB0" w:rsidRDefault="00B10CB0" w:rsidP="00B10CB0">
            <w:pPr>
              <w:pStyle w:val="TableParagraph"/>
              <w:spacing w:line="270" w:lineRule="exact"/>
              <w:jc w:val="both"/>
              <w:rPr>
                <w:i/>
                <w:sz w:val="24"/>
                <w:szCs w:val="24"/>
              </w:rPr>
            </w:pPr>
            <w:r w:rsidRPr="00B10CB0">
              <w:rPr>
                <w:i/>
                <w:sz w:val="24"/>
                <w:szCs w:val="24"/>
              </w:rPr>
              <w:t>S.</w:t>
            </w:r>
            <w:r w:rsidRPr="00B10CB0">
              <w:rPr>
                <w:i/>
                <w:spacing w:val="-2"/>
                <w:sz w:val="24"/>
                <w:szCs w:val="24"/>
              </w:rPr>
              <w:t xml:space="preserve"> </w:t>
            </w:r>
            <w:r w:rsidRPr="00B10CB0">
              <w:rPr>
                <w:i/>
                <w:sz w:val="24"/>
                <w:szCs w:val="24"/>
              </w:rPr>
              <w:t>zeylanicum</w:t>
            </w:r>
          </w:p>
        </w:tc>
        <w:tc>
          <w:tcPr>
            <w:tcW w:w="2763" w:type="dxa"/>
          </w:tcPr>
          <w:p w14:paraId="35DC2D95" w14:textId="77777777" w:rsidR="00B10CB0" w:rsidRPr="00B10CB0" w:rsidRDefault="00B10CB0" w:rsidP="00B10CB0">
            <w:pPr>
              <w:pStyle w:val="TableParagraph"/>
              <w:spacing w:line="270" w:lineRule="exact"/>
              <w:jc w:val="both"/>
              <w:rPr>
                <w:sz w:val="24"/>
                <w:szCs w:val="24"/>
              </w:rPr>
            </w:pPr>
            <w:r w:rsidRPr="00B10CB0">
              <w:rPr>
                <w:sz w:val="24"/>
                <w:szCs w:val="24"/>
              </w:rPr>
              <w:t>Fruits</w:t>
            </w:r>
            <w:r w:rsidRPr="00B10CB0">
              <w:rPr>
                <w:spacing w:val="-1"/>
                <w:sz w:val="24"/>
                <w:szCs w:val="24"/>
              </w:rPr>
              <w:t xml:space="preserve"> </w:t>
            </w:r>
            <w:r w:rsidRPr="00B10CB0">
              <w:rPr>
                <w:sz w:val="24"/>
                <w:szCs w:val="24"/>
              </w:rPr>
              <w:t>edible</w:t>
            </w:r>
          </w:p>
        </w:tc>
        <w:tc>
          <w:tcPr>
            <w:tcW w:w="3738" w:type="dxa"/>
          </w:tcPr>
          <w:p w14:paraId="5ACD8FA9" w14:textId="77777777" w:rsidR="00B10CB0" w:rsidRPr="00B10CB0" w:rsidRDefault="00B10CB0" w:rsidP="00B10CB0">
            <w:pPr>
              <w:pStyle w:val="TableParagraph"/>
              <w:spacing w:line="270" w:lineRule="exact"/>
              <w:jc w:val="both"/>
              <w:rPr>
                <w:sz w:val="24"/>
                <w:szCs w:val="24"/>
              </w:rPr>
            </w:pPr>
            <w:r w:rsidRPr="00B10CB0">
              <w:rPr>
                <w:sz w:val="24"/>
                <w:szCs w:val="24"/>
              </w:rPr>
              <w:t>Western</w:t>
            </w:r>
            <w:r w:rsidRPr="00B10CB0">
              <w:rPr>
                <w:spacing w:val="-2"/>
                <w:sz w:val="24"/>
                <w:szCs w:val="24"/>
              </w:rPr>
              <w:t xml:space="preserve"> </w:t>
            </w:r>
            <w:r w:rsidRPr="00B10CB0">
              <w:rPr>
                <w:sz w:val="24"/>
                <w:szCs w:val="24"/>
              </w:rPr>
              <w:t>Ghats</w:t>
            </w:r>
            <w:r w:rsidRPr="00B10CB0">
              <w:rPr>
                <w:spacing w:val="-2"/>
                <w:sz w:val="24"/>
                <w:szCs w:val="24"/>
              </w:rPr>
              <w:t xml:space="preserve"> </w:t>
            </w:r>
            <w:r w:rsidRPr="00B10CB0">
              <w:rPr>
                <w:sz w:val="24"/>
                <w:szCs w:val="24"/>
              </w:rPr>
              <w:t>of</w:t>
            </w:r>
            <w:r w:rsidRPr="00B10CB0">
              <w:rPr>
                <w:spacing w:val="1"/>
                <w:sz w:val="24"/>
                <w:szCs w:val="24"/>
              </w:rPr>
              <w:t xml:space="preserve"> </w:t>
            </w:r>
            <w:r w:rsidRPr="00B10CB0">
              <w:rPr>
                <w:sz w:val="24"/>
                <w:szCs w:val="24"/>
              </w:rPr>
              <w:t>India.</w:t>
            </w:r>
          </w:p>
        </w:tc>
      </w:tr>
    </w:tbl>
    <w:p w14:paraId="5FA659BE" w14:textId="77777777" w:rsidR="00B10CB0" w:rsidRPr="00B10CB0" w:rsidRDefault="00B10CB0" w:rsidP="00B10CB0">
      <w:pPr>
        <w:jc w:val="both"/>
        <w:rPr>
          <w:rFonts w:ascii="Times New Roman" w:hAnsi="Times New Roman" w:cs="Times New Roman"/>
          <w:sz w:val="24"/>
          <w:szCs w:val="24"/>
        </w:rPr>
      </w:pPr>
    </w:p>
    <w:p w14:paraId="0D227A7C" w14:textId="4055B37A" w:rsidR="009A7EE3" w:rsidRDefault="001318A4" w:rsidP="00B10CB0">
      <w:pPr>
        <w:jc w:val="both"/>
        <w:rPr>
          <w:rFonts w:ascii="Times New Roman" w:hAnsi="Times New Roman" w:cs="Times New Roman"/>
          <w:sz w:val="24"/>
          <w:szCs w:val="24"/>
        </w:rPr>
      </w:pPr>
      <w:proofErr w:type="spellStart"/>
      <w:r w:rsidRPr="00C32099">
        <w:rPr>
          <w:rFonts w:ascii="Times New Roman" w:hAnsi="Times New Roman" w:cs="Times New Roman"/>
          <w:b/>
          <w:bCs/>
          <w:i/>
          <w:iCs/>
          <w:sz w:val="24"/>
          <w:szCs w:val="24"/>
        </w:rPr>
        <w:t>Syzygium</w:t>
      </w:r>
      <w:proofErr w:type="spellEnd"/>
      <w:r w:rsidRPr="00C32099">
        <w:rPr>
          <w:rFonts w:ascii="Times New Roman" w:hAnsi="Times New Roman" w:cs="Times New Roman"/>
          <w:b/>
          <w:bCs/>
          <w:i/>
          <w:iCs/>
          <w:sz w:val="24"/>
          <w:szCs w:val="24"/>
        </w:rPr>
        <w:t xml:space="preserve"> </w:t>
      </w:r>
      <w:proofErr w:type="spellStart"/>
      <w:r w:rsidRPr="00C32099">
        <w:rPr>
          <w:rFonts w:ascii="Times New Roman" w:hAnsi="Times New Roman" w:cs="Times New Roman"/>
          <w:b/>
          <w:bCs/>
          <w:i/>
          <w:iCs/>
          <w:sz w:val="24"/>
          <w:szCs w:val="24"/>
        </w:rPr>
        <w:t>cumini</w:t>
      </w:r>
      <w:proofErr w:type="spellEnd"/>
      <w:r w:rsidRPr="00C32099">
        <w:rPr>
          <w:rFonts w:ascii="Times New Roman" w:hAnsi="Times New Roman" w:cs="Times New Roman"/>
          <w:b/>
          <w:bCs/>
          <w:i/>
          <w:iCs/>
          <w:sz w:val="24"/>
          <w:szCs w:val="24"/>
        </w:rPr>
        <w:t xml:space="preserve"> </w:t>
      </w:r>
      <w:proofErr w:type="spellStart"/>
      <w:r w:rsidR="00566053" w:rsidRPr="00C32099">
        <w:rPr>
          <w:rFonts w:ascii="Times New Roman" w:hAnsi="Times New Roman" w:cs="Times New Roman"/>
          <w:b/>
          <w:bCs/>
          <w:i/>
          <w:iCs/>
          <w:sz w:val="24"/>
          <w:szCs w:val="24"/>
        </w:rPr>
        <w:t>i</w:t>
      </w:r>
      <w:proofErr w:type="spellEnd"/>
      <w:r w:rsidR="00566053" w:rsidRPr="00C32099">
        <w:rPr>
          <w:rFonts w:ascii="Times New Roman" w:hAnsi="Times New Roman" w:cs="Times New Roman"/>
          <w:b/>
          <w:bCs/>
          <w:i/>
          <w:iCs/>
          <w:sz w:val="24"/>
          <w:szCs w:val="24"/>
        </w:rPr>
        <w:t xml:space="preserve"> </w:t>
      </w:r>
      <w:r w:rsidR="00B10CB0" w:rsidRPr="00C32099">
        <w:rPr>
          <w:rFonts w:ascii="Times New Roman" w:hAnsi="Times New Roman" w:cs="Times New Roman"/>
          <w:b/>
          <w:bCs/>
          <w:sz w:val="24"/>
          <w:szCs w:val="24"/>
        </w:rPr>
        <w:t>(Java plum, Jamun):</w:t>
      </w:r>
      <w:r w:rsidR="00B10CB0" w:rsidRPr="00B10CB0">
        <w:rPr>
          <w:rFonts w:ascii="Times New Roman" w:hAnsi="Times New Roman" w:cs="Times New Roman"/>
          <w:sz w:val="24"/>
          <w:szCs w:val="24"/>
        </w:rPr>
        <w:t xml:space="preserve"> </w:t>
      </w:r>
      <w:r w:rsidR="00C32099" w:rsidRPr="00C32099">
        <w:rPr>
          <w:rFonts w:ascii="Times New Roman" w:hAnsi="Times New Roman" w:cs="Times New Roman"/>
          <w:sz w:val="24"/>
          <w:szCs w:val="24"/>
        </w:rPr>
        <w:t>Large, endemic to the Indian subcontinent, evergreen tree that has migrated to Southeast Asia and the Pacific Islands. In Haryana and the other Indo-Gangetic plains, it is widely grown. Having an ovoid to oblong shape, a tiny stone, and a rich, delicious flesh, fruits are also deep purple or bluish in colour.</w:t>
      </w:r>
    </w:p>
    <w:p w14:paraId="7ABA6880" w14:textId="36AD7E08" w:rsidR="005A2B28" w:rsidRDefault="001318A4" w:rsidP="00B10CB0">
      <w:pPr>
        <w:jc w:val="both"/>
        <w:rPr>
          <w:rFonts w:ascii="Times New Roman" w:hAnsi="Times New Roman" w:cs="Times New Roman"/>
          <w:sz w:val="24"/>
          <w:szCs w:val="24"/>
        </w:rPr>
      </w:pPr>
      <w:proofErr w:type="spellStart"/>
      <w:proofErr w:type="gramStart"/>
      <w:r w:rsidRPr="001318A4">
        <w:rPr>
          <w:rFonts w:ascii="Times New Roman" w:hAnsi="Times New Roman" w:cs="Times New Roman"/>
          <w:b/>
          <w:bCs/>
          <w:i/>
          <w:iCs/>
          <w:sz w:val="24"/>
          <w:szCs w:val="24"/>
        </w:rPr>
        <w:t>Syzygium</w:t>
      </w:r>
      <w:proofErr w:type="spellEnd"/>
      <w:r w:rsidRPr="001318A4">
        <w:rPr>
          <w:rFonts w:ascii="Times New Roman" w:hAnsi="Times New Roman" w:cs="Times New Roman"/>
          <w:b/>
          <w:bCs/>
          <w:i/>
          <w:iCs/>
          <w:sz w:val="24"/>
          <w:szCs w:val="24"/>
        </w:rPr>
        <w:t xml:space="preserve"> </w:t>
      </w:r>
      <w:r w:rsidR="00B10CB0" w:rsidRPr="00B10CB0">
        <w:rPr>
          <w:rFonts w:ascii="Times New Roman" w:hAnsi="Times New Roman" w:cs="Times New Roman"/>
          <w:b/>
          <w:bCs/>
          <w:i/>
          <w:iCs/>
          <w:sz w:val="24"/>
          <w:szCs w:val="24"/>
        </w:rPr>
        <w:t xml:space="preserve"> </w:t>
      </w:r>
      <w:proofErr w:type="spellStart"/>
      <w:r w:rsidR="00B10CB0" w:rsidRPr="00B10CB0">
        <w:rPr>
          <w:rFonts w:ascii="Times New Roman" w:hAnsi="Times New Roman" w:cs="Times New Roman"/>
          <w:b/>
          <w:bCs/>
          <w:i/>
          <w:iCs/>
          <w:sz w:val="24"/>
          <w:szCs w:val="24"/>
        </w:rPr>
        <w:t>jambos</w:t>
      </w:r>
      <w:proofErr w:type="spellEnd"/>
      <w:proofErr w:type="gramEnd"/>
      <w:r w:rsidR="00B10CB0" w:rsidRPr="00B10CB0">
        <w:rPr>
          <w:rFonts w:ascii="Times New Roman" w:hAnsi="Times New Roman" w:cs="Times New Roman"/>
          <w:b/>
          <w:bCs/>
          <w:sz w:val="24"/>
          <w:szCs w:val="24"/>
        </w:rPr>
        <w:t xml:space="preserve"> (Rose apple):</w:t>
      </w:r>
      <w:r w:rsidR="00B10CB0" w:rsidRPr="00B10CB0">
        <w:rPr>
          <w:rFonts w:ascii="Times New Roman" w:hAnsi="Times New Roman" w:cs="Times New Roman"/>
          <w:sz w:val="24"/>
          <w:szCs w:val="24"/>
        </w:rPr>
        <w:t xml:space="preserve"> </w:t>
      </w:r>
      <w:r w:rsidR="00C32099" w:rsidRPr="00C32099">
        <w:rPr>
          <w:rFonts w:ascii="Times New Roman" w:hAnsi="Times New Roman" w:cs="Times New Roman"/>
          <w:sz w:val="24"/>
          <w:szCs w:val="24"/>
        </w:rPr>
        <w:t xml:space="preserve">Along with the coastal regions of Maharashtra and Gujarat, trees can be found in Assam, Bihar, Andhra Pradesh, Tamil Nadu, and West Bengal. The leaves have a long-lasting calyx and a little petiole. Fruits are rose-scented, light yellow-white in hue, and have </w:t>
      </w:r>
      <w:proofErr w:type="spellStart"/>
      <w:r w:rsidR="00C32099" w:rsidRPr="00C32099">
        <w:rPr>
          <w:rFonts w:ascii="Times New Roman" w:hAnsi="Times New Roman" w:cs="Times New Roman"/>
          <w:sz w:val="24"/>
          <w:szCs w:val="24"/>
        </w:rPr>
        <w:t>polyembryonic</w:t>
      </w:r>
      <w:proofErr w:type="spellEnd"/>
      <w:r w:rsidR="00C32099" w:rsidRPr="00C32099">
        <w:rPr>
          <w:rFonts w:ascii="Times New Roman" w:hAnsi="Times New Roman" w:cs="Times New Roman"/>
          <w:sz w:val="24"/>
          <w:szCs w:val="24"/>
        </w:rPr>
        <w:t xml:space="preserve"> seeds.</w:t>
      </w:r>
    </w:p>
    <w:p w14:paraId="2533A895" w14:textId="29E954BB" w:rsidR="00B10CB0" w:rsidRPr="00B10CB0" w:rsidRDefault="001318A4" w:rsidP="00B10CB0">
      <w:pPr>
        <w:jc w:val="both"/>
        <w:rPr>
          <w:rFonts w:ascii="Times New Roman" w:hAnsi="Times New Roman" w:cs="Times New Roman"/>
          <w:sz w:val="24"/>
          <w:szCs w:val="24"/>
        </w:rPr>
      </w:pPr>
      <w:proofErr w:type="spellStart"/>
      <w:proofErr w:type="gramStart"/>
      <w:r w:rsidRPr="001318A4">
        <w:rPr>
          <w:rFonts w:ascii="Times New Roman" w:hAnsi="Times New Roman" w:cs="Times New Roman"/>
          <w:b/>
          <w:bCs/>
          <w:i/>
          <w:iCs/>
          <w:sz w:val="24"/>
          <w:szCs w:val="24"/>
        </w:rPr>
        <w:t>Syzygium</w:t>
      </w:r>
      <w:proofErr w:type="spellEnd"/>
      <w:r w:rsidRPr="001318A4">
        <w:rPr>
          <w:rFonts w:ascii="Times New Roman" w:hAnsi="Times New Roman" w:cs="Times New Roman"/>
          <w:b/>
          <w:bCs/>
          <w:i/>
          <w:iCs/>
          <w:sz w:val="24"/>
          <w:szCs w:val="24"/>
        </w:rPr>
        <w:t xml:space="preserve"> </w:t>
      </w:r>
      <w:r w:rsidR="00B10CB0" w:rsidRPr="00B10CB0">
        <w:rPr>
          <w:rFonts w:ascii="Times New Roman" w:hAnsi="Times New Roman" w:cs="Times New Roman"/>
          <w:b/>
          <w:bCs/>
          <w:i/>
          <w:iCs/>
          <w:sz w:val="24"/>
          <w:szCs w:val="24"/>
        </w:rPr>
        <w:t xml:space="preserve"> </w:t>
      </w:r>
      <w:proofErr w:type="spellStart"/>
      <w:r w:rsidR="00B10CB0" w:rsidRPr="00B10CB0">
        <w:rPr>
          <w:rFonts w:ascii="Times New Roman" w:hAnsi="Times New Roman" w:cs="Times New Roman"/>
          <w:b/>
          <w:bCs/>
          <w:i/>
          <w:iCs/>
          <w:sz w:val="24"/>
          <w:szCs w:val="24"/>
        </w:rPr>
        <w:t>fruticosum</w:t>
      </w:r>
      <w:proofErr w:type="spellEnd"/>
      <w:proofErr w:type="gramEnd"/>
      <w:r w:rsidR="00B10CB0" w:rsidRPr="00B10CB0">
        <w:rPr>
          <w:rFonts w:ascii="Times New Roman" w:hAnsi="Times New Roman" w:cs="Times New Roman"/>
          <w:b/>
          <w:bCs/>
          <w:sz w:val="24"/>
          <w:szCs w:val="24"/>
        </w:rPr>
        <w:t>:</w:t>
      </w:r>
      <w:r w:rsidR="00B10CB0" w:rsidRPr="00B10CB0">
        <w:rPr>
          <w:rFonts w:ascii="Times New Roman" w:hAnsi="Times New Roman" w:cs="Times New Roman"/>
          <w:sz w:val="24"/>
          <w:szCs w:val="24"/>
        </w:rPr>
        <w:t xml:space="preserve"> </w:t>
      </w:r>
      <w:r w:rsidR="00C32099" w:rsidRPr="00C32099">
        <w:rPr>
          <w:rFonts w:ascii="Times New Roman" w:hAnsi="Times New Roman" w:cs="Times New Roman"/>
          <w:sz w:val="24"/>
          <w:szCs w:val="24"/>
        </w:rPr>
        <w:t>Trees have a straight growth habit and are good windbreaks. Fruits are little, eatable things.</w:t>
      </w:r>
    </w:p>
    <w:p w14:paraId="49D72422" w14:textId="5E113E66" w:rsidR="00B10CB0" w:rsidRPr="00B10CB0" w:rsidRDefault="001318A4" w:rsidP="00B10CB0">
      <w:pPr>
        <w:jc w:val="both"/>
        <w:rPr>
          <w:rFonts w:ascii="Times New Roman" w:hAnsi="Times New Roman" w:cs="Times New Roman"/>
          <w:sz w:val="24"/>
          <w:szCs w:val="24"/>
        </w:rPr>
      </w:pPr>
      <w:proofErr w:type="spellStart"/>
      <w:proofErr w:type="gramStart"/>
      <w:r w:rsidRPr="001318A4">
        <w:rPr>
          <w:rFonts w:ascii="Times New Roman" w:hAnsi="Times New Roman" w:cs="Times New Roman"/>
          <w:b/>
          <w:bCs/>
          <w:i/>
          <w:iCs/>
          <w:sz w:val="24"/>
          <w:szCs w:val="24"/>
        </w:rPr>
        <w:t>Syzygium</w:t>
      </w:r>
      <w:proofErr w:type="spellEnd"/>
      <w:r w:rsidRPr="001318A4">
        <w:rPr>
          <w:rFonts w:ascii="Times New Roman" w:hAnsi="Times New Roman" w:cs="Times New Roman"/>
          <w:b/>
          <w:bCs/>
          <w:i/>
          <w:iCs/>
          <w:sz w:val="24"/>
          <w:szCs w:val="24"/>
        </w:rPr>
        <w:t xml:space="preserve"> </w:t>
      </w:r>
      <w:r w:rsidR="00B10CB0" w:rsidRPr="00B10CB0">
        <w:rPr>
          <w:rFonts w:ascii="Times New Roman" w:hAnsi="Times New Roman" w:cs="Times New Roman"/>
          <w:b/>
          <w:bCs/>
          <w:i/>
          <w:iCs/>
          <w:sz w:val="24"/>
          <w:szCs w:val="24"/>
        </w:rPr>
        <w:t xml:space="preserve"> </w:t>
      </w:r>
      <w:proofErr w:type="spellStart"/>
      <w:r w:rsidR="00B10CB0" w:rsidRPr="00B10CB0">
        <w:rPr>
          <w:rFonts w:ascii="Times New Roman" w:hAnsi="Times New Roman" w:cs="Times New Roman"/>
          <w:b/>
          <w:bCs/>
          <w:i/>
          <w:iCs/>
          <w:sz w:val="24"/>
          <w:szCs w:val="24"/>
        </w:rPr>
        <w:t>densiflora</w:t>
      </w:r>
      <w:proofErr w:type="spellEnd"/>
      <w:proofErr w:type="gramEnd"/>
      <w:r w:rsidR="008455B4">
        <w:rPr>
          <w:rFonts w:ascii="Times New Roman" w:hAnsi="Times New Roman" w:cs="Times New Roman"/>
          <w:b/>
          <w:bCs/>
          <w:i/>
          <w:iCs/>
          <w:sz w:val="24"/>
          <w:szCs w:val="24"/>
        </w:rPr>
        <w:t xml:space="preserve"> </w:t>
      </w:r>
      <w:r w:rsidR="00B10CB0" w:rsidRPr="00B10CB0">
        <w:rPr>
          <w:rFonts w:ascii="Times New Roman" w:hAnsi="Times New Roman" w:cs="Times New Roman"/>
          <w:sz w:val="24"/>
          <w:szCs w:val="24"/>
        </w:rPr>
        <w:t xml:space="preserve">: </w:t>
      </w:r>
      <w:r w:rsidR="00C32099" w:rsidRPr="00C32099">
        <w:rPr>
          <w:rFonts w:ascii="Times New Roman" w:hAnsi="Times New Roman" w:cs="Times New Roman"/>
          <w:sz w:val="24"/>
          <w:szCs w:val="24"/>
        </w:rPr>
        <w:t xml:space="preserve">Suitable </w:t>
      </w:r>
      <w:r w:rsidR="008455B4">
        <w:rPr>
          <w:rFonts w:ascii="Times New Roman" w:hAnsi="Times New Roman" w:cs="Times New Roman"/>
          <w:sz w:val="24"/>
          <w:szCs w:val="24"/>
        </w:rPr>
        <w:t>mainly</w:t>
      </w:r>
      <w:r w:rsidR="00C32099" w:rsidRPr="00C32099">
        <w:rPr>
          <w:rFonts w:ascii="Times New Roman" w:hAnsi="Times New Roman" w:cs="Times New Roman"/>
          <w:sz w:val="24"/>
          <w:szCs w:val="24"/>
        </w:rPr>
        <w:t xml:space="preserve"> as </w:t>
      </w:r>
      <w:proofErr w:type="spellStart"/>
      <w:r w:rsidR="00C32099" w:rsidRPr="002556D4">
        <w:rPr>
          <w:rFonts w:ascii="Times New Roman" w:hAnsi="Times New Roman" w:cs="Times New Roman"/>
          <w:i/>
          <w:iCs/>
          <w:sz w:val="24"/>
          <w:szCs w:val="24"/>
        </w:rPr>
        <w:t>Syzygium</w:t>
      </w:r>
      <w:proofErr w:type="spellEnd"/>
      <w:r w:rsidR="00C32099" w:rsidRPr="002556D4">
        <w:rPr>
          <w:rFonts w:ascii="Times New Roman" w:hAnsi="Times New Roman" w:cs="Times New Roman"/>
          <w:i/>
          <w:iCs/>
          <w:sz w:val="24"/>
          <w:szCs w:val="24"/>
        </w:rPr>
        <w:t xml:space="preserve"> </w:t>
      </w:r>
      <w:proofErr w:type="spellStart"/>
      <w:r w:rsidR="00C32099" w:rsidRPr="002556D4">
        <w:rPr>
          <w:rFonts w:ascii="Times New Roman" w:hAnsi="Times New Roman" w:cs="Times New Roman"/>
          <w:i/>
          <w:iCs/>
          <w:sz w:val="24"/>
          <w:szCs w:val="24"/>
        </w:rPr>
        <w:t>cumini</w:t>
      </w:r>
      <w:proofErr w:type="spellEnd"/>
      <w:r w:rsidR="00C32099" w:rsidRPr="00C32099">
        <w:rPr>
          <w:rFonts w:ascii="Times New Roman" w:hAnsi="Times New Roman" w:cs="Times New Roman"/>
          <w:sz w:val="24"/>
          <w:szCs w:val="24"/>
        </w:rPr>
        <w:t xml:space="preserve"> rootstock. It is protected from termite attack.</w:t>
      </w:r>
    </w:p>
    <w:p w14:paraId="5D921B8B" w14:textId="05A5272B" w:rsidR="00B10CB0" w:rsidRPr="00B10CB0" w:rsidRDefault="001318A4" w:rsidP="00B10CB0">
      <w:pPr>
        <w:jc w:val="both"/>
        <w:rPr>
          <w:rFonts w:ascii="Times New Roman" w:hAnsi="Times New Roman" w:cs="Times New Roman"/>
          <w:sz w:val="24"/>
          <w:szCs w:val="24"/>
        </w:rPr>
      </w:pPr>
      <w:proofErr w:type="spellStart"/>
      <w:proofErr w:type="gramStart"/>
      <w:r w:rsidRPr="001318A4">
        <w:rPr>
          <w:rFonts w:ascii="Times New Roman" w:hAnsi="Times New Roman" w:cs="Times New Roman"/>
          <w:b/>
          <w:bCs/>
          <w:i/>
          <w:iCs/>
          <w:sz w:val="24"/>
          <w:szCs w:val="24"/>
        </w:rPr>
        <w:t>Syzygium</w:t>
      </w:r>
      <w:proofErr w:type="spellEnd"/>
      <w:r w:rsidRPr="001318A4">
        <w:rPr>
          <w:rFonts w:ascii="Times New Roman" w:hAnsi="Times New Roman" w:cs="Times New Roman"/>
          <w:b/>
          <w:bCs/>
          <w:i/>
          <w:iCs/>
          <w:sz w:val="24"/>
          <w:szCs w:val="24"/>
        </w:rPr>
        <w:t xml:space="preserve"> </w:t>
      </w:r>
      <w:r w:rsidR="00B10CB0" w:rsidRPr="00B10CB0">
        <w:rPr>
          <w:rFonts w:ascii="Times New Roman" w:hAnsi="Times New Roman" w:cs="Times New Roman"/>
          <w:b/>
          <w:bCs/>
          <w:i/>
          <w:iCs/>
          <w:sz w:val="24"/>
          <w:szCs w:val="24"/>
        </w:rPr>
        <w:t xml:space="preserve"> </w:t>
      </w:r>
      <w:proofErr w:type="spellStart"/>
      <w:r w:rsidR="00B10CB0" w:rsidRPr="00B10CB0">
        <w:rPr>
          <w:rFonts w:ascii="Times New Roman" w:hAnsi="Times New Roman" w:cs="Times New Roman"/>
          <w:b/>
          <w:bCs/>
          <w:i/>
          <w:iCs/>
          <w:sz w:val="24"/>
          <w:szCs w:val="24"/>
        </w:rPr>
        <w:t>uniflora</w:t>
      </w:r>
      <w:proofErr w:type="spellEnd"/>
      <w:proofErr w:type="gramEnd"/>
      <w:r w:rsidR="00B10CB0" w:rsidRPr="00B10CB0">
        <w:rPr>
          <w:rFonts w:ascii="Times New Roman" w:hAnsi="Times New Roman" w:cs="Times New Roman"/>
          <w:sz w:val="24"/>
          <w:szCs w:val="24"/>
        </w:rPr>
        <w:t xml:space="preserve"> (Pitanga cherry):</w:t>
      </w:r>
      <w:r w:rsidR="00C32099" w:rsidRPr="00C32099">
        <w:t xml:space="preserve"> </w:t>
      </w:r>
      <w:r w:rsidR="00C32099" w:rsidRPr="00C32099">
        <w:rPr>
          <w:rFonts w:ascii="Times New Roman" w:hAnsi="Times New Roman" w:cs="Times New Roman"/>
          <w:sz w:val="24"/>
          <w:szCs w:val="24"/>
        </w:rPr>
        <w:t>a tiny tree that produces little, bright red fruits with a pleasant aroma. South India is where the tree is found.</w:t>
      </w:r>
    </w:p>
    <w:p w14:paraId="4937929D" w14:textId="490FFD81"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USES</w:t>
      </w:r>
    </w:p>
    <w:p w14:paraId="3AA926EE" w14:textId="742AF1B6" w:rsidR="00B10CB0" w:rsidRPr="00B10CB0" w:rsidRDefault="00C32099" w:rsidP="00C32099">
      <w:pPr>
        <w:ind w:firstLine="720"/>
        <w:jc w:val="both"/>
        <w:rPr>
          <w:rFonts w:ascii="Times New Roman" w:hAnsi="Times New Roman" w:cs="Times New Roman"/>
          <w:sz w:val="24"/>
          <w:szCs w:val="24"/>
        </w:rPr>
      </w:pPr>
      <w:r w:rsidRPr="00C32099">
        <w:rPr>
          <w:rFonts w:ascii="Times New Roman" w:hAnsi="Times New Roman" w:cs="Times New Roman"/>
          <w:sz w:val="24"/>
          <w:szCs w:val="24"/>
        </w:rPr>
        <w:t xml:space="preserve">The jamun tree has several uses in addition to its nutritious fruits. The majority of the time, it is grown for fruit as well as </w:t>
      </w:r>
      <w:proofErr w:type="spellStart"/>
      <w:r w:rsidRPr="00C32099">
        <w:rPr>
          <w:rFonts w:ascii="Times New Roman" w:hAnsi="Times New Roman" w:cs="Times New Roman"/>
          <w:sz w:val="24"/>
          <w:szCs w:val="24"/>
        </w:rPr>
        <w:t>as</w:t>
      </w:r>
      <w:proofErr w:type="spellEnd"/>
      <w:r w:rsidRPr="00C32099">
        <w:rPr>
          <w:rFonts w:ascii="Times New Roman" w:hAnsi="Times New Roman" w:cs="Times New Roman"/>
          <w:sz w:val="24"/>
          <w:szCs w:val="24"/>
        </w:rPr>
        <w:t xml:space="preserve"> a windbreak along the edge of orchards (Anon., 1976). Anthocyanins, iron, pectin, phenols, and protein are all present in the fruit. Fully ripe fruits can be processed into a range of goods, including jelly, jam, squash, wine, vinegar, and pickles, in addition to being consumed fresh. Squash is a wonderfully pleasant drink for soothing thirst in the summer, and fruit has a gently spicy flavour. Unripe fruit is used to make vinegar. Ripe fruit juice is used to produce sauces and drinks. The fruit also contains tannic acids, albumen, gallic acid, resin, and essential oil. A tiny amount of fruit syrup is very vinegar, which is stomachic, carminative, and diuretic and is created from fruit juice that is relatively underripe. Small jamun fruits, which account for a sizeable portion of the genetic diversity and are unfit for consumption, can be employed in the beverage industry since they have high levels of acid, tannins, and anthocyanins. The fruit is rich in minerals, pectin, anthocyanins, vitamins, carbohydrates, protein, and tannins. </w:t>
      </w:r>
    </w:p>
    <w:p w14:paraId="7ABA460B" w14:textId="50968D3A"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Genetic diversity</w:t>
      </w:r>
    </w:p>
    <w:p w14:paraId="4786D533" w14:textId="68038120" w:rsidR="009756A1" w:rsidRDefault="00E648A1" w:rsidP="003542BE">
      <w:pPr>
        <w:ind w:firstLine="720"/>
        <w:jc w:val="both"/>
        <w:rPr>
          <w:rFonts w:ascii="Times New Roman" w:hAnsi="Times New Roman" w:cs="Times New Roman"/>
          <w:sz w:val="24"/>
          <w:szCs w:val="24"/>
        </w:rPr>
      </w:pPr>
      <w:r w:rsidRPr="00E648A1">
        <w:rPr>
          <w:rFonts w:ascii="Times New Roman" w:hAnsi="Times New Roman" w:cs="Times New Roman"/>
          <w:sz w:val="24"/>
          <w:szCs w:val="24"/>
        </w:rPr>
        <w:t xml:space="preserve">Plant development, distribution, leaf morphology, fruit habit, and maturity are all diverse (June-August). </w:t>
      </w:r>
      <w:r w:rsidR="008455B4" w:rsidRPr="008455B4">
        <w:rPr>
          <w:rFonts w:ascii="Times New Roman" w:hAnsi="Times New Roman" w:cs="Times New Roman"/>
          <w:sz w:val="24"/>
          <w:szCs w:val="24"/>
        </w:rPr>
        <w:t xml:space="preserve">Studies, particularly in eastern Uttar Pradesh, have revealed significant variation in fruit shape (round, oval, oblong, pointed), fruit base (flat, collared), fruit tip (flat, pointed), skin colour (deep purple), flesh colour (purple, purple rose, and white), fruit weight (5.77 - 19.73 g), fruit length (2.06 - 3.81 cm), fruit diameter (1, 94 - 2.98 cm), seed weight (0.141 - 1.94 g), seed length (1.6-2.4cm) (Anon., 2007). Selection No. 1 (big, oval-shaped </w:t>
      </w:r>
      <w:r w:rsidR="008455B4" w:rsidRPr="008455B4">
        <w:rPr>
          <w:rFonts w:ascii="Times New Roman" w:hAnsi="Times New Roman" w:cs="Times New Roman"/>
          <w:sz w:val="24"/>
          <w:szCs w:val="24"/>
        </w:rPr>
        <w:lastRenderedPageBreak/>
        <w:t>fruits) and Selection No. 2 (medium, cylindrical fruits) were discovered to be the best varieties among those locally accessible in West Bengal in terms of yield and fruit quality traits. According to a study done in North Goa, there is a significant range in fruit weight (3.42-13.67 g), length (3.31-5.26 cm), girth (5.21-9.82 cm), pulp (58, 57-84.55%), and TSS (12.00-26.8). 0Brix</w:t>
      </w:r>
      <w:r w:rsidR="008455B4">
        <w:rPr>
          <w:rFonts w:ascii="Times New Roman" w:hAnsi="Times New Roman" w:cs="Times New Roman"/>
          <w:sz w:val="24"/>
          <w:szCs w:val="24"/>
        </w:rPr>
        <w:t>,</w:t>
      </w:r>
    </w:p>
    <w:p w14:paraId="62A1EC29" w14:textId="35E607D6" w:rsidR="00B10CB0" w:rsidRPr="00B10CB0" w:rsidRDefault="00B10CB0" w:rsidP="00B10CB0">
      <w:pPr>
        <w:jc w:val="both"/>
        <w:rPr>
          <w:rFonts w:ascii="Times New Roman" w:hAnsi="Times New Roman" w:cs="Times New Roman"/>
          <w:b/>
          <w:bCs/>
          <w:sz w:val="24"/>
          <w:szCs w:val="24"/>
        </w:rPr>
      </w:pPr>
      <w:r w:rsidRPr="00B10CB0">
        <w:rPr>
          <w:rFonts w:ascii="Times New Roman" w:hAnsi="Times New Roman" w:cs="Times New Roman"/>
          <w:b/>
          <w:bCs/>
          <w:sz w:val="24"/>
          <w:szCs w:val="24"/>
        </w:rPr>
        <w:t>Genetic improvement</w:t>
      </w:r>
    </w:p>
    <w:p w14:paraId="56D90529" w14:textId="198FEB46" w:rsidR="00B10CB0" w:rsidRPr="00B10CB0" w:rsidRDefault="00B10CB0" w:rsidP="00B10CB0">
      <w:pPr>
        <w:jc w:val="both"/>
        <w:rPr>
          <w:rFonts w:ascii="Times New Roman" w:hAnsi="Times New Roman" w:cs="Times New Roman"/>
          <w:sz w:val="24"/>
          <w:szCs w:val="24"/>
        </w:rPr>
      </w:pPr>
      <w:r w:rsidRPr="00B10CB0">
        <w:rPr>
          <w:rFonts w:ascii="Times New Roman" w:hAnsi="Times New Roman" w:cs="Times New Roman"/>
          <w:b/>
          <w:bCs/>
          <w:sz w:val="24"/>
          <w:szCs w:val="24"/>
        </w:rPr>
        <w:t>Clonal selection</w:t>
      </w:r>
    </w:p>
    <w:p w14:paraId="5F6F8CF2" w14:textId="77777777" w:rsidR="00BE41CD" w:rsidRDefault="00BE41CD" w:rsidP="00B10CB0">
      <w:pPr>
        <w:jc w:val="both"/>
        <w:rPr>
          <w:rFonts w:ascii="Times New Roman" w:hAnsi="Times New Roman" w:cs="Times New Roman"/>
          <w:sz w:val="24"/>
          <w:szCs w:val="24"/>
        </w:rPr>
      </w:pPr>
      <w:r w:rsidRPr="00BE41CD">
        <w:rPr>
          <w:rFonts w:ascii="Times New Roman" w:hAnsi="Times New Roman" w:cs="Times New Roman"/>
          <w:sz w:val="24"/>
          <w:szCs w:val="24"/>
        </w:rPr>
        <w:t>It is essential to increase fruit production and quality in terms of their edible parts, colours, shapes, flavours, and tastes. Since jamun is mostly grown from seed, there are no known cultivars because local plant populations vary greatly. The carrying capacity, size, form, and quality of the various species that are farmed vary greatly. This offers several chances for clonal selection, which can immediately serve as a foundation for increased output. Using this method, the Central Institute of Subtropical Horticulture, Lucknow, has discovered two potential possibilities, CISH J-37 and CISH J-42 (seedless).</w:t>
      </w:r>
    </w:p>
    <w:p w14:paraId="73C23521" w14:textId="31C06445" w:rsidR="00B10CB0" w:rsidRPr="00CF5542" w:rsidRDefault="003542BE" w:rsidP="00B10CB0">
      <w:pPr>
        <w:jc w:val="both"/>
        <w:rPr>
          <w:rFonts w:ascii="Times New Roman" w:hAnsi="Times New Roman" w:cs="Times New Roman"/>
          <w:b/>
          <w:bCs/>
          <w:sz w:val="24"/>
          <w:szCs w:val="24"/>
        </w:rPr>
      </w:pPr>
      <w:r>
        <w:rPr>
          <w:rFonts w:ascii="Times New Roman" w:hAnsi="Times New Roman" w:cs="Times New Roman"/>
          <w:b/>
          <w:bCs/>
          <w:sz w:val="24"/>
          <w:szCs w:val="24"/>
        </w:rPr>
        <w:t>Cytology</w:t>
      </w:r>
    </w:p>
    <w:p w14:paraId="1A8963B4" w14:textId="6D66D8F3" w:rsidR="003542BE" w:rsidRDefault="00BE41CD" w:rsidP="003542BE">
      <w:pPr>
        <w:ind w:firstLine="720"/>
        <w:jc w:val="both"/>
        <w:rPr>
          <w:rFonts w:ascii="Times New Roman" w:hAnsi="Times New Roman" w:cs="Times New Roman"/>
          <w:sz w:val="24"/>
          <w:szCs w:val="24"/>
        </w:rPr>
      </w:pPr>
      <w:r w:rsidRPr="00BE41CD">
        <w:rPr>
          <w:rFonts w:ascii="Times New Roman" w:hAnsi="Times New Roman" w:cs="Times New Roman"/>
          <w:sz w:val="24"/>
          <w:szCs w:val="24"/>
        </w:rPr>
        <w:t xml:space="preserve">According to </w:t>
      </w:r>
      <w:proofErr w:type="spellStart"/>
      <w:r w:rsidRPr="00BE41CD">
        <w:rPr>
          <w:rFonts w:ascii="Times New Roman" w:hAnsi="Times New Roman" w:cs="Times New Roman"/>
          <w:sz w:val="24"/>
          <w:szCs w:val="24"/>
        </w:rPr>
        <w:t>Chundawat</w:t>
      </w:r>
      <w:proofErr w:type="spellEnd"/>
      <w:r w:rsidRPr="00BE41CD">
        <w:rPr>
          <w:rFonts w:ascii="Times New Roman" w:hAnsi="Times New Roman" w:cs="Times New Roman"/>
          <w:sz w:val="24"/>
          <w:szCs w:val="24"/>
        </w:rPr>
        <w:t xml:space="preserve"> (1990), Jamun belongs to the </w:t>
      </w:r>
      <w:proofErr w:type="spellStart"/>
      <w:r w:rsidRPr="002556D4">
        <w:rPr>
          <w:rFonts w:ascii="Times New Roman" w:hAnsi="Times New Roman" w:cs="Times New Roman"/>
          <w:i/>
          <w:iCs/>
          <w:sz w:val="24"/>
          <w:szCs w:val="24"/>
        </w:rPr>
        <w:t>Syzygium</w:t>
      </w:r>
      <w:proofErr w:type="spellEnd"/>
      <w:r w:rsidRPr="00BE41CD">
        <w:rPr>
          <w:rFonts w:ascii="Times New Roman" w:hAnsi="Times New Roman" w:cs="Times New Roman"/>
          <w:sz w:val="24"/>
          <w:szCs w:val="24"/>
        </w:rPr>
        <w:t xml:space="preserve"> imperative class and has the chromosome 2n = 40 of the </w:t>
      </w:r>
      <w:proofErr w:type="spellStart"/>
      <w:r w:rsidRPr="00BE41CD">
        <w:rPr>
          <w:rFonts w:ascii="Times New Roman" w:hAnsi="Times New Roman" w:cs="Times New Roman"/>
          <w:sz w:val="24"/>
          <w:szCs w:val="24"/>
        </w:rPr>
        <w:t>Myrtaceae</w:t>
      </w:r>
      <w:proofErr w:type="spellEnd"/>
      <w:r w:rsidRPr="00BE41CD">
        <w:rPr>
          <w:rFonts w:ascii="Times New Roman" w:hAnsi="Times New Roman" w:cs="Times New Roman"/>
          <w:sz w:val="24"/>
          <w:szCs w:val="24"/>
        </w:rPr>
        <w:t xml:space="preserve"> family. Nearly 75 intrinsic species make up Sort </w:t>
      </w:r>
      <w:proofErr w:type="spellStart"/>
      <w:r w:rsidRPr="002556D4">
        <w:rPr>
          <w:rFonts w:ascii="Times New Roman" w:hAnsi="Times New Roman" w:cs="Times New Roman"/>
          <w:i/>
          <w:iCs/>
          <w:sz w:val="24"/>
          <w:szCs w:val="24"/>
        </w:rPr>
        <w:t>Syzygium</w:t>
      </w:r>
      <w:proofErr w:type="spellEnd"/>
      <w:r w:rsidRPr="00BE41CD">
        <w:rPr>
          <w:rFonts w:ascii="Times New Roman" w:hAnsi="Times New Roman" w:cs="Times New Roman"/>
          <w:sz w:val="24"/>
          <w:szCs w:val="24"/>
        </w:rPr>
        <w:t xml:space="preserve">, several of which are important commercially. The </w:t>
      </w:r>
      <w:proofErr w:type="spellStart"/>
      <w:r w:rsidRPr="002556D4">
        <w:rPr>
          <w:rFonts w:ascii="Times New Roman" w:hAnsi="Times New Roman" w:cs="Times New Roman"/>
          <w:i/>
          <w:iCs/>
          <w:sz w:val="24"/>
          <w:szCs w:val="24"/>
        </w:rPr>
        <w:t>Syzygium</w:t>
      </w:r>
      <w:proofErr w:type="spellEnd"/>
      <w:r w:rsidRPr="002556D4">
        <w:rPr>
          <w:rFonts w:ascii="Times New Roman" w:hAnsi="Times New Roman" w:cs="Times New Roman"/>
          <w:i/>
          <w:iCs/>
          <w:sz w:val="24"/>
          <w:szCs w:val="24"/>
        </w:rPr>
        <w:t xml:space="preserve"> </w:t>
      </w:r>
      <w:proofErr w:type="spellStart"/>
      <w:r w:rsidRPr="002556D4">
        <w:rPr>
          <w:rFonts w:ascii="Times New Roman" w:hAnsi="Times New Roman" w:cs="Times New Roman"/>
          <w:i/>
          <w:iCs/>
          <w:sz w:val="24"/>
          <w:szCs w:val="24"/>
        </w:rPr>
        <w:t>cumini</w:t>
      </w:r>
      <w:proofErr w:type="spellEnd"/>
      <w:r w:rsidRPr="00BE41CD">
        <w:rPr>
          <w:rFonts w:ascii="Times New Roman" w:hAnsi="Times New Roman" w:cs="Times New Roman"/>
          <w:sz w:val="24"/>
          <w:szCs w:val="24"/>
        </w:rPr>
        <w:t xml:space="preserve"> Skeels is a large evergreen tree that produces dark purple, date-like fruits and obvious stretched seeds. On branches that are 5 to 10 months old, bloom bud separation begins in the final week of January and lasts for 43 days (Misra and Bajpai, 1971). Keeping bee colonies (10–12/ha) is appealing for the most extreme natural product set and tall abdicate because it might be a cross-pollinated natural product trim.</w:t>
      </w:r>
      <w:r w:rsidR="00DE3F0D" w:rsidRPr="00DE3F0D">
        <w:rPr>
          <w:rFonts w:ascii="Times New Roman" w:hAnsi="Times New Roman" w:cs="Times New Roman"/>
          <w:sz w:val="24"/>
          <w:szCs w:val="24"/>
        </w:rPr>
        <w:t xml:space="preserve"> </w:t>
      </w:r>
      <w:r w:rsidRPr="00BE41CD">
        <w:rPr>
          <w:rFonts w:ascii="Times New Roman" w:hAnsi="Times New Roman" w:cs="Times New Roman"/>
          <w:sz w:val="24"/>
          <w:szCs w:val="24"/>
        </w:rPr>
        <w:t xml:space="preserve">The first week of </w:t>
      </w:r>
      <w:r w:rsidR="002556D4">
        <w:rPr>
          <w:rFonts w:ascii="Times New Roman" w:hAnsi="Times New Roman" w:cs="Times New Roman"/>
          <w:sz w:val="24"/>
          <w:szCs w:val="24"/>
        </w:rPr>
        <w:t>march</w:t>
      </w:r>
      <w:r w:rsidRPr="00BE41CD">
        <w:rPr>
          <w:rFonts w:ascii="Times New Roman" w:hAnsi="Times New Roman" w:cs="Times New Roman"/>
          <w:sz w:val="24"/>
          <w:szCs w:val="24"/>
        </w:rPr>
        <w:t xml:space="preserve"> is often when the panicles begin to grow, and the greatest blooming occurs from the 15th </w:t>
      </w:r>
      <w:r w:rsidR="002556D4">
        <w:rPr>
          <w:rFonts w:ascii="Times New Roman" w:hAnsi="Times New Roman" w:cs="Times New Roman"/>
          <w:sz w:val="24"/>
          <w:szCs w:val="24"/>
        </w:rPr>
        <w:t>march</w:t>
      </w:r>
      <w:r w:rsidRPr="00BE41CD">
        <w:rPr>
          <w:rFonts w:ascii="Times New Roman" w:hAnsi="Times New Roman" w:cs="Times New Roman"/>
          <w:sz w:val="24"/>
          <w:szCs w:val="24"/>
        </w:rPr>
        <w:t xml:space="preserve"> to the 21st April. The flower buds measure 5.2 mm in length and 5.0 mm in width when they first open, and it takes 28 to 30 days from the appearance of the bloom bud to the bloom opening. The shame becomes visible one day before anthesis and stays that way for up to five days following.</w:t>
      </w:r>
    </w:p>
    <w:p w14:paraId="049EE9EF" w14:textId="5C55A45D" w:rsidR="00BE41CD" w:rsidRDefault="00BE41CD" w:rsidP="00BE41CD">
      <w:pPr>
        <w:ind w:firstLine="720"/>
        <w:jc w:val="both"/>
        <w:rPr>
          <w:rFonts w:ascii="Times New Roman" w:hAnsi="Times New Roman" w:cs="Times New Roman"/>
          <w:sz w:val="24"/>
          <w:szCs w:val="24"/>
        </w:rPr>
      </w:pPr>
      <w:r w:rsidRPr="00BE41CD">
        <w:rPr>
          <w:rFonts w:ascii="Times New Roman" w:hAnsi="Times New Roman" w:cs="Times New Roman"/>
          <w:sz w:val="24"/>
          <w:szCs w:val="24"/>
        </w:rPr>
        <w:t xml:space="preserve">However, even a day after anthesis, the most extreme sensitivity persists (Misra and Bajpai, 1975). Selfing by stowing occurs in a great natural product set, which typically starts </w:t>
      </w:r>
      <w:proofErr w:type="gramStart"/>
      <w:r w:rsidRPr="00BE41CD">
        <w:rPr>
          <w:rFonts w:ascii="Times New Roman" w:hAnsi="Times New Roman" w:cs="Times New Roman"/>
          <w:sz w:val="24"/>
          <w:szCs w:val="24"/>
        </w:rPr>
        <w:t xml:space="preserve">on </w:t>
      </w:r>
      <w:r w:rsidR="003E3806">
        <w:rPr>
          <w:rFonts w:ascii="Times New Roman" w:hAnsi="Times New Roman" w:cs="Times New Roman"/>
          <w:sz w:val="24"/>
          <w:szCs w:val="24"/>
        </w:rPr>
        <w:t xml:space="preserve"> second</w:t>
      </w:r>
      <w:proofErr w:type="gramEnd"/>
      <w:r w:rsidR="003E3806">
        <w:rPr>
          <w:rFonts w:ascii="Times New Roman" w:hAnsi="Times New Roman" w:cs="Times New Roman"/>
          <w:sz w:val="24"/>
          <w:szCs w:val="24"/>
        </w:rPr>
        <w:t xml:space="preserve"> week of </w:t>
      </w:r>
      <w:r w:rsidRPr="00BE41CD">
        <w:rPr>
          <w:rFonts w:ascii="Times New Roman" w:hAnsi="Times New Roman" w:cs="Times New Roman"/>
          <w:sz w:val="24"/>
          <w:szCs w:val="24"/>
        </w:rPr>
        <w:t xml:space="preserve">April and lasts through </w:t>
      </w:r>
      <w:r w:rsidR="003E3806">
        <w:rPr>
          <w:rFonts w:ascii="Times New Roman" w:hAnsi="Times New Roman" w:cs="Times New Roman"/>
          <w:sz w:val="24"/>
          <w:szCs w:val="24"/>
        </w:rPr>
        <w:t xml:space="preserve">first week of </w:t>
      </w:r>
      <w:r w:rsidRPr="00BE41CD">
        <w:rPr>
          <w:rFonts w:ascii="Times New Roman" w:hAnsi="Times New Roman" w:cs="Times New Roman"/>
          <w:sz w:val="24"/>
          <w:szCs w:val="24"/>
        </w:rPr>
        <w:t>May. Natural products grown with manual fertilisation have demonstrated that 45–50% of pollination occurs by self-pollination, and 30–40% through cross-pollination. Natural products can be divided into two categories based on the shape of the fruit: ovoid and oval. The number of days required for bud improvement to whole blossom was most extreme (49.2 days) in the western direction, followed by north and south bearings (48.6 and 48.7 days, respectively). In general, the elliptical types have more natural product weight.</w:t>
      </w:r>
      <w:r w:rsidR="00DE3F0D" w:rsidRPr="00DE3F0D">
        <w:rPr>
          <w:rFonts w:ascii="Times New Roman" w:hAnsi="Times New Roman" w:cs="Times New Roman"/>
          <w:sz w:val="24"/>
          <w:szCs w:val="24"/>
        </w:rPr>
        <w:t xml:space="preserve"> </w:t>
      </w:r>
      <w:r w:rsidRPr="00BE41CD">
        <w:rPr>
          <w:rFonts w:ascii="Times New Roman" w:hAnsi="Times New Roman" w:cs="Times New Roman"/>
          <w:sz w:val="24"/>
          <w:szCs w:val="24"/>
        </w:rPr>
        <w:t xml:space="preserve">A panicle's full blooming time was (7.0 days) in the western direction, followed by (6.8, 6.6, 6.4 days, respectively) the northern, southern, and eastern headings of the tree. In the western, northern, southern, and eastern bearings of the tree, respectively, 56.2, 55.4, 52.8, and 52.0 days were needed for the bud to emerge and for the panicle to fully blossom. The length of time from bud initiation to anther dehiscence was fastest in the western course of the tree (50.2 to 57.2 days), followed by northern (49.6 to 56.4 days) and southern (47.2 to 53.8 days), and it was slowest in the eastern direction (47.0 to 53.0 </w:t>
      </w:r>
      <w:r w:rsidRPr="00BE41CD">
        <w:rPr>
          <w:rFonts w:ascii="Times New Roman" w:hAnsi="Times New Roman" w:cs="Times New Roman"/>
          <w:sz w:val="24"/>
          <w:szCs w:val="24"/>
        </w:rPr>
        <w:lastRenderedPageBreak/>
        <w:t>days). In the western direction of the tree, the longest time from anthesis to natural product ageing was 70.2 days.</w:t>
      </w:r>
    </w:p>
    <w:p w14:paraId="7629B417" w14:textId="43513A44" w:rsidR="00B10CB0" w:rsidRPr="00CF5542" w:rsidRDefault="00B10CB0" w:rsidP="00BE41CD">
      <w:pPr>
        <w:ind w:firstLine="720"/>
        <w:jc w:val="both"/>
        <w:rPr>
          <w:rFonts w:ascii="Times New Roman" w:hAnsi="Times New Roman" w:cs="Times New Roman"/>
          <w:b/>
          <w:bCs/>
          <w:sz w:val="24"/>
          <w:szCs w:val="24"/>
        </w:rPr>
      </w:pPr>
      <w:r w:rsidRPr="00CF5542">
        <w:rPr>
          <w:rFonts w:ascii="Times New Roman" w:hAnsi="Times New Roman" w:cs="Times New Roman"/>
          <w:b/>
          <w:bCs/>
          <w:sz w:val="24"/>
          <w:szCs w:val="24"/>
        </w:rPr>
        <w:t xml:space="preserve">Flower </w:t>
      </w:r>
      <w:r w:rsidR="0010307A">
        <w:rPr>
          <w:rFonts w:ascii="Times New Roman" w:hAnsi="Times New Roman" w:cs="Times New Roman"/>
          <w:b/>
          <w:bCs/>
          <w:sz w:val="24"/>
          <w:szCs w:val="24"/>
        </w:rPr>
        <w:t xml:space="preserve">Characteristics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1"/>
        <w:gridCol w:w="4869"/>
      </w:tblGrid>
      <w:tr w:rsidR="00B10CB0" w:rsidRPr="00960E9B" w14:paraId="0C3F13B0" w14:textId="77777777" w:rsidTr="00B10CB0">
        <w:trPr>
          <w:trHeight w:val="316"/>
          <w:jc w:val="center"/>
        </w:trPr>
        <w:tc>
          <w:tcPr>
            <w:tcW w:w="3671" w:type="dxa"/>
          </w:tcPr>
          <w:p w14:paraId="565F4103" w14:textId="77777777" w:rsidR="00B10CB0" w:rsidRPr="00960E9B" w:rsidRDefault="00B10CB0" w:rsidP="00B10CB0">
            <w:pPr>
              <w:widowControl w:val="0"/>
              <w:autoSpaceDE w:val="0"/>
              <w:autoSpaceDN w:val="0"/>
              <w:spacing w:before="18" w:after="0" w:line="240" w:lineRule="auto"/>
              <w:jc w:val="both"/>
              <w:rPr>
                <w:rFonts w:ascii="Times New Roman" w:eastAsia="Times New Roman" w:hAnsi="Times New Roman" w:cs="Times New Roman"/>
                <w:b/>
                <w:kern w:val="0"/>
                <w:sz w:val="24"/>
                <w:szCs w:val="24"/>
                <w:lang w:val="en-US"/>
                <w14:ligatures w14:val="none"/>
              </w:rPr>
            </w:pPr>
            <w:r w:rsidRPr="00960E9B">
              <w:rPr>
                <w:rFonts w:ascii="Times New Roman" w:eastAsia="Times New Roman" w:hAnsi="Times New Roman" w:cs="Times New Roman"/>
                <w:b/>
                <w:kern w:val="0"/>
                <w:sz w:val="24"/>
                <w:szCs w:val="24"/>
                <w:lang w:val="en-US"/>
                <w14:ligatures w14:val="none"/>
              </w:rPr>
              <w:t>Parameter</w:t>
            </w:r>
          </w:p>
        </w:tc>
        <w:tc>
          <w:tcPr>
            <w:tcW w:w="4869" w:type="dxa"/>
          </w:tcPr>
          <w:p w14:paraId="1F4DF1B9" w14:textId="77777777" w:rsidR="00B10CB0" w:rsidRPr="00960E9B" w:rsidRDefault="00B10CB0" w:rsidP="00B10CB0">
            <w:pPr>
              <w:widowControl w:val="0"/>
              <w:autoSpaceDE w:val="0"/>
              <w:autoSpaceDN w:val="0"/>
              <w:spacing w:before="18" w:after="0" w:line="240" w:lineRule="auto"/>
              <w:jc w:val="both"/>
              <w:rPr>
                <w:rFonts w:ascii="Times New Roman" w:eastAsia="Times New Roman" w:hAnsi="Times New Roman" w:cs="Times New Roman"/>
                <w:b/>
                <w:kern w:val="0"/>
                <w:sz w:val="24"/>
                <w:szCs w:val="24"/>
                <w:lang w:val="en-US"/>
                <w14:ligatures w14:val="none"/>
              </w:rPr>
            </w:pPr>
            <w:r w:rsidRPr="00960E9B">
              <w:rPr>
                <w:rFonts w:ascii="Times New Roman" w:eastAsia="Times New Roman" w:hAnsi="Times New Roman" w:cs="Times New Roman"/>
                <w:b/>
                <w:kern w:val="0"/>
                <w:sz w:val="24"/>
                <w:szCs w:val="24"/>
                <w:lang w:val="en-US"/>
                <w14:ligatures w14:val="none"/>
              </w:rPr>
              <w:t>Range</w:t>
            </w:r>
          </w:p>
        </w:tc>
      </w:tr>
      <w:tr w:rsidR="00B10CB0" w:rsidRPr="00960E9B" w14:paraId="3E268A61" w14:textId="77777777" w:rsidTr="00B10CB0">
        <w:trPr>
          <w:trHeight w:val="314"/>
          <w:jc w:val="center"/>
        </w:trPr>
        <w:tc>
          <w:tcPr>
            <w:tcW w:w="3671" w:type="dxa"/>
          </w:tcPr>
          <w:p w14:paraId="6AE2F35E" w14:textId="7B304F0C"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Number</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of</w:t>
            </w:r>
            <w:r w:rsidRPr="00960E9B">
              <w:rPr>
                <w:rFonts w:ascii="Times New Roman" w:eastAsia="Times New Roman" w:hAnsi="Times New Roman" w:cs="Times New Roman"/>
                <w:spacing w:val="-3"/>
                <w:kern w:val="0"/>
                <w:sz w:val="24"/>
                <w:szCs w:val="24"/>
                <w:lang w:val="en-US"/>
                <w14:ligatures w14:val="none"/>
              </w:rPr>
              <w:t xml:space="preserve"> </w:t>
            </w:r>
            <w:r w:rsidRPr="00B10CB0">
              <w:rPr>
                <w:rFonts w:ascii="Times New Roman" w:eastAsia="Times New Roman" w:hAnsi="Times New Roman" w:cs="Times New Roman"/>
                <w:kern w:val="0"/>
                <w:sz w:val="24"/>
                <w:szCs w:val="24"/>
                <w:lang w:val="en-US"/>
                <w14:ligatures w14:val="none"/>
              </w:rPr>
              <w:t>flowers/</w:t>
            </w:r>
            <w:r w:rsidRPr="00B10CB0">
              <w:rPr>
                <w:rFonts w:ascii="Times New Roman" w:eastAsia="Times New Roman" w:hAnsi="Times New Roman" w:cs="Times New Roman"/>
                <w:spacing w:val="-1"/>
                <w:kern w:val="0"/>
                <w:sz w:val="24"/>
                <w:szCs w:val="24"/>
                <w:lang w:val="en-US"/>
                <w14:ligatures w14:val="none"/>
              </w:rPr>
              <w:t xml:space="preserve"> </w:t>
            </w:r>
            <w:r w:rsidRPr="00B10CB0">
              <w:rPr>
                <w:rFonts w:ascii="Times New Roman" w:eastAsia="Times New Roman" w:hAnsi="Times New Roman" w:cs="Times New Roman"/>
                <w:kern w:val="0"/>
                <w:sz w:val="24"/>
                <w:szCs w:val="24"/>
                <w:lang w:val="en-US"/>
                <w14:ligatures w14:val="none"/>
              </w:rPr>
              <w:t>inflorescences</w:t>
            </w:r>
          </w:p>
        </w:tc>
        <w:tc>
          <w:tcPr>
            <w:tcW w:w="4869" w:type="dxa"/>
          </w:tcPr>
          <w:p w14:paraId="1F9F5257"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100-200</w:t>
            </w:r>
          </w:p>
        </w:tc>
      </w:tr>
      <w:tr w:rsidR="00B10CB0" w:rsidRPr="00960E9B" w14:paraId="09E30FF0" w14:textId="77777777" w:rsidTr="00B10CB0">
        <w:trPr>
          <w:trHeight w:val="316"/>
          <w:jc w:val="center"/>
        </w:trPr>
        <w:tc>
          <w:tcPr>
            <w:tcW w:w="3671" w:type="dxa"/>
          </w:tcPr>
          <w:p w14:paraId="67977C9C" w14:textId="58EF3B61" w:rsidR="00B10CB0" w:rsidRPr="00960E9B" w:rsidRDefault="0010307A" w:rsidP="00B10CB0">
            <w:pPr>
              <w:widowControl w:val="0"/>
              <w:autoSpaceDE w:val="0"/>
              <w:autoSpaceDN w:val="0"/>
              <w:spacing w:before="15"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Stamen length size</w:t>
            </w:r>
          </w:p>
        </w:tc>
        <w:tc>
          <w:tcPr>
            <w:tcW w:w="4869" w:type="dxa"/>
          </w:tcPr>
          <w:p w14:paraId="3994508D" w14:textId="77777777" w:rsidR="00B10CB0" w:rsidRPr="00960E9B" w:rsidRDefault="00B10CB0" w:rsidP="00B10CB0">
            <w:pPr>
              <w:widowControl w:val="0"/>
              <w:autoSpaceDE w:val="0"/>
              <w:autoSpaceDN w:val="0"/>
              <w:spacing w:before="15"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5.83 – 7.88 mm</w:t>
            </w:r>
          </w:p>
        </w:tc>
      </w:tr>
      <w:tr w:rsidR="00B10CB0" w:rsidRPr="00960E9B" w14:paraId="1CD15018" w14:textId="77777777" w:rsidTr="00B10CB0">
        <w:trPr>
          <w:trHeight w:val="316"/>
          <w:jc w:val="center"/>
        </w:trPr>
        <w:tc>
          <w:tcPr>
            <w:tcW w:w="3671" w:type="dxa"/>
          </w:tcPr>
          <w:p w14:paraId="66E70E13" w14:textId="6E41B4CD" w:rsidR="00B10CB0" w:rsidRPr="00960E9B" w:rsidRDefault="0010307A"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No. of A</w:t>
            </w:r>
            <w:r w:rsidR="00B10CB0" w:rsidRPr="00960E9B">
              <w:rPr>
                <w:rFonts w:ascii="Times New Roman" w:eastAsia="Times New Roman" w:hAnsi="Times New Roman" w:cs="Times New Roman"/>
                <w:kern w:val="0"/>
                <w:sz w:val="24"/>
                <w:szCs w:val="24"/>
                <w:lang w:val="en-US"/>
                <w14:ligatures w14:val="none"/>
              </w:rPr>
              <w:t>nthers</w:t>
            </w:r>
            <w:r w:rsidR="00B10CB0" w:rsidRPr="00960E9B">
              <w:rPr>
                <w:rFonts w:ascii="Times New Roman" w:eastAsia="Times New Roman" w:hAnsi="Times New Roman" w:cs="Times New Roman"/>
                <w:spacing w:val="-1"/>
                <w:kern w:val="0"/>
                <w:sz w:val="24"/>
                <w:szCs w:val="24"/>
                <w:lang w:val="en-US"/>
                <w14:ligatures w14:val="none"/>
              </w:rPr>
              <w:t xml:space="preserve"> </w:t>
            </w:r>
            <w:r w:rsidR="00B10CB0" w:rsidRPr="00960E9B">
              <w:rPr>
                <w:rFonts w:ascii="Times New Roman" w:eastAsia="Times New Roman" w:hAnsi="Times New Roman" w:cs="Times New Roman"/>
                <w:kern w:val="0"/>
                <w:sz w:val="24"/>
                <w:szCs w:val="24"/>
                <w:lang w:val="en-US"/>
                <w14:ligatures w14:val="none"/>
              </w:rPr>
              <w:t>in</w:t>
            </w:r>
            <w:r w:rsidR="00B10CB0" w:rsidRPr="00960E9B">
              <w:rPr>
                <w:rFonts w:ascii="Times New Roman" w:eastAsia="Times New Roman" w:hAnsi="Times New Roman" w:cs="Times New Roman"/>
                <w:spacing w:val="-1"/>
                <w:kern w:val="0"/>
                <w:sz w:val="24"/>
                <w:szCs w:val="24"/>
                <w:lang w:val="en-US"/>
                <w14:ligatures w14:val="none"/>
              </w:rPr>
              <w:t xml:space="preserve"> </w:t>
            </w:r>
            <w:r w:rsidR="00B10CB0" w:rsidRPr="00960E9B">
              <w:rPr>
                <w:rFonts w:ascii="Times New Roman" w:eastAsia="Times New Roman" w:hAnsi="Times New Roman" w:cs="Times New Roman"/>
                <w:kern w:val="0"/>
                <w:sz w:val="24"/>
                <w:szCs w:val="24"/>
                <w:lang w:val="en-US"/>
                <w14:ligatures w14:val="none"/>
              </w:rPr>
              <w:t>a flower</w:t>
            </w:r>
          </w:p>
        </w:tc>
        <w:tc>
          <w:tcPr>
            <w:tcW w:w="4869" w:type="dxa"/>
          </w:tcPr>
          <w:p w14:paraId="4913EF54"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59.80 – 62.40</w:t>
            </w:r>
          </w:p>
        </w:tc>
      </w:tr>
      <w:tr w:rsidR="00B10CB0" w:rsidRPr="00960E9B" w14:paraId="5B90E6D9" w14:textId="77777777" w:rsidTr="00B10CB0">
        <w:trPr>
          <w:trHeight w:val="316"/>
          <w:jc w:val="center"/>
        </w:trPr>
        <w:tc>
          <w:tcPr>
            <w:tcW w:w="3671" w:type="dxa"/>
          </w:tcPr>
          <w:p w14:paraId="24FA75BF" w14:textId="00614DF1" w:rsidR="00B10CB0" w:rsidRPr="00960E9B" w:rsidRDefault="00BE41CD"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Size of </w:t>
            </w:r>
            <w:r w:rsidR="00B10CB0" w:rsidRPr="00960E9B">
              <w:rPr>
                <w:rFonts w:ascii="Times New Roman" w:eastAsia="Times New Roman" w:hAnsi="Times New Roman" w:cs="Times New Roman"/>
                <w:kern w:val="0"/>
                <w:sz w:val="24"/>
                <w:szCs w:val="24"/>
                <w:lang w:val="en-US"/>
                <w14:ligatures w14:val="none"/>
              </w:rPr>
              <w:t>Anther</w:t>
            </w:r>
            <w:r w:rsidR="00B10CB0" w:rsidRPr="00960E9B">
              <w:rPr>
                <w:rFonts w:ascii="Times New Roman" w:eastAsia="Times New Roman" w:hAnsi="Times New Roman" w:cs="Times New Roman"/>
                <w:spacing w:val="-1"/>
                <w:kern w:val="0"/>
                <w:sz w:val="24"/>
                <w:szCs w:val="24"/>
                <w:lang w:val="en-US"/>
                <w14:ligatures w14:val="none"/>
              </w:rPr>
              <w:t xml:space="preserve"> </w:t>
            </w:r>
          </w:p>
        </w:tc>
        <w:tc>
          <w:tcPr>
            <w:tcW w:w="4869" w:type="dxa"/>
          </w:tcPr>
          <w:p w14:paraId="3783EFBD"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0.63 – 0.67 mm</w:t>
            </w:r>
          </w:p>
        </w:tc>
      </w:tr>
      <w:tr w:rsidR="00B10CB0" w:rsidRPr="00960E9B" w14:paraId="410B2664" w14:textId="77777777" w:rsidTr="00B10CB0">
        <w:trPr>
          <w:trHeight w:val="316"/>
          <w:jc w:val="center"/>
        </w:trPr>
        <w:tc>
          <w:tcPr>
            <w:tcW w:w="3671" w:type="dxa"/>
          </w:tcPr>
          <w:p w14:paraId="60F4EDB8"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Pollen</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shape</w:t>
            </w:r>
          </w:p>
        </w:tc>
        <w:tc>
          <w:tcPr>
            <w:tcW w:w="4869" w:type="dxa"/>
          </w:tcPr>
          <w:p w14:paraId="2F509259"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Triangular</w:t>
            </w:r>
            <w:r w:rsidRPr="00960E9B">
              <w:rPr>
                <w:rFonts w:ascii="Times New Roman" w:eastAsia="Times New Roman" w:hAnsi="Times New Roman" w:cs="Times New Roman"/>
                <w:spacing w:val="-4"/>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in</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dry,</w:t>
            </w:r>
            <w:r w:rsidRPr="00960E9B">
              <w:rPr>
                <w:rFonts w:ascii="Times New Roman" w:eastAsia="Times New Roman" w:hAnsi="Times New Roman" w:cs="Times New Roman"/>
                <w:spacing w:val="-2"/>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while circular</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when</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hydrated.</w:t>
            </w:r>
          </w:p>
        </w:tc>
      </w:tr>
      <w:tr w:rsidR="00B10CB0" w:rsidRPr="00960E9B" w14:paraId="7C6908ED" w14:textId="77777777" w:rsidTr="00B10CB0">
        <w:trPr>
          <w:trHeight w:val="316"/>
          <w:jc w:val="center"/>
        </w:trPr>
        <w:tc>
          <w:tcPr>
            <w:tcW w:w="3671" w:type="dxa"/>
          </w:tcPr>
          <w:p w14:paraId="63CC9DCC"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Pollen</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size</w:t>
            </w:r>
          </w:p>
        </w:tc>
        <w:tc>
          <w:tcPr>
            <w:tcW w:w="4869" w:type="dxa"/>
          </w:tcPr>
          <w:p w14:paraId="3BCE8249" w14:textId="36FABF8A"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1</w:t>
            </w:r>
            <w:r w:rsidR="0010307A">
              <w:rPr>
                <w:rFonts w:ascii="Times New Roman" w:eastAsia="Times New Roman" w:hAnsi="Times New Roman" w:cs="Times New Roman"/>
                <w:kern w:val="0"/>
                <w:sz w:val="24"/>
                <w:szCs w:val="24"/>
                <w:lang w:val="en-US"/>
                <w14:ligatures w14:val="none"/>
              </w:rPr>
              <w:t>6</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w:t>
            </w:r>
            <w:r w:rsidRPr="00960E9B">
              <w:rPr>
                <w:rFonts w:ascii="Times New Roman" w:eastAsia="Times New Roman" w:hAnsi="Times New Roman" w:cs="Times New Roman"/>
                <w:spacing w:val="-2"/>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2</w:t>
            </w:r>
            <w:r w:rsidR="0010307A">
              <w:rPr>
                <w:rFonts w:ascii="Times New Roman" w:eastAsia="Times New Roman" w:hAnsi="Times New Roman" w:cs="Times New Roman"/>
                <w:kern w:val="0"/>
                <w:sz w:val="24"/>
                <w:szCs w:val="24"/>
                <w:lang w:val="en-US"/>
                <w14:ligatures w14:val="none"/>
              </w:rPr>
              <w:t>2</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µm</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(dry),</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20</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µm (hydrated)</w:t>
            </w:r>
          </w:p>
        </w:tc>
      </w:tr>
      <w:tr w:rsidR="00B10CB0" w:rsidRPr="00960E9B" w14:paraId="00A82DA4" w14:textId="77777777" w:rsidTr="00B10CB0">
        <w:trPr>
          <w:trHeight w:val="314"/>
          <w:jc w:val="center"/>
        </w:trPr>
        <w:tc>
          <w:tcPr>
            <w:tcW w:w="3671" w:type="dxa"/>
          </w:tcPr>
          <w:p w14:paraId="64886734"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Pollen viability</w:t>
            </w:r>
          </w:p>
        </w:tc>
        <w:tc>
          <w:tcPr>
            <w:tcW w:w="4869" w:type="dxa"/>
          </w:tcPr>
          <w:p w14:paraId="5FEC2083"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90 -</w:t>
            </w:r>
            <w:r w:rsidRPr="00960E9B">
              <w:rPr>
                <w:rFonts w:ascii="Times New Roman" w:eastAsia="Times New Roman" w:hAnsi="Times New Roman" w:cs="Times New Roman"/>
                <w:spacing w:val="-1"/>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95 %</w:t>
            </w:r>
          </w:p>
        </w:tc>
      </w:tr>
      <w:tr w:rsidR="00B10CB0" w:rsidRPr="00960E9B" w14:paraId="13FDE17D" w14:textId="77777777" w:rsidTr="00B10CB0">
        <w:trPr>
          <w:trHeight w:val="316"/>
          <w:jc w:val="center"/>
        </w:trPr>
        <w:tc>
          <w:tcPr>
            <w:tcW w:w="3671" w:type="dxa"/>
          </w:tcPr>
          <w:p w14:paraId="4EEB9D35" w14:textId="086B9499" w:rsidR="00B10CB0" w:rsidRPr="00960E9B" w:rsidRDefault="00B10CB0" w:rsidP="00B10CB0">
            <w:pPr>
              <w:widowControl w:val="0"/>
              <w:autoSpaceDE w:val="0"/>
              <w:autoSpaceDN w:val="0"/>
              <w:spacing w:before="15"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Length</w:t>
            </w:r>
            <w:r w:rsidR="0010307A">
              <w:rPr>
                <w:rFonts w:ascii="Times New Roman" w:eastAsia="Times New Roman" w:hAnsi="Times New Roman" w:cs="Times New Roman"/>
                <w:kern w:val="0"/>
                <w:sz w:val="24"/>
                <w:szCs w:val="24"/>
                <w:lang w:val="en-US"/>
                <w14:ligatures w14:val="none"/>
              </w:rPr>
              <w:t xml:space="preserve"> size</w:t>
            </w:r>
            <w:r w:rsidRPr="00960E9B">
              <w:rPr>
                <w:rFonts w:ascii="Times New Roman" w:eastAsia="Times New Roman" w:hAnsi="Times New Roman" w:cs="Times New Roman"/>
                <w:spacing w:val="-2"/>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of</w:t>
            </w:r>
            <w:r w:rsidRPr="00960E9B">
              <w:rPr>
                <w:rFonts w:ascii="Times New Roman" w:eastAsia="Times New Roman" w:hAnsi="Times New Roman" w:cs="Times New Roman"/>
                <w:spacing w:val="-2"/>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style</w:t>
            </w:r>
          </w:p>
        </w:tc>
        <w:tc>
          <w:tcPr>
            <w:tcW w:w="4869" w:type="dxa"/>
          </w:tcPr>
          <w:p w14:paraId="3FFACFAC" w14:textId="4C0493C0" w:rsidR="00B10CB0" w:rsidRPr="00960E9B" w:rsidRDefault="00B10CB0" w:rsidP="00B10CB0">
            <w:pPr>
              <w:widowControl w:val="0"/>
              <w:autoSpaceDE w:val="0"/>
              <w:autoSpaceDN w:val="0"/>
              <w:spacing w:before="15"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8.</w:t>
            </w:r>
            <w:r w:rsidR="0010307A">
              <w:rPr>
                <w:rFonts w:ascii="Times New Roman" w:eastAsia="Times New Roman" w:hAnsi="Times New Roman" w:cs="Times New Roman"/>
                <w:kern w:val="0"/>
                <w:sz w:val="24"/>
                <w:szCs w:val="24"/>
                <w:lang w:val="en-US"/>
                <w14:ligatures w14:val="none"/>
              </w:rPr>
              <w:t>30</w:t>
            </w:r>
            <w:r w:rsidRPr="00960E9B">
              <w:rPr>
                <w:rFonts w:ascii="Times New Roman" w:eastAsia="Times New Roman" w:hAnsi="Times New Roman" w:cs="Times New Roman"/>
                <w:kern w:val="0"/>
                <w:sz w:val="24"/>
                <w:szCs w:val="24"/>
                <w:lang w:val="en-US"/>
                <w14:ligatures w14:val="none"/>
              </w:rPr>
              <w:t xml:space="preserve"> – 8.3</w:t>
            </w:r>
            <w:r w:rsidR="0010307A">
              <w:rPr>
                <w:rFonts w:ascii="Times New Roman" w:eastAsia="Times New Roman" w:hAnsi="Times New Roman" w:cs="Times New Roman"/>
                <w:kern w:val="0"/>
                <w:sz w:val="24"/>
                <w:szCs w:val="24"/>
                <w:lang w:val="en-US"/>
                <w14:ligatures w14:val="none"/>
              </w:rPr>
              <w:t>8</w:t>
            </w:r>
            <w:r w:rsidRPr="00960E9B">
              <w:rPr>
                <w:rFonts w:ascii="Times New Roman" w:eastAsia="Times New Roman" w:hAnsi="Times New Roman" w:cs="Times New Roman"/>
                <w:kern w:val="0"/>
                <w:sz w:val="24"/>
                <w:szCs w:val="24"/>
                <w:lang w:val="en-US"/>
                <w14:ligatures w14:val="none"/>
              </w:rPr>
              <w:t xml:space="preserve"> mm</w:t>
            </w:r>
          </w:p>
        </w:tc>
      </w:tr>
      <w:tr w:rsidR="00B10CB0" w:rsidRPr="00960E9B" w14:paraId="07FB6A8C" w14:textId="77777777" w:rsidTr="00B10CB0">
        <w:trPr>
          <w:trHeight w:val="316"/>
          <w:jc w:val="center"/>
        </w:trPr>
        <w:tc>
          <w:tcPr>
            <w:tcW w:w="3671" w:type="dxa"/>
          </w:tcPr>
          <w:p w14:paraId="0DC03063" w14:textId="1A6075E5" w:rsidR="00B10CB0" w:rsidRPr="00960E9B" w:rsidRDefault="0010307A"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Diameter </w:t>
            </w:r>
            <w:r w:rsidR="00B10CB0" w:rsidRPr="00960E9B">
              <w:rPr>
                <w:rFonts w:ascii="Times New Roman" w:eastAsia="Times New Roman" w:hAnsi="Times New Roman" w:cs="Times New Roman"/>
                <w:kern w:val="0"/>
                <w:sz w:val="24"/>
                <w:szCs w:val="24"/>
                <w:lang w:val="en-US"/>
                <w14:ligatures w14:val="none"/>
              </w:rPr>
              <w:t>of</w:t>
            </w:r>
            <w:r w:rsidR="00B10CB0" w:rsidRPr="00960E9B">
              <w:rPr>
                <w:rFonts w:ascii="Times New Roman" w:eastAsia="Times New Roman" w:hAnsi="Times New Roman" w:cs="Times New Roman"/>
                <w:spacing w:val="-1"/>
                <w:kern w:val="0"/>
                <w:sz w:val="24"/>
                <w:szCs w:val="24"/>
                <w:lang w:val="en-US"/>
                <w14:ligatures w14:val="none"/>
              </w:rPr>
              <w:t xml:space="preserve"> </w:t>
            </w:r>
            <w:r w:rsidR="00B10CB0" w:rsidRPr="00960E9B">
              <w:rPr>
                <w:rFonts w:ascii="Times New Roman" w:eastAsia="Times New Roman" w:hAnsi="Times New Roman" w:cs="Times New Roman"/>
                <w:kern w:val="0"/>
                <w:sz w:val="24"/>
                <w:szCs w:val="24"/>
                <w:lang w:val="en-US"/>
                <w14:ligatures w14:val="none"/>
              </w:rPr>
              <w:t>gynoecium</w:t>
            </w:r>
          </w:p>
        </w:tc>
        <w:tc>
          <w:tcPr>
            <w:tcW w:w="4869" w:type="dxa"/>
          </w:tcPr>
          <w:p w14:paraId="210CED61" w14:textId="25810A43"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3.1</w:t>
            </w:r>
            <w:r w:rsidR="0010307A">
              <w:rPr>
                <w:rFonts w:ascii="Times New Roman" w:eastAsia="Times New Roman" w:hAnsi="Times New Roman" w:cs="Times New Roman"/>
                <w:kern w:val="0"/>
                <w:sz w:val="24"/>
                <w:szCs w:val="24"/>
                <w:lang w:val="en-US"/>
                <w14:ligatures w14:val="none"/>
              </w:rPr>
              <w:t>8</w:t>
            </w:r>
            <w:r w:rsidRPr="00960E9B">
              <w:rPr>
                <w:rFonts w:ascii="Times New Roman" w:eastAsia="Times New Roman" w:hAnsi="Times New Roman" w:cs="Times New Roman"/>
                <w:kern w:val="0"/>
                <w:sz w:val="24"/>
                <w:szCs w:val="24"/>
                <w:lang w:val="en-US"/>
                <w14:ligatures w14:val="none"/>
              </w:rPr>
              <w:t xml:space="preserve"> – 3.</w:t>
            </w:r>
            <w:r w:rsidR="0010307A">
              <w:rPr>
                <w:rFonts w:ascii="Times New Roman" w:eastAsia="Times New Roman" w:hAnsi="Times New Roman" w:cs="Times New Roman"/>
                <w:kern w:val="0"/>
                <w:sz w:val="24"/>
                <w:szCs w:val="24"/>
                <w:lang w:val="en-US"/>
                <w14:ligatures w14:val="none"/>
              </w:rPr>
              <w:t>50</w:t>
            </w:r>
            <w:r w:rsidRPr="00960E9B">
              <w:rPr>
                <w:rFonts w:ascii="Times New Roman" w:eastAsia="Times New Roman" w:hAnsi="Times New Roman" w:cs="Times New Roman"/>
                <w:kern w:val="0"/>
                <w:sz w:val="24"/>
                <w:szCs w:val="24"/>
                <w:lang w:val="en-US"/>
                <w14:ligatures w14:val="none"/>
              </w:rPr>
              <w:t xml:space="preserve"> mm</w:t>
            </w:r>
          </w:p>
        </w:tc>
      </w:tr>
      <w:tr w:rsidR="00B10CB0" w:rsidRPr="00960E9B" w14:paraId="27C0F88C" w14:textId="77777777" w:rsidTr="00B10CB0">
        <w:trPr>
          <w:trHeight w:val="592"/>
          <w:jc w:val="center"/>
        </w:trPr>
        <w:tc>
          <w:tcPr>
            <w:tcW w:w="3671" w:type="dxa"/>
          </w:tcPr>
          <w:p w14:paraId="53333B33" w14:textId="77777777" w:rsidR="00B10CB0" w:rsidRPr="00960E9B" w:rsidRDefault="00B10CB0" w:rsidP="00B10CB0">
            <w:pPr>
              <w:widowControl w:val="0"/>
              <w:autoSpaceDE w:val="0"/>
              <w:autoSpaceDN w:val="0"/>
              <w:spacing w:before="13" w:after="0" w:line="240" w:lineRule="auto"/>
              <w:jc w:val="both"/>
              <w:rPr>
                <w:rFonts w:ascii="Times New Roman" w:eastAsia="Times New Roman" w:hAnsi="Times New Roman" w:cs="Times New Roman"/>
                <w:kern w:val="0"/>
                <w:sz w:val="24"/>
                <w:szCs w:val="24"/>
                <w:lang w:val="en-US"/>
                <w14:ligatures w14:val="none"/>
              </w:rPr>
            </w:pPr>
            <w:r w:rsidRPr="00960E9B">
              <w:rPr>
                <w:rFonts w:ascii="Times New Roman" w:eastAsia="Times New Roman" w:hAnsi="Times New Roman" w:cs="Times New Roman"/>
                <w:kern w:val="0"/>
                <w:sz w:val="24"/>
                <w:szCs w:val="24"/>
                <w:lang w:val="en-US"/>
                <w14:ligatures w14:val="none"/>
              </w:rPr>
              <w:t>Stigma</w:t>
            </w:r>
            <w:r w:rsidRPr="00960E9B">
              <w:rPr>
                <w:rFonts w:ascii="Times New Roman" w:eastAsia="Times New Roman" w:hAnsi="Times New Roman" w:cs="Times New Roman"/>
                <w:spacing w:val="-2"/>
                <w:kern w:val="0"/>
                <w:sz w:val="24"/>
                <w:szCs w:val="24"/>
                <w:lang w:val="en-US"/>
                <w14:ligatures w14:val="none"/>
              </w:rPr>
              <w:t xml:space="preserve"> </w:t>
            </w:r>
            <w:r w:rsidRPr="00960E9B">
              <w:rPr>
                <w:rFonts w:ascii="Times New Roman" w:eastAsia="Times New Roman" w:hAnsi="Times New Roman" w:cs="Times New Roman"/>
                <w:kern w:val="0"/>
                <w:sz w:val="24"/>
                <w:szCs w:val="24"/>
                <w:lang w:val="en-US"/>
                <w14:ligatures w14:val="none"/>
              </w:rPr>
              <w:t>receptivity</w:t>
            </w:r>
          </w:p>
        </w:tc>
        <w:tc>
          <w:tcPr>
            <w:tcW w:w="4869" w:type="dxa"/>
          </w:tcPr>
          <w:p w14:paraId="6F72F229" w14:textId="2C9BFC44" w:rsidR="00B10CB0" w:rsidRPr="00960E9B" w:rsidRDefault="00BE41CD" w:rsidP="00B10CB0">
            <w:pPr>
              <w:widowControl w:val="0"/>
              <w:autoSpaceDE w:val="0"/>
              <w:autoSpaceDN w:val="0"/>
              <w:spacing w:before="13" w:after="0" w:line="242" w:lineRule="auto"/>
              <w:ind w:right="173"/>
              <w:jc w:val="both"/>
              <w:rPr>
                <w:rFonts w:ascii="Times New Roman" w:eastAsia="Times New Roman" w:hAnsi="Times New Roman" w:cs="Times New Roman"/>
                <w:kern w:val="0"/>
                <w:sz w:val="24"/>
                <w:szCs w:val="24"/>
                <w:lang w:val="en-US"/>
                <w14:ligatures w14:val="none"/>
              </w:rPr>
            </w:pPr>
            <w:r w:rsidRPr="00BE41CD">
              <w:rPr>
                <w:rFonts w:ascii="Times New Roman" w:eastAsia="Times New Roman" w:hAnsi="Times New Roman" w:cs="Times New Roman"/>
                <w:kern w:val="0"/>
                <w:sz w:val="24"/>
                <w:szCs w:val="24"/>
                <w:lang w:val="en-US"/>
                <w14:ligatures w14:val="none"/>
              </w:rPr>
              <w:t>one day before ovulation and is still sensitive for two to four days following ovulation</w:t>
            </w:r>
          </w:p>
        </w:tc>
      </w:tr>
    </w:tbl>
    <w:p w14:paraId="79553F03" w14:textId="77777777" w:rsidR="00B10CB0" w:rsidRDefault="00B10CB0" w:rsidP="00B10CB0">
      <w:pPr>
        <w:jc w:val="both"/>
        <w:rPr>
          <w:rFonts w:ascii="Times New Roman" w:hAnsi="Times New Roman" w:cs="Times New Roman"/>
          <w:sz w:val="24"/>
          <w:szCs w:val="24"/>
        </w:rPr>
      </w:pPr>
    </w:p>
    <w:p w14:paraId="59A1482B" w14:textId="5CABECD3" w:rsidR="0007781B" w:rsidRPr="0007781B" w:rsidRDefault="0007781B" w:rsidP="00B10CB0">
      <w:pPr>
        <w:jc w:val="both"/>
        <w:rPr>
          <w:rFonts w:ascii="Times New Roman" w:hAnsi="Times New Roman" w:cs="Times New Roman"/>
          <w:b/>
          <w:bCs/>
          <w:sz w:val="24"/>
          <w:szCs w:val="24"/>
        </w:rPr>
      </w:pPr>
      <w:r w:rsidRPr="0007781B">
        <w:rPr>
          <w:rFonts w:ascii="Times New Roman" w:hAnsi="Times New Roman" w:cs="Times New Roman"/>
          <w:b/>
          <w:bCs/>
          <w:sz w:val="24"/>
          <w:szCs w:val="24"/>
        </w:rPr>
        <w:t xml:space="preserve">Conclusion </w:t>
      </w:r>
    </w:p>
    <w:p w14:paraId="3EAB48B8" w14:textId="11D98700" w:rsidR="002556D4" w:rsidRDefault="002556D4" w:rsidP="00B10CB0">
      <w:pPr>
        <w:jc w:val="both"/>
        <w:rPr>
          <w:rFonts w:ascii="Times New Roman" w:hAnsi="Times New Roman" w:cs="Times New Roman"/>
          <w:sz w:val="24"/>
          <w:szCs w:val="24"/>
        </w:rPr>
      </w:pPr>
      <w:r w:rsidRPr="002556D4">
        <w:rPr>
          <w:rFonts w:ascii="Times New Roman" w:hAnsi="Times New Roman" w:cs="Times New Roman"/>
          <w:sz w:val="24"/>
          <w:szCs w:val="24"/>
        </w:rPr>
        <w:t>As a result, jamun (</w:t>
      </w:r>
      <w:proofErr w:type="spellStart"/>
      <w:r w:rsidRPr="002556D4">
        <w:rPr>
          <w:rFonts w:ascii="Times New Roman" w:hAnsi="Times New Roman" w:cs="Times New Roman"/>
          <w:i/>
          <w:iCs/>
          <w:sz w:val="24"/>
          <w:szCs w:val="24"/>
        </w:rPr>
        <w:t>Syzygium</w:t>
      </w:r>
      <w:proofErr w:type="spellEnd"/>
      <w:r w:rsidRPr="002556D4">
        <w:rPr>
          <w:rFonts w:ascii="Times New Roman" w:hAnsi="Times New Roman" w:cs="Times New Roman"/>
          <w:i/>
          <w:iCs/>
          <w:sz w:val="24"/>
          <w:szCs w:val="24"/>
        </w:rPr>
        <w:t xml:space="preserve"> </w:t>
      </w:r>
      <w:proofErr w:type="spellStart"/>
      <w:r w:rsidRPr="002556D4">
        <w:rPr>
          <w:rFonts w:ascii="Times New Roman" w:hAnsi="Times New Roman" w:cs="Times New Roman"/>
          <w:i/>
          <w:iCs/>
          <w:sz w:val="24"/>
          <w:szCs w:val="24"/>
        </w:rPr>
        <w:t>cumini</w:t>
      </w:r>
      <w:proofErr w:type="spellEnd"/>
      <w:r w:rsidRPr="002556D4">
        <w:rPr>
          <w:rFonts w:ascii="Times New Roman" w:hAnsi="Times New Roman" w:cs="Times New Roman"/>
          <w:sz w:val="24"/>
          <w:szCs w:val="24"/>
        </w:rPr>
        <w:t xml:space="preserve">) is a resilient fruit species that grows well in a variety of harsh conditions, including wastelands, marshy places, and dry or semi-arid locations. Breeding goals might be prioritised with a focus on creating types with precocious, early bearing, and high-quality fruits in order to boost jamun production in the nation. The variety of </w:t>
      </w:r>
      <w:proofErr w:type="spellStart"/>
      <w:r w:rsidRPr="002556D4">
        <w:rPr>
          <w:rFonts w:ascii="Times New Roman" w:hAnsi="Times New Roman" w:cs="Times New Roman"/>
          <w:i/>
          <w:iCs/>
          <w:sz w:val="24"/>
          <w:szCs w:val="24"/>
        </w:rPr>
        <w:t>Syzygium</w:t>
      </w:r>
      <w:proofErr w:type="spellEnd"/>
      <w:r w:rsidRPr="002556D4">
        <w:rPr>
          <w:rFonts w:ascii="Times New Roman" w:hAnsi="Times New Roman" w:cs="Times New Roman"/>
          <w:sz w:val="24"/>
          <w:szCs w:val="24"/>
        </w:rPr>
        <w:t xml:space="preserve"> species that are distributed throughout the nation offers options for selective breeding and genetic diversity to </w:t>
      </w:r>
      <w:r w:rsidR="0010307A">
        <w:rPr>
          <w:rFonts w:ascii="Times New Roman" w:hAnsi="Times New Roman" w:cs="Times New Roman"/>
          <w:sz w:val="24"/>
          <w:szCs w:val="24"/>
        </w:rPr>
        <w:t>maintain</w:t>
      </w:r>
      <w:r w:rsidRPr="002556D4">
        <w:rPr>
          <w:rFonts w:ascii="Times New Roman" w:hAnsi="Times New Roman" w:cs="Times New Roman"/>
          <w:sz w:val="24"/>
          <w:szCs w:val="24"/>
        </w:rPr>
        <w:t xml:space="preserve"> the quality and productivity of Jamun</w:t>
      </w:r>
      <w:r w:rsidR="0010307A">
        <w:rPr>
          <w:rFonts w:ascii="Times New Roman" w:hAnsi="Times New Roman" w:cs="Times New Roman"/>
          <w:sz w:val="24"/>
          <w:szCs w:val="24"/>
        </w:rPr>
        <w:t xml:space="preserve"> fruits</w:t>
      </w:r>
      <w:r w:rsidRPr="002556D4">
        <w:rPr>
          <w:rFonts w:ascii="Times New Roman" w:hAnsi="Times New Roman" w:cs="Times New Roman"/>
          <w:sz w:val="24"/>
          <w:szCs w:val="24"/>
        </w:rPr>
        <w:t>. The jamun fruit's high vitamin, mineral, and vital nutrient content is evident in its nutritional value, which makes it a beneficial addition to a balanced diet. A fruit tree with great potential to boost production, enhance fruit quality, and benefit the agricultural and medical industries is the jamun. Jamun potential</w:t>
      </w:r>
      <w:r w:rsidR="0010307A">
        <w:rPr>
          <w:rFonts w:ascii="Times New Roman" w:hAnsi="Times New Roman" w:cs="Times New Roman"/>
          <w:sz w:val="24"/>
          <w:szCs w:val="24"/>
        </w:rPr>
        <w:t xml:space="preserve">ly </w:t>
      </w:r>
      <w:proofErr w:type="gramStart"/>
      <w:r w:rsidR="0010307A">
        <w:rPr>
          <w:rFonts w:ascii="Times New Roman" w:hAnsi="Times New Roman" w:cs="Times New Roman"/>
          <w:sz w:val="24"/>
          <w:szCs w:val="24"/>
        </w:rPr>
        <w:t>can</w:t>
      </w:r>
      <w:r w:rsidRPr="002556D4">
        <w:rPr>
          <w:rFonts w:ascii="Times New Roman" w:hAnsi="Times New Roman" w:cs="Times New Roman"/>
          <w:sz w:val="24"/>
          <w:szCs w:val="24"/>
        </w:rPr>
        <w:t xml:space="preserve">  play</w:t>
      </w:r>
      <w:proofErr w:type="gramEnd"/>
      <w:r w:rsidRPr="002556D4">
        <w:rPr>
          <w:rFonts w:ascii="Times New Roman" w:hAnsi="Times New Roman" w:cs="Times New Roman"/>
          <w:sz w:val="24"/>
          <w:szCs w:val="24"/>
        </w:rPr>
        <w:t xml:space="preserve"> a significant role in boosting food security and advancing sustainable agriculture in the nation with further research and creative breeding programmes.</w:t>
      </w:r>
    </w:p>
    <w:p w14:paraId="37F314DA" w14:textId="03BB2C9E" w:rsidR="00B10CB0" w:rsidRDefault="00B10CB0" w:rsidP="00B10CB0">
      <w:pPr>
        <w:jc w:val="both"/>
        <w:rPr>
          <w:rFonts w:ascii="Times New Roman" w:hAnsi="Times New Roman" w:cs="Times New Roman"/>
          <w:b/>
          <w:bCs/>
          <w:sz w:val="24"/>
          <w:szCs w:val="24"/>
        </w:rPr>
      </w:pPr>
      <w:r w:rsidRPr="00A85B6F">
        <w:rPr>
          <w:rFonts w:ascii="Times New Roman" w:hAnsi="Times New Roman" w:cs="Times New Roman"/>
          <w:b/>
          <w:bCs/>
          <w:sz w:val="24"/>
          <w:szCs w:val="24"/>
        </w:rPr>
        <w:t xml:space="preserve">Reference </w:t>
      </w:r>
    </w:p>
    <w:p w14:paraId="0CE63CFB" w14:textId="6DF97423"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szCs w:val="24"/>
          <w:lang w:val="en-US"/>
        </w:rPr>
      </w:pPr>
      <w:r w:rsidRPr="003E3806">
        <w:rPr>
          <w:rFonts w:ascii="Times New Roman" w:hAnsi="Times New Roman" w:cs="Times New Roman"/>
          <w:b/>
          <w:bCs/>
          <w:sz w:val="24"/>
          <w:szCs w:val="24"/>
          <w:lang w:val="en-US"/>
        </w:rPr>
        <w:t>Anonymous (2007).</w:t>
      </w:r>
      <w:r w:rsidRPr="003E3806">
        <w:rPr>
          <w:rFonts w:ascii="Times New Roman" w:hAnsi="Times New Roman" w:cs="Times New Roman"/>
          <w:sz w:val="24"/>
          <w:szCs w:val="24"/>
          <w:lang w:val="en-US"/>
        </w:rPr>
        <w:t xml:space="preserve"> National Network Project</w:t>
      </w:r>
      <w:r w:rsidR="003E3806">
        <w:rPr>
          <w:rFonts w:ascii="Times New Roman" w:hAnsi="Times New Roman" w:cs="Times New Roman"/>
          <w:sz w:val="24"/>
          <w:szCs w:val="24"/>
          <w:lang w:val="en-US"/>
        </w:rPr>
        <w:t xml:space="preserve"> </w:t>
      </w:r>
      <w:r w:rsidRPr="003E3806">
        <w:rPr>
          <w:rFonts w:ascii="Times New Roman" w:hAnsi="Times New Roman" w:cs="Times New Roman"/>
          <w:sz w:val="24"/>
          <w:szCs w:val="24"/>
          <w:lang w:val="en-US"/>
        </w:rPr>
        <w:t xml:space="preserve">on Underutilized Fruits. </w:t>
      </w:r>
      <w:r w:rsidRPr="003E3806">
        <w:rPr>
          <w:rFonts w:ascii="Times New Roman" w:hAnsi="Times New Roman" w:cs="Times New Roman"/>
          <w:i/>
          <w:iCs/>
          <w:sz w:val="24"/>
          <w:szCs w:val="24"/>
          <w:lang w:val="en-US"/>
        </w:rPr>
        <w:t>Annual Progress Report</w:t>
      </w:r>
      <w:r w:rsidRPr="003E3806">
        <w:rPr>
          <w:rFonts w:ascii="Times New Roman" w:hAnsi="Times New Roman" w:cs="Times New Roman"/>
          <w:sz w:val="24"/>
          <w:szCs w:val="24"/>
          <w:lang w:val="en-US"/>
        </w:rPr>
        <w:t>. Central Institute for Subtropical Horticulture, Lucknow.</w:t>
      </w:r>
    </w:p>
    <w:p w14:paraId="77BE1EFB" w14:textId="7E5FDED2"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szCs w:val="24"/>
          <w:lang w:val="en-US"/>
        </w:rPr>
      </w:pPr>
      <w:r w:rsidRPr="003E3806">
        <w:rPr>
          <w:rFonts w:ascii="Times New Roman" w:hAnsi="Times New Roman" w:cs="Times New Roman"/>
          <w:sz w:val="24"/>
          <w:szCs w:val="24"/>
          <w:lang w:val="en-US"/>
        </w:rPr>
        <w:t xml:space="preserve">Bose, T.K., S. K. Mitra and D. Sanyal (2001). Fruits: Tropical and Subtropical. Vol. II, </w:t>
      </w:r>
      <w:r w:rsidRPr="003E3806">
        <w:rPr>
          <w:rFonts w:ascii="Times New Roman" w:hAnsi="Times New Roman" w:cs="Times New Roman"/>
          <w:i/>
          <w:iCs/>
          <w:sz w:val="24"/>
          <w:szCs w:val="24"/>
          <w:lang w:val="en-US"/>
        </w:rPr>
        <w:t>Naya Udyog</w:t>
      </w:r>
      <w:r w:rsidRPr="003E3806">
        <w:rPr>
          <w:rFonts w:ascii="Times New Roman" w:hAnsi="Times New Roman" w:cs="Times New Roman"/>
          <w:sz w:val="24"/>
          <w:szCs w:val="24"/>
          <w:lang w:val="en-US"/>
        </w:rPr>
        <w:t>, Calcutta, India. pp. 643-56.</w:t>
      </w:r>
    </w:p>
    <w:p w14:paraId="53B76D0E" w14:textId="56E3BA2F"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szCs w:val="24"/>
          <w:lang w:val="en-US"/>
        </w:rPr>
      </w:pPr>
      <w:r w:rsidRPr="003E3806">
        <w:rPr>
          <w:rFonts w:ascii="Times New Roman" w:hAnsi="Times New Roman" w:cs="Times New Roman"/>
          <w:b/>
          <w:bCs/>
          <w:sz w:val="24"/>
          <w:szCs w:val="24"/>
          <w:lang w:val="en-US"/>
        </w:rPr>
        <w:t xml:space="preserve">Chang, C. and E.M. Meyerowitz. </w:t>
      </w:r>
      <w:r w:rsidR="00566053" w:rsidRPr="003E3806">
        <w:rPr>
          <w:rFonts w:ascii="Times New Roman" w:hAnsi="Times New Roman" w:cs="Times New Roman"/>
          <w:b/>
          <w:bCs/>
          <w:sz w:val="24"/>
          <w:szCs w:val="24"/>
          <w:lang w:val="en-US"/>
        </w:rPr>
        <w:t>(</w:t>
      </w:r>
      <w:r w:rsidRPr="003E3806">
        <w:rPr>
          <w:rFonts w:ascii="Times New Roman" w:hAnsi="Times New Roman" w:cs="Times New Roman"/>
          <w:b/>
          <w:bCs/>
          <w:sz w:val="24"/>
          <w:szCs w:val="24"/>
          <w:lang w:val="en-US"/>
        </w:rPr>
        <w:t>1991</w:t>
      </w:r>
      <w:r w:rsidR="00566053" w:rsidRPr="003E3806">
        <w:rPr>
          <w:rFonts w:ascii="Times New Roman" w:hAnsi="Times New Roman" w:cs="Times New Roman"/>
          <w:b/>
          <w:bCs/>
          <w:sz w:val="24"/>
          <w:szCs w:val="24"/>
          <w:lang w:val="en-US"/>
        </w:rPr>
        <w:t>)</w:t>
      </w:r>
      <w:r w:rsidRPr="003E3806">
        <w:rPr>
          <w:rFonts w:ascii="Times New Roman" w:hAnsi="Times New Roman" w:cs="Times New Roman"/>
          <w:b/>
          <w:bCs/>
          <w:sz w:val="24"/>
          <w:szCs w:val="24"/>
          <w:lang w:val="en-US"/>
        </w:rPr>
        <w:t>.</w:t>
      </w:r>
      <w:r w:rsidRPr="003E3806">
        <w:rPr>
          <w:rFonts w:ascii="Times New Roman" w:hAnsi="Times New Roman" w:cs="Times New Roman"/>
          <w:sz w:val="24"/>
          <w:szCs w:val="24"/>
          <w:lang w:val="en-US"/>
        </w:rPr>
        <w:t xml:space="preserve"> Plant genome studies: Restriction fragment length polymorphism and chromosome mapping information. J. </w:t>
      </w:r>
      <w:r w:rsidRPr="003E3806">
        <w:rPr>
          <w:rFonts w:ascii="Times New Roman" w:hAnsi="Times New Roman" w:cs="Times New Roman"/>
          <w:i/>
          <w:iCs/>
          <w:sz w:val="24"/>
          <w:szCs w:val="24"/>
          <w:lang w:val="en-US"/>
        </w:rPr>
        <w:t>Biotechnology1</w:t>
      </w:r>
      <w:r w:rsidRPr="003E3806">
        <w:rPr>
          <w:rFonts w:ascii="Times New Roman" w:hAnsi="Times New Roman" w:cs="Times New Roman"/>
          <w:sz w:val="24"/>
          <w:szCs w:val="24"/>
          <w:lang w:val="en-US"/>
        </w:rPr>
        <w:t>:178–183.</w:t>
      </w:r>
    </w:p>
    <w:p w14:paraId="3EDFA540" w14:textId="29571653"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szCs w:val="24"/>
          <w:lang w:val="it-IT"/>
        </w:rPr>
      </w:pPr>
      <w:proofErr w:type="spellStart"/>
      <w:r w:rsidRPr="003E3806">
        <w:rPr>
          <w:rFonts w:ascii="Times New Roman" w:hAnsi="Times New Roman" w:cs="Times New Roman"/>
          <w:b/>
          <w:bCs/>
          <w:sz w:val="24"/>
          <w:szCs w:val="24"/>
          <w:lang w:val="en-US"/>
        </w:rPr>
        <w:t>Chundawat</w:t>
      </w:r>
      <w:proofErr w:type="spellEnd"/>
      <w:r w:rsidRPr="003E3806">
        <w:rPr>
          <w:rFonts w:ascii="Times New Roman" w:hAnsi="Times New Roman" w:cs="Times New Roman"/>
          <w:b/>
          <w:bCs/>
          <w:sz w:val="24"/>
          <w:szCs w:val="24"/>
          <w:lang w:val="en-US"/>
        </w:rPr>
        <w:t>, B.S. (1990).</w:t>
      </w:r>
      <w:r w:rsidRPr="003E3806">
        <w:rPr>
          <w:rFonts w:ascii="Times New Roman" w:hAnsi="Times New Roman" w:cs="Times New Roman"/>
          <w:sz w:val="24"/>
          <w:szCs w:val="24"/>
          <w:lang w:val="en-US"/>
        </w:rPr>
        <w:t xml:space="preserve"> Arid Fruit Culture, </w:t>
      </w:r>
      <w:r w:rsidRPr="003E3806">
        <w:rPr>
          <w:rFonts w:ascii="Times New Roman" w:hAnsi="Times New Roman" w:cs="Times New Roman"/>
          <w:i/>
          <w:iCs/>
          <w:sz w:val="24"/>
          <w:szCs w:val="24"/>
          <w:lang w:val="en-US"/>
        </w:rPr>
        <w:t>Oxford and IBH Publishing</w:t>
      </w:r>
      <w:r w:rsidRPr="003E3806">
        <w:rPr>
          <w:rFonts w:ascii="Times New Roman" w:hAnsi="Times New Roman" w:cs="Times New Roman"/>
          <w:sz w:val="24"/>
          <w:szCs w:val="24"/>
          <w:lang w:val="en-US"/>
        </w:rPr>
        <w:t xml:space="preserve"> Co. Pvt. Ltd. </w:t>
      </w:r>
      <w:r w:rsidRPr="003E3806">
        <w:rPr>
          <w:rFonts w:ascii="Times New Roman" w:hAnsi="Times New Roman" w:cs="Times New Roman"/>
          <w:sz w:val="24"/>
          <w:szCs w:val="24"/>
          <w:lang w:val="it-IT"/>
        </w:rPr>
        <w:t>New Delhi. pp. 165-171.</w:t>
      </w:r>
    </w:p>
    <w:p w14:paraId="00F503C5" w14:textId="04BF6F3F" w:rsidR="0034079B" w:rsidRPr="003E3806" w:rsidRDefault="0034079B" w:rsidP="003E3806">
      <w:pPr>
        <w:pStyle w:val="ListParagraph"/>
        <w:numPr>
          <w:ilvl w:val="0"/>
          <w:numId w:val="2"/>
        </w:numPr>
        <w:spacing w:after="120" w:line="240" w:lineRule="auto"/>
        <w:jc w:val="both"/>
        <w:rPr>
          <w:rFonts w:ascii="Times New Roman" w:hAnsi="Times New Roman" w:cs="Times New Roman"/>
        </w:rPr>
      </w:pPr>
      <w:r w:rsidRPr="003E3806">
        <w:rPr>
          <w:rFonts w:ascii="Times New Roman" w:hAnsi="Times New Roman" w:cs="Times New Roman"/>
          <w:b/>
          <w:bCs/>
        </w:rPr>
        <w:t xml:space="preserve">Devi, S.P., M. Thangam, A.R. Desai, and P.G. </w:t>
      </w:r>
      <w:proofErr w:type="spellStart"/>
      <w:r w:rsidRPr="003E3806">
        <w:rPr>
          <w:rFonts w:ascii="Times New Roman" w:hAnsi="Times New Roman" w:cs="Times New Roman"/>
          <w:b/>
          <w:bCs/>
        </w:rPr>
        <w:t>Adsule</w:t>
      </w:r>
      <w:proofErr w:type="spellEnd"/>
      <w:r w:rsidRPr="003E3806">
        <w:rPr>
          <w:rFonts w:ascii="Times New Roman" w:hAnsi="Times New Roman" w:cs="Times New Roman"/>
          <w:b/>
          <w:bCs/>
        </w:rPr>
        <w:t>, (2002).</w:t>
      </w:r>
      <w:r w:rsidRPr="003E3806">
        <w:rPr>
          <w:rFonts w:ascii="Times New Roman" w:hAnsi="Times New Roman" w:cs="Times New Roman"/>
        </w:rPr>
        <w:t xml:space="preserve"> Studies on variability in</w:t>
      </w:r>
      <w:r w:rsidRPr="003E3806">
        <w:rPr>
          <w:rFonts w:ascii="Times New Roman" w:hAnsi="Times New Roman" w:cs="Times New Roman"/>
          <w:spacing w:val="1"/>
        </w:rPr>
        <w:t xml:space="preserve"> </w:t>
      </w:r>
      <w:proofErr w:type="spellStart"/>
      <w:r w:rsidRPr="003E3806">
        <w:rPr>
          <w:rFonts w:ascii="Times New Roman" w:hAnsi="Times New Roman" w:cs="Times New Roman"/>
        </w:rPr>
        <w:t>physico</w:t>
      </w:r>
      <w:proofErr w:type="spellEnd"/>
      <w:r w:rsidRPr="003E3806">
        <w:rPr>
          <w:rFonts w:ascii="Times New Roman" w:hAnsi="Times New Roman" w:cs="Times New Roman"/>
        </w:rPr>
        <w:t xml:space="preserve">-chemical characters of different jamun </w:t>
      </w:r>
      <w:r w:rsidRPr="003E3806">
        <w:rPr>
          <w:rFonts w:ascii="Times New Roman" w:hAnsi="Times New Roman" w:cs="Times New Roman"/>
          <w:i/>
        </w:rPr>
        <w:t>(</w:t>
      </w:r>
      <w:proofErr w:type="spellStart"/>
      <w:proofErr w:type="gramStart"/>
      <w:r w:rsidR="001318A4" w:rsidRPr="003E3806">
        <w:rPr>
          <w:rFonts w:ascii="Times New Roman" w:hAnsi="Times New Roman" w:cs="Times New Roman"/>
          <w:i/>
          <w:iCs/>
        </w:rPr>
        <w:t>Syzygium</w:t>
      </w:r>
      <w:proofErr w:type="spellEnd"/>
      <w:r w:rsidR="001318A4" w:rsidRPr="003E3806">
        <w:rPr>
          <w:rFonts w:ascii="Times New Roman" w:hAnsi="Times New Roman" w:cs="Times New Roman"/>
          <w:i/>
          <w:iCs/>
        </w:rPr>
        <w:t xml:space="preserve"> </w:t>
      </w:r>
      <w:r w:rsidR="00566053" w:rsidRPr="003E3806">
        <w:rPr>
          <w:rFonts w:ascii="Times New Roman" w:hAnsi="Times New Roman" w:cs="Times New Roman"/>
          <w:i/>
          <w:iCs/>
        </w:rPr>
        <w:t xml:space="preserve"> </w:t>
      </w:r>
      <w:proofErr w:type="spellStart"/>
      <w:r w:rsidR="001318A4" w:rsidRPr="003E3806">
        <w:rPr>
          <w:rFonts w:ascii="Times New Roman" w:hAnsi="Times New Roman" w:cs="Times New Roman"/>
          <w:i/>
          <w:iCs/>
        </w:rPr>
        <w:t>cumini</w:t>
      </w:r>
      <w:proofErr w:type="spellEnd"/>
      <w:proofErr w:type="gramEnd"/>
      <w:r w:rsidR="001318A4" w:rsidRPr="003E3806">
        <w:rPr>
          <w:rFonts w:ascii="Times New Roman" w:hAnsi="Times New Roman" w:cs="Times New Roman"/>
          <w:i/>
          <w:iCs/>
        </w:rPr>
        <w:t xml:space="preserve"> </w:t>
      </w:r>
      <w:proofErr w:type="spellStart"/>
      <w:r w:rsidR="00566053" w:rsidRPr="003E3806">
        <w:rPr>
          <w:rFonts w:ascii="Times New Roman" w:hAnsi="Times New Roman" w:cs="Times New Roman"/>
          <w:i/>
          <w:iCs/>
        </w:rPr>
        <w:t>i</w:t>
      </w:r>
      <w:proofErr w:type="spellEnd"/>
      <w:r w:rsidR="00566053" w:rsidRPr="003E3806">
        <w:rPr>
          <w:rFonts w:ascii="Times New Roman" w:hAnsi="Times New Roman" w:cs="Times New Roman"/>
          <w:i/>
          <w:iCs/>
        </w:rPr>
        <w:t xml:space="preserve"> </w:t>
      </w:r>
      <w:r w:rsidRPr="003E3806">
        <w:rPr>
          <w:rFonts w:ascii="Times New Roman" w:hAnsi="Times New Roman" w:cs="Times New Roman"/>
        </w:rPr>
        <w:t>Skeels) accessions</w:t>
      </w:r>
      <w:r w:rsidRPr="003E3806">
        <w:rPr>
          <w:rFonts w:ascii="Times New Roman" w:hAnsi="Times New Roman" w:cs="Times New Roman"/>
          <w:spacing w:val="1"/>
        </w:rPr>
        <w:t xml:space="preserve"> </w:t>
      </w:r>
      <w:r w:rsidRPr="003E3806">
        <w:rPr>
          <w:rFonts w:ascii="Times New Roman" w:hAnsi="Times New Roman" w:cs="Times New Roman"/>
        </w:rPr>
        <w:t>from</w:t>
      </w:r>
      <w:r w:rsidRPr="003E3806">
        <w:rPr>
          <w:rFonts w:ascii="Times New Roman" w:hAnsi="Times New Roman" w:cs="Times New Roman"/>
          <w:spacing w:val="-1"/>
        </w:rPr>
        <w:t xml:space="preserve"> </w:t>
      </w:r>
      <w:r w:rsidRPr="003E3806">
        <w:rPr>
          <w:rFonts w:ascii="Times New Roman" w:hAnsi="Times New Roman" w:cs="Times New Roman"/>
        </w:rPr>
        <w:t xml:space="preserve">Goa. </w:t>
      </w:r>
      <w:r w:rsidRPr="003E3806">
        <w:rPr>
          <w:rFonts w:ascii="Times New Roman" w:hAnsi="Times New Roman" w:cs="Times New Roman"/>
          <w:i/>
        </w:rPr>
        <w:t>Indian</w:t>
      </w:r>
      <w:r w:rsidRPr="003E3806">
        <w:rPr>
          <w:rFonts w:ascii="Times New Roman" w:hAnsi="Times New Roman" w:cs="Times New Roman"/>
          <w:i/>
          <w:spacing w:val="1"/>
        </w:rPr>
        <w:t xml:space="preserve"> </w:t>
      </w:r>
      <w:r w:rsidRPr="003E3806">
        <w:rPr>
          <w:rFonts w:ascii="Times New Roman" w:hAnsi="Times New Roman" w:cs="Times New Roman"/>
          <w:i/>
        </w:rPr>
        <w:t>J</w:t>
      </w:r>
      <w:r w:rsidRPr="003E3806">
        <w:rPr>
          <w:rFonts w:ascii="Times New Roman" w:hAnsi="Times New Roman" w:cs="Times New Roman"/>
        </w:rPr>
        <w:t xml:space="preserve">. </w:t>
      </w:r>
      <w:r w:rsidRPr="003E3806">
        <w:rPr>
          <w:rFonts w:ascii="Times New Roman" w:hAnsi="Times New Roman" w:cs="Times New Roman"/>
          <w:i/>
        </w:rPr>
        <w:t xml:space="preserve">Hort., </w:t>
      </w:r>
      <w:r w:rsidRPr="003E3806">
        <w:rPr>
          <w:rFonts w:ascii="Times New Roman" w:hAnsi="Times New Roman" w:cs="Times New Roman"/>
          <w:b/>
        </w:rPr>
        <w:t xml:space="preserve">59 </w:t>
      </w:r>
      <w:r w:rsidRPr="003E3806">
        <w:rPr>
          <w:rFonts w:ascii="Times New Roman" w:hAnsi="Times New Roman" w:cs="Times New Roman"/>
        </w:rPr>
        <w:t>(2): 153-156.</w:t>
      </w:r>
    </w:p>
    <w:p w14:paraId="1C2CE1CC" w14:textId="7288923A" w:rsidR="0034079B" w:rsidRPr="003E3806" w:rsidRDefault="0034079B" w:rsidP="003E3806">
      <w:pPr>
        <w:pStyle w:val="ListParagraph"/>
        <w:numPr>
          <w:ilvl w:val="0"/>
          <w:numId w:val="2"/>
        </w:numPr>
        <w:spacing w:after="120" w:line="240" w:lineRule="auto"/>
        <w:jc w:val="both"/>
        <w:rPr>
          <w:rFonts w:ascii="Times New Roman" w:hAnsi="Times New Roman" w:cs="Times New Roman"/>
        </w:rPr>
      </w:pPr>
      <w:r w:rsidRPr="003E3806">
        <w:rPr>
          <w:rFonts w:ascii="Times New Roman" w:hAnsi="Times New Roman" w:cs="Times New Roman"/>
          <w:b/>
          <w:bCs/>
        </w:rPr>
        <w:t>Misra,</w:t>
      </w:r>
      <w:r w:rsidRPr="003E3806">
        <w:rPr>
          <w:rFonts w:ascii="Times New Roman" w:hAnsi="Times New Roman" w:cs="Times New Roman"/>
          <w:b/>
          <w:bCs/>
          <w:spacing w:val="22"/>
        </w:rPr>
        <w:t xml:space="preserve"> </w:t>
      </w:r>
      <w:r w:rsidRPr="003E3806">
        <w:rPr>
          <w:rFonts w:ascii="Times New Roman" w:hAnsi="Times New Roman" w:cs="Times New Roman"/>
          <w:b/>
          <w:bCs/>
        </w:rPr>
        <w:t>R.S.</w:t>
      </w:r>
      <w:r w:rsidRPr="003E3806">
        <w:rPr>
          <w:rFonts w:ascii="Times New Roman" w:hAnsi="Times New Roman" w:cs="Times New Roman"/>
          <w:b/>
          <w:bCs/>
          <w:spacing w:val="22"/>
        </w:rPr>
        <w:t xml:space="preserve"> </w:t>
      </w:r>
      <w:r w:rsidRPr="003E3806">
        <w:rPr>
          <w:rFonts w:ascii="Times New Roman" w:hAnsi="Times New Roman" w:cs="Times New Roman"/>
          <w:b/>
          <w:bCs/>
        </w:rPr>
        <w:t>and</w:t>
      </w:r>
      <w:r w:rsidRPr="003E3806">
        <w:rPr>
          <w:rFonts w:ascii="Times New Roman" w:hAnsi="Times New Roman" w:cs="Times New Roman"/>
          <w:b/>
          <w:bCs/>
          <w:spacing w:val="24"/>
        </w:rPr>
        <w:t xml:space="preserve"> </w:t>
      </w:r>
      <w:r w:rsidRPr="003E3806">
        <w:rPr>
          <w:rFonts w:ascii="Times New Roman" w:hAnsi="Times New Roman" w:cs="Times New Roman"/>
          <w:b/>
          <w:bCs/>
        </w:rPr>
        <w:t>P.N.</w:t>
      </w:r>
      <w:r w:rsidRPr="003E3806">
        <w:rPr>
          <w:rFonts w:ascii="Times New Roman" w:hAnsi="Times New Roman" w:cs="Times New Roman"/>
          <w:b/>
          <w:bCs/>
          <w:spacing w:val="25"/>
        </w:rPr>
        <w:t xml:space="preserve"> </w:t>
      </w:r>
      <w:r w:rsidRPr="003E3806">
        <w:rPr>
          <w:rFonts w:ascii="Times New Roman" w:hAnsi="Times New Roman" w:cs="Times New Roman"/>
          <w:b/>
          <w:bCs/>
        </w:rPr>
        <w:t>Bajpai</w:t>
      </w:r>
      <w:r w:rsidRPr="003E3806">
        <w:rPr>
          <w:rFonts w:ascii="Times New Roman" w:hAnsi="Times New Roman" w:cs="Times New Roman"/>
          <w:b/>
          <w:bCs/>
          <w:spacing w:val="23"/>
        </w:rPr>
        <w:t xml:space="preserve"> </w:t>
      </w:r>
      <w:r w:rsidRPr="003E3806">
        <w:rPr>
          <w:rFonts w:ascii="Times New Roman" w:hAnsi="Times New Roman" w:cs="Times New Roman"/>
          <w:b/>
          <w:bCs/>
        </w:rPr>
        <w:t>(1971).</w:t>
      </w:r>
      <w:r w:rsidRPr="003E3806">
        <w:rPr>
          <w:rFonts w:ascii="Times New Roman" w:hAnsi="Times New Roman" w:cs="Times New Roman"/>
          <w:spacing w:val="23"/>
        </w:rPr>
        <w:t xml:space="preserve"> </w:t>
      </w:r>
      <w:r w:rsidRPr="003E3806">
        <w:rPr>
          <w:rFonts w:ascii="Times New Roman" w:hAnsi="Times New Roman" w:cs="Times New Roman"/>
        </w:rPr>
        <w:t>Vegetative</w:t>
      </w:r>
      <w:r w:rsidRPr="003E3806">
        <w:rPr>
          <w:rFonts w:ascii="Times New Roman" w:hAnsi="Times New Roman" w:cs="Times New Roman"/>
          <w:spacing w:val="26"/>
        </w:rPr>
        <w:t xml:space="preserve"> </w:t>
      </w:r>
      <w:r w:rsidRPr="003E3806">
        <w:rPr>
          <w:rFonts w:ascii="Times New Roman" w:hAnsi="Times New Roman" w:cs="Times New Roman"/>
        </w:rPr>
        <w:t>growth</w:t>
      </w:r>
      <w:r w:rsidRPr="003E3806">
        <w:rPr>
          <w:rFonts w:ascii="Times New Roman" w:hAnsi="Times New Roman" w:cs="Times New Roman"/>
          <w:spacing w:val="22"/>
        </w:rPr>
        <w:t xml:space="preserve"> </w:t>
      </w:r>
      <w:r w:rsidRPr="003E3806">
        <w:rPr>
          <w:rFonts w:ascii="Times New Roman" w:hAnsi="Times New Roman" w:cs="Times New Roman"/>
        </w:rPr>
        <w:t>studies</w:t>
      </w:r>
      <w:r w:rsidRPr="003E3806">
        <w:rPr>
          <w:rFonts w:ascii="Times New Roman" w:hAnsi="Times New Roman" w:cs="Times New Roman"/>
          <w:spacing w:val="23"/>
        </w:rPr>
        <w:t xml:space="preserve"> </w:t>
      </w:r>
      <w:r w:rsidRPr="003E3806">
        <w:rPr>
          <w:rFonts w:ascii="Times New Roman" w:hAnsi="Times New Roman" w:cs="Times New Roman"/>
        </w:rPr>
        <w:t>in</w:t>
      </w:r>
      <w:r w:rsidRPr="003E3806">
        <w:rPr>
          <w:rFonts w:ascii="Times New Roman" w:hAnsi="Times New Roman" w:cs="Times New Roman"/>
          <w:spacing w:val="23"/>
        </w:rPr>
        <w:t xml:space="preserve"> </w:t>
      </w:r>
      <w:r w:rsidRPr="003E3806">
        <w:rPr>
          <w:rFonts w:ascii="Times New Roman" w:hAnsi="Times New Roman" w:cs="Times New Roman"/>
        </w:rPr>
        <w:t>jamun</w:t>
      </w:r>
      <w:r w:rsidRPr="003E3806">
        <w:rPr>
          <w:rFonts w:ascii="Times New Roman" w:hAnsi="Times New Roman" w:cs="Times New Roman"/>
          <w:spacing w:val="25"/>
        </w:rPr>
        <w:t xml:space="preserve"> </w:t>
      </w:r>
      <w:r w:rsidRPr="003E3806">
        <w:rPr>
          <w:rFonts w:ascii="Times New Roman" w:hAnsi="Times New Roman" w:cs="Times New Roman"/>
        </w:rPr>
        <w:t>(</w:t>
      </w:r>
      <w:proofErr w:type="spellStart"/>
      <w:proofErr w:type="gramStart"/>
      <w:r w:rsidR="001318A4" w:rsidRPr="003E3806">
        <w:rPr>
          <w:rFonts w:ascii="Times New Roman" w:hAnsi="Times New Roman" w:cs="Times New Roman"/>
          <w:i/>
          <w:iCs/>
        </w:rPr>
        <w:t>Syzygium</w:t>
      </w:r>
      <w:proofErr w:type="spellEnd"/>
      <w:r w:rsidR="001318A4" w:rsidRPr="003E3806">
        <w:rPr>
          <w:rFonts w:ascii="Times New Roman" w:hAnsi="Times New Roman" w:cs="Times New Roman"/>
          <w:i/>
          <w:iCs/>
        </w:rPr>
        <w:t xml:space="preserve"> </w:t>
      </w:r>
      <w:r w:rsidR="00566053" w:rsidRPr="003E3806">
        <w:rPr>
          <w:rFonts w:ascii="Times New Roman" w:hAnsi="Times New Roman" w:cs="Times New Roman"/>
          <w:i/>
          <w:iCs/>
        </w:rPr>
        <w:t xml:space="preserve"> </w:t>
      </w:r>
      <w:proofErr w:type="spellStart"/>
      <w:r w:rsidR="001318A4" w:rsidRPr="003E3806">
        <w:rPr>
          <w:rFonts w:ascii="Times New Roman" w:hAnsi="Times New Roman" w:cs="Times New Roman"/>
          <w:i/>
          <w:iCs/>
        </w:rPr>
        <w:t>cumini</w:t>
      </w:r>
      <w:proofErr w:type="spellEnd"/>
      <w:proofErr w:type="gramEnd"/>
      <w:r w:rsidR="001318A4" w:rsidRPr="003E3806">
        <w:rPr>
          <w:rFonts w:ascii="Times New Roman" w:hAnsi="Times New Roman" w:cs="Times New Roman"/>
          <w:i/>
          <w:iCs/>
        </w:rPr>
        <w:t xml:space="preserve"> </w:t>
      </w:r>
      <w:proofErr w:type="spellStart"/>
      <w:r w:rsidR="00566053" w:rsidRPr="003E3806">
        <w:rPr>
          <w:rFonts w:ascii="Times New Roman" w:hAnsi="Times New Roman" w:cs="Times New Roman"/>
          <w:i/>
          <w:iCs/>
        </w:rPr>
        <w:t>i</w:t>
      </w:r>
      <w:proofErr w:type="spellEnd"/>
      <w:r w:rsidR="00566053" w:rsidRPr="003E3806">
        <w:rPr>
          <w:rFonts w:ascii="Times New Roman" w:hAnsi="Times New Roman" w:cs="Times New Roman"/>
          <w:i/>
          <w:iCs/>
        </w:rPr>
        <w:t xml:space="preserve"> </w:t>
      </w:r>
      <w:r w:rsidRPr="003E3806">
        <w:rPr>
          <w:rFonts w:ascii="Times New Roman" w:hAnsi="Times New Roman" w:cs="Times New Roman"/>
          <w:i/>
        </w:rPr>
        <w:t xml:space="preserve"> </w:t>
      </w:r>
      <w:r w:rsidRPr="003E3806">
        <w:rPr>
          <w:rFonts w:ascii="Times New Roman" w:hAnsi="Times New Roman" w:cs="Times New Roman"/>
          <w:sz w:val="24"/>
        </w:rPr>
        <w:t>(L)</w:t>
      </w:r>
      <w:r w:rsidRPr="003E3806">
        <w:rPr>
          <w:rFonts w:ascii="Times New Roman" w:hAnsi="Times New Roman" w:cs="Times New Roman"/>
          <w:spacing w:val="-2"/>
          <w:sz w:val="24"/>
        </w:rPr>
        <w:t xml:space="preserve"> </w:t>
      </w:r>
      <w:r w:rsidRPr="003E3806">
        <w:rPr>
          <w:rFonts w:ascii="Times New Roman" w:hAnsi="Times New Roman" w:cs="Times New Roman"/>
          <w:sz w:val="24"/>
        </w:rPr>
        <w:t>Skeels),</w:t>
      </w:r>
      <w:r w:rsidRPr="003E3806">
        <w:rPr>
          <w:rFonts w:ascii="Times New Roman" w:hAnsi="Times New Roman" w:cs="Times New Roman"/>
          <w:spacing w:val="-1"/>
          <w:sz w:val="24"/>
        </w:rPr>
        <w:t xml:space="preserve"> </w:t>
      </w:r>
      <w:r w:rsidRPr="003E3806">
        <w:rPr>
          <w:rFonts w:ascii="Times New Roman" w:hAnsi="Times New Roman" w:cs="Times New Roman"/>
          <w:i/>
          <w:sz w:val="24"/>
        </w:rPr>
        <w:t>Indian</w:t>
      </w:r>
      <w:r w:rsidRPr="003E3806">
        <w:rPr>
          <w:rFonts w:ascii="Times New Roman" w:hAnsi="Times New Roman" w:cs="Times New Roman"/>
          <w:i/>
          <w:spacing w:val="1"/>
          <w:sz w:val="24"/>
        </w:rPr>
        <w:t xml:space="preserve"> </w:t>
      </w:r>
      <w:r w:rsidRPr="003E3806">
        <w:rPr>
          <w:rFonts w:ascii="Times New Roman" w:hAnsi="Times New Roman" w:cs="Times New Roman"/>
          <w:i/>
          <w:sz w:val="24"/>
        </w:rPr>
        <w:t>J. Hort</w:t>
      </w:r>
      <w:r w:rsidRPr="003E3806">
        <w:rPr>
          <w:rFonts w:ascii="Times New Roman" w:hAnsi="Times New Roman" w:cs="Times New Roman"/>
          <w:sz w:val="24"/>
        </w:rPr>
        <w:t>.,</w:t>
      </w:r>
      <w:r w:rsidRPr="003E3806">
        <w:rPr>
          <w:rFonts w:ascii="Times New Roman" w:hAnsi="Times New Roman" w:cs="Times New Roman"/>
          <w:spacing w:val="-1"/>
          <w:sz w:val="24"/>
        </w:rPr>
        <w:t xml:space="preserve"> </w:t>
      </w:r>
      <w:r w:rsidRPr="003E3806">
        <w:rPr>
          <w:rFonts w:ascii="Times New Roman" w:hAnsi="Times New Roman" w:cs="Times New Roman"/>
          <w:b/>
          <w:sz w:val="24"/>
        </w:rPr>
        <w:t>28</w:t>
      </w:r>
      <w:r w:rsidRPr="003E3806">
        <w:rPr>
          <w:rFonts w:ascii="Times New Roman" w:hAnsi="Times New Roman" w:cs="Times New Roman"/>
          <w:sz w:val="24"/>
        </w:rPr>
        <w:t xml:space="preserve">: 273-278. </w:t>
      </w:r>
    </w:p>
    <w:p w14:paraId="00DF0211" w14:textId="30012AB5"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lang w:val="en-US"/>
        </w:rPr>
      </w:pPr>
      <w:r w:rsidRPr="003E3806">
        <w:rPr>
          <w:rFonts w:ascii="Times New Roman" w:hAnsi="Times New Roman" w:cs="Times New Roman"/>
          <w:b/>
          <w:bCs/>
          <w:sz w:val="24"/>
          <w:lang w:val="en-US"/>
        </w:rPr>
        <w:lastRenderedPageBreak/>
        <w:t>Misra, R.S. and P.N. Bajpai (1975).</w:t>
      </w:r>
      <w:r w:rsidRPr="003E3806">
        <w:rPr>
          <w:rFonts w:ascii="Times New Roman" w:hAnsi="Times New Roman" w:cs="Times New Roman"/>
          <w:sz w:val="24"/>
          <w:lang w:val="en-US"/>
        </w:rPr>
        <w:t xml:space="preserve"> Studies on floral biology of Jamun (Java plum) [</w:t>
      </w:r>
      <w:proofErr w:type="spellStart"/>
      <w:proofErr w:type="gramStart"/>
      <w:r w:rsidR="001318A4" w:rsidRPr="003E3806">
        <w:rPr>
          <w:rFonts w:ascii="Times New Roman" w:hAnsi="Times New Roman" w:cs="Times New Roman"/>
          <w:i/>
          <w:iCs/>
          <w:sz w:val="24"/>
          <w:lang w:val="en-US"/>
        </w:rPr>
        <w:t>Syzygium</w:t>
      </w:r>
      <w:proofErr w:type="spellEnd"/>
      <w:r w:rsidR="001318A4" w:rsidRPr="003E3806">
        <w:rPr>
          <w:rFonts w:ascii="Times New Roman" w:hAnsi="Times New Roman" w:cs="Times New Roman"/>
          <w:i/>
          <w:iCs/>
          <w:sz w:val="24"/>
          <w:lang w:val="en-US"/>
        </w:rPr>
        <w:t xml:space="preserve"> </w:t>
      </w:r>
      <w:r w:rsidR="00566053" w:rsidRPr="003E3806">
        <w:rPr>
          <w:rFonts w:ascii="Times New Roman" w:hAnsi="Times New Roman" w:cs="Times New Roman"/>
          <w:i/>
          <w:iCs/>
          <w:sz w:val="24"/>
          <w:lang w:val="en-US"/>
        </w:rPr>
        <w:t xml:space="preserve"> </w:t>
      </w:r>
      <w:proofErr w:type="spellStart"/>
      <w:r w:rsidR="001318A4" w:rsidRPr="003E3806">
        <w:rPr>
          <w:rFonts w:ascii="Times New Roman" w:hAnsi="Times New Roman" w:cs="Times New Roman"/>
          <w:i/>
          <w:iCs/>
          <w:sz w:val="24"/>
          <w:lang w:val="en-US"/>
        </w:rPr>
        <w:t>cumini</w:t>
      </w:r>
      <w:proofErr w:type="spellEnd"/>
      <w:proofErr w:type="gramEnd"/>
      <w:r w:rsidR="001318A4" w:rsidRPr="003E3806">
        <w:rPr>
          <w:rFonts w:ascii="Times New Roman" w:hAnsi="Times New Roman" w:cs="Times New Roman"/>
          <w:i/>
          <w:iCs/>
          <w:sz w:val="24"/>
          <w:lang w:val="en-US"/>
        </w:rPr>
        <w:t xml:space="preserve"> </w:t>
      </w:r>
      <w:proofErr w:type="spellStart"/>
      <w:r w:rsidR="00566053" w:rsidRPr="003E3806">
        <w:rPr>
          <w:rFonts w:ascii="Times New Roman" w:hAnsi="Times New Roman" w:cs="Times New Roman"/>
          <w:i/>
          <w:iCs/>
          <w:sz w:val="24"/>
          <w:lang w:val="en-US"/>
        </w:rPr>
        <w:t>i</w:t>
      </w:r>
      <w:proofErr w:type="spellEnd"/>
      <w:r w:rsidR="00566053" w:rsidRPr="003E3806">
        <w:rPr>
          <w:rFonts w:ascii="Times New Roman" w:hAnsi="Times New Roman" w:cs="Times New Roman"/>
          <w:i/>
          <w:iCs/>
          <w:sz w:val="24"/>
          <w:lang w:val="en-US"/>
        </w:rPr>
        <w:t xml:space="preserve"> </w:t>
      </w:r>
      <w:r w:rsidRPr="003E3806">
        <w:rPr>
          <w:rFonts w:ascii="Times New Roman" w:hAnsi="Times New Roman" w:cs="Times New Roman"/>
          <w:sz w:val="24"/>
          <w:lang w:val="en-US"/>
        </w:rPr>
        <w:t xml:space="preserve">(L) skeels.] </w:t>
      </w:r>
      <w:r w:rsidRPr="003E3806">
        <w:rPr>
          <w:rFonts w:ascii="Times New Roman" w:hAnsi="Times New Roman" w:cs="Times New Roman"/>
          <w:i/>
          <w:sz w:val="24"/>
          <w:lang w:val="en-US"/>
        </w:rPr>
        <w:t xml:space="preserve">Indian J. Hort., </w:t>
      </w:r>
      <w:r w:rsidRPr="003E3806">
        <w:rPr>
          <w:rFonts w:ascii="Times New Roman" w:hAnsi="Times New Roman" w:cs="Times New Roman"/>
          <w:b/>
          <w:sz w:val="24"/>
          <w:lang w:val="en-US"/>
        </w:rPr>
        <w:t>32</w:t>
      </w:r>
      <w:r w:rsidRPr="003E3806">
        <w:rPr>
          <w:rFonts w:ascii="Times New Roman" w:hAnsi="Times New Roman" w:cs="Times New Roman"/>
          <w:sz w:val="24"/>
          <w:lang w:val="en-US"/>
        </w:rPr>
        <w:t>:15-24.</w:t>
      </w:r>
    </w:p>
    <w:p w14:paraId="1182EFBD" w14:textId="3165B282" w:rsidR="0034079B" w:rsidRPr="003E3806" w:rsidRDefault="0034079B" w:rsidP="003E3806">
      <w:pPr>
        <w:pStyle w:val="ListParagraph"/>
        <w:spacing w:after="120" w:line="240" w:lineRule="auto"/>
        <w:jc w:val="both"/>
        <w:rPr>
          <w:rFonts w:ascii="Times New Roman" w:hAnsi="Times New Roman" w:cs="Times New Roman"/>
          <w:b/>
          <w:bCs/>
          <w:sz w:val="24"/>
          <w:lang w:val="en-US"/>
        </w:rPr>
      </w:pPr>
    </w:p>
    <w:p w14:paraId="4B90E037" w14:textId="0C8CA562" w:rsidR="0034079B" w:rsidRPr="003E3806" w:rsidRDefault="0034079B" w:rsidP="003E3806">
      <w:pPr>
        <w:pStyle w:val="ListParagraph"/>
        <w:numPr>
          <w:ilvl w:val="0"/>
          <w:numId w:val="2"/>
        </w:numPr>
        <w:spacing w:after="120" w:line="240" w:lineRule="auto"/>
        <w:jc w:val="both"/>
        <w:rPr>
          <w:rFonts w:ascii="Times New Roman" w:hAnsi="Times New Roman" w:cs="Times New Roman"/>
          <w:sz w:val="24"/>
          <w:szCs w:val="24"/>
          <w:lang w:val="en-US"/>
        </w:rPr>
      </w:pPr>
      <w:r w:rsidRPr="003E3806">
        <w:rPr>
          <w:rFonts w:ascii="Times New Roman" w:hAnsi="Times New Roman" w:cs="Times New Roman"/>
          <w:b/>
          <w:bCs/>
          <w:sz w:val="24"/>
          <w:szCs w:val="24"/>
          <w:lang w:val="en-US"/>
        </w:rPr>
        <w:t xml:space="preserve">Singh, S.K., S. </w:t>
      </w:r>
      <w:proofErr w:type="spellStart"/>
      <w:r w:rsidRPr="003E3806">
        <w:rPr>
          <w:rFonts w:ascii="Times New Roman" w:hAnsi="Times New Roman" w:cs="Times New Roman"/>
          <w:b/>
          <w:bCs/>
          <w:sz w:val="24"/>
          <w:szCs w:val="24"/>
          <w:lang w:val="en-US"/>
        </w:rPr>
        <w:t>Krishinamurthy</w:t>
      </w:r>
      <w:proofErr w:type="spellEnd"/>
      <w:r w:rsidRPr="003E3806">
        <w:rPr>
          <w:rFonts w:ascii="Times New Roman" w:hAnsi="Times New Roman" w:cs="Times New Roman"/>
          <w:b/>
          <w:bCs/>
          <w:sz w:val="24"/>
          <w:szCs w:val="24"/>
          <w:lang w:val="en-US"/>
        </w:rPr>
        <w:t xml:space="preserve"> and S.L. Katyal (1967).</w:t>
      </w:r>
      <w:r w:rsidRPr="003E3806">
        <w:rPr>
          <w:rFonts w:ascii="Times New Roman" w:hAnsi="Times New Roman" w:cs="Times New Roman"/>
          <w:sz w:val="24"/>
          <w:szCs w:val="24"/>
          <w:lang w:val="en-US"/>
        </w:rPr>
        <w:t xml:space="preserve"> Fruits culture in India, ICAR, New Delhi.</w:t>
      </w:r>
    </w:p>
    <w:p w14:paraId="7B995964" w14:textId="257DE884" w:rsidR="0034079B" w:rsidRPr="003E3806" w:rsidRDefault="0034079B" w:rsidP="003E3806">
      <w:pPr>
        <w:pStyle w:val="ListParagraph"/>
        <w:spacing w:after="120" w:line="240" w:lineRule="auto"/>
        <w:jc w:val="both"/>
        <w:rPr>
          <w:rFonts w:ascii="Times New Roman" w:hAnsi="Times New Roman" w:cs="Times New Roman"/>
          <w:sz w:val="24"/>
          <w:szCs w:val="24"/>
          <w:lang w:val="en-US"/>
        </w:rPr>
      </w:pPr>
    </w:p>
    <w:sectPr w:rsidR="0034079B" w:rsidRPr="003E38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1452" w14:textId="77777777" w:rsidR="009E4BDF" w:rsidRDefault="009E4BDF">
      <w:pPr>
        <w:spacing w:after="0" w:line="240" w:lineRule="auto"/>
      </w:pPr>
      <w:r>
        <w:separator/>
      </w:r>
    </w:p>
  </w:endnote>
  <w:endnote w:type="continuationSeparator" w:id="0">
    <w:p w14:paraId="30B4B334" w14:textId="77777777" w:rsidR="009E4BDF" w:rsidRDefault="009E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8F31C" w14:textId="77777777" w:rsidR="009E4BDF" w:rsidRDefault="009E4BDF">
      <w:pPr>
        <w:spacing w:after="0" w:line="240" w:lineRule="auto"/>
      </w:pPr>
      <w:r>
        <w:separator/>
      </w:r>
    </w:p>
  </w:footnote>
  <w:footnote w:type="continuationSeparator" w:id="0">
    <w:p w14:paraId="44D75009" w14:textId="77777777" w:rsidR="009E4BDF" w:rsidRDefault="009E4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0739"/>
    <w:multiLevelType w:val="hybridMultilevel"/>
    <w:tmpl w:val="6B9CB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643339"/>
    <w:multiLevelType w:val="hybridMultilevel"/>
    <w:tmpl w:val="F13AC2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4746378">
    <w:abstractNumId w:val="0"/>
  </w:num>
  <w:num w:numId="2" w16cid:durableId="20341131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B0"/>
    <w:rsid w:val="00037736"/>
    <w:rsid w:val="00066510"/>
    <w:rsid w:val="00076D4D"/>
    <w:rsid w:val="0007781B"/>
    <w:rsid w:val="0010307A"/>
    <w:rsid w:val="001318A4"/>
    <w:rsid w:val="00132422"/>
    <w:rsid w:val="00184F74"/>
    <w:rsid w:val="001A5A6A"/>
    <w:rsid w:val="001A5C80"/>
    <w:rsid w:val="001D305E"/>
    <w:rsid w:val="001F22A2"/>
    <w:rsid w:val="00203125"/>
    <w:rsid w:val="00215825"/>
    <w:rsid w:val="00224766"/>
    <w:rsid w:val="002556D4"/>
    <w:rsid w:val="00293E1E"/>
    <w:rsid w:val="002B27B4"/>
    <w:rsid w:val="002F0A8F"/>
    <w:rsid w:val="003320E3"/>
    <w:rsid w:val="00332372"/>
    <w:rsid w:val="0034079B"/>
    <w:rsid w:val="003542BE"/>
    <w:rsid w:val="0037178E"/>
    <w:rsid w:val="003953E6"/>
    <w:rsid w:val="003A6ADC"/>
    <w:rsid w:val="003E116F"/>
    <w:rsid w:val="003E3806"/>
    <w:rsid w:val="00440BB0"/>
    <w:rsid w:val="00443628"/>
    <w:rsid w:val="004600EF"/>
    <w:rsid w:val="00462D70"/>
    <w:rsid w:val="00476753"/>
    <w:rsid w:val="004B6B9A"/>
    <w:rsid w:val="004D5542"/>
    <w:rsid w:val="004D6650"/>
    <w:rsid w:val="004F60BF"/>
    <w:rsid w:val="00516FBD"/>
    <w:rsid w:val="00530872"/>
    <w:rsid w:val="00537CD6"/>
    <w:rsid w:val="00547B6C"/>
    <w:rsid w:val="00551346"/>
    <w:rsid w:val="00566053"/>
    <w:rsid w:val="00566E87"/>
    <w:rsid w:val="005A2369"/>
    <w:rsid w:val="005A2B28"/>
    <w:rsid w:val="005C541F"/>
    <w:rsid w:val="005D03E7"/>
    <w:rsid w:val="00611B50"/>
    <w:rsid w:val="006336BA"/>
    <w:rsid w:val="00650F29"/>
    <w:rsid w:val="006540A6"/>
    <w:rsid w:val="00685BF0"/>
    <w:rsid w:val="00695919"/>
    <w:rsid w:val="006C4B99"/>
    <w:rsid w:val="006F7406"/>
    <w:rsid w:val="006F7CF3"/>
    <w:rsid w:val="00710DB3"/>
    <w:rsid w:val="00717D69"/>
    <w:rsid w:val="0072495C"/>
    <w:rsid w:val="007254DE"/>
    <w:rsid w:val="0072679C"/>
    <w:rsid w:val="007632B1"/>
    <w:rsid w:val="00770A04"/>
    <w:rsid w:val="007746B1"/>
    <w:rsid w:val="007A4FF4"/>
    <w:rsid w:val="007B022F"/>
    <w:rsid w:val="007D2FF2"/>
    <w:rsid w:val="008453FB"/>
    <w:rsid w:val="008455B4"/>
    <w:rsid w:val="008D02BB"/>
    <w:rsid w:val="008D3384"/>
    <w:rsid w:val="00913C2B"/>
    <w:rsid w:val="00916774"/>
    <w:rsid w:val="00924E40"/>
    <w:rsid w:val="009756A1"/>
    <w:rsid w:val="009A7EE3"/>
    <w:rsid w:val="009B0C65"/>
    <w:rsid w:val="009D3E00"/>
    <w:rsid w:val="009E25A9"/>
    <w:rsid w:val="009E4BDF"/>
    <w:rsid w:val="009E5FB5"/>
    <w:rsid w:val="00A2307A"/>
    <w:rsid w:val="00A532A4"/>
    <w:rsid w:val="00A711DC"/>
    <w:rsid w:val="00A85B6F"/>
    <w:rsid w:val="00A96678"/>
    <w:rsid w:val="00A96C17"/>
    <w:rsid w:val="00AF28F4"/>
    <w:rsid w:val="00B10CB0"/>
    <w:rsid w:val="00B7083E"/>
    <w:rsid w:val="00B96615"/>
    <w:rsid w:val="00BA3758"/>
    <w:rsid w:val="00BD47B4"/>
    <w:rsid w:val="00BE41CD"/>
    <w:rsid w:val="00BF08B8"/>
    <w:rsid w:val="00C12D7B"/>
    <w:rsid w:val="00C21516"/>
    <w:rsid w:val="00C32099"/>
    <w:rsid w:val="00C33974"/>
    <w:rsid w:val="00C454A1"/>
    <w:rsid w:val="00C82B01"/>
    <w:rsid w:val="00CB66D4"/>
    <w:rsid w:val="00CC5427"/>
    <w:rsid w:val="00CD3590"/>
    <w:rsid w:val="00CD63B7"/>
    <w:rsid w:val="00CE2E88"/>
    <w:rsid w:val="00CE6401"/>
    <w:rsid w:val="00CF5542"/>
    <w:rsid w:val="00CF6BF5"/>
    <w:rsid w:val="00D5700A"/>
    <w:rsid w:val="00DC2750"/>
    <w:rsid w:val="00DD3E6D"/>
    <w:rsid w:val="00DE3F0D"/>
    <w:rsid w:val="00E648A1"/>
    <w:rsid w:val="00E807DD"/>
    <w:rsid w:val="00EA1C1D"/>
    <w:rsid w:val="00EE3391"/>
    <w:rsid w:val="00EE396E"/>
    <w:rsid w:val="00F91289"/>
    <w:rsid w:val="00FE6665"/>
    <w:rsid w:val="00FF317D"/>
    <w:rsid w:val="00FF4D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4F12"/>
  <w15:chartTrackingRefBased/>
  <w15:docId w15:val="{4986AF8A-DD95-42AB-B486-9A215339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10CB0"/>
    <w:pPr>
      <w:widowControl w:val="0"/>
      <w:autoSpaceDE w:val="0"/>
      <w:autoSpaceDN w:val="0"/>
      <w:spacing w:after="0" w:line="256" w:lineRule="exact"/>
      <w:ind w:left="107"/>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7746B1"/>
    <w:rPr>
      <w:i/>
      <w:iCs/>
    </w:rPr>
  </w:style>
  <w:style w:type="character" w:styleId="Hyperlink">
    <w:name w:val="Hyperlink"/>
    <w:basedOn w:val="DefaultParagraphFont"/>
    <w:uiPriority w:val="99"/>
    <w:unhideWhenUsed/>
    <w:rsid w:val="007254DE"/>
    <w:rPr>
      <w:color w:val="0563C1" w:themeColor="hyperlink"/>
      <w:u w:val="single"/>
    </w:rPr>
  </w:style>
  <w:style w:type="character" w:styleId="UnresolvedMention">
    <w:name w:val="Unresolved Mention"/>
    <w:basedOn w:val="DefaultParagraphFont"/>
    <w:uiPriority w:val="99"/>
    <w:semiHidden/>
    <w:unhideWhenUsed/>
    <w:rsid w:val="007254DE"/>
    <w:rPr>
      <w:color w:val="605E5C"/>
      <w:shd w:val="clear" w:color="auto" w:fill="E1DFDD"/>
    </w:rPr>
  </w:style>
  <w:style w:type="paragraph" w:styleId="ListParagraph">
    <w:name w:val="List Paragraph"/>
    <w:basedOn w:val="Normal"/>
    <w:uiPriority w:val="34"/>
    <w:qFormat/>
    <w:rsid w:val="00132422"/>
    <w:pPr>
      <w:ind w:left="720"/>
      <w:contextualSpacing/>
    </w:pPr>
  </w:style>
  <w:style w:type="paragraph" w:styleId="BodyText">
    <w:name w:val="Body Text"/>
    <w:basedOn w:val="Normal"/>
    <w:link w:val="BodyTextChar"/>
    <w:uiPriority w:val="1"/>
    <w:qFormat/>
    <w:rsid w:val="00CF6BF5"/>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F6BF5"/>
    <w:rPr>
      <w:rFonts w:ascii="Times New Roman" w:eastAsia="Times New Roman" w:hAnsi="Times New Roman" w:cs="Times New Roman"/>
      <w:kern w:val="0"/>
      <w:sz w:val="24"/>
      <w:szCs w:val="24"/>
      <w:lang w:val="en-US"/>
      <w14:ligatures w14:val="none"/>
    </w:rPr>
  </w:style>
  <w:style w:type="character" w:styleId="FollowedHyperlink">
    <w:name w:val="FollowedHyperlink"/>
    <w:basedOn w:val="DefaultParagraphFont"/>
    <w:uiPriority w:val="99"/>
    <w:semiHidden/>
    <w:unhideWhenUsed/>
    <w:rsid w:val="009B0C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514921">
      <w:bodyDiv w:val="1"/>
      <w:marLeft w:val="0"/>
      <w:marRight w:val="0"/>
      <w:marTop w:val="0"/>
      <w:marBottom w:val="0"/>
      <w:divBdr>
        <w:top w:val="none" w:sz="0" w:space="0" w:color="auto"/>
        <w:left w:val="none" w:sz="0" w:space="0" w:color="auto"/>
        <w:bottom w:val="none" w:sz="0" w:space="0" w:color="auto"/>
        <w:right w:val="none" w:sz="0" w:space="0" w:color="auto"/>
      </w:divBdr>
    </w:div>
    <w:div w:id="1039361762">
      <w:bodyDiv w:val="1"/>
      <w:marLeft w:val="0"/>
      <w:marRight w:val="0"/>
      <w:marTop w:val="0"/>
      <w:marBottom w:val="0"/>
      <w:divBdr>
        <w:top w:val="none" w:sz="0" w:space="0" w:color="auto"/>
        <w:left w:val="none" w:sz="0" w:space="0" w:color="auto"/>
        <w:bottom w:val="none" w:sz="0" w:space="0" w:color="auto"/>
        <w:right w:val="none" w:sz="0" w:space="0" w:color="auto"/>
      </w:divBdr>
    </w:div>
    <w:div w:id="1120684245">
      <w:bodyDiv w:val="1"/>
      <w:marLeft w:val="0"/>
      <w:marRight w:val="0"/>
      <w:marTop w:val="0"/>
      <w:marBottom w:val="0"/>
      <w:divBdr>
        <w:top w:val="none" w:sz="0" w:space="0" w:color="auto"/>
        <w:left w:val="none" w:sz="0" w:space="0" w:color="auto"/>
        <w:bottom w:val="none" w:sz="0" w:space="0" w:color="auto"/>
        <w:right w:val="none" w:sz="0" w:space="0" w:color="auto"/>
      </w:divBdr>
    </w:div>
    <w:div w:id="1434784014">
      <w:bodyDiv w:val="1"/>
      <w:marLeft w:val="0"/>
      <w:marRight w:val="0"/>
      <w:marTop w:val="0"/>
      <w:marBottom w:val="0"/>
      <w:divBdr>
        <w:top w:val="none" w:sz="0" w:space="0" w:color="auto"/>
        <w:left w:val="none" w:sz="0" w:space="0" w:color="auto"/>
        <w:bottom w:val="none" w:sz="0" w:space="0" w:color="auto"/>
        <w:right w:val="none" w:sz="0" w:space="0" w:color="auto"/>
      </w:divBdr>
      <w:divsChild>
        <w:div w:id="38870414">
          <w:marLeft w:val="0"/>
          <w:marRight w:val="0"/>
          <w:marTop w:val="0"/>
          <w:marBottom w:val="0"/>
          <w:divBdr>
            <w:top w:val="none" w:sz="0" w:space="0" w:color="auto"/>
            <w:left w:val="none" w:sz="0" w:space="0" w:color="auto"/>
            <w:bottom w:val="none" w:sz="0" w:space="0" w:color="auto"/>
            <w:right w:val="none" w:sz="0" w:space="0" w:color="auto"/>
          </w:divBdr>
          <w:divsChild>
            <w:div w:id="293485942">
              <w:marLeft w:val="0"/>
              <w:marRight w:val="0"/>
              <w:marTop w:val="0"/>
              <w:marBottom w:val="0"/>
              <w:divBdr>
                <w:top w:val="none" w:sz="0" w:space="0" w:color="auto"/>
                <w:left w:val="none" w:sz="0" w:space="0" w:color="auto"/>
                <w:bottom w:val="none" w:sz="0" w:space="0" w:color="auto"/>
                <w:right w:val="none" w:sz="0" w:space="0" w:color="auto"/>
              </w:divBdr>
            </w:div>
          </w:divsChild>
        </w:div>
        <w:div w:id="1690715919">
          <w:marLeft w:val="0"/>
          <w:marRight w:val="0"/>
          <w:marTop w:val="75"/>
          <w:marBottom w:val="0"/>
          <w:divBdr>
            <w:top w:val="none" w:sz="0" w:space="0" w:color="auto"/>
            <w:left w:val="none" w:sz="0" w:space="0" w:color="auto"/>
            <w:bottom w:val="none" w:sz="0" w:space="0" w:color="auto"/>
            <w:right w:val="none" w:sz="0" w:space="0" w:color="auto"/>
          </w:divBdr>
        </w:div>
        <w:div w:id="496189957">
          <w:marLeft w:val="0"/>
          <w:marRight w:val="0"/>
          <w:marTop w:val="75"/>
          <w:marBottom w:val="0"/>
          <w:divBdr>
            <w:top w:val="none" w:sz="0" w:space="0" w:color="auto"/>
            <w:left w:val="none" w:sz="0" w:space="0" w:color="auto"/>
            <w:bottom w:val="none" w:sz="0" w:space="0" w:color="auto"/>
            <w:right w:val="none" w:sz="0" w:space="0" w:color="auto"/>
          </w:divBdr>
        </w:div>
      </w:divsChild>
    </w:div>
    <w:div w:id="1622153784">
      <w:bodyDiv w:val="1"/>
      <w:marLeft w:val="0"/>
      <w:marRight w:val="0"/>
      <w:marTop w:val="0"/>
      <w:marBottom w:val="0"/>
      <w:divBdr>
        <w:top w:val="none" w:sz="0" w:space="0" w:color="auto"/>
        <w:left w:val="none" w:sz="0" w:space="0" w:color="auto"/>
        <w:bottom w:val="none" w:sz="0" w:space="0" w:color="auto"/>
        <w:right w:val="none" w:sz="0" w:space="0" w:color="auto"/>
      </w:divBdr>
      <w:divsChild>
        <w:div w:id="1921140769">
          <w:marLeft w:val="0"/>
          <w:marRight w:val="0"/>
          <w:marTop w:val="0"/>
          <w:marBottom w:val="0"/>
          <w:divBdr>
            <w:top w:val="none" w:sz="0" w:space="0" w:color="auto"/>
            <w:left w:val="none" w:sz="0" w:space="0" w:color="auto"/>
            <w:bottom w:val="none" w:sz="0" w:space="0" w:color="auto"/>
            <w:right w:val="none" w:sz="0" w:space="0" w:color="auto"/>
          </w:divBdr>
          <w:divsChild>
            <w:div w:id="1579553242">
              <w:marLeft w:val="0"/>
              <w:marRight w:val="0"/>
              <w:marTop w:val="0"/>
              <w:marBottom w:val="0"/>
              <w:divBdr>
                <w:top w:val="none" w:sz="0" w:space="0" w:color="auto"/>
                <w:left w:val="none" w:sz="0" w:space="0" w:color="auto"/>
                <w:bottom w:val="none" w:sz="0" w:space="0" w:color="auto"/>
                <w:right w:val="none" w:sz="0" w:space="0" w:color="auto"/>
              </w:divBdr>
            </w:div>
          </w:divsChild>
        </w:div>
        <w:div w:id="1030301607">
          <w:marLeft w:val="0"/>
          <w:marRight w:val="0"/>
          <w:marTop w:val="75"/>
          <w:marBottom w:val="0"/>
          <w:divBdr>
            <w:top w:val="none" w:sz="0" w:space="0" w:color="auto"/>
            <w:left w:val="none" w:sz="0" w:space="0" w:color="auto"/>
            <w:bottom w:val="none" w:sz="0" w:space="0" w:color="auto"/>
            <w:right w:val="none" w:sz="0" w:space="0" w:color="auto"/>
          </w:divBdr>
        </w:div>
        <w:div w:id="1467115349">
          <w:marLeft w:val="0"/>
          <w:marRight w:val="0"/>
          <w:marTop w:val="75"/>
          <w:marBottom w:val="0"/>
          <w:divBdr>
            <w:top w:val="none" w:sz="0" w:space="0" w:color="auto"/>
            <w:left w:val="none" w:sz="0" w:space="0" w:color="auto"/>
            <w:bottom w:val="none" w:sz="0" w:space="0" w:color="auto"/>
            <w:right w:val="none" w:sz="0" w:space="0" w:color="auto"/>
          </w:divBdr>
        </w:div>
      </w:divsChild>
    </w:div>
    <w:div w:id="176910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vi.singhkni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6</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chaurasiajitendra240@gmail.com</dc:creator>
  <cp:keywords/>
  <dc:description/>
  <cp:lastModifiedBy>Ravi Singh</cp:lastModifiedBy>
  <cp:revision>110</cp:revision>
  <dcterms:created xsi:type="dcterms:W3CDTF">2023-07-27T09:53:00Z</dcterms:created>
  <dcterms:modified xsi:type="dcterms:W3CDTF">2023-08-29T10:06:00Z</dcterms:modified>
</cp:coreProperties>
</file>