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7B5A6" w14:textId="77777777" w:rsidR="007D5262" w:rsidRDefault="00C70ED8" w:rsidP="007D5262">
      <w:pPr>
        <w:jc w:val="center"/>
        <w:rPr>
          <w:rFonts w:ascii="Times New Roman" w:hAnsi="Times New Roman" w:cs="Times New Roman"/>
          <w:b/>
          <w:sz w:val="48"/>
          <w:szCs w:val="48"/>
          <w:lang w:val="en-US"/>
        </w:rPr>
      </w:pPr>
      <w:r w:rsidRPr="00645733">
        <w:rPr>
          <w:rFonts w:ascii="Times New Roman" w:hAnsi="Times New Roman" w:cs="Times New Roman"/>
          <w:b/>
          <w:sz w:val="48"/>
          <w:szCs w:val="48"/>
          <w:lang w:val="en-US"/>
        </w:rPr>
        <w:t>HEARING LOSS (</w:t>
      </w:r>
      <w:r w:rsidR="002B1B08" w:rsidRPr="00645733">
        <w:rPr>
          <w:rFonts w:ascii="Times New Roman" w:hAnsi="Times New Roman" w:cs="Times New Roman"/>
          <w:b/>
          <w:sz w:val="48"/>
          <w:szCs w:val="48"/>
          <w:lang w:val="en-US"/>
        </w:rPr>
        <w:t>DEAFNESS</w:t>
      </w:r>
      <w:r w:rsidRPr="00645733">
        <w:rPr>
          <w:rFonts w:ascii="Times New Roman" w:hAnsi="Times New Roman" w:cs="Times New Roman"/>
          <w:b/>
          <w:sz w:val="48"/>
          <w:szCs w:val="48"/>
          <w:lang w:val="en-US"/>
        </w:rPr>
        <w:t>)</w:t>
      </w:r>
    </w:p>
    <w:p w14:paraId="63BF3953" w14:textId="03EB6520" w:rsidR="00962563" w:rsidRDefault="00962563" w:rsidP="00962563">
      <w:pPr>
        <w:spacing w:after="0" w:line="240" w:lineRule="auto"/>
        <w:ind w:right="-46"/>
        <w:jc w:val="center"/>
        <w:rPr>
          <w:rFonts w:ascii="Times New Roman" w:hAnsi="Times New Roman" w:cs="Times New Roman"/>
          <w:color w:val="000000" w:themeColor="text1"/>
          <w:sz w:val="20"/>
          <w:szCs w:val="20"/>
          <w:lang w:val="en-US"/>
        </w:rPr>
      </w:pPr>
      <w:r w:rsidRPr="002952E5">
        <w:rPr>
          <w:rFonts w:ascii="Times New Roman" w:hAnsi="Times New Roman" w:cs="Times New Roman"/>
          <w:color w:val="000000" w:themeColor="text1"/>
          <w:sz w:val="20"/>
          <w:szCs w:val="20"/>
          <w:lang w:val="en-US"/>
        </w:rPr>
        <w:t>Author: M</w:t>
      </w:r>
      <w:r>
        <w:rPr>
          <w:rFonts w:ascii="Times New Roman" w:hAnsi="Times New Roman" w:cs="Times New Roman"/>
          <w:color w:val="000000" w:themeColor="text1"/>
          <w:sz w:val="20"/>
          <w:szCs w:val="20"/>
          <w:lang w:val="en-US"/>
        </w:rPr>
        <w:t>s</w:t>
      </w:r>
      <w:r>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Kumuthavalli. T</w:t>
      </w:r>
      <w:r w:rsidRPr="002952E5">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Lecturer</w:t>
      </w:r>
      <w:r w:rsidRPr="002952E5">
        <w:rPr>
          <w:rFonts w:ascii="Times New Roman" w:hAnsi="Times New Roman" w:cs="Times New Roman"/>
          <w:color w:val="000000" w:themeColor="text1"/>
          <w:sz w:val="20"/>
          <w:szCs w:val="20"/>
          <w:lang w:val="en-US"/>
        </w:rPr>
        <w:t xml:space="preserve"> </w:t>
      </w:r>
    </w:p>
    <w:p w14:paraId="3A0705A9" w14:textId="57A2052C" w:rsidR="00962563" w:rsidRDefault="00962563" w:rsidP="00962563">
      <w:pPr>
        <w:spacing w:after="0" w:line="240" w:lineRule="auto"/>
        <w:ind w:right="-46"/>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Department</w:t>
      </w:r>
      <w:r w:rsidRPr="002952E5">
        <w:rPr>
          <w:rFonts w:ascii="Times New Roman" w:hAnsi="Times New Roman" w:cs="Times New Roman"/>
          <w:color w:val="000000" w:themeColor="text1"/>
          <w:sz w:val="20"/>
          <w:szCs w:val="20"/>
          <w:lang w:val="en-US"/>
        </w:rPr>
        <w:t xml:space="preserve"> of </w:t>
      </w:r>
      <w:r>
        <w:rPr>
          <w:rFonts w:ascii="Times New Roman" w:hAnsi="Times New Roman" w:cs="Times New Roman"/>
          <w:color w:val="000000" w:themeColor="text1"/>
          <w:sz w:val="20"/>
          <w:szCs w:val="20"/>
          <w:lang w:val="en-US"/>
        </w:rPr>
        <w:t>Physician Assistant</w:t>
      </w:r>
      <w:r>
        <w:rPr>
          <w:rFonts w:ascii="Times New Roman" w:hAnsi="Times New Roman" w:cs="Times New Roman"/>
          <w:color w:val="000000" w:themeColor="text1"/>
          <w:sz w:val="20"/>
          <w:szCs w:val="20"/>
          <w:lang w:val="en-US"/>
        </w:rPr>
        <w:t xml:space="preserve">, </w:t>
      </w:r>
    </w:p>
    <w:p w14:paraId="3A70FC70" w14:textId="77777777" w:rsidR="00962563" w:rsidRDefault="00962563" w:rsidP="00962563">
      <w:pPr>
        <w:spacing w:after="0" w:line="240" w:lineRule="auto"/>
        <w:ind w:right="-46"/>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School of Allied Health Sciences, </w:t>
      </w:r>
    </w:p>
    <w:p w14:paraId="1B911893" w14:textId="77777777" w:rsidR="00962563" w:rsidRDefault="00962563" w:rsidP="00962563">
      <w:pPr>
        <w:spacing w:after="0" w:line="240" w:lineRule="auto"/>
        <w:ind w:right="-46"/>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Vinayaka mission research foundation</w:t>
      </w:r>
    </w:p>
    <w:p w14:paraId="2868889C" w14:textId="77777777" w:rsidR="00962563" w:rsidRDefault="00962563" w:rsidP="00962563">
      <w:pPr>
        <w:spacing w:after="0" w:line="240" w:lineRule="auto"/>
        <w:ind w:right="-46"/>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Deemed to be university</w:t>
      </w:r>
    </w:p>
    <w:p w14:paraId="4D4D8DE8" w14:textId="77777777" w:rsidR="00962563" w:rsidRDefault="00962563" w:rsidP="00962563">
      <w:pPr>
        <w:spacing w:after="0" w:line="240" w:lineRule="auto"/>
        <w:ind w:right="-46"/>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Paiyanoor Chennai, India. </w:t>
      </w:r>
    </w:p>
    <w:p w14:paraId="3246945E" w14:textId="633C476E" w:rsidR="00962563" w:rsidRDefault="00962563" w:rsidP="00962563">
      <w:pPr>
        <w:spacing w:after="0" w:line="240" w:lineRule="auto"/>
        <w:ind w:right="-46"/>
        <w:jc w:val="center"/>
      </w:pPr>
      <w:r>
        <w:rPr>
          <w:rFonts w:ascii="Times New Roman" w:hAnsi="Times New Roman" w:cs="Times New Roman"/>
          <w:color w:val="000000" w:themeColor="text1"/>
          <w:sz w:val="20"/>
          <w:szCs w:val="20"/>
          <w:lang w:val="en-US"/>
        </w:rPr>
        <w:t xml:space="preserve">Email ID: </w:t>
      </w:r>
      <w:hyperlink r:id="rId7" w:history="1">
        <w:r w:rsidRPr="000B755F">
          <w:rPr>
            <w:rStyle w:val="Hyperlink"/>
          </w:rPr>
          <w:t>kumuthavalli.sahst14@avit.ac.in</w:t>
        </w:r>
      </w:hyperlink>
    </w:p>
    <w:p w14:paraId="2326F184" w14:textId="77777777" w:rsidR="00962563" w:rsidRPr="00962563" w:rsidRDefault="00962563" w:rsidP="00962563">
      <w:pPr>
        <w:spacing w:after="0" w:line="240" w:lineRule="auto"/>
        <w:ind w:right="-46"/>
        <w:jc w:val="center"/>
        <w:rPr>
          <w:color w:val="0000FF"/>
          <w:u w:val="single"/>
        </w:rPr>
      </w:pPr>
    </w:p>
    <w:p w14:paraId="68206ABB" w14:textId="77777777" w:rsidR="00FC306F" w:rsidRDefault="00FC306F" w:rsidP="00FC306F">
      <w:pPr>
        <w:rPr>
          <w:rFonts w:ascii="Times New Roman" w:hAnsi="Times New Roman" w:cs="Times New Roman"/>
          <w:b/>
          <w:sz w:val="20"/>
          <w:szCs w:val="20"/>
          <w:lang w:val="en-US"/>
        </w:rPr>
      </w:pPr>
      <w:r>
        <w:rPr>
          <w:rFonts w:ascii="Times New Roman" w:hAnsi="Times New Roman" w:cs="Times New Roman"/>
          <w:b/>
          <w:sz w:val="20"/>
          <w:szCs w:val="20"/>
          <w:lang w:val="en-US"/>
        </w:rPr>
        <w:t>Abstract:</w:t>
      </w:r>
    </w:p>
    <w:p w14:paraId="3EAB8870" w14:textId="77777777" w:rsidR="00FC306F" w:rsidRPr="00FC306F" w:rsidRDefault="00EC2387" w:rsidP="00FC306F">
      <w:pPr>
        <w:rPr>
          <w:rFonts w:ascii="Times New Roman" w:hAnsi="Times New Roman" w:cs="Times New Roman"/>
          <w:sz w:val="20"/>
          <w:szCs w:val="20"/>
          <w:lang w:val="en-US"/>
        </w:rPr>
      </w:pPr>
      <w:r w:rsidRPr="00DD5C3D">
        <w:rPr>
          <w:rFonts w:ascii="Times New Roman" w:hAnsi="Times New Roman" w:cs="Times New Roman"/>
          <w:sz w:val="20"/>
          <w:szCs w:val="20"/>
          <w:lang w:val="en-US"/>
        </w:rPr>
        <w:t>By 2050 nearly 2.5 billion people are projected to have some degree of hearing loss and at least 700 million will require hearing rehabilitation</w:t>
      </w:r>
      <w:r>
        <w:rPr>
          <w:rFonts w:ascii="Times New Roman" w:hAnsi="Times New Roman" w:cs="Times New Roman"/>
          <w:sz w:val="20"/>
          <w:szCs w:val="20"/>
          <w:lang w:val="en-US"/>
        </w:rPr>
        <w:t xml:space="preserve">. </w:t>
      </w:r>
      <w:r w:rsidR="005A290C">
        <w:rPr>
          <w:rFonts w:ascii="Times New Roman" w:hAnsi="Times New Roman" w:cs="Times New Roman"/>
          <w:sz w:val="20"/>
          <w:szCs w:val="20"/>
          <w:lang w:val="en-US"/>
        </w:rPr>
        <w:t>Hearing loss may develop at any age in the lifetime</w:t>
      </w:r>
      <w:r>
        <w:rPr>
          <w:rFonts w:ascii="Times New Roman" w:hAnsi="Times New Roman" w:cs="Times New Roman"/>
          <w:sz w:val="20"/>
          <w:szCs w:val="20"/>
          <w:lang w:val="en-US"/>
        </w:rPr>
        <w:t>,</w:t>
      </w:r>
      <w:r w:rsidR="005A290C">
        <w:rPr>
          <w:rFonts w:ascii="Times New Roman" w:hAnsi="Times New Roman" w:cs="Times New Roman"/>
          <w:sz w:val="20"/>
          <w:szCs w:val="20"/>
          <w:lang w:val="en-US"/>
        </w:rPr>
        <w:t xml:space="preserve"> congenitally developed</w:t>
      </w:r>
      <w:r>
        <w:rPr>
          <w:rFonts w:ascii="Times New Roman" w:hAnsi="Times New Roman" w:cs="Times New Roman"/>
          <w:sz w:val="20"/>
          <w:szCs w:val="20"/>
          <w:lang w:val="en-US"/>
        </w:rPr>
        <w:t xml:space="preserve"> hearing loss</w:t>
      </w:r>
      <w:r w:rsidR="005A290C">
        <w:rPr>
          <w:rFonts w:ascii="Times New Roman" w:hAnsi="Times New Roman" w:cs="Times New Roman"/>
          <w:sz w:val="20"/>
          <w:szCs w:val="20"/>
          <w:lang w:val="en-US"/>
        </w:rPr>
        <w:t xml:space="preserve"> </w:t>
      </w:r>
      <w:r>
        <w:rPr>
          <w:rFonts w:ascii="Times New Roman" w:hAnsi="Times New Roman" w:cs="Times New Roman"/>
          <w:sz w:val="20"/>
          <w:szCs w:val="20"/>
          <w:lang w:val="en-US"/>
        </w:rPr>
        <w:t>cause difficult to speech production in children</w:t>
      </w:r>
      <w:r w:rsidR="005A290C">
        <w:rPr>
          <w:rFonts w:ascii="Times New Roman" w:hAnsi="Times New Roman" w:cs="Times New Roman"/>
          <w:sz w:val="20"/>
          <w:szCs w:val="20"/>
          <w:lang w:val="en-US"/>
        </w:rPr>
        <w:t xml:space="preserve"> </w:t>
      </w:r>
      <w:r>
        <w:rPr>
          <w:rFonts w:ascii="Times New Roman" w:hAnsi="Times New Roman" w:cs="Times New Roman"/>
          <w:sz w:val="20"/>
          <w:szCs w:val="20"/>
          <w:lang w:val="en-US"/>
        </w:rPr>
        <w:t>a</w:t>
      </w:r>
      <w:r w:rsidR="005A290C">
        <w:rPr>
          <w:rFonts w:ascii="Times New Roman" w:hAnsi="Times New Roman" w:cs="Times New Roman"/>
          <w:sz w:val="20"/>
          <w:szCs w:val="20"/>
          <w:lang w:val="en-US"/>
        </w:rPr>
        <w:t>nd the mid age hearing loss causes the person socially isolated</w:t>
      </w:r>
      <w:r>
        <w:rPr>
          <w:rFonts w:ascii="Times New Roman" w:hAnsi="Times New Roman" w:cs="Times New Roman"/>
          <w:sz w:val="20"/>
          <w:szCs w:val="20"/>
          <w:lang w:val="en-US"/>
        </w:rPr>
        <w:t xml:space="preserve"> and makes communication barrier. </w:t>
      </w:r>
      <w:r w:rsidR="005A290C">
        <w:rPr>
          <w:rFonts w:ascii="Times New Roman" w:hAnsi="Times New Roman" w:cs="Times New Roman"/>
          <w:sz w:val="20"/>
          <w:szCs w:val="20"/>
          <w:lang w:val="en-US"/>
        </w:rPr>
        <w:t>Hearing loss occur</w:t>
      </w:r>
      <w:r>
        <w:rPr>
          <w:rFonts w:ascii="Times New Roman" w:hAnsi="Times New Roman" w:cs="Times New Roman"/>
          <w:sz w:val="20"/>
          <w:szCs w:val="20"/>
          <w:lang w:val="en-US"/>
        </w:rPr>
        <w:t>s</w:t>
      </w:r>
      <w:r w:rsidR="005A290C">
        <w:rPr>
          <w:rFonts w:ascii="Times New Roman" w:hAnsi="Times New Roman" w:cs="Times New Roman"/>
          <w:sz w:val="20"/>
          <w:szCs w:val="20"/>
          <w:lang w:val="en-US"/>
        </w:rPr>
        <w:t xml:space="preserve"> due to various causes and treated by minor to major procedures. In the AI world management of hearing </w:t>
      </w:r>
      <w:r>
        <w:rPr>
          <w:rFonts w:ascii="Times New Roman" w:hAnsi="Times New Roman" w:cs="Times New Roman"/>
          <w:sz w:val="20"/>
          <w:szCs w:val="20"/>
          <w:lang w:val="en-US"/>
        </w:rPr>
        <w:t>loss from surgery to hearing aids results high prognosis rate.</w:t>
      </w:r>
    </w:p>
    <w:p w14:paraId="559DF7DE" w14:textId="77777777" w:rsidR="00D33F44" w:rsidRPr="00DD5C3D" w:rsidRDefault="00D33F44" w:rsidP="00D33F44">
      <w:pPr>
        <w:rPr>
          <w:rFonts w:ascii="Times New Roman" w:hAnsi="Times New Roman" w:cs="Times New Roman"/>
          <w:b/>
          <w:sz w:val="20"/>
          <w:szCs w:val="20"/>
          <w:lang w:val="en-US"/>
        </w:rPr>
      </w:pPr>
      <w:r w:rsidRPr="00DD5C3D">
        <w:rPr>
          <w:rFonts w:ascii="Times New Roman" w:hAnsi="Times New Roman" w:cs="Times New Roman"/>
          <w:b/>
          <w:sz w:val="20"/>
          <w:szCs w:val="20"/>
          <w:lang w:val="en-US"/>
        </w:rPr>
        <w:t>Introduction</w:t>
      </w:r>
    </w:p>
    <w:p w14:paraId="283AEEEB" w14:textId="77777777" w:rsidR="00D33F44" w:rsidRPr="00DD5C3D" w:rsidRDefault="00D33F44" w:rsidP="002B1B08">
      <w:pPr>
        <w:rPr>
          <w:rFonts w:ascii="Times New Roman" w:hAnsi="Times New Roman" w:cs="Times New Roman"/>
          <w:color w:val="000000"/>
          <w:sz w:val="20"/>
          <w:szCs w:val="20"/>
          <w:shd w:val="clear" w:color="auto" w:fill="FFFFFF"/>
        </w:rPr>
      </w:pPr>
      <w:r w:rsidRPr="00DD5C3D">
        <w:rPr>
          <w:rFonts w:ascii="Times New Roman" w:hAnsi="Times New Roman" w:cs="Times New Roman"/>
          <w:color w:val="040C28"/>
          <w:sz w:val="20"/>
          <w:szCs w:val="20"/>
        </w:rPr>
        <w:t>A person is said to have hearing loss if they are not able to hear as well as someone with normal hearing, meaning hearing thresholds of 20 dB or better in both ears</w:t>
      </w:r>
      <w:r w:rsidRPr="00DD5C3D">
        <w:rPr>
          <w:rFonts w:ascii="Times New Roman" w:hAnsi="Times New Roman" w:cs="Times New Roman"/>
          <w:color w:val="000000"/>
          <w:sz w:val="20"/>
          <w:szCs w:val="20"/>
          <w:shd w:val="clear" w:color="auto" w:fill="FFFFFF"/>
        </w:rPr>
        <w:t xml:space="preserve"> Hearing loss affects people of all ages and can be caused by many different factors. </w:t>
      </w:r>
    </w:p>
    <w:p w14:paraId="77EC7D17" w14:textId="77777777" w:rsidR="00113CEE" w:rsidRPr="00DD5C3D" w:rsidRDefault="00113CEE" w:rsidP="002B1B08">
      <w:pPr>
        <w:rPr>
          <w:rFonts w:ascii="Times New Roman" w:hAnsi="Times New Roman" w:cs="Times New Roman"/>
          <w:b/>
          <w:color w:val="000000"/>
          <w:sz w:val="20"/>
          <w:szCs w:val="20"/>
          <w:shd w:val="clear" w:color="auto" w:fill="FFFFFF"/>
        </w:rPr>
      </w:pPr>
      <w:r w:rsidRPr="00DD5C3D">
        <w:rPr>
          <w:rFonts w:ascii="Times New Roman" w:hAnsi="Times New Roman" w:cs="Times New Roman"/>
          <w:b/>
          <w:color w:val="000000"/>
          <w:sz w:val="20"/>
          <w:szCs w:val="20"/>
          <w:shd w:val="clear" w:color="auto" w:fill="FFFFFF"/>
        </w:rPr>
        <w:t>Hearing loss</w:t>
      </w:r>
    </w:p>
    <w:p w14:paraId="6685BD1B" w14:textId="5247A82B" w:rsidR="00E57A9C" w:rsidRPr="00962563" w:rsidRDefault="00E709C1" w:rsidP="002B1B08">
      <w:pPr>
        <w:rPr>
          <w:rFonts w:ascii="Times New Roman" w:hAnsi="Times New Roman" w:cs="Times New Roman"/>
          <w:color w:val="000000"/>
          <w:sz w:val="20"/>
          <w:szCs w:val="20"/>
          <w:shd w:val="clear" w:color="auto" w:fill="FFFFFF"/>
        </w:rPr>
      </w:pPr>
      <w:r w:rsidRPr="00DD5C3D">
        <w:rPr>
          <w:rFonts w:ascii="Times New Roman" w:hAnsi="Times New Roman" w:cs="Times New Roman"/>
          <w:color w:val="000000"/>
          <w:sz w:val="20"/>
          <w:szCs w:val="20"/>
          <w:shd w:val="clear" w:color="auto" w:fill="FFFFFF"/>
        </w:rPr>
        <w:t>Hearing loss is a total or partial loss of hearing and it may be congenital or acquired at any time afterwards. If hearing loss occur</w:t>
      </w:r>
      <w:r w:rsidR="00A94727" w:rsidRPr="00DD5C3D">
        <w:rPr>
          <w:rFonts w:ascii="Times New Roman" w:hAnsi="Times New Roman" w:cs="Times New Roman"/>
          <w:color w:val="000000"/>
          <w:sz w:val="20"/>
          <w:szCs w:val="20"/>
          <w:shd w:val="clear" w:color="auto" w:fill="FFFFFF"/>
        </w:rPr>
        <w:t>s</w:t>
      </w:r>
      <w:r w:rsidRPr="00DD5C3D">
        <w:rPr>
          <w:rFonts w:ascii="Times New Roman" w:hAnsi="Times New Roman" w:cs="Times New Roman"/>
          <w:color w:val="000000"/>
          <w:sz w:val="20"/>
          <w:szCs w:val="20"/>
          <w:shd w:val="clear" w:color="auto" w:fill="FFFFFF"/>
        </w:rPr>
        <w:t xml:space="preserve"> in childhood age</w:t>
      </w:r>
      <w:r w:rsidR="00A94727" w:rsidRPr="00DD5C3D">
        <w:rPr>
          <w:rFonts w:ascii="Times New Roman" w:hAnsi="Times New Roman" w:cs="Times New Roman"/>
          <w:color w:val="000000"/>
          <w:sz w:val="20"/>
          <w:szCs w:val="20"/>
          <w:shd w:val="clear" w:color="auto" w:fill="FFFFFF"/>
        </w:rPr>
        <w:t>,</w:t>
      </w:r>
      <w:r w:rsidRPr="00DD5C3D">
        <w:rPr>
          <w:rFonts w:ascii="Times New Roman" w:hAnsi="Times New Roman" w:cs="Times New Roman"/>
          <w:color w:val="000000"/>
          <w:sz w:val="20"/>
          <w:szCs w:val="20"/>
          <w:shd w:val="clear" w:color="auto" w:fill="FFFFFF"/>
        </w:rPr>
        <w:t xml:space="preserve"> the </w:t>
      </w:r>
      <w:r w:rsidR="00A94727" w:rsidRPr="00DD5C3D">
        <w:rPr>
          <w:rFonts w:ascii="Times New Roman" w:hAnsi="Times New Roman" w:cs="Times New Roman"/>
          <w:color w:val="000000"/>
          <w:sz w:val="20"/>
          <w:szCs w:val="20"/>
          <w:shd w:val="clear" w:color="auto" w:fill="FFFFFF"/>
        </w:rPr>
        <w:t>child can affect the ability to acquire to spoken language. In adults they may face the difficulty in interact each other as well as socially. Hearing loss may occur temporarily or permanently</w:t>
      </w:r>
      <w:r w:rsidR="00D636F7" w:rsidRPr="00DD5C3D">
        <w:rPr>
          <w:rFonts w:ascii="Times New Roman" w:hAnsi="Times New Roman" w:cs="Times New Roman"/>
          <w:color w:val="000000"/>
          <w:sz w:val="20"/>
          <w:szCs w:val="20"/>
          <w:shd w:val="clear" w:color="auto" w:fill="FFFFFF"/>
        </w:rPr>
        <w:t>,</w:t>
      </w:r>
      <w:r w:rsidR="00A94727" w:rsidRPr="00DD5C3D">
        <w:rPr>
          <w:rFonts w:ascii="Times New Roman" w:hAnsi="Times New Roman" w:cs="Times New Roman"/>
          <w:color w:val="000000"/>
          <w:sz w:val="20"/>
          <w:szCs w:val="20"/>
          <w:shd w:val="clear" w:color="auto" w:fill="FFFFFF"/>
        </w:rPr>
        <w:t xml:space="preserve"> in specific case of aging hearing loss is irreversible and other types are treated by symptomatically</w:t>
      </w:r>
      <w:r w:rsidR="00D636F7" w:rsidRPr="00DD5C3D">
        <w:rPr>
          <w:rFonts w:ascii="Times New Roman" w:hAnsi="Times New Roman" w:cs="Times New Roman"/>
          <w:color w:val="000000"/>
          <w:sz w:val="20"/>
          <w:szCs w:val="20"/>
          <w:shd w:val="clear" w:color="auto" w:fill="FFFFFF"/>
        </w:rPr>
        <w:t xml:space="preserve"> or with the help of hearing aids</w:t>
      </w:r>
    </w:p>
    <w:p w14:paraId="27C21F78" w14:textId="7FDCCB66" w:rsidR="00962563" w:rsidRPr="00962563" w:rsidRDefault="002A3A90" w:rsidP="00962563">
      <w:pPr>
        <w:rPr>
          <w:rFonts w:ascii="Times New Roman" w:hAnsi="Times New Roman" w:cs="Times New Roman"/>
          <w:b/>
          <w:color w:val="000000"/>
          <w:sz w:val="20"/>
          <w:szCs w:val="20"/>
          <w:shd w:val="clear" w:color="auto" w:fill="FFFFFF"/>
        </w:rPr>
      </w:pPr>
      <w:proofErr w:type="gramStart"/>
      <w:r>
        <w:rPr>
          <w:rFonts w:ascii="Times New Roman" w:hAnsi="Times New Roman" w:cs="Times New Roman"/>
          <w:b/>
          <w:color w:val="000000"/>
          <w:sz w:val="20"/>
          <w:szCs w:val="20"/>
          <w:shd w:val="clear" w:color="auto" w:fill="FFFFFF"/>
        </w:rPr>
        <w:t>Classification :</w:t>
      </w:r>
      <w:proofErr w:type="gramEnd"/>
    </w:p>
    <w:p w14:paraId="08B3D1D5" w14:textId="220B4EBE" w:rsidR="00113CEE" w:rsidRPr="00962563" w:rsidRDefault="00E57A9C" w:rsidP="002B1B08">
      <w:pPr>
        <w:rPr>
          <w:rFonts w:ascii="Times New Roman" w:hAnsi="Times New Roman" w:cs="Times New Roman"/>
          <w:b/>
          <w:color w:val="000000"/>
          <w:sz w:val="20"/>
          <w:szCs w:val="20"/>
          <w:shd w:val="clear" w:color="auto" w:fill="FFFFFF"/>
        </w:rPr>
      </w:pPr>
      <w:r w:rsidRPr="00DD5C3D">
        <w:rPr>
          <w:rFonts w:ascii="Times New Roman" w:hAnsi="Times New Roman" w:cs="Times New Roman"/>
          <w:b/>
          <w:noProof/>
          <w:color w:val="000000"/>
          <w:sz w:val="20"/>
          <w:szCs w:val="20"/>
          <w:shd w:val="clear" w:color="auto" w:fill="FFFFFF"/>
          <w:lang w:eastAsia="en-IN"/>
        </w:rPr>
        <w:drawing>
          <wp:inline distT="0" distB="0" distL="0" distR="0" wp14:anchorId="624CEFDE" wp14:editId="3EBC186D">
            <wp:extent cx="5098473" cy="2746663"/>
            <wp:effectExtent l="0" t="19050" r="0" b="158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9A9591C" w14:textId="5B7BA103" w:rsidR="00962563" w:rsidRDefault="00962563" w:rsidP="00962563">
      <w:pPr>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Table </w:t>
      </w:r>
      <w:proofErr w:type="gramStart"/>
      <w:r>
        <w:rPr>
          <w:rFonts w:ascii="Times New Roman" w:hAnsi="Times New Roman" w:cs="Times New Roman"/>
          <w:b/>
          <w:sz w:val="20"/>
          <w:szCs w:val="20"/>
          <w:lang w:val="en-US"/>
        </w:rPr>
        <w:t>No .</w:t>
      </w:r>
      <w:proofErr w:type="gramEnd"/>
      <w:r>
        <w:rPr>
          <w:rFonts w:ascii="Times New Roman" w:hAnsi="Times New Roman" w:cs="Times New Roman"/>
          <w:b/>
          <w:sz w:val="20"/>
          <w:szCs w:val="20"/>
          <w:lang w:val="en-US"/>
        </w:rPr>
        <w:t xml:space="preserve"> 1</w:t>
      </w:r>
    </w:p>
    <w:p w14:paraId="75859F09" w14:textId="1B68AC5E" w:rsidR="00D33F44" w:rsidRPr="00DD5C3D" w:rsidRDefault="005C2174" w:rsidP="002B1B08">
      <w:pPr>
        <w:rPr>
          <w:rFonts w:ascii="Times New Roman" w:hAnsi="Times New Roman" w:cs="Times New Roman"/>
          <w:b/>
          <w:sz w:val="20"/>
          <w:szCs w:val="20"/>
          <w:lang w:val="en-US"/>
        </w:rPr>
      </w:pPr>
      <w:r w:rsidRPr="00DD5C3D">
        <w:rPr>
          <w:rFonts w:ascii="Times New Roman" w:hAnsi="Times New Roman" w:cs="Times New Roman"/>
          <w:b/>
          <w:sz w:val="20"/>
          <w:szCs w:val="20"/>
          <w:lang w:val="en-US"/>
        </w:rPr>
        <w:lastRenderedPageBreak/>
        <w:t>CONGENITAL HEARING LOSS:</w:t>
      </w:r>
    </w:p>
    <w:p w14:paraId="19BEEEFC" w14:textId="26D88FB0" w:rsidR="002A1888" w:rsidRDefault="005C2174" w:rsidP="002B1B08">
      <w:pPr>
        <w:rPr>
          <w:rFonts w:ascii="Times New Roman" w:hAnsi="Times New Roman" w:cs="Times New Roman"/>
          <w:sz w:val="20"/>
          <w:szCs w:val="20"/>
          <w:lang w:val="en-US"/>
        </w:rPr>
      </w:pPr>
      <w:r w:rsidRPr="00DD5C3D">
        <w:rPr>
          <w:rFonts w:ascii="Times New Roman" w:hAnsi="Times New Roman" w:cs="Times New Roman"/>
          <w:sz w:val="20"/>
          <w:szCs w:val="20"/>
          <w:lang w:val="en-US"/>
        </w:rPr>
        <w:t>Many hereditary conditions are the reason behind the congenital hearing loss. This hearing loss mainly occur due to secondary degeneration of the inner ear structures.</w:t>
      </w:r>
    </w:p>
    <w:p w14:paraId="4CE30287" w14:textId="77777777" w:rsidR="005C2174" w:rsidRPr="002A1888" w:rsidRDefault="002A1888" w:rsidP="002B1B08">
      <w:pPr>
        <w:rPr>
          <w:rFonts w:ascii="Times New Roman" w:hAnsi="Times New Roman" w:cs="Times New Roman"/>
          <w:b/>
          <w:sz w:val="20"/>
          <w:szCs w:val="20"/>
          <w:lang w:val="en-US"/>
        </w:rPr>
      </w:pPr>
      <w:r w:rsidRPr="002A1888">
        <w:rPr>
          <w:rFonts w:ascii="Times New Roman" w:hAnsi="Times New Roman" w:cs="Times New Roman"/>
          <w:b/>
          <w:sz w:val="20"/>
          <w:szCs w:val="20"/>
          <w:lang w:val="en-US"/>
        </w:rPr>
        <w:t>HEREDITARY CAUSES:</w:t>
      </w:r>
    </w:p>
    <w:p w14:paraId="3BE4CBBC" w14:textId="77777777" w:rsidR="00D71377" w:rsidRPr="00DD5C3D" w:rsidRDefault="005C2174" w:rsidP="005C2174">
      <w:pPr>
        <w:pStyle w:val="ListParagraph"/>
        <w:numPr>
          <w:ilvl w:val="0"/>
          <w:numId w:val="2"/>
        </w:numPr>
        <w:rPr>
          <w:rFonts w:ascii="Times New Roman" w:hAnsi="Times New Roman" w:cs="Times New Roman"/>
          <w:sz w:val="20"/>
          <w:szCs w:val="20"/>
          <w:lang w:val="en-US"/>
        </w:rPr>
      </w:pPr>
      <w:r w:rsidRPr="00DD5C3D">
        <w:rPr>
          <w:rFonts w:ascii="Times New Roman" w:hAnsi="Times New Roman" w:cs="Times New Roman"/>
          <w:sz w:val="20"/>
          <w:szCs w:val="20"/>
          <w:lang w:val="en-US"/>
        </w:rPr>
        <w:t xml:space="preserve">Waardenburg’s syndrome – Characterized by </w:t>
      </w:r>
      <w:r w:rsidR="00D71377" w:rsidRPr="00DD5C3D">
        <w:rPr>
          <w:rFonts w:ascii="Times New Roman" w:hAnsi="Times New Roman" w:cs="Times New Roman"/>
          <w:sz w:val="20"/>
          <w:szCs w:val="20"/>
          <w:lang w:val="en-US"/>
        </w:rPr>
        <w:t>heterochromia a white forelock, widest eyes and progressive hearing loss</w:t>
      </w:r>
    </w:p>
    <w:p w14:paraId="5368CB34" w14:textId="77777777" w:rsidR="009609FF" w:rsidRPr="00DD5C3D" w:rsidRDefault="00D71377" w:rsidP="005C2174">
      <w:pPr>
        <w:pStyle w:val="ListParagraph"/>
        <w:numPr>
          <w:ilvl w:val="0"/>
          <w:numId w:val="2"/>
        </w:numPr>
        <w:rPr>
          <w:rFonts w:ascii="Times New Roman" w:hAnsi="Times New Roman" w:cs="Times New Roman"/>
          <w:sz w:val="20"/>
          <w:szCs w:val="20"/>
          <w:lang w:val="en-US"/>
        </w:rPr>
      </w:pPr>
      <w:r w:rsidRPr="00DD5C3D">
        <w:rPr>
          <w:rFonts w:ascii="Times New Roman" w:hAnsi="Times New Roman" w:cs="Times New Roman"/>
          <w:sz w:val="20"/>
          <w:szCs w:val="20"/>
          <w:lang w:val="en-US"/>
        </w:rPr>
        <w:t>Usher’s Syndrome (Retinitis pigmentosa)</w:t>
      </w:r>
    </w:p>
    <w:p w14:paraId="764876E9" w14:textId="77777777" w:rsidR="007B52AA" w:rsidRPr="00DD5C3D" w:rsidRDefault="009609FF" w:rsidP="007B52AA">
      <w:pPr>
        <w:pStyle w:val="ListParagraph"/>
        <w:numPr>
          <w:ilvl w:val="0"/>
          <w:numId w:val="2"/>
        </w:numPr>
        <w:rPr>
          <w:rFonts w:ascii="Times New Roman" w:hAnsi="Times New Roman" w:cs="Times New Roman"/>
          <w:sz w:val="20"/>
          <w:szCs w:val="20"/>
          <w:lang w:val="en-US"/>
        </w:rPr>
      </w:pPr>
      <w:r w:rsidRPr="00DD5C3D">
        <w:rPr>
          <w:rFonts w:ascii="Times New Roman" w:hAnsi="Times New Roman" w:cs="Times New Roman"/>
          <w:sz w:val="20"/>
          <w:szCs w:val="20"/>
          <w:lang w:val="en-US"/>
        </w:rPr>
        <w:t>Alport’s Syndrome</w:t>
      </w:r>
    </w:p>
    <w:p w14:paraId="5506AD7F" w14:textId="77777777" w:rsidR="007B52AA" w:rsidRPr="00DD5C3D" w:rsidRDefault="007B52AA" w:rsidP="007B52AA">
      <w:pPr>
        <w:pStyle w:val="ListParagraph"/>
        <w:rPr>
          <w:rFonts w:ascii="Times New Roman" w:hAnsi="Times New Roman" w:cs="Times New Roman"/>
          <w:sz w:val="20"/>
          <w:szCs w:val="20"/>
          <w:lang w:val="en-US"/>
        </w:rPr>
      </w:pPr>
    </w:p>
    <w:p w14:paraId="7C3ACDDB" w14:textId="77777777" w:rsidR="00030B0D" w:rsidRPr="00DD5C3D" w:rsidRDefault="00030B0D" w:rsidP="007B52AA">
      <w:pPr>
        <w:pStyle w:val="ListParagraph"/>
        <w:rPr>
          <w:rFonts w:ascii="Times New Roman" w:hAnsi="Times New Roman" w:cs="Times New Roman"/>
          <w:sz w:val="20"/>
          <w:szCs w:val="20"/>
          <w:lang w:val="en-US"/>
        </w:rPr>
      </w:pPr>
      <w:r w:rsidRPr="002A1888">
        <w:rPr>
          <w:rFonts w:ascii="Times New Roman" w:hAnsi="Times New Roman" w:cs="Times New Roman"/>
          <w:b/>
          <w:sz w:val="20"/>
          <w:szCs w:val="20"/>
          <w:lang w:val="en-US"/>
        </w:rPr>
        <w:t>Other Causes</w:t>
      </w:r>
      <w:r w:rsidRPr="00DD5C3D">
        <w:rPr>
          <w:rFonts w:ascii="Times New Roman" w:hAnsi="Times New Roman" w:cs="Times New Roman"/>
          <w:sz w:val="20"/>
          <w:szCs w:val="20"/>
          <w:lang w:val="en-US"/>
        </w:rPr>
        <w:t>:</w:t>
      </w:r>
    </w:p>
    <w:p w14:paraId="76F839E6" w14:textId="77777777" w:rsidR="00030B0D" w:rsidRPr="00DD5C3D" w:rsidRDefault="00030B0D" w:rsidP="00030B0D">
      <w:pPr>
        <w:pStyle w:val="ListParagraph"/>
        <w:numPr>
          <w:ilvl w:val="0"/>
          <w:numId w:val="3"/>
        </w:numPr>
        <w:rPr>
          <w:rFonts w:ascii="Times New Roman" w:hAnsi="Times New Roman" w:cs="Times New Roman"/>
          <w:sz w:val="20"/>
          <w:szCs w:val="20"/>
          <w:lang w:val="en-US"/>
        </w:rPr>
      </w:pPr>
      <w:r w:rsidRPr="00DD5C3D">
        <w:rPr>
          <w:rFonts w:ascii="Times New Roman" w:hAnsi="Times New Roman" w:cs="Times New Roman"/>
          <w:sz w:val="20"/>
          <w:szCs w:val="20"/>
          <w:lang w:val="en-US"/>
        </w:rPr>
        <w:t xml:space="preserve"> Congenital Cholesteatoma</w:t>
      </w:r>
    </w:p>
    <w:p w14:paraId="2BD229C3" w14:textId="77777777" w:rsidR="00030B0D" w:rsidRPr="00DD5C3D" w:rsidRDefault="00030B0D" w:rsidP="00030B0D">
      <w:pPr>
        <w:pStyle w:val="ListParagraph"/>
        <w:numPr>
          <w:ilvl w:val="0"/>
          <w:numId w:val="3"/>
        </w:numPr>
        <w:rPr>
          <w:rFonts w:ascii="Times New Roman" w:hAnsi="Times New Roman" w:cs="Times New Roman"/>
          <w:sz w:val="20"/>
          <w:szCs w:val="20"/>
          <w:lang w:val="en-US"/>
        </w:rPr>
      </w:pPr>
      <w:r w:rsidRPr="00DD5C3D">
        <w:rPr>
          <w:rFonts w:ascii="Times New Roman" w:hAnsi="Times New Roman" w:cs="Times New Roman"/>
          <w:sz w:val="20"/>
          <w:szCs w:val="20"/>
          <w:lang w:val="en-US"/>
        </w:rPr>
        <w:t>Fixation of malleus</w:t>
      </w:r>
    </w:p>
    <w:p w14:paraId="3898E566" w14:textId="77777777" w:rsidR="00030B0D" w:rsidRPr="00DD5C3D" w:rsidRDefault="00030B0D" w:rsidP="00030B0D">
      <w:pPr>
        <w:pStyle w:val="ListParagraph"/>
        <w:numPr>
          <w:ilvl w:val="0"/>
          <w:numId w:val="3"/>
        </w:numPr>
        <w:rPr>
          <w:rFonts w:ascii="Times New Roman" w:hAnsi="Times New Roman" w:cs="Times New Roman"/>
          <w:sz w:val="20"/>
          <w:szCs w:val="20"/>
          <w:lang w:val="en-US"/>
        </w:rPr>
      </w:pPr>
      <w:r w:rsidRPr="00DD5C3D">
        <w:rPr>
          <w:rFonts w:ascii="Times New Roman" w:hAnsi="Times New Roman" w:cs="Times New Roman"/>
          <w:sz w:val="20"/>
          <w:szCs w:val="20"/>
          <w:lang w:val="en-US"/>
        </w:rPr>
        <w:t>Meatal atresia</w:t>
      </w:r>
    </w:p>
    <w:p w14:paraId="5CA53F70" w14:textId="77777777" w:rsidR="00030B0D" w:rsidRPr="00DD5C3D" w:rsidRDefault="00030B0D" w:rsidP="00030B0D">
      <w:pPr>
        <w:pStyle w:val="ListParagraph"/>
        <w:numPr>
          <w:ilvl w:val="0"/>
          <w:numId w:val="3"/>
        </w:numPr>
        <w:rPr>
          <w:rFonts w:ascii="Times New Roman" w:hAnsi="Times New Roman" w:cs="Times New Roman"/>
          <w:sz w:val="20"/>
          <w:szCs w:val="20"/>
          <w:lang w:val="en-US"/>
        </w:rPr>
      </w:pPr>
      <w:r w:rsidRPr="00DD5C3D">
        <w:rPr>
          <w:rFonts w:ascii="Times New Roman" w:hAnsi="Times New Roman" w:cs="Times New Roman"/>
          <w:sz w:val="20"/>
          <w:szCs w:val="20"/>
          <w:lang w:val="en-US"/>
        </w:rPr>
        <w:t>Fixation of stapes and footplate</w:t>
      </w:r>
    </w:p>
    <w:p w14:paraId="4A7F8D2B" w14:textId="77777777" w:rsidR="000A471A" w:rsidRPr="002A1888" w:rsidRDefault="00030B0D" w:rsidP="007B52AA">
      <w:pPr>
        <w:pStyle w:val="ListParagraph"/>
        <w:numPr>
          <w:ilvl w:val="0"/>
          <w:numId w:val="3"/>
        </w:numPr>
        <w:rPr>
          <w:rFonts w:ascii="Times New Roman" w:hAnsi="Times New Roman" w:cs="Times New Roman"/>
          <w:sz w:val="20"/>
          <w:szCs w:val="20"/>
          <w:lang w:val="en-US"/>
        </w:rPr>
      </w:pPr>
      <w:r w:rsidRPr="00DD5C3D">
        <w:rPr>
          <w:rFonts w:ascii="Times New Roman" w:hAnsi="Times New Roman" w:cs="Times New Roman"/>
          <w:sz w:val="20"/>
          <w:szCs w:val="20"/>
          <w:lang w:val="en-US"/>
        </w:rPr>
        <w:t xml:space="preserve">Ossicular </w:t>
      </w:r>
      <w:r w:rsidR="007B52AA" w:rsidRPr="00DD5C3D">
        <w:rPr>
          <w:rFonts w:ascii="Times New Roman" w:hAnsi="Times New Roman" w:cs="Times New Roman"/>
          <w:sz w:val="20"/>
          <w:szCs w:val="20"/>
          <w:lang w:val="en-US"/>
        </w:rPr>
        <w:t>discontinuity</w:t>
      </w:r>
    </w:p>
    <w:p w14:paraId="1A579087" w14:textId="77777777" w:rsidR="007B52AA" w:rsidRPr="00DD5C3D" w:rsidRDefault="007B52AA" w:rsidP="007B52AA">
      <w:pPr>
        <w:rPr>
          <w:rFonts w:ascii="Times New Roman" w:hAnsi="Times New Roman" w:cs="Times New Roman"/>
          <w:b/>
          <w:sz w:val="20"/>
          <w:szCs w:val="20"/>
          <w:lang w:val="en-US"/>
        </w:rPr>
      </w:pPr>
      <w:r w:rsidRPr="00DD5C3D">
        <w:rPr>
          <w:rFonts w:ascii="Times New Roman" w:hAnsi="Times New Roman" w:cs="Times New Roman"/>
          <w:b/>
          <w:sz w:val="20"/>
          <w:szCs w:val="20"/>
          <w:lang w:val="en-US"/>
        </w:rPr>
        <w:t>ACQUIRED HEARING LOSS:</w:t>
      </w:r>
    </w:p>
    <w:p w14:paraId="2C503FB8" w14:textId="77777777" w:rsidR="005C2174" w:rsidRPr="00DD5C3D" w:rsidRDefault="000A471A" w:rsidP="007B52AA">
      <w:pPr>
        <w:rPr>
          <w:rFonts w:ascii="Times New Roman" w:hAnsi="Times New Roman" w:cs="Times New Roman"/>
          <w:sz w:val="20"/>
          <w:szCs w:val="20"/>
          <w:lang w:val="en-US"/>
        </w:rPr>
      </w:pPr>
      <w:r w:rsidRPr="00DD5C3D">
        <w:rPr>
          <w:rFonts w:ascii="Times New Roman" w:hAnsi="Times New Roman" w:cs="Times New Roman"/>
          <w:color w:val="202124"/>
          <w:sz w:val="20"/>
          <w:szCs w:val="20"/>
          <w:shd w:val="clear" w:color="auto" w:fill="FFFFFF"/>
        </w:rPr>
        <w:t>Acquired hearing loss is </w:t>
      </w:r>
      <w:r w:rsidRPr="00DD5C3D">
        <w:rPr>
          <w:rFonts w:ascii="Times New Roman" w:hAnsi="Times New Roman" w:cs="Times New Roman"/>
          <w:color w:val="040C28"/>
          <w:sz w:val="20"/>
          <w:szCs w:val="20"/>
        </w:rPr>
        <w:t>a hearing loss which appears after birth, at any time in one's life, perhaps as a result of a disease, a condition, or an injury</w:t>
      </w:r>
      <w:r w:rsidRPr="00DD5C3D">
        <w:rPr>
          <w:rFonts w:ascii="Times New Roman" w:hAnsi="Times New Roman" w:cs="Times New Roman"/>
          <w:sz w:val="20"/>
          <w:szCs w:val="20"/>
          <w:lang w:val="en-US"/>
        </w:rPr>
        <w:t>.</w:t>
      </w:r>
    </w:p>
    <w:p w14:paraId="1DA943EC" w14:textId="77777777" w:rsidR="000A471A" w:rsidRPr="00DD5C3D" w:rsidRDefault="000A471A" w:rsidP="007B52AA">
      <w:pPr>
        <w:rPr>
          <w:rFonts w:ascii="Times New Roman" w:hAnsi="Times New Roman" w:cs="Times New Roman"/>
          <w:sz w:val="20"/>
          <w:szCs w:val="20"/>
          <w:lang w:val="en-US"/>
        </w:rPr>
      </w:pPr>
      <w:r w:rsidRPr="00DD5C3D">
        <w:rPr>
          <w:rFonts w:ascii="Times New Roman" w:hAnsi="Times New Roman" w:cs="Times New Roman"/>
          <w:b/>
          <w:sz w:val="20"/>
          <w:szCs w:val="20"/>
          <w:lang w:val="en-US"/>
        </w:rPr>
        <w:t>Conductive Hearing loss</w:t>
      </w:r>
      <w:r w:rsidRPr="00DD5C3D">
        <w:rPr>
          <w:rFonts w:ascii="Times New Roman" w:hAnsi="Times New Roman" w:cs="Times New Roman"/>
          <w:sz w:val="20"/>
          <w:szCs w:val="20"/>
          <w:lang w:val="en-US"/>
        </w:rPr>
        <w:t>:</w:t>
      </w:r>
    </w:p>
    <w:p w14:paraId="019F728E" w14:textId="77777777" w:rsidR="000A471A" w:rsidRPr="00DD5C3D" w:rsidRDefault="000A471A" w:rsidP="000A471A">
      <w:pPr>
        <w:pStyle w:val="ListParagraph"/>
        <w:numPr>
          <w:ilvl w:val="0"/>
          <w:numId w:val="4"/>
        </w:numPr>
        <w:rPr>
          <w:rFonts w:ascii="Times New Roman" w:hAnsi="Times New Roman" w:cs="Times New Roman"/>
          <w:sz w:val="20"/>
          <w:szCs w:val="20"/>
          <w:lang w:val="en-US"/>
        </w:rPr>
      </w:pPr>
      <w:r w:rsidRPr="00DD5C3D">
        <w:rPr>
          <w:rFonts w:ascii="Times New Roman" w:hAnsi="Times New Roman" w:cs="Times New Roman"/>
          <w:sz w:val="20"/>
          <w:szCs w:val="20"/>
        </w:rPr>
        <w:t xml:space="preserve">Any disease process which interferes with the conduction of sound to reach cochlea causes conductive hearing loss. </w:t>
      </w:r>
    </w:p>
    <w:p w14:paraId="5CFA5F71" w14:textId="77777777" w:rsidR="000A471A" w:rsidRPr="00DD5C3D" w:rsidRDefault="000A471A" w:rsidP="000A471A">
      <w:pPr>
        <w:pStyle w:val="ListParagraph"/>
        <w:numPr>
          <w:ilvl w:val="0"/>
          <w:numId w:val="4"/>
        </w:numPr>
        <w:rPr>
          <w:rFonts w:ascii="Times New Roman" w:hAnsi="Times New Roman" w:cs="Times New Roman"/>
          <w:sz w:val="20"/>
          <w:szCs w:val="20"/>
          <w:lang w:val="en-US"/>
        </w:rPr>
      </w:pPr>
      <w:r w:rsidRPr="00DD5C3D">
        <w:rPr>
          <w:rFonts w:ascii="Times New Roman" w:hAnsi="Times New Roman" w:cs="Times New Roman"/>
          <w:sz w:val="20"/>
          <w:szCs w:val="20"/>
        </w:rPr>
        <w:t xml:space="preserve">The lesion may lie in the external ear and tympanic membrane, middle ear or ossicles up to </w:t>
      </w:r>
      <w:proofErr w:type="spellStart"/>
      <w:r w:rsidRPr="00DD5C3D">
        <w:rPr>
          <w:rFonts w:ascii="Times New Roman" w:hAnsi="Times New Roman" w:cs="Times New Roman"/>
          <w:sz w:val="20"/>
          <w:szCs w:val="20"/>
        </w:rPr>
        <w:t>stapediovestibular</w:t>
      </w:r>
      <w:proofErr w:type="spellEnd"/>
      <w:r w:rsidRPr="00DD5C3D">
        <w:rPr>
          <w:rFonts w:ascii="Times New Roman" w:hAnsi="Times New Roman" w:cs="Times New Roman"/>
          <w:sz w:val="20"/>
          <w:szCs w:val="20"/>
        </w:rPr>
        <w:t xml:space="preserve"> joint.</w:t>
      </w:r>
    </w:p>
    <w:p w14:paraId="0C2C5230" w14:textId="77777777" w:rsidR="000A471A" w:rsidRPr="002A1888" w:rsidRDefault="000A471A" w:rsidP="000A471A">
      <w:pPr>
        <w:rPr>
          <w:rFonts w:ascii="Times New Roman" w:hAnsi="Times New Roman" w:cs="Times New Roman"/>
          <w:b/>
          <w:sz w:val="20"/>
          <w:szCs w:val="20"/>
          <w:lang w:val="en-US"/>
        </w:rPr>
      </w:pPr>
      <w:r w:rsidRPr="002A1888">
        <w:rPr>
          <w:rFonts w:ascii="Times New Roman" w:hAnsi="Times New Roman" w:cs="Times New Roman"/>
          <w:b/>
          <w:sz w:val="20"/>
          <w:szCs w:val="20"/>
          <w:lang w:val="en-US"/>
        </w:rPr>
        <w:t>Possible Causes:</w:t>
      </w:r>
    </w:p>
    <w:p w14:paraId="1B59BC1A" w14:textId="77777777" w:rsidR="000A471A" w:rsidRPr="00DD5C3D" w:rsidRDefault="000A471A" w:rsidP="000A471A">
      <w:pPr>
        <w:pStyle w:val="ListParagraph"/>
        <w:numPr>
          <w:ilvl w:val="0"/>
          <w:numId w:val="5"/>
        </w:numPr>
        <w:rPr>
          <w:rFonts w:ascii="Times New Roman" w:hAnsi="Times New Roman" w:cs="Times New Roman"/>
          <w:sz w:val="20"/>
          <w:szCs w:val="20"/>
          <w:lang w:val="en-US"/>
        </w:rPr>
      </w:pPr>
      <w:r w:rsidRPr="00DD5C3D">
        <w:rPr>
          <w:rFonts w:ascii="Times New Roman" w:hAnsi="Times New Roman" w:cs="Times New Roman"/>
          <w:sz w:val="20"/>
          <w:szCs w:val="20"/>
          <w:lang w:val="en-US"/>
        </w:rPr>
        <w:t>Middle ear infection</w:t>
      </w:r>
    </w:p>
    <w:p w14:paraId="5C9201EB" w14:textId="77777777" w:rsidR="000A471A" w:rsidRPr="00DD5C3D" w:rsidRDefault="000A471A" w:rsidP="000A471A">
      <w:pPr>
        <w:pStyle w:val="ListParagraph"/>
        <w:numPr>
          <w:ilvl w:val="0"/>
          <w:numId w:val="5"/>
        </w:numPr>
        <w:rPr>
          <w:rFonts w:ascii="Times New Roman" w:hAnsi="Times New Roman" w:cs="Times New Roman"/>
          <w:sz w:val="20"/>
          <w:szCs w:val="20"/>
          <w:lang w:val="en-US"/>
        </w:rPr>
      </w:pPr>
      <w:r w:rsidRPr="00DD5C3D">
        <w:rPr>
          <w:rFonts w:ascii="Times New Roman" w:hAnsi="Times New Roman" w:cs="Times New Roman"/>
          <w:sz w:val="20"/>
          <w:szCs w:val="20"/>
          <w:lang w:val="en-US"/>
        </w:rPr>
        <w:t>Collection of fluid in the middle ear(Glue ear in children)</w:t>
      </w:r>
    </w:p>
    <w:p w14:paraId="6860715B" w14:textId="77777777" w:rsidR="000A471A" w:rsidRPr="00DD5C3D" w:rsidRDefault="000A471A" w:rsidP="000A471A">
      <w:pPr>
        <w:pStyle w:val="ListParagraph"/>
        <w:numPr>
          <w:ilvl w:val="0"/>
          <w:numId w:val="5"/>
        </w:numPr>
        <w:rPr>
          <w:rFonts w:ascii="Times New Roman" w:hAnsi="Times New Roman" w:cs="Times New Roman"/>
          <w:sz w:val="20"/>
          <w:szCs w:val="20"/>
          <w:lang w:val="en-US"/>
        </w:rPr>
      </w:pPr>
      <w:r w:rsidRPr="00DD5C3D">
        <w:rPr>
          <w:rFonts w:ascii="Times New Roman" w:hAnsi="Times New Roman" w:cs="Times New Roman"/>
          <w:sz w:val="20"/>
          <w:szCs w:val="20"/>
          <w:lang w:val="en-US"/>
        </w:rPr>
        <w:t>Blockage of outer ear(By Ear wax)</w:t>
      </w:r>
    </w:p>
    <w:p w14:paraId="56E999DB" w14:textId="77777777" w:rsidR="000A471A" w:rsidRPr="00DD5C3D" w:rsidRDefault="000A471A" w:rsidP="000A471A">
      <w:pPr>
        <w:pStyle w:val="ListParagraph"/>
        <w:numPr>
          <w:ilvl w:val="0"/>
          <w:numId w:val="5"/>
        </w:numPr>
        <w:rPr>
          <w:rFonts w:ascii="Times New Roman" w:hAnsi="Times New Roman" w:cs="Times New Roman"/>
          <w:sz w:val="20"/>
          <w:szCs w:val="20"/>
          <w:lang w:val="en-US"/>
        </w:rPr>
      </w:pPr>
      <w:r w:rsidRPr="00DD5C3D">
        <w:rPr>
          <w:rFonts w:ascii="Times New Roman" w:hAnsi="Times New Roman" w:cs="Times New Roman"/>
          <w:sz w:val="20"/>
          <w:szCs w:val="20"/>
          <w:lang w:val="en-US"/>
        </w:rPr>
        <w:t>Damage to the ear drum by infection or an injury</w:t>
      </w:r>
    </w:p>
    <w:p w14:paraId="5AC052AE" w14:textId="77777777" w:rsidR="000A471A" w:rsidRPr="00DD5C3D" w:rsidRDefault="000A471A" w:rsidP="000A471A">
      <w:pPr>
        <w:pStyle w:val="ListParagraph"/>
        <w:numPr>
          <w:ilvl w:val="0"/>
          <w:numId w:val="5"/>
        </w:numPr>
        <w:rPr>
          <w:rFonts w:ascii="Times New Roman" w:hAnsi="Times New Roman" w:cs="Times New Roman"/>
          <w:sz w:val="20"/>
          <w:szCs w:val="20"/>
          <w:lang w:val="en-US"/>
        </w:rPr>
      </w:pPr>
      <w:r w:rsidRPr="00DD5C3D">
        <w:rPr>
          <w:rFonts w:ascii="Times New Roman" w:hAnsi="Times New Roman" w:cs="Times New Roman"/>
          <w:sz w:val="20"/>
          <w:szCs w:val="20"/>
          <w:lang w:val="en-US"/>
        </w:rPr>
        <w:t>Otosclerosis</w:t>
      </w:r>
    </w:p>
    <w:p w14:paraId="1F30BB2C" w14:textId="77777777" w:rsidR="000A471A" w:rsidRPr="00DD5C3D" w:rsidRDefault="000A471A" w:rsidP="000A471A">
      <w:pPr>
        <w:rPr>
          <w:rFonts w:ascii="Times New Roman" w:hAnsi="Times New Roman" w:cs="Times New Roman"/>
          <w:b/>
          <w:sz w:val="20"/>
          <w:szCs w:val="20"/>
        </w:rPr>
      </w:pPr>
      <w:r w:rsidRPr="00DD5C3D">
        <w:rPr>
          <w:rFonts w:ascii="Times New Roman" w:hAnsi="Times New Roman" w:cs="Times New Roman"/>
          <w:b/>
          <w:sz w:val="20"/>
          <w:szCs w:val="20"/>
        </w:rPr>
        <w:t xml:space="preserve">The Characteristics Of Conductive Hearing Loss Are: </w:t>
      </w:r>
    </w:p>
    <w:p w14:paraId="2B895848" w14:textId="77777777" w:rsidR="000A471A" w:rsidRPr="00DD5C3D" w:rsidRDefault="000A471A"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1. Negative Rinne test, i.e. BC &gt; AC. </w:t>
      </w:r>
    </w:p>
    <w:p w14:paraId="4F0C9F11" w14:textId="77777777" w:rsidR="000A471A" w:rsidRPr="00DD5C3D" w:rsidRDefault="000A471A"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2. Weber lateralized to poorer ear. </w:t>
      </w:r>
    </w:p>
    <w:p w14:paraId="323F3202" w14:textId="77777777" w:rsidR="000A471A" w:rsidRPr="00DD5C3D" w:rsidRDefault="000A471A"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3. Normal absolute bone conduction. </w:t>
      </w:r>
    </w:p>
    <w:p w14:paraId="3D6E409B" w14:textId="77777777" w:rsidR="000A471A" w:rsidRPr="00DD5C3D" w:rsidRDefault="000A471A"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4. Low frequencies affected more. </w:t>
      </w:r>
    </w:p>
    <w:p w14:paraId="49B157E5" w14:textId="77777777" w:rsidR="000A471A" w:rsidRPr="00DD5C3D" w:rsidRDefault="000A471A"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5. Audiometry shows bone conduction better than air conduction with air-bone gap. Greater the air-bone gap, more is the conductive loss. </w:t>
      </w:r>
    </w:p>
    <w:p w14:paraId="3385C103" w14:textId="77777777" w:rsidR="000A471A" w:rsidRPr="00DD5C3D" w:rsidRDefault="000A471A"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6. Loss is not more than 60 </w:t>
      </w:r>
      <w:proofErr w:type="spellStart"/>
      <w:r w:rsidRPr="00DD5C3D">
        <w:rPr>
          <w:rFonts w:ascii="Times New Roman" w:hAnsi="Times New Roman" w:cs="Times New Roman"/>
          <w:sz w:val="20"/>
          <w:szCs w:val="20"/>
        </w:rPr>
        <w:t>dB.</w:t>
      </w:r>
      <w:proofErr w:type="spellEnd"/>
      <w:r w:rsidRPr="00DD5C3D">
        <w:rPr>
          <w:rFonts w:ascii="Times New Roman" w:hAnsi="Times New Roman" w:cs="Times New Roman"/>
          <w:sz w:val="20"/>
          <w:szCs w:val="20"/>
        </w:rPr>
        <w:t xml:space="preserve"> </w:t>
      </w:r>
    </w:p>
    <w:p w14:paraId="2D4A5B3F" w14:textId="77777777" w:rsidR="00614E04" w:rsidRDefault="000A471A"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7. Speech discrimination is good</w:t>
      </w:r>
    </w:p>
    <w:p w14:paraId="5C145021" w14:textId="77777777" w:rsidR="00962563" w:rsidRPr="00DD5C3D" w:rsidRDefault="00962563" w:rsidP="002A1888">
      <w:pPr>
        <w:spacing w:line="240" w:lineRule="auto"/>
        <w:rPr>
          <w:rFonts w:ascii="Times New Roman" w:hAnsi="Times New Roman" w:cs="Times New Roman"/>
          <w:sz w:val="20"/>
          <w:szCs w:val="20"/>
        </w:rPr>
      </w:pPr>
    </w:p>
    <w:p w14:paraId="189B3A7C" w14:textId="77777777" w:rsidR="00614E04" w:rsidRPr="00DD5C3D" w:rsidRDefault="00614E04" w:rsidP="000A471A">
      <w:pPr>
        <w:rPr>
          <w:rFonts w:ascii="Times New Roman" w:hAnsi="Times New Roman" w:cs="Times New Roman"/>
          <w:b/>
          <w:sz w:val="20"/>
          <w:szCs w:val="20"/>
        </w:rPr>
      </w:pPr>
      <w:r w:rsidRPr="00DD5C3D">
        <w:rPr>
          <w:rFonts w:ascii="Times New Roman" w:hAnsi="Times New Roman" w:cs="Times New Roman"/>
          <w:b/>
          <w:sz w:val="20"/>
          <w:szCs w:val="20"/>
        </w:rPr>
        <w:lastRenderedPageBreak/>
        <w:t>SENSORINEURAL HEARING LOSS</w:t>
      </w:r>
    </w:p>
    <w:p w14:paraId="4C1FD582" w14:textId="1252EBCA" w:rsidR="002A1888" w:rsidRPr="00962563" w:rsidRDefault="00614E04" w:rsidP="000A471A">
      <w:pPr>
        <w:rPr>
          <w:rFonts w:ascii="Times New Roman" w:hAnsi="Times New Roman" w:cs="Times New Roman"/>
          <w:sz w:val="20"/>
          <w:szCs w:val="20"/>
        </w:rPr>
      </w:pPr>
      <w:r w:rsidRPr="00DD5C3D">
        <w:rPr>
          <w:rFonts w:ascii="Times New Roman" w:hAnsi="Times New Roman" w:cs="Times New Roman"/>
          <w:sz w:val="20"/>
          <w:szCs w:val="20"/>
        </w:rPr>
        <w:t xml:space="preserve">Sensorineural hearing loss (SNHL) results from lesions of the cochlea, </w:t>
      </w:r>
      <w:proofErr w:type="spellStart"/>
      <w:r w:rsidRPr="00DD5C3D">
        <w:rPr>
          <w:rFonts w:ascii="Times New Roman" w:hAnsi="Times New Roman" w:cs="Times New Roman"/>
          <w:sz w:val="20"/>
          <w:szCs w:val="20"/>
        </w:rPr>
        <w:t>VIIIth</w:t>
      </w:r>
      <w:proofErr w:type="spellEnd"/>
      <w:r w:rsidRPr="00DD5C3D">
        <w:rPr>
          <w:rFonts w:ascii="Times New Roman" w:hAnsi="Times New Roman" w:cs="Times New Roman"/>
          <w:sz w:val="20"/>
          <w:szCs w:val="20"/>
        </w:rPr>
        <w:t xml:space="preserve"> nerve or central auditory pathways. It may be present at birth (congenital) or start later in life (acquired). </w:t>
      </w:r>
    </w:p>
    <w:p w14:paraId="7C4EA7AD" w14:textId="77777777" w:rsidR="00B81308" w:rsidRPr="00DD5C3D" w:rsidRDefault="00614E04" w:rsidP="000A471A">
      <w:pPr>
        <w:rPr>
          <w:rFonts w:ascii="Times New Roman" w:hAnsi="Times New Roman" w:cs="Times New Roman"/>
          <w:sz w:val="20"/>
          <w:szCs w:val="20"/>
        </w:rPr>
      </w:pPr>
      <w:r w:rsidRPr="00DD5C3D">
        <w:rPr>
          <w:rFonts w:ascii="Times New Roman" w:hAnsi="Times New Roman" w:cs="Times New Roman"/>
          <w:b/>
          <w:sz w:val="20"/>
          <w:szCs w:val="20"/>
        </w:rPr>
        <w:t xml:space="preserve">The </w:t>
      </w:r>
      <w:r w:rsidR="00B81308" w:rsidRPr="00DD5C3D">
        <w:rPr>
          <w:rFonts w:ascii="Times New Roman" w:hAnsi="Times New Roman" w:cs="Times New Roman"/>
          <w:b/>
          <w:sz w:val="20"/>
          <w:szCs w:val="20"/>
        </w:rPr>
        <w:t xml:space="preserve">Characteristics </w:t>
      </w:r>
      <w:proofErr w:type="gramStart"/>
      <w:r w:rsidR="00B81308" w:rsidRPr="00DD5C3D">
        <w:rPr>
          <w:rFonts w:ascii="Times New Roman" w:hAnsi="Times New Roman" w:cs="Times New Roman"/>
          <w:b/>
          <w:sz w:val="20"/>
          <w:szCs w:val="20"/>
        </w:rPr>
        <w:t>Of</w:t>
      </w:r>
      <w:proofErr w:type="gramEnd"/>
      <w:r w:rsidR="00B81308" w:rsidRPr="00DD5C3D">
        <w:rPr>
          <w:rFonts w:ascii="Times New Roman" w:hAnsi="Times New Roman" w:cs="Times New Roman"/>
          <w:b/>
          <w:sz w:val="20"/>
          <w:szCs w:val="20"/>
        </w:rPr>
        <w:t xml:space="preserve"> Sensorineural Hearing Loss</w:t>
      </w:r>
      <w:r w:rsidR="00B81308" w:rsidRPr="00DD5C3D">
        <w:rPr>
          <w:rFonts w:ascii="Times New Roman" w:hAnsi="Times New Roman" w:cs="Times New Roman"/>
          <w:sz w:val="20"/>
          <w:szCs w:val="20"/>
        </w:rPr>
        <w:t>:</w:t>
      </w:r>
    </w:p>
    <w:p w14:paraId="708394AD" w14:textId="77777777" w:rsidR="00B81308" w:rsidRPr="00DD5C3D" w:rsidRDefault="00614E04"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1. A positive Rinne test, i.e. AC &gt; BC. </w:t>
      </w:r>
    </w:p>
    <w:p w14:paraId="02EBA25E" w14:textId="77777777" w:rsidR="00B81308" w:rsidRPr="00DD5C3D" w:rsidRDefault="00614E04"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2. Weber lateralized to better ear. </w:t>
      </w:r>
    </w:p>
    <w:p w14:paraId="24C0AAD2" w14:textId="77777777" w:rsidR="00B81308" w:rsidRPr="00DD5C3D" w:rsidRDefault="00614E04"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3. Bone con</w:t>
      </w:r>
      <w:r w:rsidR="00B81308" w:rsidRPr="00DD5C3D">
        <w:rPr>
          <w:rFonts w:ascii="Times New Roman" w:hAnsi="Times New Roman" w:cs="Times New Roman"/>
          <w:sz w:val="20"/>
          <w:szCs w:val="20"/>
        </w:rPr>
        <w:t xml:space="preserve"> </w:t>
      </w:r>
      <w:r w:rsidRPr="00DD5C3D">
        <w:rPr>
          <w:rFonts w:ascii="Times New Roman" w:hAnsi="Times New Roman" w:cs="Times New Roman"/>
          <w:sz w:val="20"/>
          <w:szCs w:val="20"/>
        </w:rPr>
        <w:t xml:space="preserve">duction reduced on Schwabach and absolute bone conduction tests. </w:t>
      </w:r>
    </w:p>
    <w:p w14:paraId="0E65F663" w14:textId="77777777" w:rsidR="00B81308" w:rsidRPr="00DD5C3D" w:rsidRDefault="00614E04"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4. More often involving high frequencies. </w:t>
      </w:r>
    </w:p>
    <w:p w14:paraId="78A9F201" w14:textId="77777777" w:rsidR="00B81308" w:rsidRPr="00DD5C3D" w:rsidRDefault="00614E04"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5. No gap between air an</w:t>
      </w:r>
      <w:r w:rsidR="00B81308" w:rsidRPr="00DD5C3D">
        <w:rPr>
          <w:rFonts w:ascii="Times New Roman" w:hAnsi="Times New Roman" w:cs="Times New Roman"/>
          <w:sz w:val="20"/>
          <w:szCs w:val="20"/>
        </w:rPr>
        <w:t>d bone conduction curve on audiometry</w:t>
      </w:r>
      <w:r w:rsidRPr="00DD5C3D">
        <w:rPr>
          <w:rFonts w:ascii="Times New Roman" w:hAnsi="Times New Roman" w:cs="Times New Roman"/>
          <w:sz w:val="20"/>
          <w:szCs w:val="20"/>
        </w:rPr>
        <w:t xml:space="preserve">. </w:t>
      </w:r>
    </w:p>
    <w:p w14:paraId="2AB5F97D" w14:textId="77777777" w:rsidR="00B81308" w:rsidRPr="00DD5C3D" w:rsidRDefault="00614E04" w:rsidP="002A1888">
      <w:pPr>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6. Loss may exceed 60 </w:t>
      </w:r>
      <w:proofErr w:type="spellStart"/>
      <w:r w:rsidRPr="00DD5C3D">
        <w:rPr>
          <w:rFonts w:ascii="Times New Roman" w:hAnsi="Times New Roman" w:cs="Times New Roman"/>
          <w:sz w:val="20"/>
          <w:szCs w:val="20"/>
        </w:rPr>
        <w:t>dB.</w:t>
      </w:r>
      <w:proofErr w:type="spellEnd"/>
      <w:r w:rsidRPr="00DD5C3D">
        <w:rPr>
          <w:rFonts w:ascii="Times New Roman" w:hAnsi="Times New Roman" w:cs="Times New Roman"/>
          <w:sz w:val="20"/>
          <w:szCs w:val="20"/>
        </w:rPr>
        <w:t xml:space="preserve"> </w:t>
      </w:r>
    </w:p>
    <w:p w14:paraId="22310442" w14:textId="77777777" w:rsidR="00B81308" w:rsidRPr="00DD5C3D" w:rsidRDefault="00614E04" w:rsidP="002A1888">
      <w:pPr>
        <w:tabs>
          <w:tab w:val="left" w:pos="3720"/>
        </w:tabs>
        <w:spacing w:line="240" w:lineRule="auto"/>
        <w:rPr>
          <w:rFonts w:ascii="Times New Roman" w:hAnsi="Times New Roman" w:cs="Times New Roman"/>
          <w:sz w:val="20"/>
          <w:szCs w:val="20"/>
        </w:rPr>
      </w:pPr>
      <w:r w:rsidRPr="00DD5C3D">
        <w:rPr>
          <w:rFonts w:ascii="Times New Roman" w:hAnsi="Times New Roman" w:cs="Times New Roman"/>
          <w:sz w:val="20"/>
          <w:szCs w:val="20"/>
        </w:rPr>
        <w:t xml:space="preserve">7. Speech discrimination is poor. </w:t>
      </w:r>
      <w:r w:rsidR="002A1888">
        <w:rPr>
          <w:rFonts w:ascii="Times New Roman" w:hAnsi="Times New Roman" w:cs="Times New Roman"/>
          <w:sz w:val="20"/>
          <w:szCs w:val="20"/>
        </w:rPr>
        <w:tab/>
      </w:r>
    </w:p>
    <w:p w14:paraId="4D7D1544" w14:textId="77777777" w:rsidR="00614E04" w:rsidRPr="00DD5C3D" w:rsidRDefault="00614E04" w:rsidP="000A471A">
      <w:pPr>
        <w:rPr>
          <w:rFonts w:ascii="Times New Roman" w:hAnsi="Times New Roman" w:cs="Times New Roman"/>
          <w:sz w:val="20"/>
          <w:szCs w:val="20"/>
        </w:rPr>
      </w:pPr>
      <w:r w:rsidRPr="00DD5C3D">
        <w:rPr>
          <w:rFonts w:ascii="Times New Roman" w:hAnsi="Times New Roman" w:cs="Times New Roman"/>
          <w:sz w:val="20"/>
          <w:szCs w:val="20"/>
        </w:rPr>
        <w:t>8. There is difficulty in hearing in the presence of noise.</w:t>
      </w:r>
    </w:p>
    <w:p w14:paraId="52A5C1DF" w14:textId="77777777" w:rsidR="00B81308" w:rsidRPr="002A1888" w:rsidRDefault="00641C2B" w:rsidP="00B81308">
      <w:pPr>
        <w:rPr>
          <w:rFonts w:ascii="Times New Roman" w:hAnsi="Times New Roman" w:cs="Times New Roman"/>
          <w:b/>
          <w:sz w:val="20"/>
          <w:szCs w:val="20"/>
        </w:rPr>
      </w:pPr>
      <w:r w:rsidRPr="002A1888">
        <w:rPr>
          <w:rFonts w:ascii="Times New Roman" w:hAnsi="Times New Roman" w:cs="Times New Roman"/>
          <w:b/>
          <w:sz w:val="20"/>
          <w:szCs w:val="20"/>
        </w:rPr>
        <w:t>ETIOLOGY</w:t>
      </w:r>
    </w:p>
    <w:p w14:paraId="3C0B5EA1" w14:textId="77777777" w:rsidR="00B81308" w:rsidRPr="002A1888" w:rsidRDefault="00BE6FBC" w:rsidP="00B81308">
      <w:pPr>
        <w:rPr>
          <w:rFonts w:ascii="Times New Roman" w:hAnsi="Times New Roman" w:cs="Times New Roman"/>
          <w:b/>
          <w:sz w:val="20"/>
          <w:szCs w:val="20"/>
        </w:rPr>
      </w:pPr>
      <w:r w:rsidRPr="002A1888">
        <w:rPr>
          <w:rFonts w:ascii="Times New Roman" w:hAnsi="Times New Roman" w:cs="Times New Roman"/>
          <w:b/>
          <w:sz w:val="20"/>
          <w:szCs w:val="20"/>
        </w:rPr>
        <w:t>C</w:t>
      </w:r>
      <w:r w:rsidR="00B81308" w:rsidRPr="002A1888">
        <w:rPr>
          <w:rFonts w:ascii="Times New Roman" w:hAnsi="Times New Roman" w:cs="Times New Roman"/>
          <w:b/>
          <w:sz w:val="20"/>
          <w:szCs w:val="20"/>
        </w:rPr>
        <w:t>ONGENITAL</w:t>
      </w:r>
    </w:p>
    <w:p w14:paraId="1B3A1F6E" w14:textId="77777777" w:rsidR="00BE6FBC" w:rsidRPr="00DD5C3D" w:rsidRDefault="00B81308" w:rsidP="00B81308">
      <w:pPr>
        <w:rPr>
          <w:rFonts w:ascii="Times New Roman" w:hAnsi="Times New Roman" w:cs="Times New Roman"/>
          <w:sz w:val="20"/>
          <w:szCs w:val="20"/>
        </w:rPr>
      </w:pPr>
      <w:r w:rsidRPr="00DD5C3D">
        <w:rPr>
          <w:rFonts w:ascii="Times New Roman" w:hAnsi="Times New Roman" w:cs="Times New Roman"/>
          <w:sz w:val="20"/>
          <w:szCs w:val="20"/>
        </w:rPr>
        <w:t xml:space="preserve"> It is present at birth and is the result of anomalies of the inner ear or damage to the hearing apparatus by prenatal o</w:t>
      </w:r>
      <w:r w:rsidR="00BE6FBC" w:rsidRPr="00DD5C3D">
        <w:rPr>
          <w:rFonts w:ascii="Times New Roman" w:hAnsi="Times New Roman" w:cs="Times New Roman"/>
          <w:sz w:val="20"/>
          <w:szCs w:val="20"/>
        </w:rPr>
        <w:t>r perinatal factors</w:t>
      </w:r>
      <w:r w:rsidRPr="00DD5C3D">
        <w:rPr>
          <w:rFonts w:ascii="Times New Roman" w:hAnsi="Times New Roman" w:cs="Times New Roman"/>
          <w:sz w:val="20"/>
          <w:szCs w:val="20"/>
        </w:rPr>
        <w:t xml:space="preserve">. </w:t>
      </w:r>
    </w:p>
    <w:p w14:paraId="1FD489BE" w14:textId="77777777" w:rsidR="00BE6FBC" w:rsidRPr="002A1888" w:rsidRDefault="00B81308" w:rsidP="00B81308">
      <w:pPr>
        <w:rPr>
          <w:rFonts w:ascii="Times New Roman" w:hAnsi="Times New Roman" w:cs="Times New Roman"/>
          <w:b/>
          <w:sz w:val="20"/>
          <w:szCs w:val="20"/>
        </w:rPr>
      </w:pPr>
      <w:r w:rsidRPr="002A1888">
        <w:rPr>
          <w:rFonts w:ascii="Times New Roman" w:hAnsi="Times New Roman" w:cs="Times New Roman"/>
          <w:b/>
          <w:sz w:val="20"/>
          <w:szCs w:val="20"/>
        </w:rPr>
        <w:t xml:space="preserve">ACQUIRED </w:t>
      </w:r>
    </w:p>
    <w:p w14:paraId="37B4FC24" w14:textId="77777777" w:rsidR="00BE6FBC" w:rsidRPr="00DD5C3D" w:rsidRDefault="00B81308" w:rsidP="00B81308">
      <w:pPr>
        <w:rPr>
          <w:rFonts w:ascii="Times New Roman" w:hAnsi="Times New Roman" w:cs="Times New Roman"/>
          <w:sz w:val="20"/>
          <w:szCs w:val="20"/>
        </w:rPr>
      </w:pPr>
      <w:r w:rsidRPr="00DD5C3D">
        <w:rPr>
          <w:rFonts w:ascii="Times New Roman" w:hAnsi="Times New Roman" w:cs="Times New Roman"/>
          <w:sz w:val="20"/>
          <w:szCs w:val="20"/>
        </w:rPr>
        <w:t>It appears later in life. Th</w:t>
      </w:r>
      <w:r w:rsidR="00BE6FBC" w:rsidRPr="00DD5C3D">
        <w:rPr>
          <w:rFonts w:ascii="Times New Roman" w:hAnsi="Times New Roman" w:cs="Times New Roman"/>
          <w:sz w:val="20"/>
          <w:szCs w:val="20"/>
        </w:rPr>
        <w:t>e cause may be genetic or non-genetic</w:t>
      </w:r>
      <w:r w:rsidRPr="00DD5C3D">
        <w:rPr>
          <w:rFonts w:ascii="Times New Roman" w:hAnsi="Times New Roman" w:cs="Times New Roman"/>
          <w:sz w:val="20"/>
          <w:szCs w:val="20"/>
        </w:rPr>
        <w:t>. The genetic hearing loss may manifest late (delayed onset) and may affect only the hearing, or be a part of a larger syndrome affecting other systems of the body as well (</w:t>
      </w:r>
      <w:proofErr w:type="spellStart"/>
      <w:r w:rsidRPr="00DD5C3D">
        <w:rPr>
          <w:rFonts w:ascii="Times New Roman" w:hAnsi="Times New Roman" w:cs="Times New Roman"/>
          <w:sz w:val="20"/>
          <w:szCs w:val="20"/>
        </w:rPr>
        <w:t>syndromal</w:t>
      </w:r>
      <w:proofErr w:type="spellEnd"/>
      <w:r w:rsidRPr="00DD5C3D">
        <w:rPr>
          <w:rFonts w:ascii="Times New Roman" w:hAnsi="Times New Roman" w:cs="Times New Roman"/>
          <w:sz w:val="20"/>
          <w:szCs w:val="20"/>
        </w:rPr>
        <w:t xml:space="preserve">). </w:t>
      </w:r>
    </w:p>
    <w:p w14:paraId="3539BACF" w14:textId="77777777" w:rsidR="00BE6FBC" w:rsidRPr="00DD5C3D" w:rsidRDefault="00B81308" w:rsidP="00B81308">
      <w:pPr>
        <w:rPr>
          <w:rFonts w:ascii="Times New Roman" w:hAnsi="Times New Roman" w:cs="Times New Roman"/>
          <w:sz w:val="20"/>
          <w:szCs w:val="20"/>
        </w:rPr>
      </w:pPr>
      <w:r w:rsidRPr="00DD5C3D">
        <w:rPr>
          <w:rFonts w:ascii="Times New Roman" w:hAnsi="Times New Roman" w:cs="Times New Roman"/>
          <w:b/>
          <w:sz w:val="20"/>
          <w:szCs w:val="20"/>
        </w:rPr>
        <w:t>Common causes of acquired SNHL include</w:t>
      </w:r>
      <w:r w:rsidRPr="00DD5C3D">
        <w:rPr>
          <w:rFonts w:ascii="Times New Roman" w:hAnsi="Times New Roman" w:cs="Times New Roman"/>
          <w:sz w:val="20"/>
          <w:szCs w:val="20"/>
        </w:rPr>
        <w:t xml:space="preserve">: </w:t>
      </w:r>
    </w:p>
    <w:p w14:paraId="02C066DA"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1. Infections of labyrinth—viral, bacterial or spirochaetal </w:t>
      </w:r>
    </w:p>
    <w:p w14:paraId="2A366FE5"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2. Trauma to labyrinth or </w:t>
      </w:r>
      <w:proofErr w:type="spellStart"/>
      <w:r w:rsidRPr="00DD5C3D">
        <w:rPr>
          <w:rFonts w:ascii="Times New Roman" w:hAnsi="Times New Roman" w:cs="Times New Roman"/>
          <w:sz w:val="20"/>
          <w:szCs w:val="20"/>
        </w:rPr>
        <w:t>VIIIth</w:t>
      </w:r>
      <w:proofErr w:type="spellEnd"/>
      <w:r w:rsidRPr="00DD5C3D">
        <w:rPr>
          <w:rFonts w:ascii="Times New Roman" w:hAnsi="Times New Roman" w:cs="Times New Roman"/>
          <w:sz w:val="20"/>
          <w:szCs w:val="20"/>
        </w:rPr>
        <w:t xml:space="preserve"> nerve, e.g. fractures of temporal bone or concussion of the labyrinth or the ear surgery </w:t>
      </w:r>
    </w:p>
    <w:p w14:paraId="056F6E9A"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3. Noise-induced hearing loss </w:t>
      </w:r>
    </w:p>
    <w:p w14:paraId="1EF2BC39"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4. Ototoxic drugs </w:t>
      </w:r>
    </w:p>
    <w:p w14:paraId="612BABF9"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5. Presbycusis </w:t>
      </w:r>
    </w:p>
    <w:p w14:paraId="6371646B"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6. </w:t>
      </w:r>
      <w:proofErr w:type="spellStart"/>
      <w:r w:rsidRPr="00DD5C3D">
        <w:rPr>
          <w:rFonts w:ascii="Times New Roman" w:hAnsi="Times New Roman" w:cs="Times New Roman"/>
          <w:sz w:val="20"/>
          <w:szCs w:val="20"/>
        </w:rPr>
        <w:t>Ménière’s</w:t>
      </w:r>
      <w:proofErr w:type="spellEnd"/>
      <w:r w:rsidRPr="00DD5C3D">
        <w:rPr>
          <w:rFonts w:ascii="Times New Roman" w:hAnsi="Times New Roman" w:cs="Times New Roman"/>
          <w:sz w:val="20"/>
          <w:szCs w:val="20"/>
        </w:rPr>
        <w:t xml:space="preserve"> disease </w:t>
      </w:r>
    </w:p>
    <w:p w14:paraId="10264B78"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7. Acoustic neuroma </w:t>
      </w:r>
    </w:p>
    <w:p w14:paraId="2829F1F8"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8. Sudden hearing loss </w:t>
      </w:r>
    </w:p>
    <w:p w14:paraId="6C34737C" w14:textId="77777777" w:rsidR="00BE6FBC"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9. Familial progressive SNHL </w:t>
      </w:r>
    </w:p>
    <w:p w14:paraId="333F4552" w14:textId="77777777" w:rsidR="00B81308" w:rsidRPr="00DD5C3D" w:rsidRDefault="00B81308" w:rsidP="00F901A5">
      <w:pPr>
        <w:spacing w:after="0"/>
        <w:rPr>
          <w:rFonts w:ascii="Times New Roman" w:hAnsi="Times New Roman" w:cs="Times New Roman"/>
          <w:sz w:val="20"/>
          <w:szCs w:val="20"/>
        </w:rPr>
      </w:pPr>
      <w:r w:rsidRPr="00DD5C3D">
        <w:rPr>
          <w:rFonts w:ascii="Times New Roman" w:hAnsi="Times New Roman" w:cs="Times New Roman"/>
          <w:sz w:val="20"/>
          <w:szCs w:val="20"/>
        </w:rPr>
        <w:t>10. Systemic disorders, e.g. diabetes, hypothyroidism, kidney disease, autoimmune disorders, multiple sclerosis, blood dyscrasias</w:t>
      </w:r>
    </w:p>
    <w:p w14:paraId="1D533C93" w14:textId="77777777" w:rsidR="00F901A5" w:rsidRPr="00DD5C3D" w:rsidRDefault="00F901A5" w:rsidP="00F901A5">
      <w:pPr>
        <w:spacing w:after="0"/>
        <w:rPr>
          <w:rFonts w:ascii="Times New Roman" w:hAnsi="Times New Roman" w:cs="Times New Roman"/>
          <w:sz w:val="20"/>
          <w:szCs w:val="20"/>
        </w:rPr>
      </w:pPr>
    </w:p>
    <w:p w14:paraId="1D478874" w14:textId="77777777" w:rsidR="00F901A5" w:rsidRPr="00DD5C3D" w:rsidRDefault="00F901A5" w:rsidP="00F901A5">
      <w:pPr>
        <w:spacing w:after="0"/>
        <w:rPr>
          <w:rFonts w:ascii="Times New Roman" w:hAnsi="Times New Roman" w:cs="Times New Roman"/>
          <w:sz w:val="20"/>
          <w:szCs w:val="20"/>
        </w:rPr>
      </w:pPr>
      <w:r w:rsidRPr="00DD5C3D">
        <w:rPr>
          <w:rFonts w:ascii="Times New Roman" w:hAnsi="Times New Roman" w:cs="Times New Roman"/>
          <w:b/>
          <w:sz w:val="20"/>
          <w:szCs w:val="20"/>
        </w:rPr>
        <w:t>NONORGANIC HEARING LOSS (NOHL</w:t>
      </w:r>
      <w:r w:rsidRPr="00DD5C3D">
        <w:rPr>
          <w:rFonts w:ascii="Times New Roman" w:hAnsi="Times New Roman" w:cs="Times New Roman"/>
          <w:sz w:val="20"/>
          <w:szCs w:val="20"/>
        </w:rPr>
        <w:t xml:space="preserve">) </w:t>
      </w:r>
    </w:p>
    <w:p w14:paraId="5C4A94B1" w14:textId="77777777" w:rsidR="00F901A5" w:rsidRPr="00DD5C3D" w:rsidRDefault="00F901A5" w:rsidP="00F901A5">
      <w:pPr>
        <w:spacing w:after="0"/>
        <w:rPr>
          <w:rFonts w:ascii="Times New Roman" w:hAnsi="Times New Roman" w:cs="Times New Roman"/>
          <w:sz w:val="20"/>
          <w:szCs w:val="20"/>
        </w:rPr>
      </w:pPr>
    </w:p>
    <w:p w14:paraId="3437403D" w14:textId="77777777" w:rsidR="00F901A5" w:rsidRPr="00DD5C3D" w:rsidRDefault="00F901A5" w:rsidP="00F901A5">
      <w:pPr>
        <w:spacing w:after="0"/>
        <w:rPr>
          <w:rFonts w:ascii="Times New Roman" w:hAnsi="Times New Roman" w:cs="Times New Roman"/>
          <w:sz w:val="20"/>
          <w:szCs w:val="20"/>
        </w:rPr>
      </w:pPr>
      <w:r w:rsidRPr="00DD5C3D">
        <w:rPr>
          <w:rFonts w:ascii="Times New Roman" w:hAnsi="Times New Roman" w:cs="Times New Roman"/>
          <w:sz w:val="20"/>
          <w:szCs w:val="20"/>
        </w:rPr>
        <w:t xml:space="preserve">In this type of hearing loss, there is no organic lesion. It is either due to malingering or is psychogenic. In the former, usually there is a motive to claim some compensation for being exposed to industrial noises, head injury or ototoxic medication. Patient may present with any of the three clinical situations: </w:t>
      </w:r>
    </w:p>
    <w:p w14:paraId="55EEA0D9" w14:textId="77777777" w:rsidR="00962563" w:rsidRDefault="00962563" w:rsidP="00962563">
      <w:pPr>
        <w:pStyle w:val="ListParagraph"/>
        <w:spacing w:after="0"/>
        <w:ind w:left="1080"/>
        <w:rPr>
          <w:rFonts w:ascii="Times New Roman" w:hAnsi="Times New Roman" w:cs="Times New Roman"/>
          <w:sz w:val="20"/>
          <w:szCs w:val="20"/>
        </w:rPr>
      </w:pPr>
    </w:p>
    <w:p w14:paraId="46A83A41" w14:textId="28AED358" w:rsidR="00F901A5" w:rsidRPr="00DD5C3D" w:rsidRDefault="00F901A5" w:rsidP="00F901A5">
      <w:pPr>
        <w:pStyle w:val="ListParagraph"/>
        <w:numPr>
          <w:ilvl w:val="0"/>
          <w:numId w:val="8"/>
        </w:numPr>
        <w:spacing w:after="0"/>
        <w:rPr>
          <w:rFonts w:ascii="Times New Roman" w:hAnsi="Times New Roman" w:cs="Times New Roman"/>
          <w:sz w:val="20"/>
          <w:szCs w:val="20"/>
        </w:rPr>
      </w:pPr>
      <w:r w:rsidRPr="00DD5C3D">
        <w:rPr>
          <w:rFonts w:ascii="Times New Roman" w:hAnsi="Times New Roman" w:cs="Times New Roman"/>
          <w:sz w:val="20"/>
          <w:szCs w:val="20"/>
        </w:rPr>
        <w:lastRenderedPageBreak/>
        <w:t xml:space="preserve">Total hearing loss in both ears, </w:t>
      </w:r>
    </w:p>
    <w:p w14:paraId="3ECF9E23" w14:textId="77777777" w:rsidR="00F901A5" w:rsidRPr="00DD5C3D" w:rsidRDefault="00F901A5" w:rsidP="00F901A5">
      <w:pPr>
        <w:pStyle w:val="ListParagraph"/>
        <w:numPr>
          <w:ilvl w:val="0"/>
          <w:numId w:val="8"/>
        </w:numPr>
        <w:spacing w:after="0"/>
        <w:rPr>
          <w:rFonts w:ascii="Times New Roman" w:hAnsi="Times New Roman" w:cs="Times New Roman"/>
          <w:sz w:val="20"/>
          <w:szCs w:val="20"/>
        </w:rPr>
      </w:pPr>
      <w:r w:rsidRPr="00DD5C3D">
        <w:rPr>
          <w:rFonts w:ascii="Times New Roman" w:hAnsi="Times New Roman" w:cs="Times New Roman"/>
          <w:sz w:val="20"/>
          <w:szCs w:val="20"/>
        </w:rPr>
        <w:t xml:space="preserve">Total loss in only one ear or </w:t>
      </w:r>
    </w:p>
    <w:p w14:paraId="3DF28C57" w14:textId="77777777" w:rsidR="00C70ED8" w:rsidRPr="00DD5C3D" w:rsidRDefault="00F901A5" w:rsidP="00F901A5">
      <w:pPr>
        <w:pStyle w:val="ListParagraph"/>
        <w:numPr>
          <w:ilvl w:val="0"/>
          <w:numId w:val="8"/>
        </w:numPr>
        <w:spacing w:after="0"/>
        <w:rPr>
          <w:rFonts w:ascii="Times New Roman" w:hAnsi="Times New Roman" w:cs="Times New Roman"/>
          <w:sz w:val="20"/>
          <w:szCs w:val="20"/>
        </w:rPr>
      </w:pPr>
      <w:r w:rsidRPr="00DD5C3D">
        <w:rPr>
          <w:rFonts w:ascii="Times New Roman" w:hAnsi="Times New Roman" w:cs="Times New Roman"/>
          <w:sz w:val="20"/>
          <w:szCs w:val="20"/>
        </w:rPr>
        <w:t xml:space="preserve">Exaggerated loss in one or both ears. </w:t>
      </w:r>
    </w:p>
    <w:p w14:paraId="54AC49AF" w14:textId="77777777" w:rsidR="002A1888" w:rsidRPr="00DD5C3D" w:rsidRDefault="002A1888" w:rsidP="00F901A5">
      <w:pPr>
        <w:spacing w:after="0"/>
        <w:rPr>
          <w:rFonts w:ascii="Times New Roman" w:hAnsi="Times New Roman" w:cs="Times New Roman"/>
          <w:sz w:val="20"/>
          <w:szCs w:val="20"/>
        </w:rPr>
      </w:pPr>
    </w:p>
    <w:p w14:paraId="70938E85" w14:textId="77777777" w:rsidR="00C70ED8" w:rsidRPr="00DD5C3D" w:rsidRDefault="00C70ED8" w:rsidP="00F901A5">
      <w:pPr>
        <w:spacing w:after="0"/>
        <w:rPr>
          <w:rFonts w:ascii="Times New Roman" w:hAnsi="Times New Roman" w:cs="Times New Roman"/>
          <w:b/>
          <w:sz w:val="20"/>
          <w:szCs w:val="20"/>
        </w:rPr>
      </w:pPr>
      <w:r w:rsidRPr="00DD5C3D">
        <w:rPr>
          <w:rFonts w:ascii="Times New Roman" w:hAnsi="Times New Roman" w:cs="Times New Roman"/>
          <w:b/>
          <w:sz w:val="20"/>
          <w:szCs w:val="20"/>
        </w:rPr>
        <w:t>OTHER FORMS OF HEARING LOSS:</w:t>
      </w:r>
    </w:p>
    <w:p w14:paraId="67CF7D40" w14:textId="77777777" w:rsidR="0025423F" w:rsidRPr="002A1888" w:rsidRDefault="0025423F" w:rsidP="0025423F">
      <w:pPr>
        <w:pStyle w:val="ListParagraph"/>
        <w:numPr>
          <w:ilvl w:val="0"/>
          <w:numId w:val="10"/>
        </w:numPr>
        <w:spacing w:after="0"/>
        <w:rPr>
          <w:rFonts w:ascii="Times New Roman" w:hAnsi="Times New Roman" w:cs="Times New Roman"/>
          <w:b/>
          <w:sz w:val="20"/>
          <w:szCs w:val="20"/>
        </w:rPr>
      </w:pPr>
      <w:r w:rsidRPr="002A1888">
        <w:rPr>
          <w:rFonts w:ascii="Times New Roman" w:hAnsi="Times New Roman" w:cs="Times New Roman"/>
          <w:b/>
          <w:sz w:val="20"/>
          <w:szCs w:val="20"/>
        </w:rPr>
        <w:t>Noise Trauma</w:t>
      </w:r>
    </w:p>
    <w:p w14:paraId="1E04E0AF" w14:textId="77777777" w:rsidR="0025423F" w:rsidRPr="00DD5C3D" w:rsidRDefault="0025423F" w:rsidP="0025423F">
      <w:pPr>
        <w:spacing w:after="0"/>
        <w:rPr>
          <w:rFonts w:ascii="Times New Roman" w:hAnsi="Times New Roman" w:cs="Times New Roman"/>
          <w:sz w:val="20"/>
          <w:szCs w:val="20"/>
        </w:rPr>
      </w:pPr>
      <w:r w:rsidRPr="00DD5C3D">
        <w:rPr>
          <w:rFonts w:ascii="Times New Roman" w:hAnsi="Times New Roman" w:cs="Times New Roman"/>
          <w:sz w:val="20"/>
          <w:szCs w:val="20"/>
        </w:rPr>
        <w:t>Exposure to sudden excessive noise or repeated exposure to sounds</w:t>
      </w:r>
    </w:p>
    <w:p w14:paraId="3C2C6AA6" w14:textId="77777777" w:rsidR="0025423F" w:rsidRPr="002A1888" w:rsidRDefault="0025423F" w:rsidP="0025423F">
      <w:pPr>
        <w:pStyle w:val="ListParagraph"/>
        <w:numPr>
          <w:ilvl w:val="0"/>
          <w:numId w:val="10"/>
        </w:numPr>
        <w:spacing w:after="0"/>
        <w:rPr>
          <w:rFonts w:ascii="Times New Roman" w:hAnsi="Times New Roman" w:cs="Times New Roman"/>
          <w:b/>
          <w:sz w:val="20"/>
          <w:szCs w:val="20"/>
        </w:rPr>
      </w:pPr>
      <w:r w:rsidRPr="002A1888">
        <w:rPr>
          <w:rFonts w:ascii="Times New Roman" w:hAnsi="Times New Roman" w:cs="Times New Roman"/>
          <w:b/>
          <w:sz w:val="20"/>
          <w:szCs w:val="20"/>
        </w:rPr>
        <w:t>Ototoxicity</w:t>
      </w:r>
    </w:p>
    <w:p w14:paraId="0F042A50" w14:textId="77777777" w:rsidR="0025423F" w:rsidRPr="00DD5C3D" w:rsidRDefault="0025423F" w:rsidP="0025423F">
      <w:pPr>
        <w:spacing w:after="0"/>
        <w:rPr>
          <w:rFonts w:ascii="Times New Roman" w:hAnsi="Times New Roman" w:cs="Times New Roman"/>
          <w:sz w:val="20"/>
          <w:szCs w:val="20"/>
        </w:rPr>
      </w:pPr>
      <w:r w:rsidRPr="00DD5C3D">
        <w:rPr>
          <w:rFonts w:ascii="Times New Roman" w:hAnsi="Times New Roman" w:cs="Times New Roman"/>
          <w:sz w:val="20"/>
          <w:szCs w:val="20"/>
        </w:rPr>
        <w:t>It can be defined as a capacity of a drug or chemical to damage the inner ear structure or derange its function. Damage may occur in the auditory or vestibular portion or</w:t>
      </w:r>
      <w:r w:rsidR="00B67983" w:rsidRPr="00DD5C3D">
        <w:rPr>
          <w:rFonts w:ascii="Times New Roman" w:hAnsi="Times New Roman" w:cs="Times New Roman"/>
          <w:sz w:val="20"/>
          <w:szCs w:val="20"/>
        </w:rPr>
        <w:t xml:space="preserve"> in both parts of the inner ear</w:t>
      </w:r>
    </w:p>
    <w:p w14:paraId="2DD807E5" w14:textId="77777777" w:rsidR="0025423F" w:rsidRPr="002A1888" w:rsidRDefault="0025423F" w:rsidP="0025423F">
      <w:pPr>
        <w:pStyle w:val="ListParagraph"/>
        <w:numPr>
          <w:ilvl w:val="0"/>
          <w:numId w:val="10"/>
        </w:numPr>
        <w:spacing w:after="0"/>
        <w:rPr>
          <w:rFonts w:ascii="Times New Roman" w:hAnsi="Times New Roman" w:cs="Times New Roman"/>
          <w:b/>
          <w:sz w:val="20"/>
          <w:szCs w:val="20"/>
        </w:rPr>
      </w:pPr>
      <w:r w:rsidRPr="002A1888">
        <w:rPr>
          <w:rFonts w:ascii="Times New Roman" w:hAnsi="Times New Roman" w:cs="Times New Roman"/>
          <w:b/>
          <w:sz w:val="20"/>
          <w:szCs w:val="20"/>
        </w:rPr>
        <w:t>Presbycusis</w:t>
      </w:r>
    </w:p>
    <w:p w14:paraId="53B3A4F2" w14:textId="77777777" w:rsidR="00B67983" w:rsidRPr="00DD5C3D" w:rsidRDefault="00B67983" w:rsidP="00B67983">
      <w:pPr>
        <w:spacing w:after="0"/>
        <w:rPr>
          <w:rFonts w:ascii="Times New Roman" w:hAnsi="Times New Roman" w:cs="Times New Roman"/>
          <w:sz w:val="20"/>
          <w:szCs w:val="20"/>
        </w:rPr>
      </w:pPr>
      <w:r w:rsidRPr="00DD5C3D">
        <w:rPr>
          <w:rFonts w:ascii="Times New Roman" w:hAnsi="Times New Roman" w:cs="Times New Roman"/>
          <w:sz w:val="20"/>
          <w:szCs w:val="20"/>
        </w:rPr>
        <w:t xml:space="preserve">Presbycusis is defined as a sensorineural hearing loss associated with increase in chronological age but patient may or may not be aware of </w:t>
      </w:r>
      <w:proofErr w:type="gramStart"/>
      <w:r w:rsidRPr="00DD5C3D">
        <w:rPr>
          <w:rFonts w:ascii="Times New Roman" w:hAnsi="Times New Roman" w:cs="Times New Roman"/>
          <w:sz w:val="20"/>
          <w:szCs w:val="20"/>
        </w:rPr>
        <w:t>the  hearing</w:t>
      </w:r>
      <w:proofErr w:type="gramEnd"/>
      <w:r w:rsidRPr="00DD5C3D">
        <w:rPr>
          <w:rFonts w:ascii="Times New Roman" w:hAnsi="Times New Roman" w:cs="Times New Roman"/>
          <w:sz w:val="20"/>
          <w:szCs w:val="20"/>
        </w:rPr>
        <w:t xml:space="preserve"> loss in the initial stage</w:t>
      </w:r>
    </w:p>
    <w:p w14:paraId="2DCBC011" w14:textId="77777777" w:rsidR="0025423F" w:rsidRPr="002A1888" w:rsidRDefault="0025423F" w:rsidP="0025423F">
      <w:pPr>
        <w:pStyle w:val="ListParagraph"/>
        <w:numPr>
          <w:ilvl w:val="0"/>
          <w:numId w:val="10"/>
        </w:numPr>
        <w:spacing w:after="0"/>
        <w:rPr>
          <w:rFonts w:ascii="Times New Roman" w:hAnsi="Times New Roman" w:cs="Times New Roman"/>
          <w:b/>
          <w:sz w:val="20"/>
          <w:szCs w:val="20"/>
        </w:rPr>
      </w:pPr>
      <w:r w:rsidRPr="002A1888">
        <w:rPr>
          <w:rFonts w:ascii="Times New Roman" w:hAnsi="Times New Roman" w:cs="Times New Roman"/>
          <w:b/>
          <w:sz w:val="20"/>
          <w:szCs w:val="20"/>
        </w:rPr>
        <w:t>Sudden sensorineural hearing loss</w:t>
      </w:r>
    </w:p>
    <w:p w14:paraId="7C941215" w14:textId="77777777" w:rsidR="004D3EF9" w:rsidRPr="00DD5C3D" w:rsidRDefault="004D3EF9" w:rsidP="004D3EF9">
      <w:pPr>
        <w:spacing w:after="0"/>
        <w:rPr>
          <w:rFonts w:ascii="Times New Roman" w:hAnsi="Times New Roman" w:cs="Times New Roman"/>
          <w:sz w:val="20"/>
          <w:szCs w:val="20"/>
        </w:rPr>
      </w:pPr>
      <w:r w:rsidRPr="00DD5C3D">
        <w:rPr>
          <w:rFonts w:ascii="Times New Roman" w:hAnsi="Times New Roman" w:cs="Times New Roman"/>
          <w:sz w:val="20"/>
          <w:szCs w:val="20"/>
        </w:rPr>
        <w:t xml:space="preserve">It can be defined as a deterioration more than 35dB in at least three adjacent frequencies occurring within 3 days </w:t>
      </w:r>
    </w:p>
    <w:p w14:paraId="57869B86" w14:textId="77777777" w:rsidR="0025423F" w:rsidRPr="002A1888" w:rsidRDefault="0025423F" w:rsidP="0025423F">
      <w:pPr>
        <w:pStyle w:val="ListParagraph"/>
        <w:numPr>
          <w:ilvl w:val="0"/>
          <w:numId w:val="10"/>
        </w:numPr>
        <w:spacing w:after="0"/>
        <w:rPr>
          <w:rFonts w:ascii="Times New Roman" w:hAnsi="Times New Roman" w:cs="Times New Roman"/>
          <w:b/>
          <w:sz w:val="20"/>
          <w:szCs w:val="20"/>
        </w:rPr>
      </w:pPr>
      <w:r w:rsidRPr="002A1888">
        <w:rPr>
          <w:rFonts w:ascii="Times New Roman" w:hAnsi="Times New Roman" w:cs="Times New Roman"/>
          <w:b/>
          <w:sz w:val="20"/>
          <w:szCs w:val="20"/>
        </w:rPr>
        <w:t>Inflammation of labyrinth</w:t>
      </w:r>
    </w:p>
    <w:p w14:paraId="62095319" w14:textId="77777777" w:rsidR="0025423F" w:rsidRPr="002A1888" w:rsidRDefault="0025423F" w:rsidP="0025423F">
      <w:pPr>
        <w:pStyle w:val="ListParagraph"/>
        <w:numPr>
          <w:ilvl w:val="0"/>
          <w:numId w:val="10"/>
        </w:numPr>
        <w:spacing w:after="0"/>
        <w:rPr>
          <w:rFonts w:ascii="Times New Roman" w:hAnsi="Times New Roman" w:cs="Times New Roman"/>
          <w:b/>
          <w:sz w:val="20"/>
          <w:szCs w:val="20"/>
        </w:rPr>
      </w:pPr>
      <w:r w:rsidRPr="002A1888">
        <w:rPr>
          <w:rFonts w:ascii="Times New Roman" w:hAnsi="Times New Roman" w:cs="Times New Roman"/>
          <w:b/>
          <w:sz w:val="20"/>
          <w:szCs w:val="20"/>
        </w:rPr>
        <w:t>Familial progressive sensorineural hearing loss</w:t>
      </w:r>
    </w:p>
    <w:p w14:paraId="1AC5C3BF" w14:textId="77777777" w:rsidR="00C70ED8" w:rsidRPr="00DD5C3D" w:rsidRDefault="00C70ED8" w:rsidP="00F901A5">
      <w:pPr>
        <w:spacing w:after="0"/>
        <w:rPr>
          <w:rFonts w:ascii="Times New Roman" w:hAnsi="Times New Roman" w:cs="Times New Roman"/>
          <w:sz w:val="20"/>
          <w:szCs w:val="20"/>
        </w:rPr>
      </w:pPr>
    </w:p>
    <w:p w14:paraId="2FF32BD0" w14:textId="77777777" w:rsidR="00C70ED8" w:rsidRPr="00DD5C3D" w:rsidRDefault="00C70ED8" w:rsidP="00F901A5">
      <w:pPr>
        <w:spacing w:after="0"/>
        <w:rPr>
          <w:rFonts w:ascii="Times New Roman" w:hAnsi="Times New Roman" w:cs="Times New Roman"/>
          <w:b/>
          <w:sz w:val="20"/>
          <w:szCs w:val="20"/>
        </w:rPr>
      </w:pPr>
      <w:r w:rsidRPr="00DD5C3D">
        <w:rPr>
          <w:rFonts w:ascii="Times New Roman" w:hAnsi="Times New Roman" w:cs="Times New Roman"/>
          <w:b/>
          <w:sz w:val="20"/>
          <w:szCs w:val="20"/>
        </w:rPr>
        <w:t>HEARING LOSS AND DEAFNESS</w:t>
      </w:r>
    </w:p>
    <w:p w14:paraId="1EE49199" w14:textId="77777777" w:rsidR="00C70ED8" w:rsidRPr="00DD5C3D" w:rsidRDefault="00C70ED8" w:rsidP="00F901A5">
      <w:pPr>
        <w:spacing w:after="0"/>
        <w:rPr>
          <w:rFonts w:ascii="Times New Roman" w:hAnsi="Times New Roman" w:cs="Times New Roman"/>
          <w:sz w:val="20"/>
          <w:szCs w:val="20"/>
        </w:rPr>
      </w:pPr>
    </w:p>
    <w:p w14:paraId="41B2558D" w14:textId="77777777" w:rsidR="00C70ED8" w:rsidRPr="00DD5C3D" w:rsidRDefault="00C70ED8" w:rsidP="00C70ED8">
      <w:pPr>
        <w:pStyle w:val="ListParagraph"/>
        <w:numPr>
          <w:ilvl w:val="0"/>
          <w:numId w:val="9"/>
        </w:numPr>
        <w:spacing w:after="0"/>
        <w:rPr>
          <w:rFonts w:ascii="Times New Roman" w:hAnsi="Times New Roman" w:cs="Times New Roman"/>
          <w:sz w:val="20"/>
          <w:szCs w:val="20"/>
        </w:rPr>
      </w:pPr>
      <w:r w:rsidRPr="00DD5C3D">
        <w:rPr>
          <w:rFonts w:ascii="Times New Roman" w:hAnsi="Times New Roman" w:cs="Times New Roman"/>
          <w:sz w:val="20"/>
          <w:szCs w:val="20"/>
        </w:rPr>
        <w:t xml:space="preserve">Hearing loss is impairment of hearing and its severity may vary from mild to severe or profound, while the term deafness is used, when there is little or no hearing at all. </w:t>
      </w:r>
    </w:p>
    <w:p w14:paraId="7188DA30" w14:textId="77777777" w:rsidR="00C70ED8" w:rsidRPr="00DD5C3D" w:rsidRDefault="00C70ED8" w:rsidP="00C70ED8">
      <w:pPr>
        <w:pStyle w:val="ListParagraph"/>
        <w:spacing w:after="0"/>
        <w:rPr>
          <w:rFonts w:ascii="Times New Roman" w:hAnsi="Times New Roman" w:cs="Times New Roman"/>
          <w:sz w:val="20"/>
          <w:szCs w:val="20"/>
        </w:rPr>
      </w:pPr>
    </w:p>
    <w:p w14:paraId="2A2746B8" w14:textId="77777777" w:rsidR="00C70ED8" w:rsidRPr="00DD5C3D" w:rsidRDefault="00C70ED8" w:rsidP="00C70ED8">
      <w:pPr>
        <w:pStyle w:val="ListParagraph"/>
        <w:numPr>
          <w:ilvl w:val="0"/>
          <w:numId w:val="9"/>
        </w:numPr>
        <w:spacing w:after="0"/>
        <w:rPr>
          <w:rFonts w:ascii="Times New Roman" w:hAnsi="Times New Roman" w:cs="Times New Roman"/>
          <w:sz w:val="20"/>
          <w:szCs w:val="20"/>
        </w:rPr>
      </w:pPr>
      <w:r w:rsidRPr="00DD5C3D">
        <w:rPr>
          <w:rFonts w:ascii="Times New Roman" w:hAnsi="Times New Roman" w:cs="Times New Roman"/>
          <w:sz w:val="20"/>
          <w:szCs w:val="20"/>
        </w:rPr>
        <w:t>In 1980, WHO recommended that the term “deaf” should be applied only to those individuals whose hearing impairment is so severe that they are unable to benefit from any type of amplification</w:t>
      </w:r>
    </w:p>
    <w:p w14:paraId="3FD0CE3F" w14:textId="77777777" w:rsidR="00C70ED8" w:rsidRPr="00DD5C3D" w:rsidRDefault="00C70ED8" w:rsidP="00C70ED8">
      <w:pPr>
        <w:pStyle w:val="ListParagraph"/>
        <w:spacing w:after="0"/>
        <w:rPr>
          <w:rFonts w:ascii="Times New Roman" w:hAnsi="Times New Roman" w:cs="Times New Roman"/>
          <w:sz w:val="20"/>
          <w:szCs w:val="20"/>
        </w:rPr>
      </w:pPr>
      <w:r w:rsidRPr="00DD5C3D">
        <w:rPr>
          <w:rFonts w:ascii="Times New Roman" w:hAnsi="Times New Roman" w:cs="Times New Roman"/>
          <w:sz w:val="20"/>
          <w:szCs w:val="20"/>
        </w:rPr>
        <w:t>A similar definition is used in India while extending benefits to the hearing handicapped.</w:t>
      </w:r>
    </w:p>
    <w:p w14:paraId="488512B7" w14:textId="77777777" w:rsidR="00C70ED8" w:rsidRPr="00DD5C3D" w:rsidRDefault="00C70ED8" w:rsidP="00C70ED8">
      <w:pPr>
        <w:pStyle w:val="ListParagraph"/>
        <w:spacing w:after="0"/>
        <w:rPr>
          <w:rFonts w:ascii="Times New Roman" w:hAnsi="Times New Roman" w:cs="Times New Roman"/>
          <w:sz w:val="20"/>
          <w:szCs w:val="20"/>
        </w:rPr>
      </w:pPr>
    </w:p>
    <w:p w14:paraId="342BC96D" w14:textId="77777777" w:rsidR="00C70ED8" w:rsidRPr="00DD5C3D" w:rsidRDefault="00C70ED8" w:rsidP="00C70ED8">
      <w:pPr>
        <w:pStyle w:val="ListParagraph"/>
        <w:spacing w:after="0"/>
        <w:rPr>
          <w:rFonts w:ascii="Times New Roman" w:hAnsi="Times New Roman" w:cs="Times New Roman"/>
          <w:sz w:val="20"/>
          <w:szCs w:val="20"/>
        </w:rPr>
      </w:pPr>
      <w:r w:rsidRPr="00DD5C3D">
        <w:rPr>
          <w:rFonts w:ascii="Times New Roman" w:hAnsi="Times New Roman" w:cs="Times New Roman"/>
          <w:b/>
          <w:sz w:val="20"/>
          <w:szCs w:val="20"/>
        </w:rPr>
        <w:t>DEFINITION OF DEAF</w:t>
      </w:r>
      <w:r w:rsidRPr="00DD5C3D">
        <w:rPr>
          <w:rFonts w:ascii="Times New Roman" w:hAnsi="Times New Roman" w:cs="Times New Roman"/>
          <w:sz w:val="20"/>
          <w:szCs w:val="20"/>
        </w:rPr>
        <w:t>: “The deaf are those in whom the sense of hearing is non-functional for ordinary purposes of life.” They do not hear/ understand sounds at all even with amplified speech. The cases included in the category will be those having hearing loss more than 90 dB in the better ear (profound impairment) or total loss of hearing in both ears. The partially hearing is defined as those falling under any one of the following categories:</w:t>
      </w:r>
    </w:p>
    <w:p w14:paraId="0EDB375D" w14:textId="77777777" w:rsidR="004D3EF9" w:rsidRPr="00DD5C3D" w:rsidRDefault="004D3EF9" w:rsidP="00C70ED8">
      <w:pPr>
        <w:pStyle w:val="ListParagraph"/>
        <w:spacing w:after="0"/>
        <w:rPr>
          <w:rFonts w:ascii="Times New Roman" w:hAnsi="Times New Roman" w:cs="Times New Roman"/>
          <w:sz w:val="20"/>
          <w:szCs w:val="20"/>
        </w:rPr>
      </w:pPr>
    </w:p>
    <w:p w14:paraId="0AE79952" w14:textId="77777777" w:rsidR="00BE6FBC" w:rsidRPr="00DD5C3D" w:rsidRDefault="004D3EF9" w:rsidP="00BE6FBC">
      <w:pPr>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LEVEL OF HEARING IMPAIRMENT</w:t>
      </w:r>
    </w:p>
    <w:p w14:paraId="71F18A8B" w14:textId="77777777" w:rsidR="004D3EF9" w:rsidRPr="00DD5C3D" w:rsidRDefault="004D3EF9" w:rsidP="00BE6FBC">
      <w:pPr>
        <w:spacing w:after="0" w:line="240" w:lineRule="auto"/>
        <w:rPr>
          <w:rFonts w:ascii="Times New Roman" w:hAnsi="Times New Roman" w:cs="Times New Roman"/>
          <w:b/>
          <w:sz w:val="20"/>
          <w:szCs w:val="20"/>
        </w:rPr>
      </w:pPr>
    </w:p>
    <w:tbl>
      <w:tblPr>
        <w:tblStyle w:val="TableGrid"/>
        <w:tblW w:w="9296" w:type="dxa"/>
        <w:tblLook w:val="04A0" w:firstRow="1" w:lastRow="0" w:firstColumn="1" w:lastColumn="0" w:noHBand="0" w:noVBand="1"/>
      </w:tblPr>
      <w:tblGrid>
        <w:gridCol w:w="4648"/>
        <w:gridCol w:w="4648"/>
      </w:tblGrid>
      <w:tr w:rsidR="004D3EF9" w:rsidRPr="00DD5C3D" w14:paraId="3484D1EA" w14:textId="77777777" w:rsidTr="00962563">
        <w:trPr>
          <w:trHeight w:val="595"/>
        </w:trPr>
        <w:tc>
          <w:tcPr>
            <w:tcW w:w="4648" w:type="dxa"/>
          </w:tcPr>
          <w:p w14:paraId="5A5CF9B2" w14:textId="77777777" w:rsidR="004D3EF9" w:rsidRPr="00DD5C3D" w:rsidRDefault="004D3EF9" w:rsidP="004D3EF9">
            <w:pPr>
              <w:pStyle w:val="ListParagraph"/>
              <w:numPr>
                <w:ilvl w:val="0"/>
                <w:numId w:val="11"/>
              </w:numPr>
              <w:rPr>
                <w:rFonts w:ascii="Times New Roman" w:hAnsi="Times New Roman" w:cs="Times New Roman"/>
                <w:b/>
                <w:sz w:val="20"/>
                <w:szCs w:val="20"/>
              </w:rPr>
            </w:pPr>
            <w:r w:rsidRPr="00DD5C3D">
              <w:rPr>
                <w:rFonts w:ascii="Times New Roman" w:hAnsi="Times New Roman" w:cs="Times New Roman"/>
                <w:sz w:val="20"/>
                <w:szCs w:val="20"/>
              </w:rPr>
              <w:t>Mild impairment</w:t>
            </w:r>
          </w:p>
        </w:tc>
        <w:tc>
          <w:tcPr>
            <w:tcW w:w="4648" w:type="dxa"/>
          </w:tcPr>
          <w:p w14:paraId="3BE3FD9A" w14:textId="77777777" w:rsidR="004D3EF9" w:rsidRPr="00DD5C3D" w:rsidRDefault="004D3EF9" w:rsidP="00BE6FBC">
            <w:pPr>
              <w:rPr>
                <w:rFonts w:ascii="Times New Roman" w:hAnsi="Times New Roman" w:cs="Times New Roman"/>
                <w:b/>
                <w:sz w:val="20"/>
                <w:szCs w:val="20"/>
              </w:rPr>
            </w:pPr>
            <w:r w:rsidRPr="00DD5C3D">
              <w:rPr>
                <w:rFonts w:ascii="Times New Roman" w:hAnsi="Times New Roman" w:cs="Times New Roman"/>
                <w:sz w:val="20"/>
                <w:szCs w:val="20"/>
              </w:rPr>
              <w:t>More than 30 but not more than 45 dB in better ear</w:t>
            </w:r>
          </w:p>
        </w:tc>
      </w:tr>
      <w:tr w:rsidR="004D3EF9" w:rsidRPr="00DD5C3D" w14:paraId="41DD1859" w14:textId="77777777" w:rsidTr="00962563">
        <w:trPr>
          <w:trHeight w:val="595"/>
        </w:trPr>
        <w:tc>
          <w:tcPr>
            <w:tcW w:w="4648" w:type="dxa"/>
          </w:tcPr>
          <w:p w14:paraId="6675D718" w14:textId="77777777" w:rsidR="004D3EF9" w:rsidRPr="00DD5C3D" w:rsidRDefault="004D3EF9" w:rsidP="004D3EF9">
            <w:pPr>
              <w:pStyle w:val="ListParagraph"/>
              <w:numPr>
                <w:ilvl w:val="0"/>
                <w:numId w:val="11"/>
              </w:numPr>
              <w:rPr>
                <w:rFonts w:ascii="Times New Roman" w:hAnsi="Times New Roman" w:cs="Times New Roman"/>
                <w:b/>
                <w:sz w:val="20"/>
                <w:szCs w:val="20"/>
              </w:rPr>
            </w:pPr>
            <w:r w:rsidRPr="00DD5C3D">
              <w:rPr>
                <w:rFonts w:ascii="Times New Roman" w:hAnsi="Times New Roman" w:cs="Times New Roman"/>
                <w:sz w:val="20"/>
                <w:szCs w:val="20"/>
              </w:rPr>
              <w:t>Serious impairment</w:t>
            </w:r>
          </w:p>
        </w:tc>
        <w:tc>
          <w:tcPr>
            <w:tcW w:w="4648" w:type="dxa"/>
          </w:tcPr>
          <w:p w14:paraId="51C9B2CC" w14:textId="77777777" w:rsidR="004D3EF9" w:rsidRPr="00DD5C3D" w:rsidRDefault="004D3EF9" w:rsidP="00BE6FBC">
            <w:pPr>
              <w:rPr>
                <w:rFonts w:ascii="Times New Roman" w:hAnsi="Times New Roman" w:cs="Times New Roman"/>
                <w:b/>
                <w:sz w:val="20"/>
                <w:szCs w:val="20"/>
              </w:rPr>
            </w:pPr>
            <w:r w:rsidRPr="00DD5C3D">
              <w:rPr>
                <w:rFonts w:ascii="Times New Roman" w:hAnsi="Times New Roman" w:cs="Times New Roman"/>
                <w:sz w:val="20"/>
                <w:szCs w:val="20"/>
              </w:rPr>
              <w:t>More than 45 but not more than 60 dB in better ear</w:t>
            </w:r>
          </w:p>
        </w:tc>
      </w:tr>
      <w:tr w:rsidR="004D3EF9" w:rsidRPr="00DD5C3D" w14:paraId="3D7787D6" w14:textId="77777777" w:rsidTr="00962563">
        <w:trPr>
          <w:trHeight w:val="595"/>
        </w:trPr>
        <w:tc>
          <w:tcPr>
            <w:tcW w:w="4648" w:type="dxa"/>
          </w:tcPr>
          <w:p w14:paraId="59FBD8CF" w14:textId="77777777" w:rsidR="004D3EF9" w:rsidRPr="00DD5C3D" w:rsidRDefault="004D3EF9" w:rsidP="004D3EF9">
            <w:pPr>
              <w:pStyle w:val="ListParagraph"/>
              <w:numPr>
                <w:ilvl w:val="0"/>
                <w:numId w:val="11"/>
              </w:numPr>
              <w:rPr>
                <w:rFonts w:ascii="Times New Roman" w:hAnsi="Times New Roman" w:cs="Times New Roman"/>
                <w:b/>
                <w:sz w:val="20"/>
                <w:szCs w:val="20"/>
              </w:rPr>
            </w:pPr>
            <w:r w:rsidRPr="00DD5C3D">
              <w:rPr>
                <w:rFonts w:ascii="Times New Roman" w:hAnsi="Times New Roman" w:cs="Times New Roman"/>
                <w:sz w:val="20"/>
                <w:szCs w:val="20"/>
              </w:rPr>
              <w:t>Severe impairment</w:t>
            </w:r>
          </w:p>
        </w:tc>
        <w:tc>
          <w:tcPr>
            <w:tcW w:w="4648" w:type="dxa"/>
          </w:tcPr>
          <w:p w14:paraId="2DB96C2B" w14:textId="77777777" w:rsidR="004D3EF9" w:rsidRPr="00DD5C3D" w:rsidRDefault="004D3EF9" w:rsidP="00BE6FBC">
            <w:pPr>
              <w:rPr>
                <w:rFonts w:ascii="Times New Roman" w:hAnsi="Times New Roman" w:cs="Times New Roman"/>
                <w:b/>
                <w:sz w:val="20"/>
                <w:szCs w:val="20"/>
              </w:rPr>
            </w:pPr>
            <w:r w:rsidRPr="00DD5C3D">
              <w:rPr>
                <w:rFonts w:ascii="Times New Roman" w:hAnsi="Times New Roman" w:cs="Times New Roman"/>
                <w:sz w:val="20"/>
                <w:szCs w:val="20"/>
              </w:rPr>
              <w:t>More than 60 but not more than 90 dB in better ear</w:t>
            </w:r>
          </w:p>
        </w:tc>
      </w:tr>
    </w:tbl>
    <w:p w14:paraId="2DA2EAE5" w14:textId="77777777" w:rsidR="002A1888" w:rsidRPr="00DD5C3D" w:rsidRDefault="002A1888" w:rsidP="00BE6FBC">
      <w:pPr>
        <w:spacing w:after="0" w:line="240" w:lineRule="auto"/>
        <w:rPr>
          <w:rFonts w:ascii="Times New Roman" w:hAnsi="Times New Roman" w:cs="Times New Roman"/>
          <w:b/>
          <w:sz w:val="20"/>
          <w:szCs w:val="20"/>
        </w:rPr>
      </w:pPr>
    </w:p>
    <w:p w14:paraId="20BD06D3" w14:textId="77777777" w:rsidR="00962563" w:rsidRDefault="00962563" w:rsidP="00BE6FBC">
      <w:pPr>
        <w:spacing w:after="0" w:line="240" w:lineRule="auto"/>
        <w:rPr>
          <w:rFonts w:ascii="Times New Roman" w:hAnsi="Times New Roman" w:cs="Times New Roman"/>
          <w:b/>
          <w:sz w:val="20"/>
          <w:szCs w:val="20"/>
        </w:rPr>
      </w:pPr>
    </w:p>
    <w:p w14:paraId="5E1A17F9" w14:textId="30DCC6A2" w:rsidR="004D3EF9" w:rsidRPr="00DD5C3D" w:rsidRDefault="004D3EF9" w:rsidP="00BE6FBC">
      <w:pPr>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DEGREE OF HEARING LOSS (WHO CLASSIFICATION)</w:t>
      </w:r>
    </w:p>
    <w:p w14:paraId="2A16A1EC" w14:textId="77777777" w:rsidR="004D3EF9" w:rsidRPr="00DD5C3D" w:rsidRDefault="004D3EF9" w:rsidP="00BE6FBC">
      <w:pPr>
        <w:spacing w:after="0" w:line="240" w:lineRule="auto"/>
        <w:rPr>
          <w:rFonts w:ascii="Times New Roman" w:hAnsi="Times New Roman" w:cs="Times New Roman"/>
          <w:b/>
          <w:sz w:val="20"/>
          <w:szCs w:val="20"/>
        </w:rPr>
      </w:pPr>
    </w:p>
    <w:p w14:paraId="414E94E1" w14:textId="77777777" w:rsidR="004D3EF9" w:rsidRDefault="004D3EF9"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WHO (1980) recommended the following classification on the basis of pure tone audiogram taking the average of the thresholds of hearing for frequencies of 500, 1000 and 2000 Hz.</w:t>
      </w:r>
    </w:p>
    <w:p w14:paraId="7EB253C7" w14:textId="77777777" w:rsidR="002A1888" w:rsidRDefault="002A1888" w:rsidP="00BE6FBC">
      <w:pPr>
        <w:spacing w:after="0" w:line="240" w:lineRule="auto"/>
        <w:rPr>
          <w:rFonts w:ascii="Times New Roman" w:hAnsi="Times New Roman" w:cs="Times New Roman"/>
          <w:sz w:val="20"/>
          <w:szCs w:val="20"/>
        </w:rPr>
      </w:pPr>
      <w:r w:rsidRPr="00DD5C3D">
        <w:rPr>
          <w:rFonts w:ascii="Times New Roman" w:hAnsi="Times New Roman" w:cs="Times New Roman"/>
          <w:noProof/>
          <w:sz w:val="20"/>
          <w:szCs w:val="20"/>
          <w:lang w:eastAsia="en-IN"/>
        </w:rPr>
        <w:lastRenderedPageBreak/>
        <w:drawing>
          <wp:anchor distT="0" distB="0" distL="114300" distR="114300" simplePos="0" relativeHeight="251669504" behindDoc="1" locked="0" layoutInCell="1" allowOverlap="1" wp14:anchorId="20880A91" wp14:editId="7179A76B">
            <wp:simplePos x="0" y="0"/>
            <wp:positionH relativeFrom="column">
              <wp:posOffset>934720</wp:posOffset>
            </wp:positionH>
            <wp:positionV relativeFrom="paragraph">
              <wp:posOffset>69215</wp:posOffset>
            </wp:positionV>
            <wp:extent cx="4379595" cy="3726815"/>
            <wp:effectExtent l="0" t="0" r="1905" b="6985"/>
            <wp:wrapThrough wrapText="bothSides">
              <wp:wrapPolygon edited="0">
                <wp:start x="0" y="0"/>
                <wp:lineTo x="0" y="21530"/>
                <wp:lineTo x="21515" y="21530"/>
                <wp:lineTo x="21515" y="0"/>
                <wp:lineTo x="0" y="0"/>
              </wp:wrapPolygon>
            </wp:wrapThrough>
            <wp:docPr id="4" name="Picture 4" descr="How to Read an Audiogram and Determine Degrees of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Read an Audiogram and Determine Degrees of Hearing Lo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9595" cy="372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4E38B" w14:textId="77777777" w:rsidR="002A1888" w:rsidRDefault="002A1888" w:rsidP="00BE6FBC">
      <w:pPr>
        <w:spacing w:after="0" w:line="240" w:lineRule="auto"/>
        <w:rPr>
          <w:rFonts w:ascii="Times New Roman" w:hAnsi="Times New Roman" w:cs="Times New Roman"/>
          <w:sz w:val="20"/>
          <w:szCs w:val="20"/>
        </w:rPr>
      </w:pPr>
    </w:p>
    <w:p w14:paraId="5FDA14D9" w14:textId="77777777" w:rsidR="002A1888" w:rsidRDefault="002A1888" w:rsidP="00BE6FBC">
      <w:pPr>
        <w:spacing w:after="0" w:line="240" w:lineRule="auto"/>
        <w:rPr>
          <w:rFonts w:ascii="Times New Roman" w:hAnsi="Times New Roman" w:cs="Times New Roman"/>
          <w:sz w:val="20"/>
          <w:szCs w:val="20"/>
        </w:rPr>
      </w:pPr>
    </w:p>
    <w:p w14:paraId="4C5EC25E" w14:textId="77777777" w:rsidR="002A1888" w:rsidRDefault="002A1888" w:rsidP="00BE6FBC">
      <w:pPr>
        <w:spacing w:after="0" w:line="240" w:lineRule="auto"/>
        <w:rPr>
          <w:rFonts w:ascii="Times New Roman" w:hAnsi="Times New Roman" w:cs="Times New Roman"/>
          <w:sz w:val="20"/>
          <w:szCs w:val="20"/>
        </w:rPr>
      </w:pPr>
    </w:p>
    <w:p w14:paraId="6A535B73" w14:textId="77777777" w:rsidR="002A1888" w:rsidRDefault="002A1888" w:rsidP="00BE6FBC">
      <w:pPr>
        <w:spacing w:after="0" w:line="240" w:lineRule="auto"/>
        <w:rPr>
          <w:rFonts w:ascii="Times New Roman" w:hAnsi="Times New Roman" w:cs="Times New Roman"/>
          <w:sz w:val="20"/>
          <w:szCs w:val="20"/>
        </w:rPr>
      </w:pPr>
    </w:p>
    <w:p w14:paraId="1AE839AC" w14:textId="77777777" w:rsidR="002A1888" w:rsidRDefault="002A1888" w:rsidP="00BE6FBC">
      <w:pPr>
        <w:spacing w:after="0" w:line="240" w:lineRule="auto"/>
        <w:rPr>
          <w:rFonts w:ascii="Times New Roman" w:hAnsi="Times New Roman" w:cs="Times New Roman"/>
          <w:sz w:val="20"/>
          <w:szCs w:val="20"/>
        </w:rPr>
      </w:pPr>
    </w:p>
    <w:p w14:paraId="59F94EBA" w14:textId="77777777" w:rsidR="002A1888" w:rsidRDefault="002A1888" w:rsidP="00BE6FBC">
      <w:pPr>
        <w:spacing w:after="0" w:line="240" w:lineRule="auto"/>
        <w:rPr>
          <w:rFonts w:ascii="Times New Roman" w:hAnsi="Times New Roman" w:cs="Times New Roman"/>
          <w:sz w:val="20"/>
          <w:szCs w:val="20"/>
        </w:rPr>
      </w:pPr>
    </w:p>
    <w:p w14:paraId="4C4E2E34" w14:textId="77777777" w:rsidR="002A1888" w:rsidRDefault="002A1888" w:rsidP="00BE6FBC">
      <w:pPr>
        <w:spacing w:after="0" w:line="240" w:lineRule="auto"/>
        <w:rPr>
          <w:rFonts w:ascii="Times New Roman" w:hAnsi="Times New Roman" w:cs="Times New Roman"/>
          <w:sz w:val="20"/>
          <w:szCs w:val="20"/>
        </w:rPr>
      </w:pPr>
    </w:p>
    <w:p w14:paraId="6E4F6BA9" w14:textId="77777777" w:rsidR="002A1888" w:rsidRDefault="002A1888" w:rsidP="00BE6FBC">
      <w:pPr>
        <w:spacing w:after="0" w:line="240" w:lineRule="auto"/>
        <w:rPr>
          <w:rFonts w:ascii="Times New Roman" w:hAnsi="Times New Roman" w:cs="Times New Roman"/>
          <w:sz w:val="20"/>
          <w:szCs w:val="20"/>
        </w:rPr>
      </w:pPr>
    </w:p>
    <w:p w14:paraId="77E22C60" w14:textId="77777777" w:rsidR="002A1888" w:rsidRDefault="002A1888" w:rsidP="00BE6FBC">
      <w:pPr>
        <w:spacing w:after="0" w:line="240" w:lineRule="auto"/>
        <w:rPr>
          <w:rFonts w:ascii="Times New Roman" w:hAnsi="Times New Roman" w:cs="Times New Roman"/>
          <w:sz w:val="20"/>
          <w:szCs w:val="20"/>
        </w:rPr>
      </w:pPr>
    </w:p>
    <w:p w14:paraId="3ACD53FD" w14:textId="77777777" w:rsidR="002A1888" w:rsidRDefault="002A1888" w:rsidP="00BE6FBC">
      <w:pPr>
        <w:spacing w:after="0" w:line="240" w:lineRule="auto"/>
        <w:rPr>
          <w:rFonts w:ascii="Times New Roman" w:hAnsi="Times New Roman" w:cs="Times New Roman"/>
          <w:sz w:val="20"/>
          <w:szCs w:val="20"/>
        </w:rPr>
      </w:pPr>
    </w:p>
    <w:p w14:paraId="721BE726" w14:textId="77777777" w:rsidR="002A1888" w:rsidRPr="00DD5C3D" w:rsidRDefault="002A1888" w:rsidP="00BE6FBC">
      <w:pPr>
        <w:spacing w:after="0" w:line="240" w:lineRule="auto"/>
        <w:rPr>
          <w:rFonts w:ascii="Times New Roman" w:hAnsi="Times New Roman" w:cs="Times New Roman"/>
          <w:sz w:val="20"/>
          <w:szCs w:val="20"/>
        </w:rPr>
      </w:pPr>
    </w:p>
    <w:p w14:paraId="337F9FA1" w14:textId="77777777"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w:t>
      </w:r>
      <w:r w:rsidRPr="00DD5C3D">
        <w:rPr>
          <w:rFonts w:ascii="Times New Roman" w:hAnsi="Times New Roman" w:cs="Times New Roman"/>
          <w:sz w:val="20"/>
          <w:szCs w:val="20"/>
        </w:rPr>
        <w:tab/>
      </w:r>
      <w:r w:rsidRPr="00DD5C3D">
        <w:rPr>
          <w:rFonts w:ascii="Times New Roman" w:hAnsi="Times New Roman" w:cs="Times New Roman"/>
          <w:sz w:val="20"/>
          <w:szCs w:val="20"/>
        </w:rPr>
        <w:tab/>
      </w:r>
      <w:r w:rsidRPr="00DD5C3D">
        <w:rPr>
          <w:rFonts w:ascii="Times New Roman" w:hAnsi="Times New Roman" w:cs="Times New Roman"/>
          <w:sz w:val="20"/>
          <w:szCs w:val="20"/>
        </w:rPr>
        <w:tab/>
      </w:r>
    </w:p>
    <w:p w14:paraId="421BC306" w14:textId="77777777" w:rsidR="004D3EF9"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w:t>
      </w:r>
    </w:p>
    <w:p w14:paraId="3E15875C" w14:textId="77777777" w:rsidR="00455776" w:rsidRPr="00DD5C3D" w:rsidRDefault="00455776" w:rsidP="00BE6FBC">
      <w:pPr>
        <w:spacing w:after="0" w:line="240" w:lineRule="auto"/>
        <w:rPr>
          <w:rFonts w:ascii="Times New Roman" w:hAnsi="Times New Roman" w:cs="Times New Roman"/>
          <w:sz w:val="20"/>
          <w:szCs w:val="20"/>
        </w:rPr>
      </w:pPr>
    </w:p>
    <w:p w14:paraId="5AF6A784" w14:textId="77777777" w:rsidR="002A1888" w:rsidRDefault="002A1888" w:rsidP="00BE6FBC">
      <w:pPr>
        <w:spacing w:after="0" w:line="240" w:lineRule="auto"/>
        <w:rPr>
          <w:rFonts w:ascii="Times New Roman" w:hAnsi="Times New Roman" w:cs="Times New Roman"/>
          <w:b/>
          <w:sz w:val="20"/>
          <w:szCs w:val="20"/>
        </w:rPr>
      </w:pPr>
    </w:p>
    <w:p w14:paraId="7A7DDC83" w14:textId="77777777" w:rsidR="00962563" w:rsidRDefault="00962563" w:rsidP="00BE6FBC">
      <w:pPr>
        <w:spacing w:after="0" w:line="240" w:lineRule="auto"/>
        <w:rPr>
          <w:rFonts w:ascii="Times New Roman" w:hAnsi="Times New Roman" w:cs="Times New Roman"/>
          <w:b/>
          <w:sz w:val="20"/>
          <w:szCs w:val="20"/>
        </w:rPr>
      </w:pPr>
    </w:p>
    <w:p w14:paraId="0729F8F4" w14:textId="77777777" w:rsidR="00962563" w:rsidRDefault="00962563" w:rsidP="00BE6FBC">
      <w:pPr>
        <w:spacing w:after="0" w:line="240" w:lineRule="auto"/>
        <w:rPr>
          <w:rFonts w:ascii="Times New Roman" w:hAnsi="Times New Roman" w:cs="Times New Roman"/>
          <w:b/>
          <w:sz w:val="20"/>
          <w:szCs w:val="20"/>
        </w:rPr>
      </w:pPr>
    </w:p>
    <w:p w14:paraId="6E34F26D" w14:textId="77777777" w:rsidR="00962563" w:rsidRDefault="00962563" w:rsidP="00BE6FBC">
      <w:pPr>
        <w:spacing w:after="0" w:line="240" w:lineRule="auto"/>
        <w:rPr>
          <w:rFonts w:ascii="Times New Roman" w:hAnsi="Times New Roman" w:cs="Times New Roman"/>
          <w:b/>
          <w:sz w:val="20"/>
          <w:szCs w:val="20"/>
        </w:rPr>
      </w:pPr>
    </w:p>
    <w:p w14:paraId="76C265DC" w14:textId="77777777" w:rsidR="00962563" w:rsidRDefault="00962563" w:rsidP="00BE6FBC">
      <w:pPr>
        <w:spacing w:after="0" w:line="240" w:lineRule="auto"/>
        <w:rPr>
          <w:rFonts w:ascii="Times New Roman" w:hAnsi="Times New Roman" w:cs="Times New Roman"/>
          <w:b/>
          <w:sz w:val="20"/>
          <w:szCs w:val="20"/>
        </w:rPr>
      </w:pPr>
    </w:p>
    <w:p w14:paraId="6D0BE211" w14:textId="77777777" w:rsidR="00962563" w:rsidRDefault="00962563" w:rsidP="00BE6FBC">
      <w:pPr>
        <w:spacing w:after="0" w:line="240" w:lineRule="auto"/>
        <w:rPr>
          <w:rFonts w:ascii="Times New Roman" w:hAnsi="Times New Roman" w:cs="Times New Roman"/>
          <w:b/>
          <w:sz w:val="20"/>
          <w:szCs w:val="20"/>
        </w:rPr>
      </w:pPr>
    </w:p>
    <w:p w14:paraId="3F225B4C" w14:textId="77777777" w:rsidR="00962563" w:rsidRDefault="00962563" w:rsidP="00BE6FBC">
      <w:pPr>
        <w:spacing w:after="0" w:line="240" w:lineRule="auto"/>
        <w:rPr>
          <w:rFonts w:ascii="Times New Roman" w:hAnsi="Times New Roman" w:cs="Times New Roman"/>
          <w:b/>
          <w:sz w:val="20"/>
          <w:szCs w:val="20"/>
        </w:rPr>
      </w:pPr>
    </w:p>
    <w:p w14:paraId="441D6188" w14:textId="77777777" w:rsidR="00962563" w:rsidRDefault="00962563" w:rsidP="00BE6FBC">
      <w:pPr>
        <w:spacing w:after="0" w:line="240" w:lineRule="auto"/>
        <w:rPr>
          <w:rFonts w:ascii="Times New Roman" w:hAnsi="Times New Roman" w:cs="Times New Roman"/>
          <w:b/>
          <w:sz w:val="20"/>
          <w:szCs w:val="20"/>
        </w:rPr>
      </w:pPr>
    </w:p>
    <w:p w14:paraId="6EC14441" w14:textId="77777777" w:rsidR="00962563" w:rsidRDefault="00962563" w:rsidP="00BE6FBC">
      <w:pPr>
        <w:spacing w:after="0" w:line="240" w:lineRule="auto"/>
        <w:rPr>
          <w:rFonts w:ascii="Times New Roman" w:hAnsi="Times New Roman" w:cs="Times New Roman"/>
          <w:b/>
          <w:sz w:val="20"/>
          <w:szCs w:val="20"/>
        </w:rPr>
      </w:pPr>
    </w:p>
    <w:p w14:paraId="33B14DC6" w14:textId="77777777" w:rsidR="00962563" w:rsidRDefault="00962563" w:rsidP="00BE6FBC">
      <w:pPr>
        <w:spacing w:after="0" w:line="240" w:lineRule="auto"/>
        <w:rPr>
          <w:rFonts w:ascii="Times New Roman" w:hAnsi="Times New Roman" w:cs="Times New Roman"/>
          <w:b/>
          <w:sz w:val="20"/>
          <w:szCs w:val="20"/>
        </w:rPr>
      </w:pPr>
    </w:p>
    <w:p w14:paraId="37B9C521" w14:textId="77777777" w:rsidR="00962563" w:rsidRDefault="00962563" w:rsidP="00BE6FBC">
      <w:pPr>
        <w:spacing w:after="0" w:line="240" w:lineRule="auto"/>
        <w:rPr>
          <w:rFonts w:ascii="Times New Roman" w:hAnsi="Times New Roman" w:cs="Times New Roman"/>
          <w:b/>
          <w:sz w:val="20"/>
          <w:szCs w:val="20"/>
        </w:rPr>
      </w:pPr>
    </w:p>
    <w:p w14:paraId="1284E45A" w14:textId="77777777" w:rsidR="00962563" w:rsidRPr="00962563" w:rsidRDefault="00962563" w:rsidP="00962563">
      <w:pPr>
        <w:tabs>
          <w:tab w:val="center" w:pos="4513"/>
        </w:tabs>
        <w:spacing w:after="0" w:line="240" w:lineRule="auto"/>
        <w:jc w:val="center"/>
        <w:rPr>
          <w:rFonts w:ascii="Times New Roman" w:hAnsi="Times New Roman" w:cs="Times New Roman"/>
          <w:b/>
          <w:bCs/>
          <w:sz w:val="20"/>
          <w:szCs w:val="20"/>
        </w:rPr>
      </w:pPr>
      <w:r w:rsidRPr="00962563">
        <w:rPr>
          <w:rFonts w:ascii="Times New Roman" w:hAnsi="Times New Roman" w:cs="Times New Roman"/>
          <w:b/>
          <w:bCs/>
          <w:sz w:val="20"/>
          <w:szCs w:val="20"/>
        </w:rPr>
        <w:t>Table No.2</w:t>
      </w:r>
    </w:p>
    <w:p w14:paraId="746E8114" w14:textId="77777777" w:rsidR="00962563" w:rsidRDefault="00962563" w:rsidP="00BE6FBC">
      <w:pPr>
        <w:spacing w:after="0" w:line="240" w:lineRule="auto"/>
        <w:rPr>
          <w:rFonts w:ascii="Times New Roman" w:hAnsi="Times New Roman" w:cs="Times New Roman"/>
          <w:b/>
          <w:sz w:val="20"/>
          <w:szCs w:val="20"/>
        </w:rPr>
      </w:pPr>
    </w:p>
    <w:p w14:paraId="0A61EC0A" w14:textId="77777777" w:rsidR="00962563" w:rsidRDefault="00962563" w:rsidP="00BE6FBC">
      <w:pPr>
        <w:spacing w:after="0" w:line="240" w:lineRule="auto"/>
        <w:rPr>
          <w:rFonts w:ascii="Times New Roman" w:hAnsi="Times New Roman" w:cs="Times New Roman"/>
          <w:b/>
          <w:sz w:val="20"/>
          <w:szCs w:val="20"/>
        </w:rPr>
      </w:pPr>
    </w:p>
    <w:p w14:paraId="43855DA7" w14:textId="4E5ABF18"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 xml:space="preserve">DEGREE OF HEARING </w:t>
      </w:r>
      <w:proofErr w:type="gramStart"/>
      <w:r w:rsidRPr="00DD5C3D">
        <w:rPr>
          <w:rFonts w:ascii="Times New Roman" w:hAnsi="Times New Roman" w:cs="Times New Roman"/>
          <w:b/>
          <w:sz w:val="20"/>
          <w:szCs w:val="20"/>
        </w:rPr>
        <w:t>LOSS</w:t>
      </w:r>
      <w:r w:rsidRPr="00DD5C3D">
        <w:rPr>
          <w:rFonts w:ascii="Times New Roman" w:hAnsi="Times New Roman" w:cs="Times New Roman"/>
          <w:sz w:val="20"/>
          <w:szCs w:val="20"/>
        </w:rPr>
        <w:t xml:space="preserve">  :</w:t>
      </w:r>
      <w:proofErr w:type="gramEnd"/>
    </w:p>
    <w:p w14:paraId="6E669C51" w14:textId="77777777"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w:t>
      </w:r>
    </w:p>
    <w:p w14:paraId="7187C8A8" w14:textId="77777777"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1. Mild 26–40 dB </w:t>
      </w:r>
    </w:p>
    <w:p w14:paraId="0129D157" w14:textId="77777777"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2. Moderate 41–55 dB </w:t>
      </w:r>
    </w:p>
    <w:p w14:paraId="3C50B745" w14:textId="77777777"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3. Moderately severe 56–70 dB </w:t>
      </w:r>
    </w:p>
    <w:p w14:paraId="7F93A289" w14:textId="77777777"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4. Severe 71–91 dB </w:t>
      </w:r>
    </w:p>
    <w:p w14:paraId="5DCF7095" w14:textId="77777777" w:rsidR="00455776" w:rsidRPr="00DD5C3D" w:rsidRDefault="00455776" w:rsidP="00BE6FBC">
      <w:pPr>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5. Profound More than 91 dB </w:t>
      </w:r>
    </w:p>
    <w:p w14:paraId="7A1EE60F" w14:textId="77777777" w:rsidR="00455776" w:rsidRPr="00DD5C3D" w:rsidRDefault="00455776" w:rsidP="00455776">
      <w:p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6. Total </w:t>
      </w:r>
      <w:r w:rsidRPr="00DD5C3D">
        <w:rPr>
          <w:rFonts w:ascii="Times New Roman" w:hAnsi="Times New Roman" w:cs="Times New Roman"/>
          <w:sz w:val="20"/>
          <w:szCs w:val="20"/>
        </w:rPr>
        <w:tab/>
      </w:r>
    </w:p>
    <w:p w14:paraId="508BF0C9" w14:textId="77777777" w:rsidR="00962563" w:rsidRDefault="00962563" w:rsidP="00455776">
      <w:pPr>
        <w:tabs>
          <w:tab w:val="center" w:pos="4513"/>
        </w:tabs>
        <w:spacing w:after="0" w:line="240" w:lineRule="auto"/>
        <w:rPr>
          <w:rFonts w:ascii="Times New Roman" w:hAnsi="Times New Roman" w:cs="Times New Roman"/>
          <w:b/>
          <w:sz w:val="20"/>
          <w:szCs w:val="20"/>
        </w:rPr>
      </w:pPr>
    </w:p>
    <w:p w14:paraId="7BAD98EE" w14:textId="66B1DD84" w:rsidR="00455776" w:rsidRPr="00DD5C3D" w:rsidRDefault="00455776" w:rsidP="00455776">
      <w:pPr>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DIAGNOSIS OF HEARING LOSS</w:t>
      </w:r>
    </w:p>
    <w:p w14:paraId="4DD0E715" w14:textId="77777777" w:rsidR="00C929CF" w:rsidRPr="00DD5C3D" w:rsidRDefault="00455776" w:rsidP="00C929CF">
      <w:pPr>
        <w:pStyle w:val="ListParagraph"/>
        <w:numPr>
          <w:ilvl w:val="0"/>
          <w:numId w:val="12"/>
        </w:num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History. It is important to know whether disease is congenital or acquired, stationary or progressive, associated with other syndromes or not, involvement of other members of the family and possible aetiologic factors. </w:t>
      </w:r>
    </w:p>
    <w:p w14:paraId="623DFDF3" w14:textId="77777777" w:rsidR="00C929CF" w:rsidRPr="00DD5C3D" w:rsidRDefault="00455776" w:rsidP="00C929CF">
      <w:pPr>
        <w:pStyle w:val="ListParagraph"/>
        <w:numPr>
          <w:ilvl w:val="0"/>
          <w:numId w:val="12"/>
        </w:num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Severity of deafness (mild, moderate, moderately severe, severe, profound or total). This can be found out on audiometry. </w:t>
      </w:r>
    </w:p>
    <w:p w14:paraId="7F442DA3" w14:textId="77777777" w:rsidR="00C929CF" w:rsidRPr="00DD5C3D" w:rsidRDefault="00C929CF" w:rsidP="00C929CF">
      <w:pPr>
        <w:pStyle w:val="ListParagraph"/>
        <w:numPr>
          <w:ilvl w:val="0"/>
          <w:numId w:val="12"/>
        </w:num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Type of </w:t>
      </w:r>
      <w:proofErr w:type="gramStart"/>
      <w:r w:rsidRPr="00DD5C3D">
        <w:rPr>
          <w:rFonts w:ascii="Times New Roman" w:hAnsi="Times New Roman" w:cs="Times New Roman"/>
          <w:sz w:val="20"/>
          <w:szCs w:val="20"/>
        </w:rPr>
        <w:t>audiogram.-</w:t>
      </w:r>
      <w:proofErr w:type="gramEnd"/>
      <w:r w:rsidRPr="00DD5C3D">
        <w:rPr>
          <w:rFonts w:ascii="Times New Roman" w:hAnsi="Times New Roman" w:cs="Times New Roman"/>
          <w:sz w:val="20"/>
          <w:szCs w:val="20"/>
        </w:rPr>
        <w:t xml:space="preserve">  Whether loss is high frequency, low frequency, mid-frequency or flat type.</w:t>
      </w:r>
    </w:p>
    <w:p w14:paraId="7597C8A9" w14:textId="77777777" w:rsidR="00C929CF" w:rsidRPr="00DD5C3D" w:rsidRDefault="00C929CF" w:rsidP="00C929CF">
      <w:pPr>
        <w:pStyle w:val="ListParagraph"/>
        <w:tabs>
          <w:tab w:val="center" w:pos="4513"/>
        </w:tabs>
        <w:spacing w:after="0" w:line="240" w:lineRule="auto"/>
        <w:rPr>
          <w:rFonts w:ascii="Times New Roman" w:hAnsi="Times New Roman" w:cs="Times New Roman"/>
          <w:sz w:val="20"/>
          <w:szCs w:val="20"/>
        </w:rPr>
      </w:pPr>
    </w:p>
    <w:p w14:paraId="5AFA04BD" w14:textId="77777777" w:rsidR="00C929CF" w:rsidRPr="00DD5C3D" w:rsidRDefault="00C929CF" w:rsidP="00C929CF">
      <w:pPr>
        <w:pStyle w:val="ListParagraph"/>
        <w:numPr>
          <w:ilvl w:val="0"/>
          <w:numId w:val="12"/>
        </w:num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Site of lesion, i.e. cochlear, </w:t>
      </w:r>
      <w:proofErr w:type="spellStart"/>
      <w:r w:rsidRPr="00DD5C3D">
        <w:rPr>
          <w:rFonts w:ascii="Times New Roman" w:hAnsi="Times New Roman" w:cs="Times New Roman"/>
          <w:sz w:val="20"/>
          <w:szCs w:val="20"/>
        </w:rPr>
        <w:t>retrocochlear</w:t>
      </w:r>
      <w:proofErr w:type="spellEnd"/>
      <w:r w:rsidRPr="00DD5C3D">
        <w:rPr>
          <w:rFonts w:ascii="Times New Roman" w:hAnsi="Times New Roman" w:cs="Times New Roman"/>
          <w:sz w:val="20"/>
          <w:szCs w:val="20"/>
        </w:rPr>
        <w:t xml:space="preserve"> or central.</w:t>
      </w:r>
    </w:p>
    <w:p w14:paraId="44949E8D" w14:textId="77777777" w:rsidR="00C929CF" w:rsidRPr="00DD5C3D" w:rsidRDefault="00C929CF" w:rsidP="00C929CF">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w:t>
      </w:r>
    </w:p>
    <w:p w14:paraId="755E5037" w14:textId="6327ECDE" w:rsidR="00DD5C3D" w:rsidRDefault="00C929CF" w:rsidP="00962563">
      <w:pPr>
        <w:pStyle w:val="ListParagraph"/>
        <w:numPr>
          <w:ilvl w:val="0"/>
          <w:numId w:val="12"/>
        </w:num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Laboratory tests - They depend on the aetiology suspected, </w:t>
      </w:r>
      <w:proofErr w:type="gramStart"/>
      <w:r w:rsidRPr="00DD5C3D">
        <w:rPr>
          <w:rFonts w:ascii="Times New Roman" w:hAnsi="Times New Roman" w:cs="Times New Roman"/>
          <w:sz w:val="20"/>
          <w:szCs w:val="20"/>
        </w:rPr>
        <w:t>e.g.</w:t>
      </w:r>
      <w:proofErr w:type="gramEnd"/>
      <w:r w:rsidRPr="00DD5C3D">
        <w:rPr>
          <w:rFonts w:ascii="Times New Roman" w:hAnsi="Times New Roman" w:cs="Times New Roman"/>
          <w:sz w:val="20"/>
          <w:szCs w:val="20"/>
        </w:rPr>
        <w:t xml:space="preserve"> X-rays or CT scan of temporal bone for evidence of bone destruction (congenital cholesteatoma, glomus tumour, middle ear malignancy or acoustic neuroma), blood counts (leukaemia), blood sugar (diabetes), and serology for syphilis, thyroid functions (hypothyroidism), kidney function tests, etc.</w:t>
      </w:r>
    </w:p>
    <w:p w14:paraId="20CC1653" w14:textId="77777777" w:rsidR="00962563" w:rsidRPr="00962563" w:rsidRDefault="00962563" w:rsidP="00962563">
      <w:pPr>
        <w:pStyle w:val="ListParagraph"/>
        <w:rPr>
          <w:rFonts w:ascii="Times New Roman" w:hAnsi="Times New Roman" w:cs="Times New Roman"/>
          <w:sz w:val="20"/>
          <w:szCs w:val="20"/>
        </w:rPr>
      </w:pPr>
    </w:p>
    <w:p w14:paraId="1CFC9425" w14:textId="77777777" w:rsidR="00962563" w:rsidRDefault="00962563" w:rsidP="00962563">
      <w:pPr>
        <w:tabs>
          <w:tab w:val="center" w:pos="4513"/>
        </w:tabs>
        <w:spacing w:after="0" w:line="240" w:lineRule="auto"/>
        <w:rPr>
          <w:rFonts w:ascii="Times New Roman" w:hAnsi="Times New Roman" w:cs="Times New Roman"/>
          <w:sz w:val="20"/>
          <w:szCs w:val="20"/>
        </w:rPr>
      </w:pPr>
    </w:p>
    <w:p w14:paraId="1B79DE19" w14:textId="77777777" w:rsidR="00962563" w:rsidRDefault="00962563" w:rsidP="00962563">
      <w:pPr>
        <w:tabs>
          <w:tab w:val="center" w:pos="4513"/>
        </w:tabs>
        <w:spacing w:after="0" w:line="240" w:lineRule="auto"/>
        <w:rPr>
          <w:rFonts w:ascii="Times New Roman" w:hAnsi="Times New Roman" w:cs="Times New Roman"/>
          <w:sz w:val="20"/>
          <w:szCs w:val="20"/>
        </w:rPr>
      </w:pPr>
    </w:p>
    <w:p w14:paraId="11F59116" w14:textId="77777777" w:rsidR="00962563" w:rsidRDefault="00962563" w:rsidP="00962563">
      <w:pPr>
        <w:tabs>
          <w:tab w:val="center" w:pos="4513"/>
        </w:tabs>
        <w:spacing w:after="0" w:line="240" w:lineRule="auto"/>
        <w:rPr>
          <w:rFonts w:ascii="Times New Roman" w:hAnsi="Times New Roman" w:cs="Times New Roman"/>
          <w:sz w:val="20"/>
          <w:szCs w:val="20"/>
        </w:rPr>
      </w:pPr>
    </w:p>
    <w:p w14:paraId="6481CAD1" w14:textId="77777777" w:rsidR="00962563" w:rsidRPr="00962563" w:rsidRDefault="00962563" w:rsidP="00962563">
      <w:pPr>
        <w:tabs>
          <w:tab w:val="center" w:pos="4513"/>
        </w:tabs>
        <w:spacing w:after="0" w:line="240" w:lineRule="auto"/>
        <w:rPr>
          <w:rFonts w:ascii="Times New Roman" w:hAnsi="Times New Roman" w:cs="Times New Roman"/>
          <w:sz w:val="20"/>
          <w:szCs w:val="20"/>
        </w:rPr>
      </w:pPr>
    </w:p>
    <w:p w14:paraId="3E3838D4" w14:textId="77777777" w:rsidR="00DD5C3D" w:rsidRPr="00DD5C3D" w:rsidRDefault="00DD5C3D" w:rsidP="00DD5C3D">
      <w:pPr>
        <w:pStyle w:val="ListParagraph"/>
        <w:tabs>
          <w:tab w:val="center" w:pos="4513"/>
        </w:tabs>
        <w:spacing w:after="0" w:line="240" w:lineRule="auto"/>
        <w:rPr>
          <w:rFonts w:ascii="Times New Roman" w:hAnsi="Times New Roman" w:cs="Times New Roman"/>
          <w:sz w:val="20"/>
          <w:szCs w:val="20"/>
        </w:rPr>
      </w:pPr>
    </w:p>
    <w:p w14:paraId="57420CEB" w14:textId="0CC7D797" w:rsidR="00326032" w:rsidRDefault="00C929CF" w:rsidP="00962563">
      <w:p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lastRenderedPageBreak/>
        <w:t>AUDIOMETRICAL FINDINGS OF HEARINGLOSS</w:t>
      </w:r>
      <w:r w:rsidRPr="00DD5C3D">
        <w:rPr>
          <w:rFonts w:ascii="Times New Roman" w:hAnsi="Times New Roman" w:cs="Times New Roman"/>
          <w:sz w:val="20"/>
          <w:szCs w:val="20"/>
        </w:rPr>
        <w:t>:</w:t>
      </w:r>
    </w:p>
    <w:p w14:paraId="7C399782" w14:textId="77777777" w:rsidR="00962563" w:rsidRPr="00962563" w:rsidRDefault="00962563" w:rsidP="00962563">
      <w:pPr>
        <w:tabs>
          <w:tab w:val="center" w:pos="4513"/>
        </w:tabs>
        <w:spacing w:after="0" w:line="240" w:lineRule="auto"/>
        <w:rPr>
          <w:rFonts w:ascii="Times New Roman" w:hAnsi="Times New Roman" w:cs="Times New Roman"/>
          <w:sz w:val="20"/>
          <w:szCs w:val="20"/>
        </w:rPr>
      </w:pPr>
    </w:p>
    <w:p w14:paraId="3CA0E1EF" w14:textId="349CC4D5" w:rsidR="000D0083" w:rsidRPr="00962563" w:rsidRDefault="000D0083" w:rsidP="00962563">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Normal Hearing</w:t>
      </w:r>
      <w:r w:rsidR="00326032">
        <w:rPr>
          <w:rFonts w:ascii="Times New Roman" w:hAnsi="Times New Roman" w:cs="Times New Roman"/>
          <w:b/>
          <w:sz w:val="20"/>
          <w:szCs w:val="20"/>
        </w:rPr>
        <w:t xml:space="preserve">                                                                                                          </w:t>
      </w:r>
      <w:r w:rsidR="00326032" w:rsidRPr="00DD5C3D">
        <w:rPr>
          <w:rFonts w:ascii="Times New Roman" w:hAnsi="Times New Roman" w:cs="Times New Roman"/>
          <w:b/>
          <w:sz w:val="20"/>
          <w:szCs w:val="20"/>
        </w:rPr>
        <w:t>AC Loss</w:t>
      </w:r>
      <w:r w:rsidR="00326032">
        <w:rPr>
          <w:rFonts w:ascii="Times New Roman" w:hAnsi="Times New Roman" w:cs="Times New Roman"/>
          <w:b/>
          <w:sz w:val="20"/>
          <w:szCs w:val="20"/>
        </w:rPr>
        <w:t xml:space="preserve">                                                     </w:t>
      </w:r>
      <w:r w:rsidR="00326032" w:rsidRPr="00DD5C3D">
        <w:rPr>
          <w:rFonts w:ascii="Times New Roman" w:hAnsi="Times New Roman" w:cs="Times New Roman"/>
          <w:b/>
          <w:sz w:val="20"/>
          <w:szCs w:val="20"/>
        </w:rPr>
        <w:t xml:space="preserve">                                             </w:t>
      </w:r>
      <w:r w:rsidR="00326032">
        <w:rPr>
          <w:rFonts w:ascii="Times New Roman" w:hAnsi="Times New Roman" w:cs="Times New Roman"/>
          <w:b/>
          <w:sz w:val="20"/>
          <w:szCs w:val="20"/>
        </w:rPr>
        <w:t xml:space="preserve">                           </w:t>
      </w:r>
      <w:r w:rsidRPr="00DD5C3D">
        <w:rPr>
          <w:rFonts w:ascii="Times New Roman" w:hAnsi="Times New Roman" w:cs="Times New Roman"/>
          <w:sz w:val="20"/>
          <w:szCs w:val="20"/>
        </w:rPr>
        <w:t xml:space="preserve">                                                 </w:t>
      </w:r>
    </w:p>
    <w:p w14:paraId="030852B0" w14:textId="530A3460" w:rsidR="00DF2828" w:rsidRPr="00DD5C3D" w:rsidRDefault="00962563" w:rsidP="000D0083">
      <w:pPr>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noProof/>
          <w:sz w:val="20"/>
          <w:szCs w:val="20"/>
          <w:lang w:eastAsia="en-IN"/>
        </w:rPr>
        <w:drawing>
          <wp:anchor distT="0" distB="0" distL="114300" distR="114300" simplePos="0" relativeHeight="251663360" behindDoc="1" locked="0" layoutInCell="1" allowOverlap="1" wp14:anchorId="03AA3361" wp14:editId="2A75F205">
            <wp:simplePos x="0" y="0"/>
            <wp:positionH relativeFrom="column">
              <wp:posOffset>3248660</wp:posOffset>
            </wp:positionH>
            <wp:positionV relativeFrom="paragraph">
              <wp:posOffset>124460</wp:posOffset>
            </wp:positionV>
            <wp:extent cx="2784475" cy="1904365"/>
            <wp:effectExtent l="0" t="0" r="0" b="635"/>
            <wp:wrapThrough wrapText="bothSides">
              <wp:wrapPolygon edited="0">
                <wp:start x="0" y="0"/>
                <wp:lineTo x="0" y="21391"/>
                <wp:lineTo x="21428" y="21391"/>
                <wp:lineTo x="21428" y="0"/>
                <wp:lineTo x="0" y="0"/>
              </wp:wrapPolygon>
            </wp:wrapThrough>
            <wp:docPr id="491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155"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4475" cy="190436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r w:rsidRPr="00DD5C3D">
        <w:rPr>
          <w:rFonts w:ascii="Times New Roman" w:hAnsi="Times New Roman" w:cs="Times New Roman"/>
          <w:noProof/>
          <w:sz w:val="20"/>
          <w:szCs w:val="20"/>
          <w:lang w:eastAsia="en-IN"/>
        </w:rPr>
        <w:drawing>
          <wp:anchor distT="0" distB="0" distL="114300" distR="114300" simplePos="0" relativeHeight="251659264" behindDoc="1" locked="0" layoutInCell="1" allowOverlap="1" wp14:anchorId="120AAE81" wp14:editId="4B780363">
            <wp:simplePos x="0" y="0"/>
            <wp:positionH relativeFrom="column">
              <wp:posOffset>-464185</wp:posOffset>
            </wp:positionH>
            <wp:positionV relativeFrom="paragraph">
              <wp:posOffset>124460</wp:posOffset>
            </wp:positionV>
            <wp:extent cx="2715260" cy="1909445"/>
            <wp:effectExtent l="0" t="0" r="8890" b="0"/>
            <wp:wrapThrough wrapText="bothSides">
              <wp:wrapPolygon edited="0">
                <wp:start x="0" y="0"/>
                <wp:lineTo x="0" y="21334"/>
                <wp:lineTo x="21519" y="21334"/>
                <wp:lineTo x="21519" y="0"/>
                <wp:lineTo x="0" y="0"/>
              </wp:wrapPolygon>
            </wp:wrapThrough>
            <wp:docPr id="5126" name="Picture 6" descr="15.jpg                                                         0003C374Macintosh HD                   BBA45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15.jpg                                                         0003C374Macintosh HD                   BBA451E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260"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083" w:rsidRPr="00DD5C3D">
        <w:rPr>
          <w:rFonts w:ascii="Times New Roman" w:hAnsi="Times New Roman" w:cs="Times New Roman"/>
          <w:sz w:val="20"/>
          <w:szCs w:val="20"/>
        </w:rPr>
        <w:t xml:space="preserve">                           </w:t>
      </w:r>
    </w:p>
    <w:p w14:paraId="7158DAA3" w14:textId="77777777" w:rsidR="000C3435" w:rsidRPr="00DD5C3D" w:rsidRDefault="000C3435" w:rsidP="000C3435">
      <w:pPr>
        <w:pStyle w:val="ListParagraph"/>
        <w:tabs>
          <w:tab w:val="center" w:pos="4513"/>
        </w:tabs>
        <w:spacing w:after="0" w:line="240" w:lineRule="auto"/>
        <w:rPr>
          <w:rFonts w:ascii="Times New Roman" w:hAnsi="Times New Roman" w:cs="Times New Roman"/>
          <w:b/>
          <w:sz w:val="20"/>
          <w:szCs w:val="20"/>
        </w:rPr>
      </w:pPr>
    </w:p>
    <w:p w14:paraId="78C8A1F7"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43FA7026"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79AD3F89"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 xml:space="preserve">             </w:t>
      </w:r>
    </w:p>
    <w:p w14:paraId="066B73E4"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6349B4E3"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ab/>
      </w:r>
    </w:p>
    <w:p w14:paraId="1DAD581C"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1E19F660"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650D904C"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5465A221"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5A09A2C1"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3EB5ACFD" w14:textId="77777777" w:rsidR="000D0083" w:rsidRPr="00DD5C3D" w:rsidRDefault="000D0083" w:rsidP="000C3435">
      <w:pPr>
        <w:pStyle w:val="ListParagraph"/>
        <w:tabs>
          <w:tab w:val="center" w:pos="4513"/>
        </w:tabs>
        <w:spacing w:after="0" w:line="240" w:lineRule="auto"/>
        <w:rPr>
          <w:rFonts w:ascii="Times New Roman" w:hAnsi="Times New Roman" w:cs="Times New Roman"/>
          <w:b/>
          <w:sz w:val="20"/>
          <w:szCs w:val="20"/>
        </w:rPr>
      </w:pPr>
    </w:p>
    <w:p w14:paraId="386E406E" w14:textId="77777777" w:rsidR="00326032" w:rsidRPr="00A33F40" w:rsidRDefault="00326032" w:rsidP="00A33F40">
      <w:pPr>
        <w:tabs>
          <w:tab w:val="center" w:pos="4513"/>
        </w:tabs>
        <w:spacing w:after="0" w:line="240" w:lineRule="auto"/>
        <w:rPr>
          <w:rFonts w:ascii="Times New Roman" w:hAnsi="Times New Roman" w:cs="Times New Roman"/>
          <w:b/>
          <w:sz w:val="20"/>
          <w:szCs w:val="20"/>
        </w:rPr>
      </w:pPr>
    </w:p>
    <w:p w14:paraId="26E4A357" w14:textId="752A3392" w:rsidR="00962563" w:rsidRPr="00A33F40" w:rsidRDefault="00962563" w:rsidP="00A33F40">
      <w:pPr>
        <w:pStyle w:val="ListParagraph"/>
        <w:tabs>
          <w:tab w:val="center" w:pos="4513"/>
        </w:tabs>
        <w:spacing w:after="0" w:line="240" w:lineRule="auto"/>
        <w:rPr>
          <w:rFonts w:ascii="Times New Roman" w:hAnsi="Times New Roman" w:cs="Times New Roman"/>
          <w:b/>
          <w:sz w:val="20"/>
          <w:szCs w:val="20"/>
        </w:rPr>
      </w:pPr>
      <w:r>
        <w:rPr>
          <w:rFonts w:ascii="Times New Roman" w:hAnsi="Times New Roman" w:cs="Times New Roman"/>
          <w:b/>
          <w:sz w:val="20"/>
          <w:szCs w:val="20"/>
        </w:rPr>
        <w:t>Table No.3                                                                                                        Table No.4</w:t>
      </w:r>
    </w:p>
    <w:p w14:paraId="0AE6C9D2" w14:textId="65C6C605" w:rsidR="00B90512" w:rsidRPr="00A33F40" w:rsidRDefault="000D0083" w:rsidP="00A33F40">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 xml:space="preserve">             </w:t>
      </w:r>
    </w:p>
    <w:p w14:paraId="18E4A895" w14:textId="5613F0F1" w:rsidR="00A33F40" w:rsidRDefault="00A33F40" w:rsidP="00A33F40">
      <w:pPr>
        <w:pStyle w:val="ListParagraph"/>
        <w:tabs>
          <w:tab w:val="center" w:pos="4513"/>
        </w:tabs>
        <w:spacing w:after="0" w:line="240" w:lineRule="auto"/>
        <w:rPr>
          <w:rFonts w:ascii="Times New Roman" w:hAnsi="Times New Roman" w:cs="Times New Roman"/>
          <w:b/>
          <w:sz w:val="20"/>
          <w:szCs w:val="20"/>
        </w:rPr>
      </w:pPr>
      <w:r w:rsidRPr="00326032">
        <w:rPr>
          <w:noProof/>
        </w:rPr>
        <w:drawing>
          <wp:anchor distT="0" distB="0" distL="114300" distR="114300" simplePos="0" relativeHeight="251665408" behindDoc="1" locked="0" layoutInCell="1" allowOverlap="1" wp14:anchorId="16049E6F" wp14:editId="11DAC7E9">
            <wp:simplePos x="0" y="0"/>
            <wp:positionH relativeFrom="column">
              <wp:posOffset>3303905</wp:posOffset>
            </wp:positionH>
            <wp:positionV relativeFrom="paragraph">
              <wp:posOffset>6350</wp:posOffset>
            </wp:positionV>
            <wp:extent cx="3125470" cy="2417445"/>
            <wp:effectExtent l="0" t="0" r="0" b="1905"/>
            <wp:wrapThrough wrapText="bothSides">
              <wp:wrapPolygon edited="0">
                <wp:start x="0" y="0"/>
                <wp:lineTo x="0" y="21447"/>
                <wp:lineTo x="21460" y="21447"/>
                <wp:lineTo x="21460" y="0"/>
                <wp:lineTo x="0" y="0"/>
              </wp:wrapPolygon>
            </wp:wrapThrough>
            <wp:docPr id="5120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3"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241744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rPr>
        <w:t xml:space="preserve">Sensorineural Hearing loss             </w:t>
      </w:r>
    </w:p>
    <w:p w14:paraId="6F16152A" w14:textId="054FA1F1" w:rsidR="00326032" w:rsidRPr="00A33F40" w:rsidRDefault="00326032" w:rsidP="00A33F40">
      <w:pPr>
        <w:tabs>
          <w:tab w:val="center" w:pos="4513"/>
        </w:tabs>
        <w:spacing w:after="0" w:line="240" w:lineRule="auto"/>
        <w:rPr>
          <w:rFonts w:ascii="Times New Roman" w:hAnsi="Times New Roman" w:cs="Times New Roman"/>
          <w:b/>
          <w:sz w:val="20"/>
          <w:szCs w:val="20"/>
        </w:rPr>
      </w:pPr>
    </w:p>
    <w:p w14:paraId="3D36DA2E" w14:textId="7FE813E1" w:rsidR="00326032" w:rsidRPr="00DD5C3D" w:rsidRDefault="00A33F40" w:rsidP="00B90512">
      <w:pPr>
        <w:pStyle w:val="ListParagraph"/>
        <w:tabs>
          <w:tab w:val="center" w:pos="4513"/>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Table No.6</w:t>
      </w:r>
      <w:r w:rsidRPr="00A33F40">
        <w:rPr>
          <w:rFonts w:ascii="Times New Roman" w:hAnsi="Times New Roman" w:cs="Times New Roman"/>
          <w:b/>
          <w:sz w:val="20"/>
          <w:szCs w:val="20"/>
        </w:rPr>
        <w:t xml:space="preserve">    </w:t>
      </w:r>
      <w:r w:rsidR="00326032" w:rsidRPr="00326032">
        <w:rPr>
          <w:rFonts w:ascii="Times New Roman" w:hAnsi="Times New Roman" w:cs="Times New Roman"/>
          <w:b/>
          <w:noProof/>
          <w:sz w:val="20"/>
          <w:szCs w:val="20"/>
        </w:rPr>
        <w:drawing>
          <wp:anchor distT="0" distB="0" distL="114300" distR="114300" simplePos="0" relativeHeight="251672576" behindDoc="1" locked="0" layoutInCell="1" allowOverlap="1" wp14:anchorId="674F4FC2" wp14:editId="4F82B098">
            <wp:simplePos x="0" y="0"/>
            <wp:positionH relativeFrom="column">
              <wp:posOffset>-340360</wp:posOffset>
            </wp:positionH>
            <wp:positionV relativeFrom="paragraph">
              <wp:posOffset>50800</wp:posOffset>
            </wp:positionV>
            <wp:extent cx="3363595" cy="2402840"/>
            <wp:effectExtent l="0" t="0" r="8255" b="0"/>
            <wp:wrapThrough wrapText="bothSides">
              <wp:wrapPolygon edited="0">
                <wp:start x="0" y="0"/>
                <wp:lineTo x="0" y="21406"/>
                <wp:lineTo x="21531" y="21406"/>
                <wp:lineTo x="21531" y="0"/>
                <wp:lineTo x="0" y="0"/>
              </wp:wrapPolygon>
            </wp:wrapThrough>
            <wp:docPr id="5017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179"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595" cy="240284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11774613" w14:textId="77777777" w:rsidR="00B90512" w:rsidRPr="00A33F40" w:rsidRDefault="00B90512" w:rsidP="00A33F40">
      <w:pPr>
        <w:tabs>
          <w:tab w:val="center" w:pos="4513"/>
        </w:tabs>
        <w:spacing w:after="0" w:line="240" w:lineRule="auto"/>
        <w:rPr>
          <w:rFonts w:ascii="Times New Roman" w:hAnsi="Times New Roman" w:cs="Times New Roman"/>
          <w:b/>
          <w:sz w:val="20"/>
          <w:szCs w:val="20"/>
        </w:rPr>
      </w:pPr>
    </w:p>
    <w:p w14:paraId="25A3CA52" w14:textId="3DBBEC78" w:rsidR="00A33F40" w:rsidRDefault="00A33F40" w:rsidP="00A33F40">
      <w:pPr>
        <w:pStyle w:val="ListParagraph"/>
        <w:tabs>
          <w:tab w:val="center" w:pos="4513"/>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Table No.5                                                                                           </w:t>
      </w:r>
      <w:r w:rsidR="00051E6D" w:rsidRPr="00A33F40">
        <w:rPr>
          <w:rFonts w:ascii="Times New Roman" w:hAnsi="Times New Roman" w:cs="Times New Roman"/>
          <w:b/>
          <w:sz w:val="20"/>
          <w:szCs w:val="20"/>
        </w:rPr>
        <w:t xml:space="preserve">                                                                     </w:t>
      </w:r>
    </w:p>
    <w:p w14:paraId="53E8C730" w14:textId="77777777" w:rsidR="00A33F40" w:rsidRDefault="00A33F40" w:rsidP="00A33F40">
      <w:pPr>
        <w:pStyle w:val="ListParagraph"/>
        <w:tabs>
          <w:tab w:val="center" w:pos="4513"/>
        </w:tabs>
        <w:spacing w:after="0" w:line="240" w:lineRule="auto"/>
        <w:rPr>
          <w:rFonts w:ascii="Times New Roman" w:hAnsi="Times New Roman" w:cs="Times New Roman"/>
          <w:b/>
          <w:sz w:val="20"/>
          <w:szCs w:val="20"/>
        </w:rPr>
      </w:pPr>
    </w:p>
    <w:p w14:paraId="677036B3" w14:textId="2C11DD88" w:rsidR="00326032" w:rsidRPr="00A33F40" w:rsidRDefault="00051E6D" w:rsidP="00A33F40">
      <w:pPr>
        <w:pStyle w:val="ListParagraph"/>
        <w:tabs>
          <w:tab w:val="center" w:pos="4513"/>
        </w:tabs>
        <w:spacing w:after="0" w:line="240" w:lineRule="auto"/>
        <w:rPr>
          <w:rFonts w:ascii="Times New Roman" w:hAnsi="Times New Roman" w:cs="Times New Roman"/>
          <w:b/>
          <w:sz w:val="20"/>
          <w:szCs w:val="20"/>
        </w:rPr>
      </w:pPr>
      <w:r w:rsidRPr="00A33F40">
        <w:rPr>
          <w:rFonts w:ascii="Times New Roman" w:hAnsi="Times New Roman" w:cs="Times New Roman"/>
          <w:b/>
          <w:sz w:val="20"/>
          <w:szCs w:val="20"/>
        </w:rPr>
        <w:t xml:space="preserve">Noise induced </w:t>
      </w:r>
      <w:proofErr w:type="spellStart"/>
      <w:r w:rsidRPr="00A33F40">
        <w:rPr>
          <w:rFonts w:ascii="Times New Roman" w:hAnsi="Times New Roman" w:cs="Times New Roman"/>
          <w:b/>
          <w:sz w:val="20"/>
          <w:szCs w:val="20"/>
        </w:rPr>
        <w:t>Hearingloss</w:t>
      </w:r>
      <w:proofErr w:type="spellEnd"/>
      <w:r w:rsidR="00A33F40">
        <w:rPr>
          <w:rFonts w:ascii="Times New Roman" w:hAnsi="Times New Roman" w:cs="Times New Roman"/>
          <w:b/>
          <w:sz w:val="20"/>
          <w:szCs w:val="20"/>
        </w:rPr>
        <w:t xml:space="preserve">                                                                         Otosclerosis</w:t>
      </w:r>
    </w:p>
    <w:p w14:paraId="56EF5C8C" w14:textId="0BAB4890" w:rsidR="00051E6D" w:rsidRDefault="00A33F40" w:rsidP="00B90512">
      <w:pPr>
        <w:pStyle w:val="ListParagraph"/>
        <w:tabs>
          <w:tab w:val="center" w:pos="4513"/>
        </w:tabs>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en-IN"/>
        </w:rPr>
        <w:drawing>
          <wp:anchor distT="0" distB="0" distL="114300" distR="114300" simplePos="0" relativeHeight="251667456" behindDoc="1" locked="0" layoutInCell="1" allowOverlap="1" wp14:anchorId="517A4F7D" wp14:editId="3C9F4D98">
            <wp:simplePos x="0" y="0"/>
            <wp:positionH relativeFrom="column">
              <wp:posOffset>-464185</wp:posOffset>
            </wp:positionH>
            <wp:positionV relativeFrom="paragraph">
              <wp:posOffset>198120</wp:posOffset>
            </wp:positionV>
            <wp:extent cx="2527935" cy="2322195"/>
            <wp:effectExtent l="0" t="0" r="5715" b="1905"/>
            <wp:wrapThrough wrapText="bothSides">
              <wp:wrapPolygon edited="0">
                <wp:start x="0" y="0"/>
                <wp:lineTo x="0" y="21441"/>
                <wp:lineTo x="21486" y="21441"/>
                <wp:lineTo x="2148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935" cy="2322195"/>
                    </a:xfrm>
                    <a:prstGeom prst="rect">
                      <a:avLst/>
                    </a:prstGeom>
                    <a:noFill/>
                  </pic:spPr>
                </pic:pic>
              </a:graphicData>
            </a:graphic>
            <wp14:sizeRelH relativeFrom="page">
              <wp14:pctWidth>0</wp14:pctWidth>
            </wp14:sizeRelH>
            <wp14:sizeRelV relativeFrom="page">
              <wp14:pctHeight>0</wp14:pctHeight>
            </wp14:sizeRelV>
          </wp:anchor>
        </w:drawing>
      </w:r>
    </w:p>
    <w:p w14:paraId="37BE59CD" w14:textId="2BED7ECE" w:rsidR="00051E6D" w:rsidRDefault="00A33F40" w:rsidP="00B90512">
      <w:pPr>
        <w:pStyle w:val="ListParagraph"/>
        <w:tabs>
          <w:tab w:val="center" w:pos="4513"/>
        </w:tabs>
        <w:spacing w:after="0" w:line="240" w:lineRule="auto"/>
        <w:rPr>
          <w:rFonts w:ascii="Times New Roman" w:hAnsi="Times New Roman" w:cs="Times New Roman"/>
          <w:b/>
          <w:sz w:val="20"/>
          <w:szCs w:val="20"/>
        </w:rPr>
      </w:pPr>
      <w:r w:rsidRPr="00051E6D">
        <w:rPr>
          <w:rFonts w:ascii="Times New Roman" w:hAnsi="Times New Roman" w:cs="Times New Roman"/>
          <w:b/>
          <w:noProof/>
          <w:sz w:val="20"/>
          <w:szCs w:val="20"/>
        </w:rPr>
        <w:drawing>
          <wp:anchor distT="0" distB="0" distL="114300" distR="114300" simplePos="0" relativeHeight="251669504" behindDoc="1" locked="0" layoutInCell="1" allowOverlap="1" wp14:anchorId="5D83FFD9" wp14:editId="1B0C13CB">
            <wp:simplePos x="0" y="0"/>
            <wp:positionH relativeFrom="column">
              <wp:posOffset>987483</wp:posOffset>
            </wp:positionH>
            <wp:positionV relativeFrom="paragraph">
              <wp:posOffset>86879</wp:posOffset>
            </wp:positionV>
            <wp:extent cx="2576830" cy="2186305"/>
            <wp:effectExtent l="0" t="0" r="0" b="4445"/>
            <wp:wrapThrough wrapText="bothSides">
              <wp:wrapPolygon edited="0">
                <wp:start x="0" y="0"/>
                <wp:lineTo x="0" y="21456"/>
                <wp:lineTo x="21398" y="21456"/>
                <wp:lineTo x="21398" y="0"/>
                <wp:lineTo x="0" y="0"/>
              </wp:wrapPolygon>
            </wp:wrapThrough>
            <wp:docPr id="5325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1"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830" cy="218630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1C87D961" w14:textId="3D2412AE" w:rsidR="00051E6D" w:rsidRDefault="00051E6D" w:rsidP="00B90512">
      <w:pPr>
        <w:pStyle w:val="ListParagraph"/>
        <w:tabs>
          <w:tab w:val="center" w:pos="4513"/>
        </w:tabs>
        <w:spacing w:after="0" w:line="240" w:lineRule="auto"/>
        <w:rPr>
          <w:rFonts w:ascii="Times New Roman" w:hAnsi="Times New Roman" w:cs="Times New Roman"/>
          <w:b/>
          <w:sz w:val="20"/>
          <w:szCs w:val="20"/>
        </w:rPr>
      </w:pPr>
    </w:p>
    <w:p w14:paraId="22AB11CB" w14:textId="77777777" w:rsidR="00051E6D" w:rsidRDefault="00051E6D" w:rsidP="00B90512">
      <w:pPr>
        <w:pStyle w:val="ListParagraph"/>
        <w:tabs>
          <w:tab w:val="center" w:pos="4513"/>
        </w:tabs>
        <w:spacing w:after="0" w:line="240" w:lineRule="auto"/>
        <w:rPr>
          <w:rFonts w:ascii="Times New Roman" w:hAnsi="Times New Roman" w:cs="Times New Roman"/>
          <w:b/>
          <w:sz w:val="20"/>
          <w:szCs w:val="20"/>
        </w:rPr>
      </w:pPr>
    </w:p>
    <w:p w14:paraId="17D64B07"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1308FA73"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5A7CDC60"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031F3D79"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60860254"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10143347"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71FFDE57"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0001AE9D"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5B946C04"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6800AB05"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7CADD726"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3423C212"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5AD8EA5B"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4EA37947"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557CD5F5" w14:textId="1A8A6836" w:rsidR="00051E6D" w:rsidRPr="00A33F40" w:rsidRDefault="00695601" w:rsidP="00A33F40">
      <w:pPr>
        <w:tabs>
          <w:tab w:val="center" w:pos="4513"/>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A33F40">
        <w:rPr>
          <w:rFonts w:ascii="Times New Roman" w:hAnsi="Times New Roman" w:cs="Times New Roman"/>
          <w:b/>
          <w:sz w:val="20"/>
          <w:szCs w:val="20"/>
        </w:rPr>
        <w:t>T</w:t>
      </w:r>
      <w:r>
        <w:rPr>
          <w:rFonts w:ascii="Times New Roman" w:hAnsi="Times New Roman" w:cs="Times New Roman"/>
          <w:b/>
          <w:sz w:val="20"/>
          <w:szCs w:val="20"/>
        </w:rPr>
        <w:t xml:space="preserve">able No.7                                                                                                  Table No.8   </w:t>
      </w:r>
    </w:p>
    <w:p w14:paraId="3128F764" w14:textId="77777777" w:rsidR="00051E6D" w:rsidRPr="00A33F40" w:rsidRDefault="00051E6D" w:rsidP="00A33F40">
      <w:pPr>
        <w:tabs>
          <w:tab w:val="center" w:pos="4513"/>
        </w:tabs>
        <w:spacing w:after="0" w:line="240" w:lineRule="auto"/>
        <w:rPr>
          <w:rFonts w:ascii="Times New Roman" w:hAnsi="Times New Roman" w:cs="Times New Roman"/>
          <w:b/>
          <w:sz w:val="20"/>
          <w:szCs w:val="20"/>
        </w:rPr>
      </w:pPr>
    </w:p>
    <w:p w14:paraId="0BA77393" w14:textId="77777777" w:rsidR="00326032" w:rsidRDefault="00051E6D" w:rsidP="00B90512">
      <w:pPr>
        <w:pStyle w:val="ListParagraph"/>
        <w:tabs>
          <w:tab w:val="center" w:pos="4513"/>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Otitis Media with Effusion</w:t>
      </w:r>
    </w:p>
    <w:p w14:paraId="32098361" w14:textId="77777777" w:rsidR="00326032" w:rsidRDefault="00051E6D" w:rsidP="00B90512">
      <w:pPr>
        <w:pStyle w:val="ListParagraph"/>
        <w:tabs>
          <w:tab w:val="center" w:pos="4513"/>
        </w:tabs>
        <w:spacing w:after="0" w:line="240" w:lineRule="auto"/>
        <w:rPr>
          <w:rFonts w:ascii="Times New Roman" w:hAnsi="Times New Roman" w:cs="Times New Roman"/>
          <w:b/>
          <w:sz w:val="20"/>
          <w:szCs w:val="20"/>
        </w:rPr>
      </w:pPr>
      <w:r w:rsidRPr="00051E6D">
        <w:rPr>
          <w:rFonts w:ascii="Times New Roman" w:hAnsi="Times New Roman" w:cs="Times New Roman"/>
          <w:b/>
          <w:noProof/>
          <w:sz w:val="20"/>
          <w:szCs w:val="20"/>
        </w:rPr>
        <w:drawing>
          <wp:anchor distT="0" distB="0" distL="114300" distR="114300" simplePos="0" relativeHeight="251676672" behindDoc="1" locked="0" layoutInCell="1" allowOverlap="1" wp14:anchorId="5C21FF9D" wp14:editId="1F5817A8">
            <wp:simplePos x="0" y="0"/>
            <wp:positionH relativeFrom="column">
              <wp:posOffset>0</wp:posOffset>
            </wp:positionH>
            <wp:positionV relativeFrom="paragraph">
              <wp:posOffset>92710</wp:posOffset>
            </wp:positionV>
            <wp:extent cx="5731510" cy="2418080"/>
            <wp:effectExtent l="0" t="0" r="2540" b="1270"/>
            <wp:wrapThrough wrapText="bothSides">
              <wp:wrapPolygon edited="0">
                <wp:start x="0" y="0"/>
                <wp:lineTo x="0" y="21441"/>
                <wp:lineTo x="21538" y="21441"/>
                <wp:lineTo x="21538" y="0"/>
                <wp:lineTo x="0" y="0"/>
              </wp:wrapPolygon>
            </wp:wrapThrough>
            <wp:docPr id="5427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5" name="Picture 2"/>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808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3201E3D3" w14:textId="6F069F43" w:rsidR="00326032" w:rsidRDefault="00A33F40" w:rsidP="00A33F40">
      <w:pPr>
        <w:pStyle w:val="ListParagraph"/>
        <w:tabs>
          <w:tab w:val="center" w:pos="4513"/>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Table No.9</w:t>
      </w:r>
    </w:p>
    <w:p w14:paraId="0D8DE95A"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183DD10E"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1689B1C6" w14:textId="77777777" w:rsidR="00326032" w:rsidRDefault="00326032" w:rsidP="00B90512">
      <w:pPr>
        <w:pStyle w:val="ListParagraph"/>
        <w:tabs>
          <w:tab w:val="center" w:pos="4513"/>
        </w:tabs>
        <w:spacing w:after="0" w:line="240" w:lineRule="auto"/>
        <w:rPr>
          <w:rFonts w:ascii="Times New Roman" w:hAnsi="Times New Roman" w:cs="Times New Roman"/>
          <w:b/>
          <w:sz w:val="20"/>
          <w:szCs w:val="20"/>
        </w:rPr>
      </w:pPr>
    </w:p>
    <w:p w14:paraId="3B75A86F" w14:textId="77777777" w:rsidR="00326032" w:rsidRDefault="00051E6D" w:rsidP="00B90512">
      <w:pPr>
        <w:pStyle w:val="ListParagraph"/>
        <w:tabs>
          <w:tab w:val="center" w:pos="4513"/>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Age related </w:t>
      </w:r>
      <w:proofErr w:type="spellStart"/>
      <w:r>
        <w:rPr>
          <w:rFonts w:ascii="Times New Roman" w:hAnsi="Times New Roman" w:cs="Times New Roman"/>
          <w:b/>
          <w:sz w:val="20"/>
          <w:szCs w:val="20"/>
        </w:rPr>
        <w:t>Hearingloss</w:t>
      </w:r>
      <w:proofErr w:type="spellEnd"/>
    </w:p>
    <w:p w14:paraId="2BCB8A4F" w14:textId="77777777" w:rsidR="00051E6D" w:rsidRDefault="00051E6D" w:rsidP="00B90512">
      <w:pPr>
        <w:pStyle w:val="ListParagraph"/>
        <w:tabs>
          <w:tab w:val="center" w:pos="4513"/>
        </w:tabs>
        <w:spacing w:after="0" w:line="240" w:lineRule="auto"/>
        <w:rPr>
          <w:rFonts w:ascii="Times New Roman" w:hAnsi="Times New Roman" w:cs="Times New Roman"/>
          <w:b/>
          <w:sz w:val="20"/>
          <w:szCs w:val="20"/>
        </w:rPr>
      </w:pPr>
    </w:p>
    <w:p w14:paraId="3A85C653" w14:textId="77777777" w:rsidR="00051E6D" w:rsidRDefault="00051E6D" w:rsidP="00B90512">
      <w:pPr>
        <w:pStyle w:val="ListParagraph"/>
        <w:tabs>
          <w:tab w:val="center" w:pos="4513"/>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051E6D">
        <w:rPr>
          <w:rFonts w:ascii="Times New Roman" w:hAnsi="Times New Roman" w:cs="Times New Roman"/>
          <w:b/>
          <w:noProof/>
          <w:sz w:val="20"/>
          <w:szCs w:val="20"/>
        </w:rPr>
        <w:drawing>
          <wp:inline distT="0" distB="0" distL="0" distR="0" wp14:anchorId="119057E8" wp14:editId="69892AE2">
            <wp:extent cx="3029803" cy="2415653"/>
            <wp:effectExtent l="0" t="0" r="0" b="3810"/>
            <wp:docPr id="5529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299"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1159" cy="2416734"/>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9163EE3" w14:textId="29CC5E29" w:rsidR="00326032" w:rsidRPr="00DD5C3D" w:rsidRDefault="00A33F40" w:rsidP="00A33F40">
      <w:pPr>
        <w:pStyle w:val="ListParagraph"/>
        <w:tabs>
          <w:tab w:val="center" w:pos="4513"/>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Table No.10</w:t>
      </w:r>
    </w:p>
    <w:p w14:paraId="2577510D" w14:textId="77777777" w:rsidR="00B90512" w:rsidRPr="00DD5C3D" w:rsidRDefault="00B90512" w:rsidP="00B90512">
      <w:pPr>
        <w:pStyle w:val="ListParagraph"/>
        <w:tabs>
          <w:tab w:val="center" w:pos="4513"/>
        </w:tabs>
        <w:spacing w:after="0" w:line="240" w:lineRule="auto"/>
        <w:rPr>
          <w:rFonts w:ascii="Times New Roman" w:hAnsi="Times New Roman" w:cs="Times New Roman"/>
          <w:b/>
          <w:sz w:val="20"/>
          <w:szCs w:val="20"/>
        </w:rPr>
      </w:pPr>
    </w:p>
    <w:p w14:paraId="6D6D173E" w14:textId="77777777" w:rsidR="00B90512" w:rsidRPr="00DD5C3D" w:rsidRDefault="00B2384D" w:rsidP="00B90512">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Management of Hearing loss</w:t>
      </w:r>
    </w:p>
    <w:p w14:paraId="0D219638" w14:textId="77777777" w:rsidR="00B2384D" w:rsidRPr="00DD5C3D" w:rsidRDefault="00B2384D" w:rsidP="00B90512">
      <w:pPr>
        <w:pStyle w:val="ListParagraph"/>
        <w:tabs>
          <w:tab w:val="center" w:pos="4513"/>
        </w:tabs>
        <w:spacing w:after="0" w:line="240" w:lineRule="auto"/>
        <w:rPr>
          <w:rFonts w:ascii="Times New Roman" w:hAnsi="Times New Roman" w:cs="Times New Roman"/>
          <w:b/>
          <w:sz w:val="20"/>
          <w:szCs w:val="20"/>
        </w:rPr>
      </w:pPr>
    </w:p>
    <w:p w14:paraId="5C8C9D03" w14:textId="77777777" w:rsidR="00B2384D" w:rsidRPr="00DD5C3D" w:rsidRDefault="00B2384D" w:rsidP="00B90512">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Conductive Hearing loss:</w:t>
      </w:r>
    </w:p>
    <w:p w14:paraId="19705E8C" w14:textId="77777777" w:rsidR="00B2384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Most cases of conductive hearing loss can be managed by medical or surgical means. Treatment of these conditions is discussed in respective sections. Briefly, it consists of: </w:t>
      </w:r>
    </w:p>
    <w:p w14:paraId="24DAB567" w14:textId="77777777" w:rsidR="00695601" w:rsidRPr="00DD5C3D" w:rsidRDefault="00695601" w:rsidP="00B90512">
      <w:pPr>
        <w:pStyle w:val="ListParagraph"/>
        <w:tabs>
          <w:tab w:val="center" w:pos="4513"/>
        </w:tabs>
        <w:spacing w:after="0" w:line="240" w:lineRule="auto"/>
        <w:rPr>
          <w:rFonts w:ascii="Times New Roman" w:hAnsi="Times New Roman" w:cs="Times New Roman"/>
          <w:sz w:val="20"/>
          <w:szCs w:val="20"/>
        </w:rPr>
      </w:pPr>
    </w:p>
    <w:p w14:paraId="06E7EE44"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1</w:t>
      </w:r>
      <w:r w:rsidRPr="00DD5C3D">
        <w:rPr>
          <w:rFonts w:ascii="Times New Roman" w:hAnsi="Times New Roman" w:cs="Times New Roman"/>
          <w:sz w:val="20"/>
          <w:szCs w:val="20"/>
        </w:rPr>
        <w:t xml:space="preserve">. </w:t>
      </w:r>
      <w:r w:rsidRPr="00DD5C3D">
        <w:rPr>
          <w:rFonts w:ascii="Times New Roman" w:hAnsi="Times New Roman" w:cs="Times New Roman"/>
          <w:b/>
          <w:sz w:val="20"/>
          <w:szCs w:val="20"/>
        </w:rPr>
        <w:t>Removal of canal obstruction:</w:t>
      </w:r>
      <w:r w:rsidRPr="00DD5C3D">
        <w:rPr>
          <w:rFonts w:ascii="Times New Roman" w:hAnsi="Times New Roman" w:cs="Times New Roman"/>
          <w:sz w:val="20"/>
          <w:szCs w:val="20"/>
        </w:rPr>
        <w:t xml:space="preserve">  e.g. impacted wax, foreign body, osteoma or exostosis, keratotic mass, benign or malignant tumours, or meatal atresia.</w:t>
      </w:r>
    </w:p>
    <w:p w14:paraId="0AAC4C2C"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p>
    <w:p w14:paraId="0EF2E092"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2</w:t>
      </w:r>
      <w:r w:rsidRPr="00DD5C3D">
        <w:rPr>
          <w:rFonts w:ascii="Times New Roman" w:hAnsi="Times New Roman" w:cs="Times New Roman"/>
          <w:sz w:val="20"/>
          <w:szCs w:val="20"/>
        </w:rPr>
        <w:t xml:space="preserve">. </w:t>
      </w:r>
      <w:r w:rsidRPr="00DD5C3D">
        <w:rPr>
          <w:rFonts w:ascii="Times New Roman" w:hAnsi="Times New Roman" w:cs="Times New Roman"/>
          <w:b/>
          <w:sz w:val="20"/>
          <w:szCs w:val="20"/>
        </w:rPr>
        <w:t>Removal of fluid</w:t>
      </w:r>
      <w:r w:rsidRPr="00DD5C3D">
        <w:rPr>
          <w:rFonts w:ascii="Times New Roman" w:hAnsi="Times New Roman" w:cs="Times New Roman"/>
          <w:sz w:val="20"/>
          <w:szCs w:val="20"/>
        </w:rPr>
        <w:t>: Myringotomy with or without grommet insertion.</w:t>
      </w:r>
    </w:p>
    <w:p w14:paraId="169DF771"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w:t>
      </w:r>
    </w:p>
    <w:p w14:paraId="452A5895"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3</w:t>
      </w:r>
      <w:r w:rsidRPr="00DD5C3D">
        <w:rPr>
          <w:rFonts w:ascii="Times New Roman" w:hAnsi="Times New Roman" w:cs="Times New Roman"/>
          <w:sz w:val="20"/>
          <w:szCs w:val="20"/>
        </w:rPr>
        <w:t xml:space="preserve">. </w:t>
      </w:r>
      <w:r w:rsidRPr="00DD5C3D">
        <w:rPr>
          <w:rFonts w:ascii="Times New Roman" w:hAnsi="Times New Roman" w:cs="Times New Roman"/>
          <w:b/>
          <w:sz w:val="20"/>
          <w:szCs w:val="20"/>
        </w:rPr>
        <w:t>Removal of mass from middle ear</w:t>
      </w:r>
      <w:r w:rsidRPr="00DD5C3D">
        <w:rPr>
          <w:rFonts w:ascii="Times New Roman" w:hAnsi="Times New Roman" w:cs="Times New Roman"/>
          <w:sz w:val="20"/>
          <w:szCs w:val="20"/>
        </w:rPr>
        <w:t>: Tympanotomy and removal of small middle ear tumours or cholesteatoma behind intact tympanic membrane.</w:t>
      </w:r>
    </w:p>
    <w:p w14:paraId="04951E41"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p>
    <w:p w14:paraId="67B65A16"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4</w:t>
      </w:r>
      <w:r w:rsidRPr="00DD5C3D">
        <w:rPr>
          <w:rFonts w:ascii="Times New Roman" w:hAnsi="Times New Roman" w:cs="Times New Roman"/>
          <w:sz w:val="20"/>
          <w:szCs w:val="20"/>
        </w:rPr>
        <w:t xml:space="preserve">. </w:t>
      </w:r>
      <w:r w:rsidRPr="00DD5C3D">
        <w:rPr>
          <w:rFonts w:ascii="Times New Roman" w:hAnsi="Times New Roman" w:cs="Times New Roman"/>
          <w:b/>
          <w:sz w:val="20"/>
          <w:szCs w:val="20"/>
        </w:rPr>
        <w:t>Stapedectomy</w:t>
      </w:r>
      <w:r w:rsidRPr="00DD5C3D">
        <w:rPr>
          <w:rFonts w:ascii="Times New Roman" w:hAnsi="Times New Roman" w:cs="Times New Roman"/>
          <w:sz w:val="20"/>
          <w:szCs w:val="20"/>
        </w:rPr>
        <w:t xml:space="preserve">: as in </w:t>
      </w:r>
      <w:proofErr w:type="spellStart"/>
      <w:r w:rsidRPr="00DD5C3D">
        <w:rPr>
          <w:rFonts w:ascii="Times New Roman" w:hAnsi="Times New Roman" w:cs="Times New Roman"/>
          <w:sz w:val="20"/>
          <w:szCs w:val="20"/>
        </w:rPr>
        <w:t>otosclerotic</w:t>
      </w:r>
      <w:proofErr w:type="spellEnd"/>
      <w:r w:rsidRPr="00DD5C3D">
        <w:rPr>
          <w:rFonts w:ascii="Times New Roman" w:hAnsi="Times New Roman" w:cs="Times New Roman"/>
          <w:sz w:val="20"/>
          <w:szCs w:val="20"/>
        </w:rPr>
        <w:t xml:space="preserve"> fixation of stapes footplate. </w:t>
      </w:r>
    </w:p>
    <w:p w14:paraId="59AAD9DA"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p>
    <w:p w14:paraId="0A747490"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5</w:t>
      </w:r>
      <w:r w:rsidRPr="00DD5C3D">
        <w:rPr>
          <w:rFonts w:ascii="Times New Roman" w:hAnsi="Times New Roman" w:cs="Times New Roman"/>
          <w:sz w:val="20"/>
          <w:szCs w:val="20"/>
        </w:rPr>
        <w:t xml:space="preserve">. </w:t>
      </w:r>
      <w:r w:rsidRPr="00DD5C3D">
        <w:rPr>
          <w:rFonts w:ascii="Times New Roman" w:hAnsi="Times New Roman" w:cs="Times New Roman"/>
          <w:b/>
          <w:sz w:val="20"/>
          <w:szCs w:val="20"/>
        </w:rPr>
        <w:t>Tympanoplasty</w:t>
      </w:r>
      <w:r w:rsidRPr="00DD5C3D">
        <w:rPr>
          <w:rFonts w:ascii="Times New Roman" w:hAnsi="Times New Roman" w:cs="Times New Roman"/>
          <w:sz w:val="20"/>
          <w:szCs w:val="20"/>
        </w:rPr>
        <w:t>: Repair of perforation, ossicular chain or both.</w:t>
      </w:r>
    </w:p>
    <w:p w14:paraId="30A86F29" w14:textId="77777777" w:rsidR="00B2384D" w:rsidRPr="00DD5C3D" w:rsidRDefault="00B2384D" w:rsidP="00B90512">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 xml:space="preserve"> </w:t>
      </w:r>
    </w:p>
    <w:p w14:paraId="48BD503C" w14:textId="77777777" w:rsidR="00A72977" w:rsidRPr="00DD5C3D" w:rsidRDefault="00B2384D" w:rsidP="00925B30">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Hearing aid</w:t>
      </w:r>
      <w:r w:rsidRPr="00DD5C3D">
        <w:rPr>
          <w:rFonts w:ascii="Times New Roman" w:hAnsi="Times New Roman" w:cs="Times New Roman"/>
          <w:sz w:val="20"/>
          <w:szCs w:val="20"/>
        </w:rPr>
        <w:t>: In cases, where surgery is not possible, refused or has failed.</w:t>
      </w:r>
    </w:p>
    <w:p w14:paraId="21BBED8F"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p>
    <w:p w14:paraId="41953FAC"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Types of Tympanoplasty</w:t>
      </w:r>
      <w:r w:rsidRPr="00DD5C3D">
        <w:rPr>
          <w:rFonts w:ascii="Times New Roman" w:hAnsi="Times New Roman" w:cs="Times New Roman"/>
          <w:sz w:val="20"/>
          <w:szCs w:val="20"/>
        </w:rPr>
        <w:t xml:space="preserve">: </w:t>
      </w:r>
    </w:p>
    <w:p w14:paraId="15B87038"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p>
    <w:p w14:paraId="5FB5D9CD"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proofErr w:type="spellStart"/>
      <w:r w:rsidRPr="00DD5C3D">
        <w:rPr>
          <w:rFonts w:ascii="Times New Roman" w:hAnsi="Times New Roman" w:cs="Times New Roman"/>
          <w:sz w:val="20"/>
          <w:szCs w:val="20"/>
        </w:rPr>
        <w:t>Wullstein</w:t>
      </w:r>
      <w:proofErr w:type="spellEnd"/>
      <w:r w:rsidRPr="00DD5C3D">
        <w:rPr>
          <w:rFonts w:ascii="Times New Roman" w:hAnsi="Times New Roman" w:cs="Times New Roman"/>
          <w:sz w:val="20"/>
          <w:szCs w:val="20"/>
        </w:rPr>
        <w:t xml:space="preserve"> classified tympanoplasty into five </w:t>
      </w:r>
      <w:proofErr w:type="gramStart"/>
      <w:r w:rsidRPr="00DD5C3D">
        <w:rPr>
          <w:rFonts w:ascii="Times New Roman" w:hAnsi="Times New Roman" w:cs="Times New Roman"/>
          <w:sz w:val="20"/>
          <w:szCs w:val="20"/>
        </w:rPr>
        <w:t>type</w:t>
      </w:r>
      <w:proofErr w:type="gramEnd"/>
      <w:r w:rsidRPr="00DD5C3D">
        <w:rPr>
          <w:rFonts w:ascii="Times New Roman" w:hAnsi="Times New Roman" w:cs="Times New Roman"/>
          <w:sz w:val="20"/>
          <w:szCs w:val="20"/>
        </w:rPr>
        <w:t xml:space="preserve">. </w:t>
      </w:r>
    </w:p>
    <w:p w14:paraId="5E7175EC"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Type I</w:t>
      </w:r>
      <w:r w:rsidRPr="00DD5C3D">
        <w:rPr>
          <w:rFonts w:ascii="Times New Roman" w:hAnsi="Times New Roman" w:cs="Times New Roman"/>
          <w:sz w:val="20"/>
          <w:szCs w:val="20"/>
        </w:rPr>
        <w:t xml:space="preserve"> - Defect is perforation of tympanic membrane which is repaired with a graft. It is also called myringoplasty. </w:t>
      </w:r>
    </w:p>
    <w:p w14:paraId="41C5C084"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p>
    <w:p w14:paraId="5A77635D"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 xml:space="preserve">Type II - </w:t>
      </w:r>
      <w:r w:rsidRPr="00DD5C3D">
        <w:rPr>
          <w:rFonts w:ascii="Times New Roman" w:hAnsi="Times New Roman" w:cs="Times New Roman"/>
          <w:sz w:val="20"/>
          <w:szCs w:val="20"/>
        </w:rPr>
        <w:t xml:space="preserve">Defect is perforation of tympanic membrane with erosion of malleus. Graft is placed on the incus or remnant of malleus. </w:t>
      </w:r>
    </w:p>
    <w:p w14:paraId="312BD7B4"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p>
    <w:p w14:paraId="79FEE3F6"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Type III</w:t>
      </w:r>
      <w:r w:rsidRPr="00DD5C3D">
        <w:rPr>
          <w:rFonts w:ascii="Times New Roman" w:hAnsi="Times New Roman" w:cs="Times New Roman"/>
          <w:sz w:val="20"/>
          <w:szCs w:val="20"/>
        </w:rPr>
        <w:t xml:space="preserve"> - Malleus and incus are absent. Graft is placed directly on the stapes head. It is also called </w:t>
      </w:r>
      <w:proofErr w:type="spellStart"/>
      <w:r w:rsidRPr="00DD5C3D">
        <w:rPr>
          <w:rFonts w:ascii="Times New Roman" w:hAnsi="Times New Roman" w:cs="Times New Roman"/>
          <w:sz w:val="20"/>
          <w:szCs w:val="20"/>
        </w:rPr>
        <w:t>myringostapediopexy</w:t>
      </w:r>
      <w:proofErr w:type="spellEnd"/>
      <w:r w:rsidRPr="00DD5C3D">
        <w:rPr>
          <w:rFonts w:ascii="Times New Roman" w:hAnsi="Times New Roman" w:cs="Times New Roman"/>
          <w:sz w:val="20"/>
          <w:szCs w:val="20"/>
        </w:rPr>
        <w:t xml:space="preserve"> or columella tympanoplasty. </w:t>
      </w:r>
    </w:p>
    <w:p w14:paraId="427C50D3"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p>
    <w:p w14:paraId="36357D41"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 xml:space="preserve">Type IV - </w:t>
      </w:r>
      <w:r w:rsidRPr="00DD5C3D">
        <w:rPr>
          <w:rFonts w:ascii="Times New Roman" w:hAnsi="Times New Roman" w:cs="Times New Roman"/>
          <w:sz w:val="20"/>
          <w:szCs w:val="20"/>
        </w:rPr>
        <w:t xml:space="preserve">Only the footplate of stapes is present. It is exposed to the external ear, and graft is placed between the oval and round windows. A narrow middle ear (cavum minor) is thus created to have an air pocket around the round window. A mucosa-lined space extends from the eustachian tube to the round window. Sound waves in this case act directly on the footplate while the round window has been shielded. </w:t>
      </w:r>
    </w:p>
    <w:p w14:paraId="3D12EED8" w14:textId="77777777" w:rsidR="00A72977" w:rsidRPr="00DD5C3D" w:rsidRDefault="00A72977" w:rsidP="00925B30">
      <w:pPr>
        <w:pStyle w:val="ListParagraph"/>
        <w:tabs>
          <w:tab w:val="center" w:pos="4513"/>
        </w:tabs>
        <w:spacing w:after="0" w:line="240" w:lineRule="auto"/>
        <w:rPr>
          <w:rFonts w:ascii="Times New Roman" w:hAnsi="Times New Roman" w:cs="Times New Roman"/>
          <w:sz w:val="20"/>
          <w:szCs w:val="20"/>
        </w:rPr>
      </w:pPr>
    </w:p>
    <w:p w14:paraId="1A61B235" w14:textId="77777777" w:rsidR="00E46E59" w:rsidRPr="00DD5C3D" w:rsidRDefault="00A72977" w:rsidP="00E46E59">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t>Type V</w:t>
      </w:r>
      <w:r w:rsidRPr="00DD5C3D">
        <w:rPr>
          <w:rFonts w:ascii="Times New Roman" w:hAnsi="Times New Roman" w:cs="Times New Roman"/>
          <w:sz w:val="20"/>
          <w:szCs w:val="20"/>
        </w:rPr>
        <w:t xml:space="preserve"> - Stapes footplate is fixed but round window is functioning. In such cases, another window is created on horizontal semicircular canal and covered with a graft. Also called fenestration operation.</w:t>
      </w:r>
    </w:p>
    <w:p w14:paraId="30FE57A6" w14:textId="77777777" w:rsidR="00E46E59" w:rsidRPr="00DD5C3D" w:rsidRDefault="00E46E59" w:rsidP="00E46E59">
      <w:pPr>
        <w:pStyle w:val="ListParagraph"/>
        <w:tabs>
          <w:tab w:val="center" w:pos="4513"/>
        </w:tabs>
        <w:spacing w:after="0" w:line="240" w:lineRule="auto"/>
        <w:rPr>
          <w:rFonts w:ascii="Times New Roman" w:hAnsi="Times New Roman" w:cs="Times New Roman"/>
          <w:sz w:val="20"/>
          <w:szCs w:val="20"/>
        </w:rPr>
      </w:pPr>
    </w:p>
    <w:p w14:paraId="28753E38" w14:textId="77777777" w:rsidR="00E46E59" w:rsidRPr="00DD5C3D" w:rsidRDefault="00E46E59" w:rsidP="00E46E59">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noProof/>
          <w:sz w:val="20"/>
          <w:szCs w:val="20"/>
          <w:lang w:eastAsia="en-IN"/>
        </w:rPr>
        <w:drawing>
          <wp:anchor distT="0" distB="0" distL="114300" distR="114300" simplePos="0" relativeHeight="251659264" behindDoc="0" locked="0" layoutInCell="1" allowOverlap="1" wp14:anchorId="4E3F0481" wp14:editId="629CB1FC">
            <wp:simplePos x="0" y="0"/>
            <wp:positionH relativeFrom="column">
              <wp:posOffset>409575</wp:posOffset>
            </wp:positionH>
            <wp:positionV relativeFrom="paragraph">
              <wp:posOffset>49530</wp:posOffset>
            </wp:positionV>
            <wp:extent cx="5210175" cy="2743200"/>
            <wp:effectExtent l="0" t="0" r="9525" b="0"/>
            <wp:wrapSquare wrapText="bothSides"/>
            <wp:docPr id="5" name="Picture 5" descr="ear - TYPES OF TYMPANOPLASTY - Dr. Meenesh Juvekar - ENT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 - TYPES OF TYMPANOPLASTY - Dr. Meenesh Juvekar - ENT Special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12562" w14:textId="53AD6CD7" w:rsidR="00E46E59" w:rsidRPr="00695601" w:rsidRDefault="00E46E59" w:rsidP="00695601">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b/>
          <w:sz w:val="20"/>
          <w:szCs w:val="20"/>
        </w:rPr>
        <w:br w:type="textWrapping" w:clear="all"/>
      </w:r>
    </w:p>
    <w:p w14:paraId="4343EF47" w14:textId="6A5B04D6" w:rsidR="000E7ECC" w:rsidRDefault="00695601" w:rsidP="00B90512">
      <w:pPr>
        <w:pStyle w:val="ListParagraph"/>
        <w:tabs>
          <w:tab w:val="center" w:pos="4513"/>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Figure No.1</w:t>
      </w:r>
    </w:p>
    <w:p w14:paraId="203F45FF" w14:textId="77777777" w:rsidR="000E7ECC" w:rsidRPr="00DD5C3D" w:rsidRDefault="000E7ECC" w:rsidP="00B90512">
      <w:pPr>
        <w:pStyle w:val="ListParagraph"/>
        <w:tabs>
          <w:tab w:val="center" w:pos="4513"/>
        </w:tabs>
        <w:spacing w:after="0" w:line="240" w:lineRule="auto"/>
        <w:jc w:val="center"/>
        <w:rPr>
          <w:rFonts w:ascii="Times New Roman" w:hAnsi="Times New Roman" w:cs="Times New Roman"/>
          <w:b/>
          <w:sz w:val="20"/>
          <w:szCs w:val="20"/>
        </w:rPr>
      </w:pPr>
    </w:p>
    <w:p w14:paraId="366CFAE3" w14:textId="77777777" w:rsidR="00E46E59" w:rsidRPr="00DD5C3D" w:rsidRDefault="00E46E59" w:rsidP="00E46E59">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Myringoplasty:</w:t>
      </w:r>
    </w:p>
    <w:p w14:paraId="0DE1B999" w14:textId="77777777" w:rsidR="00E46E59" w:rsidRPr="00DD5C3D" w:rsidRDefault="00E46E59" w:rsidP="00E46E59">
      <w:pPr>
        <w:pStyle w:val="ListParagraph"/>
        <w:tabs>
          <w:tab w:val="center" w:pos="4513"/>
        </w:tabs>
        <w:spacing w:after="0" w:line="240" w:lineRule="auto"/>
        <w:rPr>
          <w:rFonts w:ascii="Times New Roman" w:hAnsi="Times New Roman" w:cs="Times New Roman"/>
          <w:b/>
          <w:sz w:val="20"/>
          <w:szCs w:val="20"/>
        </w:rPr>
      </w:pPr>
    </w:p>
    <w:p w14:paraId="2799E1F9" w14:textId="77777777" w:rsidR="00E46E59" w:rsidRPr="00DD5C3D" w:rsidRDefault="00E46E59" w:rsidP="00E46E59">
      <w:pPr>
        <w:pStyle w:val="ListParagraph"/>
        <w:tabs>
          <w:tab w:val="center" w:pos="4513"/>
        </w:tabs>
        <w:spacing w:after="0" w:line="240" w:lineRule="auto"/>
        <w:rPr>
          <w:rFonts w:ascii="Times New Roman" w:hAnsi="Times New Roman" w:cs="Times New Roman"/>
          <w:sz w:val="20"/>
          <w:szCs w:val="20"/>
        </w:rPr>
      </w:pPr>
      <w:r w:rsidRPr="00DD5C3D">
        <w:rPr>
          <w:rFonts w:ascii="Times New Roman" w:hAnsi="Times New Roman" w:cs="Times New Roman"/>
          <w:sz w:val="20"/>
          <w:szCs w:val="20"/>
        </w:rPr>
        <w:t>Myringoplasty is a surgery to repair eardrum</w:t>
      </w:r>
    </w:p>
    <w:p w14:paraId="557EDA8F" w14:textId="77777777" w:rsidR="00E46E59" w:rsidRPr="00E46E59" w:rsidRDefault="00E46E59" w:rsidP="00E46E59">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en-IN"/>
        </w:rPr>
      </w:pPr>
      <w:r w:rsidRPr="00DD5C3D">
        <w:rPr>
          <w:rFonts w:ascii="Times New Roman" w:eastAsia="Times New Roman" w:hAnsi="Times New Roman" w:cs="Times New Roman"/>
          <w:b/>
          <w:bCs/>
          <w:color w:val="000000" w:themeColor="text1"/>
          <w:sz w:val="20"/>
          <w:szCs w:val="20"/>
          <w:lang w:eastAsia="en-IN"/>
        </w:rPr>
        <w:t>Synthetic materials. </w:t>
      </w:r>
      <w:r w:rsidRPr="00E46E59">
        <w:rPr>
          <w:rFonts w:ascii="Times New Roman" w:eastAsia="Times New Roman" w:hAnsi="Times New Roman" w:cs="Times New Roman"/>
          <w:color w:val="000000" w:themeColor="text1"/>
          <w:sz w:val="20"/>
          <w:szCs w:val="20"/>
          <w:lang w:eastAsia="en-IN"/>
        </w:rPr>
        <w:t>Surgeons may use gel foam, surgical paper or other synthetic materials to patch the hole (paper patch myringoplasty).</w:t>
      </w:r>
    </w:p>
    <w:p w14:paraId="7E937643" w14:textId="77777777" w:rsidR="00E46E59" w:rsidRPr="00E46E59" w:rsidRDefault="00E46E59" w:rsidP="00E46E59">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en-IN"/>
        </w:rPr>
      </w:pPr>
      <w:r w:rsidRPr="00DD5C3D">
        <w:rPr>
          <w:rFonts w:ascii="Times New Roman" w:eastAsia="Times New Roman" w:hAnsi="Times New Roman" w:cs="Times New Roman"/>
          <w:b/>
          <w:bCs/>
          <w:color w:val="000000" w:themeColor="text1"/>
          <w:sz w:val="20"/>
          <w:szCs w:val="20"/>
          <w:lang w:eastAsia="en-IN"/>
        </w:rPr>
        <w:t>Temporalis fascia. </w:t>
      </w:r>
      <w:r w:rsidRPr="00E46E59">
        <w:rPr>
          <w:rFonts w:ascii="Times New Roman" w:eastAsia="Times New Roman" w:hAnsi="Times New Roman" w:cs="Times New Roman"/>
          <w:color w:val="000000" w:themeColor="text1"/>
          <w:sz w:val="20"/>
          <w:szCs w:val="20"/>
          <w:lang w:eastAsia="en-IN"/>
        </w:rPr>
        <w:t>Your temporalis fascia is a strong layer of connective tissue that covers your temporalis muscle. Your surgeon can harvest a small piece of your fascia and use it to patch the hole in your eardrum.</w:t>
      </w:r>
    </w:p>
    <w:p w14:paraId="7A2CF221" w14:textId="77777777" w:rsidR="00E46E59" w:rsidRPr="00E46E59" w:rsidRDefault="00E46E59" w:rsidP="00E46E59">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en-IN"/>
        </w:rPr>
      </w:pPr>
      <w:r w:rsidRPr="00DD5C3D">
        <w:rPr>
          <w:rFonts w:ascii="Times New Roman" w:eastAsia="Times New Roman" w:hAnsi="Times New Roman" w:cs="Times New Roman"/>
          <w:b/>
          <w:bCs/>
          <w:color w:val="000000" w:themeColor="text1"/>
          <w:sz w:val="20"/>
          <w:szCs w:val="20"/>
          <w:lang w:eastAsia="en-IN"/>
        </w:rPr>
        <w:t>Perichondrium. </w:t>
      </w:r>
      <w:r w:rsidRPr="00E46E59">
        <w:rPr>
          <w:rFonts w:ascii="Times New Roman" w:eastAsia="Times New Roman" w:hAnsi="Times New Roman" w:cs="Times New Roman"/>
          <w:color w:val="000000" w:themeColor="text1"/>
          <w:sz w:val="20"/>
          <w:szCs w:val="20"/>
          <w:lang w:eastAsia="en-IN"/>
        </w:rPr>
        <w:t>Your perichondrium is a layer of connective tissue that covers the elastic cartilage in your ear. Your surgeon can harvest some of this tissue and use it to perform the myringoplasty.</w:t>
      </w:r>
    </w:p>
    <w:p w14:paraId="2951DDB1" w14:textId="77777777" w:rsidR="00E46E59" w:rsidRPr="00E46E59" w:rsidRDefault="00E46E59" w:rsidP="00E46E59">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en-IN"/>
        </w:rPr>
      </w:pPr>
      <w:r w:rsidRPr="00DD5C3D">
        <w:rPr>
          <w:rFonts w:ascii="Times New Roman" w:eastAsia="Times New Roman" w:hAnsi="Times New Roman" w:cs="Times New Roman"/>
          <w:b/>
          <w:bCs/>
          <w:color w:val="000000" w:themeColor="text1"/>
          <w:sz w:val="20"/>
          <w:szCs w:val="20"/>
          <w:lang w:eastAsia="en-IN"/>
        </w:rPr>
        <w:lastRenderedPageBreak/>
        <w:t>Fat. </w:t>
      </w:r>
      <w:r w:rsidRPr="00E46E59">
        <w:rPr>
          <w:rFonts w:ascii="Times New Roman" w:eastAsia="Times New Roman" w:hAnsi="Times New Roman" w:cs="Times New Roman"/>
          <w:color w:val="000000" w:themeColor="text1"/>
          <w:sz w:val="20"/>
          <w:szCs w:val="20"/>
          <w:lang w:eastAsia="en-IN"/>
        </w:rPr>
        <w:t>In some cases, surgeons take fat tissue from your earlobe and use it to repair your eardrum (fat graft myringoplasty).</w:t>
      </w:r>
    </w:p>
    <w:p w14:paraId="44B292F6" w14:textId="77777777" w:rsidR="00E46E59" w:rsidRPr="00E46E59" w:rsidRDefault="00E46E59" w:rsidP="00E46E59">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en-IN"/>
        </w:rPr>
      </w:pPr>
      <w:r w:rsidRPr="00DD5C3D">
        <w:rPr>
          <w:rFonts w:ascii="Times New Roman" w:eastAsia="Times New Roman" w:hAnsi="Times New Roman" w:cs="Times New Roman"/>
          <w:b/>
          <w:bCs/>
          <w:color w:val="000000" w:themeColor="text1"/>
          <w:sz w:val="20"/>
          <w:szCs w:val="20"/>
          <w:lang w:eastAsia="en-IN"/>
        </w:rPr>
        <w:t>Cartilage. </w:t>
      </w:r>
      <w:r w:rsidRPr="00E46E59">
        <w:rPr>
          <w:rFonts w:ascii="Times New Roman" w:eastAsia="Times New Roman" w:hAnsi="Times New Roman" w:cs="Times New Roman"/>
          <w:color w:val="000000" w:themeColor="text1"/>
          <w:sz w:val="20"/>
          <w:szCs w:val="20"/>
          <w:lang w:eastAsia="en-IN"/>
        </w:rPr>
        <w:t>Your surgeon might also take a small piece of your </w:t>
      </w:r>
      <w:hyperlink r:id="rId23" w:tgtFrame="_blank" w:history="1">
        <w:r w:rsidRPr="00DD5C3D">
          <w:rPr>
            <w:rFonts w:ascii="Times New Roman" w:eastAsia="Times New Roman" w:hAnsi="Times New Roman" w:cs="Times New Roman"/>
            <w:color w:val="000000" w:themeColor="text1"/>
            <w:sz w:val="20"/>
            <w:szCs w:val="20"/>
            <w:lang w:eastAsia="en-IN"/>
          </w:rPr>
          <w:t>cartilage</w:t>
        </w:r>
      </w:hyperlink>
      <w:r w:rsidRPr="00E46E59">
        <w:rPr>
          <w:rFonts w:ascii="Times New Roman" w:eastAsia="Times New Roman" w:hAnsi="Times New Roman" w:cs="Times New Roman"/>
          <w:color w:val="000000" w:themeColor="text1"/>
          <w:sz w:val="20"/>
          <w:szCs w:val="20"/>
          <w:lang w:eastAsia="en-IN"/>
        </w:rPr>
        <w:t> to patch the hole in your eardrum (cartilage myringoplasty)</w:t>
      </w:r>
    </w:p>
    <w:p w14:paraId="11BCC209" w14:textId="77777777" w:rsidR="00E46E59" w:rsidRPr="00DD5C3D" w:rsidRDefault="00E46E59" w:rsidP="00E46E59">
      <w:pPr>
        <w:pStyle w:val="ListParagraph"/>
        <w:tabs>
          <w:tab w:val="center" w:pos="4513"/>
        </w:tabs>
        <w:spacing w:after="0" w:line="240" w:lineRule="auto"/>
        <w:rPr>
          <w:rFonts w:ascii="Times New Roman" w:hAnsi="Times New Roman" w:cs="Times New Roman"/>
          <w:b/>
          <w:sz w:val="20"/>
          <w:szCs w:val="20"/>
        </w:rPr>
      </w:pPr>
      <w:r w:rsidRPr="00DD5C3D">
        <w:rPr>
          <w:rFonts w:ascii="Times New Roman" w:hAnsi="Times New Roman" w:cs="Times New Roman"/>
          <w:b/>
          <w:sz w:val="20"/>
          <w:szCs w:val="20"/>
        </w:rPr>
        <w:t>Hearing Aids:</w:t>
      </w:r>
    </w:p>
    <w:p w14:paraId="116C7E82" w14:textId="77777777" w:rsidR="00E46E59" w:rsidRPr="00E46E59" w:rsidRDefault="00E46E59" w:rsidP="00E46E5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en-IN"/>
        </w:rPr>
      </w:pPr>
      <w:r w:rsidRPr="00E46E59">
        <w:rPr>
          <w:rFonts w:ascii="Times New Roman" w:eastAsia="Times New Roman" w:hAnsi="Times New Roman" w:cs="Times New Roman"/>
          <w:color w:val="000000" w:themeColor="text1"/>
          <w:sz w:val="20"/>
          <w:szCs w:val="20"/>
          <w:lang w:eastAsia="en-IN"/>
        </w:rPr>
        <w:t>Hearing aids are sound-amplifying devices designed to help people who have hearing loss. Most hearing aids share several similar electronic components:</w:t>
      </w:r>
    </w:p>
    <w:p w14:paraId="0A3DED4A" w14:textId="77777777" w:rsidR="00E46E59" w:rsidRPr="00E46E59" w:rsidRDefault="00E46E59" w:rsidP="00E46E59">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en-IN"/>
        </w:rPr>
      </w:pPr>
      <w:r w:rsidRPr="00E46E59">
        <w:rPr>
          <w:rFonts w:ascii="Times New Roman" w:eastAsia="Times New Roman" w:hAnsi="Times New Roman" w:cs="Times New Roman"/>
          <w:color w:val="000000" w:themeColor="text1"/>
          <w:sz w:val="20"/>
          <w:szCs w:val="20"/>
          <w:lang w:eastAsia="en-IN"/>
        </w:rPr>
        <w:t>A microphone that picks up sound.</w:t>
      </w:r>
    </w:p>
    <w:p w14:paraId="04C4DBDF" w14:textId="77777777" w:rsidR="00E46E59" w:rsidRPr="00E46E59" w:rsidRDefault="00E46E59" w:rsidP="00E46E59">
      <w:pPr>
        <w:numPr>
          <w:ilvl w:val="0"/>
          <w:numId w:val="15"/>
        </w:num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r w:rsidRPr="00E46E59">
        <w:rPr>
          <w:rFonts w:ascii="Times New Roman" w:eastAsia="Times New Roman" w:hAnsi="Times New Roman" w:cs="Times New Roman"/>
          <w:color w:val="000000" w:themeColor="text1"/>
          <w:sz w:val="20"/>
          <w:szCs w:val="20"/>
          <w:lang w:eastAsia="en-IN"/>
        </w:rPr>
        <w:t>Amplifier circuitry that makes the sound louder.</w:t>
      </w:r>
    </w:p>
    <w:p w14:paraId="0F339F08" w14:textId="77777777" w:rsidR="00E46E59" w:rsidRPr="00E46E59" w:rsidRDefault="00E46E59" w:rsidP="00E46E59">
      <w:pPr>
        <w:numPr>
          <w:ilvl w:val="0"/>
          <w:numId w:val="15"/>
        </w:num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r w:rsidRPr="00E46E59">
        <w:rPr>
          <w:rFonts w:ascii="Times New Roman" w:eastAsia="Times New Roman" w:hAnsi="Times New Roman" w:cs="Times New Roman"/>
          <w:color w:val="000000" w:themeColor="text1"/>
          <w:sz w:val="20"/>
          <w:szCs w:val="20"/>
          <w:lang w:eastAsia="en-IN"/>
        </w:rPr>
        <w:t>A miniature loudspeaker (receiver) that delivers the amplified sound into the ear canal.</w:t>
      </w:r>
    </w:p>
    <w:p w14:paraId="4A689F0B" w14:textId="77777777" w:rsidR="002B46B8" w:rsidRPr="00DD5C3D" w:rsidRDefault="00E46E59" w:rsidP="002B46B8">
      <w:pPr>
        <w:numPr>
          <w:ilvl w:val="0"/>
          <w:numId w:val="15"/>
        </w:numPr>
        <w:shd w:val="clear" w:color="auto" w:fill="FFFFFF"/>
        <w:spacing w:before="100" w:beforeAutospacing="1" w:after="0" w:line="240" w:lineRule="auto"/>
        <w:rPr>
          <w:rFonts w:ascii="Times New Roman" w:eastAsia="Times New Roman" w:hAnsi="Times New Roman" w:cs="Times New Roman"/>
          <w:color w:val="333333"/>
          <w:sz w:val="20"/>
          <w:szCs w:val="20"/>
          <w:lang w:eastAsia="en-IN"/>
        </w:rPr>
      </w:pPr>
      <w:r w:rsidRPr="00E46E59">
        <w:rPr>
          <w:rFonts w:ascii="Times New Roman" w:eastAsia="Times New Roman" w:hAnsi="Times New Roman" w:cs="Times New Roman"/>
          <w:color w:val="000000" w:themeColor="text1"/>
          <w:sz w:val="20"/>
          <w:szCs w:val="20"/>
          <w:lang w:eastAsia="en-IN"/>
        </w:rPr>
        <w:t>Batteries that power the electronic parts</w:t>
      </w:r>
    </w:p>
    <w:p w14:paraId="2AAA381F" w14:textId="77777777" w:rsidR="002B46B8" w:rsidRPr="00DD5C3D" w:rsidRDefault="002B46B8" w:rsidP="002B46B8">
      <w:pPr>
        <w:shd w:val="clear" w:color="auto" w:fill="FFFFFF"/>
        <w:spacing w:before="100" w:beforeAutospacing="1" w:after="0" w:line="240" w:lineRule="auto"/>
        <w:ind w:left="720"/>
        <w:rPr>
          <w:rFonts w:ascii="Times New Roman" w:eastAsia="Times New Roman" w:hAnsi="Times New Roman" w:cs="Times New Roman"/>
          <w:color w:val="333333"/>
          <w:sz w:val="20"/>
          <w:szCs w:val="20"/>
          <w:lang w:eastAsia="en-IN"/>
        </w:rPr>
      </w:pPr>
      <w:r w:rsidRPr="00DD5C3D">
        <w:rPr>
          <w:rFonts w:ascii="Times New Roman" w:eastAsia="Times New Roman" w:hAnsi="Times New Roman" w:cs="Times New Roman"/>
          <w:b/>
          <w:color w:val="000000" w:themeColor="text1"/>
          <w:sz w:val="20"/>
          <w:szCs w:val="20"/>
          <w:lang w:eastAsia="en-IN"/>
        </w:rPr>
        <w:t>Indications:</w:t>
      </w:r>
    </w:p>
    <w:p w14:paraId="5F37CFE8" w14:textId="77777777" w:rsidR="002B46B8" w:rsidRPr="00DD5C3D" w:rsidRDefault="002B46B8" w:rsidP="002B46B8">
      <w:pPr>
        <w:pStyle w:val="ListParagraph"/>
        <w:numPr>
          <w:ilvl w:val="1"/>
          <w:numId w:val="15"/>
        </w:numPr>
        <w:shd w:val="clear" w:color="auto" w:fill="FFFFFF"/>
        <w:spacing w:before="100" w:beforeAutospacing="1" w:after="0" w:line="240" w:lineRule="auto"/>
        <w:rPr>
          <w:rFonts w:ascii="Times New Roman" w:eastAsia="Times New Roman" w:hAnsi="Times New Roman" w:cs="Times New Roman"/>
          <w:b/>
          <w:color w:val="000000" w:themeColor="text1"/>
          <w:sz w:val="20"/>
          <w:szCs w:val="20"/>
          <w:lang w:eastAsia="en-IN"/>
        </w:rPr>
      </w:pPr>
      <w:r w:rsidRPr="00DD5C3D">
        <w:rPr>
          <w:rFonts w:ascii="Times New Roman" w:eastAsia="Times New Roman" w:hAnsi="Times New Roman" w:cs="Times New Roman"/>
          <w:color w:val="000000" w:themeColor="text1"/>
          <w:sz w:val="20"/>
          <w:szCs w:val="20"/>
          <w:lang w:eastAsia="en-IN"/>
        </w:rPr>
        <w:t>Hearing aid can be prescribed to all types of deafness which cannot be cured by medicine or surgery</w:t>
      </w:r>
    </w:p>
    <w:p w14:paraId="7B2FDE87" w14:textId="77777777" w:rsidR="002B46B8" w:rsidRPr="00DD5C3D" w:rsidRDefault="002B46B8" w:rsidP="002B46B8">
      <w:pPr>
        <w:pStyle w:val="ListParagraph"/>
        <w:numPr>
          <w:ilvl w:val="1"/>
          <w:numId w:val="15"/>
        </w:numPr>
        <w:shd w:val="clear" w:color="auto" w:fill="FFFFFF"/>
        <w:spacing w:before="100" w:beforeAutospacing="1" w:after="0" w:line="240" w:lineRule="auto"/>
        <w:rPr>
          <w:rFonts w:ascii="Times New Roman" w:eastAsia="Times New Roman" w:hAnsi="Times New Roman" w:cs="Times New Roman"/>
          <w:b/>
          <w:color w:val="000000" w:themeColor="text1"/>
          <w:sz w:val="20"/>
          <w:szCs w:val="20"/>
          <w:lang w:eastAsia="en-IN"/>
        </w:rPr>
      </w:pPr>
      <w:r w:rsidRPr="00DD5C3D">
        <w:rPr>
          <w:rFonts w:ascii="Times New Roman" w:eastAsia="Times New Roman" w:hAnsi="Times New Roman" w:cs="Times New Roman"/>
          <w:color w:val="000000" w:themeColor="text1"/>
          <w:sz w:val="20"/>
          <w:szCs w:val="20"/>
          <w:lang w:eastAsia="en-IN"/>
        </w:rPr>
        <w:t>People who are reluctant for surgery</w:t>
      </w:r>
    </w:p>
    <w:p w14:paraId="7678ECC8" w14:textId="77777777" w:rsidR="002B46B8" w:rsidRPr="00DD5C3D" w:rsidRDefault="002B46B8" w:rsidP="002B46B8">
      <w:pPr>
        <w:pStyle w:val="ListParagraph"/>
        <w:numPr>
          <w:ilvl w:val="1"/>
          <w:numId w:val="15"/>
        </w:numPr>
        <w:shd w:val="clear" w:color="auto" w:fill="FFFFFF"/>
        <w:spacing w:before="100" w:beforeAutospacing="1" w:after="0" w:line="240" w:lineRule="auto"/>
        <w:rPr>
          <w:rFonts w:ascii="Times New Roman" w:eastAsia="Times New Roman" w:hAnsi="Times New Roman" w:cs="Times New Roman"/>
          <w:b/>
          <w:color w:val="000000" w:themeColor="text1"/>
          <w:sz w:val="20"/>
          <w:szCs w:val="20"/>
          <w:lang w:eastAsia="en-IN"/>
        </w:rPr>
      </w:pPr>
      <w:r w:rsidRPr="00DD5C3D">
        <w:rPr>
          <w:rFonts w:ascii="Times New Roman" w:eastAsia="Times New Roman" w:hAnsi="Times New Roman" w:cs="Times New Roman"/>
          <w:color w:val="000000" w:themeColor="text1"/>
          <w:sz w:val="20"/>
          <w:szCs w:val="20"/>
          <w:lang w:eastAsia="en-IN"/>
        </w:rPr>
        <w:t>Contraindication</w:t>
      </w:r>
      <w:r w:rsidR="00BE4607" w:rsidRPr="00DD5C3D">
        <w:rPr>
          <w:rFonts w:ascii="Times New Roman" w:eastAsia="Times New Roman" w:hAnsi="Times New Roman" w:cs="Times New Roman"/>
          <w:color w:val="000000" w:themeColor="text1"/>
          <w:sz w:val="20"/>
          <w:szCs w:val="20"/>
          <w:lang w:eastAsia="en-IN"/>
        </w:rPr>
        <w:t xml:space="preserve"> for surgery</w:t>
      </w:r>
    </w:p>
    <w:p w14:paraId="1820ABB8" w14:textId="77777777" w:rsidR="002B46B8" w:rsidRDefault="002B46B8" w:rsidP="002B46B8">
      <w:pPr>
        <w:shd w:val="clear" w:color="auto" w:fill="FFFFFF"/>
        <w:spacing w:before="100" w:beforeAutospacing="1" w:after="0" w:line="240" w:lineRule="auto"/>
        <w:rPr>
          <w:rFonts w:ascii="Times New Roman" w:eastAsia="Times New Roman" w:hAnsi="Times New Roman" w:cs="Times New Roman"/>
          <w:b/>
          <w:color w:val="000000" w:themeColor="text1"/>
          <w:sz w:val="20"/>
          <w:szCs w:val="20"/>
          <w:lang w:eastAsia="en-IN"/>
        </w:rPr>
      </w:pPr>
      <w:r w:rsidRPr="00DD5C3D">
        <w:rPr>
          <w:rFonts w:ascii="Times New Roman" w:eastAsia="Times New Roman" w:hAnsi="Times New Roman" w:cs="Times New Roman"/>
          <w:b/>
          <w:color w:val="000000" w:themeColor="text1"/>
          <w:sz w:val="20"/>
          <w:szCs w:val="20"/>
          <w:lang w:eastAsia="en-IN"/>
        </w:rPr>
        <w:t>Types of Hearing Aids:</w:t>
      </w:r>
    </w:p>
    <w:p w14:paraId="38687D72" w14:textId="77777777" w:rsidR="00051E6D" w:rsidRDefault="00051E6D" w:rsidP="002B46B8">
      <w:pPr>
        <w:shd w:val="clear" w:color="auto" w:fill="FFFFFF"/>
        <w:spacing w:before="100" w:beforeAutospacing="1" w:after="0" w:line="240" w:lineRule="auto"/>
        <w:rPr>
          <w:rFonts w:ascii="Times New Roman" w:eastAsia="Times New Roman" w:hAnsi="Times New Roman" w:cs="Times New Roman"/>
          <w:b/>
          <w:color w:val="000000" w:themeColor="text1"/>
          <w:sz w:val="20"/>
          <w:szCs w:val="20"/>
          <w:lang w:eastAsia="en-IN"/>
        </w:rPr>
      </w:pPr>
    </w:p>
    <w:p w14:paraId="1BA162D2" w14:textId="77777777" w:rsidR="00051E6D" w:rsidRPr="00445DD9" w:rsidRDefault="00445DD9" w:rsidP="00445DD9">
      <w:pPr>
        <w:pStyle w:val="ListParagraph"/>
        <w:shd w:val="clear" w:color="auto" w:fill="FFFFFF"/>
        <w:spacing w:before="100" w:beforeAutospacing="1" w:after="0" w:line="240" w:lineRule="auto"/>
        <w:ind w:left="360"/>
        <w:jc w:val="center"/>
        <w:rPr>
          <w:rFonts w:ascii="Times New Roman" w:eastAsia="Times New Roman" w:hAnsi="Times New Roman" w:cs="Times New Roman"/>
          <w:b/>
          <w:color w:val="000000" w:themeColor="text1"/>
          <w:sz w:val="20"/>
          <w:szCs w:val="20"/>
          <w:lang w:eastAsia="en-IN"/>
        </w:rPr>
      </w:pPr>
      <w:r w:rsidRPr="00445DD9">
        <w:rPr>
          <w:rFonts w:ascii="Times New Roman" w:eastAsia="Times New Roman" w:hAnsi="Times New Roman" w:cs="Times New Roman"/>
          <w:b/>
          <w:color w:val="000000" w:themeColor="text1"/>
          <w:sz w:val="20"/>
          <w:szCs w:val="20"/>
          <w:lang w:eastAsia="en-IN"/>
        </w:rPr>
        <w:t>BODY WORN HEARING AIDS</w:t>
      </w:r>
    </w:p>
    <w:p w14:paraId="1958D50E" w14:textId="77777777" w:rsidR="00BE4607" w:rsidRPr="000E7ECC" w:rsidRDefault="00BE4607"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r w:rsidRPr="00DD5C3D">
        <w:rPr>
          <w:noProof/>
          <w:lang w:eastAsia="en-IN"/>
        </w:rPr>
        <w:drawing>
          <wp:anchor distT="0" distB="0" distL="114300" distR="114300" simplePos="0" relativeHeight="251677696" behindDoc="1" locked="0" layoutInCell="1" allowOverlap="1" wp14:anchorId="30650AAE" wp14:editId="2F5791E6">
            <wp:simplePos x="0" y="0"/>
            <wp:positionH relativeFrom="column">
              <wp:posOffset>1722120</wp:posOffset>
            </wp:positionH>
            <wp:positionV relativeFrom="paragraph">
              <wp:posOffset>106680</wp:posOffset>
            </wp:positionV>
            <wp:extent cx="2228850" cy="1505585"/>
            <wp:effectExtent l="0" t="0" r="0" b="0"/>
            <wp:wrapThrough wrapText="bothSides">
              <wp:wrapPolygon edited="0">
                <wp:start x="0" y="0"/>
                <wp:lineTo x="0" y="21318"/>
                <wp:lineTo x="21415" y="21318"/>
                <wp:lineTo x="21415" y="0"/>
                <wp:lineTo x="0" y="0"/>
              </wp:wrapPolygon>
            </wp:wrapThrough>
            <wp:docPr id="8" name="Picture 8" descr="Body Worn Pocket Type Hearing Aid -172N 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Worn Pocket Type Hearing Aid -172N Sieme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2277D" w14:textId="77777777" w:rsidR="00BE4607" w:rsidRPr="00DD5C3D" w:rsidRDefault="00BE4607" w:rsidP="00BE4607">
      <w:pPr>
        <w:pStyle w:val="ListParagraph"/>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07E1E977"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00C621DF"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4C0E1EDC"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54C2B643"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4CD71390"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72165260"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5D632FA0"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4126E59E"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0C43A5BC"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1A39CDC7" w14:textId="62473330" w:rsidR="00051E6D" w:rsidRPr="00695601" w:rsidRDefault="00695601" w:rsidP="00695601">
      <w:pPr>
        <w:pStyle w:val="ListParagraph"/>
        <w:shd w:val="clear" w:color="auto" w:fill="FFFFFF"/>
        <w:spacing w:before="100" w:beforeAutospacing="1" w:after="0" w:line="240" w:lineRule="auto"/>
        <w:ind w:left="360"/>
        <w:jc w:val="center"/>
        <w:rPr>
          <w:rFonts w:ascii="Times New Roman" w:eastAsia="Times New Roman" w:hAnsi="Times New Roman" w:cs="Times New Roman"/>
          <w:b/>
          <w:bCs/>
          <w:color w:val="000000" w:themeColor="text1"/>
          <w:sz w:val="20"/>
          <w:szCs w:val="20"/>
          <w:lang w:eastAsia="en-IN"/>
        </w:rPr>
      </w:pPr>
      <w:r w:rsidRPr="00695601">
        <w:rPr>
          <w:rFonts w:ascii="Times New Roman" w:eastAsia="Times New Roman" w:hAnsi="Times New Roman" w:cs="Times New Roman"/>
          <w:b/>
          <w:bCs/>
          <w:color w:val="000000" w:themeColor="text1"/>
          <w:sz w:val="20"/>
          <w:szCs w:val="20"/>
          <w:lang w:eastAsia="en-IN"/>
        </w:rPr>
        <w:t>Figure No.2</w:t>
      </w:r>
    </w:p>
    <w:p w14:paraId="369812C7"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03151AB6"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5BAE775B" w14:textId="77777777" w:rsidR="00051E6D" w:rsidRDefault="00051E6D"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4F25C397" w14:textId="77777777" w:rsidR="000E7ECC" w:rsidRPr="00051E6D" w:rsidRDefault="00445DD9" w:rsidP="00051E6D">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b/>
          <w:color w:val="000000" w:themeColor="text1"/>
          <w:sz w:val="20"/>
          <w:szCs w:val="20"/>
          <w:lang w:eastAsia="en-IN"/>
        </w:rPr>
        <w:t xml:space="preserve"> </w:t>
      </w:r>
      <w:r w:rsidRPr="00445DD9">
        <w:rPr>
          <w:rFonts w:ascii="Times New Roman" w:eastAsia="Times New Roman" w:hAnsi="Times New Roman" w:cs="Times New Roman"/>
          <w:b/>
          <w:color w:val="000000" w:themeColor="text1"/>
          <w:sz w:val="20"/>
          <w:szCs w:val="20"/>
          <w:lang w:eastAsia="en-IN"/>
        </w:rPr>
        <w:t xml:space="preserve"> POST AURAL HEARING AID                             </w:t>
      </w:r>
      <w:r>
        <w:rPr>
          <w:rFonts w:ascii="Times New Roman" w:eastAsia="Times New Roman" w:hAnsi="Times New Roman" w:cs="Times New Roman"/>
          <w:b/>
          <w:color w:val="000000" w:themeColor="text1"/>
          <w:sz w:val="20"/>
          <w:szCs w:val="20"/>
          <w:lang w:eastAsia="en-IN"/>
        </w:rPr>
        <w:t xml:space="preserve">                          </w:t>
      </w:r>
      <w:r w:rsidRPr="00445DD9">
        <w:rPr>
          <w:rFonts w:ascii="Times New Roman" w:eastAsia="Times New Roman" w:hAnsi="Times New Roman" w:cs="Times New Roman"/>
          <w:b/>
          <w:color w:val="000000" w:themeColor="text1"/>
          <w:sz w:val="20"/>
          <w:szCs w:val="20"/>
          <w:lang w:eastAsia="en-IN"/>
        </w:rPr>
        <w:t xml:space="preserve"> EAR CANAL HEARING AID</w:t>
      </w:r>
    </w:p>
    <w:p w14:paraId="76CD470D" w14:textId="77777777" w:rsidR="002B46B8" w:rsidRPr="00DD5C3D" w:rsidRDefault="000E7ECC" w:rsidP="000E7ECC">
      <w:pPr>
        <w:pStyle w:val="ListParagraph"/>
        <w:shd w:val="clear" w:color="auto" w:fill="FFFFFF"/>
        <w:spacing w:before="100" w:beforeAutospacing="1" w:after="0" w:line="240" w:lineRule="auto"/>
        <w:ind w:left="502"/>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                                            </w:t>
      </w:r>
    </w:p>
    <w:p w14:paraId="3C2BBDB3" w14:textId="77777777" w:rsidR="00BE4607" w:rsidRPr="00DD5C3D" w:rsidRDefault="00445DD9" w:rsidP="00BE4607">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r w:rsidRPr="00DD5C3D">
        <w:rPr>
          <w:rFonts w:ascii="Times New Roman" w:hAnsi="Times New Roman" w:cs="Times New Roman"/>
          <w:noProof/>
          <w:sz w:val="20"/>
          <w:szCs w:val="20"/>
          <w:lang w:eastAsia="en-IN"/>
        </w:rPr>
        <w:drawing>
          <wp:anchor distT="0" distB="0" distL="114300" distR="114300" simplePos="0" relativeHeight="251662336" behindDoc="1" locked="0" layoutInCell="1" allowOverlap="1" wp14:anchorId="4D84F27B" wp14:editId="00572EEE">
            <wp:simplePos x="0" y="0"/>
            <wp:positionH relativeFrom="column">
              <wp:posOffset>3444875</wp:posOffset>
            </wp:positionH>
            <wp:positionV relativeFrom="paragraph">
              <wp:posOffset>38735</wp:posOffset>
            </wp:positionV>
            <wp:extent cx="2541270" cy="1679575"/>
            <wp:effectExtent l="0" t="0" r="0" b="0"/>
            <wp:wrapThrough wrapText="bothSides">
              <wp:wrapPolygon edited="0">
                <wp:start x="0" y="0"/>
                <wp:lineTo x="0" y="21314"/>
                <wp:lineTo x="21373" y="21314"/>
                <wp:lineTo x="21373" y="0"/>
                <wp:lineTo x="0" y="0"/>
              </wp:wrapPolygon>
            </wp:wrapThrough>
            <wp:docPr id="11" name="Picture 11" descr="In The Canal (ITC) Hearing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Canal (ITC) Hearing Aids"/>
                    <pic:cNvPicPr>
                      <a:picLocks noChangeAspect="1" noChangeArrowheads="1"/>
                    </pic:cNvPicPr>
                  </pic:nvPicPr>
                  <pic:blipFill rotWithShape="1">
                    <a:blip r:embed="rId25">
                      <a:extLst>
                        <a:ext uri="{28A0092B-C50C-407E-A947-70E740481C1C}">
                          <a14:useLocalDpi xmlns:a14="http://schemas.microsoft.com/office/drawing/2010/main" val="0"/>
                        </a:ext>
                      </a:extLst>
                    </a:blip>
                    <a:srcRect l="1781" t="14018" r="2035" b="8099"/>
                    <a:stretch/>
                  </pic:blipFill>
                  <pic:spPr bwMode="auto">
                    <a:xfrm>
                      <a:off x="0" y="0"/>
                      <a:ext cx="2541270" cy="167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E6D" w:rsidRPr="00DD5C3D">
        <w:rPr>
          <w:rFonts w:ascii="Times New Roman" w:hAnsi="Times New Roman" w:cs="Times New Roman"/>
          <w:noProof/>
          <w:sz w:val="20"/>
          <w:szCs w:val="20"/>
          <w:lang w:eastAsia="en-IN"/>
        </w:rPr>
        <w:drawing>
          <wp:anchor distT="0" distB="0" distL="114300" distR="114300" simplePos="0" relativeHeight="251661312" behindDoc="1" locked="0" layoutInCell="1" allowOverlap="1" wp14:anchorId="2BB01690" wp14:editId="1D5E4B56">
            <wp:simplePos x="0" y="0"/>
            <wp:positionH relativeFrom="column">
              <wp:posOffset>-160655</wp:posOffset>
            </wp:positionH>
            <wp:positionV relativeFrom="paragraph">
              <wp:posOffset>38100</wp:posOffset>
            </wp:positionV>
            <wp:extent cx="2507615" cy="1551940"/>
            <wp:effectExtent l="0" t="0" r="6985" b="0"/>
            <wp:wrapThrough wrapText="bothSides">
              <wp:wrapPolygon edited="0">
                <wp:start x="0" y="0"/>
                <wp:lineTo x="0" y="21211"/>
                <wp:lineTo x="21496" y="21211"/>
                <wp:lineTo x="21496" y="0"/>
                <wp:lineTo x="0" y="0"/>
              </wp:wrapPolygon>
            </wp:wrapThrough>
            <wp:docPr id="9" name="Picture 9" descr="V-185 MCP Axon Hear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185 MCP Axon Hearing Ai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7615"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95F28" w14:textId="77777777" w:rsidR="00BE4607" w:rsidRPr="00DD5C3D" w:rsidRDefault="00BE4607" w:rsidP="00BE4607">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69646748" w14:textId="77777777" w:rsidR="0061214C" w:rsidRPr="00DD5C3D" w:rsidRDefault="0061214C" w:rsidP="0061214C">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4BDB28C5" w14:textId="77777777" w:rsidR="00051E6D" w:rsidRDefault="000E7ECC" w:rsidP="001F5833">
      <w:pPr>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r w:rsidRPr="001F5833">
        <w:rPr>
          <w:rFonts w:ascii="Times New Roman" w:eastAsia="Times New Roman" w:hAnsi="Times New Roman" w:cs="Times New Roman"/>
          <w:color w:val="000000" w:themeColor="text1"/>
          <w:sz w:val="20"/>
          <w:szCs w:val="20"/>
          <w:lang w:eastAsia="en-IN"/>
        </w:rPr>
        <w:t xml:space="preserve"> </w:t>
      </w:r>
    </w:p>
    <w:p w14:paraId="31B7F1D2" w14:textId="77777777" w:rsidR="00051E6D" w:rsidRDefault="00051E6D" w:rsidP="001F5833">
      <w:pPr>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78C4E079" w14:textId="0D173156" w:rsidR="00445DD9" w:rsidRPr="00695601" w:rsidRDefault="00695601" w:rsidP="001F5833">
      <w:pPr>
        <w:shd w:val="clear" w:color="auto" w:fill="FFFFFF"/>
        <w:spacing w:before="100" w:beforeAutospacing="1" w:after="0" w:line="240" w:lineRule="auto"/>
        <w:ind w:left="360"/>
        <w:rPr>
          <w:rFonts w:ascii="Times New Roman" w:eastAsia="Times New Roman" w:hAnsi="Times New Roman" w:cs="Times New Roman"/>
          <w:b/>
          <w:bCs/>
          <w:color w:val="000000" w:themeColor="text1"/>
          <w:sz w:val="20"/>
          <w:szCs w:val="20"/>
          <w:lang w:eastAsia="en-IN"/>
        </w:rPr>
      </w:pPr>
      <w:r>
        <w:rPr>
          <w:rFonts w:ascii="Times New Roman" w:eastAsia="Times New Roman" w:hAnsi="Times New Roman" w:cs="Times New Roman"/>
          <w:b/>
          <w:bCs/>
          <w:color w:val="000000" w:themeColor="text1"/>
          <w:sz w:val="20"/>
          <w:szCs w:val="20"/>
          <w:lang w:eastAsia="en-IN"/>
        </w:rPr>
        <w:t xml:space="preserve">            </w:t>
      </w:r>
      <w:r w:rsidRPr="00695601">
        <w:rPr>
          <w:rFonts w:ascii="Times New Roman" w:eastAsia="Times New Roman" w:hAnsi="Times New Roman" w:cs="Times New Roman"/>
          <w:b/>
          <w:bCs/>
          <w:color w:val="000000" w:themeColor="text1"/>
          <w:sz w:val="20"/>
          <w:szCs w:val="20"/>
          <w:lang w:eastAsia="en-IN"/>
        </w:rPr>
        <w:t>Figure No.3</w:t>
      </w:r>
      <w:r>
        <w:rPr>
          <w:rFonts w:ascii="Times New Roman" w:eastAsia="Times New Roman" w:hAnsi="Times New Roman" w:cs="Times New Roman"/>
          <w:b/>
          <w:bCs/>
          <w:color w:val="000000" w:themeColor="text1"/>
          <w:sz w:val="20"/>
          <w:szCs w:val="20"/>
          <w:lang w:eastAsia="en-IN"/>
        </w:rPr>
        <w:t xml:space="preserve">                                                                                        Figure No.4</w:t>
      </w:r>
    </w:p>
    <w:p w14:paraId="33E48455" w14:textId="5A8D34AD" w:rsidR="000E7ECC" w:rsidRPr="001F5833" w:rsidRDefault="00445DD9" w:rsidP="001F5833">
      <w:pPr>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r w:rsidRPr="00445DD9">
        <w:rPr>
          <w:rFonts w:ascii="Times New Roman" w:eastAsia="Times New Roman" w:hAnsi="Times New Roman" w:cs="Times New Roman"/>
          <w:b/>
          <w:color w:val="000000" w:themeColor="text1"/>
          <w:sz w:val="20"/>
          <w:szCs w:val="20"/>
          <w:lang w:eastAsia="en-IN"/>
        </w:rPr>
        <w:lastRenderedPageBreak/>
        <w:t>SPECTACLE TYPE HEARING AID</w:t>
      </w:r>
      <w:r w:rsidR="000E7ECC" w:rsidRPr="001F5833">
        <w:rPr>
          <w:rFonts w:ascii="Times New Roman" w:eastAsia="Times New Roman" w:hAnsi="Times New Roman" w:cs="Times New Roman"/>
          <w:color w:val="000000" w:themeColor="text1"/>
          <w:sz w:val="20"/>
          <w:szCs w:val="20"/>
          <w:lang w:eastAsia="en-IN"/>
        </w:rPr>
        <w:t xml:space="preserve">                                    </w:t>
      </w:r>
      <w:r>
        <w:rPr>
          <w:rFonts w:ascii="Times New Roman" w:eastAsia="Times New Roman" w:hAnsi="Times New Roman" w:cs="Times New Roman"/>
          <w:color w:val="000000" w:themeColor="text1"/>
          <w:sz w:val="20"/>
          <w:szCs w:val="20"/>
          <w:lang w:eastAsia="en-IN"/>
        </w:rPr>
        <w:t xml:space="preserve">            </w:t>
      </w:r>
      <w:r w:rsidR="000E7ECC" w:rsidRPr="00445DD9">
        <w:rPr>
          <w:rFonts w:ascii="Times New Roman" w:eastAsia="Times New Roman" w:hAnsi="Times New Roman" w:cs="Times New Roman"/>
          <w:b/>
          <w:color w:val="000000" w:themeColor="text1"/>
          <w:sz w:val="20"/>
          <w:szCs w:val="20"/>
          <w:lang w:eastAsia="en-IN"/>
        </w:rPr>
        <w:t>Implantable hearing aid</w:t>
      </w:r>
    </w:p>
    <w:p w14:paraId="60B58CD0" w14:textId="762ABA6B" w:rsidR="002B46B8" w:rsidRPr="00DD5C3D" w:rsidRDefault="00695601" w:rsidP="000E7ECC">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r w:rsidRPr="00DD5C3D">
        <w:rPr>
          <w:noProof/>
          <w:lang w:eastAsia="en-IN"/>
        </w:rPr>
        <w:drawing>
          <wp:anchor distT="0" distB="0" distL="114300" distR="114300" simplePos="0" relativeHeight="251663360" behindDoc="1" locked="0" layoutInCell="1" allowOverlap="1" wp14:anchorId="457CECDF" wp14:editId="1F2097FA">
            <wp:simplePos x="0" y="0"/>
            <wp:positionH relativeFrom="column">
              <wp:posOffset>-45200</wp:posOffset>
            </wp:positionH>
            <wp:positionV relativeFrom="paragraph">
              <wp:posOffset>169603</wp:posOffset>
            </wp:positionV>
            <wp:extent cx="2562225" cy="1870075"/>
            <wp:effectExtent l="0" t="0" r="9525" b="0"/>
            <wp:wrapThrough wrapText="bothSides">
              <wp:wrapPolygon edited="0">
                <wp:start x="0" y="0"/>
                <wp:lineTo x="0" y="21343"/>
                <wp:lineTo x="21520" y="21343"/>
                <wp:lineTo x="21520" y="0"/>
                <wp:lineTo x="0" y="0"/>
              </wp:wrapPolygon>
            </wp:wrapThrough>
            <wp:docPr id="12" name="Picture 12" descr="Bruckhoff La Belle AC &amp; BC Hearing Glasses | Dove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uckhoff La Belle AC &amp; BC Hearing Glasses | Dove Hea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833" w:rsidRPr="00DD5C3D">
        <w:rPr>
          <w:rFonts w:ascii="Times New Roman" w:hAnsi="Times New Roman" w:cs="Times New Roman"/>
          <w:noProof/>
          <w:sz w:val="20"/>
          <w:szCs w:val="20"/>
          <w:lang w:eastAsia="en-IN"/>
        </w:rPr>
        <w:drawing>
          <wp:anchor distT="0" distB="0" distL="114300" distR="114300" simplePos="0" relativeHeight="251664384" behindDoc="1" locked="0" layoutInCell="1" allowOverlap="1" wp14:anchorId="35E7028F" wp14:editId="7A59F6D8">
            <wp:simplePos x="0" y="0"/>
            <wp:positionH relativeFrom="column">
              <wp:posOffset>3261360</wp:posOffset>
            </wp:positionH>
            <wp:positionV relativeFrom="paragraph">
              <wp:posOffset>280035</wp:posOffset>
            </wp:positionV>
            <wp:extent cx="2409825" cy="1828800"/>
            <wp:effectExtent l="0" t="0" r="9525" b="0"/>
            <wp:wrapThrough wrapText="bothSides">
              <wp:wrapPolygon edited="0">
                <wp:start x="0" y="0"/>
                <wp:lineTo x="0" y="21375"/>
                <wp:lineTo x="21515" y="21375"/>
                <wp:lineTo x="21515" y="0"/>
                <wp:lineTo x="0" y="0"/>
              </wp:wrapPolygon>
            </wp:wrapThrough>
            <wp:docPr id="13" name="Picture 13" descr="What is a Middle Ear Implant? - Hearing Link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a Middle Ear Implant? - Hearing Link Servic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802E5" w14:textId="77777777" w:rsidR="0061214C" w:rsidRPr="00DD5C3D" w:rsidRDefault="0061214C" w:rsidP="0061214C">
      <w:pPr>
        <w:pStyle w:val="ListParagraph"/>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72C3E447" w14:textId="77777777" w:rsidR="001F5833"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601976DF" w14:textId="77777777" w:rsidR="001F5833"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4BF2253F" w14:textId="77777777" w:rsidR="001F5833"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238BD2BB" w14:textId="77777777" w:rsidR="001F5833"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4620188A" w14:textId="77777777" w:rsidR="001F5833"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585A4058" w14:textId="77777777" w:rsidR="001F5833"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1963647C" w14:textId="77777777" w:rsidR="00051E6D" w:rsidRDefault="00051E6D"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1512ADD6" w14:textId="77777777" w:rsidR="00051E6D" w:rsidRDefault="00051E6D"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p>
    <w:p w14:paraId="30625856" w14:textId="77777777" w:rsidR="001F5833" w:rsidRPr="00695601" w:rsidRDefault="001F5833" w:rsidP="00695601">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47E3A472" w14:textId="55AD7D24" w:rsidR="001F5833" w:rsidRPr="00695601" w:rsidRDefault="00695601" w:rsidP="001F5833">
      <w:pPr>
        <w:pStyle w:val="ListParagraph"/>
        <w:shd w:val="clear" w:color="auto" w:fill="FFFFFF"/>
        <w:spacing w:before="100" w:beforeAutospacing="1" w:after="0" w:line="240" w:lineRule="auto"/>
        <w:ind w:left="1080"/>
        <w:rPr>
          <w:rFonts w:ascii="Times New Roman" w:eastAsia="Times New Roman" w:hAnsi="Times New Roman" w:cs="Times New Roman"/>
          <w:b/>
          <w:bCs/>
          <w:color w:val="000000" w:themeColor="text1"/>
          <w:sz w:val="20"/>
          <w:szCs w:val="20"/>
          <w:lang w:eastAsia="en-IN"/>
        </w:rPr>
      </w:pPr>
      <w:r w:rsidRPr="00695601">
        <w:rPr>
          <w:rFonts w:ascii="Times New Roman" w:eastAsia="Times New Roman" w:hAnsi="Times New Roman" w:cs="Times New Roman"/>
          <w:b/>
          <w:bCs/>
          <w:color w:val="000000" w:themeColor="text1"/>
          <w:sz w:val="20"/>
          <w:szCs w:val="20"/>
          <w:lang w:eastAsia="en-IN"/>
        </w:rPr>
        <w:t>Figure No.5</w:t>
      </w:r>
      <w:r>
        <w:rPr>
          <w:rFonts w:ascii="Times New Roman" w:eastAsia="Times New Roman" w:hAnsi="Times New Roman" w:cs="Times New Roman"/>
          <w:b/>
          <w:bCs/>
          <w:color w:val="000000" w:themeColor="text1"/>
          <w:sz w:val="20"/>
          <w:szCs w:val="20"/>
          <w:lang w:eastAsia="en-IN"/>
        </w:rPr>
        <w:tab/>
      </w:r>
      <w:r>
        <w:rPr>
          <w:rFonts w:ascii="Times New Roman" w:eastAsia="Times New Roman" w:hAnsi="Times New Roman" w:cs="Times New Roman"/>
          <w:b/>
          <w:bCs/>
          <w:color w:val="000000" w:themeColor="text1"/>
          <w:sz w:val="20"/>
          <w:szCs w:val="20"/>
          <w:lang w:eastAsia="en-IN"/>
        </w:rPr>
        <w:tab/>
      </w:r>
      <w:r>
        <w:rPr>
          <w:rFonts w:ascii="Times New Roman" w:eastAsia="Times New Roman" w:hAnsi="Times New Roman" w:cs="Times New Roman"/>
          <w:b/>
          <w:bCs/>
          <w:color w:val="000000" w:themeColor="text1"/>
          <w:sz w:val="20"/>
          <w:szCs w:val="20"/>
          <w:lang w:eastAsia="en-IN"/>
        </w:rPr>
        <w:tab/>
      </w:r>
      <w:r>
        <w:rPr>
          <w:rFonts w:ascii="Times New Roman" w:eastAsia="Times New Roman" w:hAnsi="Times New Roman" w:cs="Times New Roman"/>
          <w:b/>
          <w:bCs/>
          <w:color w:val="000000" w:themeColor="text1"/>
          <w:sz w:val="20"/>
          <w:szCs w:val="20"/>
          <w:lang w:eastAsia="en-IN"/>
        </w:rPr>
        <w:tab/>
      </w:r>
      <w:r>
        <w:rPr>
          <w:rFonts w:ascii="Times New Roman" w:eastAsia="Times New Roman" w:hAnsi="Times New Roman" w:cs="Times New Roman"/>
          <w:b/>
          <w:bCs/>
          <w:color w:val="000000" w:themeColor="text1"/>
          <w:sz w:val="20"/>
          <w:szCs w:val="20"/>
          <w:lang w:eastAsia="en-IN"/>
        </w:rPr>
        <w:tab/>
      </w:r>
      <w:r>
        <w:rPr>
          <w:rFonts w:ascii="Times New Roman" w:eastAsia="Times New Roman" w:hAnsi="Times New Roman" w:cs="Times New Roman"/>
          <w:b/>
          <w:bCs/>
          <w:color w:val="000000" w:themeColor="text1"/>
          <w:sz w:val="20"/>
          <w:szCs w:val="20"/>
          <w:lang w:eastAsia="en-IN"/>
        </w:rPr>
        <w:tab/>
      </w:r>
      <w:r>
        <w:rPr>
          <w:rFonts w:ascii="Times New Roman" w:eastAsia="Times New Roman" w:hAnsi="Times New Roman" w:cs="Times New Roman"/>
          <w:b/>
          <w:bCs/>
          <w:color w:val="000000" w:themeColor="text1"/>
          <w:sz w:val="20"/>
          <w:szCs w:val="20"/>
          <w:lang w:eastAsia="en-IN"/>
        </w:rPr>
        <w:tab/>
        <w:t>Figure No.6</w:t>
      </w:r>
    </w:p>
    <w:p w14:paraId="03289504" w14:textId="77777777" w:rsidR="00445DD9" w:rsidRPr="00695601" w:rsidRDefault="00445DD9" w:rsidP="001F5833">
      <w:pPr>
        <w:pStyle w:val="ListParagraph"/>
        <w:shd w:val="clear" w:color="auto" w:fill="FFFFFF"/>
        <w:spacing w:before="100" w:beforeAutospacing="1" w:after="0" w:line="240" w:lineRule="auto"/>
        <w:ind w:left="1080"/>
        <w:rPr>
          <w:rFonts w:ascii="Times New Roman" w:eastAsia="Times New Roman" w:hAnsi="Times New Roman" w:cs="Times New Roman"/>
          <w:b/>
          <w:bCs/>
          <w:color w:val="000000" w:themeColor="text1"/>
          <w:sz w:val="20"/>
          <w:szCs w:val="20"/>
          <w:lang w:eastAsia="en-IN"/>
        </w:rPr>
      </w:pPr>
    </w:p>
    <w:p w14:paraId="46E967A3" w14:textId="77777777" w:rsidR="001F5833" w:rsidRPr="00445DD9" w:rsidRDefault="00445DD9" w:rsidP="001F5833">
      <w:pPr>
        <w:pStyle w:val="ListParagraph"/>
        <w:shd w:val="clear" w:color="auto" w:fill="FFFFFF"/>
        <w:spacing w:before="100" w:beforeAutospacing="1" w:after="0" w:line="240" w:lineRule="auto"/>
        <w:ind w:left="1080"/>
        <w:rPr>
          <w:rFonts w:ascii="Times New Roman" w:eastAsia="Times New Roman" w:hAnsi="Times New Roman" w:cs="Times New Roman"/>
          <w:b/>
          <w:color w:val="000000" w:themeColor="text1"/>
          <w:sz w:val="20"/>
          <w:szCs w:val="20"/>
          <w:lang w:eastAsia="en-IN"/>
        </w:rPr>
      </w:pPr>
      <w:r w:rsidRPr="00445DD9">
        <w:rPr>
          <w:rFonts w:ascii="Times New Roman" w:eastAsia="Times New Roman" w:hAnsi="Times New Roman" w:cs="Times New Roman"/>
          <w:b/>
          <w:color w:val="000000" w:themeColor="text1"/>
          <w:sz w:val="20"/>
          <w:szCs w:val="20"/>
          <w:lang w:eastAsia="en-IN"/>
        </w:rPr>
        <w:t>BONE ANCHORED HEARING AID</w:t>
      </w:r>
      <w:r w:rsidR="000E7ECC">
        <w:rPr>
          <w:rFonts w:ascii="Times New Roman" w:eastAsia="Times New Roman" w:hAnsi="Times New Roman" w:cs="Times New Roman"/>
          <w:color w:val="000000" w:themeColor="text1"/>
          <w:sz w:val="20"/>
          <w:szCs w:val="20"/>
          <w:lang w:eastAsia="en-IN"/>
        </w:rPr>
        <w:t xml:space="preserve">       </w:t>
      </w:r>
      <w:r>
        <w:rPr>
          <w:rFonts w:ascii="Times New Roman" w:eastAsia="Times New Roman" w:hAnsi="Times New Roman" w:cs="Times New Roman"/>
          <w:color w:val="000000" w:themeColor="text1"/>
          <w:sz w:val="20"/>
          <w:szCs w:val="20"/>
          <w:lang w:eastAsia="en-IN"/>
        </w:rPr>
        <w:t xml:space="preserve">            </w:t>
      </w:r>
      <w:r w:rsidR="001F5833">
        <w:rPr>
          <w:rFonts w:ascii="Times New Roman" w:eastAsia="Times New Roman" w:hAnsi="Times New Roman" w:cs="Times New Roman"/>
          <w:color w:val="000000" w:themeColor="text1"/>
          <w:sz w:val="20"/>
          <w:szCs w:val="20"/>
          <w:lang w:eastAsia="en-IN"/>
        </w:rPr>
        <w:t xml:space="preserve"> </w:t>
      </w:r>
      <w:r w:rsidRPr="00445DD9">
        <w:rPr>
          <w:rFonts w:ascii="Times New Roman" w:eastAsia="Times New Roman" w:hAnsi="Times New Roman" w:cs="Times New Roman"/>
          <w:b/>
          <w:color w:val="000000" w:themeColor="text1"/>
          <w:sz w:val="20"/>
          <w:szCs w:val="20"/>
          <w:lang w:eastAsia="en-IN"/>
        </w:rPr>
        <w:t xml:space="preserve">DIGITALLY PROGRAMMABLE AND </w:t>
      </w:r>
    </w:p>
    <w:p w14:paraId="0339A001" w14:textId="77777777" w:rsidR="001F5833" w:rsidRPr="00445DD9"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b/>
          <w:color w:val="000000" w:themeColor="text1"/>
          <w:sz w:val="20"/>
          <w:szCs w:val="20"/>
          <w:lang w:eastAsia="en-IN"/>
        </w:rPr>
      </w:pPr>
      <w:r w:rsidRPr="00445DD9">
        <w:rPr>
          <w:rFonts w:ascii="Times New Roman" w:eastAsia="Times New Roman" w:hAnsi="Times New Roman" w:cs="Times New Roman"/>
          <w:b/>
          <w:color w:val="000000" w:themeColor="text1"/>
          <w:sz w:val="20"/>
          <w:szCs w:val="20"/>
          <w:lang w:eastAsia="en-IN"/>
        </w:rPr>
        <w:t xml:space="preserve">                                                                </w:t>
      </w:r>
      <w:r w:rsidR="00445DD9" w:rsidRPr="00445DD9">
        <w:rPr>
          <w:rFonts w:ascii="Times New Roman" w:eastAsia="Times New Roman" w:hAnsi="Times New Roman" w:cs="Times New Roman"/>
          <w:b/>
          <w:color w:val="000000" w:themeColor="text1"/>
          <w:sz w:val="20"/>
          <w:szCs w:val="20"/>
          <w:lang w:eastAsia="en-IN"/>
        </w:rPr>
        <w:t xml:space="preserve">                   </w:t>
      </w:r>
      <w:r w:rsidRPr="00445DD9">
        <w:rPr>
          <w:rFonts w:ascii="Times New Roman" w:eastAsia="Times New Roman" w:hAnsi="Times New Roman" w:cs="Times New Roman"/>
          <w:b/>
          <w:color w:val="000000" w:themeColor="text1"/>
          <w:sz w:val="20"/>
          <w:szCs w:val="20"/>
          <w:lang w:eastAsia="en-IN"/>
        </w:rPr>
        <w:t xml:space="preserve"> </w:t>
      </w:r>
      <w:r w:rsidR="00445DD9" w:rsidRPr="00445DD9">
        <w:rPr>
          <w:rFonts w:ascii="Times New Roman" w:eastAsia="Times New Roman" w:hAnsi="Times New Roman" w:cs="Times New Roman"/>
          <w:b/>
          <w:color w:val="000000" w:themeColor="text1"/>
          <w:sz w:val="20"/>
          <w:szCs w:val="20"/>
          <w:lang w:eastAsia="en-IN"/>
        </w:rPr>
        <w:t xml:space="preserve">REMOTE CONTROL HEARING AID </w:t>
      </w:r>
    </w:p>
    <w:p w14:paraId="54BBEAED" w14:textId="77777777" w:rsidR="001F5833" w:rsidRPr="00DD5C3D"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r w:rsidRPr="00DD5C3D">
        <w:rPr>
          <w:rFonts w:ascii="Times New Roman" w:hAnsi="Times New Roman" w:cs="Times New Roman"/>
          <w:noProof/>
          <w:sz w:val="20"/>
          <w:szCs w:val="20"/>
          <w:lang w:eastAsia="en-IN"/>
        </w:rPr>
        <w:drawing>
          <wp:anchor distT="0" distB="0" distL="114300" distR="114300" simplePos="0" relativeHeight="251665408" behindDoc="1" locked="0" layoutInCell="1" allowOverlap="1" wp14:anchorId="685FC6EF" wp14:editId="3D5FB270">
            <wp:simplePos x="0" y="0"/>
            <wp:positionH relativeFrom="column">
              <wp:posOffset>-200025</wp:posOffset>
            </wp:positionH>
            <wp:positionV relativeFrom="paragraph">
              <wp:posOffset>139700</wp:posOffset>
            </wp:positionV>
            <wp:extent cx="2790825" cy="2427605"/>
            <wp:effectExtent l="0" t="0" r="9525" b="0"/>
            <wp:wrapThrough wrapText="bothSides">
              <wp:wrapPolygon edited="0">
                <wp:start x="0" y="0"/>
                <wp:lineTo x="0" y="21357"/>
                <wp:lineTo x="21526" y="21357"/>
                <wp:lineTo x="21526" y="0"/>
                <wp:lineTo x="0" y="0"/>
              </wp:wrapPolygon>
            </wp:wrapThrough>
            <wp:docPr id="14" name="Picture 14" descr="Bone Anchored Hearing Aid | Dr Sharon Ovnat Ta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e Anchored Hearing Aid | Dr Sharon Ovnat Tami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07884" w14:textId="77777777" w:rsidR="001F5833" w:rsidRPr="00DD5C3D" w:rsidRDefault="001F5833" w:rsidP="001F5833">
      <w:pPr>
        <w:pStyle w:val="ListParagraph"/>
        <w:shd w:val="clear" w:color="auto" w:fill="FFFFFF"/>
        <w:spacing w:before="100" w:beforeAutospacing="1" w:after="0" w:line="240" w:lineRule="auto"/>
        <w:ind w:left="360"/>
        <w:rPr>
          <w:rFonts w:ascii="Times New Roman" w:eastAsia="Times New Roman" w:hAnsi="Times New Roman" w:cs="Times New Roman"/>
          <w:color w:val="000000" w:themeColor="text1"/>
          <w:sz w:val="20"/>
          <w:szCs w:val="20"/>
          <w:lang w:eastAsia="en-IN"/>
        </w:rPr>
      </w:pPr>
    </w:p>
    <w:p w14:paraId="068C3873" w14:textId="77777777" w:rsidR="002B46B8" w:rsidRPr="00DD5C3D" w:rsidRDefault="001F5833" w:rsidP="001F5833">
      <w:pPr>
        <w:pStyle w:val="ListParagraph"/>
        <w:shd w:val="clear" w:color="auto" w:fill="FFFFFF"/>
        <w:spacing w:before="100" w:beforeAutospacing="1" w:after="0" w:line="240" w:lineRule="auto"/>
        <w:ind w:left="1080"/>
        <w:rPr>
          <w:rFonts w:ascii="Times New Roman" w:eastAsia="Times New Roman" w:hAnsi="Times New Roman" w:cs="Times New Roman"/>
          <w:color w:val="000000" w:themeColor="text1"/>
          <w:sz w:val="20"/>
          <w:szCs w:val="20"/>
          <w:lang w:eastAsia="en-IN"/>
        </w:rPr>
      </w:pPr>
      <w:r w:rsidRPr="00DD5C3D">
        <w:rPr>
          <w:rFonts w:ascii="Times New Roman" w:hAnsi="Times New Roman" w:cs="Times New Roman"/>
          <w:noProof/>
          <w:sz w:val="20"/>
          <w:szCs w:val="20"/>
          <w:lang w:eastAsia="en-IN"/>
        </w:rPr>
        <w:drawing>
          <wp:anchor distT="0" distB="0" distL="114300" distR="114300" simplePos="0" relativeHeight="251666432" behindDoc="1" locked="0" layoutInCell="1" allowOverlap="1" wp14:anchorId="1B4D56F2" wp14:editId="010D36BE">
            <wp:simplePos x="0" y="0"/>
            <wp:positionH relativeFrom="column">
              <wp:posOffset>429260</wp:posOffset>
            </wp:positionH>
            <wp:positionV relativeFrom="paragraph">
              <wp:posOffset>38100</wp:posOffset>
            </wp:positionV>
            <wp:extent cx="2543810" cy="1838325"/>
            <wp:effectExtent l="0" t="0" r="8890" b="9525"/>
            <wp:wrapThrough wrapText="bothSides">
              <wp:wrapPolygon edited="0">
                <wp:start x="0" y="0"/>
                <wp:lineTo x="0" y="21488"/>
                <wp:lineTo x="21514" y="21488"/>
                <wp:lineTo x="21514" y="0"/>
                <wp:lineTo x="0" y="0"/>
              </wp:wrapPolygon>
            </wp:wrapThrough>
            <wp:docPr id="15" name="Picture 15" descr="Small remote control for hearing aids with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remote control for hearing aids with bluetoo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81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ECC">
        <w:rPr>
          <w:rFonts w:ascii="Times New Roman" w:eastAsia="Times New Roman" w:hAnsi="Times New Roman" w:cs="Times New Roman"/>
          <w:color w:val="000000" w:themeColor="text1"/>
          <w:sz w:val="20"/>
          <w:szCs w:val="20"/>
          <w:lang w:eastAsia="en-IN"/>
        </w:rPr>
        <w:t xml:space="preserve">                                 </w:t>
      </w:r>
      <w:r>
        <w:rPr>
          <w:rFonts w:ascii="Times New Roman" w:eastAsia="Times New Roman" w:hAnsi="Times New Roman" w:cs="Times New Roman"/>
          <w:color w:val="000000" w:themeColor="text1"/>
          <w:sz w:val="20"/>
          <w:szCs w:val="20"/>
          <w:lang w:eastAsia="en-IN"/>
        </w:rPr>
        <w:t xml:space="preserve">                </w:t>
      </w:r>
    </w:p>
    <w:p w14:paraId="4C5E34BF" w14:textId="77777777" w:rsidR="0061214C" w:rsidRPr="00DD5C3D" w:rsidRDefault="0061214C" w:rsidP="0061214C">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551A5A3A" w14:textId="77777777" w:rsidR="0061214C" w:rsidRPr="00DD5C3D" w:rsidRDefault="0061214C" w:rsidP="0061214C">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6F0450EA" w14:textId="77777777" w:rsidR="0061214C" w:rsidRPr="00DD5C3D" w:rsidRDefault="0061214C" w:rsidP="00BE4607">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13A105CA" w14:textId="77777777" w:rsidR="001F5833" w:rsidRDefault="001F5833" w:rsidP="00BE4607">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2367D5B3" w14:textId="77777777" w:rsidR="001F5833" w:rsidRDefault="001F5833" w:rsidP="00BE4607">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617DFA29" w14:textId="77777777" w:rsidR="001F5833" w:rsidRDefault="001F5833" w:rsidP="00BE4607">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38F2D155" w14:textId="5BF74BEB" w:rsidR="00445DD9" w:rsidRPr="00695601" w:rsidRDefault="00695601" w:rsidP="00BE4607">
      <w:pPr>
        <w:shd w:val="clear" w:color="auto" w:fill="FFFFFF"/>
        <w:spacing w:before="100" w:beforeAutospacing="1" w:after="0" w:line="240" w:lineRule="auto"/>
        <w:rPr>
          <w:rFonts w:ascii="Times New Roman" w:eastAsia="Times New Roman" w:hAnsi="Times New Roman" w:cs="Times New Roman"/>
          <w:b/>
          <w:bCs/>
          <w:color w:val="000000" w:themeColor="text1"/>
          <w:sz w:val="20"/>
          <w:szCs w:val="20"/>
          <w:lang w:eastAsia="en-IN"/>
        </w:rPr>
      </w:pPr>
      <w:r>
        <w:rPr>
          <w:rFonts w:ascii="Times New Roman" w:eastAsia="Times New Roman" w:hAnsi="Times New Roman" w:cs="Times New Roman"/>
          <w:b/>
          <w:bCs/>
          <w:color w:val="000000" w:themeColor="text1"/>
          <w:sz w:val="20"/>
          <w:szCs w:val="20"/>
          <w:lang w:eastAsia="en-IN"/>
        </w:rPr>
        <w:t xml:space="preserve">                          </w:t>
      </w:r>
      <w:r w:rsidRPr="00695601">
        <w:rPr>
          <w:rFonts w:ascii="Times New Roman" w:eastAsia="Times New Roman" w:hAnsi="Times New Roman" w:cs="Times New Roman"/>
          <w:b/>
          <w:bCs/>
          <w:color w:val="000000" w:themeColor="text1"/>
          <w:sz w:val="20"/>
          <w:szCs w:val="20"/>
          <w:lang w:eastAsia="en-IN"/>
        </w:rPr>
        <w:t>Figure No.7</w:t>
      </w:r>
      <w:r w:rsidRPr="00695601">
        <w:rPr>
          <w:rFonts w:ascii="Times New Roman" w:eastAsia="Times New Roman" w:hAnsi="Times New Roman" w:cs="Times New Roman"/>
          <w:b/>
          <w:bCs/>
          <w:color w:val="000000" w:themeColor="text1"/>
          <w:sz w:val="20"/>
          <w:szCs w:val="20"/>
          <w:lang w:eastAsia="en-IN"/>
        </w:rPr>
        <w:tab/>
      </w:r>
      <w:r w:rsidRPr="00695601">
        <w:rPr>
          <w:rFonts w:ascii="Times New Roman" w:eastAsia="Times New Roman" w:hAnsi="Times New Roman" w:cs="Times New Roman"/>
          <w:b/>
          <w:bCs/>
          <w:color w:val="000000" w:themeColor="text1"/>
          <w:sz w:val="20"/>
          <w:szCs w:val="20"/>
          <w:lang w:eastAsia="en-IN"/>
        </w:rPr>
        <w:tab/>
      </w:r>
      <w:r w:rsidRPr="00695601">
        <w:rPr>
          <w:rFonts w:ascii="Times New Roman" w:eastAsia="Times New Roman" w:hAnsi="Times New Roman" w:cs="Times New Roman"/>
          <w:b/>
          <w:bCs/>
          <w:color w:val="000000" w:themeColor="text1"/>
          <w:sz w:val="20"/>
          <w:szCs w:val="20"/>
          <w:lang w:eastAsia="en-IN"/>
        </w:rPr>
        <w:tab/>
      </w:r>
      <w:r w:rsidRPr="00695601">
        <w:rPr>
          <w:rFonts w:ascii="Times New Roman" w:eastAsia="Times New Roman" w:hAnsi="Times New Roman" w:cs="Times New Roman"/>
          <w:b/>
          <w:bCs/>
          <w:color w:val="000000" w:themeColor="text1"/>
          <w:sz w:val="20"/>
          <w:szCs w:val="20"/>
          <w:lang w:eastAsia="en-IN"/>
        </w:rPr>
        <w:tab/>
      </w:r>
      <w:r w:rsidRPr="00695601">
        <w:rPr>
          <w:rFonts w:ascii="Times New Roman" w:eastAsia="Times New Roman" w:hAnsi="Times New Roman" w:cs="Times New Roman"/>
          <w:b/>
          <w:bCs/>
          <w:color w:val="000000" w:themeColor="text1"/>
          <w:sz w:val="20"/>
          <w:szCs w:val="20"/>
          <w:lang w:eastAsia="en-IN"/>
        </w:rPr>
        <w:tab/>
      </w:r>
      <w:r w:rsidRPr="00695601">
        <w:rPr>
          <w:rFonts w:ascii="Times New Roman" w:eastAsia="Times New Roman" w:hAnsi="Times New Roman" w:cs="Times New Roman"/>
          <w:b/>
          <w:bCs/>
          <w:color w:val="000000" w:themeColor="text1"/>
          <w:sz w:val="20"/>
          <w:szCs w:val="20"/>
          <w:lang w:eastAsia="en-IN"/>
        </w:rPr>
        <w:tab/>
      </w:r>
      <w:r>
        <w:rPr>
          <w:rFonts w:ascii="Times New Roman" w:eastAsia="Times New Roman" w:hAnsi="Times New Roman" w:cs="Times New Roman"/>
          <w:b/>
          <w:bCs/>
          <w:color w:val="000000" w:themeColor="text1"/>
          <w:sz w:val="20"/>
          <w:szCs w:val="20"/>
          <w:lang w:eastAsia="en-IN"/>
        </w:rPr>
        <w:t xml:space="preserve"> </w:t>
      </w:r>
      <w:r w:rsidRPr="00695601">
        <w:rPr>
          <w:rFonts w:ascii="Times New Roman" w:eastAsia="Times New Roman" w:hAnsi="Times New Roman" w:cs="Times New Roman"/>
          <w:b/>
          <w:bCs/>
          <w:color w:val="000000" w:themeColor="text1"/>
          <w:sz w:val="20"/>
          <w:szCs w:val="20"/>
          <w:lang w:eastAsia="en-IN"/>
        </w:rPr>
        <w:t>Figure No.8</w:t>
      </w:r>
    </w:p>
    <w:p w14:paraId="56558CEF" w14:textId="77777777" w:rsidR="00BE4607" w:rsidRPr="00DD5C3D" w:rsidRDefault="00445DD9" w:rsidP="00BE4607">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r w:rsidRPr="00445DD9">
        <w:rPr>
          <w:rFonts w:ascii="Times New Roman" w:eastAsia="Times New Roman" w:hAnsi="Times New Roman" w:cs="Times New Roman"/>
          <w:b/>
          <w:color w:val="000000" w:themeColor="text1"/>
          <w:sz w:val="20"/>
          <w:szCs w:val="20"/>
          <w:lang w:eastAsia="en-IN"/>
        </w:rPr>
        <w:t>IMPLANTABLE HEARING AID</w:t>
      </w:r>
      <w:r>
        <w:rPr>
          <w:rFonts w:ascii="Times New Roman" w:eastAsia="Times New Roman" w:hAnsi="Times New Roman" w:cs="Times New Roman"/>
          <w:b/>
          <w:color w:val="000000" w:themeColor="text1"/>
          <w:sz w:val="20"/>
          <w:szCs w:val="20"/>
          <w:lang w:eastAsia="en-IN"/>
        </w:rPr>
        <w:t>S</w:t>
      </w:r>
      <w:r w:rsidR="00BE4607" w:rsidRPr="00DD5C3D">
        <w:rPr>
          <w:rFonts w:ascii="Times New Roman" w:eastAsia="Times New Roman" w:hAnsi="Times New Roman" w:cs="Times New Roman"/>
          <w:color w:val="000000" w:themeColor="text1"/>
          <w:sz w:val="20"/>
          <w:szCs w:val="20"/>
          <w:lang w:eastAsia="en-IN"/>
        </w:rPr>
        <w:t>:</w:t>
      </w:r>
    </w:p>
    <w:p w14:paraId="2B0C8B9C" w14:textId="77777777" w:rsidR="00BE4607" w:rsidRPr="00DD5C3D" w:rsidRDefault="00445DD9" w:rsidP="001F5833">
      <w:pPr>
        <w:pStyle w:val="ListParagraph"/>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r w:rsidRPr="00445DD9">
        <w:rPr>
          <w:rFonts w:ascii="Times New Roman" w:eastAsia="Times New Roman" w:hAnsi="Times New Roman" w:cs="Times New Roman"/>
          <w:b/>
          <w:color w:val="000000" w:themeColor="text1"/>
          <w:sz w:val="20"/>
          <w:szCs w:val="20"/>
          <w:lang w:eastAsia="en-IN"/>
        </w:rPr>
        <w:t xml:space="preserve">BONE-ANCHORED HEARING DEVICES </w:t>
      </w:r>
      <w:r w:rsidR="001F5833">
        <w:rPr>
          <w:rFonts w:ascii="Times New Roman" w:eastAsia="Times New Roman" w:hAnsi="Times New Roman" w:cs="Times New Roman"/>
          <w:color w:val="000000" w:themeColor="text1"/>
          <w:sz w:val="20"/>
          <w:szCs w:val="20"/>
          <w:lang w:eastAsia="en-IN"/>
        </w:rPr>
        <w:t xml:space="preserve">                    </w:t>
      </w:r>
      <w:r>
        <w:rPr>
          <w:rFonts w:ascii="Times New Roman" w:eastAsia="Times New Roman" w:hAnsi="Times New Roman" w:cs="Times New Roman"/>
          <w:color w:val="000000" w:themeColor="text1"/>
          <w:sz w:val="20"/>
          <w:szCs w:val="20"/>
          <w:lang w:eastAsia="en-IN"/>
        </w:rPr>
        <w:t xml:space="preserve">             </w:t>
      </w:r>
      <w:r w:rsidR="001F5833">
        <w:rPr>
          <w:rFonts w:ascii="Times New Roman" w:eastAsia="Times New Roman" w:hAnsi="Times New Roman" w:cs="Times New Roman"/>
          <w:color w:val="000000" w:themeColor="text1"/>
          <w:sz w:val="20"/>
          <w:szCs w:val="20"/>
          <w:lang w:eastAsia="en-IN"/>
        </w:rPr>
        <w:t xml:space="preserve"> </w:t>
      </w:r>
      <w:r w:rsidRPr="00445DD9">
        <w:rPr>
          <w:rFonts w:ascii="Times New Roman" w:eastAsia="Times New Roman" w:hAnsi="Times New Roman" w:cs="Times New Roman"/>
          <w:b/>
          <w:color w:val="000000" w:themeColor="text1"/>
          <w:sz w:val="20"/>
          <w:szCs w:val="20"/>
          <w:lang w:eastAsia="en-IN"/>
        </w:rPr>
        <w:t>MIDDLE EAR IMPLANT</w:t>
      </w:r>
    </w:p>
    <w:p w14:paraId="1B54B0E6" w14:textId="6825DD42" w:rsidR="0061214C" w:rsidRPr="00DD5C3D" w:rsidRDefault="00695601" w:rsidP="001F5833">
      <w:pPr>
        <w:pStyle w:val="ListParagraph"/>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r w:rsidRPr="00DD5C3D">
        <w:rPr>
          <w:rFonts w:ascii="Times New Roman" w:hAnsi="Times New Roman" w:cs="Times New Roman"/>
          <w:noProof/>
          <w:sz w:val="20"/>
          <w:szCs w:val="20"/>
          <w:lang w:eastAsia="en-IN"/>
        </w:rPr>
        <w:drawing>
          <wp:anchor distT="0" distB="0" distL="114300" distR="114300" simplePos="0" relativeHeight="251655168" behindDoc="1" locked="0" layoutInCell="1" allowOverlap="1" wp14:anchorId="72F9CCAB" wp14:editId="1FD0CFCC">
            <wp:simplePos x="0" y="0"/>
            <wp:positionH relativeFrom="column">
              <wp:posOffset>3865245</wp:posOffset>
            </wp:positionH>
            <wp:positionV relativeFrom="paragraph">
              <wp:posOffset>5080</wp:posOffset>
            </wp:positionV>
            <wp:extent cx="2317115" cy="1807845"/>
            <wp:effectExtent l="0" t="0" r="6985" b="1905"/>
            <wp:wrapThrough wrapText="bothSides">
              <wp:wrapPolygon edited="0">
                <wp:start x="0" y="0"/>
                <wp:lineTo x="0" y="21395"/>
                <wp:lineTo x="21488" y="21395"/>
                <wp:lineTo x="21488" y="0"/>
                <wp:lineTo x="0" y="0"/>
              </wp:wrapPolygon>
            </wp:wrapThrough>
            <wp:docPr id="16" name="Picture 16" descr="Implantable Auditory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lantable Auditory Technolog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711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C3D">
        <w:rPr>
          <w:rFonts w:ascii="Times New Roman" w:hAnsi="Times New Roman" w:cs="Times New Roman"/>
          <w:noProof/>
          <w:sz w:val="20"/>
          <w:szCs w:val="20"/>
          <w:lang w:eastAsia="en-IN"/>
        </w:rPr>
        <w:drawing>
          <wp:anchor distT="0" distB="0" distL="114300" distR="114300" simplePos="0" relativeHeight="251649024" behindDoc="0" locked="0" layoutInCell="1" allowOverlap="1" wp14:anchorId="19EF15D2" wp14:editId="5CD2FDA2">
            <wp:simplePos x="0" y="0"/>
            <wp:positionH relativeFrom="column">
              <wp:posOffset>0</wp:posOffset>
            </wp:positionH>
            <wp:positionV relativeFrom="paragraph">
              <wp:posOffset>143510</wp:posOffset>
            </wp:positionV>
            <wp:extent cx="2181860" cy="1925320"/>
            <wp:effectExtent l="0" t="0" r="8890" b="0"/>
            <wp:wrapSquare wrapText="bothSides"/>
            <wp:docPr id="17" name="Picture 17" descr="What is a cochlear implant? | Cochlear Implant Brain and Behavio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is a cochlear implant? | Cochlear Implant Brain and Behavior La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860"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31723" w14:textId="7205EB6E" w:rsidR="0061214C" w:rsidRPr="00DD5C3D" w:rsidRDefault="0061214C" w:rsidP="0061214C">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466B5A4E" w14:textId="77777777" w:rsidR="00BE4607" w:rsidRPr="00DD5C3D" w:rsidRDefault="00BE4607" w:rsidP="001F5833">
      <w:pPr>
        <w:pStyle w:val="ListParagraph"/>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1F742BD8" w14:textId="77777777" w:rsidR="00DD5C3D" w:rsidRPr="00DD5C3D" w:rsidRDefault="00DD5C3D" w:rsidP="00DD5C3D">
      <w:pPr>
        <w:shd w:val="clear" w:color="auto" w:fill="FFFFFF"/>
        <w:spacing w:before="100" w:beforeAutospacing="1" w:after="0" w:line="240" w:lineRule="auto"/>
        <w:rPr>
          <w:rFonts w:ascii="Times New Roman" w:eastAsia="Times New Roman" w:hAnsi="Times New Roman" w:cs="Times New Roman"/>
          <w:color w:val="000000" w:themeColor="text1"/>
          <w:sz w:val="20"/>
          <w:szCs w:val="20"/>
          <w:lang w:eastAsia="en-IN"/>
        </w:rPr>
      </w:pPr>
    </w:p>
    <w:p w14:paraId="46C2B836" w14:textId="77777777" w:rsidR="001F5833" w:rsidRDefault="001F5833" w:rsidP="00E46E59">
      <w:pPr>
        <w:pStyle w:val="ListParagraph"/>
        <w:tabs>
          <w:tab w:val="center" w:pos="4513"/>
        </w:tabs>
        <w:spacing w:after="0" w:line="240" w:lineRule="auto"/>
        <w:rPr>
          <w:rFonts w:ascii="Times New Roman" w:hAnsi="Times New Roman" w:cs="Times New Roman"/>
          <w:b/>
          <w:sz w:val="20"/>
          <w:szCs w:val="20"/>
        </w:rPr>
      </w:pPr>
    </w:p>
    <w:p w14:paraId="3721D90B" w14:textId="77777777" w:rsidR="001F5833" w:rsidRPr="001F5833" w:rsidRDefault="001F5833" w:rsidP="001F5833"/>
    <w:p w14:paraId="28904447" w14:textId="77777777" w:rsidR="001F5833" w:rsidRPr="001F5833" w:rsidRDefault="001F5833" w:rsidP="001F5833"/>
    <w:p w14:paraId="419823FF" w14:textId="77777777" w:rsidR="001F5833" w:rsidRDefault="001F5833" w:rsidP="001F5833"/>
    <w:p w14:paraId="04A9BD11" w14:textId="316C4DBC" w:rsidR="001F5833" w:rsidRPr="00695601" w:rsidRDefault="00695601" w:rsidP="001F5833">
      <w:pPr>
        <w:rPr>
          <w:b/>
          <w:bCs/>
        </w:rPr>
      </w:pPr>
      <w:r>
        <w:rPr>
          <w:b/>
          <w:bCs/>
        </w:rPr>
        <w:t xml:space="preserve">                            </w:t>
      </w:r>
      <w:r w:rsidRPr="00695601">
        <w:rPr>
          <w:b/>
          <w:bCs/>
        </w:rPr>
        <w:t>Figure No.9</w:t>
      </w:r>
      <w:r w:rsidRPr="00695601">
        <w:rPr>
          <w:b/>
          <w:bCs/>
        </w:rPr>
        <w:tab/>
      </w:r>
      <w:r w:rsidRPr="00695601">
        <w:rPr>
          <w:b/>
          <w:bCs/>
        </w:rPr>
        <w:tab/>
      </w:r>
      <w:r w:rsidRPr="00695601">
        <w:rPr>
          <w:b/>
          <w:bCs/>
        </w:rPr>
        <w:tab/>
      </w:r>
      <w:r w:rsidRPr="00695601">
        <w:rPr>
          <w:b/>
          <w:bCs/>
        </w:rPr>
        <w:tab/>
      </w:r>
      <w:r w:rsidRPr="00695601">
        <w:rPr>
          <w:b/>
          <w:bCs/>
        </w:rPr>
        <w:tab/>
      </w:r>
      <w:r>
        <w:rPr>
          <w:b/>
          <w:bCs/>
        </w:rPr>
        <w:t xml:space="preserve">                          </w:t>
      </w:r>
      <w:r w:rsidRPr="00695601">
        <w:rPr>
          <w:b/>
          <w:bCs/>
        </w:rPr>
        <w:t>Figure No.10</w:t>
      </w:r>
    </w:p>
    <w:p w14:paraId="7EC6D6F7" w14:textId="77777777" w:rsidR="001F5833" w:rsidRDefault="00445DD9" w:rsidP="001F5833">
      <w:r>
        <w:rPr>
          <w:b/>
        </w:rPr>
        <w:lastRenderedPageBreak/>
        <w:t xml:space="preserve">             </w:t>
      </w:r>
      <w:r w:rsidRPr="00445DD9">
        <w:rPr>
          <w:b/>
        </w:rPr>
        <w:t xml:space="preserve"> </w:t>
      </w:r>
      <w:r w:rsidRPr="00445DD9">
        <w:rPr>
          <w:rFonts w:ascii="Times New Roman" w:hAnsi="Times New Roman" w:cs="Times New Roman"/>
          <w:b/>
        </w:rPr>
        <w:t>COCHLEAR IMPLANT</w:t>
      </w:r>
      <w:r w:rsidRPr="00445DD9">
        <w:rPr>
          <w:b/>
        </w:rPr>
        <w:t xml:space="preserve">                                       </w:t>
      </w:r>
      <w:r>
        <w:rPr>
          <w:b/>
        </w:rPr>
        <w:t xml:space="preserve">   </w:t>
      </w:r>
      <w:r w:rsidRPr="00445DD9">
        <w:rPr>
          <w:rFonts w:ascii="Times New Roman" w:hAnsi="Times New Roman" w:cs="Times New Roman"/>
          <w:b/>
        </w:rPr>
        <w:t>AUDITORY BRAINSTEM IMPLANTS</w:t>
      </w:r>
    </w:p>
    <w:p w14:paraId="2D31BEDD" w14:textId="77777777" w:rsidR="001F5833" w:rsidRDefault="001F5833" w:rsidP="001F5833">
      <w:r w:rsidRPr="00DD5C3D">
        <w:rPr>
          <w:rFonts w:ascii="Times New Roman" w:hAnsi="Times New Roman" w:cs="Times New Roman"/>
          <w:noProof/>
          <w:sz w:val="20"/>
          <w:szCs w:val="20"/>
          <w:lang w:eastAsia="en-IN"/>
        </w:rPr>
        <w:drawing>
          <wp:anchor distT="0" distB="0" distL="114300" distR="114300" simplePos="0" relativeHeight="251668480" behindDoc="1" locked="0" layoutInCell="1" allowOverlap="1" wp14:anchorId="139983D3" wp14:editId="0362FB1D">
            <wp:simplePos x="0" y="0"/>
            <wp:positionH relativeFrom="column">
              <wp:posOffset>3305175</wp:posOffset>
            </wp:positionH>
            <wp:positionV relativeFrom="paragraph">
              <wp:posOffset>635</wp:posOffset>
            </wp:positionV>
            <wp:extent cx="3019425" cy="2390775"/>
            <wp:effectExtent l="0" t="0" r="9525" b="9525"/>
            <wp:wrapThrough wrapText="bothSides">
              <wp:wrapPolygon edited="0">
                <wp:start x="0" y="0"/>
                <wp:lineTo x="0" y="21514"/>
                <wp:lineTo x="21532" y="21514"/>
                <wp:lineTo x="21532" y="0"/>
                <wp:lineTo x="0" y="0"/>
              </wp:wrapPolygon>
            </wp:wrapThrough>
            <wp:docPr id="18" name="Picture 18" descr="Auditory brainstem implants - Hearing Link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ditory brainstem implants - Hearing Link Serv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inline distT="0" distB="0" distL="0" distR="0" wp14:anchorId="074849A0" wp14:editId="7B3D3A8A">
            <wp:extent cx="2600325" cy="2600325"/>
            <wp:effectExtent l="0" t="0" r="9525" b="9525"/>
            <wp:docPr id="19" name="Picture 19" descr="Cochlear impla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hlear implant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9173" cy="2599173"/>
                    </a:xfrm>
                    <a:prstGeom prst="rect">
                      <a:avLst/>
                    </a:prstGeom>
                    <a:noFill/>
                    <a:ln>
                      <a:noFill/>
                    </a:ln>
                  </pic:spPr>
                </pic:pic>
              </a:graphicData>
            </a:graphic>
          </wp:inline>
        </w:drawing>
      </w:r>
    </w:p>
    <w:p w14:paraId="6873E4F2" w14:textId="23C13FFC" w:rsidR="001F5833" w:rsidRDefault="00695601" w:rsidP="001F5833">
      <w:pPr>
        <w:rPr>
          <w:b/>
          <w:bCs/>
        </w:rPr>
      </w:pPr>
      <w:r>
        <w:t xml:space="preserve">                      </w:t>
      </w:r>
      <w:r w:rsidRPr="00695601">
        <w:rPr>
          <w:b/>
          <w:bCs/>
        </w:rPr>
        <w:t>Figure No.11</w:t>
      </w:r>
      <w:r>
        <w:t xml:space="preserve">                                          </w:t>
      </w:r>
      <w:r>
        <w:tab/>
      </w:r>
      <w:r>
        <w:tab/>
      </w:r>
      <w:r>
        <w:tab/>
        <w:t xml:space="preserve">   </w:t>
      </w:r>
      <w:r w:rsidRPr="00695601">
        <w:rPr>
          <w:b/>
          <w:bCs/>
        </w:rPr>
        <w:t>Figure No.12</w:t>
      </w:r>
    </w:p>
    <w:p w14:paraId="2256DEE2" w14:textId="77777777" w:rsidR="00695601" w:rsidRPr="00695601" w:rsidRDefault="00695601" w:rsidP="001F5833">
      <w:pPr>
        <w:rPr>
          <w:b/>
          <w:bCs/>
        </w:rPr>
      </w:pPr>
    </w:p>
    <w:p w14:paraId="41230EC0" w14:textId="77777777" w:rsidR="001F5833" w:rsidRPr="00445DD9" w:rsidRDefault="00445DD9" w:rsidP="001F5833">
      <w:pPr>
        <w:rPr>
          <w:rFonts w:ascii="Times New Roman" w:hAnsi="Times New Roman" w:cs="Times New Roman"/>
          <w:b/>
        </w:rPr>
      </w:pPr>
      <w:r w:rsidRPr="00445DD9">
        <w:rPr>
          <w:rFonts w:ascii="Times New Roman" w:hAnsi="Times New Roman" w:cs="Times New Roman"/>
          <w:b/>
        </w:rPr>
        <w:t>REHABILITATION:</w:t>
      </w:r>
    </w:p>
    <w:p w14:paraId="78F9B8BC" w14:textId="77777777" w:rsidR="00B64793" w:rsidRDefault="00B64793" w:rsidP="001F5833">
      <w:pPr>
        <w:rPr>
          <w:rFonts w:ascii="Times New Roman" w:hAnsi="Times New Roman" w:cs="Times New Roman"/>
        </w:rPr>
      </w:pPr>
      <w:r w:rsidRPr="00B64793">
        <w:rPr>
          <w:rFonts w:ascii="Times New Roman" w:hAnsi="Times New Roman" w:cs="Times New Roman"/>
        </w:rPr>
        <w:t>It is done by the audiologist, speech therapist, psychiatrist, engineers, family member, social worker and teachers etc.</w:t>
      </w:r>
    </w:p>
    <w:p w14:paraId="1F30EE19" w14:textId="77777777" w:rsidR="00B64793" w:rsidRDefault="00B64793" w:rsidP="001F5833">
      <w:pPr>
        <w:rPr>
          <w:rFonts w:ascii="Times New Roman" w:hAnsi="Times New Roman" w:cs="Times New Roman"/>
        </w:rPr>
      </w:pPr>
      <w:r w:rsidRPr="00445DD9">
        <w:rPr>
          <w:rFonts w:ascii="Times New Roman" w:hAnsi="Times New Roman" w:cs="Times New Roman"/>
          <w:b/>
        </w:rPr>
        <w:t>Communication Methodology</w:t>
      </w:r>
      <w:r>
        <w:rPr>
          <w:rFonts w:ascii="Times New Roman" w:hAnsi="Times New Roman" w:cs="Times New Roman"/>
        </w:rPr>
        <w:t>:</w:t>
      </w:r>
    </w:p>
    <w:p w14:paraId="332AFAD7" w14:textId="77777777" w:rsidR="00B64793" w:rsidRDefault="00645733" w:rsidP="001F5833">
      <w:pPr>
        <w:rPr>
          <w:rFonts w:ascii="Times New Roman" w:hAnsi="Times New Roman" w:cs="Times New Roman"/>
        </w:rPr>
      </w:pPr>
      <w:r w:rsidRPr="00445DD9">
        <w:rPr>
          <w:rFonts w:ascii="Times New Roman" w:hAnsi="Times New Roman" w:cs="Times New Roman"/>
          <w:b/>
        </w:rPr>
        <w:t>Oral approach</w:t>
      </w:r>
      <w:r>
        <w:rPr>
          <w:rFonts w:ascii="Times New Roman" w:hAnsi="Times New Roman" w:cs="Times New Roman"/>
        </w:rPr>
        <w:t>: Encourage to developing</w:t>
      </w:r>
      <w:r w:rsidR="00B64793">
        <w:rPr>
          <w:rFonts w:ascii="Times New Roman" w:hAnsi="Times New Roman" w:cs="Times New Roman"/>
        </w:rPr>
        <w:t xml:space="preserve"> vocabulary and training and it is more preferred</w:t>
      </w:r>
    </w:p>
    <w:p w14:paraId="12E5E812" w14:textId="77777777" w:rsidR="00B64793" w:rsidRDefault="00B64793" w:rsidP="001F5833">
      <w:pPr>
        <w:rPr>
          <w:rFonts w:ascii="Times New Roman" w:hAnsi="Times New Roman" w:cs="Times New Roman"/>
        </w:rPr>
      </w:pPr>
      <w:r w:rsidRPr="00445DD9">
        <w:rPr>
          <w:rFonts w:ascii="Times New Roman" w:hAnsi="Times New Roman" w:cs="Times New Roman"/>
          <w:b/>
        </w:rPr>
        <w:t>Manual approach</w:t>
      </w:r>
      <w:r>
        <w:rPr>
          <w:rFonts w:ascii="Times New Roman" w:hAnsi="Times New Roman" w:cs="Times New Roman"/>
        </w:rPr>
        <w:t>: Communicate with sign language</w:t>
      </w:r>
    </w:p>
    <w:p w14:paraId="1904A57A" w14:textId="77777777" w:rsidR="00B64793" w:rsidRPr="00B64793" w:rsidRDefault="00B64793" w:rsidP="001F5833">
      <w:pPr>
        <w:rPr>
          <w:rFonts w:ascii="Times New Roman" w:hAnsi="Times New Roman" w:cs="Times New Roman"/>
        </w:rPr>
      </w:pPr>
      <w:r>
        <w:rPr>
          <w:rFonts w:ascii="Times New Roman" w:hAnsi="Times New Roman" w:cs="Times New Roman"/>
        </w:rPr>
        <w:t>Educational Placement of the deaf child</w:t>
      </w:r>
    </w:p>
    <w:sectPr w:rsidR="00B64793" w:rsidRPr="00B64793">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623D2" w14:textId="77777777" w:rsidR="00635DF8" w:rsidRDefault="00635DF8" w:rsidP="00BE4607">
      <w:pPr>
        <w:spacing w:after="0" w:line="240" w:lineRule="auto"/>
      </w:pPr>
      <w:r>
        <w:separator/>
      </w:r>
    </w:p>
  </w:endnote>
  <w:endnote w:type="continuationSeparator" w:id="0">
    <w:p w14:paraId="7BFDE13B" w14:textId="77777777" w:rsidR="00635DF8" w:rsidRDefault="00635DF8" w:rsidP="00BE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A856" w14:textId="25382F80" w:rsidR="00A33F40" w:rsidRDefault="00A33F40">
    <w:pPr>
      <w:pStyle w:val="Footer"/>
      <w:rPr>
        <w:b/>
        <w:bCs/>
        <w:lang w:val="en-US"/>
      </w:rPr>
    </w:pPr>
  </w:p>
  <w:p w14:paraId="79C5A0E8" w14:textId="77777777" w:rsidR="00A33F40" w:rsidRPr="00A33F40" w:rsidRDefault="00A33F40">
    <w:pPr>
      <w:pStyle w:val="Footer"/>
      <w:rPr>
        <w:b/>
        <w:bCs/>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311A4" w14:textId="77777777" w:rsidR="00635DF8" w:rsidRDefault="00635DF8" w:rsidP="00BE4607">
      <w:pPr>
        <w:spacing w:after="0" w:line="240" w:lineRule="auto"/>
      </w:pPr>
      <w:r>
        <w:separator/>
      </w:r>
    </w:p>
  </w:footnote>
  <w:footnote w:type="continuationSeparator" w:id="0">
    <w:p w14:paraId="51AF1937" w14:textId="77777777" w:rsidR="00635DF8" w:rsidRDefault="00635DF8" w:rsidP="00BE4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73A1"/>
    <w:multiLevelType w:val="hybridMultilevel"/>
    <w:tmpl w:val="E39431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5760E6"/>
    <w:multiLevelType w:val="multilevel"/>
    <w:tmpl w:val="6B68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E0730"/>
    <w:multiLevelType w:val="hybridMultilevel"/>
    <w:tmpl w:val="D4123B8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05356E35"/>
    <w:multiLevelType w:val="hybridMultilevel"/>
    <w:tmpl w:val="5420A7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EC7AF5"/>
    <w:multiLevelType w:val="hybridMultilevel"/>
    <w:tmpl w:val="D4509C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DB5F87"/>
    <w:multiLevelType w:val="multilevel"/>
    <w:tmpl w:val="EFB4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781B"/>
    <w:multiLevelType w:val="hybridMultilevel"/>
    <w:tmpl w:val="6F128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BCD357A"/>
    <w:multiLevelType w:val="hybridMultilevel"/>
    <w:tmpl w:val="7D9E87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D493920"/>
    <w:multiLevelType w:val="hybridMultilevel"/>
    <w:tmpl w:val="99C6C3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89C6DF1"/>
    <w:multiLevelType w:val="hybridMultilevel"/>
    <w:tmpl w:val="1A50D9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9A34F1C"/>
    <w:multiLevelType w:val="hybridMultilevel"/>
    <w:tmpl w:val="6A0A68E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486041E4"/>
    <w:multiLevelType w:val="hybridMultilevel"/>
    <w:tmpl w:val="959275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C66398D"/>
    <w:multiLevelType w:val="hybridMultilevel"/>
    <w:tmpl w:val="0D1EA364"/>
    <w:lvl w:ilvl="0" w:tplc="F466828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D712914"/>
    <w:multiLevelType w:val="hybridMultilevel"/>
    <w:tmpl w:val="F832192C"/>
    <w:lvl w:ilvl="0" w:tplc="D098FF98">
      <w:start w:val="1"/>
      <w:numFmt w:val="decimal"/>
      <w:lvlText w:val="%1."/>
      <w:lvlJc w:val="left"/>
      <w:pPr>
        <w:ind w:left="720" w:hanging="360"/>
      </w:pPr>
      <w:rPr>
        <w:rFonts w:asciiTheme="minorHAnsi" w:hAnsiTheme="minorHAnsi" w:cstheme="minorBid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E097EFC"/>
    <w:multiLevelType w:val="hybridMultilevel"/>
    <w:tmpl w:val="B930E5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E32BF5"/>
    <w:multiLevelType w:val="hybridMultilevel"/>
    <w:tmpl w:val="ED58CA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FB71E47"/>
    <w:multiLevelType w:val="hybridMultilevel"/>
    <w:tmpl w:val="6BD40D5C"/>
    <w:lvl w:ilvl="0" w:tplc="60865272">
      <w:start w:val="1"/>
      <w:numFmt w:val="decimal"/>
      <w:lvlText w:val="%1."/>
      <w:lvlJc w:val="left"/>
      <w:pPr>
        <w:ind w:left="720" w:hanging="360"/>
      </w:pPr>
      <w:rPr>
        <w:rFonts w:asciiTheme="minorHAnsi" w:hAnsiTheme="minorHAnsi" w:cstheme="minorBid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34B6306"/>
    <w:multiLevelType w:val="hybridMultilevel"/>
    <w:tmpl w:val="73D8B9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8146572"/>
    <w:multiLevelType w:val="hybridMultilevel"/>
    <w:tmpl w:val="5582F89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2246" w:hanging="360"/>
      </w:pPr>
    </w:lvl>
    <w:lvl w:ilvl="2" w:tplc="4009001B" w:tentative="1">
      <w:start w:val="1"/>
      <w:numFmt w:val="lowerRoman"/>
      <w:lvlText w:val="%3."/>
      <w:lvlJc w:val="right"/>
      <w:pPr>
        <w:ind w:left="-1526" w:hanging="180"/>
      </w:pPr>
    </w:lvl>
    <w:lvl w:ilvl="3" w:tplc="4009000F" w:tentative="1">
      <w:start w:val="1"/>
      <w:numFmt w:val="decimal"/>
      <w:lvlText w:val="%4."/>
      <w:lvlJc w:val="left"/>
      <w:pPr>
        <w:ind w:left="-806" w:hanging="360"/>
      </w:pPr>
    </w:lvl>
    <w:lvl w:ilvl="4" w:tplc="40090019" w:tentative="1">
      <w:start w:val="1"/>
      <w:numFmt w:val="lowerLetter"/>
      <w:lvlText w:val="%5."/>
      <w:lvlJc w:val="left"/>
      <w:pPr>
        <w:ind w:left="-86" w:hanging="360"/>
      </w:pPr>
    </w:lvl>
    <w:lvl w:ilvl="5" w:tplc="4009001B" w:tentative="1">
      <w:start w:val="1"/>
      <w:numFmt w:val="lowerRoman"/>
      <w:lvlText w:val="%6."/>
      <w:lvlJc w:val="right"/>
      <w:pPr>
        <w:ind w:left="634" w:hanging="180"/>
      </w:pPr>
    </w:lvl>
    <w:lvl w:ilvl="6" w:tplc="4009000F" w:tentative="1">
      <w:start w:val="1"/>
      <w:numFmt w:val="decimal"/>
      <w:lvlText w:val="%7."/>
      <w:lvlJc w:val="left"/>
      <w:pPr>
        <w:ind w:left="1354" w:hanging="360"/>
      </w:pPr>
    </w:lvl>
    <w:lvl w:ilvl="7" w:tplc="40090019" w:tentative="1">
      <w:start w:val="1"/>
      <w:numFmt w:val="lowerLetter"/>
      <w:lvlText w:val="%8."/>
      <w:lvlJc w:val="left"/>
      <w:pPr>
        <w:ind w:left="2074" w:hanging="360"/>
      </w:pPr>
    </w:lvl>
    <w:lvl w:ilvl="8" w:tplc="4009001B" w:tentative="1">
      <w:start w:val="1"/>
      <w:numFmt w:val="lowerRoman"/>
      <w:lvlText w:val="%9."/>
      <w:lvlJc w:val="right"/>
      <w:pPr>
        <w:ind w:left="2794" w:hanging="180"/>
      </w:pPr>
    </w:lvl>
  </w:abstractNum>
  <w:abstractNum w:abstractNumId="19" w15:restartNumberingAfterBreak="0">
    <w:nsid w:val="790D3E76"/>
    <w:multiLevelType w:val="multilevel"/>
    <w:tmpl w:val="994EBE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0772002">
    <w:abstractNumId w:val="1"/>
  </w:num>
  <w:num w:numId="2" w16cid:durableId="1451894661">
    <w:abstractNumId w:val="11"/>
  </w:num>
  <w:num w:numId="3" w16cid:durableId="1226406099">
    <w:abstractNumId w:val="4"/>
  </w:num>
  <w:num w:numId="4" w16cid:durableId="90206056">
    <w:abstractNumId w:val="17"/>
  </w:num>
  <w:num w:numId="5" w16cid:durableId="1027176193">
    <w:abstractNumId w:val="9"/>
  </w:num>
  <w:num w:numId="6" w16cid:durableId="398330435">
    <w:abstractNumId w:val="13"/>
  </w:num>
  <w:num w:numId="7" w16cid:durableId="1764648852">
    <w:abstractNumId w:val="3"/>
  </w:num>
  <w:num w:numId="8" w16cid:durableId="1667300">
    <w:abstractNumId w:val="12"/>
  </w:num>
  <w:num w:numId="9" w16cid:durableId="602540483">
    <w:abstractNumId w:val="8"/>
  </w:num>
  <w:num w:numId="10" w16cid:durableId="271058656">
    <w:abstractNumId w:val="15"/>
  </w:num>
  <w:num w:numId="11" w16cid:durableId="2112705268">
    <w:abstractNumId w:val="16"/>
  </w:num>
  <w:num w:numId="12" w16cid:durableId="1742098490">
    <w:abstractNumId w:val="14"/>
  </w:num>
  <w:num w:numId="13" w16cid:durableId="935013897">
    <w:abstractNumId w:val="6"/>
  </w:num>
  <w:num w:numId="14" w16cid:durableId="1546525103">
    <w:abstractNumId w:val="5"/>
  </w:num>
  <w:num w:numId="15" w16cid:durableId="1666474050">
    <w:abstractNumId w:val="19"/>
  </w:num>
  <w:num w:numId="16" w16cid:durableId="1658993499">
    <w:abstractNumId w:val="18"/>
  </w:num>
  <w:num w:numId="17" w16cid:durableId="207379967">
    <w:abstractNumId w:val="0"/>
  </w:num>
  <w:num w:numId="18" w16cid:durableId="1640649772">
    <w:abstractNumId w:val="10"/>
  </w:num>
  <w:num w:numId="19" w16cid:durableId="1324894950">
    <w:abstractNumId w:val="2"/>
  </w:num>
  <w:num w:numId="20" w16cid:durableId="11384943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B08"/>
    <w:rsid w:val="00022B77"/>
    <w:rsid w:val="00030B0D"/>
    <w:rsid w:val="00051E6D"/>
    <w:rsid w:val="000A471A"/>
    <w:rsid w:val="000C3435"/>
    <w:rsid w:val="000D0083"/>
    <w:rsid w:val="000E58FC"/>
    <w:rsid w:val="000E7ECC"/>
    <w:rsid w:val="00113CEE"/>
    <w:rsid w:val="001174C2"/>
    <w:rsid w:val="001F5833"/>
    <w:rsid w:val="00213FCF"/>
    <w:rsid w:val="0025423F"/>
    <w:rsid w:val="002A1888"/>
    <w:rsid w:val="002A3A90"/>
    <w:rsid w:val="002B1B08"/>
    <w:rsid w:val="002B46B8"/>
    <w:rsid w:val="002F156A"/>
    <w:rsid w:val="00326032"/>
    <w:rsid w:val="00445DD9"/>
    <w:rsid w:val="00455776"/>
    <w:rsid w:val="004D3EF9"/>
    <w:rsid w:val="005A290C"/>
    <w:rsid w:val="005C2174"/>
    <w:rsid w:val="0061214C"/>
    <w:rsid w:val="00614E04"/>
    <w:rsid w:val="00635DF8"/>
    <w:rsid w:val="00641C2B"/>
    <w:rsid w:val="00645733"/>
    <w:rsid w:val="006916F0"/>
    <w:rsid w:val="00695601"/>
    <w:rsid w:val="006C6A83"/>
    <w:rsid w:val="007A3192"/>
    <w:rsid w:val="007B52AA"/>
    <w:rsid w:val="007D5262"/>
    <w:rsid w:val="00925B30"/>
    <w:rsid w:val="009609FF"/>
    <w:rsid w:val="00962563"/>
    <w:rsid w:val="00A33F40"/>
    <w:rsid w:val="00A72977"/>
    <w:rsid w:val="00A94727"/>
    <w:rsid w:val="00B2384D"/>
    <w:rsid w:val="00B64793"/>
    <w:rsid w:val="00B67983"/>
    <w:rsid w:val="00B81308"/>
    <w:rsid w:val="00B90512"/>
    <w:rsid w:val="00BE4607"/>
    <w:rsid w:val="00BE6FBC"/>
    <w:rsid w:val="00C70ED8"/>
    <w:rsid w:val="00C929CF"/>
    <w:rsid w:val="00CE28C7"/>
    <w:rsid w:val="00D33F44"/>
    <w:rsid w:val="00D51A2A"/>
    <w:rsid w:val="00D636F7"/>
    <w:rsid w:val="00D71377"/>
    <w:rsid w:val="00DD5C3D"/>
    <w:rsid w:val="00DF2828"/>
    <w:rsid w:val="00E46E59"/>
    <w:rsid w:val="00E57A9C"/>
    <w:rsid w:val="00E709C1"/>
    <w:rsid w:val="00EC2387"/>
    <w:rsid w:val="00EE0A9F"/>
    <w:rsid w:val="00F901A5"/>
    <w:rsid w:val="00FC30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DDEEB"/>
  <w15:docId w15:val="{AD1187CF-F5EF-4E54-AF84-F86C90669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6F7"/>
    <w:rPr>
      <w:rFonts w:ascii="Tahoma" w:hAnsi="Tahoma" w:cs="Tahoma"/>
      <w:sz w:val="16"/>
      <w:szCs w:val="16"/>
    </w:rPr>
  </w:style>
  <w:style w:type="paragraph" w:styleId="ListParagraph">
    <w:name w:val="List Paragraph"/>
    <w:basedOn w:val="Normal"/>
    <w:uiPriority w:val="34"/>
    <w:qFormat/>
    <w:rsid w:val="005C2174"/>
    <w:pPr>
      <w:ind w:left="720"/>
      <w:contextualSpacing/>
    </w:pPr>
  </w:style>
  <w:style w:type="table" w:styleId="TableGrid">
    <w:name w:val="Table Grid"/>
    <w:basedOn w:val="TableNormal"/>
    <w:uiPriority w:val="59"/>
    <w:rsid w:val="004D3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E59"/>
    <w:rPr>
      <w:b/>
      <w:bCs/>
    </w:rPr>
  </w:style>
  <w:style w:type="character" w:styleId="Hyperlink">
    <w:name w:val="Hyperlink"/>
    <w:basedOn w:val="DefaultParagraphFont"/>
    <w:uiPriority w:val="99"/>
    <w:unhideWhenUsed/>
    <w:rsid w:val="00E46E59"/>
    <w:rPr>
      <w:color w:val="0000FF"/>
      <w:u w:val="single"/>
    </w:rPr>
  </w:style>
  <w:style w:type="paragraph" w:styleId="NormalWeb">
    <w:name w:val="Normal (Web)"/>
    <w:basedOn w:val="Normal"/>
    <w:uiPriority w:val="99"/>
    <w:semiHidden/>
    <w:unhideWhenUsed/>
    <w:rsid w:val="00E46E5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E4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607"/>
  </w:style>
  <w:style w:type="paragraph" w:styleId="Footer">
    <w:name w:val="footer"/>
    <w:basedOn w:val="Normal"/>
    <w:link w:val="FooterChar"/>
    <w:uiPriority w:val="99"/>
    <w:unhideWhenUsed/>
    <w:rsid w:val="00BE4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607"/>
  </w:style>
  <w:style w:type="character" w:styleId="UnresolvedMention">
    <w:name w:val="Unresolved Mention"/>
    <w:basedOn w:val="DefaultParagraphFont"/>
    <w:uiPriority w:val="99"/>
    <w:semiHidden/>
    <w:unhideWhenUsed/>
    <w:rsid w:val="00962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421168">
      <w:bodyDiv w:val="1"/>
      <w:marLeft w:val="0"/>
      <w:marRight w:val="0"/>
      <w:marTop w:val="0"/>
      <w:marBottom w:val="0"/>
      <w:divBdr>
        <w:top w:val="none" w:sz="0" w:space="0" w:color="auto"/>
        <w:left w:val="none" w:sz="0" w:space="0" w:color="auto"/>
        <w:bottom w:val="none" w:sz="0" w:space="0" w:color="auto"/>
        <w:right w:val="none" w:sz="0" w:space="0" w:color="auto"/>
      </w:divBdr>
    </w:div>
    <w:div w:id="954755117">
      <w:bodyDiv w:val="1"/>
      <w:marLeft w:val="0"/>
      <w:marRight w:val="0"/>
      <w:marTop w:val="0"/>
      <w:marBottom w:val="0"/>
      <w:divBdr>
        <w:top w:val="none" w:sz="0" w:space="0" w:color="auto"/>
        <w:left w:val="none" w:sz="0" w:space="0" w:color="auto"/>
        <w:bottom w:val="none" w:sz="0" w:space="0" w:color="auto"/>
        <w:right w:val="none" w:sz="0" w:space="0" w:color="auto"/>
      </w:divBdr>
    </w:div>
    <w:div w:id="100146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hyperlink" Target="mailto:kumuthavalli.sahst14@avit.ac.in" TargetMode="Externa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my.clevelandclinic.org/health/body/23173-cartilage"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A6ECFD-4E6B-4ED8-A493-949C46F6C3A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A039C8FE-261C-40A2-91DE-1C1492CF707F}">
      <dgm:prSet phldrT="[Text]" custT="1"/>
      <dgm:spPr/>
      <dgm:t>
        <a:bodyPr/>
        <a:lstStyle/>
        <a:p>
          <a:r>
            <a:rPr lang="en-IN" sz="1000"/>
            <a:t>Hearing Loss</a:t>
          </a:r>
        </a:p>
      </dgm:t>
    </dgm:pt>
    <dgm:pt modelId="{CA0F4BA8-2FAB-4109-AB84-945701CC3552}" type="parTrans" cxnId="{C2E6EBC3-38BF-4A9F-9BF5-F07DC1EBED1D}">
      <dgm:prSet/>
      <dgm:spPr/>
      <dgm:t>
        <a:bodyPr/>
        <a:lstStyle/>
        <a:p>
          <a:endParaRPr lang="en-IN"/>
        </a:p>
      </dgm:t>
    </dgm:pt>
    <dgm:pt modelId="{11EA2A0A-8E71-4B07-9F7C-09AC89C88354}" type="sibTrans" cxnId="{C2E6EBC3-38BF-4A9F-9BF5-F07DC1EBED1D}">
      <dgm:prSet/>
      <dgm:spPr/>
      <dgm:t>
        <a:bodyPr/>
        <a:lstStyle/>
        <a:p>
          <a:endParaRPr lang="en-IN"/>
        </a:p>
      </dgm:t>
    </dgm:pt>
    <dgm:pt modelId="{E9E6578D-E515-4D47-BEA3-F9A749476B07}">
      <dgm:prSet phldrT="[Text]" custT="1"/>
      <dgm:spPr/>
      <dgm:t>
        <a:bodyPr/>
        <a:lstStyle/>
        <a:p>
          <a:r>
            <a:rPr lang="en-IN" sz="1000"/>
            <a:t>Congenital</a:t>
          </a:r>
        </a:p>
      </dgm:t>
    </dgm:pt>
    <dgm:pt modelId="{35FB3F94-55F8-4C71-A645-75FCA4A86D6D}" type="parTrans" cxnId="{DBECBD9B-95BE-449D-A58A-5D04366E72C1}">
      <dgm:prSet/>
      <dgm:spPr/>
      <dgm:t>
        <a:bodyPr/>
        <a:lstStyle/>
        <a:p>
          <a:endParaRPr lang="en-IN" sz="3200"/>
        </a:p>
      </dgm:t>
    </dgm:pt>
    <dgm:pt modelId="{1F77DCF5-F060-4D2F-94CB-34DD9EBDF30D}" type="sibTrans" cxnId="{DBECBD9B-95BE-449D-A58A-5D04366E72C1}">
      <dgm:prSet/>
      <dgm:spPr/>
      <dgm:t>
        <a:bodyPr/>
        <a:lstStyle/>
        <a:p>
          <a:endParaRPr lang="en-IN"/>
        </a:p>
      </dgm:t>
    </dgm:pt>
    <dgm:pt modelId="{6D2BF791-144A-47C9-87EB-63CBFC76E177}">
      <dgm:prSet phldrT="[Text]" custT="1"/>
      <dgm:spPr/>
      <dgm:t>
        <a:bodyPr/>
        <a:lstStyle/>
        <a:p>
          <a:r>
            <a:rPr lang="en-IN" sz="1000"/>
            <a:t>Conductive</a:t>
          </a:r>
        </a:p>
      </dgm:t>
    </dgm:pt>
    <dgm:pt modelId="{C51D7354-682B-4AD3-9A87-449DA01F4628}" type="parTrans" cxnId="{69E1061D-E256-4B35-A126-64FF08DAA36D}">
      <dgm:prSet/>
      <dgm:spPr/>
      <dgm:t>
        <a:bodyPr/>
        <a:lstStyle/>
        <a:p>
          <a:endParaRPr lang="en-IN" sz="3200"/>
        </a:p>
      </dgm:t>
    </dgm:pt>
    <dgm:pt modelId="{2E1C1A46-91DE-483F-A10E-AB3DBD81C925}" type="sibTrans" cxnId="{69E1061D-E256-4B35-A126-64FF08DAA36D}">
      <dgm:prSet/>
      <dgm:spPr/>
      <dgm:t>
        <a:bodyPr/>
        <a:lstStyle/>
        <a:p>
          <a:endParaRPr lang="en-IN"/>
        </a:p>
      </dgm:t>
    </dgm:pt>
    <dgm:pt modelId="{242EDBE8-93A4-4B17-B5D4-6933E2A73775}">
      <dgm:prSet phldrT="[Text]" custT="1"/>
      <dgm:spPr/>
      <dgm:t>
        <a:bodyPr/>
        <a:lstStyle/>
        <a:p>
          <a:r>
            <a:rPr lang="en-IN" sz="1000"/>
            <a:t>Sensorineural</a:t>
          </a:r>
        </a:p>
      </dgm:t>
    </dgm:pt>
    <dgm:pt modelId="{141C4FD9-0214-46DA-AD62-BE5B27FBB721}" type="parTrans" cxnId="{F657B369-6837-470E-918C-550E86D6BE25}">
      <dgm:prSet/>
      <dgm:spPr/>
      <dgm:t>
        <a:bodyPr/>
        <a:lstStyle/>
        <a:p>
          <a:endParaRPr lang="en-IN" sz="3200"/>
        </a:p>
      </dgm:t>
    </dgm:pt>
    <dgm:pt modelId="{87ECF721-A0C2-4E6E-BCDE-DFBC1EED195D}" type="sibTrans" cxnId="{F657B369-6837-470E-918C-550E86D6BE25}">
      <dgm:prSet/>
      <dgm:spPr/>
      <dgm:t>
        <a:bodyPr/>
        <a:lstStyle/>
        <a:p>
          <a:endParaRPr lang="en-IN"/>
        </a:p>
      </dgm:t>
    </dgm:pt>
    <dgm:pt modelId="{3A4783D8-77CE-41CA-AEBA-D4462107B41D}">
      <dgm:prSet phldrT="[Text]" custT="1"/>
      <dgm:spPr/>
      <dgm:t>
        <a:bodyPr/>
        <a:lstStyle/>
        <a:p>
          <a:r>
            <a:rPr lang="en-IN" sz="1000"/>
            <a:t>Acquired</a:t>
          </a:r>
        </a:p>
      </dgm:t>
    </dgm:pt>
    <dgm:pt modelId="{2EF3AA91-4D8C-4D4D-841B-7E460EA886B1}" type="parTrans" cxnId="{202F50E0-0EE4-4252-884D-B2FB269E2242}">
      <dgm:prSet/>
      <dgm:spPr/>
      <dgm:t>
        <a:bodyPr/>
        <a:lstStyle/>
        <a:p>
          <a:endParaRPr lang="en-IN" sz="3200"/>
        </a:p>
      </dgm:t>
    </dgm:pt>
    <dgm:pt modelId="{C1E35719-8DA6-42E7-A88F-7D0B6807B34E}" type="sibTrans" cxnId="{202F50E0-0EE4-4252-884D-B2FB269E2242}">
      <dgm:prSet/>
      <dgm:spPr/>
      <dgm:t>
        <a:bodyPr/>
        <a:lstStyle/>
        <a:p>
          <a:endParaRPr lang="en-IN"/>
        </a:p>
      </dgm:t>
    </dgm:pt>
    <dgm:pt modelId="{A9478D3D-9500-48AE-9D40-43DFDCEA375A}">
      <dgm:prSet phldrT="[Text]" custT="1"/>
      <dgm:spPr/>
      <dgm:t>
        <a:bodyPr/>
        <a:lstStyle/>
        <a:p>
          <a:r>
            <a:rPr lang="en-IN" sz="1000"/>
            <a:t>Organic</a:t>
          </a:r>
        </a:p>
      </dgm:t>
    </dgm:pt>
    <dgm:pt modelId="{F3D32B19-6DF1-4CD9-92A5-77BFD2734D17}" type="parTrans" cxnId="{D217A228-DC9E-4DEF-BDDC-F548C612D618}">
      <dgm:prSet/>
      <dgm:spPr/>
      <dgm:t>
        <a:bodyPr/>
        <a:lstStyle/>
        <a:p>
          <a:endParaRPr lang="en-IN" sz="3200"/>
        </a:p>
      </dgm:t>
    </dgm:pt>
    <dgm:pt modelId="{9E89CA92-1F76-4154-AC1B-79A3DEEF8E95}" type="sibTrans" cxnId="{D217A228-DC9E-4DEF-BDDC-F548C612D618}">
      <dgm:prSet/>
      <dgm:spPr/>
      <dgm:t>
        <a:bodyPr/>
        <a:lstStyle/>
        <a:p>
          <a:endParaRPr lang="en-IN"/>
        </a:p>
      </dgm:t>
    </dgm:pt>
    <dgm:pt modelId="{B1DA9FC4-651F-4677-B882-B3F7D3947E90}">
      <dgm:prSet custT="1"/>
      <dgm:spPr/>
      <dgm:t>
        <a:bodyPr/>
        <a:lstStyle/>
        <a:p>
          <a:r>
            <a:rPr lang="en-IN" sz="1000"/>
            <a:t>Mixed</a:t>
          </a:r>
        </a:p>
      </dgm:t>
    </dgm:pt>
    <dgm:pt modelId="{C61A4B4F-3D2A-4715-9721-527F1B42D215}" type="parTrans" cxnId="{93681CE4-251A-4D14-B096-29E2ED76CD39}">
      <dgm:prSet/>
      <dgm:spPr/>
      <dgm:t>
        <a:bodyPr/>
        <a:lstStyle/>
        <a:p>
          <a:endParaRPr lang="en-IN" sz="3200"/>
        </a:p>
      </dgm:t>
    </dgm:pt>
    <dgm:pt modelId="{EE937D86-BBC2-4C4D-A752-0E7C84115C7A}" type="sibTrans" cxnId="{93681CE4-251A-4D14-B096-29E2ED76CD39}">
      <dgm:prSet/>
      <dgm:spPr/>
      <dgm:t>
        <a:bodyPr/>
        <a:lstStyle/>
        <a:p>
          <a:endParaRPr lang="en-IN"/>
        </a:p>
      </dgm:t>
    </dgm:pt>
    <dgm:pt modelId="{E49D52CC-9F66-4CD9-B591-67C97FE59160}">
      <dgm:prSet custT="1"/>
      <dgm:spPr/>
      <dgm:t>
        <a:bodyPr/>
        <a:lstStyle/>
        <a:p>
          <a:r>
            <a:rPr lang="en-IN" sz="800"/>
            <a:t>Functional:</a:t>
          </a:r>
        </a:p>
        <a:p>
          <a:r>
            <a:rPr lang="en-IN" sz="800"/>
            <a:t>1. Psychosomatic</a:t>
          </a:r>
        </a:p>
        <a:p>
          <a:r>
            <a:rPr lang="en-IN" sz="800"/>
            <a:t>2.Malingering</a:t>
          </a:r>
        </a:p>
        <a:p>
          <a:r>
            <a:rPr lang="en-IN" sz="800"/>
            <a:t>3. Hysterical</a:t>
          </a:r>
        </a:p>
      </dgm:t>
    </dgm:pt>
    <dgm:pt modelId="{9D751704-3613-458F-AEF3-A16B4E9073C3}" type="parTrans" cxnId="{2422CE99-5D01-4E8A-B428-D0635DC46607}">
      <dgm:prSet/>
      <dgm:spPr/>
      <dgm:t>
        <a:bodyPr/>
        <a:lstStyle/>
        <a:p>
          <a:endParaRPr lang="en-IN" sz="3200"/>
        </a:p>
      </dgm:t>
    </dgm:pt>
    <dgm:pt modelId="{4C4B3B8D-D40E-4010-9121-3A5970DF148C}" type="sibTrans" cxnId="{2422CE99-5D01-4E8A-B428-D0635DC46607}">
      <dgm:prSet/>
      <dgm:spPr/>
      <dgm:t>
        <a:bodyPr/>
        <a:lstStyle/>
        <a:p>
          <a:endParaRPr lang="en-IN"/>
        </a:p>
      </dgm:t>
    </dgm:pt>
    <dgm:pt modelId="{E2AB23FC-E453-413F-8E44-34DE8C41B3A2}">
      <dgm:prSet/>
      <dgm:spPr/>
      <dgm:t>
        <a:bodyPr/>
        <a:lstStyle/>
        <a:p>
          <a:r>
            <a:rPr lang="en-IN"/>
            <a:t>Conductive</a:t>
          </a:r>
        </a:p>
      </dgm:t>
    </dgm:pt>
    <dgm:pt modelId="{19A81A9C-179E-43A5-B573-8C35D9BAAA37}" type="parTrans" cxnId="{D315587E-D745-4CCF-A3AD-DEFDF140178F}">
      <dgm:prSet/>
      <dgm:spPr/>
      <dgm:t>
        <a:bodyPr/>
        <a:lstStyle/>
        <a:p>
          <a:endParaRPr lang="en-IN"/>
        </a:p>
      </dgm:t>
    </dgm:pt>
    <dgm:pt modelId="{06C4CD8E-7754-4864-AB4E-EA78AB91B364}" type="sibTrans" cxnId="{D315587E-D745-4CCF-A3AD-DEFDF140178F}">
      <dgm:prSet/>
      <dgm:spPr/>
      <dgm:t>
        <a:bodyPr/>
        <a:lstStyle/>
        <a:p>
          <a:endParaRPr lang="en-IN"/>
        </a:p>
      </dgm:t>
    </dgm:pt>
    <dgm:pt modelId="{0ACDFEC7-D086-494A-BA7F-B43923380905}">
      <dgm:prSet/>
      <dgm:spPr/>
      <dgm:t>
        <a:bodyPr/>
        <a:lstStyle/>
        <a:p>
          <a:r>
            <a:rPr lang="en-IN"/>
            <a:t>Sensorineural</a:t>
          </a:r>
        </a:p>
      </dgm:t>
    </dgm:pt>
    <dgm:pt modelId="{D6396ED1-638A-40CF-BB8A-6BA1223F0856}" type="parTrans" cxnId="{A5540F8C-8221-4C7D-92FF-50A1DCA92DF2}">
      <dgm:prSet/>
      <dgm:spPr/>
      <dgm:t>
        <a:bodyPr/>
        <a:lstStyle/>
        <a:p>
          <a:endParaRPr lang="en-IN"/>
        </a:p>
      </dgm:t>
    </dgm:pt>
    <dgm:pt modelId="{80EDF4F6-9A23-4510-83C3-80714CEEA4EA}" type="sibTrans" cxnId="{A5540F8C-8221-4C7D-92FF-50A1DCA92DF2}">
      <dgm:prSet/>
      <dgm:spPr/>
      <dgm:t>
        <a:bodyPr/>
        <a:lstStyle/>
        <a:p>
          <a:endParaRPr lang="en-IN"/>
        </a:p>
      </dgm:t>
    </dgm:pt>
    <dgm:pt modelId="{2140DF39-6D2D-4771-B155-E8FA073299C3}">
      <dgm:prSet/>
      <dgm:spPr/>
      <dgm:t>
        <a:bodyPr/>
        <a:lstStyle/>
        <a:p>
          <a:r>
            <a:rPr lang="en-IN"/>
            <a:t>Mixed</a:t>
          </a:r>
        </a:p>
      </dgm:t>
    </dgm:pt>
    <dgm:pt modelId="{B1BC4692-F87C-40D4-8589-1C42DC837076}" type="parTrans" cxnId="{7EA61D10-ECF7-48A3-8546-00A09CDBE1F5}">
      <dgm:prSet/>
      <dgm:spPr/>
      <dgm:t>
        <a:bodyPr/>
        <a:lstStyle/>
        <a:p>
          <a:endParaRPr lang="en-IN"/>
        </a:p>
      </dgm:t>
    </dgm:pt>
    <dgm:pt modelId="{6A7D9F90-2043-4B69-BB44-EF4D92A1B6EC}" type="sibTrans" cxnId="{7EA61D10-ECF7-48A3-8546-00A09CDBE1F5}">
      <dgm:prSet/>
      <dgm:spPr/>
      <dgm:t>
        <a:bodyPr/>
        <a:lstStyle/>
        <a:p>
          <a:endParaRPr lang="en-IN"/>
        </a:p>
      </dgm:t>
    </dgm:pt>
    <dgm:pt modelId="{3CBECC21-3009-43CA-9566-C637942CAEE1}">
      <dgm:prSet/>
      <dgm:spPr/>
      <dgm:t>
        <a:bodyPr/>
        <a:lstStyle/>
        <a:p>
          <a:r>
            <a:rPr lang="en-IN"/>
            <a:t>Sensori</a:t>
          </a:r>
        </a:p>
      </dgm:t>
    </dgm:pt>
    <dgm:pt modelId="{D6C915AC-7B3C-4029-9E74-7F7A38FB79AE}" type="parTrans" cxnId="{F3D565C0-8440-4494-B2E1-851D8DC21112}">
      <dgm:prSet/>
      <dgm:spPr/>
      <dgm:t>
        <a:bodyPr/>
        <a:lstStyle/>
        <a:p>
          <a:endParaRPr lang="en-IN"/>
        </a:p>
      </dgm:t>
    </dgm:pt>
    <dgm:pt modelId="{9D5D9482-23DE-445A-B30C-07D0DD49311A}" type="sibTrans" cxnId="{F3D565C0-8440-4494-B2E1-851D8DC21112}">
      <dgm:prSet/>
      <dgm:spPr/>
      <dgm:t>
        <a:bodyPr/>
        <a:lstStyle/>
        <a:p>
          <a:endParaRPr lang="en-IN"/>
        </a:p>
      </dgm:t>
    </dgm:pt>
    <dgm:pt modelId="{8C8CA659-7F69-4ED2-91A8-208E3495F971}">
      <dgm:prSet/>
      <dgm:spPr/>
      <dgm:t>
        <a:bodyPr/>
        <a:lstStyle/>
        <a:p>
          <a:r>
            <a:rPr lang="en-IN"/>
            <a:t>Neural</a:t>
          </a:r>
        </a:p>
      </dgm:t>
    </dgm:pt>
    <dgm:pt modelId="{0833C89D-FE0F-433E-91AD-232CC44E5F01}" type="parTrans" cxnId="{5F28FFF1-5EEC-4CA4-86E7-E444E25950B9}">
      <dgm:prSet/>
      <dgm:spPr/>
      <dgm:t>
        <a:bodyPr/>
        <a:lstStyle/>
        <a:p>
          <a:endParaRPr lang="en-IN"/>
        </a:p>
      </dgm:t>
    </dgm:pt>
    <dgm:pt modelId="{56A3D12C-0250-4213-92C2-368822AD3E91}" type="sibTrans" cxnId="{5F28FFF1-5EEC-4CA4-86E7-E444E25950B9}">
      <dgm:prSet/>
      <dgm:spPr/>
      <dgm:t>
        <a:bodyPr/>
        <a:lstStyle/>
        <a:p>
          <a:endParaRPr lang="en-IN"/>
        </a:p>
      </dgm:t>
    </dgm:pt>
    <dgm:pt modelId="{9B48F430-03AE-4A61-9A3C-DEFE1BB2CC59}">
      <dgm:prSet/>
      <dgm:spPr/>
      <dgm:t>
        <a:bodyPr/>
        <a:lstStyle/>
        <a:p>
          <a:r>
            <a:rPr lang="en-IN"/>
            <a:t>Peripheral</a:t>
          </a:r>
        </a:p>
      </dgm:t>
    </dgm:pt>
    <dgm:pt modelId="{2F5A324F-EE0A-4820-98C7-E735A80DDF98}" type="parTrans" cxnId="{B47347B9-7AA3-463B-9D4F-ED1A3CE983EA}">
      <dgm:prSet/>
      <dgm:spPr/>
      <dgm:t>
        <a:bodyPr/>
        <a:lstStyle/>
        <a:p>
          <a:endParaRPr lang="en-IN"/>
        </a:p>
      </dgm:t>
    </dgm:pt>
    <dgm:pt modelId="{1A50925B-CD9C-41E6-BA89-F33030BEECD9}" type="sibTrans" cxnId="{B47347B9-7AA3-463B-9D4F-ED1A3CE983EA}">
      <dgm:prSet/>
      <dgm:spPr/>
      <dgm:t>
        <a:bodyPr/>
        <a:lstStyle/>
        <a:p>
          <a:endParaRPr lang="en-IN"/>
        </a:p>
      </dgm:t>
    </dgm:pt>
    <dgm:pt modelId="{05CFD7F4-CD9E-4B45-A603-46B63BC4F5D0}">
      <dgm:prSet/>
      <dgm:spPr/>
      <dgm:t>
        <a:bodyPr/>
        <a:lstStyle/>
        <a:p>
          <a:r>
            <a:rPr lang="en-IN"/>
            <a:t>Central</a:t>
          </a:r>
        </a:p>
      </dgm:t>
    </dgm:pt>
    <dgm:pt modelId="{B6EA7D31-EF87-4673-871C-30DBC763B768}" type="parTrans" cxnId="{DDA9E2A0-7E4A-4432-BB70-3AC4BE12D78F}">
      <dgm:prSet/>
      <dgm:spPr/>
      <dgm:t>
        <a:bodyPr/>
        <a:lstStyle/>
        <a:p>
          <a:endParaRPr lang="en-IN"/>
        </a:p>
      </dgm:t>
    </dgm:pt>
    <dgm:pt modelId="{F65D220D-EEA0-4340-A05F-271250293F89}" type="sibTrans" cxnId="{DDA9E2A0-7E4A-4432-BB70-3AC4BE12D78F}">
      <dgm:prSet/>
      <dgm:spPr/>
      <dgm:t>
        <a:bodyPr/>
        <a:lstStyle/>
        <a:p>
          <a:endParaRPr lang="en-IN"/>
        </a:p>
      </dgm:t>
    </dgm:pt>
    <dgm:pt modelId="{A4CA9621-EB7A-4AC8-A260-440AC9A37863}" type="pres">
      <dgm:prSet presAssocID="{1BA6ECFD-4E6B-4ED8-A493-949C46F6C3AA}" presName="hierChild1" presStyleCnt="0">
        <dgm:presLayoutVars>
          <dgm:chPref val="1"/>
          <dgm:dir/>
          <dgm:animOne val="branch"/>
          <dgm:animLvl val="lvl"/>
          <dgm:resizeHandles/>
        </dgm:presLayoutVars>
      </dgm:prSet>
      <dgm:spPr/>
    </dgm:pt>
    <dgm:pt modelId="{45B0918B-96A6-4903-813C-12B47B2729DA}" type="pres">
      <dgm:prSet presAssocID="{A039C8FE-261C-40A2-91DE-1C1492CF707F}" presName="hierRoot1" presStyleCnt="0"/>
      <dgm:spPr/>
    </dgm:pt>
    <dgm:pt modelId="{38A329EA-1CF0-4285-80A6-7F33B307DC3A}" type="pres">
      <dgm:prSet presAssocID="{A039C8FE-261C-40A2-91DE-1C1492CF707F}" presName="composite" presStyleCnt="0"/>
      <dgm:spPr/>
    </dgm:pt>
    <dgm:pt modelId="{5734F952-CEAF-4885-9B3C-A19BC51B4FA4}" type="pres">
      <dgm:prSet presAssocID="{A039C8FE-261C-40A2-91DE-1C1492CF707F}" presName="background" presStyleLbl="node0" presStyleIdx="0" presStyleCnt="1"/>
      <dgm:spPr/>
    </dgm:pt>
    <dgm:pt modelId="{3946097E-FAB7-4B6A-892C-9BD723B03C04}" type="pres">
      <dgm:prSet presAssocID="{A039C8FE-261C-40A2-91DE-1C1492CF707F}" presName="text" presStyleLbl="fgAcc0" presStyleIdx="0" presStyleCnt="1" custScaleX="257720" custLinFactNeighborY="-8720">
        <dgm:presLayoutVars>
          <dgm:chPref val="3"/>
        </dgm:presLayoutVars>
      </dgm:prSet>
      <dgm:spPr/>
    </dgm:pt>
    <dgm:pt modelId="{972D3751-B937-485C-8F70-77A2FE3C8A96}" type="pres">
      <dgm:prSet presAssocID="{A039C8FE-261C-40A2-91DE-1C1492CF707F}" presName="hierChild2" presStyleCnt="0"/>
      <dgm:spPr/>
    </dgm:pt>
    <dgm:pt modelId="{C3E177E7-FB39-4335-84F9-1CBCC2E8A19A}" type="pres">
      <dgm:prSet presAssocID="{35FB3F94-55F8-4C71-A645-75FCA4A86D6D}" presName="Name10" presStyleLbl="parChTrans1D2" presStyleIdx="0" presStyleCnt="2"/>
      <dgm:spPr/>
    </dgm:pt>
    <dgm:pt modelId="{74B6E432-DDAA-411D-8933-7A358A9E6D12}" type="pres">
      <dgm:prSet presAssocID="{E9E6578D-E515-4D47-BEA3-F9A749476B07}" presName="hierRoot2" presStyleCnt="0"/>
      <dgm:spPr/>
    </dgm:pt>
    <dgm:pt modelId="{BDC1E39C-9E60-4788-AE0F-3667C6C6FACA}" type="pres">
      <dgm:prSet presAssocID="{E9E6578D-E515-4D47-BEA3-F9A749476B07}" presName="composite2" presStyleCnt="0"/>
      <dgm:spPr/>
    </dgm:pt>
    <dgm:pt modelId="{B3AF6331-44E0-41EA-B448-1DC1FB48EF60}" type="pres">
      <dgm:prSet presAssocID="{E9E6578D-E515-4D47-BEA3-F9A749476B07}" presName="background2" presStyleLbl="node2" presStyleIdx="0" presStyleCnt="2"/>
      <dgm:spPr/>
    </dgm:pt>
    <dgm:pt modelId="{CA682EF5-CB18-4EB9-9586-7E9B7AF1B5DC}" type="pres">
      <dgm:prSet presAssocID="{E9E6578D-E515-4D47-BEA3-F9A749476B07}" presName="text2" presStyleLbl="fgAcc2" presStyleIdx="0" presStyleCnt="2" custScaleX="173411">
        <dgm:presLayoutVars>
          <dgm:chPref val="3"/>
        </dgm:presLayoutVars>
      </dgm:prSet>
      <dgm:spPr/>
    </dgm:pt>
    <dgm:pt modelId="{96A94B46-8136-45E8-B014-518541797AB0}" type="pres">
      <dgm:prSet presAssocID="{E9E6578D-E515-4D47-BEA3-F9A749476B07}" presName="hierChild3" presStyleCnt="0"/>
      <dgm:spPr/>
    </dgm:pt>
    <dgm:pt modelId="{746D93AD-E7E8-4B48-8E42-EB949359E173}" type="pres">
      <dgm:prSet presAssocID="{C51D7354-682B-4AD3-9A87-449DA01F4628}" presName="Name17" presStyleLbl="parChTrans1D3" presStyleIdx="0" presStyleCnt="5"/>
      <dgm:spPr/>
    </dgm:pt>
    <dgm:pt modelId="{7A78EEBE-A98D-43DA-ACF3-95204AC27D5B}" type="pres">
      <dgm:prSet presAssocID="{6D2BF791-144A-47C9-87EB-63CBFC76E177}" presName="hierRoot3" presStyleCnt="0"/>
      <dgm:spPr/>
    </dgm:pt>
    <dgm:pt modelId="{0284250B-D9E3-4E84-92DA-2D14FB2A4F34}" type="pres">
      <dgm:prSet presAssocID="{6D2BF791-144A-47C9-87EB-63CBFC76E177}" presName="composite3" presStyleCnt="0"/>
      <dgm:spPr/>
    </dgm:pt>
    <dgm:pt modelId="{C90D37BC-3E8F-46D9-A878-2510A40EE312}" type="pres">
      <dgm:prSet presAssocID="{6D2BF791-144A-47C9-87EB-63CBFC76E177}" presName="background3" presStyleLbl="node3" presStyleIdx="0" presStyleCnt="5"/>
      <dgm:spPr/>
    </dgm:pt>
    <dgm:pt modelId="{EBEC5C88-97A1-4F20-BE5A-0D6E60F2FF20}" type="pres">
      <dgm:prSet presAssocID="{6D2BF791-144A-47C9-87EB-63CBFC76E177}" presName="text3" presStyleLbl="fgAcc3" presStyleIdx="0" presStyleCnt="5" custScaleX="102248">
        <dgm:presLayoutVars>
          <dgm:chPref val="3"/>
        </dgm:presLayoutVars>
      </dgm:prSet>
      <dgm:spPr/>
    </dgm:pt>
    <dgm:pt modelId="{BA294341-84AA-4876-B026-EB866015E8DB}" type="pres">
      <dgm:prSet presAssocID="{6D2BF791-144A-47C9-87EB-63CBFC76E177}" presName="hierChild4" presStyleCnt="0"/>
      <dgm:spPr/>
    </dgm:pt>
    <dgm:pt modelId="{24A03066-9CE1-4DBC-B967-156D19A5964F}" type="pres">
      <dgm:prSet presAssocID="{141C4FD9-0214-46DA-AD62-BE5B27FBB721}" presName="Name17" presStyleLbl="parChTrans1D3" presStyleIdx="1" presStyleCnt="5"/>
      <dgm:spPr/>
    </dgm:pt>
    <dgm:pt modelId="{2CAE92BE-1032-4CD4-B7FC-60190E153924}" type="pres">
      <dgm:prSet presAssocID="{242EDBE8-93A4-4B17-B5D4-6933E2A73775}" presName="hierRoot3" presStyleCnt="0"/>
      <dgm:spPr/>
    </dgm:pt>
    <dgm:pt modelId="{6535280C-59F1-487F-9744-B9CB94B3480B}" type="pres">
      <dgm:prSet presAssocID="{242EDBE8-93A4-4B17-B5D4-6933E2A73775}" presName="composite3" presStyleCnt="0"/>
      <dgm:spPr/>
    </dgm:pt>
    <dgm:pt modelId="{A5C94C81-F288-4B92-9AC0-88E4BE536015}" type="pres">
      <dgm:prSet presAssocID="{242EDBE8-93A4-4B17-B5D4-6933E2A73775}" presName="background3" presStyleLbl="node3" presStyleIdx="1" presStyleCnt="5"/>
      <dgm:spPr/>
    </dgm:pt>
    <dgm:pt modelId="{84543A89-214C-41D3-B17D-1DB80E72530F}" type="pres">
      <dgm:prSet presAssocID="{242EDBE8-93A4-4B17-B5D4-6933E2A73775}" presName="text3" presStyleLbl="fgAcc3" presStyleIdx="1" presStyleCnt="5">
        <dgm:presLayoutVars>
          <dgm:chPref val="3"/>
        </dgm:presLayoutVars>
      </dgm:prSet>
      <dgm:spPr/>
    </dgm:pt>
    <dgm:pt modelId="{67285F97-F360-45E6-9111-05E51B010495}" type="pres">
      <dgm:prSet presAssocID="{242EDBE8-93A4-4B17-B5D4-6933E2A73775}" presName="hierChild4" presStyleCnt="0"/>
      <dgm:spPr/>
    </dgm:pt>
    <dgm:pt modelId="{431DFE76-544A-4AB9-9599-90291903C588}" type="pres">
      <dgm:prSet presAssocID="{C61A4B4F-3D2A-4715-9721-527F1B42D215}" presName="Name17" presStyleLbl="parChTrans1D3" presStyleIdx="2" presStyleCnt="5"/>
      <dgm:spPr/>
    </dgm:pt>
    <dgm:pt modelId="{DCE01407-BCA7-45EE-AA5C-C6EAF0324BAA}" type="pres">
      <dgm:prSet presAssocID="{B1DA9FC4-651F-4677-B882-B3F7D3947E90}" presName="hierRoot3" presStyleCnt="0"/>
      <dgm:spPr/>
    </dgm:pt>
    <dgm:pt modelId="{9C1AAC5C-C59F-4A25-B593-8F9840537C9C}" type="pres">
      <dgm:prSet presAssocID="{B1DA9FC4-651F-4677-B882-B3F7D3947E90}" presName="composite3" presStyleCnt="0"/>
      <dgm:spPr/>
    </dgm:pt>
    <dgm:pt modelId="{6176C7EC-DED4-4F99-8ED3-8149083324D2}" type="pres">
      <dgm:prSet presAssocID="{B1DA9FC4-651F-4677-B882-B3F7D3947E90}" presName="background3" presStyleLbl="node3" presStyleIdx="2" presStyleCnt="5"/>
      <dgm:spPr/>
    </dgm:pt>
    <dgm:pt modelId="{AACC5BD4-81E2-4DA9-AA3E-CD7118168158}" type="pres">
      <dgm:prSet presAssocID="{B1DA9FC4-651F-4677-B882-B3F7D3947E90}" presName="text3" presStyleLbl="fgAcc3" presStyleIdx="2" presStyleCnt="5">
        <dgm:presLayoutVars>
          <dgm:chPref val="3"/>
        </dgm:presLayoutVars>
      </dgm:prSet>
      <dgm:spPr/>
    </dgm:pt>
    <dgm:pt modelId="{D8871C3B-60C0-4C00-83B4-80F170A2314E}" type="pres">
      <dgm:prSet presAssocID="{B1DA9FC4-651F-4677-B882-B3F7D3947E90}" presName="hierChild4" presStyleCnt="0"/>
      <dgm:spPr/>
    </dgm:pt>
    <dgm:pt modelId="{CD5D5ED5-3C29-4DFF-AB2F-AF948B3E3CFC}" type="pres">
      <dgm:prSet presAssocID="{2EF3AA91-4D8C-4D4D-841B-7E460EA886B1}" presName="Name10" presStyleLbl="parChTrans1D2" presStyleIdx="1" presStyleCnt="2"/>
      <dgm:spPr/>
    </dgm:pt>
    <dgm:pt modelId="{B0BEC4C7-8D27-4CC9-924D-1B3AF365004D}" type="pres">
      <dgm:prSet presAssocID="{3A4783D8-77CE-41CA-AEBA-D4462107B41D}" presName="hierRoot2" presStyleCnt="0"/>
      <dgm:spPr/>
    </dgm:pt>
    <dgm:pt modelId="{B53DA084-7DB7-40CF-93B3-F53D64F1DF50}" type="pres">
      <dgm:prSet presAssocID="{3A4783D8-77CE-41CA-AEBA-D4462107B41D}" presName="composite2" presStyleCnt="0"/>
      <dgm:spPr/>
    </dgm:pt>
    <dgm:pt modelId="{8E6A53D4-1422-42FC-AC31-96CE45C73968}" type="pres">
      <dgm:prSet presAssocID="{3A4783D8-77CE-41CA-AEBA-D4462107B41D}" presName="background2" presStyleLbl="node2" presStyleIdx="1" presStyleCnt="2"/>
      <dgm:spPr/>
    </dgm:pt>
    <dgm:pt modelId="{BE9A8979-9F39-4907-BADC-3AB9A09DD92E}" type="pres">
      <dgm:prSet presAssocID="{3A4783D8-77CE-41CA-AEBA-D4462107B41D}" presName="text2" presStyleLbl="fgAcc2" presStyleIdx="1" presStyleCnt="2" custScaleX="175919">
        <dgm:presLayoutVars>
          <dgm:chPref val="3"/>
        </dgm:presLayoutVars>
      </dgm:prSet>
      <dgm:spPr/>
    </dgm:pt>
    <dgm:pt modelId="{721FC8E0-DED1-4C2C-9D5E-A2B6872BC5FD}" type="pres">
      <dgm:prSet presAssocID="{3A4783D8-77CE-41CA-AEBA-D4462107B41D}" presName="hierChild3" presStyleCnt="0"/>
      <dgm:spPr/>
    </dgm:pt>
    <dgm:pt modelId="{8A0EE5AB-24E6-4A6C-AA04-D47E8F3F4AE5}" type="pres">
      <dgm:prSet presAssocID="{F3D32B19-6DF1-4CD9-92A5-77BFD2734D17}" presName="Name17" presStyleLbl="parChTrans1D3" presStyleIdx="3" presStyleCnt="5"/>
      <dgm:spPr/>
    </dgm:pt>
    <dgm:pt modelId="{B4A28A18-F16C-4012-BDF3-B07636A8CDA8}" type="pres">
      <dgm:prSet presAssocID="{A9478D3D-9500-48AE-9D40-43DFDCEA375A}" presName="hierRoot3" presStyleCnt="0"/>
      <dgm:spPr/>
    </dgm:pt>
    <dgm:pt modelId="{0A89C9EA-C9A2-431D-B5D4-C36BBC4A5A18}" type="pres">
      <dgm:prSet presAssocID="{A9478D3D-9500-48AE-9D40-43DFDCEA375A}" presName="composite3" presStyleCnt="0"/>
      <dgm:spPr/>
    </dgm:pt>
    <dgm:pt modelId="{AF66E15B-969D-4E53-A392-CB77DF082471}" type="pres">
      <dgm:prSet presAssocID="{A9478D3D-9500-48AE-9D40-43DFDCEA375A}" presName="background3" presStyleLbl="node3" presStyleIdx="3" presStyleCnt="5"/>
      <dgm:spPr/>
    </dgm:pt>
    <dgm:pt modelId="{31DDCF27-F31C-4E43-AB4F-697117EDB5F6}" type="pres">
      <dgm:prSet presAssocID="{A9478D3D-9500-48AE-9D40-43DFDCEA375A}" presName="text3" presStyleLbl="fgAcc3" presStyleIdx="3" presStyleCnt="5">
        <dgm:presLayoutVars>
          <dgm:chPref val="3"/>
        </dgm:presLayoutVars>
      </dgm:prSet>
      <dgm:spPr/>
    </dgm:pt>
    <dgm:pt modelId="{8C0BEE05-19E9-4A77-A91C-D47FBDF33E9D}" type="pres">
      <dgm:prSet presAssocID="{A9478D3D-9500-48AE-9D40-43DFDCEA375A}" presName="hierChild4" presStyleCnt="0"/>
      <dgm:spPr/>
    </dgm:pt>
    <dgm:pt modelId="{91D4DE56-26F3-41CD-92A9-5FAD45C5A34D}" type="pres">
      <dgm:prSet presAssocID="{19A81A9C-179E-43A5-B573-8C35D9BAAA37}" presName="Name23" presStyleLbl="parChTrans1D4" presStyleIdx="0" presStyleCnt="7"/>
      <dgm:spPr/>
    </dgm:pt>
    <dgm:pt modelId="{7AAF38C3-0F97-4ACA-B2FA-D13F314FF8D2}" type="pres">
      <dgm:prSet presAssocID="{E2AB23FC-E453-413F-8E44-34DE8C41B3A2}" presName="hierRoot4" presStyleCnt="0"/>
      <dgm:spPr/>
    </dgm:pt>
    <dgm:pt modelId="{8AC1BABD-9B68-4F8E-BB64-D4917430509C}" type="pres">
      <dgm:prSet presAssocID="{E2AB23FC-E453-413F-8E44-34DE8C41B3A2}" presName="composite4" presStyleCnt="0"/>
      <dgm:spPr/>
    </dgm:pt>
    <dgm:pt modelId="{8607F9CE-50DF-46B4-8959-16A976C6E47C}" type="pres">
      <dgm:prSet presAssocID="{E2AB23FC-E453-413F-8E44-34DE8C41B3A2}" presName="background4" presStyleLbl="node4" presStyleIdx="0" presStyleCnt="7"/>
      <dgm:spPr/>
    </dgm:pt>
    <dgm:pt modelId="{9C65C3B5-C5A0-40B6-857F-1FF760BEE124}" type="pres">
      <dgm:prSet presAssocID="{E2AB23FC-E453-413F-8E44-34DE8C41B3A2}" presName="text4" presStyleLbl="fgAcc4" presStyleIdx="0" presStyleCnt="7">
        <dgm:presLayoutVars>
          <dgm:chPref val="3"/>
        </dgm:presLayoutVars>
      </dgm:prSet>
      <dgm:spPr/>
    </dgm:pt>
    <dgm:pt modelId="{1B464354-C7F7-4CA3-B8A7-0C7444E9E584}" type="pres">
      <dgm:prSet presAssocID="{E2AB23FC-E453-413F-8E44-34DE8C41B3A2}" presName="hierChild5" presStyleCnt="0"/>
      <dgm:spPr/>
    </dgm:pt>
    <dgm:pt modelId="{64C78168-1BFF-47CF-B244-C4AEF56EFCBB}" type="pres">
      <dgm:prSet presAssocID="{D6396ED1-638A-40CF-BB8A-6BA1223F0856}" presName="Name23" presStyleLbl="parChTrans1D4" presStyleIdx="1" presStyleCnt="7"/>
      <dgm:spPr/>
    </dgm:pt>
    <dgm:pt modelId="{D94F4028-6558-445B-89F9-D4E1157DDCEA}" type="pres">
      <dgm:prSet presAssocID="{0ACDFEC7-D086-494A-BA7F-B43923380905}" presName="hierRoot4" presStyleCnt="0"/>
      <dgm:spPr/>
    </dgm:pt>
    <dgm:pt modelId="{42C83AEF-DC0B-4948-AF03-5977D6F804CD}" type="pres">
      <dgm:prSet presAssocID="{0ACDFEC7-D086-494A-BA7F-B43923380905}" presName="composite4" presStyleCnt="0"/>
      <dgm:spPr/>
    </dgm:pt>
    <dgm:pt modelId="{C0368E09-9F20-476C-9F83-A87740AC552D}" type="pres">
      <dgm:prSet presAssocID="{0ACDFEC7-D086-494A-BA7F-B43923380905}" presName="background4" presStyleLbl="node4" presStyleIdx="1" presStyleCnt="7"/>
      <dgm:spPr/>
    </dgm:pt>
    <dgm:pt modelId="{D99BDF43-2351-48FD-A790-1AAC269A63AF}" type="pres">
      <dgm:prSet presAssocID="{0ACDFEC7-D086-494A-BA7F-B43923380905}" presName="text4" presStyleLbl="fgAcc4" presStyleIdx="1" presStyleCnt="7" custScaleX="136603">
        <dgm:presLayoutVars>
          <dgm:chPref val="3"/>
        </dgm:presLayoutVars>
      </dgm:prSet>
      <dgm:spPr/>
    </dgm:pt>
    <dgm:pt modelId="{EF7838D3-0FCC-4B36-B5FC-2C583749D328}" type="pres">
      <dgm:prSet presAssocID="{0ACDFEC7-D086-494A-BA7F-B43923380905}" presName="hierChild5" presStyleCnt="0"/>
      <dgm:spPr/>
    </dgm:pt>
    <dgm:pt modelId="{3CFE1A62-C934-4F06-917E-2C41858278F4}" type="pres">
      <dgm:prSet presAssocID="{D6C915AC-7B3C-4029-9E74-7F7A38FB79AE}" presName="Name23" presStyleLbl="parChTrans1D4" presStyleIdx="2" presStyleCnt="7"/>
      <dgm:spPr/>
    </dgm:pt>
    <dgm:pt modelId="{3F75F3BD-43FA-453C-A123-2E0EF0D87F56}" type="pres">
      <dgm:prSet presAssocID="{3CBECC21-3009-43CA-9566-C637942CAEE1}" presName="hierRoot4" presStyleCnt="0"/>
      <dgm:spPr/>
    </dgm:pt>
    <dgm:pt modelId="{79B616BA-9FBC-40F3-B258-A8EDAC80FDF9}" type="pres">
      <dgm:prSet presAssocID="{3CBECC21-3009-43CA-9566-C637942CAEE1}" presName="composite4" presStyleCnt="0"/>
      <dgm:spPr/>
    </dgm:pt>
    <dgm:pt modelId="{2C2C181B-1AA4-40AD-89F8-A85A1460336B}" type="pres">
      <dgm:prSet presAssocID="{3CBECC21-3009-43CA-9566-C637942CAEE1}" presName="background4" presStyleLbl="node4" presStyleIdx="2" presStyleCnt="7"/>
      <dgm:spPr/>
    </dgm:pt>
    <dgm:pt modelId="{BF52CAAA-DD6B-4A64-851F-F4B3128C6929}" type="pres">
      <dgm:prSet presAssocID="{3CBECC21-3009-43CA-9566-C637942CAEE1}" presName="text4" presStyleLbl="fgAcc4" presStyleIdx="2" presStyleCnt="7">
        <dgm:presLayoutVars>
          <dgm:chPref val="3"/>
        </dgm:presLayoutVars>
      </dgm:prSet>
      <dgm:spPr/>
    </dgm:pt>
    <dgm:pt modelId="{E0FB6326-8703-4B50-B2DC-64D776575E54}" type="pres">
      <dgm:prSet presAssocID="{3CBECC21-3009-43CA-9566-C637942CAEE1}" presName="hierChild5" presStyleCnt="0"/>
      <dgm:spPr/>
    </dgm:pt>
    <dgm:pt modelId="{5D133EF7-6667-44ED-9253-BCB1149A1F44}" type="pres">
      <dgm:prSet presAssocID="{0833C89D-FE0F-433E-91AD-232CC44E5F01}" presName="Name23" presStyleLbl="parChTrans1D4" presStyleIdx="3" presStyleCnt="7"/>
      <dgm:spPr/>
    </dgm:pt>
    <dgm:pt modelId="{8FFCA9B6-3B90-436A-A9DB-ED6A44898189}" type="pres">
      <dgm:prSet presAssocID="{8C8CA659-7F69-4ED2-91A8-208E3495F971}" presName="hierRoot4" presStyleCnt="0"/>
      <dgm:spPr/>
    </dgm:pt>
    <dgm:pt modelId="{B76818FF-D359-4D74-BE99-ACBF13F28E9E}" type="pres">
      <dgm:prSet presAssocID="{8C8CA659-7F69-4ED2-91A8-208E3495F971}" presName="composite4" presStyleCnt="0"/>
      <dgm:spPr/>
    </dgm:pt>
    <dgm:pt modelId="{CD871735-77FA-4C65-AC14-88CECA623728}" type="pres">
      <dgm:prSet presAssocID="{8C8CA659-7F69-4ED2-91A8-208E3495F971}" presName="background4" presStyleLbl="node4" presStyleIdx="3" presStyleCnt="7"/>
      <dgm:spPr/>
    </dgm:pt>
    <dgm:pt modelId="{B5948A24-8437-40E2-951E-68563EB7CDD1}" type="pres">
      <dgm:prSet presAssocID="{8C8CA659-7F69-4ED2-91A8-208E3495F971}" presName="text4" presStyleLbl="fgAcc4" presStyleIdx="3" presStyleCnt="7">
        <dgm:presLayoutVars>
          <dgm:chPref val="3"/>
        </dgm:presLayoutVars>
      </dgm:prSet>
      <dgm:spPr/>
    </dgm:pt>
    <dgm:pt modelId="{10F3CE38-1501-47A4-B0F6-98DE5A31A0F0}" type="pres">
      <dgm:prSet presAssocID="{8C8CA659-7F69-4ED2-91A8-208E3495F971}" presName="hierChild5" presStyleCnt="0"/>
      <dgm:spPr/>
    </dgm:pt>
    <dgm:pt modelId="{00233657-25B6-45C9-B673-3CC638DEB8F1}" type="pres">
      <dgm:prSet presAssocID="{2F5A324F-EE0A-4820-98C7-E735A80DDF98}" presName="Name23" presStyleLbl="parChTrans1D4" presStyleIdx="4" presStyleCnt="7"/>
      <dgm:spPr/>
    </dgm:pt>
    <dgm:pt modelId="{9036FB9F-5CF0-4D80-8772-3F4B3AB369F2}" type="pres">
      <dgm:prSet presAssocID="{9B48F430-03AE-4A61-9A3C-DEFE1BB2CC59}" presName="hierRoot4" presStyleCnt="0"/>
      <dgm:spPr/>
    </dgm:pt>
    <dgm:pt modelId="{6C5F3CEB-C6BD-4E5A-BA85-C40FCE7D9146}" type="pres">
      <dgm:prSet presAssocID="{9B48F430-03AE-4A61-9A3C-DEFE1BB2CC59}" presName="composite4" presStyleCnt="0"/>
      <dgm:spPr/>
    </dgm:pt>
    <dgm:pt modelId="{738F703E-CA70-456A-AA13-FD656BA7EC5A}" type="pres">
      <dgm:prSet presAssocID="{9B48F430-03AE-4A61-9A3C-DEFE1BB2CC59}" presName="background4" presStyleLbl="node4" presStyleIdx="4" presStyleCnt="7"/>
      <dgm:spPr/>
    </dgm:pt>
    <dgm:pt modelId="{2460ECCD-709F-49E6-955F-1A7D341235B8}" type="pres">
      <dgm:prSet presAssocID="{9B48F430-03AE-4A61-9A3C-DEFE1BB2CC59}" presName="text4" presStyleLbl="fgAcc4" presStyleIdx="4" presStyleCnt="7">
        <dgm:presLayoutVars>
          <dgm:chPref val="3"/>
        </dgm:presLayoutVars>
      </dgm:prSet>
      <dgm:spPr/>
    </dgm:pt>
    <dgm:pt modelId="{A23E1D5C-267C-44E2-B9EA-A0673D4FD9A2}" type="pres">
      <dgm:prSet presAssocID="{9B48F430-03AE-4A61-9A3C-DEFE1BB2CC59}" presName="hierChild5" presStyleCnt="0"/>
      <dgm:spPr/>
    </dgm:pt>
    <dgm:pt modelId="{C8A188CD-4BB8-4326-99AA-8075F5887E4E}" type="pres">
      <dgm:prSet presAssocID="{B6EA7D31-EF87-4673-871C-30DBC763B768}" presName="Name23" presStyleLbl="parChTrans1D4" presStyleIdx="5" presStyleCnt="7"/>
      <dgm:spPr/>
    </dgm:pt>
    <dgm:pt modelId="{CE611DD2-10D3-47ED-A2E2-5BD90E9E9100}" type="pres">
      <dgm:prSet presAssocID="{05CFD7F4-CD9E-4B45-A603-46B63BC4F5D0}" presName="hierRoot4" presStyleCnt="0"/>
      <dgm:spPr/>
    </dgm:pt>
    <dgm:pt modelId="{1CCECDB2-1CB1-4CF8-8BAE-ABBA48048530}" type="pres">
      <dgm:prSet presAssocID="{05CFD7F4-CD9E-4B45-A603-46B63BC4F5D0}" presName="composite4" presStyleCnt="0"/>
      <dgm:spPr/>
    </dgm:pt>
    <dgm:pt modelId="{E0492804-BBEB-4A26-A99B-05756054B568}" type="pres">
      <dgm:prSet presAssocID="{05CFD7F4-CD9E-4B45-A603-46B63BC4F5D0}" presName="background4" presStyleLbl="node4" presStyleIdx="5" presStyleCnt="7"/>
      <dgm:spPr/>
    </dgm:pt>
    <dgm:pt modelId="{DA01E41A-1292-4E0D-8B48-4BB5E70A2CB5}" type="pres">
      <dgm:prSet presAssocID="{05CFD7F4-CD9E-4B45-A603-46B63BC4F5D0}" presName="text4" presStyleLbl="fgAcc4" presStyleIdx="5" presStyleCnt="7">
        <dgm:presLayoutVars>
          <dgm:chPref val="3"/>
        </dgm:presLayoutVars>
      </dgm:prSet>
      <dgm:spPr/>
    </dgm:pt>
    <dgm:pt modelId="{0317FF60-603C-48BF-9AD0-C4AD8299DA14}" type="pres">
      <dgm:prSet presAssocID="{05CFD7F4-CD9E-4B45-A603-46B63BC4F5D0}" presName="hierChild5" presStyleCnt="0"/>
      <dgm:spPr/>
    </dgm:pt>
    <dgm:pt modelId="{B634396D-39CD-4DD8-A4A6-1BF367447760}" type="pres">
      <dgm:prSet presAssocID="{B1BC4692-F87C-40D4-8589-1C42DC837076}" presName="Name23" presStyleLbl="parChTrans1D4" presStyleIdx="6" presStyleCnt="7"/>
      <dgm:spPr/>
    </dgm:pt>
    <dgm:pt modelId="{73E13837-AE74-4F85-9A20-DA4D1C7892FD}" type="pres">
      <dgm:prSet presAssocID="{2140DF39-6D2D-4771-B155-E8FA073299C3}" presName="hierRoot4" presStyleCnt="0"/>
      <dgm:spPr/>
    </dgm:pt>
    <dgm:pt modelId="{C669BFA0-5C79-4FB5-8B8E-B9B8666F11C1}" type="pres">
      <dgm:prSet presAssocID="{2140DF39-6D2D-4771-B155-E8FA073299C3}" presName="composite4" presStyleCnt="0"/>
      <dgm:spPr/>
    </dgm:pt>
    <dgm:pt modelId="{1040990C-9A46-4209-A4AC-EADF33B003F6}" type="pres">
      <dgm:prSet presAssocID="{2140DF39-6D2D-4771-B155-E8FA073299C3}" presName="background4" presStyleLbl="node4" presStyleIdx="6" presStyleCnt="7"/>
      <dgm:spPr/>
    </dgm:pt>
    <dgm:pt modelId="{0404A3AE-C5CB-4A14-9F81-E335F2F3514B}" type="pres">
      <dgm:prSet presAssocID="{2140DF39-6D2D-4771-B155-E8FA073299C3}" presName="text4" presStyleLbl="fgAcc4" presStyleIdx="6" presStyleCnt="7">
        <dgm:presLayoutVars>
          <dgm:chPref val="3"/>
        </dgm:presLayoutVars>
      </dgm:prSet>
      <dgm:spPr/>
    </dgm:pt>
    <dgm:pt modelId="{C0577E7F-FD64-4F5A-AE4C-E5EF7E00375B}" type="pres">
      <dgm:prSet presAssocID="{2140DF39-6D2D-4771-B155-E8FA073299C3}" presName="hierChild5" presStyleCnt="0"/>
      <dgm:spPr/>
    </dgm:pt>
    <dgm:pt modelId="{27B6E889-17C4-44BC-A225-16EC58496032}" type="pres">
      <dgm:prSet presAssocID="{9D751704-3613-458F-AEF3-A16B4E9073C3}" presName="Name17" presStyleLbl="parChTrans1D3" presStyleIdx="4" presStyleCnt="5"/>
      <dgm:spPr/>
    </dgm:pt>
    <dgm:pt modelId="{FBE7D9E6-DC13-44DF-8F5D-E640C6ADF1E9}" type="pres">
      <dgm:prSet presAssocID="{E49D52CC-9F66-4CD9-B591-67C97FE59160}" presName="hierRoot3" presStyleCnt="0"/>
      <dgm:spPr/>
    </dgm:pt>
    <dgm:pt modelId="{FF91D2A9-6B00-4B03-AB42-2292C53B5A11}" type="pres">
      <dgm:prSet presAssocID="{E49D52CC-9F66-4CD9-B591-67C97FE59160}" presName="composite3" presStyleCnt="0"/>
      <dgm:spPr/>
    </dgm:pt>
    <dgm:pt modelId="{C374853D-7E51-4DEF-83E8-E33E4F2C8417}" type="pres">
      <dgm:prSet presAssocID="{E49D52CC-9F66-4CD9-B591-67C97FE59160}" presName="background3" presStyleLbl="node3" presStyleIdx="4" presStyleCnt="5"/>
      <dgm:spPr/>
    </dgm:pt>
    <dgm:pt modelId="{D4FF1DC1-D24F-4C4C-8D16-06818AF4CD51}" type="pres">
      <dgm:prSet presAssocID="{E49D52CC-9F66-4CD9-B591-67C97FE59160}" presName="text3" presStyleLbl="fgAcc3" presStyleIdx="4" presStyleCnt="5" custScaleX="239334" custScaleY="151042">
        <dgm:presLayoutVars>
          <dgm:chPref val="3"/>
        </dgm:presLayoutVars>
      </dgm:prSet>
      <dgm:spPr/>
    </dgm:pt>
    <dgm:pt modelId="{42E50B3D-69B6-48EA-B264-A71EA0242C76}" type="pres">
      <dgm:prSet presAssocID="{E49D52CC-9F66-4CD9-B591-67C97FE59160}" presName="hierChild4" presStyleCnt="0"/>
      <dgm:spPr/>
    </dgm:pt>
  </dgm:ptLst>
  <dgm:cxnLst>
    <dgm:cxn modelId="{484CF809-3461-47FB-9311-3E971EB72D52}" type="presOf" srcId="{6D2BF791-144A-47C9-87EB-63CBFC76E177}" destId="{EBEC5C88-97A1-4F20-BE5A-0D6E60F2FF20}" srcOrd="0" destOrd="0" presId="urn:microsoft.com/office/officeart/2005/8/layout/hierarchy1"/>
    <dgm:cxn modelId="{3129CB0F-1775-436B-B20F-33B3BE7D4C87}" type="presOf" srcId="{A039C8FE-261C-40A2-91DE-1C1492CF707F}" destId="{3946097E-FAB7-4B6A-892C-9BD723B03C04}" srcOrd="0" destOrd="0" presId="urn:microsoft.com/office/officeart/2005/8/layout/hierarchy1"/>
    <dgm:cxn modelId="{7EA61D10-ECF7-48A3-8546-00A09CDBE1F5}" srcId="{A9478D3D-9500-48AE-9D40-43DFDCEA375A}" destId="{2140DF39-6D2D-4771-B155-E8FA073299C3}" srcOrd="2" destOrd="0" parTransId="{B1BC4692-F87C-40D4-8589-1C42DC837076}" sibTransId="{6A7D9F90-2043-4B69-BB44-EF4D92A1B6EC}"/>
    <dgm:cxn modelId="{FBBB6C17-2EE5-45AF-878B-BA670AFF1EFD}" type="presOf" srcId="{1BA6ECFD-4E6B-4ED8-A493-949C46F6C3AA}" destId="{A4CA9621-EB7A-4AC8-A260-440AC9A37863}" srcOrd="0" destOrd="0" presId="urn:microsoft.com/office/officeart/2005/8/layout/hierarchy1"/>
    <dgm:cxn modelId="{2C6DFA17-BF38-4516-BB8E-F336EE0165BC}" type="presOf" srcId="{B1BC4692-F87C-40D4-8589-1C42DC837076}" destId="{B634396D-39CD-4DD8-A4A6-1BF367447760}" srcOrd="0" destOrd="0" presId="urn:microsoft.com/office/officeart/2005/8/layout/hierarchy1"/>
    <dgm:cxn modelId="{A97D3818-D0E7-43ED-BD9F-618CC0942517}" type="presOf" srcId="{9B48F430-03AE-4A61-9A3C-DEFE1BB2CC59}" destId="{2460ECCD-709F-49E6-955F-1A7D341235B8}" srcOrd="0" destOrd="0" presId="urn:microsoft.com/office/officeart/2005/8/layout/hierarchy1"/>
    <dgm:cxn modelId="{C61D271C-0566-4C1B-8C22-CC1F8D07CEEA}" type="presOf" srcId="{F3D32B19-6DF1-4CD9-92A5-77BFD2734D17}" destId="{8A0EE5AB-24E6-4A6C-AA04-D47E8F3F4AE5}" srcOrd="0" destOrd="0" presId="urn:microsoft.com/office/officeart/2005/8/layout/hierarchy1"/>
    <dgm:cxn modelId="{69E1061D-E256-4B35-A126-64FF08DAA36D}" srcId="{E9E6578D-E515-4D47-BEA3-F9A749476B07}" destId="{6D2BF791-144A-47C9-87EB-63CBFC76E177}" srcOrd="0" destOrd="0" parTransId="{C51D7354-682B-4AD3-9A87-449DA01F4628}" sibTransId="{2E1C1A46-91DE-483F-A10E-AB3DBD81C925}"/>
    <dgm:cxn modelId="{E6B5461F-A06C-4656-8084-335BDDF579BC}" type="presOf" srcId="{0833C89D-FE0F-433E-91AD-232CC44E5F01}" destId="{5D133EF7-6667-44ED-9253-BCB1149A1F44}" srcOrd="0" destOrd="0" presId="urn:microsoft.com/office/officeart/2005/8/layout/hierarchy1"/>
    <dgm:cxn modelId="{729F2A23-41A0-48CD-ACA7-1440494C3E48}" type="presOf" srcId="{A9478D3D-9500-48AE-9D40-43DFDCEA375A}" destId="{31DDCF27-F31C-4E43-AB4F-697117EDB5F6}" srcOrd="0" destOrd="0" presId="urn:microsoft.com/office/officeart/2005/8/layout/hierarchy1"/>
    <dgm:cxn modelId="{D217A228-DC9E-4DEF-BDDC-F548C612D618}" srcId="{3A4783D8-77CE-41CA-AEBA-D4462107B41D}" destId="{A9478D3D-9500-48AE-9D40-43DFDCEA375A}" srcOrd="0" destOrd="0" parTransId="{F3D32B19-6DF1-4CD9-92A5-77BFD2734D17}" sibTransId="{9E89CA92-1F76-4154-AC1B-79A3DEEF8E95}"/>
    <dgm:cxn modelId="{6BB38234-4355-4ED0-82E4-E0CFA84FB855}" type="presOf" srcId="{B6EA7D31-EF87-4673-871C-30DBC763B768}" destId="{C8A188CD-4BB8-4326-99AA-8075F5887E4E}" srcOrd="0" destOrd="0" presId="urn:microsoft.com/office/officeart/2005/8/layout/hierarchy1"/>
    <dgm:cxn modelId="{461E4B3C-B0B4-486B-A2E1-0B6BAC3870BD}" type="presOf" srcId="{0ACDFEC7-D086-494A-BA7F-B43923380905}" destId="{D99BDF43-2351-48FD-A790-1AAC269A63AF}" srcOrd="0" destOrd="0" presId="urn:microsoft.com/office/officeart/2005/8/layout/hierarchy1"/>
    <dgm:cxn modelId="{6B57EC3D-1107-4E3F-8D47-1622BDFC6325}" type="presOf" srcId="{C51D7354-682B-4AD3-9A87-449DA01F4628}" destId="{746D93AD-E7E8-4B48-8E42-EB949359E173}" srcOrd="0" destOrd="0" presId="urn:microsoft.com/office/officeart/2005/8/layout/hierarchy1"/>
    <dgm:cxn modelId="{352F8265-8AFF-44D5-88F1-31F8A78FE5CC}" type="presOf" srcId="{2EF3AA91-4D8C-4D4D-841B-7E460EA886B1}" destId="{CD5D5ED5-3C29-4DFF-AB2F-AF948B3E3CFC}" srcOrd="0" destOrd="0" presId="urn:microsoft.com/office/officeart/2005/8/layout/hierarchy1"/>
    <dgm:cxn modelId="{43091C46-4CD4-40F5-A0FC-A17C743ABA98}" type="presOf" srcId="{242EDBE8-93A4-4B17-B5D4-6933E2A73775}" destId="{84543A89-214C-41D3-B17D-1DB80E72530F}" srcOrd="0" destOrd="0" presId="urn:microsoft.com/office/officeart/2005/8/layout/hierarchy1"/>
    <dgm:cxn modelId="{F657B369-6837-470E-918C-550E86D6BE25}" srcId="{E9E6578D-E515-4D47-BEA3-F9A749476B07}" destId="{242EDBE8-93A4-4B17-B5D4-6933E2A73775}" srcOrd="1" destOrd="0" parTransId="{141C4FD9-0214-46DA-AD62-BE5B27FBB721}" sibTransId="{87ECF721-A0C2-4E6E-BCDE-DFBC1EED195D}"/>
    <dgm:cxn modelId="{1A9E996B-7680-411F-BE1F-5E56BF5B8074}" type="presOf" srcId="{2140DF39-6D2D-4771-B155-E8FA073299C3}" destId="{0404A3AE-C5CB-4A14-9F81-E335F2F3514B}" srcOrd="0" destOrd="0" presId="urn:microsoft.com/office/officeart/2005/8/layout/hierarchy1"/>
    <dgm:cxn modelId="{E9CC4F4D-4346-4CA4-AF6D-146AD3C259A8}" type="presOf" srcId="{B1DA9FC4-651F-4677-B882-B3F7D3947E90}" destId="{AACC5BD4-81E2-4DA9-AA3E-CD7118168158}" srcOrd="0" destOrd="0" presId="urn:microsoft.com/office/officeart/2005/8/layout/hierarchy1"/>
    <dgm:cxn modelId="{0882206E-9F41-4BD8-BA6E-97BC22A20F02}" type="presOf" srcId="{2F5A324F-EE0A-4820-98C7-E735A80DDF98}" destId="{00233657-25B6-45C9-B673-3CC638DEB8F1}" srcOrd="0" destOrd="0" presId="urn:microsoft.com/office/officeart/2005/8/layout/hierarchy1"/>
    <dgm:cxn modelId="{D0F53978-918E-4A69-9FCA-42F296712F7A}" type="presOf" srcId="{19A81A9C-179E-43A5-B573-8C35D9BAAA37}" destId="{91D4DE56-26F3-41CD-92A9-5FAD45C5A34D}" srcOrd="0" destOrd="0" presId="urn:microsoft.com/office/officeart/2005/8/layout/hierarchy1"/>
    <dgm:cxn modelId="{D315587E-D745-4CCF-A3AD-DEFDF140178F}" srcId="{A9478D3D-9500-48AE-9D40-43DFDCEA375A}" destId="{E2AB23FC-E453-413F-8E44-34DE8C41B3A2}" srcOrd="0" destOrd="0" parTransId="{19A81A9C-179E-43A5-B573-8C35D9BAAA37}" sibTransId="{06C4CD8E-7754-4864-AB4E-EA78AB91B364}"/>
    <dgm:cxn modelId="{F872F87F-286D-48A3-9BAA-E5F23B6199BF}" type="presOf" srcId="{05CFD7F4-CD9E-4B45-A603-46B63BC4F5D0}" destId="{DA01E41A-1292-4E0D-8B48-4BB5E70A2CB5}" srcOrd="0" destOrd="0" presId="urn:microsoft.com/office/officeart/2005/8/layout/hierarchy1"/>
    <dgm:cxn modelId="{0FECD489-DD7E-4462-8E55-90A8B9EBF81C}" type="presOf" srcId="{E49D52CC-9F66-4CD9-B591-67C97FE59160}" destId="{D4FF1DC1-D24F-4C4C-8D16-06818AF4CD51}" srcOrd="0" destOrd="0" presId="urn:microsoft.com/office/officeart/2005/8/layout/hierarchy1"/>
    <dgm:cxn modelId="{E176178B-D925-43B7-9ED1-89AEED6900F9}" type="presOf" srcId="{9D751704-3613-458F-AEF3-A16B4E9073C3}" destId="{27B6E889-17C4-44BC-A225-16EC58496032}" srcOrd="0" destOrd="0" presId="urn:microsoft.com/office/officeart/2005/8/layout/hierarchy1"/>
    <dgm:cxn modelId="{A5540F8C-8221-4C7D-92FF-50A1DCA92DF2}" srcId="{A9478D3D-9500-48AE-9D40-43DFDCEA375A}" destId="{0ACDFEC7-D086-494A-BA7F-B43923380905}" srcOrd="1" destOrd="0" parTransId="{D6396ED1-638A-40CF-BB8A-6BA1223F0856}" sibTransId="{80EDF4F6-9A23-4510-83C3-80714CEEA4EA}"/>
    <dgm:cxn modelId="{2422CE99-5D01-4E8A-B428-D0635DC46607}" srcId="{3A4783D8-77CE-41CA-AEBA-D4462107B41D}" destId="{E49D52CC-9F66-4CD9-B591-67C97FE59160}" srcOrd="1" destOrd="0" parTransId="{9D751704-3613-458F-AEF3-A16B4E9073C3}" sibTransId="{4C4B3B8D-D40E-4010-9121-3A5970DF148C}"/>
    <dgm:cxn modelId="{D795919B-0AF5-4F4E-AC4F-444654888FC7}" type="presOf" srcId="{3CBECC21-3009-43CA-9566-C637942CAEE1}" destId="{BF52CAAA-DD6B-4A64-851F-F4B3128C6929}" srcOrd="0" destOrd="0" presId="urn:microsoft.com/office/officeart/2005/8/layout/hierarchy1"/>
    <dgm:cxn modelId="{DBECBD9B-95BE-449D-A58A-5D04366E72C1}" srcId="{A039C8FE-261C-40A2-91DE-1C1492CF707F}" destId="{E9E6578D-E515-4D47-BEA3-F9A749476B07}" srcOrd="0" destOrd="0" parTransId="{35FB3F94-55F8-4C71-A645-75FCA4A86D6D}" sibTransId="{1F77DCF5-F060-4D2F-94CB-34DD9EBDF30D}"/>
    <dgm:cxn modelId="{F559689E-D781-4FC7-8ED2-6C81CFB99A4C}" type="presOf" srcId="{D6C915AC-7B3C-4029-9E74-7F7A38FB79AE}" destId="{3CFE1A62-C934-4F06-917E-2C41858278F4}" srcOrd="0" destOrd="0" presId="urn:microsoft.com/office/officeart/2005/8/layout/hierarchy1"/>
    <dgm:cxn modelId="{DDA9E2A0-7E4A-4432-BB70-3AC4BE12D78F}" srcId="{8C8CA659-7F69-4ED2-91A8-208E3495F971}" destId="{05CFD7F4-CD9E-4B45-A603-46B63BC4F5D0}" srcOrd="1" destOrd="0" parTransId="{B6EA7D31-EF87-4673-871C-30DBC763B768}" sibTransId="{F65D220D-EEA0-4340-A05F-271250293F89}"/>
    <dgm:cxn modelId="{50349CB2-8F3C-437C-8B9D-A028BDD31A84}" type="presOf" srcId="{35FB3F94-55F8-4C71-A645-75FCA4A86D6D}" destId="{C3E177E7-FB39-4335-84F9-1CBCC2E8A19A}" srcOrd="0" destOrd="0" presId="urn:microsoft.com/office/officeart/2005/8/layout/hierarchy1"/>
    <dgm:cxn modelId="{C2C790B3-1CB8-4B9A-953F-68A47BCF16CC}" type="presOf" srcId="{E9E6578D-E515-4D47-BEA3-F9A749476B07}" destId="{CA682EF5-CB18-4EB9-9586-7E9B7AF1B5DC}" srcOrd="0" destOrd="0" presId="urn:microsoft.com/office/officeart/2005/8/layout/hierarchy1"/>
    <dgm:cxn modelId="{B47347B9-7AA3-463B-9D4F-ED1A3CE983EA}" srcId="{8C8CA659-7F69-4ED2-91A8-208E3495F971}" destId="{9B48F430-03AE-4A61-9A3C-DEFE1BB2CC59}" srcOrd="0" destOrd="0" parTransId="{2F5A324F-EE0A-4820-98C7-E735A80DDF98}" sibTransId="{1A50925B-CD9C-41E6-BA89-F33030BEECD9}"/>
    <dgm:cxn modelId="{F3D565C0-8440-4494-B2E1-851D8DC21112}" srcId="{0ACDFEC7-D086-494A-BA7F-B43923380905}" destId="{3CBECC21-3009-43CA-9566-C637942CAEE1}" srcOrd="0" destOrd="0" parTransId="{D6C915AC-7B3C-4029-9E74-7F7A38FB79AE}" sibTransId="{9D5D9482-23DE-445A-B30C-07D0DD49311A}"/>
    <dgm:cxn modelId="{C2E6EBC3-38BF-4A9F-9BF5-F07DC1EBED1D}" srcId="{1BA6ECFD-4E6B-4ED8-A493-949C46F6C3AA}" destId="{A039C8FE-261C-40A2-91DE-1C1492CF707F}" srcOrd="0" destOrd="0" parTransId="{CA0F4BA8-2FAB-4109-AB84-945701CC3552}" sibTransId="{11EA2A0A-8E71-4B07-9F7C-09AC89C88354}"/>
    <dgm:cxn modelId="{F25C28C8-4FF4-4249-A188-EFECA04680D3}" type="presOf" srcId="{E2AB23FC-E453-413F-8E44-34DE8C41B3A2}" destId="{9C65C3B5-C5A0-40B6-857F-1FF760BEE124}" srcOrd="0" destOrd="0" presId="urn:microsoft.com/office/officeart/2005/8/layout/hierarchy1"/>
    <dgm:cxn modelId="{B3CE96CC-936D-4B0E-8119-A31CC8502E36}" type="presOf" srcId="{D6396ED1-638A-40CF-BB8A-6BA1223F0856}" destId="{64C78168-1BFF-47CF-B244-C4AEF56EFCBB}" srcOrd="0" destOrd="0" presId="urn:microsoft.com/office/officeart/2005/8/layout/hierarchy1"/>
    <dgm:cxn modelId="{D9C861CF-5652-440A-B89D-7B0B2E22C1D8}" type="presOf" srcId="{141C4FD9-0214-46DA-AD62-BE5B27FBB721}" destId="{24A03066-9CE1-4DBC-B967-156D19A5964F}" srcOrd="0" destOrd="0" presId="urn:microsoft.com/office/officeart/2005/8/layout/hierarchy1"/>
    <dgm:cxn modelId="{76D31AD1-00E7-4D88-9BA0-E44466BE3C1E}" type="presOf" srcId="{8C8CA659-7F69-4ED2-91A8-208E3495F971}" destId="{B5948A24-8437-40E2-951E-68563EB7CDD1}" srcOrd="0" destOrd="0" presId="urn:microsoft.com/office/officeart/2005/8/layout/hierarchy1"/>
    <dgm:cxn modelId="{B082BBD8-BC43-4925-86CC-80C8A82918E0}" type="presOf" srcId="{C61A4B4F-3D2A-4715-9721-527F1B42D215}" destId="{431DFE76-544A-4AB9-9599-90291903C588}" srcOrd="0" destOrd="0" presId="urn:microsoft.com/office/officeart/2005/8/layout/hierarchy1"/>
    <dgm:cxn modelId="{202F50E0-0EE4-4252-884D-B2FB269E2242}" srcId="{A039C8FE-261C-40A2-91DE-1C1492CF707F}" destId="{3A4783D8-77CE-41CA-AEBA-D4462107B41D}" srcOrd="1" destOrd="0" parTransId="{2EF3AA91-4D8C-4D4D-841B-7E460EA886B1}" sibTransId="{C1E35719-8DA6-42E7-A88F-7D0B6807B34E}"/>
    <dgm:cxn modelId="{93681CE4-251A-4D14-B096-29E2ED76CD39}" srcId="{E9E6578D-E515-4D47-BEA3-F9A749476B07}" destId="{B1DA9FC4-651F-4677-B882-B3F7D3947E90}" srcOrd="2" destOrd="0" parTransId="{C61A4B4F-3D2A-4715-9721-527F1B42D215}" sibTransId="{EE937D86-BBC2-4C4D-A752-0E7C84115C7A}"/>
    <dgm:cxn modelId="{5F28FFF1-5EEC-4CA4-86E7-E444E25950B9}" srcId="{0ACDFEC7-D086-494A-BA7F-B43923380905}" destId="{8C8CA659-7F69-4ED2-91A8-208E3495F971}" srcOrd="1" destOrd="0" parTransId="{0833C89D-FE0F-433E-91AD-232CC44E5F01}" sibTransId="{56A3D12C-0250-4213-92C2-368822AD3E91}"/>
    <dgm:cxn modelId="{4B3546F2-DBC5-4E23-8870-11E0F703ED6D}" type="presOf" srcId="{3A4783D8-77CE-41CA-AEBA-D4462107B41D}" destId="{BE9A8979-9F39-4907-BADC-3AB9A09DD92E}" srcOrd="0" destOrd="0" presId="urn:microsoft.com/office/officeart/2005/8/layout/hierarchy1"/>
    <dgm:cxn modelId="{18803C53-C7F0-4710-A0D3-712881162684}" type="presParOf" srcId="{A4CA9621-EB7A-4AC8-A260-440AC9A37863}" destId="{45B0918B-96A6-4903-813C-12B47B2729DA}" srcOrd="0" destOrd="0" presId="urn:microsoft.com/office/officeart/2005/8/layout/hierarchy1"/>
    <dgm:cxn modelId="{8B1DAAB3-209A-42E1-8097-A64A3E4F9EC3}" type="presParOf" srcId="{45B0918B-96A6-4903-813C-12B47B2729DA}" destId="{38A329EA-1CF0-4285-80A6-7F33B307DC3A}" srcOrd="0" destOrd="0" presId="urn:microsoft.com/office/officeart/2005/8/layout/hierarchy1"/>
    <dgm:cxn modelId="{83ADB535-ACDB-41C0-B2C8-3D023D61AC7C}" type="presParOf" srcId="{38A329EA-1CF0-4285-80A6-7F33B307DC3A}" destId="{5734F952-CEAF-4885-9B3C-A19BC51B4FA4}" srcOrd="0" destOrd="0" presId="urn:microsoft.com/office/officeart/2005/8/layout/hierarchy1"/>
    <dgm:cxn modelId="{87493C18-0627-4C9C-98BD-3960EA4DA20F}" type="presParOf" srcId="{38A329EA-1CF0-4285-80A6-7F33B307DC3A}" destId="{3946097E-FAB7-4B6A-892C-9BD723B03C04}" srcOrd="1" destOrd="0" presId="urn:microsoft.com/office/officeart/2005/8/layout/hierarchy1"/>
    <dgm:cxn modelId="{B9D57C50-2A17-4581-8982-F9EC5D5E9611}" type="presParOf" srcId="{45B0918B-96A6-4903-813C-12B47B2729DA}" destId="{972D3751-B937-485C-8F70-77A2FE3C8A96}" srcOrd="1" destOrd="0" presId="urn:microsoft.com/office/officeart/2005/8/layout/hierarchy1"/>
    <dgm:cxn modelId="{286B72E2-4FC7-43F3-8580-BBF6EDD5915D}" type="presParOf" srcId="{972D3751-B937-485C-8F70-77A2FE3C8A96}" destId="{C3E177E7-FB39-4335-84F9-1CBCC2E8A19A}" srcOrd="0" destOrd="0" presId="urn:microsoft.com/office/officeart/2005/8/layout/hierarchy1"/>
    <dgm:cxn modelId="{71201AC7-C6AE-427C-887A-D6C8BEE0B5EA}" type="presParOf" srcId="{972D3751-B937-485C-8F70-77A2FE3C8A96}" destId="{74B6E432-DDAA-411D-8933-7A358A9E6D12}" srcOrd="1" destOrd="0" presId="urn:microsoft.com/office/officeart/2005/8/layout/hierarchy1"/>
    <dgm:cxn modelId="{D4EDFB02-769D-45F6-9EA7-E01E11AD8FE1}" type="presParOf" srcId="{74B6E432-DDAA-411D-8933-7A358A9E6D12}" destId="{BDC1E39C-9E60-4788-AE0F-3667C6C6FACA}" srcOrd="0" destOrd="0" presId="urn:microsoft.com/office/officeart/2005/8/layout/hierarchy1"/>
    <dgm:cxn modelId="{80A24C6D-56F0-4D2B-8571-B9141126767F}" type="presParOf" srcId="{BDC1E39C-9E60-4788-AE0F-3667C6C6FACA}" destId="{B3AF6331-44E0-41EA-B448-1DC1FB48EF60}" srcOrd="0" destOrd="0" presId="urn:microsoft.com/office/officeart/2005/8/layout/hierarchy1"/>
    <dgm:cxn modelId="{2ED38612-4313-4D81-A251-96EA167A84BE}" type="presParOf" srcId="{BDC1E39C-9E60-4788-AE0F-3667C6C6FACA}" destId="{CA682EF5-CB18-4EB9-9586-7E9B7AF1B5DC}" srcOrd="1" destOrd="0" presId="urn:microsoft.com/office/officeart/2005/8/layout/hierarchy1"/>
    <dgm:cxn modelId="{C6BCB9A6-DA9C-4AE0-9681-0E64FBFDBD6A}" type="presParOf" srcId="{74B6E432-DDAA-411D-8933-7A358A9E6D12}" destId="{96A94B46-8136-45E8-B014-518541797AB0}" srcOrd="1" destOrd="0" presId="urn:microsoft.com/office/officeart/2005/8/layout/hierarchy1"/>
    <dgm:cxn modelId="{B2C0362C-04A7-4009-B2E5-6B321D37C23D}" type="presParOf" srcId="{96A94B46-8136-45E8-B014-518541797AB0}" destId="{746D93AD-E7E8-4B48-8E42-EB949359E173}" srcOrd="0" destOrd="0" presId="urn:microsoft.com/office/officeart/2005/8/layout/hierarchy1"/>
    <dgm:cxn modelId="{1A2052D3-A575-4C0D-966E-E7F7BEEDBDEE}" type="presParOf" srcId="{96A94B46-8136-45E8-B014-518541797AB0}" destId="{7A78EEBE-A98D-43DA-ACF3-95204AC27D5B}" srcOrd="1" destOrd="0" presId="urn:microsoft.com/office/officeart/2005/8/layout/hierarchy1"/>
    <dgm:cxn modelId="{1AAA785B-3163-4DC6-8F35-233E70C3A2DF}" type="presParOf" srcId="{7A78EEBE-A98D-43DA-ACF3-95204AC27D5B}" destId="{0284250B-D9E3-4E84-92DA-2D14FB2A4F34}" srcOrd="0" destOrd="0" presId="urn:microsoft.com/office/officeart/2005/8/layout/hierarchy1"/>
    <dgm:cxn modelId="{416EC135-8CAB-4A12-9D22-F23690CA16C7}" type="presParOf" srcId="{0284250B-D9E3-4E84-92DA-2D14FB2A4F34}" destId="{C90D37BC-3E8F-46D9-A878-2510A40EE312}" srcOrd="0" destOrd="0" presId="urn:microsoft.com/office/officeart/2005/8/layout/hierarchy1"/>
    <dgm:cxn modelId="{38C3FFB0-F801-4971-B73D-476A9797913E}" type="presParOf" srcId="{0284250B-D9E3-4E84-92DA-2D14FB2A4F34}" destId="{EBEC5C88-97A1-4F20-BE5A-0D6E60F2FF20}" srcOrd="1" destOrd="0" presId="urn:microsoft.com/office/officeart/2005/8/layout/hierarchy1"/>
    <dgm:cxn modelId="{3C359632-AFFE-4BB1-8B20-A945CBDF4A86}" type="presParOf" srcId="{7A78EEBE-A98D-43DA-ACF3-95204AC27D5B}" destId="{BA294341-84AA-4876-B026-EB866015E8DB}" srcOrd="1" destOrd="0" presId="urn:microsoft.com/office/officeart/2005/8/layout/hierarchy1"/>
    <dgm:cxn modelId="{9F12BD26-AABC-4969-AE48-751F415F70BC}" type="presParOf" srcId="{96A94B46-8136-45E8-B014-518541797AB0}" destId="{24A03066-9CE1-4DBC-B967-156D19A5964F}" srcOrd="2" destOrd="0" presId="urn:microsoft.com/office/officeart/2005/8/layout/hierarchy1"/>
    <dgm:cxn modelId="{E662EF12-8DE1-439C-908E-11331885BD96}" type="presParOf" srcId="{96A94B46-8136-45E8-B014-518541797AB0}" destId="{2CAE92BE-1032-4CD4-B7FC-60190E153924}" srcOrd="3" destOrd="0" presId="urn:microsoft.com/office/officeart/2005/8/layout/hierarchy1"/>
    <dgm:cxn modelId="{2BE1B6DB-CCA4-4B01-8962-66C5FAF61D99}" type="presParOf" srcId="{2CAE92BE-1032-4CD4-B7FC-60190E153924}" destId="{6535280C-59F1-487F-9744-B9CB94B3480B}" srcOrd="0" destOrd="0" presId="urn:microsoft.com/office/officeart/2005/8/layout/hierarchy1"/>
    <dgm:cxn modelId="{BEF53211-F009-41D1-9656-A6D902C81BF3}" type="presParOf" srcId="{6535280C-59F1-487F-9744-B9CB94B3480B}" destId="{A5C94C81-F288-4B92-9AC0-88E4BE536015}" srcOrd="0" destOrd="0" presId="urn:microsoft.com/office/officeart/2005/8/layout/hierarchy1"/>
    <dgm:cxn modelId="{E80C8071-4617-4EA8-8756-74F2501A7A80}" type="presParOf" srcId="{6535280C-59F1-487F-9744-B9CB94B3480B}" destId="{84543A89-214C-41D3-B17D-1DB80E72530F}" srcOrd="1" destOrd="0" presId="urn:microsoft.com/office/officeart/2005/8/layout/hierarchy1"/>
    <dgm:cxn modelId="{E4119F8B-6741-45DA-87B5-5DFED6C54FE8}" type="presParOf" srcId="{2CAE92BE-1032-4CD4-B7FC-60190E153924}" destId="{67285F97-F360-45E6-9111-05E51B010495}" srcOrd="1" destOrd="0" presId="urn:microsoft.com/office/officeart/2005/8/layout/hierarchy1"/>
    <dgm:cxn modelId="{40E83BDD-9EA3-4887-BDF8-E57792522BB2}" type="presParOf" srcId="{96A94B46-8136-45E8-B014-518541797AB0}" destId="{431DFE76-544A-4AB9-9599-90291903C588}" srcOrd="4" destOrd="0" presId="urn:microsoft.com/office/officeart/2005/8/layout/hierarchy1"/>
    <dgm:cxn modelId="{80B7FC4F-BC2D-4A59-971A-1E53E09848AB}" type="presParOf" srcId="{96A94B46-8136-45E8-B014-518541797AB0}" destId="{DCE01407-BCA7-45EE-AA5C-C6EAF0324BAA}" srcOrd="5" destOrd="0" presId="urn:microsoft.com/office/officeart/2005/8/layout/hierarchy1"/>
    <dgm:cxn modelId="{9E297CEB-BF34-4AA5-8807-CEA2D73146FA}" type="presParOf" srcId="{DCE01407-BCA7-45EE-AA5C-C6EAF0324BAA}" destId="{9C1AAC5C-C59F-4A25-B593-8F9840537C9C}" srcOrd="0" destOrd="0" presId="urn:microsoft.com/office/officeart/2005/8/layout/hierarchy1"/>
    <dgm:cxn modelId="{ADC715B9-422E-4D1D-B0E9-8D669AF4818E}" type="presParOf" srcId="{9C1AAC5C-C59F-4A25-B593-8F9840537C9C}" destId="{6176C7EC-DED4-4F99-8ED3-8149083324D2}" srcOrd="0" destOrd="0" presId="urn:microsoft.com/office/officeart/2005/8/layout/hierarchy1"/>
    <dgm:cxn modelId="{C5DFEB33-2DC0-422F-87DD-C0FDB3B889A3}" type="presParOf" srcId="{9C1AAC5C-C59F-4A25-B593-8F9840537C9C}" destId="{AACC5BD4-81E2-4DA9-AA3E-CD7118168158}" srcOrd="1" destOrd="0" presId="urn:microsoft.com/office/officeart/2005/8/layout/hierarchy1"/>
    <dgm:cxn modelId="{B8F9CD3A-473F-46AF-9B4A-B5B575B6A416}" type="presParOf" srcId="{DCE01407-BCA7-45EE-AA5C-C6EAF0324BAA}" destId="{D8871C3B-60C0-4C00-83B4-80F170A2314E}" srcOrd="1" destOrd="0" presId="urn:microsoft.com/office/officeart/2005/8/layout/hierarchy1"/>
    <dgm:cxn modelId="{D44DE499-09C2-4C0B-BF4C-6CF091D6BEE7}" type="presParOf" srcId="{972D3751-B937-485C-8F70-77A2FE3C8A96}" destId="{CD5D5ED5-3C29-4DFF-AB2F-AF948B3E3CFC}" srcOrd="2" destOrd="0" presId="urn:microsoft.com/office/officeart/2005/8/layout/hierarchy1"/>
    <dgm:cxn modelId="{51E1B85D-83FA-4AB6-A47C-28EC7F8740E6}" type="presParOf" srcId="{972D3751-B937-485C-8F70-77A2FE3C8A96}" destId="{B0BEC4C7-8D27-4CC9-924D-1B3AF365004D}" srcOrd="3" destOrd="0" presId="urn:microsoft.com/office/officeart/2005/8/layout/hierarchy1"/>
    <dgm:cxn modelId="{1CBF676D-50C3-4D4A-A0D1-37580C3C99AF}" type="presParOf" srcId="{B0BEC4C7-8D27-4CC9-924D-1B3AF365004D}" destId="{B53DA084-7DB7-40CF-93B3-F53D64F1DF50}" srcOrd="0" destOrd="0" presId="urn:microsoft.com/office/officeart/2005/8/layout/hierarchy1"/>
    <dgm:cxn modelId="{F830B1D1-CF11-478F-B102-409EBEA8A084}" type="presParOf" srcId="{B53DA084-7DB7-40CF-93B3-F53D64F1DF50}" destId="{8E6A53D4-1422-42FC-AC31-96CE45C73968}" srcOrd="0" destOrd="0" presId="urn:microsoft.com/office/officeart/2005/8/layout/hierarchy1"/>
    <dgm:cxn modelId="{C53BF32F-D1D0-4FCF-BC6D-3296740009DD}" type="presParOf" srcId="{B53DA084-7DB7-40CF-93B3-F53D64F1DF50}" destId="{BE9A8979-9F39-4907-BADC-3AB9A09DD92E}" srcOrd="1" destOrd="0" presId="urn:microsoft.com/office/officeart/2005/8/layout/hierarchy1"/>
    <dgm:cxn modelId="{EDB945EA-D8FB-45D6-8EB6-079C13ACC073}" type="presParOf" srcId="{B0BEC4C7-8D27-4CC9-924D-1B3AF365004D}" destId="{721FC8E0-DED1-4C2C-9D5E-A2B6872BC5FD}" srcOrd="1" destOrd="0" presId="urn:microsoft.com/office/officeart/2005/8/layout/hierarchy1"/>
    <dgm:cxn modelId="{F27D2654-6E21-40B4-BC5E-64DD2EE493E4}" type="presParOf" srcId="{721FC8E0-DED1-4C2C-9D5E-A2B6872BC5FD}" destId="{8A0EE5AB-24E6-4A6C-AA04-D47E8F3F4AE5}" srcOrd="0" destOrd="0" presId="urn:microsoft.com/office/officeart/2005/8/layout/hierarchy1"/>
    <dgm:cxn modelId="{CD057E8B-12C4-46F4-9A1D-BD71B8489A6B}" type="presParOf" srcId="{721FC8E0-DED1-4C2C-9D5E-A2B6872BC5FD}" destId="{B4A28A18-F16C-4012-BDF3-B07636A8CDA8}" srcOrd="1" destOrd="0" presId="urn:microsoft.com/office/officeart/2005/8/layout/hierarchy1"/>
    <dgm:cxn modelId="{16BF0848-16E4-4BBC-9642-B44333F80767}" type="presParOf" srcId="{B4A28A18-F16C-4012-BDF3-B07636A8CDA8}" destId="{0A89C9EA-C9A2-431D-B5D4-C36BBC4A5A18}" srcOrd="0" destOrd="0" presId="urn:microsoft.com/office/officeart/2005/8/layout/hierarchy1"/>
    <dgm:cxn modelId="{26EE425E-F7A4-4A1A-B32B-902677E0098B}" type="presParOf" srcId="{0A89C9EA-C9A2-431D-B5D4-C36BBC4A5A18}" destId="{AF66E15B-969D-4E53-A392-CB77DF082471}" srcOrd="0" destOrd="0" presId="urn:microsoft.com/office/officeart/2005/8/layout/hierarchy1"/>
    <dgm:cxn modelId="{F3EBE5EF-31CD-4229-92EF-14DD75AFBFAA}" type="presParOf" srcId="{0A89C9EA-C9A2-431D-B5D4-C36BBC4A5A18}" destId="{31DDCF27-F31C-4E43-AB4F-697117EDB5F6}" srcOrd="1" destOrd="0" presId="urn:microsoft.com/office/officeart/2005/8/layout/hierarchy1"/>
    <dgm:cxn modelId="{580C2D19-0613-4313-9284-22B7676C7C30}" type="presParOf" srcId="{B4A28A18-F16C-4012-BDF3-B07636A8CDA8}" destId="{8C0BEE05-19E9-4A77-A91C-D47FBDF33E9D}" srcOrd="1" destOrd="0" presId="urn:microsoft.com/office/officeart/2005/8/layout/hierarchy1"/>
    <dgm:cxn modelId="{5CF90E33-379D-4741-B7A6-E61E5513D196}" type="presParOf" srcId="{8C0BEE05-19E9-4A77-A91C-D47FBDF33E9D}" destId="{91D4DE56-26F3-41CD-92A9-5FAD45C5A34D}" srcOrd="0" destOrd="0" presId="urn:microsoft.com/office/officeart/2005/8/layout/hierarchy1"/>
    <dgm:cxn modelId="{0A36B11D-484A-41A8-8504-39ED0F2C1400}" type="presParOf" srcId="{8C0BEE05-19E9-4A77-A91C-D47FBDF33E9D}" destId="{7AAF38C3-0F97-4ACA-B2FA-D13F314FF8D2}" srcOrd="1" destOrd="0" presId="urn:microsoft.com/office/officeart/2005/8/layout/hierarchy1"/>
    <dgm:cxn modelId="{D56BB952-C614-46F2-9E1F-EF97BD078314}" type="presParOf" srcId="{7AAF38C3-0F97-4ACA-B2FA-D13F314FF8D2}" destId="{8AC1BABD-9B68-4F8E-BB64-D4917430509C}" srcOrd="0" destOrd="0" presId="urn:microsoft.com/office/officeart/2005/8/layout/hierarchy1"/>
    <dgm:cxn modelId="{8DB11531-9088-43AF-9900-D363DD56A7B2}" type="presParOf" srcId="{8AC1BABD-9B68-4F8E-BB64-D4917430509C}" destId="{8607F9CE-50DF-46B4-8959-16A976C6E47C}" srcOrd="0" destOrd="0" presId="urn:microsoft.com/office/officeart/2005/8/layout/hierarchy1"/>
    <dgm:cxn modelId="{30FAE6C2-64C8-4C84-8C9A-2B431BBCE445}" type="presParOf" srcId="{8AC1BABD-9B68-4F8E-BB64-D4917430509C}" destId="{9C65C3B5-C5A0-40B6-857F-1FF760BEE124}" srcOrd="1" destOrd="0" presId="urn:microsoft.com/office/officeart/2005/8/layout/hierarchy1"/>
    <dgm:cxn modelId="{85E7135E-CE0C-4E14-B014-8218F025535F}" type="presParOf" srcId="{7AAF38C3-0F97-4ACA-B2FA-D13F314FF8D2}" destId="{1B464354-C7F7-4CA3-B8A7-0C7444E9E584}" srcOrd="1" destOrd="0" presId="urn:microsoft.com/office/officeart/2005/8/layout/hierarchy1"/>
    <dgm:cxn modelId="{109D6107-4F00-437A-B438-D8442C79B1B9}" type="presParOf" srcId="{8C0BEE05-19E9-4A77-A91C-D47FBDF33E9D}" destId="{64C78168-1BFF-47CF-B244-C4AEF56EFCBB}" srcOrd="2" destOrd="0" presId="urn:microsoft.com/office/officeart/2005/8/layout/hierarchy1"/>
    <dgm:cxn modelId="{40AECD67-EE30-4756-B90E-5017F11F848C}" type="presParOf" srcId="{8C0BEE05-19E9-4A77-A91C-D47FBDF33E9D}" destId="{D94F4028-6558-445B-89F9-D4E1157DDCEA}" srcOrd="3" destOrd="0" presId="urn:microsoft.com/office/officeart/2005/8/layout/hierarchy1"/>
    <dgm:cxn modelId="{AEB60B36-DCD1-4BEF-9835-0A840ECEF130}" type="presParOf" srcId="{D94F4028-6558-445B-89F9-D4E1157DDCEA}" destId="{42C83AEF-DC0B-4948-AF03-5977D6F804CD}" srcOrd="0" destOrd="0" presId="urn:microsoft.com/office/officeart/2005/8/layout/hierarchy1"/>
    <dgm:cxn modelId="{CE529D05-0190-4395-B586-5F771F7B8F54}" type="presParOf" srcId="{42C83AEF-DC0B-4948-AF03-5977D6F804CD}" destId="{C0368E09-9F20-476C-9F83-A87740AC552D}" srcOrd="0" destOrd="0" presId="urn:microsoft.com/office/officeart/2005/8/layout/hierarchy1"/>
    <dgm:cxn modelId="{569916C2-0196-4506-A45C-B6551A71CA34}" type="presParOf" srcId="{42C83AEF-DC0B-4948-AF03-5977D6F804CD}" destId="{D99BDF43-2351-48FD-A790-1AAC269A63AF}" srcOrd="1" destOrd="0" presId="urn:microsoft.com/office/officeart/2005/8/layout/hierarchy1"/>
    <dgm:cxn modelId="{55C5D8C3-28C1-48C6-91CB-DA91A1EC014B}" type="presParOf" srcId="{D94F4028-6558-445B-89F9-D4E1157DDCEA}" destId="{EF7838D3-0FCC-4B36-B5FC-2C583749D328}" srcOrd="1" destOrd="0" presId="urn:microsoft.com/office/officeart/2005/8/layout/hierarchy1"/>
    <dgm:cxn modelId="{493E0316-CC6D-4458-B93C-B3C62A7DE697}" type="presParOf" srcId="{EF7838D3-0FCC-4B36-B5FC-2C583749D328}" destId="{3CFE1A62-C934-4F06-917E-2C41858278F4}" srcOrd="0" destOrd="0" presId="urn:microsoft.com/office/officeart/2005/8/layout/hierarchy1"/>
    <dgm:cxn modelId="{49D47C6B-4709-4294-A858-AAD18337125B}" type="presParOf" srcId="{EF7838D3-0FCC-4B36-B5FC-2C583749D328}" destId="{3F75F3BD-43FA-453C-A123-2E0EF0D87F56}" srcOrd="1" destOrd="0" presId="urn:microsoft.com/office/officeart/2005/8/layout/hierarchy1"/>
    <dgm:cxn modelId="{30B99B79-60D1-450E-A665-D8D1CCB842D8}" type="presParOf" srcId="{3F75F3BD-43FA-453C-A123-2E0EF0D87F56}" destId="{79B616BA-9FBC-40F3-B258-A8EDAC80FDF9}" srcOrd="0" destOrd="0" presId="urn:microsoft.com/office/officeart/2005/8/layout/hierarchy1"/>
    <dgm:cxn modelId="{50AC52B4-6B22-4B1A-8E51-74FF811E46A8}" type="presParOf" srcId="{79B616BA-9FBC-40F3-B258-A8EDAC80FDF9}" destId="{2C2C181B-1AA4-40AD-89F8-A85A1460336B}" srcOrd="0" destOrd="0" presId="urn:microsoft.com/office/officeart/2005/8/layout/hierarchy1"/>
    <dgm:cxn modelId="{630677D8-2CA2-4827-A51E-B0AFF3D5DDB6}" type="presParOf" srcId="{79B616BA-9FBC-40F3-B258-A8EDAC80FDF9}" destId="{BF52CAAA-DD6B-4A64-851F-F4B3128C6929}" srcOrd="1" destOrd="0" presId="urn:microsoft.com/office/officeart/2005/8/layout/hierarchy1"/>
    <dgm:cxn modelId="{1D769A3B-CDD0-4401-8CB7-7180B195BF76}" type="presParOf" srcId="{3F75F3BD-43FA-453C-A123-2E0EF0D87F56}" destId="{E0FB6326-8703-4B50-B2DC-64D776575E54}" srcOrd="1" destOrd="0" presId="urn:microsoft.com/office/officeart/2005/8/layout/hierarchy1"/>
    <dgm:cxn modelId="{5361F706-E152-400C-A4BB-928CE1246A17}" type="presParOf" srcId="{EF7838D3-0FCC-4B36-B5FC-2C583749D328}" destId="{5D133EF7-6667-44ED-9253-BCB1149A1F44}" srcOrd="2" destOrd="0" presId="urn:microsoft.com/office/officeart/2005/8/layout/hierarchy1"/>
    <dgm:cxn modelId="{E5414370-FC0E-4044-B3DC-7AD7258EBBF9}" type="presParOf" srcId="{EF7838D3-0FCC-4B36-B5FC-2C583749D328}" destId="{8FFCA9B6-3B90-436A-A9DB-ED6A44898189}" srcOrd="3" destOrd="0" presId="urn:microsoft.com/office/officeart/2005/8/layout/hierarchy1"/>
    <dgm:cxn modelId="{22078B49-5A1B-4F5E-AB0B-2DC9377B0E47}" type="presParOf" srcId="{8FFCA9B6-3B90-436A-A9DB-ED6A44898189}" destId="{B76818FF-D359-4D74-BE99-ACBF13F28E9E}" srcOrd="0" destOrd="0" presId="urn:microsoft.com/office/officeart/2005/8/layout/hierarchy1"/>
    <dgm:cxn modelId="{BAD398D5-A152-4C97-ACAC-E0885F6F8CA8}" type="presParOf" srcId="{B76818FF-D359-4D74-BE99-ACBF13F28E9E}" destId="{CD871735-77FA-4C65-AC14-88CECA623728}" srcOrd="0" destOrd="0" presId="urn:microsoft.com/office/officeart/2005/8/layout/hierarchy1"/>
    <dgm:cxn modelId="{E1685842-A8EA-4E53-9119-D5CC3C0EB517}" type="presParOf" srcId="{B76818FF-D359-4D74-BE99-ACBF13F28E9E}" destId="{B5948A24-8437-40E2-951E-68563EB7CDD1}" srcOrd="1" destOrd="0" presId="urn:microsoft.com/office/officeart/2005/8/layout/hierarchy1"/>
    <dgm:cxn modelId="{A22A4948-40FE-498B-943E-14A3D562800B}" type="presParOf" srcId="{8FFCA9B6-3B90-436A-A9DB-ED6A44898189}" destId="{10F3CE38-1501-47A4-B0F6-98DE5A31A0F0}" srcOrd="1" destOrd="0" presId="urn:microsoft.com/office/officeart/2005/8/layout/hierarchy1"/>
    <dgm:cxn modelId="{9580548B-E8D8-400E-9403-E785A0660C3E}" type="presParOf" srcId="{10F3CE38-1501-47A4-B0F6-98DE5A31A0F0}" destId="{00233657-25B6-45C9-B673-3CC638DEB8F1}" srcOrd="0" destOrd="0" presId="urn:microsoft.com/office/officeart/2005/8/layout/hierarchy1"/>
    <dgm:cxn modelId="{149D72CF-908C-4A01-A790-56B769F53714}" type="presParOf" srcId="{10F3CE38-1501-47A4-B0F6-98DE5A31A0F0}" destId="{9036FB9F-5CF0-4D80-8772-3F4B3AB369F2}" srcOrd="1" destOrd="0" presId="urn:microsoft.com/office/officeart/2005/8/layout/hierarchy1"/>
    <dgm:cxn modelId="{5CBA784D-58B3-419F-A914-C42EB5B4AD42}" type="presParOf" srcId="{9036FB9F-5CF0-4D80-8772-3F4B3AB369F2}" destId="{6C5F3CEB-C6BD-4E5A-BA85-C40FCE7D9146}" srcOrd="0" destOrd="0" presId="urn:microsoft.com/office/officeart/2005/8/layout/hierarchy1"/>
    <dgm:cxn modelId="{FAC5CBDA-A021-4062-8C65-2C522116FB27}" type="presParOf" srcId="{6C5F3CEB-C6BD-4E5A-BA85-C40FCE7D9146}" destId="{738F703E-CA70-456A-AA13-FD656BA7EC5A}" srcOrd="0" destOrd="0" presId="urn:microsoft.com/office/officeart/2005/8/layout/hierarchy1"/>
    <dgm:cxn modelId="{FF8BA0B3-DC1A-4F5C-9ABF-900A25043583}" type="presParOf" srcId="{6C5F3CEB-C6BD-4E5A-BA85-C40FCE7D9146}" destId="{2460ECCD-709F-49E6-955F-1A7D341235B8}" srcOrd="1" destOrd="0" presId="urn:microsoft.com/office/officeart/2005/8/layout/hierarchy1"/>
    <dgm:cxn modelId="{0DC29DAF-FBA4-43D0-B5A6-4A6443CBDF1A}" type="presParOf" srcId="{9036FB9F-5CF0-4D80-8772-3F4B3AB369F2}" destId="{A23E1D5C-267C-44E2-B9EA-A0673D4FD9A2}" srcOrd="1" destOrd="0" presId="urn:microsoft.com/office/officeart/2005/8/layout/hierarchy1"/>
    <dgm:cxn modelId="{9783CF47-4567-4F13-846C-D2D4489D6234}" type="presParOf" srcId="{10F3CE38-1501-47A4-B0F6-98DE5A31A0F0}" destId="{C8A188CD-4BB8-4326-99AA-8075F5887E4E}" srcOrd="2" destOrd="0" presId="urn:microsoft.com/office/officeart/2005/8/layout/hierarchy1"/>
    <dgm:cxn modelId="{0AEDA8DA-736B-4846-8460-C31A962F341D}" type="presParOf" srcId="{10F3CE38-1501-47A4-B0F6-98DE5A31A0F0}" destId="{CE611DD2-10D3-47ED-A2E2-5BD90E9E9100}" srcOrd="3" destOrd="0" presId="urn:microsoft.com/office/officeart/2005/8/layout/hierarchy1"/>
    <dgm:cxn modelId="{CA747F9A-2DE1-400C-871C-9C835C447A36}" type="presParOf" srcId="{CE611DD2-10D3-47ED-A2E2-5BD90E9E9100}" destId="{1CCECDB2-1CB1-4CF8-8BAE-ABBA48048530}" srcOrd="0" destOrd="0" presId="urn:microsoft.com/office/officeart/2005/8/layout/hierarchy1"/>
    <dgm:cxn modelId="{EC0C5C8F-19D8-4587-A739-4695490DCE6E}" type="presParOf" srcId="{1CCECDB2-1CB1-4CF8-8BAE-ABBA48048530}" destId="{E0492804-BBEB-4A26-A99B-05756054B568}" srcOrd="0" destOrd="0" presId="urn:microsoft.com/office/officeart/2005/8/layout/hierarchy1"/>
    <dgm:cxn modelId="{C049DE03-E133-416C-A589-1287FA2B75EC}" type="presParOf" srcId="{1CCECDB2-1CB1-4CF8-8BAE-ABBA48048530}" destId="{DA01E41A-1292-4E0D-8B48-4BB5E70A2CB5}" srcOrd="1" destOrd="0" presId="urn:microsoft.com/office/officeart/2005/8/layout/hierarchy1"/>
    <dgm:cxn modelId="{F8B69FC0-D0B2-4BE8-A60A-6216177B893C}" type="presParOf" srcId="{CE611DD2-10D3-47ED-A2E2-5BD90E9E9100}" destId="{0317FF60-603C-48BF-9AD0-C4AD8299DA14}" srcOrd="1" destOrd="0" presId="urn:microsoft.com/office/officeart/2005/8/layout/hierarchy1"/>
    <dgm:cxn modelId="{3E5BFE71-5014-46DC-9282-CC16557A4008}" type="presParOf" srcId="{8C0BEE05-19E9-4A77-A91C-D47FBDF33E9D}" destId="{B634396D-39CD-4DD8-A4A6-1BF367447760}" srcOrd="4" destOrd="0" presId="urn:microsoft.com/office/officeart/2005/8/layout/hierarchy1"/>
    <dgm:cxn modelId="{43674F10-CAC5-405A-867C-57A238619444}" type="presParOf" srcId="{8C0BEE05-19E9-4A77-A91C-D47FBDF33E9D}" destId="{73E13837-AE74-4F85-9A20-DA4D1C7892FD}" srcOrd="5" destOrd="0" presId="urn:microsoft.com/office/officeart/2005/8/layout/hierarchy1"/>
    <dgm:cxn modelId="{113CBA7D-220A-42E0-B2F5-5DA51C98591D}" type="presParOf" srcId="{73E13837-AE74-4F85-9A20-DA4D1C7892FD}" destId="{C669BFA0-5C79-4FB5-8B8E-B9B8666F11C1}" srcOrd="0" destOrd="0" presId="urn:microsoft.com/office/officeart/2005/8/layout/hierarchy1"/>
    <dgm:cxn modelId="{5D77A94B-65A4-4502-A5F0-2941C8EB3BFC}" type="presParOf" srcId="{C669BFA0-5C79-4FB5-8B8E-B9B8666F11C1}" destId="{1040990C-9A46-4209-A4AC-EADF33B003F6}" srcOrd="0" destOrd="0" presId="urn:microsoft.com/office/officeart/2005/8/layout/hierarchy1"/>
    <dgm:cxn modelId="{1B986691-EA94-4848-9051-18F70BD73CF9}" type="presParOf" srcId="{C669BFA0-5C79-4FB5-8B8E-B9B8666F11C1}" destId="{0404A3AE-C5CB-4A14-9F81-E335F2F3514B}" srcOrd="1" destOrd="0" presId="urn:microsoft.com/office/officeart/2005/8/layout/hierarchy1"/>
    <dgm:cxn modelId="{12F79232-BDCA-4CBD-AEF9-771E5AC32ED2}" type="presParOf" srcId="{73E13837-AE74-4F85-9A20-DA4D1C7892FD}" destId="{C0577E7F-FD64-4F5A-AE4C-E5EF7E00375B}" srcOrd="1" destOrd="0" presId="urn:microsoft.com/office/officeart/2005/8/layout/hierarchy1"/>
    <dgm:cxn modelId="{ABAE60CF-CCC2-413A-B51D-B64C3A0E0CEB}" type="presParOf" srcId="{721FC8E0-DED1-4C2C-9D5E-A2B6872BC5FD}" destId="{27B6E889-17C4-44BC-A225-16EC58496032}" srcOrd="2" destOrd="0" presId="urn:microsoft.com/office/officeart/2005/8/layout/hierarchy1"/>
    <dgm:cxn modelId="{B1424904-3A51-4EDA-80E7-0692A1CD530D}" type="presParOf" srcId="{721FC8E0-DED1-4C2C-9D5E-A2B6872BC5FD}" destId="{FBE7D9E6-DC13-44DF-8F5D-E640C6ADF1E9}" srcOrd="3" destOrd="0" presId="urn:microsoft.com/office/officeart/2005/8/layout/hierarchy1"/>
    <dgm:cxn modelId="{CFBCA475-48D0-4176-A809-7CA41186E6FA}" type="presParOf" srcId="{FBE7D9E6-DC13-44DF-8F5D-E640C6ADF1E9}" destId="{FF91D2A9-6B00-4B03-AB42-2292C53B5A11}" srcOrd="0" destOrd="0" presId="urn:microsoft.com/office/officeart/2005/8/layout/hierarchy1"/>
    <dgm:cxn modelId="{035A34D8-A192-4FBB-9AEC-6204FBB066E5}" type="presParOf" srcId="{FF91D2A9-6B00-4B03-AB42-2292C53B5A11}" destId="{C374853D-7E51-4DEF-83E8-E33E4F2C8417}" srcOrd="0" destOrd="0" presId="urn:microsoft.com/office/officeart/2005/8/layout/hierarchy1"/>
    <dgm:cxn modelId="{C7169DC9-B126-4CDD-998F-76F7DC806345}" type="presParOf" srcId="{FF91D2A9-6B00-4B03-AB42-2292C53B5A11}" destId="{D4FF1DC1-D24F-4C4C-8D16-06818AF4CD51}" srcOrd="1" destOrd="0" presId="urn:microsoft.com/office/officeart/2005/8/layout/hierarchy1"/>
    <dgm:cxn modelId="{6ED6A04E-40B8-499F-82FF-5CC8FF1A4F1B}" type="presParOf" srcId="{FBE7D9E6-DC13-44DF-8F5D-E640C6ADF1E9}" destId="{42E50B3D-69B6-48EA-B264-A71EA0242C76}"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B6E889-17C4-44BC-A225-16EC58496032}">
      <dsp:nvSpPr>
        <dsp:cNvPr id="0" name=""/>
        <dsp:cNvSpPr/>
      </dsp:nvSpPr>
      <dsp:spPr>
        <a:xfrm>
          <a:off x="3464145" y="798500"/>
          <a:ext cx="643434" cy="148733"/>
        </a:xfrm>
        <a:custGeom>
          <a:avLst/>
          <a:gdLst/>
          <a:ahLst/>
          <a:cxnLst/>
          <a:rect l="0" t="0" r="0" b="0"/>
          <a:pathLst>
            <a:path>
              <a:moveTo>
                <a:pt x="0" y="0"/>
              </a:moveTo>
              <a:lnTo>
                <a:pt x="0" y="101357"/>
              </a:lnTo>
              <a:lnTo>
                <a:pt x="643434" y="101357"/>
              </a:lnTo>
              <a:lnTo>
                <a:pt x="643434"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34396D-39CD-4DD8-A4A6-1BF367447760}">
      <dsp:nvSpPr>
        <dsp:cNvPr id="0" name=""/>
        <dsp:cNvSpPr/>
      </dsp:nvSpPr>
      <dsp:spPr>
        <a:xfrm>
          <a:off x="2464432" y="1271974"/>
          <a:ext cx="718642" cy="148733"/>
        </a:xfrm>
        <a:custGeom>
          <a:avLst/>
          <a:gdLst/>
          <a:ahLst/>
          <a:cxnLst/>
          <a:rect l="0" t="0" r="0" b="0"/>
          <a:pathLst>
            <a:path>
              <a:moveTo>
                <a:pt x="0" y="0"/>
              </a:moveTo>
              <a:lnTo>
                <a:pt x="0" y="101357"/>
              </a:lnTo>
              <a:lnTo>
                <a:pt x="718642" y="101357"/>
              </a:lnTo>
              <a:lnTo>
                <a:pt x="718642"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A188CD-4BB8-4326-99AA-8075F5887E4E}">
      <dsp:nvSpPr>
        <dsp:cNvPr id="0" name=""/>
        <dsp:cNvSpPr/>
      </dsp:nvSpPr>
      <dsp:spPr>
        <a:xfrm>
          <a:off x="2776956" y="2218922"/>
          <a:ext cx="312524" cy="148733"/>
        </a:xfrm>
        <a:custGeom>
          <a:avLst/>
          <a:gdLst/>
          <a:ahLst/>
          <a:cxnLst/>
          <a:rect l="0" t="0" r="0" b="0"/>
          <a:pathLst>
            <a:path>
              <a:moveTo>
                <a:pt x="0" y="0"/>
              </a:moveTo>
              <a:lnTo>
                <a:pt x="0" y="101357"/>
              </a:lnTo>
              <a:lnTo>
                <a:pt x="312524" y="101357"/>
              </a:lnTo>
              <a:lnTo>
                <a:pt x="312524"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233657-25B6-45C9-B673-3CC638DEB8F1}">
      <dsp:nvSpPr>
        <dsp:cNvPr id="0" name=""/>
        <dsp:cNvSpPr/>
      </dsp:nvSpPr>
      <dsp:spPr>
        <a:xfrm>
          <a:off x="2464432" y="2218922"/>
          <a:ext cx="312524" cy="148733"/>
        </a:xfrm>
        <a:custGeom>
          <a:avLst/>
          <a:gdLst/>
          <a:ahLst/>
          <a:cxnLst/>
          <a:rect l="0" t="0" r="0" b="0"/>
          <a:pathLst>
            <a:path>
              <a:moveTo>
                <a:pt x="312524" y="0"/>
              </a:moveTo>
              <a:lnTo>
                <a:pt x="312524" y="101357"/>
              </a:lnTo>
              <a:lnTo>
                <a:pt x="0" y="101357"/>
              </a:lnTo>
              <a:lnTo>
                <a:pt x="0"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133EF7-6667-44ED-9253-BCB1149A1F44}">
      <dsp:nvSpPr>
        <dsp:cNvPr id="0" name=""/>
        <dsp:cNvSpPr/>
      </dsp:nvSpPr>
      <dsp:spPr>
        <a:xfrm>
          <a:off x="2464432" y="1745448"/>
          <a:ext cx="312524" cy="148733"/>
        </a:xfrm>
        <a:custGeom>
          <a:avLst/>
          <a:gdLst/>
          <a:ahLst/>
          <a:cxnLst/>
          <a:rect l="0" t="0" r="0" b="0"/>
          <a:pathLst>
            <a:path>
              <a:moveTo>
                <a:pt x="0" y="0"/>
              </a:moveTo>
              <a:lnTo>
                <a:pt x="0" y="101357"/>
              </a:lnTo>
              <a:lnTo>
                <a:pt x="312524" y="101357"/>
              </a:lnTo>
              <a:lnTo>
                <a:pt x="312524"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E1A62-C934-4F06-917E-2C41858278F4}">
      <dsp:nvSpPr>
        <dsp:cNvPr id="0" name=""/>
        <dsp:cNvSpPr/>
      </dsp:nvSpPr>
      <dsp:spPr>
        <a:xfrm>
          <a:off x="2151908" y="1745448"/>
          <a:ext cx="312524" cy="148733"/>
        </a:xfrm>
        <a:custGeom>
          <a:avLst/>
          <a:gdLst/>
          <a:ahLst/>
          <a:cxnLst/>
          <a:rect l="0" t="0" r="0" b="0"/>
          <a:pathLst>
            <a:path>
              <a:moveTo>
                <a:pt x="312524" y="0"/>
              </a:moveTo>
              <a:lnTo>
                <a:pt x="312524" y="101357"/>
              </a:lnTo>
              <a:lnTo>
                <a:pt x="0" y="101357"/>
              </a:lnTo>
              <a:lnTo>
                <a:pt x="0"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C78168-1BFF-47CF-B244-C4AEF56EFCBB}">
      <dsp:nvSpPr>
        <dsp:cNvPr id="0" name=""/>
        <dsp:cNvSpPr/>
      </dsp:nvSpPr>
      <dsp:spPr>
        <a:xfrm>
          <a:off x="2418712" y="1271974"/>
          <a:ext cx="91440" cy="148733"/>
        </a:xfrm>
        <a:custGeom>
          <a:avLst/>
          <a:gdLst/>
          <a:ahLst/>
          <a:cxnLst/>
          <a:rect l="0" t="0" r="0" b="0"/>
          <a:pathLst>
            <a:path>
              <a:moveTo>
                <a:pt x="45720" y="0"/>
              </a:moveTo>
              <a:lnTo>
                <a:pt x="45720"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D4DE56-26F3-41CD-92A9-5FAD45C5A34D}">
      <dsp:nvSpPr>
        <dsp:cNvPr id="0" name=""/>
        <dsp:cNvSpPr/>
      </dsp:nvSpPr>
      <dsp:spPr>
        <a:xfrm>
          <a:off x="1745789" y="1271974"/>
          <a:ext cx="718642" cy="148733"/>
        </a:xfrm>
        <a:custGeom>
          <a:avLst/>
          <a:gdLst/>
          <a:ahLst/>
          <a:cxnLst/>
          <a:rect l="0" t="0" r="0" b="0"/>
          <a:pathLst>
            <a:path>
              <a:moveTo>
                <a:pt x="718642" y="0"/>
              </a:moveTo>
              <a:lnTo>
                <a:pt x="718642" y="101357"/>
              </a:lnTo>
              <a:lnTo>
                <a:pt x="0" y="101357"/>
              </a:lnTo>
              <a:lnTo>
                <a:pt x="0"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EE5AB-24E6-4A6C-AA04-D47E8F3F4AE5}">
      <dsp:nvSpPr>
        <dsp:cNvPr id="0" name=""/>
        <dsp:cNvSpPr/>
      </dsp:nvSpPr>
      <dsp:spPr>
        <a:xfrm>
          <a:off x="2464432" y="798500"/>
          <a:ext cx="999713" cy="148733"/>
        </a:xfrm>
        <a:custGeom>
          <a:avLst/>
          <a:gdLst/>
          <a:ahLst/>
          <a:cxnLst/>
          <a:rect l="0" t="0" r="0" b="0"/>
          <a:pathLst>
            <a:path>
              <a:moveTo>
                <a:pt x="999713" y="0"/>
              </a:moveTo>
              <a:lnTo>
                <a:pt x="999713" y="101357"/>
              </a:lnTo>
              <a:lnTo>
                <a:pt x="0" y="101357"/>
              </a:lnTo>
              <a:lnTo>
                <a:pt x="0"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5D5ED5-3C29-4DFF-AB2F-AF948B3E3CFC}">
      <dsp:nvSpPr>
        <dsp:cNvPr id="0" name=""/>
        <dsp:cNvSpPr/>
      </dsp:nvSpPr>
      <dsp:spPr>
        <a:xfrm>
          <a:off x="2339573" y="296708"/>
          <a:ext cx="1124572" cy="177050"/>
        </a:xfrm>
        <a:custGeom>
          <a:avLst/>
          <a:gdLst/>
          <a:ahLst/>
          <a:cxnLst/>
          <a:rect l="0" t="0" r="0" b="0"/>
          <a:pathLst>
            <a:path>
              <a:moveTo>
                <a:pt x="0" y="0"/>
              </a:moveTo>
              <a:lnTo>
                <a:pt x="0" y="129674"/>
              </a:lnTo>
              <a:lnTo>
                <a:pt x="1124572" y="129674"/>
              </a:lnTo>
              <a:lnTo>
                <a:pt x="1124572" y="177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1DFE76-544A-4AB9-9599-90291903C588}">
      <dsp:nvSpPr>
        <dsp:cNvPr id="0" name=""/>
        <dsp:cNvSpPr/>
      </dsp:nvSpPr>
      <dsp:spPr>
        <a:xfrm>
          <a:off x="1208587" y="798500"/>
          <a:ext cx="630796" cy="148733"/>
        </a:xfrm>
        <a:custGeom>
          <a:avLst/>
          <a:gdLst/>
          <a:ahLst/>
          <a:cxnLst/>
          <a:rect l="0" t="0" r="0" b="0"/>
          <a:pathLst>
            <a:path>
              <a:moveTo>
                <a:pt x="0" y="0"/>
              </a:moveTo>
              <a:lnTo>
                <a:pt x="0" y="101357"/>
              </a:lnTo>
              <a:lnTo>
                <a:pt x="630796" y="101357"/>
              </a:lnTo>
              <a:lnTo>
                <a:pt x="630796"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A03066-9CE1-4DBC-B967-156D19A5964F}">
      <dsp:nvSpPr>
        <dsp:cNvPr id="0" name=""/>
        <dsp:cNvSpPr/>
      </dsp:nvSpPr>
      <dsp:spPr>
        <a:xfrm>
          <a:off x="1162867" y="798500"/>
          <a:ext cx="91440" cy="148733"/>
        </a:xfrm>
        <a:custGeom>
          <a:avLst/>
          <a:gdLst/>
          <a:ahLst/>
          <a:cxnLst/>
          <a:rect l="0" t="0" r="0" b="0"/>
          <a:pathLst>
            <a:path>
              <a:moveTo>
                <a:pt x="45720" y="0"/>
              </a:moveTo>
              <a:lnTo>
                <a:pt x="45720" y="101357"/>
              </a:lnTo>
              <a:lnTo>
                <a:pt x="51468" y="101357"/>
              </a:lnTo>
              <a:lnTo>
                <a:pt x="51468"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6D93AD-E7E8-4B48-8E42-EB949359E173}">
      <dsp:nvSpPr>
        <dsp:cNvPr id="0" name=""/>
        <dsp:cNvSpPr/>
      </dsp:nvSpPr>
      <dsp:spPr>
        <a:xfrm>
          <a:off x="583538" y="798500"/>
          <a:ext cx="625048" cy="148733"/>
        </a:xfrm>
        <a:custGeom>
          <a:avLst/>
          <a:gdLst/>
          <a:ahLst/>
          <a:cxnLst/>
          <a:rect l="0" t="0" r="0" b="0"/>
          <a:pathLst>
            <a:path>
              <a:moveTo>
                <a:pt x="625048" y="0"/>
              </a:moveTo>
              <a:lnTo>
                <a:pt x="625048" y="101357"/>
              </a:lnTo>
              <a:lnTo>
                <a:pt x="0" y="101357"/>
              </a:lnTo>
              <a:lnTo>
                <a:pt x="0" y="14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E177E7-FB39-4335-84F9-1CBCC2E8A19A}">
      <dsp:nvSpPr>
        <dsp:cNvPr id="0" name=""/>
        <dsp:cNvSpPr/>
      </dsp:nvSpPr>
      <dsp:spPr>
        <a:xfrm>
          <a:off x="1208587" y="296708"/>
          <a:ext cx="1130985" cy="177050"/>
        </a:xfrm>
        <a:custGeom>
          <a:avLst/>
          <a:gdLst/>
          <a:ahLst/>
          <a:cxnLst/>
          <a:rect l="0" t="0" r="0" b="0"/>
          <a:pathLst>
            <a:path>
              <a:moveTo>
                <a:pt x="1130985" y="0"/>
              </a:moveTo>
              <a:lnTo>
                <a:pt x="1130985" y="129674"/>
              </a:lnTo>
              <a:lnTo>
                <a:pt x="0" y="129674"/>
              </a:lnTo>
              <a:lnTo>
                <a:pt x="0" y="177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34F952-CEAF-4885-9B3C-A19BC51B4FA4}">
      <dsp:nvSpPr>
        <dsp:cNvPr id="0" name=""/>
        <dsp:cNvSpPr/>
      </dsp:nvSpPr>
      <dsp:spPr>
        <a:xfrm>
          <a:off x="1680578" y="-28032"/>
          <a:ext cx="1317988"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46097E-FAB7-4B6A-892C-9BD723B03C04}">
      <dsp:nvSpPr>
        <dsp:cNvPr id="0" name=""/>
        <dsp:cNvSpPr/>
      </dsp:nvSpPr>
      <dsp:spPr>
        <a:xfrm>
          <a:off x="1737401" y="25948"/>
          <a:ext cx="1317988"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Hearing Loss</a:t>
          </a:r>
        </a:p>
      </dsp:txBody>
      <dsp:txXfrm>
        <a:off x="1746912" y="35459"/>
        <a:ext cx="1298966" cy="305719"/>
      </dsp:txXfrm>
    </dsp:sp>
    <dsp:sp modelId="{B3AF6331-44E0-41EA-B448-1DC1FB48EF60}">
      <dsp:nvSpPr>
        <dsp:cNvPr id="0" name=""/>
        <dsp:cNvSpPr/>
      </dsp:nvSpPr>
      <dsp:spPr>
        <a:xfrm>
          <a:off x="765172" y="473759"/>
          <a:ext cx="886829"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682EF5-CB18-4EB9-9586-7E9B7AF1B5DC}">
      <dsp:nvSpPr>
        <dsp:cNvPr id="0" name=""/>
        <dsp:cNvSpPr/>
      </dsp:nvSpPr>
      <dsp:spPr>
        <a:xfrm>
          <a:off x="821995" y="527740"/>
          <a:ext cx="886829"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Congenital</a:t>
          </a:r>
        </a:p>
      </dsp:txBody>
      <dsp:txXfrm>
        <a:off x="831506" y="537251"/>
        <a:ext cx="867807" cy="305719"/>
      </dsp:txXfrm>
    </dsp:sp>
    <dsp:sp modelId="{C90D37BC-3E8F-46D9-A878-2510A40EE312}">
      <dsp:nvSpPr>
        <dsp:cNvPr id="0" name=""/>
        <dsp:cNvSpPr/>
      </dsp:nvSpPr>
      <dsp:spPr>
        <a:xfrm>
          <a:off x="322089" y="947233"/>
          <a:ext cx="522899"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EC5C88-97A1-4F20-BE5A-0D6E60F2FF20}">
      <dsp:nvSpPr>
        <dsp:cNvPr id="0" name=""/>
        <dsp:cNvSpPr/>
      </dsp:nvSpPr>
      <dsp:spPr>
        <a:xfrm>
          <a:off x="378911" y="1001214"/>
          <a:ext cx="522899"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Conductive</a:t>
          </a:r>
        </a:p>
      </dsp:txBody>
      <dsp:txXfrm>
        <a:off x="388422" y="1010725"/>
        <a:ext cx="503877" cy="305719"/>
      </dsp:txXfrm>
    </dsp:sp>
    <dsp:sp modelId="{A5C94C81-F288-4B92-9AC0-88E4BE536015}">
      <dsp:nvSpPr>
        <dsp:cNvPr id="0" name=""/>
        <dsp:cNvSpPr/>
      </dsp:nvSpPr>
      <dsp:spPr>
        <a:xfrm>
          <a:off x="958633" y="947233"/>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543A89-214C-41D3-B17D-1DB80E72530F}">
      <dsp:nvSpPr>
        <dsp:cNvPr id="0" name=""/>
        <dsp:cNvSpPr/>
      </dsp:nvSpPr>
      <dsp:spPr>
        <a:xfrm>
          <a:off x="1015456" y="1001214"/>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Sensorineural</a:t>
          </a:r>
        </a:p>
      </dsp:txBody>
      <dsp:txXfrm>
        <a:off x="1024967" y="1010725"/>
        <a:ext cx="492381" cy="305719"/>
      </dsp:txXfrm>
    </dsp:sp>
    <dsp:sp modelId="{6176C7EC-DED4-4F99-8ED3-8149083324D2}">
      <dsp:nvSpPr>
        <dsp:cNvPr id="0" name=""/>
        <dsp:cNvSpPr/>
      </dsp:nvSpPr>
      <dsp:spPr>
        <a:xfrm>
          <a:off x="1583682" y="947233"/>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CC5BD4-81E2-4DA9-AA3E-CD7118168158}">
      <dsp:nvSpPr>
        <dsp:cNvPr id="0" name=""/>
        <dsp:cNvSpPr/>
      </dsp:nvSpPr>
      <dsp:spPr>
        <a:xfrm>
          <a:off x="1640504" y="1001214"/>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Mixed</a:t>
          </a:r>
        </a:p>
      </dsp:txBody>
      <dsp:txXfrm>
        <a:off x="1650015" y="1010725"/>
        <a:ext cx="492381" cy="305719"/>
      </dsp:txXfrm>
    </dsp:sp>
    <dsp:sp modelId="{8E6A53D4-1422-42FC-AC31-96CE45C73968}">
      <dsp:nvSpPr>
        <dsp:cNvPr id="0" name=""/>
        <dsp:cNvSpPr/>
      </dsp:nvSpPr>
      <dsp:spPr>
        <a:xfrm>
          <a:off x="3014318" y="473759"/>
          <a:ext cx="899655"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9A8979-9F39-4907-BADC-3AB9A09DD92E}">
      <dsp:nvSpPr>
        <dsp:cNvPr id="0" name=""/>
        <dsp:cNvSpPr/>
      </dsp:nvSpPr>
      <dsp:spPr>
        <a:xfrm>
          <a:off x="3071140" y="527740"/>
          <a:ext cx="899655"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Acquired</a:t>
          </a:r>
        </a:p>
      </dsp:txBody>
      <dsp:txXfrm>
        <a:off x="3080651" y="537251"/>
        <a:ext cx="880633" cy="305719"/>
      </dsp:txXfrm>
    </dsp:sp>
    <dsp:sp modelId="{AF66E15B-969D-4E53-A392-CB77DF082471}">
      <dsp:nvSpPr>
        <dsp:cNvPr id="0" name=""/>
        <dsp:cNvSpPr/>
      </dsp:nvSpPr>
      <dsp:spPr>
        <a:xfrm>
          <a:off x="2208730" y="947233"/>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DDCF27-F31C-4E43-AB4F-697117EDB5F6}">
      <dsp:nvSpPr>
        <dsp:cNvPr id="0" name=""/>
        <dsp:cNvSpPr/>
      </dsp:nvSpPr>
      <dsp:spPr>
        <a:xfrm>
          <a:off x="2265553" y="1001214"/>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Organic</a:t>
          </a:r>
        </a:p>
      </dsp:txBody>
      <dsp:txXfrm>
        <a:off x="2275064" y="1010725"/>
        <a:ext cx="492381" cy="305719"/>
      </dsp:txXfrm>
    </dsp:sp>
    <dsp:sp modelId="{8607F9CE-50DF-46B4-8959-16A976C6E47C}">
      <dsp:nvSpPr>
        <dsp:cNvPr id="0" name=""/>
        <dsp:cNvSpPr/>
      </dsp:nvSpPr>
      <dsp:spPr>
        <a:xfrm>
          <a:off x="1490087" y="1420707"/>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65C3B5-C5A0-40B6-857F-1FF760BEE124}">
      <dsp:nvSpPr>
        <dsp:cNvPr id="0" name=""/>
        <dsp:cNvSpPr/>
      </dsp:nvSpPr>
      <dsp:spPr>
        <a:xfrm>
          <a:off x="1546910" y="1474688"/>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Conductive</a:t>
          </a:r>
        </a:p>
      </dsp:txBody>
      <dsp:txXfrm>
        <a:off x="1556421" y="1484199"/>
        <a:ext cx="492381" cy="305719"/>
      </dsp:txXfrm>
    </dsp:sp>
    <dsp:sp modelId="{C0368E09-9F20-476C-9F83-A87740AC552D}">
      <dsp:nvSpPr>
        <dsp:cNvPr id="0" name=""/>
        <dsp:cNvSpPr/>
      </dsp:nvSpPr>
      <dsp:spPr>
        <a:xfrm>
          <a:off x="2115136" y="1420707"/>
          <a:ext cx="698592"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9BDF43-2351-48FD-A790-1AAC269A63AF}">
      <dsp:nvSpPr>
        <dsp:cNvPr id="0" name=""/>
        <dsp:cNvSpPr/>
      </dsp:nvSpPr>
      <dsp:spPr>
        <a:xfrm>
          <a:off x="2171958" y="1474688"/>
          <a:ext cx="698592"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Sensorineural</a:t>
          </a:r>
        </a:p>
      </dsp:txBody>
      <dsp:txXfrm>
        <a:off x="2181469" y="1484199"/>
        <a:ext cx="679570" cy="305719"/>
      </dsp:txXfrm>
    </dsp:sp>
    <dsp:sp modelId="{2C2C181B-1AA4-40AD-89F8-A85A1460336B}">
      <dsp:nvSpPr>
        <dsp:cNvPr id="0" name=""/>
        <dsp:cNvSpPr/>
      </dsp:nvSpPr>
      <dsp:spPr>
        <a:xfrm>
          <a:off x="1896206" y="1894181"/>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52CAAA-DD6B-4A64-851F-F4B3128C6929}">
      <dsp:nvSpPr>
        <dsp:cNvPr id="0" name=""/>
        <dsp:cNvSpPr/>
      </dsp:nvSpPr>
      <dsp:spPr>
        <a:xfrm>
          <a:off x="1953029" y="1948162"/>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Sensori</a:t>
          </a:r>
        </a:p>
      </dsp:txBody>
      <dsp:txXfrm>
        <a:off x="1962540" y="1957673"/>
        <a:ext cx="492381" cy="305719"/>
      </dsp:txXfrm>
    </dsp:sp>
    <dsp:sp modelId="{CD871735-77FA-4C65-AC14-88CECA623728}">
      <dsp:nvSpPr>
        <dsp:cNvPr id="0" name=""/>
        <dsp:cNvSpPr/>
      </dsp:nvSpPr>
      <dsp:spPr>
        <a:xfrm>
          <a:off x="2521254" y="1894181"/>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48A24-8437-40E2-951E-68563EB7CDD1}">
      <dsp:nvSpPr>
        <dsp:cNvPr id="0" name=""/>
        <dsp:cNvSpPr/>
      </dsp:nvSpPr>
      <dsp:spPr>
        <a:xfrm>
          <a:off x="2578077" y="1948162"/>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Neural</a:t>
          </a:r>
        </a:p>
      </dsp:txBody>
      <dsp:txXfrm>
        <a:off x="2587588" y="1957673"/>
        <a:ext cx="492381" cy="305719"/>
      </dsp:txXfrm>
    </dsp:sp>
    <dsp:sp modelId="{738F703E-CA70-456A-AA13-FD656BA7EC5A}">
      <dsp:nvSpPr>
        <dsp:cNvPr id="0" name=""/>
        <dsp:cNvSpPr/>
      </dsp:nvSpPr>
      <dsp:spPr>
        <a:xfrm>
          <a:off x="2208730" y="2367655"/>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60ECCD-709F-49E6-955F-1A7D341235B8}">
      <dsp:nvSpPr>
        <dsp:cNvPr id="0" name=""/>
        <dsp:cNvSpPr/>
      </dsp:nvSpPr>
      <dsp:spPr>
        <a:xfrm>
          <a:off x="2265553" y="2421637"/>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Peripheral</a:t>
          </a:r>
        </a:p>
      </dsp:txBody>
      <dsp:txXfrm>
        <a:off x="2275064" y="2431148"/>
        <a:ext cx="492381" cy="305719"/>
      </dsp:txXfrm>
    </dsp:sp>
    <dsp:sp modelId="{E0492804-BBEB-4A26-A99B-05756054B568}">
      <dsp:nvSpPr>
        <dsp:cNvPr id="0" name=""/>
        <dsp:cNvSpPr/>
      </dsp:nvSpPr>
      <dsp:spPr>
        <a:xfrm>
          <a:off x="2833779" y="2367655"/>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01E41A-1292-4E0D-8B48-4BB5E70A2CB5}">
      <dsp:nvSpPr>
        <dsp:cNvPr id="0" name=""/>
        <dsp:cNvSpPr/>
      </dsp:nvSpPr>
      <dsp:spPr>
        <a:xfrm>
          <a:off x="2890601" y="2421637"/>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Central</a:t>
          </a:r>
        </a:p>
      </dsp:txBody>
      <dsp:txXfrm>
        <a:off x="2900112" y="2431148"/>
        <a:ext cx="492381" cy="305719"/>
      </dsp:txXfrm>
    </dsp:sp>
    <dsp:sp modelId="{1040990C-9A46-4209-A4AC-EADF33B003F6}">
      <dsp:nvSpPr>
        <dsp:cNvPr id="0" name=""/>
        <dsp:cNvSpPr/>
      </dsp:nvSpPr>
      <dsp:spPr>
        <a:xfrm>
          <a:off x="2927373" y="1420707"/>
          <a:ext cx="511403" cy="324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04A3AE-C5CB-4A14-9F81-E335F2F3514B}">
      <dsp:nvSpPr>
        <dsp:cNvPr id="0" name=""/>
        <dsp:cNvSpPr/>
      </dsp:nvSpPr>
      <dsp:spPr>
        <a:xfrm>
          <a:off x="2984196" y="1474688"/>
          <a:ext cx="511403" cy="324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Mixed</a:t>
          </a:r>
        </a:p>
      </dsp:txBody>
      <dsp:txXfrm>
        <a:off x="2993707" y="1484199"/>
        <a:ext cx="492381" cy="305719"/>
      </dsp:txXfrm>
    </dsp:sp>
    <dsp:sp modelId="{C374853D-7E51-4DEF-83E8-E33E4F2C8417}">
      <dsp:nvSpPr>
        <dsp:cNvPr id="0" name=""/>
        <dsp:cNvSpPr/>
      </dsp:nvSpPr>
      <dsp:spPr>
        <a:xfrm>
          <a:off x="3495599" y="947233"/>
          <a:ext cx="1223961" cy="490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FF1DC1-D24F-4C4C-8D16-06818AF4CD51}">
      <dsp:nvSpPr>
        <dsp:cNvPr id="0" name=""/>
        <dsp:cNvSpPr/>
      </dsp:nvSpPr>
      <dsp:spPr>
        <a:xfrm>
          <a:off x="3552421" y="1001214"/>
          <a:ext cx="1223961" cy="4904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kern="1200"/>
            <a:t>Functional:</a:t>
          </a:r>
        </a:p>
        <a:p>
          <a:pPr marL="0" lvl="0" indent="0" algn="ctr" defTabSz="355600">
            <a:lnSpc>
              <a:spcPct val="90000"/>
            </a:lnSpc>
            <a:spcBef>
              <a:spcPct val="0"/>
            </a:spcBef>
            <a:spcAft>
              <a:spcPct val="35000"/>
            </a:spcAft>
            <a:buNone/>
          </a:pPr>
          <a:r>
            <a:rPr lang="en-IN" sz="800" kern="1200"/>
            <a:t>1. Psychosomatic</a:t>
          </a:r>
        </a:p>
        <a:p>
          <a:pPr marL="0" lvl="0" indent="0" algn="ctr" defTabSz="355600">
            <a:lnSpc>
              <a:spcPct val="90000"/>
            </a:lnSpc>
            <a:spcBef>
              <a:spcPct val="0"/>
            </a:spcBef>
            <a:spcAft>
              <a:spcPct val="35000"/>
            </a:spcAft>
            <a:buNone/>
          </a:pPr>
          <a:r>
            <a:rPr lang="en-IN" sz="800" kern="1200"/>
            <a:t>2.Malingering</a:t>
          </a:r>
        </a:p>
        <a:p>
          <a:pPr marL="0" lvl="0" indent="0" algn="ctr" defTabSz="355600">
            <a:lnSpc>
              <a:spcPct val="90000"/>
            </a:lnSpc>
            <a:spcBef>
              <a:spcPct val="0"/>
            </a:spcBef>
            <a:spcAft>
              <a:spcPct val="35000"/>
            </a:spcAft>
            <a:buNone/>
          </a:pPr>
          <a:r>
            <a:rPr lang="en-IN" sz="800" kern="1200"/>
            <a:t>3. Hysterical</a:t>
          </a:r>
        </a:p>
      </dsp:txBody>
      <dsp:txXfrm>
        <a:off x="3566787" y="1015580"/>
        <a:ext cx="1195229" cy="4617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11</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HOME_T</dc:creator>
  <cp:lastModifiedBy>littlejeeva007@gmail.com</cp:lastModifiedBy>
  <cp:revision>15</cp:revision>
  <dcterms:created xsi:type="dcterms:W3CDTF">2023-08-07T07:58:00Z</dcterms:created>
  <dcterms:modified xsi:type="dcterms:W3CDTF">2023-08-22T06:05:00Z</dcterms:modified>
</cp:coreProperties>
</file>