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99ACC1" w14:textId="77777777" w:rsidR="00221572" w:rsidRPr="00E3710D" w:rsidRDefault="00221572" w:rsidP="009E1DCD">
      <w:pPr>
        <w:jc w:val="both"/>
        <w:rPr>
          <w:rFonts w:ascii="Times New Roman" w:hAnsi="Times New Roman" w:cs="Times New Roman"/>
          <w:sz w:val="44"/>
          <w:szCs w:val="44"/>
        </w:rPr>
      </w:pPr>
      <w:r>
        <w:rPr>
          <w:rFonts w:ascii="Times New Roman" w:hAnsi="Times New Roman" w:cs="Times New Roman"/>
          <w:sz w:val="44"/>
          <w:szCs w:val="44"/>
        </w:rPr>
        <w:t xml:space="preserve">Review: </w:t>
      </w:r>
      <w:r w:rsidRPr="00E3710D">
        <w:rPr>
          <w:rFonts w:ascii="Times New Roman" w:hAnsi="Times New Roman" w:cs="Times New Roman"/>
          <w:sz w:val="44"/>
          <w:szCs w:val="44"/>
        </w:rPr>
        <w:t xml:space="preserve">TRENDS IN </w:t>
      </w:r>
      <w:r>
        <w:rPr>
          <w:rFonts w:ascii="Times New Roman" w:hAnsi="Times New Roman" w:cs="Times New Roman"/>
          <w:sz w:val="44"/>
          <w:szCs w:val="44"/>
        </w:rPr>
        <w:t>F</w:t>
      </w:r>
      <w:r w:rsidRPr="00E3710D">
        <w:rPr>
          <w:rFonts w:ascii="Times New Roman" w:hAnsi="Times New Roman" w:cs="Times New Roman"/>
          <w:sz w:val="44"/>
          <w:szCs w:val="44"/>
        </w:rPr>
        <w:t>ERMENTATION TECHNOLOGY</w:t>
      </w:r>
      <w:r>
        <w:rPr>
          <w:rFonts w:ascii="Times New Roman" w:hAnsi="Times New Roman" w:cs="Times New Roman"/>
          <w:sz w:val="44"/>
          <w:szCs w:val="44"/>
        </w:rPr>
        <w:t>: A Nutraceutical approach</w:t>
      </w:r>
    </w:p>
    <w:p w14:paraId="297AAE6D" w14:textId="77777777" w:rsidR="00D22752" w:rsidRDefault="00D22752"/>
    <w:p w14:paraId="40D4140E" w14:textId="77777777" w:rsidR="00221572" w:rsidRDefault="00221572" w:rsidP="00221572">
      <w:pPr>
        <w:spacing w:line="360" w:lineRule="auto"/>
        <w:jc w:val="both"/>
        <w:rPr>
          <w:rFonts w:ascii="Times New Roman" w:hAnsi="Times New Roman" w:cs="Times New Roman"/>
          <w:sz w:val="24"/>
          <w:szCs w:val="24"/>
        </w:rPr>
        <w:sectPr w:rsidR="00221572">
          <w:pgSz w:w="11906" w:h="16838"/>
          <w:pgMar w:top="1440" w:right="1440" w:bottom="1440" w:left="1440" w:header="708" w:footer="708" w:gutter="0"/>
          <w:cols w:space="708"/>
          <w:docGrid w:linePitch="360"/>
        </w:sectPr>
      </w:pPr>
    </w:p>
    <w:p w14:paraId="5615365F" w14:textId="77777777" w:rsidR="00221572" w:rsidRDefault="00221572" w:rsidP="00221572">
      <w:pPr>
        <w:spacing w:line="360" w:lineRule="auto"/>
        <w:jc w:val="both"/>
        <w:rPr>
          <w:rFonts w:ascii="Times New Roman" w:hAnsi="Times New Roman" w:cs="Times New Roman"/>
          <w:b/>
          <w:bCs/>
          <w:sz w:val="24"/>
          <w:szCs w:val="24"/>
        </w:rPr>
      </w:pPr>
    </w:p>
    <w:p w14:paraId="059A9143" w14:textId="77777777" w:rsidR="00221572" w:rsidRDefault="00221572" w:rsidP="00221572">
      <w:pPr>
        <w:spacing w:line="360" w:lineRule="auto"/>
        <w:jc w:val="both"/>
        <w:rPr>
          <w:rFonts w:ascii="Times New Roman" w:hAnsi="Times New Roman" w:cs="Times New Roman"/>
          <w:b/>
          <w:bCs/>
          <w:sz w:val="24"/>
          <w:szCs w:val="24"/>
        </w:rPr>
      </w:pPr>
    </w:p>
    <w:p w14:paraId="0348F802" w14:textId="06D3C789" w:rsidR="00221572" w:rsidRPr="00221572" w:rsidRDefault="00221572" w:rsidP="00221572">
      <w:pPr>
        <w:spacing w:line="360" w:lineRule="auto"/>
        <w:jc w:val="both"/>
        <w:rPr>
          <w:rFonts w:ascii="Times New Roman" w:hAnsi="Times New Roman" w:cs="Times New Roman"/>
          <w:b/>
          <w:bCs/>
          <w:sz w:val="24"/>
          <w:szCs w:val="24"/>
        </w:rPr>
      </w:pPr>
      <w:r w:rsidRPr="00221572">
        <w:rPr>
          <w:rFonts w:ascii="Times New Roman" w:hAnsi="Times New Roman" w:cs="Times New Roman"/>
          <w:b/>
          <w:bCs/>
          <w:sz w:val="24"/>
          <w:szCs w:val="24"/>
        </w:rPr>
        <w:t>Abstract</w:t>
      </w:r>
    </w:p>
    <w:p w14:paraId="215F1BA7" w14:textId="77777777" w:rsidR="00221572" w:rsidRPr="00221572" w:rsidRDefault="00221572" w:rsidP="00221572">
      <w:pPr>
        <w:spacing w:line="360" w:lineRule="auto"/>
        <w:jc w:val="both"/>
        <w:rPr>
          <w:rFonts w:ascii="Times New Roman" w:hAnsi="Times New Roman" w:cs="Times New Roman"/>
          <w:sz w:val="24"/>
          <w:szCs w:val="24"/>
        </w:rPr>
      </w:pPr>
    </w:p>
    <w:p w14:paraId="07B44545" w14:textId="77777777" w:rsidR="00221572" w:rsidRDefault="00221572" w:rsidP="00221572">
      <w:pPr>
        <w:spacing w:line="360" w:lineRule="auto"/>
        <w:jc w:val="both"/>
        <w:rPr>
          <w:rFonts w:ascii="Times New Roman" w:hAnsi="Times New Roman" w:cs="Times New Roman"/>
          <w:sz w:val="24"/>
          <w:szCs w:val="24"/>
        </w:rPr>
      </w:pPr>
      <w:r w:rsidRPr="00221572">
        <w:rPr>
          <w:rFonts w:ascii="Times New Roman" w:hAnsi="Times New Roman" w:cs="Times New Roman"/>
          <w:sz w:val="24"/>
          <w:szCs w:val="24"/>
        </w:rPr>
        <w:t>The role of fermentation technology in our lives has been established since the age of the Egyptians around 5000 BC. Fermentation technology involves harvesting the potential of microorganisms in the form of mass production of chemicals, enzymes, proteins, drugs</w:t>
      </w:r>
      <w:r>
        <w:rPr>
          <w:rFonts w:ascii="Times New Roman" w:hAnsi="Times New Roman" w:cs="Times New Roman"/>
          <w:sz w:val="24"/>
          <w:szCs w:val="24"/>
        </w:rPr>
        <w:t>,</w:t>
      </w:r>
      <w:r w:rsidRPr="00221572">
        <w:rPr>
          <w:rFonts w:ascii="Times New Roman" w:hAnsi="Times New Roman" w:cs="Times New Roman"/>
          <w:sz w:val="24"/>
          <w:szCs w:val="24"/>
        </w:rPr>
        <w:t xml:space="preserve"> and biofuels using the right conditions and a specific strain of culture to obtain the desired results. With further improvements in this area, humans were able to use much of this technology to their advantage; there is still a large chunk left to explore that can improve human civilization manifold in terms of health. Continuous efforts and advancements in this field can determine the futuristic trends in biotechnology, which is a broad domain where this huge potential of technology lies. Any substance that provides therapeutic or health benefits in the prevention and treatment of disease is known as a nutraceutical. Its components either have known therapeutic activity or contribute substantially to the drug's therapeutic activity. [4] The review discusses genetically modified </w:t>
      </w:r>
    </w:p>
    <w:p w14:paraId="7D3AEC5F" w14:textId="77777777" w:rsidR="00221572" w:rsidRDefault="00221572" w:rsidP="00221572">
      <w:pPr>
        <w:spacing w:line="360" w:lineRule="auto"/>
        <w:jc w:val="both"/>
        <w:rPr>
          <w:rFonts w:ascii="Times New Roman" w:hAnsi="Times New Roman" w:cs="Times New Roman"/>
          <w:sz w:val="24"/>
          <w:szCs w:val="24"/>
        </w:rPr>
      </w:pPr>
    </w:p>
    <w:p w14:paraId="64A2AB2D" w14:textId="77777777" w:rsidR="00221572" w:rsidRDefault="00221572" w:rsidP="00221572">
      <w:pPr>
        <w:spacing w:line="360" w:lineRule="auto"/>
        <w:jc w:val="both"/>
        <w:rPr>
          <w:rFonts w:ascii="Times New Roman" w:hAnsi="Times New Roman" w:cs="Times New Roman"/>
          <w:sz w:val="24"/>
          <w:szCs w:val="24"/>
        </w:rPr>
      </w:pPr>
    </w:p>
    <w:p w14:paraId="0E03B838" w14:textId="77777777" w:rsidR="00221572" w:rsidRDefault="00221572" w:rsidP="00221572">
      <w:pPr>
        <w:spacing w:line="360" w:lineRule="auto"/>
        <w:jc w:val="both"/>
        <w:rPr>
          <w:rFonts w:ascii="Times New Roman" w:hAnsi="Times New Roman" w:cs="Times New Roman"/>
          <w:sz w:val="24"/>
          <w:szCs w:val="24"/>
        </w:rPr>
      </w:pPr>
    </w:p>
    <w:p w14:paraId="1DF71AF3" w14:textId="77777777" w:rsidR="00221572" w:rsidRDefault="00221572" w:rsidP="00221572">
      <w:pPr>
        <w:spacing w:line="360" w:lineRule="auto"/>
        <w:jc w:val="both"/>
        <w:rPr>
          <w:rFonts w:ascii="Times New Roman" w:hAnsi="Times New Roman" w:cs="Times New Roman"/>
          <w:sz w:val="24"/>
          <w:szCs w:val="24"/>
        </w:rPr>
      </w:pPr>
    </w:p>
    <w:p w14:paraId="2A685D4C" w14:textId="309C1859" w:rsidR="00221572" w:rsidRDefault="00221572" w:rsidP="00221572">
      <w:pPr>
        <w:spacing w:line="360" w:lineRule="auto"/>
        <w:jc w:val="both"/>
        <w:rPr>
          <w:rFonts w:ascii="Times New Roman" w:hAnsi="Times New Roman" w:cs="Times New Roman"/>
          <w:sz w:val="24"/>
          <w:szCs w:val="24"/>
        </w:rPr>
      </w:pPr>
      <w:r w:rsidRPr="00221572">
        <w:rPr>
          <w:rFonts w:ascii="Times New Roman" w:hAnsi="Times New Roman" w:cs="Times New Roman"/>
          <w:sz w:val="24"/>
          <w:szCs w:val="24"/>
        </w:rPr>
        <w:t>microorganisms as potential</w:t>
      </w:r>
      <w:r w:rsidR="00963D30">
        <w:rPr>
          <w:rFonts w:ascii="Times New Roman" w:hAnsi="Times New Roman" w:cs="Times New Roman"/>
          <w:sz w:val="24"/>
          <w:szCs w:val="24"/>
        </w:rPr>
        <w:t xml:space="preserve"> factories</w:t>
      </w:r>
      <w:r w:rsidRPr="00221572">
        <w:rPr>
          <w:rFonts w:ascii="Times New Roman" w:hAnsi="Times New Roman" w:cs="Times New Roman"/>
          <w:sz w:val="24"/>
          <w:szCs w:val="24"/>
        </w:rPr>
        <w:t xml:space="preserve"> to produce desired by-products. Future trends </w:t>
      </w:r>
    </w:p>
    <w:p w14:paraId="58B48E9D" w14:textId="1F7B7E31" w:rsidR="00221572" w:rsidRPr="00221572" w:rsidRDefault="00221572" w:rsidP="00221572">
      <w:pPr>
        <w:spacing w:line="360" w:lineRule="auto"/>
        <w:jc w:val="both"/>
        <w:rPr>
          <w:rFonts w:ascii="Times New Roman" w:hAnsi="Times New Roman" w:cs="Times New Roman"/>
          <w:sz w:val="24"/>
          <w:szCs w:val="24"/>
        </w:rPr>
      </w:pPr>
      <w:r w:rsidRPr="00221572">
        <w:rPr>
          <w:rFonts w:ascii="Times New Roman" w:hAnsi="Times New Roman" w:cs="Times New Roman"/>
          <w:sz w:val="24"/>
          <w:szCs w:val="24"/>
        </w:rPr>
        <w:t xml:space="preserve">in the nutraceutical industry </w:t>
      </w:r>
      <w:r w:rsidR="00963D30">
        <w:rPr>
          <w:rFonts w:ascii="Times New Roman" w:hAnsi="Times New Roman" w:cs="Times New Roman"/>
          <w:sz w:val="24"/>
          <w:szCs w:val="24"/>
        </w:rPr>
        <w:t>has</w:t>
      </w:r>
      <w:r w:rsidRPr="00221572">
        <w:rPr>
          <w:rFonts w:ascii="Times New Roman" w:hAnsi="Times New Roman" w:cs="Times New Roman"/>
          <w:sz w:val="24"/>
          <w:szCs w:val="24"/>
        </w:rPr>
        <w:t xml:space="preserve"> also </w:t>
      </w:r>
      <w:r w:rsidR="003B6F34">
        <w:rPr>
          <w:rFonts w:ascii="Times New Roman" w:hAnsi="Times New Roman" w:cs="Times New Roman"/>
          <w:sz w:val="24"/>
          <w:szCs w:val="24"/>
        </w:rPr>
        <w:t xml:space="preserve">been </w:t>
      </w:r>
      <w:r w:rsidRPr="00221572">
        <w:rPr>
          <w:rFonts w:ascii="Times New Roman" w:hAnsi="Times New Roman" w:cs="Times New Roman"/>
          <w:sz w:val="24"/>
          <w:szCs w:val="24"/>
        </w:rPr>
        <w:t>discussed.</w:t>
      </w:r>
    </w:p>
    <w:p w14:paraId="21D00FAD" w14:textId="77777777" w:rsidR="00221572" w:rsidRPr="00221572" w:rsidRDefault="00221572" w:rsidP="00221572">
      <w:pPr>
        <w:spacing w:line="360" w:lineRule="auto"/>
        <w:jc w:val="both"/>
        <w:rPr>
          <w:rFonts w:ascii="Times New Roman" w:hAnsi="Times New Roman" w:cs="Times New Roman"/>
          <w:sz w:val="24"/>
          <w:szCs w:val="24"/>
        </w:rPr>
      </w:pPr>
    </w:p>
    <w:p w14:paraId="45F6363D" w14:textId="77777777" w:rsidR="00221572" w:rsidRPr="00221572" w:rsidRDefault="00221572" w:rsidP="00221572">
      <w:pPr>
        <w:spacing w:line="360" w:lineRule="auto"/>
        <w:jc w:val="both"/>
        <w:rPr>
          <w:rFonts w:ascii="Times New Roman" w:hAnsi="Times New Roman" w:cs="Times New Roman"/>
          <w:sz w:val="24"/>
          <w:szCs w:val="24"/>
        </w:rPr>
      </w:pPr>
      <w:r w:rsidRPr="00221572">
        <w:rPr>
          <w:rFonts w:ascii="Times New Roman" w:hAnsi="Times New Roman" w:cs="Times New Roman"/>
          <w:sz w:val="24"/>
          <w:szCs w:val="24"/>
        </w:rPr>
        <w:t>Keywords: Nutraceuticals, probiotics, prebiotics, synbiotics, awareness, dietary supplements, functional foods</w:t>
      </w:r>
    </w:p>
    <w:p w14:paraId="118BAC90" w14:textId="77777777" w:rsidR="00221572" w:rsidRPr="00221572" w:rsidRDefault="00221572" w:rsidP="00221572">
      <w:pPr>
        <w:spacing w:line="360" w:lineRule="auto"/>
        <w:jc w:val="both"/>
        <w:rPr>
          <w:rFonts w:ascii="Times New Roman" w:hAnsi="Times New Roman" w:cs="Times New Roman"/>
          <w:sz w:val="24"/>
          <w:szCs w:val="24"/>
        </w:rPr>
      </w:pPr>
    </w:p>
    <w:p w14:paraId="3667C117" w14:textId="77777777" w:rsidR="00221572" w:rsidRPr="00221572" w:rsidRDefault="00221572" w:rsidP="00221572">
      <w:pPr>
        <w:spacing w:line="360" w:lineRule="auto"/>
        <w:jc w:val="both"/>
        <w:rPr>
          <w:rFonts w:ascii="Times New Roman" w:hAnsi="Times New Roman" w:cs="Times New Roman"/>
          <w:sz w:val="24"/>
          <w:szCs w:val="24"/>
        </w:rPr>
      </w:pPr>
    </w:p>
    <w:p w14:paraId="456772B6" w14:textId="77777777" w:rsidR="00221572" w:rsidRPr="00221572" w:rsidRDefault="00221572" w:rsidP="00221572">
      <w:pPr>
        <w:spacing w:line="360" w:lineRule="auto"/>
        <w:jc w:val="both"/>
        <w:rPr>
          <w:rFonts w:ascii="Times New Roman" w:hAnsi="Times New Roman" w:cs="Times New Roman"/>
          <w:b/>
          <w:bCs/>
          <w:sz w:val="24"/>
          <w:szCs w:val="24"/>
        </w:rPr>
      </w:pPr>
      <w:r w:rsidRPr="00221572">
        <w:rPr>
          <w:rFonts w:ascii="Times New Roman" w:hAnsi="Times New Roman" w:cs="Times New Roman"/>
          <w:b/>
          <w:bCs/>
          <w:sz w:val="24"/>
          <w:szCs w:val="24"/>
        </w:rPr>
        <w:t>Author</w:t>
      </w:r>
    </w:p>
    <w:p w14:paraId="2CA8846A" w14:textId="77777777" w:rsidR="00221572" w:rsidRPr="00221572" w:rsidRDefault="00221572" w:rsidP="00221572">
      <w:pPr>
        <w:spacing w:line="360" w:lineRule="auto"/>
        <w:jc w:val="both"/>
        <w:rPr>
          <w:rFonts w:ascii="Times New Roman" w:hAnsi="Times New Roman" w:cs="Times New Roman"/>
          <w:sz w:val="24"/>
          <w:szCs w:val="24"/>
        </w:rPr>
      </w:pPr>
      <w:r w:rsidRPr="00221572">
        <w:rPr>
          <w:rFonts w:ascii="Times New Roman" w:hAnsi="Times New Roman" w:cs="Times New Roman"/>
          <w:sz w:val="24"/>
          <w:szCs w:val="24"/>
        </w:rPr>
        <w:t>Dr. Moitrayee Maiti</w:t>
      </w:r>
    </w:p>
    <w:p w14:paraId="57EC973F" w14:textId="0D928B1C" w:rsidR="00221572" w:rsidRPr="00221572" w:rsidRDefault="00221572" w:rsidP="00221572">
      <w:pPr>
        <w:spacing w:line="360" w:lineRule="auto"/>
        <w:jc w:val="both"/>
        <w:rPr>
          <w:rFonts w:ascii="Times New Roman" w:hAnsi="Times New Roman" w:cs="Times New Roman"/>
          <w:sz w:val="24"/>
          <w:szCs w:val="24"/>
        </w:rPr>
      </w:pPr>
      <w:r>
        <w:rPr>
          <w:rFonts w:ascii="Times New Roman" w:hAnsi="Times New Roman" w:cs="Times New Roman"/>
          <w:sz w:val="24"/>
          <w:szCs w:val="24"/>
        </w:rPr>
        <w:t>Ph.D.</w:t>
      </w:r>
      <w:r w:rsidRPr="00221572">
        <w:rPr>
          <w:rFonts w:ascii="Times New Roman" w:hAnsi="Times New Roman" w:cs="Times New Roman"/>
          <w:sz w:val="24"/>
          <w:szCs w:val="24"/>
        </w:rPr>
        <w:t xml:space="preserve"> Biotechnology</w:t>
      </w:r>
    </w:p>
    <w:p w14:paraId="2A732354" w14:textId="77777777" w:rsidR="00221572" w:rsidRPr="00221572" w:rsidRDefault="00221572" w:rsidP="00221572">
      <w:pPr>
        <w:spacing w:line="360" w:lineRule="auto"/>
        <w:jc w:val="both"/>
        <w:rPr>
          <w:rFonts w:ascii="Times New Roman" w:hAnsi="Times New Roman" w:cs="Times New Roman"/>
          <w:sz w:val="24"/>
          <w:szCs w:val="24"/>
        </w:rPr>
      </w:pPr>
      <w:r w:rsidRPr="00221572">
        <w:rPr>
          <w:rFonts w:ascii="Times New Roman" w:hAnsi="Times New Roman" w:cs="Times New Roman"/>
          <w:sz w:val="24"/>
          <w:szCs w:val="24"/>
        </w:rPr>
        <w:t>National Center for Cell Science</w:t>
      </w:r>
    </w:p>
    <w:p w14:paraId="03BB23A3" w14:textId="1E1F2662" w:rsidR="00221572" w:rsidRDefault="00221572" w:rsidP="00221572">
      <w:pPr>
        <w:spacing w:line="360" w:lineRule="auto"/>
        <w:jc w:val="both"/>
        <w:rPr>
          <w:rFonts w:ascii="Times New Roman" w:hAnsi="Times New Roman" w:cs="Times New Roman"/>
          <w:sz w:val="24"/>
          <w:szCs w:val="24"/>
        </w:rPr>
      </w:pPr>
      <w:r w:rsidRPr="00221572">
        <w:rPr>
          <w:rFonts w:ascii="Times New Roman" w:hAnsi="Times New Roman" w:cs="Times New Roman"/>
          <w:sz w:val="24"/>
          <w:szCs w:val="24"/>
        </w:rPr>
        <w:t>Pune</w:t>
      </w:r>
    </w:p>
    <w:p w14:paraId="4688E77A" w14:textId="77777777" w:rsidR="00221572" w:rsidRDefault="00221572" w:rsidP="00221572">
      <w:pPr>
        <w:spacing w:line="360" w:lineRule="auto"/>
        <w:jc w:val="both"/>
        <w:rPr>
          <w:rFonts w:ascii="Times New Roman" w:hAnsi="Times New Roman" w:cs="Times New Roman"/>
          <w:sz w:val="24"/>
          <w:szCs w:val="24"/>
        </w:rPr>
      </w:pPr>
    </w:p>
    <w:p w14:paraId="61571C74" w14:textId="77777777" w:rsidR="00221572" w:rsidRDefault="00221572" w:rsidP="00221572">
      <w:pPr>
        <w:spacing w:line="360" w:lineRule="auto"/>
        <w:jc w:val="both"/>
        <w:rPr>
          <w:rFonts w:ascii="Times New Roman" w:hAnsi="Times New Roman" w:cs="Times New Roman"/>
          <w:sz w:val="24"/>
          <w:szCs w:val="24"/>
        </w:rPr>
      </w:pPr>
    </w:p>
    <w:p w14:paraId="12C75C72" w14:textId="77777777" w:rsidR="00221572" w:rsidRDefault="00221572" w:rsidP="00221572">
      <w:pPr>
        <w:spacing w:line="360" w:lineRule="auto"/>
        <w:jc w:val="both"/>
        <w:rPr>
          <w:rFonts w:ascii="Times New Roman" w:hAnsi="Times New Roman" w:cs="Times New Roman"/>
          <w:sz w:val="24"/>
          <w:szCs w:val="24"/>
        </w:rPr>
      </w:pPr>
    </w:p>
    <w:p w14:paraId="72ED1772" w14:textId="77777777" w:rsidR="00221572" w:rsidRDefault="00221572" w:rsidP="00221572">
      <w:pPr>
        <w:spacing w:line="360" w:lineRule="auto"/>
        <w:jc w:val="both"/>
        <w:rPr>
          <w:rFonts w:ascii="Times New Roman" w:hAnsi="Times New Roman" w:cs="Times New Roman"/>
          <w:sz w:val="24"/>
          <w:szCs w:val="24"/>
        </w:rPr>
      </w:pPr>
    </w:p>
    <w:p w14:paraId="58445252" w14:textId="77777777" w:rsidR="00221572" w:rsidRDefault="00221572" w:rsidP="00221572">
      <w:pPr>
        <w:spacing w:line="360" w:lineRule="auto"/>
        <w:jc w:val="both"/>
        <w:rPr>
          <w:rFonts w:ascii="Times New Roman" w:hAnsi="Times New Roman" w:cs="Times New Roman"/>
          <w:sz w:val="24"/>
          <w:szCs w:val="24"/>
        </w:rPr>
      </w:pPr>
    </w:p>
    <w:p w14:paraId="1CE3116D" w14:textId="77777777" w:rsidR="00221572" w:rsidRDefault="00221572" w:rsidP="00221572">
      <w:pPr>
        <w:spacing w:line="360" w:lineRule="auto"/>
        <w:jc w:val="both"/>
        <w:rPr>
          <w:rFonts w:ascii="Times New Roman" w:hAnsi="Times New Roman" w:cs="Times New Roman"/>
          <w:sz w:val="24"/>
          <w:szCs w:val="24"/>
        </w:rPr>
      </w:pPr>
    </w:p>
    <w:p w14:paraId="484B0018" w14:textId="77777777" w:rsidR="00221572" w:rsidRDefault="00221572" w:rsidP="00221572">
      <w:pPr>
        <w:spacing w:line="360" w:lineRule="auto"/>
        <w:jc w:val="both"/>
        <w:rPr>
          <w:rFonts w:ascii="Times New Roman" w:hAnsi="Times New Roman" w:cs="Times New Roman"/>
          <w:sz w:val="24"/>
          <w:szCs w:val="24"/>
        </w:rPr>
      </w:pPr>
    </w:p>
    <w:p w14:paraId="05043171" w14:textId="77777777" w:rsidR="00221572" w:rsidRDefault="00221572" w:rsidP="00221572">
      <w:pPr>
        <w:spacing w:line="360" w:lineRule="auto"/>
        <w:jc w:val="both"/>
        <w:rPr>
          <w:rFonts w:ascii="Times New Roman" w:hAnsi="Times New Roman" w:cs="Times New Roman"/>
          <w:sz w:val="24"/>
          <w:szCs w:val="24"/>
        </w:rPr>
      </w:pPr>
    </w:p>
    <w:p w14:paraId="71D5D4AE" w14:textId="77777777" w:rsidR="00221572" w:rsidRDefault="00221572" w:rsidP="00221572">
      <w:pPr>
        <w:spacing w:line="360" w:lineRule="auto"/>
        <w:jc w:val="both"/>
        <w:rPr>
          <w:rFonts w:ascii="Times New Roman" w:hAnsi="Times New Roman" w:cs="Times New Roman"/>
          <w:sz w:val="24"/>
          <w:szCs w:val="24"/>
        </w:rPr>
      </w:pPr>
    </w:p>
    <w:p w14:paraId="11FC70B7" w14:textId="77777777" w:rsidR="000B11F3" w:rsidRDefault="000B11F3" w:rsidP="00221572">
      <w:pPr>
        <w:spacing w:line="360" w:lineRule="auto"/>
        <w:jc w:val="both"/>
        <w:rPr>
          <w:rFonts w:ascii="Times New Roman" w:hAnsi="Times New Roman" w:cs="Times New Roman"/>
          <w:sz w:val="24"/>
          <w:szCs w:val="24"/>
        </w:rPr>
      </w:pPr>
    </w:p>
    <w:p w14:paraId="7F0B7017" w14:textId="77777777" w:rsidR="000B11F3" w:rsidRDefault="000B11F3" w:rsidP="00221572">
      <w:pPr>
        <w:spacing w:line="360" w:lineRule="auto"/>
        <w:jc w:val="both"/>
        <w:rPr>
          <w:rFonts w:ascii="Times New Roman" w:hAnsi="Times New Roman" w:cs="Times New Roman"/>
          <w:sz w:val="24"/>
          <w:szCs w:val="24"/>
        </w:rPr>
      </w:pPr>
    </w:p>
    <w:p w14:paraId="3D03B17C" w14:textId="77777777" w:rsidR="00221572" w:rsidRDefault="00221572" w:rsidP="007D05C4">
      <w:pPr>
        <w:spacing w:line="360" w:lineRule="auto"/>
        <w:jc w:val="both"/>
        <w:rPr>
          <w:rFonts w:ascii="Times New Roman" w:hAnsi="Times New Roman" w:cs="Times New Roman"/>
          <w:b/>
          <w:bCs/>
          <w:sz w:val="24"/>
          <w:szCs w:val="24"/>
        </w:rPr>
      </w:pPr>
      <w:r w:rsidRPr="00221572">
        <w:rPr>
          <w:rFonts w:ascii="Times New Roman" w:hAnsi="Times New Roman" w:cs="Times New Roman"/>
          <w:b/>
          <w:bCs/>
          <w:sz w:val="24"/>
          <w:szCs w:val="24"/>
        </w:rPr>
        <w:lastRenderedPageBreak/>
        <w:t>Introduction</w:t>
      </w:r>
    </w:p>
    <w:p w14:paraId="236D7CFA" w14:textId="77777777" w:rsidR="00635029" w:rsidRPr="00221572" w:rsidRDefault="00635029" w:rsidP="007D05C4">
      <w:pPr>
        <w:spacing w:line="360" w:lineRule="auto"/>
        <w:jc w:val="both"/>
        <w:rPr>
          <w:rFonts w:ascii="Times New Roman" w:hAnsi="Times New Roman" w:cs="Times New Roman"/>
          <w:b/>
          <w:bCs/>
          <w:sz w:val="24"/>
          <w:szCs w:val="24"/>
        </w:rPr>
      </w:pPr>
    </w:p>
    <w:p w14:paraId="51BCC0E8" w14:textId="0D753BBF" w:rsidR="00221572" w:rsidRPr="00221572" w:rsidRDefault="00221572" w:rsidP="007D05C4">
      <w:pPr>
        <w:spacing w:line="360" w:lineRule="auto"/>
        <w:jc w:val="both"/>
        <w:rPr>
          <w:rFonts w:ascii="Times New Roman" w:hAnsi="Times New Roman" w:cs="Times New Roman"/>
          <w:sz w:val="24"/>
          <w:szCs w:val="24"/>
        </w:rPr>
      </w:pPr>
      <w:r w:rsidRPr="00221572">
        <w:rPr>
          <w:rFonts w:ascii="Times New Roman" w:hAnsi="Times New Roman" w:cs="Times New Roman"/>
          <w:sz w:val="24"/>
          <w:szCs w:val="24"/>
        </w:rPr>
        <w:t xml:space="preserve">"Let food be thy medicine and medicine be thy food", </w:t>
      </w:r>
      <w:r w:rsidR="00A27325">
        <w:rPr>
          <w:rFonts w:ascii="Times New Roman" w:hAnsi="Times New Roman" w:cs="Times New Roman"/>
          <w:sz w:val="24"/>
          <w:szCs w:val="24"/>
        </w:rPr>
        <w:t xml:space="preserve">the famous quote by Hippocrates, </w:t>
      </w:r>
      <w:r w:rsidRPr="00221572">
        <w:rPr>
          <w:rFonts w:ascii="Times New Roman" w:hAnsi="Times New Roman" w:cs="Times New Roman"/>
          <w:sz w:val="24"/>
          <w:szCs w:val="24"/>
        </w:rPr>
        <w:t xml:space="preserve">shows </w:t>
      </w:r>
      <w:r w:rsidR="00A27325">
        <w:rPr>
          <w:rFonts w:ascii="Times New Roman" w:hAnsi="Times New Roman" w:cs="Times New Roman"/>
          <w:sz w:val="24"/>
          <w:szCs w:val="24"/>
        </w:rPr>
        <w:t>the importance of</w:t>
      </w:r>
      <w:r w:rsidRPr="00221572">
        <w:rPr>
          <w:rFonts w:ascii="Times New Roman" w:hAnsi="Times New Roman" w:cs="Times New Roman"/>
          <w:sz w:val="24"/>
          <w:szCs w:val="24"/>
        </w:rPr>
        <w:t xml:space="preserve"> herbal products </w:t>
      </w:r>
      <w:r w:rsidR="00A27325">
        <w:rPr>
          <w:rFonts w:ascii="Times New Roman" w:hAnsi="Times New Roman" w:cs="Times New Roman"/>
          <w:sz w:val="24"/>
          <w:szCs w:val="24"/>
        </w:rPr>
        <w:t>in our lives right from 400 BC</w:t>
      </w:r>
      <w:r w:rsidRPr="00221572">
        <w:rPr>
          <w:rFonts w:ascii="Times New Roman" w:hAnsi="Times New Roman" w:cs="Times New Roman"/>
          <w:sz w:val="24"/>
          <w:szCs w:val="24"/>
        </w:rPr>
        <w:t xml:space="preserve">. India has been the center of Ayurveda and its use has been practiced </w:t>
      </w:r>
      <w:r>
        <w:rPr>
          <w:rFonts w:ascii="Times New Roman" w:hAnsi="Times New Roman" w:cs="Times New Roman"/>
          <w:sz w:val="24"/>
          <w:szCs w:val="24"/>
        </w:rPr>
        <w:t>for</w:t>
      </w:r>
      <w:r w:rsidRPr="00221572">
        <w:rPr>
          <w:rFonts w:ascii="Times New Roman" w:hAnsi="Times New Roman" w:cs="Times New Roman"/>
          <w:sz w:val="24"/>
          <w:szCs w:val="24"/>
        </w:rPr>
        <w:t xml:space="preserve"> ages. This has been observed in many other civilizations as well. The growing global population</w:t>
      </w:r>
      <w:r>
        <w:rPr>
          <w:rFonts w:ascii="Times New Roman" w:hAnsi="Times New Roman" w:cs="Times New Roman"/>
          <w:sz w:val="24"/>
          <w:szCs w:val="24"/>
        </w:rPr>
        <w:t>, its demands for food,</w:t>
      </w:r>
      <w:r w:rsidRPr="00221572">
        <w:rPr>
          <w:rFonts w:ascii="Times New Roman" w:hAnsi="Times New Roman" w:cs="Times New Roman"/>
          <w:sz w:val="24"/>
          <w:szCs w:val="24"/>
        </w:rPr>
        <w:t xml:space="preserve"> and the need for proper nutrition and health awareness have led to a conscious shift in improving the quality of food production involving better technology and new trends. People are turning to probiotics, prebiotics</w:t>
      </w:r>
      <w:r>
        <w:rPr>
          <w:rFonts w:ascii="Times New Roman" w:hAnsi="Times New Roman" w:cs="Times New Roman"/>
          <w:sz w:val="24"/>
          <w:szCs w:val="24"/>
        </w:rPr>
        <w:t>,</w:t>
      </w:r>
      <w:r w:rsidRPr="00221572">
        <w:rPr>
          <w:rFonts w:ascii="Times New Roman" w:hAnsi="Times New Roman" w:cs="Times New Roman"/>
          <w:sz w:val="24"/>
          <w:szCs w:val="24"/>
        </w:rPr>
        <w:t xml:space="preserve"> and </w:t>
      </w:r>
      <w:r w:rsidR="003B6F34">
        <w:rPr>
          <w:rFonts w:ascii="Times New Roman" w:hAnsi="Times New Roman" w:cs="Times New Roman"/>
          <w:sz w:val="24"/>
          <w:szCs w:val="24"/>
        </w:rPr>
        <w:t xml:space="preserve">Synbiotics </w:t>
      </w:r>
      <w:r w:rsidRPr="00221572">
        <w:rPr>
          <w:rFonts w:ascii="Times New Roman" w:hAnsi="Times New Roman" w:cs="Times New Roman"/>
          <w:sz w:val="24"/>
          <w:szCs w:val="24"/>
        </w:rPr>
        <w:t xml:space="preserve">[1] to ensure better food quality and shelf life, which translates into better health and becoming more resistant to disease or better immunity. The recent </w:t>
      </w:r>
      <w:r w:rsidR="00E15EB6">
        <w:rPr>
          <w:rFonts w:ascii="Times New Roman" w:hAnsi="Times New Roman" w:cs="Times New Roman"/>
          <w:sz w:val="24"/>
          <w:szCs w:val="24"/>
        </w:rPr>
        <w:t>COVID</w:t>
      </w:r>
      <w:r w:rsidRPr="00221572">
        <w:rPr>
          <w:rFonts w:ascii="Times New Roman" w:hAnsi="Times New Roman" w:cs="Times New Roman"/>
          <w:sz w:val="24"/>
          <w:szCs w:val="24"/>
        </w:rPr>
        <w:t xml:space="preserve"> pandemic has made people more health conscious. As a result, research and development with regard to nutraceuticals and their mass production has gained importance. Popular probiotics in India include Yakult, which also happens to be a nutraceutical.[5]</w:t>
      </w:r>
    </w:p>
    <w:p w14:paraId="51415C79" w14:textId="77777777" w:rsidR="00221572" w:rsidRPr="00221572" w:rsidRDefault="00221572" w:rsidP="007D05C4">
      <w:pPr>
        <w:spacing w:line="360" w:lineRule="auto"/>
        <w:jc w:val="both"/>
        <w:rPr>
          <w:rFonts w:ascii="Times New Roman" w:hAnsi="Times New Roman" w:cs="Times New Roman"/>
          <w:sz w:val="24"/>
          <w:szCs w:val="24"/>
        </w:rPr>
      </w:pPr>
    </w:p>
    <w:p w14:paraId="53855FC7" w14:textId="77777777" w:rsidR="00221572" w:rsidRDefault="00221572" w:rsidP="007D05C4">
      <w:pPr>
        <w:spacing w:line="360" w:lineRule="auto"/>
        <w:jc w:val="both"/>
        <w:rPr>
          <w:rFonts w:ascii="Times New Roman" w:hAnsi="Times New Roman" w:cs="Times New Roman"/>
          <w:b/>
          <w:bCs/>
          <w:sz w:val="24"/>
          <w:szCs w:val="24"/>
        </w:rPr>
      </w:pPr>
      <w:r w:rsidRPr="00221572">
        <w:rPr>
          <w:rFonts w:ascii="Times New Roman" w:hAnsi="Times New Roman" w:cs="Times New Roman"/>
          <w:b/>
          <w:bCs/>
          <w:sz w:val="24"/>
          <w:szCs w:val="24"/>
        </w:rPr>
        <w:t>Probiotics</w:t>
      </w:r>
    </w:p>
    <w:p w14:paraId="1909E808" w14:textId="77777777" w:rsidR="00635029" w:rsidRPr="00221572" w:rsidRDefault="00635029" w:rsidP="007D05C4">
      <w:pPr>
        <w:spacing w:line="360" w:lineRule="auto"/>
        <w:jc w:val="both"/>
        <w:rPr>
          <w:rFonts w:ascii="Times New Roman" w:hAnsi="Times New Roman" w:cs="Times New Roman"/>
          <w:b/>
          <w:bCs/>
          <w:sz w:val="24"/>
          <w:szCs w:val="24"/>
        </w:rPr>
      </w:pPr>
    </w:p>
    <w:p w14:paraId="1D40BD35" w14:textId="0383FCAA" w:rsidR="00296C58" w:rsidRPr="00120B63" w:rsidRDefault="00221572" w:rsidP="00120B63">
      <w:pPr>
        <w:spacing w:line="360" w:lineRule="auto"/>
        <w:jc w:val="both"/>
        <w:rPr>
          <w:rFonts w:ascii="Times New Roman" w:hAnsi="Times New Roman" w:cs="Times New Roman"/>
          <w:sz w:val="24"/>
          <w:szCs w:val="24"/>
        </w:rPr>
      </w:pPr>
      <w:r w:rsidRPr="00221572">
        <w:rPr>
          <w:rFonts w:ascii="Times New Roman" w:hAnsi="Times New Roman" w:cs="Times New Roman"/>
          <w:sz w:val="24"/>
          <w:szCs w:val="24"/>
        </w:rPr>
        <w:t>Probiotics are live, non-pathogenic bacteria used to improve gut health through external supplementation of bacteria in suspension</w:t>
      </w:r>
      <w:r w:rsidR="003B6F34">
        <w:rPr>
          <w:rFonts w:ascii="Times New Roman" w:hAnsi="Times New Roman" w:cs="Times New Roman"/>
          <w:sz w:val="24"/>
          <w:szCs w:val="24"/>
        </w:rPr>
        <w:t xml:space="preserve"> or</w:t>
      </w:r>
      <w:r w:rsidRPr="00221572">
        <w:rPr>
          <w:rFonts w:ascii="Times New Roman" w:hAnsi="Times New Roman" w:cs="Times New Roman"/>
          <w:sz w:val="24"/>
          <w:szCs w:val="24"/>
        </w:rPr>
        <w:t xml:space="preserve"> in capsule form. [12] Probiotics </w:t>
      </w:r>
      <w:r w:rsidR="00A27325">
        <w:rPr>
          <w:rFonts w:ascii="Times New Roman" w:hAnsi="Times New Roman" w:cs="Times New Roman"/>
          <w:sz w:val="24"/>
          <w:szCs w:val="24"/>
        </w:rPr>
        <w:t>are</w:t>
      </w:r>
      <w:r w:rsidRPr="00221572">
        <w:rPr>
          <w:rFonts w:ascii="Times New Roman" w:hAnsi="Times New Roman" w:cs="Times New Roman"/>
          <w:sz w:val="24"/>
          <w:szCs w:val="24"/>
        </w:rPr>
        <w:t xml:space="preserve"> </w:t>
      </w:r>
      <w:r w:rsidR="00120B63">
        <w:rPr>
          <w:rFonts w:ascii="Times New Roman" w:hAnsi="Times New Roman" w:cs="Times New Roman"/>
          <w:sz w:val="24"/>
          <w:szCs w:val="24"/>
        </w:rPr>
        <w:t xml:space="preserve">known to </w:t>
      </w:r>
      <w:r w:rsidR="00120B63" w:rsidRPr="00120B63">
        <w:rPr>
          <w:rFonts w:ascii="Times New Roman" w:hAnsi="Times New Roman" w:cs="Times New Roman"/>
          <w:sz w:val="24"/>
          <w:szCs w:val="24"/>
          <w:shd w:val="clear" w:color="auto" w:fill="FFFFFF"/>
        </w:rPr>
        <w:t>enhanc</w:t>
      </w:r>
      <w:r w:rsidR="00120B63">
        <w:rPr>
          <w:rFonts w:ascii="Times New Roman" w:hAnsi="Times New Roman" w:cs="Times New Roman"/>
          <w:sz w:val="24"/>
          <w:szCs w:val="24"/>
          <w:shd w:val="clear" w:color="auto" w:fill="FFFFFF"/>
        </w:rPr>
        <w:t>e</w:t>
      </w:r>
      <w:r w:rsidR="00120B63" w:rsidRPr="00120B63">
        <w:rPr>
          <w:rFonts w:ascii="Times New Roman" w:hAnsi="Times New Roman" w:cs="Times New Roman"/>
          <w:sz w:val="24"/>
          <w:szCs w:val="24"/>
          <w:shd w:val="clear" w:color="auto" w:fill="FFFFFF"/>
        </w:rPr>
        <w:t xml:space="preserve"> health</w:t>
      </w:r>
      <w:r w:rsidR="00120B63">
        <w:rPr>
          <w:rFonts w:ascii="Times New Roman" w:hAnsi="Times New Roman" w:cs="Times New Roman"/>
          <w:sz w:val="24"/>
          <w:szCs w:val="24"/>
          <w:shd w:val="clear" w:color="auto" w:fill="FFFFFF"/>
        </w:rPr>
        <w:t>.</w:t>
      </w:r>
      <w:r w:rsidR="00120B63" w:rsidRPr="00120B63">
        <w:rPr>
          <w:rFonts w:ascii="Times New Roman" w:hAnsi="Times New Roman" w:cs="Times New Roman"/>
          <w:sz w:val="24"/>
          <w:szCs w:val="24"/>
          <w:shd w:val="clear" w:color="auto" w:fill="FFFFFF"/>
        </w:rPr>
        <w:t xml:space="preserve"> </w:t>
      </w:r>
      <w:r w:rsidR="00120B63">
        <w:rPr>
          <w:rFonts w:ascii="Times New Roman" w:hAnsi="Times New Roman" w:cs="Times New Roman"/>
          <w:sz w:val="24"/>
          <w:szCs w:val="24"/>
          <w:shd w:val="clear" w:color="auto" w:fill="FFFFFF"/>
        </w:rPr>
        <w:t>T</w:t>
      </w:r>
      <w:r w:rsidR="00120B63" w:rsidRPr="00120B63">
        <w:rPr>
          <w:rFonts w:ascii="Times New Roman" w:hAnsi="Times New Roman" w:cs="Times New Roman"/>
          <w:sz w:val="24"/>
          <w:szCs w:val="24"/>
          <w:shd w:val="clear" w:color="auto" w:fill="FFFFFF"/>
        </w:rPr>
        <w:t xml:space="preserve">hey </w:t>
      </w:r>
      <w:r w:rsidR="00983D10">
        <w:rPr>
          <w:rFonts w:ascii="Times New Roman" w:hAnsi="Times New Roman" w:cs="Times New Roman"/>
          <w:sz w:val="24"/>
          <w:szCs w:val="24"/>
          <w:shd w:val="clear" w:color="auto" w:fill="FFFFFF"/>
        </w:rPr>
        <w:t>boost</w:t>
      </w:r>
      <w:r w:rsidR="00120B63" w:rsidRPr="00120B63">
        <w:rPr>
          <w:rFonts w:ascii="Times New Roman" w:hAnsi="Times New Roman" w:cs="Times New Roman"/>
          <w:sz w:val="24"/>
          <w:szCs w:val="24"/>
          <w:shd w:val="clear" w:color="auto" w:fill="FFFFFF"/>
        </w:rPr>
        <w:t xml:space="preserve"> immunity and defen</w:t>
      </w:r>
      <w:r w:rsidR="00120B63">
        <w:rPr>
          <w:rFonts w:ascii="Times New Roman" w:hAnsi="Times New Roman" w:cs="Times New Roman"/>
          <w:sz w:val="24"/>
          <w:szCs w:val="24"/>
          <w:shd w:val="clear" w:color="auto" w:fill="FFFFFF"/>
        </w:rPr>
        <w:t>d</w:t>
      </w:r>
      <w:r w:rsidR="00120B63" w:rsidRPr="00120B63">
        <w:rPr>
          <w:rFonts w:ascii="Times New Roman" w:hAnsi="Times New Roman" w:cs="Times New Roman"/>
          <w:sz w:val="24"/>
          <w:szCs w:val="24"/>
          <w:shd w:val="clear" w:color="auto" w:fill="FFFFFF"/>
        </w:rPr>
        <w:t xml:space="preserve"> against </w:t>
      </w:r>
      <w:r w:rsidR="00983D10">
        <w:rPr>
          <w:rFonts w:ascii="Times New Roman" w:hAnsi="Times New Roman" w:cs="Times New Roman"/>
          <w:sz w:val="24"/>
          <w:szCs w:val="24"/>
          <w:shd w:val="clear" w:color="auto" w:fill="FFFFFF"/>
        </w:rPr>
        <w:t xml:space="preserve">both infectious and non-infectious </w:t>
      </w:r>
      <w:r w:rsidR="00644F1F">
        <w:rPr>
          <w:rFonts w:ascii="Times New Roman" w:hAnsi="Times New Roman" w:cs="Times New Roman"/>
          <w:sz w:val="24"/>
          <w:szCs w:val="24"/>
          <w:shd w:val="clear" w:color="auto" w:fill="FFFFFF"/>
        </w:rPr>
        <w:t>illnesses</w:t>
      </w:r>
      <w:r w:rsidR="00120B63">
        <w:rPr>
          <w:rFonts w:ascii="Times New Roman" w:hAnsi="Times New Roman" w:cs="Times New Roman"/>
          <w:sz w:val="24"/>
          <w:szCs w:val="24"/>
          <w:shd w:val="clear" w:color="auto" w:fill="FFFFFF"/>
        </w:rPr>
        <w:t>.</w:t>
      </w:r>
      <w:r w:rsidR="00120B63" w:rsidRPr="00120B63">
        <w:rPr>
          <w:rFonts w:ascii="Times New Roman" w:hAnsi="Times New Roman" w:cs="Times New Roman"/>
          <w:sz w:val="24"/>
          <w:szCs w:val="24"/>
          <w:shd w:val="clear" w:color="auto" w:fill="FFFFFF"/>
        </w:rPr>
        <w:t xml:space="preserve"> </w:t>
      </w:r>
      <w:r w:rsidR="00983D10">
        <w:rPr>
          <w:rFonts w:ascii="Times New Roman" w:hAnsi="Times New Roman" w:cs="Times New Roman"/>
          <w:sz w:val="24"/>
          <w:szCs w:val="24"/>
          <w:shd w:val="clear" w:color="auto" w:fill="FFFFFF"/>
        </w:rPr>
        <w:t>P</w:t>
      </w:r>
      <w:r w:rsidR="00120B63" w:rsidRPr="00120B63">
        <w:rPr>
          <w:rFonts w:ascii="Times New Roman" w:hAnsi="Times New Roman" w:cs="Times New Roman"/>
          <w:sz w:val="24"/>
          <w:szCs w:val="24"/>
          <w:shd w:val="clear" w:color="auto" w:fill="FFFFFF"/>
        </w:rPr>
        <w:t>robiotic traits include colonization</w:t>
      </w:r>
      <w:r w:rsidR="00120B63">
        <w:rPr>
          <w:rFonts w:ascii="Times New Roman" w:hAnsi="Times New Roman" w:cs="Times New Roman"/>
          <w:sz w:val="24"/>
          <w:szCs w:val="24"/>
          <w:shd w:val="clear" w:color="auto" w:fill="FFFFFF"/>
        </w:rPr>
        <w:t>,</w:t>
      </w:r>
      <w:r w:rsidR="00120B63" w:rsidRPr="00120B63">
        <w:rPr>
          <w:rFonts w:ascii="Times New Roman" w:hAnsi="Times New Roman" w:cs="Times New Roman"/>
          <w:sz w:val="24"/>
          <w:szCs w:val="24"/>
          <w:shd w:val="clear" w:color="auto" w:fill="FFFFFF"/>
        </w:rPr>
        <w:t xml:space="preserve"> pathogen elimination</w:t>
      </w:r>
      <w:r w:rsidR="00120B63">
        <w:rPr>
          <w:rFonts w:ascii="Times New Roman" w:hAnsi="Times New Roman" w:cs="Times New Roman"/>
          <w:sz w:val="24"/>
          <w:szCs w:val="24"/>
          <w:shd w:val="clear" w:color="auto" w:fill="FFFFFF"/>
        </w:rPr>
        <w:t>,</w:t>
      </w:r>
      <w:r w:rsidR="00120B63" w:rsidRPr="00120B63">
        <w:rPr>
          <w:rFonts w:ascii="Times New Roman" w:hAnsi="Times New Roman" w:cs="Times New Roman"/>
          <w:sz w:val="24"/>
          <w:szCs w:val="24"/>
          <w:shd w:val="clear" w:color="auto" w:fill="FFFFFF"/>
        </w:rPr>
        <w:t xml:space="preserve"> and host cell </w:t>
      </w:r>
      <w:r w:rsidR="001C1245">
        <w:rPr>
          <w:rFonts w:ascii="Times New Roman" w:hAnsi="Times New Roman" w:cs="Times New Roman"/>
          <w:sz w:val="24"/>
          <w:szCs w:val="24"/>
          <w:shd w:val="clear" w:color="auto" w:fill="FFFFFF"/>
        </w:rPr>
        <w:t>activa</w:t>
      </w:r>
      <w:r w:rsidR="00120B63" w:rsidRPr="00120B63">
        <w:rPr>
          <w:rFonts w:ascii="Times New Roman" w:hAnsi="Times New Roman" w:cs="Times New Roman"/>
          <w:sz w:val="24"/>
          <w:szCs w:val="24"/>
          <w:shd w:val="clear" w:color="auto" w:fill="FFFFFF"/>
        </w:rPr>
        <w:t>tion</w:t>
      </w:r>
      <w:r w:rsidR="00120B63">
        <w:rPr>
          <w:rFonts w:ascii="Times New Roman" w:hAnsi="Times New Roman" w:cs="Times New Roman"/>
          <w:sz w:val="24"/>
          <w:szCs w:val="24"/>
          <w:shd w:val="clear" w:color="auto" w:fill="FFFFFF"/>
        </w:rPr>
        <w:t>.</w:t>
      </w:r>
      <w:r w:rsidR="00120B63" w:rsidRPr="00120B63">
        <w:rPr>
          <w:rFonts w:ascii="Times New Roman" w:hAnsi="Times New Roman" w:cs="Times New Roman"/>
          <w:sz w:val="24"/>
          <w:szCs w:val="24"/>
          <w:shd w:val="clear" w:color="auto" w:fill="FFFFFF"/>
        </w:rPr>
        <w:t xml:space="preserve"> </w:t>
      </w:r>
      <w:r w:rsidR="00120B63">
        <w:rPr>
          <w:rFonts w:ascii="Times New Roman" w:hAnsi="Times New Roman" w:cs="Times New Roman"/>
          <w:sz w:val="24"/>
          <w:szCs w:val="24"/>
          <w:shd w:val="clear" w:color="auto" w:fill="FFFFFF"/>
        </w:rPr>
        <w:t>A</w:t>
      </w:r>
      <w:r w:rsidR="00120B63" w:rsidRPr="00120B63">
        <w:rPr>
          <w:rFonts w:ascii="Times New Roman" w:hAnsi="Times New Roman" w:cs="Times New Roman"/>
          <w:sz w:val="24"/>
          <w:szCs w:val="24"/>
          <w:shd w:val="clear" w:color="auto" w:fill="FFFFFF"/>
        </w:rPr>
        <w:t>dditionally</w:t>
      </w:r>
      <w:r w:rsidR="00120B63">
        <w:rPr>
          <w:rFonts w:ascii="Times New Roman" w:hAnsi="Times New Roman" w:cs="Times New Roman"/>
          <w:sz w:val="24"/>
          <w:szCs w:val="24"/>
          <w:shd w:val="clear" w:color="auto" w:fill="FFFFFF"/>
        </w:rPr>
        <w:t>,</w:t>
      </w:r>
      <w:r w:rsidR="00120B63" w:rsidRPr="00120B63">
        <w:rPr>
          <w:rFonts w:ascii="Times New Roman" w:hAnsi="Times New Roman" w:cs="Times New Roman"/>
          <w:sz w:val="24"/>
          <w:szCs w:val="24"/>
          <w:shd w:val="clear" w:color="auto" w:fill="FFFFFF"/>
        </w:rPr>
        <w:t xml:space="preserve"> </w:t>
      </w:r>
      <w:r w:rsidR="00D87CF9">
        <w:rPr>
          <w:rFonts w:ascii="Times New Roman" w:hAnsi="Times New Roman" w:cs="Times New Roman"/>
          <w:sz w:val="24"/>
          <w:szCs w:val="24"/>
          <w:shd w:val="clear" w:color="auto" w:fill="FFFFFF"/>
        </w:rPr>
        <w:t>fiber-rich</w:t>
      </w:r>
      <w:r w:rsidR="00644F1F">
        <w:rPr>
          <w:rFonts w:ascii="Times New Roman" w:hAnsi="Times New Roman" w:cs="Times New Roman"/>
          <w:sz w:val="24"/>
          <w:szCs w:val="24"/>
          <w:shd w:val="clear" w:color="auto" w:fill="FFFFFF"/>
        </w:rPr>
        <w:t xml:space="preserve"> </w:t>
      </w:r>
      <w:r w:rsidR="00120B63" w:rsidRPr="00120B63">
        <w:rPr>
          <w:rFonts w:ascii="Times New Roman" w:hAnsi="Times New Roman" w:cs="Times New Roman"/>
          <w:sz w:val="24"/>
          <w:szCs w:val="24"/>
          <w:shd w:val="clear" w:color="auto" w:fill="FFFFFF"/>
        </w:rPr>
        <w:t>prebiotics</w:t>
      </w:r>
      <w:r w:rsidR="001C1245">
        <w:rPr>
          <w:rFonts w:ascii="Times New Roman" w:hAnsi="Times New Roman" w:cs="Times New Roman"/>
          <w:sz w:val="24"/>
          <w:szCs w:val="24"/>
          <w:shd w:val="clear" w:color="auto" w:fill="FFFFFF"/>
        </w:rPr>
        <w:t>,</w:t>
      </w:r>
      <w:r w:rsidR="00120B63" w:rsidRPr="00120B63">
        <w:rPr>
          <w:rFonts w:ascii="Times New Roman" w:hAnsi="Times New Roman" w:cs="Times New Roman"/>
          <w:sz w:val="24"/>
          <w:szCs w:val="24"/>
          <w:shd w:val="clear" w:color="auto" w:fill="FFFFFF"/>
        </w:rPr>
        <w:t xml:space="preserve"> </w:t>
      </w:r>
      <w:r w:rsidR="00644F1F">
        <w:rPr>
          <w:rFonts w:ascii="Times New Roman" w:hAnsi="Times New Roman" w:cs="Times New Roman"/>
          <w:sz w:val="24"/>
          <w:szCs w:val="24"/>
          <w:shd w:val="clear" w:color="auto" w:fill="FFFFFF"/>
        </w:rPr>
        <w:t>alter immunity</w:t>
      </w:r>
      <w:r w:rsidR="00120B63" w:rsidRPr="00120B63">
        <w:rPr>
          <w:rFonts w:ascii="Times New Roman" w:hAnsi="Times New Roman" w:cs="Times New Roman"/>
          <w:sz w:val="24"/>
          <w:szCs w:val="24"/>
          <w:shd w:val="clear" w:color="auto" w:fill="FFFFFF"/>
        </w:rPr>
        <w:t xml:space="preserve"> and </w:t>
      </w:r>
      <w:r w:rsidR="001C1245">
        <w:rPr>
          <w:rFonts w:ascii="Times New Roman" w:hAnsi="Times New Roman" w:cs="Times New Roman"/>
          <w:sz w:val="24"/>
          <w:szCs w:val="24"/>
          <w:shd w:val="clear" w:color="auto" w:fill="FFFFFF"/>
        </w:rPr>
        <w:t>intestinal flora</w:t>
      </w:r>
      <w:r w:rsidR="00120B63" w:rsidRPr="00120B63">
        <w:rPr>
          <w:rFonts w:ascii="Times New Roman" w:hAnsi="Times New Roman" w:cs="Times New Roman"/>
          <w:sz w:val="24"/>
          <w:szCs w:val="24"/>
          <w:shd w:val="clear" w:color="auto" w:fill="FFFFFF"/>
        </w:rPr>
        <w:t xml:space="preserve"> to </w:t>
      </w:r>
      <w:r w:rsidR="001C1245">
        <w:rPr>
          <w:rFonts w:ascii="Times New Roman" w:hAnsi="Times New Roman" w:cs="Times New Roman"/>
          <w:sz w:val="24"/>
          <w:szCs w:val="24"/>
          <w:shd w:val="clear" w:color="auto" w:fill="FFFFFF"/>
        </w:rPr>
        <w:t xml:space="preserve">improve </w:t>
      </w:r>
      <w:r w:rsidR="00120B63" w:rsidRPr="00120B63">
        <w:rPr>
          <w:rFonts w:ascii="Times New Roman" w:hAnsi="Times New Roman" w:cs="Times New Roman"/>
          <w:sz w:val="24"/>
          <w:szCs w:val="24"/>
          <w:shd w:val="clear" w:color="auto" w:fill="FFFFFF"/>
        </w:rPr>
        <w:t>health</w:t>
      </w:r>
      <w:r w:rsidR="00120B63">
        <w:rPr>
          <w:rFonts w:ascii="Times New Roman" w:hAnsi="Times New Roman" w:cs="Times New Roman"/>
          <w:sz w:val="24"/>
          <w:szCs w:val="24"/>
          <w:shd w:val="clear" w:color="auto" w:fill="FFFFFF"/>
        </w:rPr>
        <w:t>.</w:t>
      </w:r>
      <w:r w:rsidR="00120B63" w:rsidRPr="00120B63">
        <w:rPr>
          <w:rFonts w:ascii="Times New Roman" w:hAnsi="Times New Roman" w:cs="Times New Roman"/>
          <w:sz w:val="24"/>
          <w:szCs w:val="24"/>
          <w:shd w:val="clear" w:color="auto" w:fill="FFFFFF"/>
        </w:rPr>
        <w:t xml:space="preserve"> </w:t>
      </w:r>
      <w:r w:rsidR="00120B63">
        <w:rPr>
          <w:rFonts w:ascii="Times New Roman" w:hAnsi="Times New Roman" w:cs="Times New Roman"/>
          <w:sz w:val="24"/>
          <w:szCs w:val="24"/>
          <w:shd w:val="clear" w:color="auto" w:fill="FFFFFF"/>
        </w:rPr>
        <w:t>[</w:t>
      </w:r>
      <w:r w:rsidR="00120B63" w:rsidRPr="00120B63">
        <w:rPr>
          <w:rFonts w:ascii="Times New Roman" w:hAnsi="Times New Roman" w:cs="Times New Roman"/>
          <w:sz w:val="24"/>
          <w:szCs w:val="24"/>
          <w:shd w:val="clear" w:color="auto" w:fill="FFFFFF"/>
        </w:rPr>
        <w:t>7</w:t>
      </w:r>
      <w:r w:rsidR="00120B63">
        <w:rPr>
          <w:rFonts w:ascii="Times New Roman" w:hAnsi="Times New Roman" w:cs="Times New Roman"/>
          <w:sz w:val="24"/>
          <w:szCs w:val="24"/>
          <w:shd w:val="clear" w:color="auto" w:fill="FFFFFF"/>
        </w:rPr>
        <w:t>]</w:t>
      </w:r>
    </w:p>
    <w:p w14:paraId="4B96CB7D" w14:textId="73095A51" w:rsidR="00296C58" w:rsidRDefault="00296C58" w:rsidP="007D05C4">
      <w:pPr>
        <w:spacing w:line="360" w:lineRule="auto"/>
        <w:jc w:val="both"/>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48DAC272" wp14:editId="25B78A1B">
            <wp:simplePos x="0" y="0"/>
            <wp:positionH relativeFrom="column">
              <wp:posOffset>0</wp:posOffset>
            </wp:positionH>
            <wp:positionV relativeFrom="paragraph">
              <wp:posOffset>266065</wp:posOffset>
            </wp:positionV>
            <wp:extent cx="2904490" cy="3811905"/>
            <wp:effectExtent l="19050" t="19050" r="10160" b="17145"/>
            <wp:wrapSquare wrapText="bothSides"/>
            <wp:docPr id="1907598931" name="Chart 1">
              <a:extLst xmlns:a="http://schemas.openxmlformats.org/drawingml/2006/main">
                <a:ext uri="{FF2B5EF4-FFF2-40B4-BE49-F238E27FC236}">
                  <a16:creationId xmlns:a16="http://schemas.microsoft.com/office/drawing/2014/main" id="{2D41B5F9-03DA-064E-1B73-15A5A4BC01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14:sizeRelH relativeFrom="margin">
              <wp14:pctWidth>0</wp14:pctWidth>
            </wp14:sizeRelH>
            <wp14:sizeRelV relativeFrom="margin">
              <wp14:pctHeight>0</wp14:pctHeight>
            </wp14:sizeRelV>
          </wp:anchor>
        </w:drawing>
      </w:r>
    </w:p>
    <w:p w14:paraId="5A6D4A43" w14:textId="77777777" w:rsidR="00221572" w:rsidRDefault="00221572" w:rsidP="00221572">
      <w:pPr>
        <w:spacing w:line="360" w:lineRule="auto"/>
        <w:jc w:val="both"/>
        <w:rPr>
          <w:rFonts w:ascii="Times New Roman" w:hAnsi="Times New Roman" w:cs="Times New Roman"/>
          <w:sz w:val="24"/>
          <w:szCs w:val="24"/>
        </w:rPr>
      </w:pPr>
    </w:p>
    <w:p w14:paraId="160DD75C" w14:textId="77777777" w:rsidR="00296C58" w:rsidRDefault="00296C58" w:rsidP="00296C58">
      <w:pPr>
        <w:spacing w:line="360" w:lineRule="auto"/>
        <w:jc w:val="both"/>
        <w:rPr>
          <w:rFonts w:ascii="Times New Roman" w:hAnsi="Times New Roman" w:cs="Times New Roman"/>
          <w:sz w:val="24"/>
          <w:szCs w:val="24"/>
        </w:rPr>
      </w:pPr>
      <w:r w:rsidRPr="00E61FB8">
        <w:rPr>
          <w:rFonts w:ascii="Times New Roman" w:hAnsi="Times New Roman" w:cs="Times New Roman"/>
          <w:sz w:val="24"/>
          <w:szCs w:val="24"/>
        </w:rPr>
        <w:t xml:space="preserve">Figure </w:t>
      </w:r>
      <w:r>
        <w:rPr>
          <w:rFonts w:ascii="Times New Roman" w:hAnsi="Times New Roman" w:cs="Times New Roman"/>
          <w:sz w:val="24"/>
          <w:szCs w:val="24"/>
        </w:rPr>
        <w:t>1</w:t>
      </w:r>
      <w:r w:rsidRPr="00E61FB8">
        <w:rPr>
          <w:rFonts w:ascii="Times New Roman" w:hAnsi="Times New Roman" w:cs="Times New Roman"/>
          <w:sz w:val="24"/>
          <w:szCs w:val="24"/>
        </w:rPr>
        <w:t>: Potential market of Probiotics in India</w:t>
      </w:r>
      <w:r>
        <w:rPr>
          <w:rFonts w:ascii="Times New Roman" w:hAnsi="Times New Roman" w:cs="Times New Roman"/>
          <w:sz w:val="24"/>
          <w:szCs w:val="24"/>
        </w:rPr>
        <w:t xml:space="preserve"> [11]</w:t>
      </w:r>
    </w:p>
    <w:p w14:paraId="2110E135" w14:textId="77777777" w:rsidR="00301139" w:rsidRDefault="00301139" w:rsidP="00296C58">
      <w:pPr>
        <w:spacing w:line="360" w:lineRule="auto"/>
        <w:jc w:val="both"/>
        <w:rPr>
          <w:rFonts w:ascii="Times New Roman" w:hAnsi="Times New Roman" w:cs="Times New Roman"/>
          <w:sz w:val="24"/>
          <w:szCs w:val="24"/>
        </w:rPr>
      </w:pPr>
    </w:p>
    <w:p w14:paraId="4FD0B869" w14:textId="573BE07C" w:rsidR="00301139" w:rsidRDefault="00301139" w:rsidP="00296C58">
      <w:pPr>
        <w:spacing w:line="360" w:lineRule="auto"/>
        <w:jc w:val="both"/>
        <w:rPr>
          <w:rFonts w:ascii="Times New Roman" w:hAnsi="Times New Roman" w:cs="Times New Roman"/>
          <w:b/>
          <w:bCs/>
          <w:sz w:val="24"/>
          <w:szCs w:val="24"/>
        </w:rPr>
      </w:pPr>
      <w:r w:rsidRPr="00301139">
        <w:rPr>
          <w:rFonts w:ascii="Times New Roman" w:hAnsi="Times New Roman" w:cs="Times New Roman"/>
          <w:b/>
          <w:bCs/>
          <w:sz w:val="24"/>
          <w:szCs w:val="24"/>
        </w:rPr>
        <w:t>Microorganisms as probiotics</w:t>
      </w:r>
    </w:p>
    <w:p w14:paraId="74E8AE42" w14:textId="77777777" w:rsidR="00301139" w:rsidRDefault="00301139" w:rsidP="00296C58">
      <w:pPr>
        <w:spacing w:line="360" w:lineRule="auto"/>
        <w:jc w:val="both"/>
        <w:rPr>
          <w:rFonts w:ascii="Times New Roman" w:hAnsi="Times New Roman" w:cs="Times New Roman"/>
          <w:b/>
          <w:bCs/>
          <w:sz w:val="24"/>
          <w:szCs w:val="24"/>
        </w:rPr>
      </w:pPr>
    </w:p>
    <w:p w14:paraId="3BA30E3F" w14:textId="67959037" w:rsidR="008A6F4C" w:rsidRPr="00301139" w:rsidRDefault="008A6F4C" w:rsidP="00296C58">
      <w:pPr>
        <w:spacing w:line="360" w:lineRule="auto"/>
        <w:jc w:val="both"/>
        <w:rPr>
          <w:rFonts w:ascii="Times New Roman" w:hAnsi="Times New Roman" w:cs="Times New Roman"/>
          <w:b/>
          <w:bCs/>
          <w:sz w:val="24"/>
          <w:szCs w:val="24"/>
        </w:rPr>
      </w:pPr>
      <w:r w:rsidRPr="002D33F8">
        <w:rPr>
          <w:rFonts w:ascii="Times New Roman" w:hAnsi="Times New Roman" w:cs="Times New Roman"/>
          <w:color w:val="212121"/>
          <w:sz w:val="24"/>
          <w:szCs w:val="24"/>
          <w:shd w:val="clear" w:color="auto" w:fill="FFFFFF"/>
        </w:rPr>
        <w:t>Lactobacillus,</w:t>
      </w:r>
      <w:r>
        <w:rPr>
          <w:rFonts w:ascii="Times New Roman" w:hAnsi="Times New Roman" w:cs="Times New Roman"/>
          <w:color w:val="212121"/>
          <w:sz w:val="24"/>
          <w:szCs w:val="24"/>
          <w:shd w:val="clear" w:color="auto" w:fill="FFFFFF"/>
        </w:rPr>
        <w:t xml:space="preserve"> </w:t>
      </w:r>
      <w:r w:rsidRPr="002D33F8">
        <w:rPr>
          <w:rFonts w:ascii="Times New Roman" w:hAnsi="Times New Roman" w:cs="Times New Roman"/>
          <w:color w:val="212121"/>
          <w:sz w:val="24"/>
          <w:szCs w:val="24"/>
          <w:shd w:val="clear" w:color="auto" w:fill="FFFFFF"/>
        </w:rPr>
        <w:t>Bifidobacterium, Escherichia, Enterococcus, Bacillus</w:t>
      </w:r>
      <w:r w:rsidR="003B6F34">
        <w:rPr>
          <w:rFonts w:ascii="Times New Roman" w:hAnsi="Times New Roman" w:cs="Times New Roman"/>
          <w:color w:val="212121"/>
          <w:sz w:val="24"/>
          <w:szCs w:val="24"/>
          <w:shd w:val="clear" w:color="auto" w:fill="FFFFFF"/>
        </w:rPr>
        <w:t>,</w:t>
      </w:r>
      <w:r w:rsidRPr="002D33F8">
        <w:rPr>
          <w:rFonts w:ascii="Times New Roman" w:hAnsi="Times New Roman" w:cs="Times New Roman"/>
          <w:color w:val="212121"/>
          <w:sz w:val="24"/>
          <w:szCs w:val="24"/>
          <w:shd w:val="clear" w:color="auto" w:fill="FFFFFF"/>
        </w:rPr>
        <w:t xml:space="preserve"> Streptococcus</w:t>
      </w:r>
      <w:r w:rsidR="003B6F34">
        <w:rPr>
          <w:rFonts w:ascii="Times New Roman" w:hAnsi="Times New Roman" w:cs="Times New Roman"/>
          <w:color w:val="212121"/>
          <w:sz w:val="24"/>
          <w:szCs w:val="24"/>
          <w:shd w:val="clear" w:color="auto" w:fill="FFFFFF"/>
        </w:rPr>
        <w:t>,</w:t>
      </w:r>
      <w:r w:rsidRPr="002D33F8">
        <w:rPr>
          <w:rFonts w:ascii="Times New Roman" w:hAnsi="Times New Roman" w:cs="Times New Roman"/>
          <w:color w:val="212121"/>
          <w:sz w:val="24"/>
          <w:szCs w:val="24"/>
          <w:shd w:val="clear" w:color="auto" w:fill="FFFFFF"/>
        </w:rPr>
        <w:t xml:space="preserve"> and yeast like </w:t>
      </w:r>
      <w:r w:rsidRPr="002D33F8">
        <w:rPr>
          <w:rFonts w:ascii="Times New Roman" w:hAnsi="Times New Roman" w:cs="Times New Roman"/>
          <w:color w:val="212121"/>
          <w:sz w:val="24"/>
          <w:szCs w:val="24"/>
          <w:shd w:val="clear" w:color="auto" w:fill="FFFFFF"/>
        </w:rPr>
        <w:lastRenderedPageBreak/>
        <w:t>Saccharomyces</w:t>
      </w:r>
      <w:r>
        <w:rPr>
          <w:rFonts w:ascii="Times New Roman" w:hAnsi="Times New Roman" w:cs="Times New Roman"/>
          <w:color w:val="212121"/>
          <w:sz w:val="24"/>
          <w:szCs w:val="24"/>
          <w:shd w:val="clear" w:color="auto" w:fill="FFFFFF"/>
        </w:rPr>
        <w:t xml:space="preserve"> are commonly used as probiotics.</w:t>
      </w:r>
    </w:p>
    <w:p w14:paraId="39A1E660" w14:textId="38017633" w:rsidR="00296C58" w:rsidRDefault="007A1F7D" w:rsidP="00221572">
      <w:pPr>
        <w:spacing w:line="360" w:lineRule="auto"/>
        <w:jc w:val="both"/>
        <w:rPr>
          <w:rFonts w:ascii="Times New Roman" w:hAnsi="Times New Roman" w:cs="Times New Roman"/>
          <w:sz w:val="24"/>
          <w:szCs w:val="24"/>
        </w:rPr>
      </w:pPr>
      <w:r w:rsidRPr="007A1F7D">
        <w:rPr>
          <w:rFonts w:ascii="Times New Roman" w:hAnsi="Times New Roman" w:cs="Times New Roman"/>
          <w:sz w:val="24"/>
          <w:szCs w:val="24"/>
        </w:rPr>
        <w:t xml:space="preserve">According to studies, probiotics are helpful for treating a variety of clinical conditions, including infantile diarrhea, necrotizing enterocolitis, antibiotic-associated diarrhea, relapsing Clostridium colitis, Helicobacter pylori infections, inflammatory bowel disease, cancer, female </w:t>
      </w:r>
      <w:r>
        <w:rPr>
          <w:rFonts w:ascii="Times New Roman" w:hAnsi="Times New Roman" w:cs="Times New Roman"/>
          <w:sz w:val="24"/>
          <w:szCs w:val="24"/>
        </w:rPr>
        <w:t>urogenital</w:t>
      </w:r>
      <w:r w:rsidRPr="007A1F7D">
        <w:rPr>
          <w:rFonts w:ascii="Times New Roman" w:hAnsi="Times New Roman" w:cs="Times New Roman"/>
          <w:sz w:val="24"/>
          <w:szCs w:val="24"/>
        </w:rPr>
        <w:t xml:space="preserve"> infections, and surgical infections. By raising the amount of IgA in the intestinal mucosa, </w:t>
      </w:r>
      <w:r w:rsidRPr="007A1F7D">
        <w:rPr>
          <w:rFonts w:ascii="Times New Roman" w:hAnsi="Times New Roman" w:cs="Times New Roman"/>
          <w:i/>
          <w:iCs/>
          <w:sz w:val="24"/>
          <w:szCs w:val="24"/>
        </w:rPr>
        <w:t>Lactobacillus rhamnosus</w:t>
      </w:r>
      <w:r w:rsidRPr="007A1F7D">
        <w:rPr>
          <w:rFonts w:ascii="Times New Roman" w:hAnsi="Times New Roman" w:cs="Times New Roman"/>
          <w:sz w:val="24"/>
          <w:szCs w:val="24"/>
        </w:rPr>
        <w:t xml:space="preserve"> strain GG strengthens intestinal immunity. Additionally, it promotes interferons' local release. [8]</w:t>
      </w:r>
    </w:p>
    <w:p w14:paraId="169581C9" w14:textId="77777777" w:rsidR="003B6F34" w:rsidRDefault="003B6F34" w:rsidP="00221572">
      <w:pPr>
        <w:spacing w:line="360" w:lineRule="auto"/>
        <w:jc w:val="both"/>
        <w:rPr>
          <w:rFonts w:ascii="Times New Roman" w:hAnsi="Times New Roman" w:cs="Times New Roman"/>
          <w:sz w:val="24"/>
          <w:szCs w:val="24"/>
        </w:rPr>
      </w:pPr>
    </w:p>
    <w:p w14:paraId="04EFC58F" w14:textId="77777777" w:rsidR="009870FF" w:rsidRDefault="009870FF" w:rsidP="009870FF">
      <w:pPr>
        <w:spacing w:line="360" w:lineRule="auto"/>
        <w:jc w:val="both"/>
        <w:rPr>
          <w:rFonts w:ascii="Times New Roman" w:hAnsi="Times New Roman" w:cs="Times New Roman"/>
          <w:b/>
          <w:bCs/>
          <w:sz w:val="24"/>
          <w:szCs w:val="24"/>
        </w:rPr>
      </w:pPr>
      <w:r w:rsidRPr="009870FF">
        <w:rPr>
          <w:rFonts w:ascii="Times New Roman" w:hAnsi="Times New Roman" w:cs="Times New Roman"/>
          <w:b/>
          <w:bCs/>
          <w:sz w:val="24"/>
          <w:szCs w:val="24"/>
        </w:rPr>
        <w:t>Prebiotics</w:t>
      </w:r>
    </w:p>
    <w:p w14:paraId="475EC286" w14:textId="77777777" w:rsidR="003B6F34" w:rsidRPr="009870FF" w:rsidRDefault="003B6F34" w:rsidP="009870FF">
      <w:pPr>
        <w:spacing w:line="360" w:lineRule="auto"/>
        <w:jc w:val="both"/>
        <w:rPr>
          <w:rFonts w:ascii="Times New Roman" w:hAnsi="Times New Roman" w:cs="Times New Roman"/>
          <w:b/>
          <w:bCs/>
          <w:sz w:val="24"/>
          <w:szCs w:val="24"/>
        </w:rPr>
      </w:pPr>
    </w:p>
    <w:p w14:paraId="12A41DE9" w14:textId="1BDEC029" w:rsidR="007A1F7D" w:rsidRDefault="009870FF" w:rsidP="009870FF">
      <w:pPr>
        <w:spacing w:line="360" w:lineRule="auto"/>
        <w:jc w:val="both"/>
        <w:rPr>
          <w:rFonts w:ascii="Times New Roman" w:hAnsi="Times New Roman" w:cs="Times New Roman"/>
          <w:sz w:val="24"/>
          <w:szCs w:val="24"/>
        </w:rPr>
      </w:pPr>
      <w:r w:rsidRPr="009870FF">
        <w:rPr>
          <w:rFonts w:ascii="Times New Roman" w:hAnsi="Times New Roman" w:cs="Times New Roman"/>
          <w:sz w:val="24"/>
          <w:szCs w:val="24"/>
        </w:rPr>
        <w:t>Prebiotics</w:t>
      </w:r>
      <w:r>
        <w:rPr>
          <w:rFonts w:ascii="Times New Roman" w:hAnsi="Times New Roman" w:cs="Times New Roman"/>
          <w:sz w:val="24"/>
          <w:szCs w:val="24"/>
        </w:rPr>
        <w:t xml:space="preserve"> </w:t>
      </w:r>
      <w:r w:rsidRPr="009870FF">
        <w:rPr>
          <w:rFonts w:ascii="Times New Roman" w:hAnsi="Times New Roman" w:cs="Times New Roman"/>
          <w:sz w:val="24"/>
          <w:szCs w:val="24"/>
        </w:rPr>
        <w:t>are non-digestible</w:t>
      </w:r>
      <w:r>
        <w:rPr>
          <w:rFonts w:ascii="Times New Roman" w:hAnsi="Times New Roman" w:cs="Times New Roman"/>
          <w:sz w:val="24"/>
          <w:szCs w:val="24"/>
        </w:rPr>
        <w:t>, fiber-rich</w:t>
      </w:r>
      <w:r w:rsidRPr="009870FF">
        <w:rPr>
          <w:rFonts w:ascii="Times New Roman" w:hAnsi="Times New Roman" w:cs="Times New Roman"/>
          <w:sz w:val="24"/>
          <w:szCs w:val="24"/>
        </w:rPr>
        <w:t xml:space="preserve"> food</w:t>
      </w:r>
      <w:r>
        <w:rPr>
          <w:rFonts w:ascii="Times New Roman" w:hAnsi="Times New Roman" w:cs="Times New Roman"/>
          <w:sz w:val="24"/>
          <w:szCs w:val="24"/>
        </w:rPr>
        <w:t>s</w:t>
      </w:r>
      <w:r w:rsidRPr="009870FF">
        <w:rPr>
          <w:rFonts w:ascii="Times New Roman" w:hAnsi="Times New Roman" w:cs="Times New Roman"/>
          <w:sz w:val="24"/>
          <w:szCs w:val="24"/>
        </w:rPr>
        <w:t xml:space="preserve"> that have a positive impact on the host by selectively promoting the activity of one or </w:t>
      </w:r>
      <w:r>
        <w:rPr>
          <w:rFonts w:ascii="Times New Roman" w:hAnsi="Times New Roman" w:cs="Times New Roman"/>
          <w:sz w:val="24"/>
          <w:szCs w:val="24"/>
        </w:rPr>
        <w:t>more</w:t>
      </w:r>
      <w:r w:rsidRPr="009870FF">
        <w:rPr>
          <w:rFonts w:ascii="Times New Roman" w:hAnsi="Times New Roman" w:cs="Times New Roman"/>
          <w:sz w:val="24"/>
          <w:szCs w:val="24"/>
        </w:rPr>
        <w:t xml:space="preserve"> bacteria in the colon to enhance host health. (</w:t>
      </w:r>
      <w:proofErr w:type="spellStart"/>
      <w:r w:rsidRPr="009870FF">
        <w:rPr>
          <w:rFonts w:ascii="Times New Roman" w:hAnsi="Times New Roman" w:cs="Times New Roman"/>
          <w:sz w:val="24"/>
          <w:szCs w:val="24"/>
        </w:rPr>
        <w:t>Roberfroid</w:t>
      </w:r>
      <w:proofErr w:type="spellEnd"/>
      <w:r w:rsidRPr="009870FF">
        <w:rPr>
          <w:rFonts w:ascii="Times New Roman" w:hAnsi="Times New Roman" w:cs="Times New Roman"/>
          <w:sz w:val="24"/>
          <w:szCs w:val="24"/>
        </w:rPr>
        <w:t xml:space="preserve"> and Gibson 1995).</w:t>
      </w:r>
    </w:p>
    <w:p w14:paraId="1A8AFEA5" w14:textId="77777777" w:rsidR="009C6290" w:rsidRDefault="009C6290" w:rsidP="009870FF">
      <w:pPr>
        <w:spacing w:line="360" w:lineRule="auto"/>
        <w:jc w:val="both"/>
        <w:rPr>
          <w:rFonts w:ascii="Times New Roman" w:hAnsi="Times New Roman" w:cs="Times New Roman"/>
          <w:sz w:val="24"/>
          <w:szCs w:val="24"/>
        </w:rPr>
      </w:pPr>
    </w:p>
    <w:p w14:paraId="6D3ABC5A" w14:textId="6BD1E03B" w:rsidR="009C6290" w:rsidRDefault="00235758" w:rsidP="009C6290">
      <w:pPr>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14:ligatures w14:val="standardContextual"/>
        </w:rPr>
        <mc:AlternateContent>
          <mc:Choice Requires="wps">
            <w:drawing>
              <wp:anchor distT="0" distB="0" distL="114300" distR="114300" simplePos="0" relativeHeight="251665408" behindDoc="0" locked="0" layoutInCell="1" allowOverlap="1" wp14:anchorId="6D94208E" wp14:editId="6E32F78F">
                <wp:simplePos x="0" y="0"/>
                <wp:positionH relativeFrom="column">
                  <wp:posOffset>-10571</wp:posOffset>
                </wp:positionH>
                <wp:positionV relativeFrom="paragraph">
                  <wp:posOffset>240070</wp:posOffset>
                </wp:positionV>
                <wp:extent cx="2605776" cy="1242104"/>
                <wp:effectExtent l="19050" t="19050" r="23495" b="15240"/>
                <wp:wrapNone/>
                <wp:docPr id="67290764" name="Rectangle 1"/>
                <wp:cNvGraphicFramePr/>
                <a:graphic xmlns:a="http://schemas.openxmlformats.org/drawingml/2006/main">
                  <a:graphicData uri="http://schemas.microsoft.com/office/word/2010/wordprocessingShape">
                    <wps:wsp>
                      <wps:cNvSpPr/>
                      <wps:spPr>
                        <a:xfrm>
                          <a:off x="0" y="0"/>
                          <a:ext cx="2605776" cy="1242104"/>
                        </a:xfrm>
                        <a:prstGeom prst="rect">
                          <a:avLst/>
                        </a:prstGeom>
                        <a:noFill/>
                        <a:ln w="28575">
                          <a:solidFill>
                            <a:schemeClr val="bg1">
                              <a:lumMod val="8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B6134E" id="Rectangle 1" o:spid="_x0000_s1026" style="position:absolute;margin-left:-.85pt;margin-top:18.9pt;width:205.2pt;height:97.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" filled="f" strokecolor="#d8d8d8 [2732]" strokeweight="2.25pt"/>
            </w:pict>
          </mc:Fallback>
        </mc:AlternateContent>
      </w:r>
    </w:p>
    <w:p w14:paraId="0158AAA1" w14:textId="77777777" w:rsidR="009C6290" w:rsidRDefault="009C6290" w:rsidP="009C6290">
      <w:pPr>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4384" behindDoc="0" locked="0" layoutInCell="1" allowOverlap="1" wp14:anchorId="1C7A7A3D" wp14:editId="21B03507">
                <wp:simplePos x="0" y="0"/>
                <wp:positionH relativeFrom="column">
                  <wp:posOffset>1688123</wp:posOffset>
                </wp:positionH>
                <wp:positionV relativeFrom="paragraph">
                  <wp:posOffset>82990</wp:posOffset>
                </wp:positionV>
                <wp:extent cx="218049" cy="0"/>
                <wp:effectExtent l="38100" t="76200" r="10795" b="95250"/>
                <wp:wrapNone/>
                <wp:docPr id="2006855359" name="Straight Arrow Connector 8"/>
                <wp:cNvGraphicFramePr/>
                <a:graphic xmlns:a="http://schemas.openxmlformats.org/drawingml/2006/main">
                  <a:graphicData uri="http://schemas.microsoft.com/office/word/2010/wordprocessingShape">
                    <wps:wsp>
                      <wps:cNvCnPr/>
                      <wps:spPr>
                        <a:xfrm>
                          <a:off x="0" y="0"/>
                          <a:ext cx="218049"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F245EBF" id="_x0000_t32" coordsize="21600,21600" o:spt="32" o:oned="t" path="m,l21600,21600e" filled="f">
                <v:path arrowok="t" fillok="f" o:connecttype="none"/>
                <o:lock v:ext="edit" shapetype="t"/>
              </v:shapetype>
              <v:shape id="Straight Arrow Connector 8" o:spid="_x0000_s1026" type="#_x0000_t32" style="position:absolute;margin-left:132.9pt;margin-top:6.55pt;width:17.1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" strokecolor="#4472c4 [3204]" strokeweight=".5pt">
                <v:stroke startarrow="block" endarrow="block" joinstyle="miter"/>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63360" behindDoc="0" locked="0" layoutInCell="1" allowOverlap="1" wp14:anchorId="7FEF103A" wp14:editId="114E743D">
                <wp:simplePos x="0" y="0"/>
                <wp:positionH relativeFrom="column">
                  <wp:posOffset>766689</wp:posOffset>
                </wp:positionH>
                <wp:positionV relativeFrom="paragraph">
                  <wp:posOffset>84162</wp:posOffset>
                </wp:positionV>
                <wp:extent cx="232117" cy="7034"/>
                <wp:effectExtent l="38100" t="76200" r="15875" b="88265"/>
                <wp:wrapNone/>
                <wp:docPr id="1018237225" name="Straight Arrow Connector 7"/>
                <wp:cNvGraphicFramePr/>
                <a:graphic xmlns:a="http://schemas.openxmlformats.org/drawingml/2006/main">
                  <a:graphicData uri="http://schemas.microsoft.com/office/word/2010/wordprocessingShape">
                    <wps:wsp>
                      <wps:cNvCnPr/>
                      <wps:spPr>
                        <a:xfrm flipV="1">
                          <a:off x="0" y="0"/>
                          <a:ext cx="232117" cy="7034"/>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9D7B79" id="Straight Arrow Connector 7" o:spid="_x0000_s1026" type="#_x0000_t32" style="position:absolute;margin-left:60.35pt;margin-top:6.65pt;width:18.3pt;height:.5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" strokecolor="#4472c4 [3204]" strokeweight=".5pt">
                <v:stroke startarrow="block" endarrow="block" joinstyle="miter"/>
              </v:shape>
            </w:pict>
          </mc:Fallback>
        </mc:AlternateContent>
      </w:r>
      <w:r>
        <w:rPr>
          <w:rFonts w:ascii="Times New Roman" w:hAnsi="Times New Roman" w:cs="Times New Roman"/>
          <w:b/>
          <w:bCs/>
          <w:sz w:val="24"/>
          <w:szCs w:val="24"/>
        </w:rPr>
        <w:t>Prebiotics</w:t>
      </w:r>
      <w:r>
        <w:rPr>
          <w:rFonts w:ascii="Times New Roman" w:hAnsi="Times New Roman" w:cs="Times New Roman"/>
          <w:b/>
          <w:bCs/>
          <w:sz w:val="24"/>
          <w:szCs w:val="24"/>
        </w:rPr>
        <w:tab/>
        <w:t xml:space="preserve"> Probiotics</w:t>
      </w:r>
      <w:r>
        <w:rPr>
          <w:rFonts w:ascii="Times New Roman" w:hAnsi="Times New Roman" w:cs="Times New Roman"/>
          <w:b/>
          <w:bCs/>
          <w:sz w:val="24"/>
          <w:szCs w:val="24"/>
        </w:rPr>
        <w:tab/>
        <w:t>Synbiotics</w:t>
      </w:r>
    </w:p>
    <w:p w14:paraId="4196A58D" w14:textId="15ABD1B5" w:rsidR="009C6290" w:rsidRPr="00D14554" w:rsidRDefault="009C6290" w:rsidP="009C6290">
      <w:pPr>
        <w:spacing w:line="360" w:lineRule="auto"/>
        <w:rPr>
          <w:rFonts w:ascii="Times New Roman" w:hAnsi="Times New Roman" w:cs="Times New Roman"/>
          <w:sz w:val="20"/>
          <w:szCs w:val="20"/>
        </w:rPr>
      </w:pPr>
      <w:r w:rsidRPr="00D14554">
        <w:rPr>
          <w:rFonts w:ascii="Times New Roman" w:hAnsi="Times New Roman" w:cs="Times New Roman"/>
          <w:sz w:val="20"/>
          <w:szCs w:val="20"/>
        </w:rPr>
        <w:t>(Dietary fiber)</w:t>
      </w:r>
      <w:r>
        <w:rPr>
          <w:rFonts w:ascii="Times New Roman" w:hAnsi="Times New Roman" w:cs="Times New Roman"/>
          <w:sz w:val="20"/>
          <w:szCs w:val="20"/>
        </w:rPr>
        <w:t xml:space="preserve"> </w:t>
      </w:r>
      <w:r w:rsidRPr="00D14554">
        <w:rPr>
          <w:rFonts w:ascii="Times New Roman" w:hAnsi="Times New Roman" w:cs="Times New Roman"/>
          <w:sz w:val="20"/>
          <w:szCs w:val="20"/>
        </w:rPr>
        <w:t>(</w:t>
      </w:r>
      <w:r>
        <w:rPr>
          <w:rFonts w:ascii="Times New Roman" w:hAnsi="Times New Roman" w:cs="Times New Roman"/>
          <w:sz w:val="20"/>
          <w:szCs w:val="20"/>
        </w:rPr>
        <w:t>s</w:t>
      </w:r>
      <w:r w:rsidRPr="00D14554">
        <w:rPr>
          <w:rFonts w:ascii="Times New Roman" w:hAnsi="Times New Roman" w:cs="Times New Roman"/>
          <w:sz w:val="20"/>
          <w:szCs w:val="20"/>
        </w:rPr>
        <w:t>upplements)</w:t>
      </w:r>
      <w:r>
        <w:rPr>
          <w:rFonts w:ascii="Times New Roman" w:hAnsi="Times New Roman" w:cs="Times New Roman"/>
          <w:sz w:val="20"/>
          <w:szCs w:val="20"/>
        </w:rPr>
        <w:t xml:space="preserve">  </w:t>
      </w:r>
      <w:r w:rsidRPr="00D14554">
        <w:rPr>
          <w:rFonts w:ascii="Times New Roman" w:hAnsi="Times New Roman" w:cs="Times New Roman"/>
          <w:sz w:val="20"/>
          <w:szCs w:val="20"/>
        </w:rPr>
        <w:t xml:space="preserve">(mix </w:t>
      </w:r>
      <w:r>
        <w:rPr>
          <w:rFonts w:ascii="Times New Roman" w:hAnsi="Times New Roman" w:cs="Times New Roman"/>
          <w:sz w:val="20"/>
          <w:szCs w:val="20"/>
        </w:rPr>
        <w:t>of pre and pro)</w:t>
      </w:r>
      <w:r w:rsidRPr="00D14554">
        <w:rPr>
          <w:rFonts w:ascii="Times New Roman" w:hAnsi="Times New Roman" w:cs="Times New Roman"/>
          <w:sz w:val="20"/>
          <w:szCs w:val="20"/>
        </w:rPr>
        <w:t xml:space="preserve"> </w:t>
      </w:r>
    </w:p>
    <w:p w14:paraId="4B59DB81" w14:textId="77777777" w:rsidR="009C6290" w:rsidRDefault="009C6290" w:rsidP="009C6290">
      <w:pPr>
        <w:spacing w:line="360" w:lineRule="auto"/>
        <w:jc w:val="center"/>
        <w:rPr>
          <w:rFonts w:ascii="Times New Roman" w:hAnsi="Times New Roman" w:cs="Times New Roman"/>
          <w:b/>
          <w:bCs/>
          <w:sz w:val="24"/>
          <w:szCs w:val="24"/>
        </w:rPr>
      </w:pPr>
      <w:r>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09CE02AF" wp14:editId="3F49A1BB">
                <wp:simplePos x="0" y="0"/>
                <wp:positionH relativeFrom="column">
                  <wp:posOffset>1240888</wp:posOffset>
                </wp:positionH>
                <wp:positionV relativeFrom="paragraph">
                  <wp:posOffset>190354</wp:posOffset>
                </wp:positionV>
                <wp:extent cx="313592" cy="45719"/>
                <wp:effectExtent l="38100" t="38100" r="29845" b="88265"/>
                <wp:wrapNone/>
                <wp:docPr id="461076741" name="Straight Arrow Connector 6"/>
                <wp:cNvGraphicFramePr/>
                <a:graphic xmlns:a="http://schemas.openxmlformats.org/drawingml/2006/main">
                  <a:graphicData uri="http://schemas.microsoft.com/office/word/2010/wordprocessingShape">
                    <wps:wsp>
                      <wps:cNvCnPr/>
                      <wps:spPr>
                        <a:xfrm flipH="1">
                          <a:off x="0" y="0"/>
                          <a:ext cx="313592"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3912DBD" id="Straight Arrow Connector 6" o:spid="_x0000_s1026" type="#_x0000_t32" style="position:absolute;margin-left:97.7pt;margin-top:15pt;width:24.7pt;height:3.6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" strokecolor="#4472c4 [3204]" strokeweight=".5pt">
                <v:stroke endarrow="block" joinstyle="miter"/>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06CE5895" wp14:editId="3528F0D8">
                <wp:simplePos x="0" y="0"/>
                <wp:positionH relativeFrom="column">
                  <wp:posOffset>1152379</wp:posOffset>
                </wp:positionH>
                <wp:positionV relativeFrom="paragraph">
                  <wp:posOffset>52998</wp:posOffset>
                </wp:positionV>
                <wp:extent cx="6350" cy="374650"/>
                <wp:effectExtent l="76200" t="0" r="88900" b="63500"/>
                <wp:wrapNone/>
                <wp:docPr id="166383787" name="Straight Arrow Connector 4"/>
                <wp:cNvGraphicFramePr/>
                <a:graphic xmlns:a="http://schemas.openxmlformats.org/drawingml/2006/main">
                  <a:graphicData uri="http://schemas.microsoft.com/office/word/2010/wordprocessingShape">
                    <wps:wsp>
                      <wps:cNvCnPr/>
                      <wps:spPr>
                        <a:xfrm flipH="1">
                          <a:off x="0" y="0"/>
                          <a:ext cx="6350" cy="3746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782300" id="Straight Arrow Connector 4" o:spid="_x0000_s1026" type="#_x0000_t32" style="position:absolute;margin-left:90.75pt;margin-top:4.15pt;width:.5pt;height:29.5pt;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" strokecolor="#4472c4 [3204]" strokeweight=".5pt">
                <v:stroke endarrow="block" joinstyle="miter"/>
              </v:shape>
            </w:pict>
          </mc:Fallback>
        </mc:AlternateContent>
      </w:r>
      <w:r>
        <w:rPr>
          <w:rFonts w:ascii="Times New Roman" w:hAnsi="Times New Roman" w:cs="Times New Roman"/>
          <w:b/>
          <w:bCs/>
          <w:sz w:val="24"/>
          <w:szCs w:val="24"/>
        </w:rPr>
        <w:tab/>
      </w:r>
      <w:r>
        <w:rPr>
          <w:rFonts w:ascii="Times New Roman" w:hAnsi="Times New Roman" w:cs="Times New Roman"/>
          <w:b/>
          <w:bCs/>
          <w:sz w:val="24"/>
          <w:szCs w:val="24"/>
        </w:rPr>
        <w:tab/>
        <w:t xml:space="preserve">  IFN-γ</w:t>
      </w:r>
    </w:p>
    <w:p w14:paraId="5146BB87" w14:textId="77777777" w:rsidR="009C6290" w:rsidRDefault="009C6290" w:rsidP="009C6290">
      <w:pPr>
        <w:spacing w:line="360" w:lineRule="auto"/>
        <w:jc w:val="center"/>
        <w:rPr>
          <w:rFonts w:ascii="Times New Roman" w:hAnsi="Times New Roman" w:cs="Times New Roman"/>
          <w:b/>
          <w:bCs/>
          <w:sz w:val="24"/>
          <w:szCs w:val="24"/>
        </w:rPr>
      </w:pPr>
    </w:p>
    <w:p w14:paraId="219517D1" w14:textId="77777777" w:rsidR="009C6290" w:rsidRDefault="009C6290" w:rsidP="009C629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Immunity against any disease</w:t>
      </w:r>
    </w:p>
    <w:p w14:paraId="6FBF645F" w14:textId="6075FB24" w:rsidR="009C6290" w:rsidRDefault="009C6290" w:rsidP="009C6290">
      <w:pPr>
        <w:spacing w:line="360" w:lineRule="auto"/>
        <w:jc w:val="both"/>
        <w:rPr>
          <w:rFonts w:ascii="Times New Roman" w:hAnsi="Times New Roman" w:cs="Times New Roman"/>
          <w:sz w:val="24"/>
          <w:szCs w:val="24"/>
        </w:rPr>
      </w:pPr>
      <w:r w:rsidRPr="00D14554">
        <w:rPr>
          <w:rFonts w:ascii="Times New Roman" w:hAnsi="Times New Roman" w:cs="Times New Roman"/>
          <w:sz w:val="24"/>
          <w:szCs w:val="24"/>
        </w:rPr>
        <w:t xml:space="preserve">Figure </w:t>
      </w:r>
      <w:r>
        <w:rPr>
          <w:rFonts w:ascii="Times New Roman" w:hAnsi="Times New Roman" w:cs="Times New Roman"/>
          <w:sz w:val="24"/>
          <w:szCs w:val="24"/>
        </w:rPr>
        <w:t>2</w:t>
      </w:r>
      <w:r w:rsidRPr="00D14554">
        <w:rPr>
          <w:rFonts w:ascii="Times New Roman" w:hAnsi="Times New Roman" w:cs="Times New Roman"/>
          <w:sz w:val="24"/>
          <w:szCs w:val="24"/>
        </w:rPr>
        <w:t xml:space="preserve">: Flowchart of </w:t>
      </w:r>
      <w:r w:rsidR="003B6F34">
        <w:rPr>
          <w:rFonts w:ascii="Times New Roman" w:hAnsi="Times New Roman" w:cs="Times New Roman"/>
          <w:sz w:val="24"/>
          <w:szCs w:val="24"/>
        </w:rPr>
        <w:t xml:space="preserve">the </w:t>
      </w:r>
      <w:r w:rsidRPr="00D14554">
        <w:rPr>
          <w:rFonts w:ascii="Times New Roman" w:hAnsi="Times New Roman" w:cs="Times New Roman"/>
          <w:sz w:val="24"/>
          <w:szCs w:val="24"/>
        </w:rPr>
        <w:t>potential role of pre, pro</w:t>
      </w:r>
      <w:r w:rsidR="003B6F34">
        <w:rPr>
          <w:rFonts w:ascii="Times New Roman" w:hAnsi="Times New Roman" w:cs="Times New Roman"/>
          <w:sz w:val="24"/>
          <w:szCs w:val="24"/>
        </w:rPr>
        <w:t>,</w:t>
      </w:r>
      <w:r w:rsidRPr="00D14554">
        <w:rPr>
          <w:rFonts w:ascii="Times New Roman" w:hAnsi="Times New Roman" w:cs="Times New Roman"/>
          <w:sz w:val="24"/>
          <w:szCs w:val="24"/>
        </w:rPr>
        <w:t xml:space="preserve"> and </w:t>
      </w:r>
      <w:proofErr w:type="spellStart"/>
      <w:r w:rsidRPr="00D14554">
        <w:rPr>
          <w:rFonts w:ascii="Times New Roman" w:hAnsi="Times New Roman" w:cs="Times New Roman"/>
          <w:sz w:val="24"/>
          <w:szCs w:val="24"/>
        </w:rPr>
        <w:t>sy</w:t>
      </w:r>
      <w:r w:rsidR="003B6F34">
        <w:rPr>
          <w:rFonts w:ascii="Times New Roman" w:hAnsi="Times New Roman" w:cs="Times New Roman"/>
          <w:sz w:val="24"/>
          <w:szCs w:val="24"/>
        </w:rPr>
        <w:t>n</w:t>
      </w:r>
      <w:r w:rsidRPr="00D14554">
        <w:rPr>
          <w:rFonts w:ascii="Times New Roman" w:hAnsi="Times New Roman" w:cs="Times New Roman"/>
          <w:sz w:val="24"/>
          <w:szCs w:val="24"/>
        </w:rPr>
        <w:t>biotic</w:t>
      </w:r>
      <w:proofErr w:type="spellEnd"/>
      <w:r w:rsidRPr="00D14554">
        <w:rPr>
          <w:rFonts w:ascii="Times New Roman" w:hAnsi="Times New Roman" w:cs="Times New Roman"/>
          <w:sz w:val="24"/>
          <w:szCs w:val="24"/>
        </w:rPr>
        <w:t xml:space="preserve"> molecules in immune modulation</w:t>
      </w:r>
    </w:p>
    <w:p w14:paraId="2EABC241" w14:textId="77777777" w:rsidR="009C6290" w:rsidRDefault="009C6290" w:rsidP="009C6290">
      <w:pPr>
        <w:spacing w:line="360" w:lineRule="auto"/>
        <w:jc w:val="both"/>
        <w:rPr>
          <w:rFonts w:ascii="Times New Roman" w:hAnsi="Times New Roman" w:cs="Times New Roman"/>
          <w:b/>
          <w:bCs/>
          <w:sz w:val="24"/>
          <w:szCs w:val="24"/>
        </w:rPr>
      </w:pPr>
    </w:p>
    <w:p w14:paraId="3730301D" w14:textId="4AC6BD2C" w:rsidR="009C6290" w:rsidRDefault="009C6290" w:rsidP="009C6290">
      <w:pPr>
        <w:spacing w:line="360" w:lineRule="auto"/>
        <w:jc w:val="both"/>
        <w:rPr>
          <w:rFonts w:ascii="Times New Roman" w:hAnsi="Times New Roman" w:cs="Times New Roman"/>
          <w:b/>
          <w:bCs/>
          <w:sz w:val="24"/>
          <w:szCs w:val="24"/>
        </w:rPr>
      </w:pPr>
      <w:r w:rsidRPr="003C5BC9">
        <w:rPr>
          <w:rFonts w:ascii="Times New Roman" w:hAnsi="Times New Roman" w:cs="Times New Roman"/>
          <w:b/>
          <w:bCs/>
          <w:sz w:val="24"/>
          <w:szCs w:val="24"/>
        </w:rPr>
        <w:t>Synbiotics</w:t>
      </w:r>
    </w:p>
    <w:p w14:paraId="79C78F5E" w14:textId="7BFFDA54" w:rsidR="009C6290" w:rsidRDefault="009C6290" w:rsidP="009C6290">
      <w:pPr>
        <w:spacing w:line="360" w:lineRule="auto"/>
        <w:jc w:val="both"/>
        <w:rPr>
          <w:rFonts w:ascii="Times New Roman" w:hAnsi="Times New Roman" w:cs="Times New Roman"/>
          <w:sz w:val="24"/>
          <w:szCs w:val="24"/>
        </w:rPr>
      </w:pPr>
      <w:r w:rsidRPr="009C6290">
        <w:rPr>
          <w:rFonts w:ascii="Times New Roman" w:hAnsi="Times New Roman" w:cs="Times New Roman"/>
          <w:sz w:val="24"/>
          <w:szCs w:val="24"/>
        </w:rPr>
        <w:t xml:space="preserve">They are a mix of </w:t>
      </w:r>
      <w:proofErr w:type="spellStart"/>
      <w:r>
        <w:rPr>
          <w:rFonts w:ascii="Times New Roman" w:hAnsi="Times New Roman" w:cs="Times New Roman"/>
          <w:sz w:val="24"/>
          <w:szCs w:val="24"/>
        </w:rPr>
        <w:t>fibre</w:t>
      </w:r>
      <w:proofErr w:type="spellEnd"/>
      <w:r>
        <w:rPr>
          <w:rFonts w:ascii="Times New Roman" w:hAnsi="Times New Roman" w:cs="Times New Roman"/>
          <w:sz w:val="24"/>
          <w:szCs w:val="24"/>
        </w:rPr>
        <w:t>-rich</w:t>
      </w:r>
      <w:r w:rsidRPr="009C6290">
        <w:rPr>
          <w:rFonts w:ascii="Times New Roman" w:hAnsi="Times New Roman" w:cs="Times New Roman"/>
          <w:sz w:val="24"/>
          <w:szCs w:val="24"/>
        </w:rPr>
        <w:t xml:space="preserve"> foods and </w:t>
      </w:r>
      <w:r>
        <w:rPr>
          <w:rFonts w:ascii="Times New Roman" w:hAnsi="Times New Roman" w:cs="Times New Roman"/>
          <w:sz w:val="24"/>
          <w:szCs w:val="24"/>
        </w:rPr>
        <w:t>gut-friendly</w:t>
      </w:r>
      <w:r w:rsidRPr="009C6290">
        <w:rPr>
          <w:rFonts w:ascii="Times New Roman" w:hAnsi="Times New Roman" w:cs="Times New Roman"/>
          <w:sz w:val="24"/>
          <w:szCs w:val="24"/>
        </w:rPr>
        <w:t xml:space="preserve"> microflora or probiotics</w:t>
      </w:r>
      <w:r>
        <w:rPr>
          <w:rFonts w:ascii="Times New Roman" w:hAnsi="Times New Roman" w:cs="Times New Roman"/>
          <w:sz w:val="24"/>
          <w:szCs w:val="24"/>
        </w:rPr>
        <w:t xml:space="preserve"> as seen in the flowchart. Figure 2.</w:t>
      </w:r>
    </w:p>
    <w:p w14:paraId="501055A5" w14:textId="77777777" w:rsidR="009C6290" w:rsidRDefault="009C6290" w:rsidP="009C6290">
      <w:pPr>
        <w:spacing w:line="360" w:lineRule="auto"/>
        <w:jc w:val="both"/>
        <w:rPr>
          <w:rFonts w:ascii="Times New Roman" w:hAnsi="Times New Roman" w:cs="Times New Roman"/>
          <w:sz w:val="24"/>
          <w:szCs w:val="24"/>
        </w:rPr>
      </w:pPr>
    </w:p>
    <w:p w14:paraId="664CE1EB" w14:textId="5BEACF36" w:rsidR="006A2932" w:rsidRDefault="006A2932" w:rsidP="009C6290">
      <w:pPr>
        <w:spacing w:line="360" w:lineRule="auto"/>
        <w:jc w:val="both"/>
        <w:rPr>
          <w:rFonts w:ascii="Times New Roman" w:hAnsi="Times New Roman" w:cs="Times New Roman"/>
          <w:b/>
          <w:bCs/>
          <w:sz w:val="24"/>
          <w:szCs w:val="24"/>
        </w:rPr>
      </w:pPr>
      <w:r w:rsidRPr="006A2932">
        <w:rPr>
          <w:rFonts w:ascii="Times New Roman" w:hAnsi="Times New Roman" w:cs="Times New Roman"/>
          <w:b/>
          <w:bCs/>
          <w:sz w:val="24"/>
          <w:szCs w:val="24"/>
        </w:rPr>
        <w:t>Spirulina</w:t>
      </w:r>
    </w:p>
    <w:p w14:paraId="0502CA6E" w14:textId="77777777" w:rsidR="006A2932" w:rsidRPr="006A2932" w:rsidRDefault="006A2932" w:rsidP="009C6290">
      <w:pPr>
        <w:spacing w:line="360" w:lineRule="auto"/>
        <w:jc w:val="both"/>
        <w:rPr>
          <w:rFonts w:ascii="Times New Roman" w:hAnsi="Times New Roman" w:cs="Times New Roman"/>
          <w:b/>
          <w:bCs/>
          <w:sz w:val="24"/>
          <w:szCs w:val="24"/>
        </w:rPr>
      </w:pPr>
    </w:p>
    <w:p w14:paraId="67AE20B9" w14:textId="353F1099" w:rsidR="00DA5CF5" w:rsidRPr="00DA5CF5" w:rsidRDefault="00DA5CF5" w:rsidP="00DA5CF5">
      <w:pPr>
        <w:spacing w:line="360" w:lineRule="auto"/>
        <w:jc w:val="both"/>
        <w:rPr>
          <w:rFonts w:ascii="Times New Roman" w:hAnsi="Times New Roman" w:cs="Times New Roman"/>
          <w:sz w:val="24"/>
          <w:szCs w:val="24"/>
        </w:rPr>
      </w:pPr>
      <w:r w:rsidRPr="00DA5CF5">
        <w:rPr>
          <w:rFonts w:ascii="Times New Roman" w:hAnsi="Times New Roman" w:cs="Times New Roman"/>
          <w:sz w:val="24"/>
          <w:szCs w:val="24"/>
        </w:rPr>
        <w:t>Spirulina</w:t>
      </w:r>
      <w:r w:rsidR="002B232E">
        <w:rPr>
          <w:rFonts w:ascii="Times New Roman" w:hAnsi="Times New Roman" w:cs="Times New Roman"/>
          <w:sz w:val="24"/>
          <w:szCs w:val="24"/>
        </w:rPr>
        <w:t>,</w:t>
      </w:r>
      <w:r w:rsidRPr="00DA5CF5">
        <w:rPr>
          <w:rFonts w:ascii="Times New Roman" w:hAnsi="Times New Roman" w:cs="Times New Roman"/>
          <w:sz w:val="24"/>
          <w:szCs w:val="24"/>
        </w:rPr>
        <w:t xml:space="preserve"> </w:t>
      </w:r>
      <w:r>
        <w:rPr>
          <w:rFonts w:ascii="Times New Roman" w:hAnsi="Times New Roman" w:cs="Times New Roman"/>
          <w:sz w:val="24"/>
          <w:szCs w:val="24"/>
        </w:rPr>
        <w:t xml:space="preserve">a </w:t>
      </w:r>
      <w:r w:rsidR="001C3882" w:rsidRPr="00DA5CF5">
        <w:rPr>
          <w:rFonts w:ascii="Times New Roman" w:hAnsi="Times New Roman" w:cs="Times New Roman"/>
          <w:sz w:val="24"/>
          <w:szCs w:val="24"/>
        </w:rPr>
        <w:t>microalga</w:t>
      </w:r>
      <w:r w:rsidR="002B232E">
        <w:rPr>
          <w:rFonts w:ascii="Times New Roman" w:hAnsi="Times New Roman" w:cs="Times New Roman"/>
          <w:sz w:val="24"/>
          <w:szCs w:val="24"/>
        </w:rPr>
        <w:t>,</w:t>
      </w:r>
      <w:r w:rsidR="002B232E" w:rsidRPr="00DA5CF5">
        <w:rPr>
          <w:rFonts w:ascii="Times New Roman" w:hAnsi="Times New Roman" w:cs="Times New Roman"/>
          <w:sz w:val="24"/>
          <w:szCs w:val="24"/>
        </w:rPr>
        <w:t xml:space="preserve"> </w:t>
      </w:r>
      <w:r w:rsidR="002B232E">
        <w:rPr>
          <w:rFonts w:ascii="Times New Roman" w:hAnsi="Times New Roman" w:cs="Times New Roman"/>
          <w:sz w:val="24"/>
          <w:szCs w:val="24"/>
        </w:rPr>
        <w:t xml:space="preserve">is a </w:t>
      </w:r>
      <w:r w:rsidR="002B232E" w:rsidRPr="00DA5CF5">
        <w:rPr>
          <w:rFonts w:ascii="Times New Roman" w:hAnsi="Times New Roman" w:cs="Times New Roman"/>
          <w:sz w:val="24"/>
          <w:szCs w:val="24"/>
        </w:rPr>
        <w:t>great nutritional supplement</w:t>
      </w:r>
      <w:r w:rsidRPr="00DA5CF5">
        <w:rPr>
          <w:rFonts w:ascii="Times New Roman" w:hAnsi="Times New Roman" w:cs="Times New Roman"/>
          <w:sz w:val="24"/>
          <w:szCs w:val="24"/>
        </w:rPr>
        <w:t xml:space="preserve"> for the brain. Numerous animal studies have demonstrated the </w:t>
      </w:r>
      <w:r w:rsidR="002B232E">
        <w:rPr>
          <w:rFonts w:ascii="Times New Roman" w:hAnsi="Times New Roman" w:cs="Times New Roman"/>
          <w:sz w:val="24"/>
          <w:szCs w:val="24"/>
        </w:rPr>
        <w:t>role</w:t>
      </w:r>
      <w:r w:rsidRPr="00DA5CF5">
        <w:rPr>
          <w:rFonts w:ascii="Times New Roman" w:hAnsi="Times New Roman" w:cs="Times New Roman"/>
          <w:sz w:val="24"/>
          <w:szCs w:val="24"/>
        </w:rPr>
        <w:t xml:space="preserve"> of spirulina </w:t>
      </w:r>
      <w:r w:rsidR="002B232E">
        <w:rPr>
          <w:rFonts w:ascii="Times New Roman" w:hAnsi="Times New Roman" w:cs="Times New Roman"/>
          <w:sz w:val="24"/>
          <w:szCs w:val="24"/>
        </w:rPr>
        <w:t>in</w:t>
      </w:r>
      <w:r w:rsidRPr="00DA5CF5">
        <w:rPr>
          <w:rFonts w:ascii="Times New Roman" w:hAnsi="Times New Roman" w:cs="Times New Roman"/>
          <w:sz w:val="24"/>
          <w:szCs w:val="24"/>
        </w:rPr>
        <w:t xml:space="preserve"> improving </w:t>
      </w:r>
      <w:r w:rsidR="002B232E">
        <w:rPr>
          <w:rFonts w:ascii="Times New Roman" w:hAnsi="Times New Roman" w:cs="Times New Roman"/>
          <w:sz w:val="24"/>
          <w:szCs w:val="24"/>
        </w:rPr>
        <w:t>neural</w:t>
      </w:r>
      <w:r w:rsidRPr="00DA5CF5">
        <w:rPr>
          <w:rFonts w:ascii="Times New Roman" w:hAnsi="Times New Roman" w:cs="Times New Roman"/>
          <w:sz w:val="24"/>
          <w:szCs w:val="24"/>
        </w:rPr>
        <w:t xml:space="preserve"> health by </w:t>
      </w:r>
      <w:proofErr w:type="spellStart"/>
      <w:r w:rsidR="002B232E">
        <w:rPr>
          <w:rFonts w:ascii="Times New Roman" w:hAnsi="Times New Roman" w:cs="Times New Roman"/>
          <w:sz w:val="24"/>
          <w:szCs w:val="24"/>
        </w:rPr>
        <w:t>focussing</w:t>
      </w:r>
      <w:proofErr w:type="spellEnd"/>
      <w:r w:rsidR="002B232E">
        <w:rPr>
          <w:rFonts w:ascii="Times New Roman" w:hAnsi="Times New Roman" w:cs="Times New Roman"/>
          <w:sz w:val="24"/>
          <w:szCs w:val="24"/>
        </w:rPr>
        <w:t xml:space="preserve"> on</w:t>
      </w:r>
      <w:r w:rsidRPr="00DA5CF5">
        <w:rPr>
          <w:rFonts w:ascii="Times New Roman" w:hAnsi="Times New Roman" w:cs="Times New Roman"/>
          <w:sz w:val="24"/>
          <w:szCs w:val="24"/>
        </w:rPr>
        <w:t xml:space="preserve"> antioxidant, anti-inflammatory, and neuroprotective </w:t>
      </w:r>
      <w:r>
        <w:rPr>
          <w:rFonts w:ascii="Times New Roman" w:hAnsi="Times New Roman" w:cs="Times New Roman"/>
          <w:sz w:val="24"/>
          <w:szCs w:val="24"/>
        </w:rPr>
        <w:t>functions</w:t>
      </w:r>
      <w:r w:rsidRPr="00DA5CF5">
        <w:rPr>
          <w:rFonts w:ascii="Times New Roman" w:hAnsi="Times New Roman" w:cs="Times New Roman"/>
          <w:sz w:val="24"/>
          <w:szCs w:val="24"/>
        </w:rPr>
        <w:t xml:space="preserve">. According to certain studies, spirulina may assist </w:t>
      </w:r>
      <w:r w:rsidR="002B232E">
        <w:rPr>
          <w:rFonts w:ascii="Times New Roman" w:hAnsi="Times New Roman" w:cs="Times New Roman"/>
          <w:sz w:val="24"/>
          <w:szCs w:val="24"/>
        </w:rPr>
        <w:t>in alleviating</w:t>
      </w:r>
      <w:r w:rsidRPr="00DA5CF5">
        <w:rPr>
          <w:rFonts w:ascii="Times New Roman" w:hAnsi="Times New Roman" w:cs="Times New Roman"/>
          <w:sz w:val="24"/>
          <w:szCs w:val="24"/>
        </w:rPr>
        <w:t xml:space="preserve"> cerebrovascular diseases by reducing mental tiredness, preventing damage </w:t>
      </w:r>
      <w:r w:rsidR="001C3882">
        <w:rPr>
          <w:rFonts w:ascii="Times New Roman" w:hAnsi="Times New Roman" w:cs="Times New Roman"/>
          <w:sz w:val="24"/>
          <w:szCs w:val="24"/>
        </w:rPr>
        <w:t>to</w:t>
      </w:r>
      <w:r w:rsidRPr="00DA5CF5">
        <w:rPr>
          <w:rFonts w:ascii="Times New Roman" w:hAnsi="Times New Roman" w:cs="Times New Roman"/>
          <w:sz w:val="24"/>
          <w:szCs w:val="24"/>
        </w:rPr>
        <w:t xml:space="preserve"> brain vessels, and regulating internal pressure. Spirulina appears to improve </w:t>
      </w:r>
      <w:r w:rsidR="001C3882">
        <w:rPr>
          <w:rFonts w:ascii="Times New Roman" w:hAnsi="Times New Roman" w:cs="Times New Roman"/>
          <w:sz w:val="24"/>
          <w:szCs w:val="24"/>
        </w:rPr>
        <w:t>brain</w:t>
      </w:r>
      <w:r w:rsidRPr="00DA5CF5">
        <w:rPr>
          <w:rFonts w:ascii="Times New Roman" w:hAnsi="Times New Roman" w:cs="Times New Roman"/>
          <w:sz w:val="24"/>
          <w:szCs w:val="24"/>
        </w:rPr>
        <w:t xml:space="preserve"> functions in malnourished children, pointing to a potential developmental role</w:t>
      </w:r>
      <w:r w:rsidR="001C3882">
        <w:rPr>
          <w:rFonts w:ascii="Times New Roman" w:hAnsi="Times New Roman" w:cs="Times New Roman"/>
          <w:sz w:val="24"/>
          <w:szCs w:val="24"/>
        </w:rPr>
        <w:t xml:space="preserve"> as a supplement</w:t>
      </w:r>
      <w:r w:rsidRPr="00DA5CF5">
        <w:rPr>
          <w:rFonts w:ascii="Times New Roman" w:hAnsi="Times New Roman" w:cs="Times New Roman"/>
          <w:sz w:val="24"/>
          <w:szCs w:val="24"/>
        </w:rPr>
        <w:t xml:space="preserve">. [6] </w:t>
      </w:r>
    </w:p>
    <w:p w14:paraId="61E951D1" w14:textId="1E2A4B8D" w:rsidR="009C6290" w:rsidRDefault="00DA5CF5" w:rsidP="00DA5CF5">
      <w:pPr>
        <w:spacing w:line="360" w:lineRule="auto"/>
        <w:jc w:val="both"/>
        <w:rPr>
          <w:rFonts w:ascii="Times New Roman" w:hAnsi="Times New Roman" w:cs="Times New Roman"/>
          <w:sz w:val="24"/>
          <w:szCs w:val="24"/>
        </w:rPr>
      </w:pPr>
      <w:r w:rsidRPr="00DA5CF5">
        <w:rPr>
          <w:rFonts w:ascii="Times New Roman" w:hAnsi="Times New Roman" w:cs="Times New Roman"/>
          <w:sz w:val="24"/>
          <w:szCs w:val="24"/>
        </w:rPr>
        <w:t>Many enterprises are utilizing the spirulina microalgae's potential as a "superfood," growing it on a huge scale and purifying it to create spirulina pills. [10]</w:t>
      </w:r>
    </w:p>
    <w:p w14:paraId="25F667BC" w14:textId="77777777" w:rsidR="009C6290" w:rsidRDefault="009C6290" w:rsidP="009C6290">
      <w:pPr>
        <w:spacing w:line="360" w:lineRule="auto"/>
        <w:jc w:val="both"/>
        <w:rPr>
          <w:rFonts w:ascii="Times New Roman" w:hAnsi="Times New Roman" w:cs="Times New Roman"/>
          <w:sz w:val="24"/>
          <w:szCs w:val="24"/>
        </w:rPr>
      </w:pPr>
    </w:p>
    <w:p w14:paraId="55D5BA0C" w14:textId="5DA2462D" w:rsidR="00AC392E" w:rsidRDefault="00AC392E" w:rsidP="009C6290">
      <w:pPr>
        <w:spacing w:line="360" w:lineRule="auto"/>
        <w:jc w:val="both"/>
        <w:rPr>
          <w:rFonts w:ascii="Times New Roman" w:hAnsi="Times New Roman" w:cs="Times New Roman"/>
          <w:b/>
          <w:bCs/>
          <w:sz w:val="24"/>
          <w:szCs w:val="24"/>
        </w:rPr>
      </w:pPr>
      <w:r w:rsidRPr="00AC392E">
        <w:rPr>
          <w:rFonts w:ascii="Times New Roman" w:hAnsi="Times New Roman" w:cs="Times New Roman"/>
          <w:b/>
          <w:bCs/>
          <w:sz w:val="24"/>
          <w:szCs w:val="24"/>
        </w:rPr>
        <w:t>Nutraceuticals</w:t>
      </w:r>
    </w:p>
    <w:p w14:paraId="678E1D73" w14:textId="77777777" w:rsidR="00AC392E" w:rsidRPr="00AC392E" w:rsidRDefault="00AC392E" w:rsidP="009C6290">
      <w:pPr>
        <w:spacing w:line="360" w:lineRule="auto"/>
        <w:jc w:val="both"/>
        <w:rPr>
          <w:rFonts w:ascii="Times New Roman" w:hAnsi="Times New Roman" w:cs="Times New Roman"/>
          <w:b/>
          <w:bCs/>
          <w:sz w:val="24"/>
          <w:szCs w:val="24"/>
        </w:rPr>
      </w:pPr>
    </w:p>
    <w:p w14:paraId="5784FCD6" w14:textId="44A69E20" w:rsidR="00BA5E79" w:rsidRDefault="006A2932" w:rsidP="00BA5E79">
      <w:pPr>
        <w:spacing w:line="360" w:lineRule="auto"/>
        <w:jc w:val="both"/>
        <w:rPr>
          <w:rFonts w:ascii="Times New Roman" w:hAnsi="Times New Roman" w:cs="Times New Roman"/>
          <w:sz w:val="24"/>
          <w:szCs w:val="24"/>
        </w:rPr>
      </w:pPr>
      <w:r w:rsidRPr="006A2932">
        <w:rPr>
          <w:rFonts w:ascii="Times New Roman" w:hAnsi="Times New Roman" w:cs="Times New Roman"/>
          <w:sz w:val="24"/>
          <w:szCs w:val="24"/>
        </w:rPr>
        <w:t>The concentrated forms of nutraceuticals are sold as tablets, capsules, and powders, either alone or in combination</w:t>
      </w:r>
      <w:r>
        <w:rPr>
          <w:rFonts w:ascii="Times New Roman" w:hAnsi="Times New Roman" w:cs="Times New Roman"/>
          <w:sz w:val="24"/>
          <w:szCs w:val="24"/>
        </w:rPr>
        <w:t xml:space="preserve"> form</w:t>
      </w:r>
      <w:r w:rsidRPr="006A2932">
        <w:rPr>
          <w:rFonts w:ascii="Times New Roman" w:hAnsi="Times New Roman" w:cs="Times New Roman"/>
          <w:sz w:val="24"/>
          <w:szCs w:val="24"/>
        </w:rPr>
        <w:t xml:space="preserve">. Nutraceuticals lower the risk of cancer and heart disease as well as prevent or treat </w:t>
      </w:r>
      <w:r w:rsidRPr="006A2932">
        <w:rPr>
          <w:rFonts w:ascii="Times New Roman" w:hAnsi="Times New Roman" w:cs="Times New Roman"/>
          <w:sz w:val="24"/>
          <w:szCs w:val="24"/>
        </w:rPr>
        <w:lastRenderedPageBreak/>
        <w:t>other conditions such as high blood pressure, high cholesterol, obesity, osteoporosis, diabetes, cataracts, menopausal symptoms, insomnia, memory and concentration problems, digestive upsets, and constipation.  Supplements often contain nutraceuticals including silymarin, curcumin, vitamin E, docosahexaenoic acid, choline, and phosphatidylcholine. Numerous nutritional supplements, including gallic acid, caffeine, curcumin, and others, have antioxidant and anti-aging properties. Omega-3 fish oils high in PUFA1 lower the risk of coronary heart disease and improve mental performance. Ingredients in nutraceuticals, like pomegranate, curcumin, and epigallocatechin gallate, treat a vari</w:t>
      </w:r>
      <w:r w:rsidR="00BA5E79">
        <w:rPr>
          <w:rFonts w:ascii="Times New Roman" w:hAnsi="Times New Roman" w:cs="Times New Roman"/>
          <w:sz w:val="24"/>
          <w:szCs w:val="24"/>
        </w:rPr>
        <w:t>ety of cancers</w:t>
      </w:r>
      <w:r w:rsidR="00BA5E79" w:rsidRPr="00254F5E">
        <w:rPr>
          <w:rFonts w:ascii="Times New Roman" w:hAnsi="Times New Roman" w:cs="Times New Roman"/>
          <w:sz w:val="24"/>
          <w:szCs w:val="24"/>
        </w:rPr>
        <w:t>, such as breast cancer, prostate cancer</w:t>
      </w:r>
      <w:r w:rsidR="00BA5E79">
        <w:rPr>
          <w:rFonts w:ascii="Times New Roman" w:hAnsi="Times New Roman" w:cs="Times New Roman"/>
          <w:sz w:val="24"/>
          <w:szCs w:val="24"/>
        </w:rPr>
        <w:t>,</w:t>
      </w:r>
      <w:r w:rsidR="00BA5E79" w:rsidRPr="00254F5E">
        <w:rPr>
          <w:rFonts w:ascii="Times New Roman" w:hAnsi="Times New Roman" w:cs="Times New Roman"/>
          <w:sz w:val="24"/>
          <w:szCs w:val="24"/>
        </w:rPr>
        <w:t xml:space="preserve"> and other types of cancer. Nutraceutical products </w:t>
      </w:r>
      <w:r w:rsidR="00BA5E79">
        <w:rPr>
          <w:rFonts w:ascii="Times New Roman" w:hAnsi="Times New Roman" w:cs="Times New Roman"/>
          <w:sz w:val="24"/>
          <w:szCs w:val="24"/>
        </w:rPr>
        <w:t xml:space="preserve">provide </w:t>
      </w:r>
      <w:r w:rsidR="00BA5E79" w:rsidRPr="00254F5E">
        <w:rPr>
          <w:rFonts w:ascii="Times New Roman" w:hAnsi="Times New Roman" w:cs="Times New Roman"/>
          <w:sz w:val="24"/>
          <w:szCs w:val="24"/>
        </w:rPr>
        <w:t xml:space="preserve">growth </w:t>
      </w:r>
      <w:r w:rsidR="00BA5E79">
        <w:rPr>
          <w:rFonts w:ascii="Times New Roman" w:hAnsi="Times New Roman" w:cs="Times New Roman"/>
          <w:sz w:val="24"/>
          <w:szCs w:val="24"/>
        </w:rPr>
        <w:t>opportunities</w:t>
      </w:r>
      <w:r w:rsidR="00BA5E79" w:rsidRPr="00254F5E">
        <w:rPr>
          <w:rFonts w:ascii="Times New Roman" w:hAnsi="Times New Roman" w:cs="Times New Roman"/>
          <w:sz w:val="24"/>
          <w:szCs w:val="24"/>
        </w:rPr>
        <w:t xml:space="preserve"> for the agri-food industry, both domestically and internationally. The </w:t>
      </w:r>
      <w:r w:rsidR="00BA5E79">
        <w:rPr>
          <w:rFonts w:ascii="Times New Roman" w:hAnsi="Times New Roman" w:cs="Times New Roman"/>
          <w:sz w:val="24"/>
          <w:szCs w:val="24"/>
        </w:rPr>
        <w:t xml:space="preserve">potential </w:t>
      </w:r>
      <w:r w:rsidR="00BA5E79" w:rsidRPr="00254F5E">
        <w:rPr>
          <w:rFonts w:ascii="Times New Roman" w:hAnsi="Times New Roman" w:cs="Times New Roman"/>
          <w:sz w:val="24"/>
          <w:szCs w:val="24"/>
        </w:rPr>
        <w:t xml:space="preserve">market is </w:t>
      </w:r>
      <w:r w:rsidR="00BA5E79">
        <w:rPr>
          <w:rFonts w:ascii="Times New Roman" w:hAnsi="Times New Roman" w:cs="Times New Roman"/>
          <w:sz w:val="24"/>
          <w:szCs w:val="24"/>
        </w:rPr>
        <w:t xml:space="preserve">the </w:t>
      </w:r>
      <w:r w:rsidR="00BA5E79" w:rsidRPr="00254F5E">
        <w:rPr>
          <w:rFonts w:ascii="Times New Roman" w:hAnsi="Times New Roman" w:cs="Times New Roman"/>
          <w:sz w:val="24"/>
          <w:szCs w:val="24"/>
        </w:rPr>
        <w:t xml:space="preserve">aging population, rising </w:t>
      </w:r>
      <w:r w:rsidR="00BA5E79">
        <w:rPr>
          <w:rFonts w:ascii="Times New Roman" w:hAnsi="Times New Roman" w:cs="Times New Roman"/>
          <w:sz w:val="24"/>
          <w:szCs w:val="24"/>
        </w:rPr>
        <w:t>healthcare</w:t>
      </w:r>
      <w:r w:rsidR="00BA5E79" w:rsidRPr="00254F5E">
        <w:rPr>
          <w:rFonts w:ascii="Times New Roman" w:hAnsi="Times New Roman" w:cs="Times New Roman"/>
          <w:sz w:val="24"/>
          <w:szCs w:val="24"/>
        </w:rPr>
        <w:t xml:space="preserve"> costs, advances in food technology and nutrition, as well as a growing consumer understanding of the link between diet and health. [4]</w:t>
      </w:r>
    </w:p>
    <w:p w14:paraId="7971C1C5" w14:textId="77777777" w:rsidR="007C54F5" w:rsidRDefault="007C54F5" w:rsidP="00BA5E79">
      <w:pPr>
        <w:spacing w:line="360" w:lineRule="auto"/>
        <w:jc w:val="both"/>
        <w:rPr>
          <w:rFonts w:ascii="Times New Roman" w:hAnsi="Times New Roman" w:cs="Times New Roman"/>
          <w:sz w:val="24"/>
          <w:szCs w:val="24"/>
        </w:rPr>
      </w:pPr>
    </w:p>
    <w:p w14:paraId="74D54E75" w14:textId="77777777" w:rsidR="00AC392E" w:rsidRDefault="00AC392E" w:rsidP="00AC392E">
      <w:pPr>
        <w:spacing w:line="360" w:lineRule="auto"/>
        <w:jc w:val="both"/>
        <w:rPr>
          <w:rFonts w:ascii="Times New Roman" w:hAnsi="Times New Roman" w:cs="Times New Roman"/>
          <w:b/>
          <w:bCs/>
          <w:sz w:val="24"/>
          <w:szCs w:val="24"/>
        </w:rPr>
      </w:pPr>
      <w:r w:rsidRPr="00830924">
        <w:rPr>
          <w:rFonts w:ascii="Times New Roman" w:hAnsi="Times New Roman" w:cs="Times New Roman"/>
          <w:b/>
          <w:bCs/>
          <w:sz w:val="24"/>
          <w:szCs w:val="24"/>
        </w:rPr>
        <w:t>Types of Nutraceuticals</w:t>
      </w:r>
      <w:r>
        <w:rPr>
          <w:rFonts w:ascii="Times New Roman" w:hAnsi="Times New Roman" w:cs="Times New Roman"/>
          <w:b/>
          <w:bCs/>
          <w:sz w:val="24"/>
          <w:szCs w:val="24"/>
        </w:rPr>
        <w:t xml:space="preserve"> [4]</w:t>
      </w:r>
    </w:p>
    <w:p w14:paraId="3AD1887C" w14:textId="77777777" w:rsidR="007C54F5" w:rsidRDefault="007C54F5" w:rsidP="00AC392E">
      <w:pPr>
        <w:spacing w:line="360" w:lineRule="auto"/>
        <w:jc w:val="both"/>
        <w:rPr>
          <w:rFonts w:ascii="Times New Roman" w:hAnsi="Times New Roman" w:cs="Times New Roman"/>
          <w:b/>
          <w:bCs/>
          <w:sz w:val="24"/>
          <w:szCs w:val="24"/>
        </w:rPr>
      </w:pPr>
    </w:p>
    <w:p w14:paraId="362FD843" w14:textId="77777777" w:rsidR="00AC392E" w:rsidRDefault="00AC392E" w:rsidP="00AC392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Based on product categories</w:t>
      </w:r>
    </w:p>
    <w:p w14:paraId="6488629F" w14:textId="302B4940" w:rsidR="00AC392E" w:rsidRDefault="00AC392E" w:rsidP="00AC392E">
      <w:pPr>
        <w:pStyle w:val="ListParagraph"/>
        <w:numPr>
          <w:ilvl w:val="0"/>
          <w:numId w:val="1"/>
        </w:numPr>
        <w:spacing w:line="360" w:lineRule="auto"/>
        <w:jc w:val="both"/>
        <w:rPr>
          <w:rFonts w:ascii="Times New Roman" w:hAnsi="Times New Roman" w:cs="Times New Roman"/>
          <w:sz w:val="24"/>
          <w:szCs w:val="24"/>
          <w:lang w:val="en-IN"/>
        </w:rPr>
      </w:pPr>
      <w:r w:rsidRPr="00830924">
        <w:rPr>
          <w:rFonts w:ascii="Times New Roman" w:hAnsi="Times New Roman" w:cs="Times New Roman"/>
          <w:sz w:val="24"/>
          <w:szCs w:val="24"/>
          <w:lang w:val="en-IN"/>
        </w:rPr>
        <w:t xml:space="preserve">Functional foods </w:t>
      </w:r>
      <w:r w:rsidR="00552646" w:rsidRPr="00830924">
        <w:rPr>
          <w:rFonts w:ascii="Times New Roman" w:hAnsi="Times New Roman" w:cs="Times New Roman"/>
          <w:sz w:val="24"/>
          <w:szCs w:val="24"/>
          <w:lang w:val="en-IN"/>
        </w:rPr>
        <w:t>e.g.,</w:t>
      </w:r>
      <w:r w:rsidRPr="00830924">
        <w:rPr>
          <w:rFonts w:ascii="Times New Roman" w:hAnsi="Times New Roman" w:cs="Times New Roman"/>
          <w:sz w:val="24"/>
          <w:szCs w:val="24"/>
          <w:lang w:val="en-IN"/>
        </w:rPr>
        <w:t xml:space="preserve"> Omega-3</w:t>
      </w:r>
      <w:r>
        <w:rPr>
          <w:rFonts w:ascii="Times New Roman" w:hAnsi="Times New Roman" w:cs="Times New Roman"/>
          <w:sz w:val="24"/>
          <w:szCs w:val="24"/>
          <w:lang w:val="en-IN"/>
        </w:rPr>
        <w:t>, probiotic yoghurt</w:t>
      </w:r>
    </w:p>
    <w:p w14:paraId="5F3C5742" w14:textId="1BD02D64" w:rsidR="00AC392E" w:rsidRDefault="00AC392E" w:rsidP="00AC392E">
      <w:pPr>
        <w:pStyle w:val="ListParagraph"/>
        <w:numPr>
          <w:ilvl w:val="0"/>
          <w:numId w:val="1"/>
        </w:num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Functional beverages </w:t>
      </w:r>
      <w:r w:rsidR="00552646">
        <w:rPr>
          <w:rFonts w:ascii="Times New Roman" w:hAnsi="Times New Roman" w:cs="Times New Roman"/>
          <w:sz w:val="24"/>
          <w:szCs w:val="24"/>
          <w:lang w:val="en-IN"/>
        </w:rPr>
        <w:t>e.g.,</w:t>
      </w:r>
      <w:r>
        <w:rPr>
          <w:rFonts w:ascii="Times New Roman" w:hAnsi="Times New Roman" w:cs="Times New Roman"/>
          <w:sz w:val="24"/>
          <w:szCs w:val="24"/>
          <w:lang w:val="en-IN"/>
        </w:rPr>
        <w:t xml:space="preserve"> energy drinks, soy beverages</w:t>
      </w:r>
    </w:p>
    <w:p w14:paraId="28EC7597" w14:textId="64D8EF13" w:rsidR="00AC392E" w:rsidRDefault="00AC392E" w:rsidP="00AC392E">
      <w:pPr>
        <w:pStyle w:val="ListParagraph"/>
        <w:numPr>
          <w:ilvl w:val="0"/>
          <w:numId w:val="1"/>
        </w:num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Dietary supplements </w:t>
      </w:r>
      <w:r w:rsidR="00552646">
        <w:rPr>
          <w:rFonts w:ascii="Times New Roman" w:hAnsi="Times New Roman" w:cs="Times New Roman"/>
          <w:sz w:val="24"/>
          <w:szCs w:val="24"/>
          <w:lang w:val="en-IN"/>
        </w:rPr>
        <w:t>e.g.,</w:t>
      </w:r>
      <w:r>
        <w:rPr>
          <w:rFonts w:ascii="Times New Roman" w:hAnsi="Times New Roman" w:cs="Times New Roman"/>
          <w:sz w:val="24"/>
          <w:szCs w:val="24"/>
          <w:lang w:val="en-IN"/>
        </w:rPr>
        <w:t xml:space="preserve"> vitamins, minerals</w:t>
      </w:r>
    </w:p>
    <w:p w14:paraId="1267E9F1" w14:textId="77777777" w:rsidR="00AC392E" w:rsidRDefault="00AC392E" w:rsidP="00AC392E">
      <w:pPr>
        <w:spacing w:line="360" w:lineRule="auto"/>
        <w:jc w:val="both"/>
        <w:rPr>
          <w:rFonts w:ascii="Times New Roman" w:hAnsi="Times New Roman" w:cs="Times New Roman"/>
          <w:b/>
          <w:bCs/>
          <w:sz w:val="24"/>
          <w:szCs w:val="24"/>
          <w:lang w:val="en-IN"/>
        </w:rPr>
      </w:pPr>
      <w:r w:rsidRPr="00167BD4">
        <w:rPr>
          <w:rFonts w:ascii="Times New Roman" w:hAnsi="Times New Roman" w:cs="Times New Roman"/>
          <w:b/>
          <w:bCs/>
          <w:sz w:val="24"/>
          <w:szCs w:val="24"/>
          <w:lang w:val="en-IN"/>
        </w:rPr>
        <w:t>Based on types</w:t>
      </w:r>
    </w:p>
    <w:p w14:paraId="37866BFD" w14:textId="77777777" w:rsidR="00AC392E" w:rsidRDefault="00AC392E" w:rsidP="00AC392E">
      <w:pPr>
        <w:pStyle w:val="ListParagraph"/>
        <w:numPr>
          <w:ilvl w:val="0"/>
          <w:numId w:val="2"/>
        </w:numPr>
        <w:spacing w:line="360" w:lineRule="auto"/>
        <w:jc w:val="both"/>
        <w:rPr>
          <w:rFonts w:ascii="Times New Roman" w:hAnsi="Times New Roman" w:cs="Times New Roman"/>
          <w:sz w:val="24"/>
          <w:szCs w:val="24"/>
          <w:lang w:val="en-IN"/>
        </w:rPr>
      </w:pPr>
      <w:r w:rsidRPr="00167BD4">
        <w:rPr>
          <w:rFonts w:ascii="Times New Roman" w:hAnsi="Times New Roman" w:cs="Times New Roman"/>
          <w:sz w:val="24"/>
          <w:szCs w:val="24"/>
          <w:lang w:val="en-IN"/>
        </w:rPr>
        <w:t>Traditional</w:t>
      </w:r>
      <w:r>
        <w:rPr>
          <w:rFonts w:ascii="Times New Roman" w:hAnsi="Times New Roman" w:cs="Times New Roman"/>
          <w:sz w:val="24"/>
          <w:szCs w:val="24"/>
          <w:lang w:val="en-IN"/>
        </w:rPr>
        <w:t xml:space="preserve"> pro and prebiotics</w:t>
      </w:r>
    </w:p>
    <w:p w14:paraId="3AE98D8C" w14:textId="77777777" w:rsidR="00AC392E" w:rsidRDefault="00AC392E" w:rsidP="00AC392E">
      <w:pPr>
        <w:pStyle w:val="ListParagraph"/>
        <w:numPr>
          <w:ilvl w:val="0"/>
          <w:numId w:val="2"/>
        </w:num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Non-traditional fortified and recombinant varieties</w:t>
      </w:r>
    </w:p>
    <w:p w14:paraId="4B53A939" w14:textId="77777777" w:rsidR="00AC392E" w:rsidRDefault="00AC392E" w:rsidP="00AC392E">
      <w:pPr>
        <w:pStyle w:val="ListParagraph"/>
        <w:spacing w:line="360" w:lineRule="auto"/>
        <w:jc w:val="both"/>
        <w:rPr>
          <w:rFonts w:ascii="Times New Roman" w:hAnsi="Times New Roman" w:cs="Times New Roman"/>
          <w:sz w:val="24"/>
          <w:szCs w:val="24"/>
          <w:lang w:val="en-IN"/>
        </w:rPr>
      </w:pPr>
    </w:p>
    <w:p w14:paraId="151C2453" w14:textId="3FC146D4" w:rsidR="00E45D92" w:rsidRDefault="007C54F5" w:rsidP="00E45D92">
      <w:pPr>
        <w:spacing w:line="360" w:lineRule="auto"/>
        <w:jc w:val="both"/>
        <w:rPr>
          <w:rFonts w:ascii="Times New Roman" w:hAnsi="Times New Roman" w:cs="Times New Roman"/>
          <w:b/>
          <w:bCs/>
          <w:sz w:val="24"/>
          <w:szCs w:val="24"/>
        </w:rPr>
      </w:pPr>
      <w:r w:rsidRPr="007C54F5">
        <w:rPr>
          <w:rFonts w:ascii="Times New Roman" w:hAnsi="Times New Roman" w:cs="Times New Roman"/>
          <w:b/>
          <w:bCs/>
          <w:sz w:val="24"/>
          <w:szCs w:val="24"/>
        </w:rPr>
        <w:t>Nutraceutical manufacturers in India</w:t>
      </w:r>
    </w:p>
    <w:p w14:paraId="10DDDAE9" w14:textId="77777777" w:rsidR="007C54F5" w:rsidRPr="007C54F5" w:rsidRDefault="007C54F5" w:rsidP="00E45D92">
      <w:pPr>
        <w:spacing w:line="360" w:lineRule="auto"/>
        <w:jc w:val="both"/>
        <w:rPr>
          <w:rFonts w:ascii="Times New Roman" w:hAnsi="Times New Roman" w:cs="Times New Roman"/>
          <w:b/>
          <w:bCs/>
          <w:sz w:val="24"/>
          <w:szCs w:val="24"/>
          <w:lang w:val="en-IN"/>
        </w:rPr>
      </w:pPr>
    </w:p>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ook w:val="04A0" w:firstRow="1" w:lastRow="0" w:firstColumn="1" w:lastColumn="0" w:noHBand="0" w:noVBand="1"/>
      </w:tblPr>
      <w:tblGrid>
        <w:gridCol w:w="1070"/>
        <w:gridCol w:w="2962"/>
      </w:tblGrid>
      <w:tr w:rsidR="00E45D92" w:rsidRPr="007C54F5" w14:paraId="75D68812" w14:textId="77777777" w:rsidTr="00F13C06">
        <w:tc>
          <w:tcPr>
            <w:tcW w:w="0" w:type="auto"/>
          </w:tcPr>
          <w:p w14:paraId="27232D7F" w14:textId="07952A2F" w:rsidR="00E45D92" w:rsidRPr="007C54F5" w:rsidRDefault="00E45D92" w:rsidP="007C54F5">
            <w:pPr>
              <w:spacing w:line="360" w:lineRule="auto"/>
              <w:jc w:val="center"/>
              <w:rPr>
                <w:rFonts w:ascii="Times New Roman" w:hAnsi="Times New Roman" w:cs="Times New Roman"/>
                <w:b/>
                <w:bCs/>
                <w:sz w:val="24"/>
                <w:szCs w:val="24"/>
                <w:lang w:val="en-IN"/>
              </w:rPr>
            </w:pPr>
            <w:r w:rsidRPr="007C54F5">
              <w:rPr>
                <w:rFonts w:ascii="Times New Roman" w:hAnsi="Times New Roman" w:cs="Times New Roman"/>
                <w:b/>
                <w:bCs/>
                <w:sz w:val="24"/>
                <w:szCs w:val="24"/>
                <w:lang w:val="en-IN"/>
              </w:rPr>
              <w:t>Number</w:t>
            </w:r>
          </w:p>
        </w:tc>
        <w:tc>
          <w:tcPr>
            <w:tcW w:w="0" w:type="auto"/>
          </w:tcPr>
          <w:p w14:paraId="0B95331D" w14:textId="3933220E" w:rsidR="00E45D92" w:rsidRPr="007C54F5" w:rsidRDefault="00E45D92" w:rsidP="00235758">
            <w:pPr>
              <w:spacing w:line="360" w:lineRule="auto"/>
              <w:rPr>
                <w:rFonts w:ascii="Times New Roman" w:hAnsi="Times New Roman" w:cs="Times New Roman"/>
                <w:b/>
                <w:bCs/>
                <w:sz w:val="24"/>
                <w:szCs w:val="24"/>
                <w:lang w:val="en-IN"/>
              </w:rPr>
            </w:pPr>
            <w:r w:rsidRPr="007C54F5">
              <w:rPr>
                <w:rFonts w:ascii="Times New Roman" w:hAnsi="Times New Roman" w:cs="Times New Roman"/>
                <w:b/>
                <w:bCs/>
                <w:sz w:val="24"/>
                <w:szCs w:val="24"/>
                <w:lang w:val="en-IN"/>
              </w:rPr>
              <w:t>Company Names</w:t>
            </w:r>
          </w:p>
        </w:tc>
      </w:tr>
      <w:tr w:rsidR="00E45D92" w14:paraId="342BB50E" w14:textId="77777777" w:rsidTr="00F13C06">
        <w:trPr>
          <w:trHeight w:val="272"/>
        </w:trPr>
        <w:tc>
          <w:tcPr>
            <w:tcW w:w="0" w:type="auto"/>
          </w:tcPr>
          <w:p w14:paraId="422EFEA5" w14:textId="4411D340" w:rsidR="00E45D92" w:rsidRDefault="00E45D92" w:rsidP="007C54F5">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w:t>
            </w:r>
          </w:p>
        </w:tc>
        <w:tc>
          <w:tcPr>
            <w:tcW w:w="0" w:type="auto"/>
          </w:tcPr>
          <w:p w14:paraId="1FEBCD32" w14:textId="55E3DD21" w:rsidR="00E45D92" w:rsidRDefault="00E45D92" w:rsidP="00235758">
            <w:pPr>
              <w:spacing w:line="360" w:lineRule="auto"/>
              <w:rPr>
                <w:rFonts w:ascii="Times New Roman" w:hAnsi="Times New Roman" w:cs="Times New Roman"/>
                <w:sz w:val="24"/>
                <w:szCs w:val="24"/>
                <w:lang w:val="en-IN"/>
              </w:rPr>
            </w:pPr>
            <w:r w:rsidRPr="00045A5E">
              <w:rPr>
                <w:rFonts w:ascii="Times New Roman" w:hAnsi="Times New Roman" w:cs="Times New Roman"/>
                <w:sz w:val="24"/>
                <w:szCs w:val="24"/>
              </w:rPr>
              <w:t>Dabur India</w:t>
            </w:r>
          </w:p>
        </w:tc>
      </w:tr>
      <w:tr w:rsidR="00E45D92" w14:paraId="17F33CFE" w14:textId="77777777" w:rsidTr="00F13C06">
        <w:tc>
          <w:tcPr>
            <w:tcW w:w="0" w:type="auto"/>
          </w:tcPr>
          <w:p w14:paraId="0BCDB547" w14:textId="3ED33391" w:rsidR="00E45D92" w:rsidRDefault="00E45D92" w:rsidP="007C54F5">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2</w:t>
            </w:r>
          </w:p>
        </w:tc>
        <w:tc>
          <w:tcPr>
            <w:tcW w:w="0" w:type="auto"/>
          </w:tcPr>
          <w:p w14:paraId="6DB01A70" w14:textId="5F258E5B" w:rsidR="00E45D92" w:rsidRDefault="00E45D92" w:rsidP="00235758">
            <w:pPr>
              <w:spacing w:line="360" w:lineRule="auto"/>
              <w:rPr>
                <w:rFonts w:ascii="Times New Roman" w:hAnsi="Times New Roman" w:cs="Times New Roman"/>
                <w:sz w:val="24"/>
                <w:szCs w:val="24"/>
                <w:lang w:val="en-IN"/>
              </w:rPr>
            </w:pPr>
            <w:r w:rsidRPr="00045A5E">
              <w:rPr>
                <w:rFonts w:ascii="Times New Roman" w:hAnsi="Times New Roman" w:cs="Times New Roman"/>
                <w:sz w:val="24"/>
                <w:szCs w:val="24"/>
              </w:rPr>
              <w:t>GlaxoSmithKline</w:t>
            </w:r>
          </w:p>
        </w:tc>
      </w:tr>
      <w:tr w:rsidR="00E45D92" w14:paraId="587AB19F" w14:textId="77777777" w:rsidTr="00F13C06">
        <w:tc>
          <w:tcPr>
            <w:tcW w:w="0" w:type="auto"/>
          </w:tcPr>
          <w:p w14:paraId="69778AF4" w14:textId="476E1AD7" w:rsidR="00E45D92" w:rsidRDefault="00E45D92" w:rsidP="007C54F5">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3</w:t>
            </w:r>
          </w:p>
        </w:tc>
        <w:tc>
          <w:tcPr>
            <w:tcW w:w="0" w:type="auto"/>
          </w:tcPr>
          <w:p w14:paraId="2A1A92B3" w14:textId="15234F38" w:rsidR="00E45D92" w:rsidRDefault="00E45D92" w:rsidP="00235758">
            <w:pPr>
              <w:spacing w:line="360" w:lineRule="auto"/>
              <w:rPr>
                <w:rFonts w:ascii="Times New Roman" w:hAnsi="Times New Roman" w:cs="Times New Roman"/>
                <w:sz w:val="24"/>
                <w:szCs w:val="24"/>
                <w:lang w:val="en-IN"/>
              </w:rPr>
            </w:pPr>
            <w:r w:rsidRPr="00045A5E">
              <w:rPr>
                <w:rFonts w:ascii="Times New Roman" w:hAnsi="Times New Roman" w:cs="Times New Roman"/>
                <w:sz w:val="24"/>
                <w:szCs w:val="24"/>
              </w:rPr>
              <w:t>Consumer Healthcare</w:t>
            </w:r>
          </w:p>
        </w:tc>
      </w:tr>
      <w:tr w:rsidR="00E45D92" w14:paraId="298C4FD2" w14:textId="77777777" w:rsidTr="00F13C06">
        <w:tc>
          <w:tcPr>
            <w:tcW w:w="0" w:type="auto"/>
          </w:tcPr>
          <w:p w14:paraId="75FCFD5F" w14:textId="732DC1AB" w:rsidR="00E45D92" w:rsidRDefault="007C54F5" w:rsidP="007C54F5">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w:t>
            </w:r>
          </w:p>
        </w:tc>
        <w:tc>
          <w:tcPr>
            <w:tcW w:w="0" w:type="auto"/>
          </w:tcPr>
          <w:p w14:paraId="059112D6" w14:textId="18FAB3D9" w:rsidR="00E45D92" w:rsidRDefault="00E45D92" w:rsidP="00235758">
            <w:pPr>
              <w:spacing w:line="360" w:lineRule="auto"/>
              <w:rPr>
                <w:rFonts w:ascii="Times New Roman" w:hAnsi="Times New Roman" w:cs="Times New Roman"/>
                <w:sz w:val="24"/>
                <w:szCs w:val="24"/>
                <w:lang w:val="en-IN"/>
              </w:rPr>
            </w:pPr>
            <w:r w:rsidRPr="00045A5E">
              <w:rPr>
                <w:rFonts w:ascii="Times New Roman" w:hAnsi="Times New Roman" w:cs="Times New Roman"/>
                <w:sz w:val="24"/>
                <w:szCs w:val="24"/>
              </w:rPr>
              <w:t>Cadila Healthcare</w:t>
            </w:r>
          </w:p>
        </w:tc>
      </w:tr>
      <w:tr w:rsidR="00E45D92" w14:paraId="49590951" w14:textId="77777777" w:rsidTr="00F13C06">
        <w:tc>
          <w:tcPr>
            <w:tcW w:w="0" w:type="auto"/>
          </w:tcPr>
          <w:p w14:paraId="06DEE7FC" w14:textId="3D6BC3FE" w:rsidR="00E45D92" w:rsidRDefault="007C54F5" w:rsidP="007C54F5">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5</w:t>
            </w:r>
          </w:p>
        </w:tc>
        <w:tc>
          <w:tcPr>
            <w:tcW w:w="0" w:type="auto"/>
          </w:tcPr>
          <w:p w14:paraId="307666F8" w14:textId="784897F5" w:rsidR="00E45D92" w:rsidRDefault="00E45D92" w:rsidP="00235758">
            <w:pPr>
              <w:spacing w:line="360" w:lineRule="auto"/>
              <w:rPr>
                <w:rFonts w:ascii="Times New Roman" w:hAnsi="Times New Roman" w:cs="Times New Roman"/>
                <w:sz w:val="24"/>
                <w:szCs w:val="24"/>
                <w:lang w:val="en-IN"/>
              </w:rPr>
            </w:pPr>
            <w:r w:rsidRPr="00045A5E">
              <w:rPr>
                <w:rFonts w:ascii="Times New Roman" w:hAnsi="Times New Roman" w:cs="Times New Roman"/>
                <w:sz w:val="24"/>
                <w:szCs w:val="24"/>
              </w:rPr>
              <w:t>Zandu Pharmaceuticals</w:t>
            </w:r>
          </w:p>
        </w:tc>
      </w:tr>
      <w:tr w:rsidR="00E45D92" w14:paraId="5BA24619" w14:textId="77777777" w:rsidTr="00F13C06">
        <w:tc>
          <w:tcPr>
            <w:tcW w:w="0" w:type="auto"/>
          </w:tcPr>
          <w:p w14:paraId="77C73E5E" w14:textId="6A4ABF50" w:rsidR="00E45D92" w:rsidRDefault="007C54F5" w:rsidP="007C54F5">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6</w:t>
            </w:r>
          </w:p>
        </w:tc>
        <w:tc>
          <w:tcPr>
            <w:tcW w:w="0" w:type="auto"/>
          </w:tcPr>
          <w:p w14:paraId="31B0831A" w14:textId="3F6CB647" w:rsidR="00E45D92" w:rsidRDefault="00E45D92" w:rsidP="00235758">
            <w:pPr>
              <w:spacing w:line="360" w:lineRule="auto"/>
              <w:rPr>
                <w:rFonts w:ascii="Times New Roman" w:hAnsi="Times New Roman" w:cs="Times New Roman"/>
                <w:sz w:val="24"/>
                <w:szCs w:val="24"/>
                <w:lang w:val="en-IN"/>
              </w:rPr>
            </w:pPr>
            <w:r w:rsidRPr="00045A5E">
              <w:rPr>
                <w:rFonts w:ascii="Times New Roman" w:hAnsi="Times New Roman" w:cs="Times New Roman"/>
                <w:sz w:val="24"/>
                <w:szCs w:val="24"/>
              </w:rPr>
              <w:t>EID Parrys</w:t>
            </w:r>
          </w:p>
        </w:tc>
      </w:tr>
      <w:tr w:rsidR="00E45D92" w14:paraId="3589474E" w14:textId="77777777" w:rsidTr="00F13C06">
        <w:tc>
          <w:tcPr>
            <w:tcW w:w="0" w:type="auto"/>
          </w:tcPr>
          <w:p w14:paraId="7B681C1F" w14:textId="032C8A8A" w:rsidR="00E45D92" w:rsidRDefault="007C54F5" w:rsidP="007C54F5">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7</w:t>
            </w:r>
          </w:p>
        </w:tc>
        <w:tc>
          <w:tcPr>
            <w:tcW w:w="0" w:type="auto"/>
          </w:tcPr>
          <w:p w14:paraId="640BD8CE" w14:textId="771DAA64" w:rsidR="00E45D92" w:rsidRDefault="00E45D92" w:rsidP="00235758">
            <w:pPr>
              <w:spacing w:line="360" w:lineRule="auto"/>
              <w:rPr>
                <w:rFonts w:ascii="Times New Roman" w:hAnsi="Times New Roman" w:cs="Times New Roman"/>
                <w:sz w:val="24"/>
                <w:szCs w:val="24"/>
                <w:lang w:val="en-IN"/>
              </w:rPr>
            </w:pPr>
            <w:r w:rsidRPr="00045A5E">
              <w:rPr>
                <w:rFonts w:ascii="Times New Roman" w:hAnsi="Times New Roman" w:cs="Times New Roman"/>
                <w:sz w:val="24"/>
                <w:szCs w:val="24"/>
              </w:rPr>
              <w:t>Amway</w:t>
            </w:r>
          </w:p>
        </w:tc>
      </w:tr>
      <w:tr w:rsidR="00E45D92" w14:paraId="75A9AED6" w14:textId="77777777" w:rsidTr="00F13C06">
        <w:tc>
          <w:tcPr>
            <w:tcW w:w="0" w:type="auto"/>
          </w:tcPr>
          <w:p w14:paraId="2D694CF6" w14:textId="3D968B1A" w:rsidR="00E45D92" w:rsidRDefault="007C54F5" w:rsidP="007C54F5">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8</w:t>
            </w:r>
          </w:p>
        </w:tc>
        <w:tc>
          <w:tcPr>
            <w:tcW w:w="0" w:type="auto"/>
          </w:tcPr>
          <w:p w14:paraId="3BBA505C" w14:textId="30146485" w:rsidR="00E45D92" w:rsidRPr="00045A5E" w:rsidRDefault="00E45D92" w:rsidP="00235758">
            <w:pPr>
              <w:spacing w:line="360" w:lineRule="auto"/>
              <w:rPr>
                <w:rFonts w:ascii="Times New Roman" w:hAnsi="Times New Roman" w:cs="Times New Roman"/>
                <w:sz w:val="24"/>
                <w:szCs w:val="24"/>
              </w:rPr>
            </w:pPr>
            <w:r w:rsidRPr="00045A5E">
              <w:rPr>
                <w:rFonts w:ascii="Times New Roman" w:hAnsi="Times New Roman" w:cs="Times New Roman"/>
                <w:sz w:val="24"/>
                <w:szCs w:val="24"/>
              </w:rPr>
              <w:t>Himalaya Herbal Healthcare</w:t>
            </w:r>
          </w:p>
        </w:tc>
      </w:tr>
      <w:tr w:rsidR="00E45D92" w14:paraId="7CF33143" w14:textId="77777777" w:rsidTr="00F13C06">
        <w:tc>
          <w:tcPr>
            <w:tcW w:w="0" w:type="auto"/>
          </w:tcPr>
          <w:p w14:paraId="3776F759" w14:textId="4463EE2F" w:rsidR="00E45D92" w:rsidRDefault="007C54F5" w:rsidP="007C54F5">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9</w:t>
            </w:r>
          </w:p>
        </w:tc>
        <w:tc>
          <w:tcPr>
            <w:tcW w:w="0" w:type="auto"/>
          </w:tcPr>
          <w:p w14:paraId="69FBD3A4" w14:textId="21095602" w:rsidR="00E45D92" w:rsidRPr="00045A5E" w:rsidRDefault="00E45D92" w:rsidP="00235758">
            <w:pPr>
              <w:spacing w:line="360" w:lineRule="auto"/>
              <w:rPr>
                <w:rFonts w:ascii="Times New Roman" w:hAnsi="Times New Roman" w:cs="Times New Roman"/>
                <w:sz w:val="24"/>
                <w:szCs w:val="24"/>
              </w:rPr>
            </w:pPr>
            <w:r w:rsidRPr="00045A5E">
              <w:rPr>
                <w:rFonts w:ascii="Times New Roman" w:hAnsi="Times New Roman" w:cs="Times New Roman"/>
                <w:sz w:val="24"/>
                <w:szCs w:val="24"/>
              </w:rPr>
              <w:t>Baidyanath</w:t>
            </w:r>
          </w:p>
        </w:tc>
      </w:tr>
      <w:tr w:rsidR="00E45D92" w14:paraId="4806DC3F" w14:textId="77777777" w:rsidTr="00F13C06">
        <w:tc>
          <w:tcPr>
            <w:tcW w:w="0" w:type="auto"/>
          </w:tcPr>
          <w:p w14:paraId="0EED9B61" w14:textId="6F680072" w:rsidR="00E45D92" w:rsidRDefault="007C54F5" w:rsidP="007C54F5">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10</w:t>
            </w:r>
          </w:p>
        </w:tc>
        <w:tc>
          <w:tcPr>
            <w:tcW w:w="0" w:type="auto"/>
          </w:tcPr>
          <w:p w14:paraId="4C6E8C3D" w14:textId="3BC79E33" w:rsidR="00E45D92" w:rsidRPr="00045A5E" w:rsidRDefault="00E45D92" w:rsidP="00235758">
            <w:pPr>
              <w:spacing w:line="360" w:lineRule="auto"/>
              <w:rPr>
                <w:rFonts w:ascii="Times New Roman" w:hAnsi="Times New Roman" w:cs="Times New Roman"/>
                <w:sz w:val="24"/>
                <w:szCs w:val="24"/>
              </w:rPr>
            </w:pPr>
            <w:r w:rsidRPr="00045A5E">
              <w:rPr>
                <w:rFonts w:ascii="Times New Roman" w:hAnsi="Times New Roman" w:cs="Times New Roman"/>
                <w:sz w:val="24"/>
                <w:szCs w:val="24"/>
              </w:rPr>
              <w:t>Patanjali</w:t>
            </w:r>
          </w:p>
        </w:tc>
      </w:tr>
      <w:tr w:rsidR="00E45D92" w14:paraId="4CF1F6CD" w14:textId="77777777" w:rsidTr="00F13C06">
        <w:tc>
          <w:tcPr>
            <w:tcW w:w="0" w:type="auto"/>
          </w:tcPr>
          <w:p w14:paraId="272CCC83" w14:textId="2B7C4FDF" w:rsidR="00E45D92" w:rsidRDefault="007C54F5" w:rsidP="007C54F5">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11</w:t>
            </w:r>
          </w:p>
        </w:tc>
        <w:tc>
          <w:tcPr>
            <w:tcW w:w="0" w:type="auto"/>
          </w:tcPr>
          <w:p w14:paraId="7CAE7CAD" w14:textId="69A7F071" w:rsidR="00E45D92" w:rsidRPr="00045A5E" w:rsidRDefault="00E45D92" w:rsidP="00235758">
            <w:pPr>
              <w:spacing w:line="360" w:lineRule="auto"/>
              <w:rPr>
                <w:rFonts w:ascii="Times New Roman" w:hAnsi="Times New Roman" w:cs="Times New Roman"/>
                <w:sz w:val="24"/>
                <w:szCs w:val="24"/>
              </w:rPr>
            </w:pPr>
            <w:r w:rsidRPr="00045A5E">
              <w:rPr>
                <w:rFonts w:ascii="Times New Roman" w:hAnsi="Times New Roman" w:cs="Times New Roman"/>
                <w:sz w:val="24"/>
                <w:szCs w:val="24"/>
              </w:rPr>
              <w:t>Herbalife</w:t>
            </w:r>
          </w:p>
        </w:tc>
      </w:tr>
      <w:tr w:rsidR="00E45D92" w14:paraId="330E978F" w14:textId="77777777" w:rsidTr="00F13C06">
        <w:tc>
          <w:tcPr>
            <w:tcW w:w="0" w:type="auto"/>
          </w:tcPr>
          <w:p w14:paraId="20631AF0" w14:textId="314402EF" w:rsidR="00E45D92" w:rsidRDefault="007C54F5" w:rsidP="007C54F5">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12</w:t>
            </w:r>
          </w:p>
        </w:tc>
        <w:tc>
          <w:tcPr>
            <w:tcW w:w="0" w:type="auto"/>
          </w:tcPr>
          <w:p w14:paraId="150D1C97" w14:textId="7EC9677C" w:rsidR="00E45D92" w:rsidRPr="00045A5E" w:rsidRDefault="007C54F5" w:rsidP="00235758">
            <w:pPr>
              <w:spacing w:line="360" w:lineRule="auto"/>
              <w:rPr>
                <w:rFonts w:ascii="Times New Roman" w:hAnsi="Times New Roman" w:cs="Times New Roman"/>
                <w:sz w:val="24"/>
                <w:szCs w:val="24"/>
              </w:rPr>
            </w:pPr>
            <w:r w:rsidRPr="00045A5E">
              <w:rPr>
                <w:rFonts w:ascii="Times New Roman" w:hAnsi="Times New Roman" w:cs="Times New Roman"/>
                <w:sz w:val="24"/>
                <w:szCs w:val="24"/>
              </w:rPr>
              <w:t>Sami Labs</w:t>
            </w:r>
          </w:p>
        </w:tc>
      </w:tr>
      <w:tr w:rsidR="007C54F5" w14:paraId="19F3CF20" w14:textId="77777777" w:rsidTr="00F13C06">
        <w:tc>
          <w:tcPr>
            <w:tcW w:w="0" w:type="auto"/>
          </w:tcPr>
          <w:p w14:paraId="0E04F5D7" w14:textId="158E0F57" w:rsidR="007C54F5" w:rsidRDefault="007C54F5" w:rsidP="007C54F5">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13</w:t>
            </w:r>
          </w:p>
        </w:tc>
        <w:tc>
          <w:tcPr>
            <w:tcW w:w="0" w:type="auto"/>
          </w:tcPr>
          <w:p w14:paraId="6F57E4DC" w14:textId="395DB433" w:rsidR="007C54F5" w:rsidRPr="00045A5E" w:rsidRDefault="007C54F5" w:rsidP="00235758">
            <w:pPr>
              <w:spacing w:line="360" w:lineRule="auto"/>
              <w:rPr>
                <w:rFonts w:ascii="Times New Roman" w:hAnsi="Times New Roman" w:cs="Times New Roman"/>
                <w:sz w:val="24"/>
                <w:szCs w:val="24"/>
              </w:rPr>
            </w:pPr>
            <w:r w:rsidRPr="00045A5E">
              <w:rPr>
                <w:rFonts w:ascii="Times New Roman" w:hAnsi="Times New Roman" w:cs="Times New Roman"/>
                <w:sz w:val="24"/>
                <w:szCs w:val="24"/>
              </w:rPr>
              <w:t>Ranbaxy</w:t>
            </w:r>
          </w:p>
        </w:tc>
      </w:tr>
      <w:tr w:rsidR="007C54F5" w14:paraId="5AC04074" w14:textId="77777777" w:rsidTr="00F13C06">
        <w:tc>
          <w:tcPr>
            <w:tcW w:w="0" w:type="auto"/>
          </w:tcPr>
          <w:p w14:paraId="07ECCBCA" w14:textId="453C79FB" w:rsidR="007C54F5" w:rsidRDefault="007C54F5" w:rsidP="007C54F5">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14</w:t>
            </w:r>
          </w:p>
        </w:tc>
        <w:tc>
          <w:tcPr>
            <w:tcW w:w="0" w:type="auto"/>
          </w:tcPr>
          <w:p w14:paraId="2252BA42" w14:textId="434618AF" w:rsidR="007C54F5" w:rsidRPr="00045A5E" w:rsidRDefault="007C54F5" w:rsidP="00235758">
            <w:pPr>
              <w:spacing w:line="360" w:lineRule="auto"/>
              <w:rPr>
                <w:rFonts w:ascii="Times New Roman" w:hAnsi="Times New Roman" w:cs="Times New Roman"/>
                <w:sz w:val="24"/>
                <w:szCs w:val="24"/>
              </w:rPr>
            </w:pPr>
            <w:r w:rsidRPr="00045A5E">
              <w:rPr>
                <w:rFonts w:ascii="Times New Roman" w:hAnsi="Times New Roman" w:cs="Times New Roman"/>
                <w:sz w:val="24"/>
                <w:szCs w:val="24"/>
              </w:rPr>
              <w:t>Elder Pharmaceuticals</w:t>
            </w:r>
          </w:p>
        </w:tc>
      </w:tr>
    </w:tbl>
    <w:p w14:paraId="586F568F" w14:textId="14B594DA" w:rsidR="00E45D92" w:rsidRDefault="00E45D92" w:rsidP="00E45D92">
      <w:pPr>
        <w:spacing w:line="360" w:lineRule="auto"/>
        <w:jc w:val="both"/>
        <w:rPr>
          <w:rFonts w:ascii="Times New Roman" w:hAnsi="Times New Roman" w:cs="Times New Roman"/>
          <w:sz w:val="24"/>
          <w:szCs w:val="24"/>
          <w:lang w:val="en-IN"/>
        </w:rPr>
        <w:sectPr w:rsidR="00E45D92" w:rsidSect="00A003D6">
          <w:type w:val="continuous"/>
          <w:pgSz w:w="11906" w:h="16838" w:code="9"/>
          <w:pgMar w:top="1440" w:right="1440" w:bottom="1440" w:left="1440" w:header="720" w:footer="720" w:gutter="0"/>
          <w:cols w:num="2" w:space="709"/>
          <w:docGrid w:linePitch="360"/>
        </w:sectPr>
      </w:pPr>
    </w:p>
    <w:p w14:paraId="1BEF2BA8" w14:textId="77777777" w:rsidR="00AC392E" w:rsidRPr="00167BD4" w:rsidRDefault="00AC392E" w:rsidP="00AC392E">
      <w:pPr>
        <w:pStyle w:val="ListParagraph"/>
        <w:spacing w:line="360" w:lineRule="auto"/>
        <w:jc w:val="both"/>
        <w:rPr>
          <w:rFonts w:ascii="Times New Roman" w:hAnsi="Times New Roman" w:cs="Times New Roman"/>
          <w:sz w:val="24"/>
          <w:szCs w:val="24"/>
          <w:lang w:val="en-IN"/>
        </w:rPr>
      </w:pPr>
    </w:p>
    <w:p w14:paraId="2F0884A4" w14:textId="77777777" w:rsidR="00AC392E" w:rsidRDefault="00AC392E" w:rsidP="00BA5E79">
      <w:pPr>
        <w:spacing w:line="360" w:lineRule="auto"/>
        <w:jc w:val="both"/>
        <w:rPr>
          <w:rFonts w:ascii="Times New Roman" w:hAnsi="Times New Roman" w:cs="Times New Roman"/>
          <w:sz w:val="24"/>
          <w:szCs w:val="24"/>
        </w:rPr>
      </w:pPr>
    </w:p>
    <w:p w14:paraId="32917624" w14:textId="77777777" w:rsidR="00AC392E" w:rsidRDefault="00AC392E" w:rsidP="00BA5E79">
      <w:pPr>
        <w:spacing w:line="360" w:lineRule="auto"/>
        <w:jc w:val="both"/>
        <w:rPr>
          <w:rFonts w:ascii="Times New Roman" w:hAnsi="Times New Roman" w:cs="Times New Roman"/>
          <w:sz w:val="24"/>
          <w:szCs w:val="24"/>
        </w:rPr>
      </w:pPr>
    </w:p>
    <w:p w14:paraId="55305CF0" w14:textId="77777777" w:rsidR="005E7E62" w:rsidRDefault="005E7E62" w:rsidP="009C6290">
      <w:pPr>
        <w:spacing w:line="360" w:lineRule="auto"/>
        <w:jc w:val="both"/>
        <w:rPr>
          <w:rFonts w:ascii="Times New Roman" w:hAnsi="Times New Roman" w:cs="Times New Roman"/>
          <w:b/>
          <w:bCs/>
          <w:sz w:val="24"/>
          <w:szCs w:val="24"/>
        </w:rPr>
      </w:pPr>
    </w:p>
    <w:p w14:paraId="16C62002" w14:textId="31E0C9E8" w:rsidR="006A2932" w:rsidRDefault="005E7E62" w:rsidP="009C6290">
      <w:pPr>
        <w:spacing w:line="360" w:lineRule="auto"/>
        <w:jc w:val="both"/>
        <w:rPr>
          <w:rFonts w:ascii="Times New Roman" w:hAnsi="Times New Roman" w:cs="Times New Roman"/>
          <w:b/>
          <w:bCs/>
          <w:sz w:val="24"/>
          <w:szCs w:val="24"/>
        </w:rPr>
      </w:pPr>
      <w:r w:rsidRPr="005E7E62">
        <w:rPr>
          <w:rFonts w:ascii="Times New Roman" w:hAnsi="Times New Roman" w:cs="Times New Roman"/>
          <w:b/>
          <w:bCs/>
          <w:sz w:val="24"/>
          <w:szCs w:val="24"/>
        </w:rPr>
        <w:lastRenderedPageBreak/>
        <w:t>Disadvantages of Nutraceuticals</w:t>
      </w:r>
    </w:p>
    <w:p w14:paraId="086FBCCE" w14:textId="77777777" w:rsidR="005E7E62" w:rsidRPr="005E7E62" w:rsidRDefault="005E7E62" w:rsidP="009C6290">
      <w:pPr>
        <w:spacing w:line="360" w:lineRule="auto"/>
        <w:jc w:val="both"/>
        <w:rPr>
          <w:rFonts w:ascii="Times New Roman" w:hAnsi="Times New Roman" w:cs="Times New Roman"/>
          <w:b/>
          <w:bCs/>
          <w:sz w:val="24"/>
          <w:szCs w:val="24"/>
        </w:rPr>
      </w:pPr>
    </w:p>
    <w:p w14:paraId="7000AAA3" w14:textId="217602C1" w:rsidR="005E7E62" w:rsidRPr="005E7E62" w:rsidRDefault="005E7E62" w:rsidP="005E7E62">
      <w:pPr>
        <w:spacing w:line="360" w:lineRule="auto"/>
        <w:jc w:val="both"/>
        <w:rPr>
          <w:rFonts w:ascii="Times New Roman" w:hAnsi="Times New Roman" w:cs="Times New Roman"/>
          <w:sz w:val="24"/>
          <w:szCs w:val="24"/>
        </w:rPr>
      </w:pPr>
      <w:r>
        <w:rPr>
          <w:rFonts w:ascii="Times New Roman" w:hAnsi="Times New Roman" w:cs="Times New Roman"/>
          <w:sz w:val="24"/>
          <w:szCs w:val="24"/>
        </w:rPr>
        <w:t>The possibility of p</w:t>
      </w:r>
      <w:r w:rsidRPr="005E7E62">
        <w:rPr>
          <w:rFonts w:ascii="Times New Roman" w:hAnsi="Times New Roman" w:cs="Times New Roman"/>
          <w:sz w:val="24"/>
          <w:szCs w:val="24"/>
        </w:rPr>
        <w:t xml:space="preserve">robiotics </w:t>
      </w:r>
      <w:r>
        <w:rPr>
          <w:rFonts w:ascii="Times New Roman" w:hAnsi="Times New Roman" w:cs="Times New Roman"/>
          <w:sz w:val="24"/>
          <w:szCs w:val="24"/>
        </w:rPr>
        <w:t>infecting</w:t>
      </w:r>
      <w:r w:rsidRPr="005E7E62">
        <w:rPr>
          <w:rFonts w:ascii="Times New Roman" w:hAnsi="Times New Roman" w:cs="Times New Roman"/>
          <w:sz w:val="24"/>
          <w:szCs w:val="24"/>
        </w:rPr>
        <w:t xml:space="preserve"> the host</w:t>
      </w:r>
      <w:r>
        <w:rPr>
          <w:rFonts w:ascii="Times New Roman" w:hAnsi="Times New Roman" w:cs="Times New Roman"/>
          <w:sz w:val="24"/>
          <w:szCs w:val="24"/>
        </w:rPr>
        <w:t xml:space="preserve"> due to their viable nature needs to be studied further, especially in immunocompromised patients.</w:t>
      </w:r>
      <w:r w:rsidRPr="005E7E62">
        <w:rPr>
          <w:rFonts w:ascii="Times New Roman" w:hAnsi="Times New Roman" w:cs="Times New Roman"/>
          <w:sz w:val="24"/>
          <w:szCs w:val="24"/>
        </w:rPr>
        <w:t xml:space="preserve"> It is </w:t>
      </w:r>
      <w:r>
        <w:rPr>
          <w:rFonts w:ascii="Times New Roman" w:hAnsi="Times New Roman" w:cs="Times New Roman"/>
          <w:sz w:val="24"/>
          <w:szCs w:val="24"/>
        </w:rPr>
        <w:t xml:space="preserve">extremely </w:t>
      </w:r>
      <w:r w:rsidRPr="005E7E62">
        <w:rPr>
          <w:rFonts w:ascii="Times New Roman" w:hAnsi="Times New Roman" w:cs="Times New Roman"/>
          <w:sz w:val="24"/>
          <w:szCs w:val="24"/>
        </w:rPr>
        <w:t xml:space="preserve">important to </w:t>
      </w:r>
      <w:r>
        <w:rPr>
          <w:rFonts w:ascii="Times New Roman" w:hAnsi="Times New Roman" w:cs="Times New Roman"/>
          <w:sz w:val="24"/>
          <w:szCs w:val="24"/>
        </w:rPr>
        <w:t>understand and balance</w:t>
      </w:r>
      <w:r w:rsidRPr="005E7E62">
        <w:rPr>
          <w:rFonts w:ascii="Times New Roman" w:hAnsi="Times New Roman" w:cs="Times New Roman"/>
          <w:sz w:val="24"/>
          <w:szCs w:val="24"/>
        </w:rPr>
        <w:t xml:space="preserve"> </w:t>
      </w:r>
      <w:r>
        <w:rPr>
          <w:rFonts w:ascii="Times New Roman" w:hAnsi="Times New Roman" w:cs="Times New Roman"/>
          <w:sz w:val="24"/>
          <w:szCs w:val="24"/>
        </w:rPr>
        <w:t xml:space="preserve">the beneficial aspect of </w:t>
      </w:r>
      <w:r w:rsidRPr="005E7E62">
        <w:rPr>
          <w:rFonts w:ascii="Times New Roman" w:hAnsi="Times New Roman" w:cs="Times New Roman"/>
          <w:sz w:val="24"/>
          <w:szCs w:val="24"/>
        </w:rPr>
        <w:t xml:space="preserve">probiotic bacteria with the likelihood of sepsis caused by </w:t>
      </w:r>
      <w:r>
        <w:rPr>
          <w:rFonts w:ascii="Times New Roman" w:hAnsi="Times New Roman" w:cs="Times New Roman"/>
          <w:sz w:val="24"/>
          <w:szCs w:val="24"/>
        </w:rPr>
        <w:t>different</w:t>
      </w:r>
      <w:r w:rsidRPr="005E7E62">
        <w:rPr>
          <w:rFonts w:ascii="Times New Roman" w:hAnsi="Times New Roman" w:cs="Times New Roman"/>
          <w:sz w:val="24"/>
          <w:szCs w:val="24"/>
        </w:rPr>
        <w:t xml:space="preserve"> pathological bacteria and the morbidity </w:t>
      </w:r>
      <w:r>
        <w:rPr>
          <w:rFonts w:ascii="Times New Roman" w:hAnsi="Times New Roman" w:cs="Times New Roman"/>
          <w:sz w:val="24"/>
          <w:szCs w:val="24"/>
        </w:rPr>
        <w:t>factor of diseases</w:t>
      </w:r>
      <w:r w:rsidRPr="005E7E62">
        <w:rPr>
          <w:rFonts w:ascii="Times New Roman" w:hAnsi="Times New Roman" w:cs="Times New Roman"/>
          <w:sz w:val="24"/>
          <w:szCs w:val="24"/>
        </w:rPr>
        <w:t xml:space="preserve"> for which probiotic bacteria are now being employed as therapeutic agents.</w:t>
      </w:r>
    </w:p>
    <w:p w14:paraId="649F30FD" w14:textId="77777777" w:rsidR="005E7E62" w:rsidRPr="005E7E62" w:rsidRDefault="005E7E62" w:rsidP="005E7E62">
      <w:pPr>
        <w:spacing w:line="360" w:lineRule="auto"/>
        <w:jc w:val="both"/>
        <w:rPr>
          <w:rFonts w:ascii="Times New Roman" w:hAnsi="Times New Roman" w:cs="Times New Roman"/>
          <w:sz w:val="24"/>
          <w:szCs w:val="24"/>
        </w:rPr>
      </w:pPr>
    </w:p>
    <w:p w14:paraId="4A274AD4" w14:textId="77777777" w:rsidR="005E7E62" w:rsidRDefault="005E7E62" w:rsidP="005E7E62">
      <w:pPr>
        <w:spacing w:line="360" w:lineRule="auto"/>
        <w:jc w:val="both"/>
        <w:rPr>
          <w:rFonts w:ascii="Times New Roman" w:hAnsi="Times New Roman" w:cs="Times New Roman"/>
          <w:b/>
          <w:bCs/>
          <w:sz w:val="24"/>
          <w:szCs w:val="24"/>
        </w:rPr>
      </w:pPr>
      <w:r w:rsidRPr="005E7E62">
        <w:rPr>
          <w:rFonts w:ascii="Times New Roman" w:hAnsi="Times New Roman" w:cs="Times New Roman"/>
          <w:b/>
          <w:bCs/>
          <w:sz w:val="24"/>
          <w:szCs w:val="24"/>
        </w:rPr>
        <w:t>Future features of nutrition therapy</w:t>
      </w:r>
    </w:p>
    <w:p w14:paraId="0E02D93B" w14:textId="77777777" w:rsidR="005E7E62" w:rsidRPr="005E7E62" w:rsidRDefault="005E7E62" w:rsidP="005E7E62">
      <w:pPr>
        <w:spacing w:line="360" w:lineRule="auto"/>
        <w:jc w:val="both"/>
        <w:rPr>
          <w:rFonts w:ascii="Times New Roman" w:hAnsi="Times New Roman" w:cs="Times New Roman"/>
          <w:b/>
          <w:bCs/>
          <w:sz w:val="24"/>
          <w:szCs w:val="24"/>
        </w:rPr>
      </w:pPr>
    </w:p>
    <w:p w14:paraId="50D2B720" w14:textId="15A91E47" w:rsidR="005E7E62" w:rsidRDefault="005E7E62" w:rsidP="005E7E62">
      <w:pPr>
        <w:spacing w:line="360" w:lineRule="auto"/>
        <w:jc w:val="both"/>
        <w:rPr>
          <w:rFonts w:ascii="Times New Roman" w:hAnsi="Times New Roman" w:cs="Times New Roman"/>
          <w:sz w:val="24"/>
          <w:szCs w:val="24"/>
        </w:rPr>
      </w:pPr>
      <w:r>
        <w:rPr>
          <w:rFonts w:ascii="Times New Roman" w:hAnsi="Times New Roman" w:cs="Times New Roman"/>
          <w:sz w:val="24"/>
          <w:szCs w:val="24"/>
        </w:rPr>
        <w:t>It is extremely important to screen and establish strains of genetically modified microorganisms</w:t>
      </w:r>
      <w:r w:rsidRPr="005E7E62">
        <w:rPr>
          <w:rFonts w:ascii="Times New Roman" w:hAnsi="Times New Roman" w:cs="Times New Roman"/>
          <w:sz w:val="24"/>
          <w:szCs w:val="24"/>
        </w:rPr>
        <w:t>. F</w:t>
      </w:r>
      <w:r>
        <w:rPr>
          <w:rFonts w:ascii="Times New Roman" w:hAnsi="Times New Roman" w:cs="Times New Roman"/>
          <w:sz w:val="24"/>
          <w:szCs w:val="24"/>
        </w:rPr>
        <w:t>urther</w:t>
      </w:r>
      <w:r w:rsidRPr="005E7E62">
        <w:rPr>
          <w:rFonts w:ascii="Times New Roman" w:hAnsi="Times New Roman" w:cs="Times New Roman"/>
          <w:sz w:val="24"/>
          <w:szCs w:val="24"/>
        </w:rPr>
        <w:t xml:space="preserve"> research </w:t>
      </w:r>
      <w:r>
        <w:rPr>
          <w:rFonts w:ascii="Times New Roman" w:hAnsi="Times New Roman" w:cs="Times New Roman"/>
          <w:sz w:val="24"/>
          <w:szCs w:val="24"/>
        </w:rPr>
        <w:t xml:space="preserve">is needed </w:t>
      </w:r>
      <w:r w:rsidR="009E1DCD">
        <w:rPr>
          <w:rFonts w:ascii="Times New Roman" w:hAnsi="Times New Roman" w:cs="Times New Roman"/>
          <w:sz w:val="24"/>
          <w:szCs w:val="24"/>
        </w:rPr>
        <w:t>to improve</w:t>
      </w:r>
      <w:r w:rsidRPr="005E7E62">
        <w:rPr>
          <w:rFonts w:ascii="Times New Roman" w:hAnsi="Times New Roman" w:cs="Times New Roman"/>
          <w:sz w:val="24"/>
          <w:szCs w:val="24"/>
        </w:rPr>
        <w:t xml:space="preserve"> the targeted distribution of </w:t>
      </w:r>
      <w:r w:rsidR="00F13C06">
        <w:rPr>
          <w:rFonts w:ascii="Times New Roman" w:hAnsi="Times New Roman" w:cs="Times New Roman"/>
          <w:sz w:val="24"/>
          <w:szCs w:val="24"/>
        </w:rPr>
        <w:t>s</w:t>
      </w:r>
      <w:r w:rsidR="009E1DCD" w:rsidRPr="005E7E62">
        <w:rPr>
          <w:rFonts w:ascii="Times New Roman" w:hAnsi="Times New Roman" w:cs="Times New Roman"/>
          <w:sz w:val="24"/>
          <w:szCs w:val="24"/>
        </w:rPr>
        <w:t>ynbiotics</w:t>
      </w:r>
      <w:r w:rsidRPr="005E7E62">
        <w:rPr>
          <w:rFonts w:ascii="Times New Roman" w:hAnsi="Times New Roman" w:cs="Times New Roman"/>
          <w:sz w:val="24"/>
          <w:szCs w:val="24"/>
        </w:rPr>
        <w:t xml:space="preserve"> to the stomach.</w:t>
      </w:r>
    </w:p>
    <w:p w14:paraId="66A31508" w14:textId="77777777" w:rsidR="009E1DCD" w:rsidRDefault="009E1DCD" w:rsidP="005E7E62">
      <w:pPr>
        <w:spacing w:line="360" w:lineRule="auto"/>
        <w:jc w:val="both"/>
        <w:rPr>
          <w:rFonts w:ascii="Times New Roman" w:hAnsi="Times New Roman" w:cs="Times New Roman"/>
          <w:sz w:val="24"/>
          <w:szCs w:val="24"/>
        </w:rPr>
      </w:pPr>
    </w:p>
    <w:p w14:paraId="44BEDBA3" w14:textId="77777777" w:rsidR="009E1DCD" w:rsidRPr="00BF295E" w:rsidRDefault="009E1DCD" w:rsidP="009E1DCD">
      <w:pPr>
        <w:spacing w:line="360" w:lineRule="auto"/>
        <w:jc w:val="both"/>
        <w:rPr>
          <w:rFonts w:ascii="Times New Roman" w:hAnsi="Times New Roman" w:cs="Times New Roman"/>
          <w:b/>
          <w:bCs/>
          <w:sz w:val="24"/>
          <w:szCs w:val="24"/>
        </w:rPr>
      </w:pPr>
      <w:r w:rsidRPr="00BF295E">
        <w:rPr>
          <w:rFonts w:ascii="Times New Roman" w:hAnsi="Times New Roman" w:cs="Times New Roman"/>
          <w:b/>
          <w:bCs/>
          <w:sz w:val="24"/>
          <w:szCs w:val="24"/>
        </w:rPr>
        <w:t>References:</w:t>
      </w:r>
    </w:p>
    <w:p w14:paraId="68FCCE2F" w14:textId="77777777" w:rsidR="009E1DCD" w:rsidRPr="00352B23" w:rsidRDefault="009E1DCD" w:rsidP="009E1DCD">
      <w:pPr>
        <w:pStyle w:val="ListParagraph"/>
        <w:numPr>
          <w:ilvl w:val="0"/>
          <w:numId w:val="3"/>
        </w:numPr>
        <w:spacing w:line="360" w:lineRule="auto"/>
        <w:jc w:val="both"/>
        <w:rPr>
          <w:rFonts w:ascii="Times New Roman" w:hAnsi="Times New Roman" w:cs="Times New Roman"/>
          <w:sz w:val="20"/>
          <w:szCs w:val="20"/>
        </w:rPr>
      </w:pPr>
      <w:proofErr w:type="spellStart"/>
      <w:r w:rsidRPr="00352B23">
        <w:rPr>
          <w:rFonts w:ascii="Times New Roman" w:hAnsi="Times New Roman" w:cs="Times New Roman"/>
          <w:color w:val="212121"/>
          <w:sz w:val="20"/>
          <w:szCs w:val="20"/>
          <w:shd w:val="clear" w:color="auto" w:fill="FFFFFF"/>
        </w:rPr>
        <w:t>Markowiak</w:t>
      </w:r>
      <w:proofErr w:type="spellEnd"/>
      <w:r w:rsidRPr="00352B23">
        <w:rPr>
          <w:rFonts w:ascii="Times New Roman" w:hAnsi="Times New Roman" w:cs="Times New Roman"/>
          <w:color w:val="212121"/>
          <w:sz w:val="20"/>
          <w:szCs w:val="20"/>
          <w:shd w:val="clear" w:color="auto" w:fill="FFFFFF"/>
        </w:rPr>
        <w:t xml:space="preserve"> P, </w:t>
      </w:r>
      <w:proofErr w:type="spellStart"/>
      <w:r w:rsidRPr="00352B23">
        <w:rPr>
          <w:rFonts w:ascii="Times New Roman" w:hAnsi="Times New Roman" w:cs="Times New Roman"/>
          <w:color w:val="212121"/>
          <w:sz w:val="20"/>
          <w:szCs w:val="20"/>
          <w:shd w:val="clear" w:color="auto" w:fill="FFFFFF"/>
        </w:rPr>
        <w:t>Śliżewska</w:t>
      </w:r>
      <w:proofErr w:type="spellEnd"/>
      <w:r w:rsidRPr="00352B23">
        <w:rPr>
          <w:rFonts w:ascii="Times New Roman" w:hAnsi="Times New Roman" w:cs="Times New Roman"/>
          <w:color w:val="212121"/>
          <w:sz w:val="20"/>
          <w:szCs w:val="20"/>
          <w:shd w:val="clear" w:color="auto" w:fill="FFFFFF"/>
        </w:rPr>
        <w:t xml:space="preserve"> K. Effects of Probiotics, Prebiotics, and Synbiotics on Human Health. Nutrients. 2017 Sep 15;9(9):1021. </w:t>
      </w:r>
      <w:proofErr w:type="spellStart"/>
      <w:r w:rsidRPr="00352B23">
        <w:rPr>
          <w:rFonts w:ascii="Times New Roman" w:hAnsi="Times New Roman" w:cs="Times New Roman"/>
          <w:color w:val="212121"/>
          <w:sz w:val="20"/>
          <w:szCs w:val="20"/>
          <w:shd w:val="clear" w:color="auto" w:fill="FFFFFF"/>
        </w:rPr>
        <w:t>doi</w:t>
      </w:r>
      <w:proofErr w:type="spellEnd"/>
      <w:r w:rsidRPr="00352B23">
        <w:rPr>
          <w:rFonts w:ascii="Times New Roman" w:hAnsi="Times New Roman" w:cs="Times New Roman"/>
          <w:color w:val="212121"/>
          <w:sz w:val="20"/>
          <w:szCs w:val="20"/>
          <w:shd w:val="clear" w:color="auto" w:fill="FFFFFF"/>
        </w:rPr>
        <w:t>: 10.3390/nu9091021. PMID: 28914794; PMCID: PMC5622781.</w:t>
      </w:r>
    </w:p>
    <w:p w14:paraId="457ED656" w14:textId="77777777" w:rsidR="009E1DCD" w:rsidRPr="00352B23" w:rsidRDefault="009E1DCD" w:rsidP="009E1DCD">
      <w:pPr>
        <w:pStyle w:val="ListParagraph"/>
        <w:numPr>
          <w:ilvl w:val="0"/>
          <w:numId w:val="3"/>
        </w:numPr>
        <w:spacing w:line="360" w:lineRule="auto"/>
        <w:jc w:val="both"/>
        <w:rPr>
          <w:rFonts w:ascii="Times New Roman" w:hAnsi="Times New Roman" w:cs="Times New Roman"/>
          <w:sz w:val="20"/>
          <w:szCs w:val="20"/>
        </w:rPr>
      </w:pPr>
      <w:r w:rsidRPr="00352B23">
        <w:rPr>
          <w:rFonts w:ascii="Times New Roman" w:hAnsi="Times New Roman" w:cs="Times New Roman"/>
          <w:color w:val="212121"/>
          <w:sz w:val="20"/>
          <w:szCs w:val="20"/>
          <w:shd w:val="clear" w:color="auto" w:fill="FFFFFF"/>
        </w:rPr>
        <w:t xml:space="preserve">Hsieh YH, Ofori JA. Innovations in food technology for health. Asia Pac J Clin </w:t>
      </w:r>
      <w:proofErr w:type="spellStart"/>
      <w:r w:rsidRPr="00352B23">
        <w:rPr>
          <w:rFonts w:ascii="Times New Roman" w:hAnsi="Times New Roman" w:cs="Times New Roman"/>
          <w:color w:val="212121"/>
          <w:sz w:val="20"/>
          <w:szCs w:val="20"/>
          <w:shd w:val="clear" w:color="auto" w:fill="FFFFFF"/>
        </w:rPr>
        <w:t>Nutr</w:t>
      </w:r>
      <w:proofErr w:type="spellEnd"/>
      <w:r w:rsidRPr="00352B23">
        <w:rPr>
          <w:rFonts w:ascii="Times New Roman" w:hAnsi="Times New Roman" w:cs="Times New Roman"/>
          <w:color w:val="212121"/>
          <w:sz w:val="20"/>
          <w:szCs w:val="20"/>
          <w:shd w:val="clear" w:color="auto" w:fill="FFFFFF"/>
        </w:rPr>
        <w:t>. 2007;16 Suppl 1:65-73. PMID: 17392079.</w:t>
      </w:r>
    </w:p>
    <w:p w14:paraId="2DF18559" w14:textId="77777777" w:rsidR="009E1DCD" w:rsidRPr="00352B23" w:rsidRDefault="009E1DCD" w:rsidP="009E1DCD">
      <w:pPr>
        <w:pStyle w:val="ListParagraph"/>
        <w:numPr>
          <w:ilvl w:val="0"/>
          <w:numId w:val="3"/>
        </w:numPr>
        <w:spacing w:line="360" w:lineRule="auto"/>
        <w:jc w:val="both"/>
        <w:rPr>
          <w:rFonts w:ascii="Times New Roman" w:hAnsi="Times New Roman" w:cs="Times New Roman"/>
          <w:sz w:val="20"/>
          <w:szCs w:val="20"/>
        </w:rPr>
      </w:pPr>
      <w:r w:rsidRPr="00352B23">
        <w:rPr>
          <w:rFonts w:ascii="Times New Roman" w:hAnsi="Times New Roman" w:cs="Times New Roman"/>
          <w:color w:val="212121"/>
          <w:sz w:val="20"/>
          <w:szCs w:val="20"/>
          <w:shd w:val="clear" w:color="auto" w:fill="FFFFFF"/>
        </w:rPr>
        <w:t xml:space="preserve">Jiang W, Li Y, Peng H. Engineering Biology of Yeast for Advanced Biomanufacturing. Bioengineering (Basel). 2022 Dec 21;10(1):10. </w:t>
      </w:r>
      <w:proofErr w:type="spellStart"/>
      <w:r w:rsidRPr="00352B23">
        <w:rPr>
          <w:rFonts w:ascii="Times New Roman" w:hAnsi="Times New Roman" w:cs="Times New Roman"/>
          <w:color w:val="212121"/>
          <w:sz w:val="20"/>
          <w:szCs w:val="20"/>
          <w:shd w:val="clear" w:color="auto" w:fill="FFFFFF"/>
        </w:rPr>
        <w:t>doi</w:t>
      </w:r>
      <w:proofErr w:type="spellEnd"/>
      <w:r w:rsidRPr="00352B23">
        <w:rPr>
          <w:rFonts w:ascii="Times New Roman" w:hAnsi="Times New Roman" w:cs="Times New Roman"/>
          <w:color w:val="212121"/>
          <w:sz w:val="20"/>
          <w:szCs w:val="20"/>
          <w:shd w:val="clear" w:color="auto" w:fill="FFFFFF"/>
        </w:rPr>
        <w:t xml:space="preserve">: </w:t>
      </w:r>
      <w:r w:rsidRPr="00352B23">
        <w:rPr>
          <w:rFonts w:ascii="Times New Roman" w:hAnsi="Times New Roman" w:cs="Times New Roman"/>
          <w:color w:val="212121"/>
          <w:sz w:val="20"/>
          <w:szCs w:val="20"/>
          <w:shd w:val="clear" w:color="auto" w:fill="FFFFFF"/>
        </w:rPr>
        <w:t>10.3390/bioengineering10010010. PMID: 36671581; PMCID: PMC9854945.</w:t>
      </w:r>
    </w:p>
    <w:p w14:paraId="25957496" w14:textId="64991E4D" w:rsidR="009E1DCD" w:rsidRPr="00C706A3" w:rsidRDefault="009E1DCD" w:rsidP="009E1DCD">
      <w:pPr>
        <w:pStyle w:val="ListParagraph"/>
        <w:numPr>
          <w:ilvl w:val="0"/>
          <w:numId w:val="3"/>
        </w:numPr>
        <w:spacing w:line="360" w:lineRule="auto"/>
        <w:jc w:val="both"/>
        <w:rPr>
          <w:rFonts w:ascii="Times New Roman" w:hAnsi="Times New Roman" w:cs="Times New Roman"/>
          <w:sz w:val="20"/>
          <w:szCs w:val="20"/>
        </w:rPr>
      </w:pPr>
      <w:r w:rsidRPr="00C706A3">
        <w:rPr>
          <w:rFonts w:ascii="Times New Roman" w:hAnsi="Times New Roman" w:cs="Times New Roman"/>
          <w:sz w:val="20"/>
          <w:szCs w:val="20"/>
        </w:rPr>
        <w:t xml:space="preserve">Awareness, Perception and Usage of Nutraceuticals in Indian Society Anushka Menon, </w:t>
      </w:r>
      <w:proofErr w:type="spellStart"/>
      <w:r w:rsidRPr="00C706A3">
        <w:rPr>
          <w:rFonts w:ascii="Times New Roman" w:hAnsi="Times New Roman" w:cs="Times New Roman"/>
          <w:sz w:val="20"/>
          <w:szCs w:val="20"/>
        </w:rPr>
        <w:t>Mugdhali</w:t>
      </w:r>
      <w:proofErr w:type="spellEnd"/>
      <w:r w:rsidRPr="00C706A3">
        <w:rPr>
          <w:rFonts w:ascii="Times New Roman" w:hAnsi="Times New Roman" w:cs="Times New Roman"/>
          <w:sz w:val="20"/>
          <w:szCs w:val="20"/>
        </w:rPr>
        <w:t xml:space="preserve"> Sawant, Shivangi Mishra, Prachi Bhatia, Sejal Rathod International Journal of Scientific Research in Science and Technology Print ISSN: 2395-6011 | Online ISSN: 2395-602X (www.ijsrst.com) https://doi.org/10.32628/IJSRST218559</w:t>
      </w:r>
    </w:p>
    <w:p w14:paraId="71A65C61" w14:textId="612C5A12" w:rsidR="009E1DCD" w:rsidRPr="009A33F8" w:rsidRDefault="00000000" w:rsidP="009E1DCD">
      <w:pPr>
        <w:pStyle w:val="ListParagraph"/>
        <w:numPr>
          <w:ilvl w:val="0"/>
          <w:numId w:val="3"/>
        </w:numPr>
        <w:spacing w:line="360" w:lineRule="auto"/>
        <w:jc w:val="both"/>
        <w:rPr>
          <w:rFonts w:ascii="Times New Roman" w:hAnsi="Times New Roman" w:cs="Times New Roman"/>
          <w:sz w:val="20"/>
          <w:szCs w:val="20"/>
        </w:rPr>
      </w:pPr>
      <w:hyperlink r:id="rId6" w:history="1">
        <w:r w:rsidR="009E1DCD" w:rsidRPr="009A33F8">
          <w:rPr>
            <w:rFonts w:ascii="Times New Roman" w:hAnsi="Times New Roman" w:cs="Times New Roman"/>
            <w:sz w:val="20"/>
            <w:szCs w:val="20"/>
          </w:rPr>
          <w:t xml:space="preserve">Probiotic drinks becoming </w:t>
        </w:r>
        <w:r w:rsidR="009E1AF8">
          <w:rPr>
            <w:rFonts w:ascii="Times New Roman" w:hAnsi="Times New Roman" w:cs="Times New Roman"/>
            <w:sz w:val="20"/>
            <w:szCs w:val="20"/>
          </w:rPr>
          <w:t xml:space="preserve">a </w:t>
        </w:r>
        <w:r w:rsidR="009E1DCD" w:rsidRPr="009A33F8">
          <w:rPr>
            <w:rFonts w:ascii="Times New Roman" w:hAnsi="Times New Roman" w:cs="Times New Roman"/>
            <w:sz w:val="20"/>
            <w:szCs w:val="20"/>
          </w:rPr>
          <w:t>new fad in India, but are they totally safe? | Al Arabiya English</w:t>
        </w:r>
      </w:hyperlink>
    </w:p>
    <w:p w14:paraId="1632F6CB" w14:textId="77777777" w:rsidR="009E1DCD" w:rsidRPr="006749BE" w:rsidRDefault="00000000" w:rsidP="009E1DCD">
      <w:pPr>
        <w:pStyle w:val="ListParagraph"/>
        <w:numPr>
          <w:ilvl w:val="0"/>
          <w:numId w:val="3"/>
        </w:numPr>
        <w:spacing w:line="360" w:lineRule="auto"/>
        <w:jc w:val="both"/>
        <w:rPr>
          <w:rFonts w:ascii="Times New Roman" w:hAnsi="Times New Roman" w:cs="Times New Roman"/>
          <w:sz w:val="20"/>
          <w:szCs w:val="20"/>
        </w:rPr>
      </w:pPr>
      <w:hyperlink r:id="rId7" w:history="1">
        <w:r w:rsidR="009E1DCD" w:rsidRPr="009E1DCD">
          <w:rPr>
            <w:rStyle w:val="Hyperlink"/>
            <w:rFonts w:ascii="Times New Roman" w:hAnsi="Times New Roman" w:cs="Times New Roman"/>
            <w:color w:val="auto"/>
            <w:sz w:val="20"/>
            <w:szCs w:val="20"/>
            <w:u w:val="none"/>
          </w:rPr>
          <w:t>Spirulina_Microalgae_and_Brain_Health_A_Scoping_Review_of_Experimental_and_Clinical_Evidence</w:t>
        </w:r>
      </w:hyperlink>
      <w:r w:rsidR="009E1DCD" w:rsidRPr="009E1DCD">
        <w:rPr>
          <w:rFonts w:ascii="Times New Roman" w:hAnsi="Times New Roman" w:cs="Times New Roman"/>
          <w:sz w:val="20"/>
          <w:szCs w:val="20"/>
        </w:rPr>
        <w:t xml:space="preserve"> </w:t>
      </w:r>
      <w:r w:rsidR="009E1DCD">
        <w:rPr>
          <w:rFonts w:ascii="Times New Roman" w:hAnsi="Times New Roman" w:cs="Times New Roman"/>
          <w:sz w:val="20"/>
          <w:szCs w:val="20"/>
        </w:rPr>
        <w:t>R</w:t>
      </w:r>
      <w:r w:rsidR="009E1DCD" w:rsidRPr="006749BE">
        <w:rPr>
          <w:rFonts w:ascii="Times New Roman" w:hAnsi="Times New Roman" w:cs="Times New Roman"/>
          <w:sz w:val="20"/>
          <w:szCs w:val="20"/>
        </w:rPr>
        <w:t>esearchgate.net/publication/351815847</w:t>
      </w:r>
    </w:p>
    <w:p w14:paraId="3C327F78" w14:textId="77777777" w:rsidR="009E1DCD" w:rsidRPr="002671E1" w:rsidRDefault="009E1DCD" w:rsidP="009E1DCD">
      <w:pPr>
        <w:pStyle w:val="ListParagraph"/>
        <w:numPr>
          <w:ilvl w:val="0"/>
          <w:numId w:val="3"/>
        </w:numPr>
        <w:spacing w:line="360" w:lineRule="auto"/>
        <w:jc w:val="both"/>
        <w:rPr>
          <w:rFonts w:ascii="Times New Roman" w:hAnsi="Times New Roman" w:cs="Times New Roman"/>
          <w:sz w:val="20"/>
          <w:szCs w:val="20"/>
        </w:rPr>
      </w:pPr>
      <w:r w:rsidRPr="00770E08">
        <w:rPr>
          <w:rFonts w:ascii="Times New Roman" w:hAnsi="Times New Roman" w:cs="Times New Roman"/>
          <w:color w:val="212121"/>
          <w:sz w:val="20"/>
          <w:szCs w:val="20"/>
          <w:shd w:val="clear" w:color="auto" w:fill="FFFFFF"/>
        </w:rPr>
        <w:t xml:space="preserve">Yadav MK, Kumari I, Singh B, Sharma KK, Tiwari SK. Probiotics, prebiotics and synbiotics: Safe options for next-generation therapeutics. Appl </w:t>
      </w:r>
      <w:proofErr w:type="spellStart"/>
      <w:r w:rsidRPr="00770E08">
        <w:rPr>
          <w:rFonts w:ascii="Times New Roman" w:hAnsi="Times New Roman" w:cs="Times New Roman"/>
          <w:color w:val="212121"/>
          <w:sz w:val="20"/>
          <w:szCs w:val="20"/>
          <w:shd w:val="clear" w:color="auto" w:fill="FFFFFF"/>
        </w:rPr>
        <w:t>Microbiol</w:t>
      </w:r>
      <w:proofErr w:type="spellEnd"/>
      <w:r w:rsidRPr="00770E08">
        <w:rPr>
          <w:rFonts w:ascii="Times New Roman" w:hAnsi="Times New Roman" w:cs="Times New Roman"/>
          <w:color w:val="212121"/>
          <w:sz w:val="20"/>
          <w:szCs w:val="20"/>
          <w:shd w:val="clear" w:color="auto" w:fill="FFFFFF"/>
        </w:rPr>
        <w:t xml:space="preserve"> </w:t>
      </w:r>
      <w:proofErr w:type="spellStart"/>
      <w:r w:rsidRPr="00770E08">
        <w:rPr>
          <w:rFonts w:ascii="Times New Roman" w:hAnsi="Times New Roman" w:cs="Times New Roman"/>
          <w:color w:val="212121"/>
          <w:sz w:val="20"/>
          <w:szCs w:val="20"/>
          <w:shd w:val="clear" w:color="auto" w:fill="FFFFFF"/>
        </w:rPr>
        <w:t>Biotechnol</w:t>
      </w:r>
      <w:proofErr w:type="spellEnd"/>
      <w:r w:rsidRPr="00770E08">
        <w:rPr>
          <w:rFonts w:ascii="Times New Roman" w:hAnsi="Times New Roman" w:cs="Times New Roman"/>
          <w:color w:val="212121"/>
          <w:sz w:val="20"/>
          <w:szCs w:val="20"/>
          <w:shd w:val="clear" w:color="auto" w:fill="FFFFFF"/>
        </w:rPr>
        <w:t xml:space="preserve">. 2022 Jan;106(2):505-521. </w:t>
      </w:r>
      <w:proofErr w:type="spellStart"/>
      <w:r w:rsidRPr="00770E08">
        <w:rPr>
          <w:rFonts w:ascii="Times New Roman" w:hAnsi="Times New Roman" w:cs="Times New Roman"/>
          <w:color w:val="212121"/>
          <w:sz w:val="20"/>
          <w:szCs w:val="20"/>
          <w:shd w:val="clear" w:color="auto" w:fill="FFFFFF"/>
        </w:rPr>
        <w:t>doi</w:t>
      </w:r>
      <w:proofErr w:type="spellEnd"/>
      <w:r w:rsidRPr="00770E08">
        <w:rPr>
          <w:rFonts w:ascii="Times New Roman" w:hAnsi="Times New Roman" w:cs="Times New Roman"/>
          <w:color w:val="212121"/>
          <w:sz w:val="20"/>
          <w:szCs w:val="20"/>
          <w:shd w:val="clear" w:color="auto" w:fill="FFFFFF"/>
        </w:rPr>
        <w:t xml:space="preserve">: 10.1007/s00253-021-11646-8. </w:t>
      </w:r>
      <w:proofErr w:type="spellStart"/>
      <w:r w:rsidRPr="00770E08">
        <w:rPr>
          <w:rFonts w:ascii="Times New Roman" w:hAnsi="Times New Roman" w:cs="Times New Roman"/>
          <w:color w:val="212121"/>
          <w:sz w:val="20"/>
          <w:szCs w:val="20"/>
          <w:shd w:val="clear" w:color="auto" w:fill="FFFFFF"/>
        </w:rPr>
        <w:t>Epub</w:t>
      </w:r>
      <w:proofErr w:type="spellEnd"/>
      <w:r w:rsidRPr="00770E08">
        <w:rPr>
          <w:rFonts w:ascii="Times New Roman" w:hAnsi="Times New Roman" w:cs="Times New Roman"/>
          <w:color w:val="212121"/>
          <w:sz w:val="20"/>
          <w:szCs w:val="20"/>
          <w:shd w:val="clear" w:color="auto" w:fill="FFFFFF"/>
        </w:rPr>
        <w:t xml:space="preserve"> 2022 Jan 11. PMID: 35015145; PMCID: PMC8749913.</w:t>
      </w:r>
    </w:p>
    <w:p w14:paraId="7851017F" w14:textId="77777777" w:rsidR="009E1DCD" w:rsidRPr="005F2AF8" w:rsidRDefault="009E1DCD" w:rsidP="009E1DCD">
      <w:pPr>
        <w:pStyle w:val="ListParagraph"/>
        <w:numPr>
          <w:ilvl w:val="0"/>
          <w:numId w:val="3"/>
        </w:numPr>
        <w:spacing w:line="360" w:lineRule="auto"/>
        <w:jc w:val="both"/>
        <w:rPr>
          <w:rFonts w:ascii="Times New Roman" w:hAnsi="Times New Roman" w:cs="Times New Roman"/>
          <w:sz w:val="20"/>
          <w:szCs w:val="20"/>
        </w:rPr>
      </w:pPr>
      <w:r w:rsidRPr="002671E1">
        <w:rPr>
          <w:rFonts w:ascii="Times New Roman" w:hAnsi="Times New Roman" w:cs="Times New Roman"/>
          <w:color w:val="212121"/>
          <w:sz w:val="20"/>
          <w:szCs w:val="20"/>
          <w:shd w:val="clear" w:color="auto" w:fill="FFFFFF"/>
        </w:rPr>
        <w:t xml:space="preserve">Gupta V, Garg R. Probiotics. Indian J Med </w:t>
      </w:r>
      <w:proofErr w:type="spellStart"/>
      <w:r w:rsidRPr="002671E1">
        <w:rPr>
          <w:rFonts w:ascii="Times New Roman" w:hAnsi="Times New Roman" w:cs="Times New Roman"/>
          <w:color w:val="212121"/>
          <w:sz w:val="20"/>
          <w:szCs w:val="20"/>
          <w:shd w:val="clear" w:color="auto" w:fill="FFFFFF"/>
        </w:rPr>
        <w:t>Microbiol</w:t>
      </w:r>
      <w:proofErr w:type="spellEnd"/>
      <w:r w:rsidRPr="002671E1">
        <w:rPr>
          <w:rFonts w:ascii="Times New Roman" w:hAnsi="Times New Roman" w:cs="Times New Roman"/>
          <w:color w:val="212121"/>
          <w:sz w:val="20"/>
          <w:szCs w:val="20"/>
          <w:shd w:val="clear" w:color="auto" w:fill="FFFFFF"/>
        </w:rPr>
        <w:t xml:space="preserve">. 2009 Jul-Sep;27(3):202-9. </w:t>
      </w:r>
      <w:proofErr w:type="spellStart"/>
      <w:r w:rsidRPr="002671E1">
        <w:rPr>
          <w:rFonts w:ascii="Times New Roman" w:hAnsi="Times New Roman" w:cs="Times New Roman"/>
          <w:color w:val="212121"/>
          <w:sz w:val="20"/>
          <w:szCs w:val="20"/>
          <w:shd w:val="clear" w:color="auto" w:fill="FFFFFF"/>
        </w:rPr>
        <w:t>doi</w:t>
      </w:r>
      <w:proofErr w:type="spellEnd"/>
      <w:r w:rsidRPr="002671E1">
        <w:rPr>
          <w:rFonts w:ascii="Times New Roman" w:hAnsi="Times New Roman" w:cs="Times New Roman"/>
          <w:color w:val="212121"/>
          <w:sz w:val="20"/>
          <w:szCs w:val="20"/>
          <w:shd w:val="clear" w:color="auto" w:fill="FFFFFF"/>
        </w:rPr>
        <w:t>: 10.4103/0255-0857.53201. PMID: 19584499.</w:t>
      </w:r>
    </w:p>
    <w:p w14:paraId="56B35C59" w14:textId="77777777" w:rsidR="009E1DCD" w:rsidRDefault="009E1DCD" w:rsidP="009E1DCD">
      <w:pPr>
        <w:pStyle w:val="ListParagraph"/>
        <w:numPr>
          <w:ilvl w:val="0"/>
          <w:numId w:val="3"/>
        </w:numPr>
        <w:spacing w:line="360" w:lineRule="auto"/>
        <w:jc w:val="both"/>
        <w:rPr>
          <w:rFonts w:ascii="Times New Roman" w:hAnsi="Times New Roman" w:cs="Times New Roman"/>
          <w:sz w:val="20"/>
          <w:szCs w:val="20"/>
        </w:rPr>
      </w:pPr>
      <w:r w:rsidRPr="005F2AF8">
        <w:rPr>
          <w:rFonts w:ascii="Times New Roman" w:hAnsi="Times New Roman" w:cs="Times New Roman"/>
          <w:sz w:val="20"/>
          <w:szCs w:val="20"/>
        </w:rPr>
        <w:t xml:space="preserve">Sorrenti, Vincenzo &amp; Castagna, Davide &amp; </w:t>
      </w:r>
      <w:proofErr w:type="spellStart"/>
      <w:r w:rsidRPr="005F2AF8">
        <w:rPr>
          <w:rFonts w:ascii="Times New Roman" w:hAnsi="Times New Roman" w:cs="Times New Roman"/>
          <w:sz w:val="20"/>
          <w:szCs w:val="20"/>
        </w:rPr>
        <w:t>Fortinguerra</w:t>
      </w:r>
      <w:proofErr w:type="spellEnd"/>
      <w:r w:rsidRPr="005F2AF8">
        <w:rPr>
          <w:rFonts w:ascii="Times New Roman" w:hAnsi="Times New Roman" w:cs="Times New Roman"/>
          <w:sz w:val="20"/>
          <w:szCs w:val="20"/>
        </w:rPr>
        <w:t xml:space="preserve">, Stefano &amp; </w:t>
      </w:r>
      <w:proofErr w:type="spellStart"/>
      <w:r w:rsidRPr="005F2AF8">
        <w:rPr>
          <w:rFonts w:ascii="Times New Roman" w:hAnsi="Times New Roman" w:cs="Times New Roman"/>
          <w:sz w:val="20"/>
          <w:szCs w:val="20"/>
        </w:rPr>
        <w:t>Buriani</w:t>
      </w:r>
      <w:proofErr w:type="spellEnd"/>
      <w:r w:rsidRPr="005F2AF8">
        <w:rPr>
          <w:rFonts w:ascii="Times New Roman" w:hAnsi="Times New Roman" w:cs="Times New Roman"/>
          <w:sz w:val="20"/>
          <w:szCs w:val="20"/>
        </w:rPr>
        <w:t xml:space="preserve">, Alessandro &amp; </w:t>
      </w:r>
      <w:proofErr w:type="spellStart"/>
      <w:r w:rsidRPr="005F2AF8">
        <w:rPr>
          <w:rFonts w:ascii="Times New Roman" w:hAnsi="Times New Roman" w:cs="Times New Roman"/>
          <w:sz w:val="20"/>
          <w:szCs w:val="20"/>
        </w:rPr>
        <w:t>Scapagnini</w:t>
      </w:r>
      <w:proofErr w:type="spellEnd"/>
      <w:r w:rsidRPr="005F2AF8">
        <w:rPr>
          <w:rFonts w:ascii="Times New Roman" w:hAnsi="Times New Roman" w:cs="Times New Roman"/>
          <w:sz w:val="20"/>
          <w:szCs w:val="20"/>
        </w:rPr>
        <w:t>, Giovanni &amp; Willcox, Donald. (2021). Spirulina Microalgae and Brain Health: A Scoping Review of Experimental and Clinical Evidence. Marine Drugs. 19. 293. 10.3390/md19060293.</w:t>
      </w:r>
    </w:p>
    <w:p w14:paraId="39EA9BDF" w14:textId="77777777" w:rsidR="009E1DCD" w:rsidRPr="009E1DCD" w:rsidRDefault="00000000" w:rsidP="009E1DCD">
      <w:pPr>
        <w:pStyle w:val="ListParagraph"/>
        <w:numPr>
          <w:ilvl w:val="0"/>
          <w:numId w:val="3"/>
        </w:numPr>
        <w:spacing w:line="360" w:lineRule="auto"/>
        <w:jc w:val="both"/>
        <w:rPr>
          <w:rFonts w:ascii="Times New Roman" w:hAnsi="Times New Roman" w:cs="Times New Roman"/>
          <w:sz w:val="20"/>
          <w:szCs w:val="20"/>
        </w:rPr>
      </w:pPr>
      <w:hyperlink r:id="rId8" w:history="1">
        <w:r w:rsidR="009E1DCD" w:rsidRPr="009E1DCD">
          <w:rPr>
            <w:rStyle w:val="Hyperlink"/>
            <w:rFonts w:ascii="Times New Roman" w:hAnsi="Times New Roman" w:cs="Times New Roman"/>
            <w:color w:val="auto"/>
            <w:sz w:val="20"/>
            <w:szCs w:val="20"/>
            <w:u w:val="none"/>
          </w:rPr>
          <w:t>TOP 10 COMPANIES IN SPIRULINA MARKET (meticulousblog.org)</w:t>
        </w:r>
      </w:hyperlink>
    </w:p>
    <w:p w14:paraId="786A962C" w14:textId="77777777" w:rsidR="009E1DCD" w:rsidRPr="009E1DCD" w:rsidRDefault="00000000" w:rsidP="009E1DCD">
      <w:pPr>
        <w:pStyle w:val="ListParagraph"/>
        <w:numPr>
          <w:ilvl w:val="0"/>
          <w:numId w:val="3"/>
        </w:numPr>
        <w:spacing w:line="360" w:lineRule="auto"/>
        <w:jc w:val="both"/>
        <w:rPr>
          <w:rFonts w:ascii="Times New Roman" w:hAnsi="Times New Roman" w:cs="Times New Roman"/>
          <w:sz w:val="20"/>
          <w:szCs w:val="20"/>
        </w:rPr>
      </w:pPr>
      <w:hyperlink r:id="rId9" w:history="1">
        <w:r w:rsidR="009E1DCD" w:rsidRPr="009E1DCD">
          <w:rPr>
            <w:rStyle w:val="Hyperlink"/>
            <w:rFonts w:ascii="Times New Roman" w:hAnsi="Times New Roman" w:cs="Times New Roman"/>
            <w:color w:val="auto"/>
            <w:sz w:val="20"/>
            <w:szCs w:val="20"/>
            <w:u w:val="none"/>
          </w:rPr>
          <w:t>India Probiotics Market Size, Share &amp; Trends: Report, 2022 - 2027 (knowledge-sourcing.com)</w:t>
        </w:r>
      </w:hyperlink>
    </w:p>
    <w:p w14:paraId="2C0FFFDC" w14:textId="77777777" w:rsidR="009E1DCD" w:rsidRPr="00D42982" w:rsidRDefault="009E1DCD" w:rsidP="009E1DCD">
      <w:pPr>
        <w:pStyle w:val="ListParagraph"/>
        <w:numPr>
          <w:ilvl w:val="0"/>
          <w:numId w:val="3"/>
        </w:numPr>
        <w:spacing w:line="360" w:lineRule="auto"/>
        <w:jc w:val="both"/>
        <w:rPr>
          <w:rFonts w:ascii="Times New Roman" w:hAnsi="Times New Roman" w:cs="Times New Roman"/>
          <w:sz w:val="20"/>
          <w:szCs w:val="20"/>
        </w:rPr>
      </w:pPr>
      <w:r w:rsidRPr="00D42982">
        <w:rPr>
          <w:rFonts w:ascii="Times New Roman" w:hAnsi="Times New Roman" w:cs="Times New Roman"/>
          <w:color w:val="212121"/>
          <w:sz w:val="20"/>
          <w:szCs w:val="20"/>
          <w:shd w:val="clear" w:color="auto" w:fill="FFFFFF"/>
        </w:rPr>
        <w:t xml:space="preserve">Pandey KR, Naik SR, Vakil BV. Probiotics, prebiotics and synbiotics- a </w:t>
      </w:r>
      <w:r w:rsidRPr="00D42982">
        <w:rPr>
          <w:rFonts w:ascii="Times New Roman" w:hAnsi="Times New Roman" w:cs="Times New Roman"/>
          <w:color w:val="212121"/>
          <w:sz w:val="20"/>
          <w:szCs w:val="20"/>
          <w:shd w:val="clear" w:color="auto" w:fill="FFFFFF"/>
        </w:rPr>
        <w:t xml:space="preserve">review. J Food Sci Technol. 2015 Dec;52(12):7577-87. </w:t>
      </w:r>
      <w:proofErr w:type="spellStart"/>
      <w:r w:rsidRPr="00D42982">
        <w:rPr>
          <w:rFonts w:ascii="Times New Roman" w:hAnsi="Times New Roman" w:cs="Times New Roman"/>
          <w:color w:val="212121"/>
          <w:sz w:val="20"/>
          <w:szCs w:val="20"/>
          <w:shd w:val="clear" w:color="auto" w:fill="FFFFFF"/>
        </w:rPr>
        <w:t>doi</w:t>
      </w:r>
      <w:proofErr w:type="spellEnd"/>
      <w:r w:rsidRPr="00D42982">
        <w:rPr>
          <w:rFonts w:ascii="Times New Roman" w:hAnsi="Times New Roman" w:cs="Times New Roman"/>
          <w:color w:val="212121"/>
          <w:sz w:val="20"/>
          <w:szCs w:val="20"/>
          <w:shd w:val="clear" w:color="auto" w:fill="FFFFFF"/>
        </w:rPr>
        <w:t xml:space="preserve">: 10.1007/s13197-015-1921-1. </w:t>
      </w:r>
      <w:proofErr w:type="spellStart"/>
      <w:r w:rsidRPr="00D42982">
        <w:rPr>
          <w:rFonts w:ascii="Times New Roman" w:hAnsi="Times New Roman" w:cs="Times New Roman"/>
          <w:color w:val="212121"/>
          <w:sz w:val="20"/>
          <w:szCs w:val="20"/>
          <w:shd w:val="clear" w:color="auto" w:fill="FFFFFF"/>
        </w:rPr>
        <w:t>Epub</w:t>
      </w:r>
      <w:proofErr w:type="spellEnd"/>
      <w:r w:rsidRPr="00D42982">
        <w:rPr>
          <w:rFonts w:ascii="Times New Roman" w:hAnsi="Times New Roman" w:cs="Times New Roman"/>
          <w:color w:val="212121"/>
          <w:sz w:val="20"/>
          <w:szCs w:val="20"/>
          <w:shd w:val="clear" w:color="auto" w:fill="FFFFFF"/>
        </w:rPr>
        <w:t xml:space="preserve"> 2015 Jul 22. PMID: 26604335; PMCID: PMC4648921.</w:t>
      </w:r>
    </w:p>
    <w:p w14:paraId="7CD767B8" w14:textId="77777777" w:rsidR="009E1DCD" w:rsidRDefault="009E1DCD" w:rsidP="009E1DCD">
      <w:pPr>
        <w:spacing w:line="360" w:lineRule="auto"/>
        <w:rPr>
          <w:rFonts w:ascii="Times New Roman" w:hAnsi="Times New Roman" w:cs="Times New Roman"/>
          <w:sz w:val="24"/>
          <w:szCs w:val="24"/>
        </w:rPr>
        <w:sectPr w:rsidR="009E1DCD" w:rsidSect="00185958">
          <w:type w:val="continuous"/>
          <w:pgSz w:w="11906" w:h="16838" w:code="9"/>
          <w:pgMar w:top="1440" w:right="1440" w:bottom="1440" w:left="1440" w:header="720" w:footer="720" w:gutter="0"/>
          <w:cols w:num="2" w:space="709"/>
          <w:docGrid w:linePitch="360"/>
        </w:sectPr>
      </w:pPr>
    </w:p>
    <w:p w14:paraId="57DC97F8" w14:textId="77777777" w:rsidR="009E1DCD" w:rsidRPr="009C6290" w:rsidRDefault="009E1DCD" w:rsidP="005E7E62">
      <w:pPr>
        <w:spacing w:line="360" w:lineRule="auto"/>
        <w:jc w:val="both"/>
        <w:rPr>
          <w:rFonts w:ascii="Times New Roman" w:hAnsi="Times New Roman" w:cs="Times New Roman"/>
          <w:sz w:val="24"/>
          <w:szCs w:val="24"/>
        </w:rPr>
      </w:pPr>
    </w:p>
    <w:p w14:paraId="7BFB2802" w14:textId="77777777" w:rsidR="009C6290" w:rsidRPr="00221572" w:rsidRDefault="009C6290" w:rsidP="009870FF">
      <w:pPr>
        <w:spacing w:line="360" w:lineRule="auto"/>
        <w:jc w:val="both"/>
        <w:rPr>
          <w:rFonts w:ascii="Times New Roman" w:hAnsi="Times New Roman" w:cs="Times New Roman"/>
          <w:sz w:val="24"/>
          <w:szCs w:val="24"/>
        </w:rPr>
      </w:pPr>
    </w:p>
    <w:sectPr w:rsidR="009C6290" w:rsidRPr="00221572" w:rsidSect="00221572">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C5C79"/>
    <w:multiLevelType w:val="hybridMultilevel"/>
    <w:tmpl w:val="96DE69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78A4F2A"/>
    <w:multiLevelType w:val="hybridMultilevel"/>
    <w:tmpl w:val="A15E1F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BA24ABE"/>
    <w:multiLevelType w:val="hybridMultilevel"/>
    <w:tmpl w:val="30A490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53359317">
    <w:abstractNumId w:val="1"/>
  </w:num>
  <w:num w:numId="2" w16cid:durableId="46538175">
    <w:abstractNumId w:val="2"/>
  </w:num>
  <w:num w:numId="3" w16cid:durableId="1876576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572"/>
    <w:rsid w:val="000B11F3"/>
    <w:rsid w:val="00120B63"/>
    <w:rsid w:val="001C1245"/>
    <w:rsid w:val="001C3882"/>
    <w:rsid w:val="00221572"/>
    <w:rsid w:val="00235758"/>
    <w:rsid w:val="00296C58"/>
    <w:rsid w:val="002B232E"/>
    <w:rsid w:val="00301139"/>
    <w:rsid w:val="00304D08"/>
    <w:rsid w:val="003B6F34"/>
    <w:rsid w:val="00472D97"/>
    <w:rsid w:val="00552646"/>
    <w:rsid w:val="005E7E62"/>
    <w:rsid w:val="00635029"/>
    <w:rsid w:val="00644F1F"/>
    <w:rsid w:val="00696451"/>
    <w:rsid w:val="006A2932"/>
    <w:rsid w:val="007A1F7D"/>
    <w:rsid w:val="007C54F5"/>
    <w:rsid w:val="007D05C4"/>
    <w:rsid w:val="008407EE"/>
    <w:rsid w:val="008A6F4C"/>
    <w:rsid w:val="00963D30"/>
    <w:rsid w:val="00983D10"/>
    <w:rsid w:val="009870FF"/>
    <w:rsid w:val="009C6290"/>
    <w:rsid w:val="009E1AF8"/>
    <w:rsid w:val="009E1DCD"/>
    <w:rsid w:val="00A27325"/>
    <w:rsid w:val="00AC392E"/>
    <w:rsid w:val="00BA5E79"/>
    <w:rsid w:val="00CE6643"/>
    <w:rsid w:val="00D22752"/>
    <w:rsid w:val="00D72CFF"/>
    <w:rsid w:val="00D87CF9"/>
    <w:rsid w:val="00DA5CF5"/>
    <w:rsid w:val="00E15EB6"/>
    <w:rsid w:val="00E45D92"/>
    <w:rsid w:val="00F13C06"/>
    <w:rsid w:val="00F1770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F8452"/>
  <w15:chartTrackingRefBased/>
  <w15:docId w15:val="{170193E8-D737-496B-B67B-FAA935D58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572"/>
    <w:pPr>
      <w:spacing w:after="0" w:line="240"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unhideWhenUsed/>
    <w:qFormat/>
    <w:rsid w:val="00AC392E"/>
    <w:pPr>
      <w:ind w:left="720"/>
      <w:contextualSpacing/>
    </w:pPr>
  </w:style>
  <w:style w:type="table" w:styleId="TableGrid">
    <w:name w:val="Table Grid"/>
    <w:basedOn w:val="TableNormal"/>
    <w:uiPriority w:val="39"/>
    <w:rsid w:val="00E45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1DCD"/>
    <w:rPr>
      <w:color w:val="1F3864" w:themeColor="accent1" w:themeShade="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ticulousblog.org/top-10-companies-in-spirulina-market/" TargetMode="External"/><Relationship Id="rId3" Type="http://schemas.openxmlformats.org/officeDocument/2006/relationships/settings" Target="settings.xml"/><Relationship Id="rId7" Type="http://schemas.openxmlformats.org/officeDocument/2006/relationships/hyperlink" Target="https://www.researchgate.net/publication/351815847_Spirulina_Microalgae_and_Brain_Health_A_Scoping_Review_of_Experimental_and_Clinical_Evid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glish.alarabiya.net/life-style/healthy-living/2018/07/17/Probiotic-drinks-becoming-new-fad-in-India-but-are-they-totally-safe-" TargetMode="Externa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knowledge-sourcing.com/report/india-probiotics-marke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nirban\Documents\fermentation%20technology%20IIP\references\POTENTIAL%20MARKET%20FOR%20PROBIOTIC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IN"/>
              <a:t>POTENTIAL MARKET FOR PROBIOTICS</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Sheet1!$A$2</c:f>
              <c:strCache>
                <c:ptCount val="1"/>
                <c:pt idx="0">
                  <c:v>2020</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Sheet1!$B$1</c:f>
              <c:strCache>
                <c:ptCount val="1"/>
                <c:pt idx="0">
                  <c:v>MARKET SIZE IN USD</c:v>
                </c:pt>
              </c:strCache>
            </c:strRef>
          </c:cat>
          <c:val>
            <c:numRef>
              <c:f>Sheet1!$B$2</c:f>
              <c:numCache>
                <c:formatCode>General</c:formatCode>
                <c:ptCount val="1"/>
                <c:pt idx="0">
                  <c:v>0.70799999999999996</c:v>
                </c:pt>
              </c:numCache>
            </c:numRef>
          </c:val>
          <c:extLst>
            <c:ext xmlns:c16="http://schemas.microsoft.com/office/drawing/2014/chart" uri="{C3380CC4-5D6E-409C-BE32-E72D297353CC}">
              <c16:uniqueId val="{00000000-A52D-478D-AC3D-5944EB665D9D}"/>
            </c:ext>
          </c:extLst>
        </c:ser>
        <c:ser>
          <c:idx val="1"/>
          <c:order val="1"/>
          <c:tx>
            <c:strRef>
              <c:f>Sheet1!$A$3</c:f>
              <c:strCache>
                <c:ptCount val="1"/>
                <c:pt idx="0">
                  <c:v>2027</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Sheet1!$B$1</c:f>
              <c:strCache>
                <c:ptCount val="1"/>
                <c:pt idx="0">
                  <c:v>MARKET SIZE IN USD</c:v>
                </c:pt>
              </c:strCache>
            </c:strRef>
          </c:cat>
          <c:val>
            <c:numRef>
              <c:f>Sheet1!$B$3</c:f>
              <c:numCache>
                <c:formatCode>General</c:formatCode>
                <c:ptCount val="1"/>
                <c:pt idx="0">
                  <c:v>2.069</c:v>
                </c:pt>
              </c:numCache>
            </c:numRef>
          </c:val>
          <c:extLst>
            <c:ext xmlns:c16="http://schemas.microsoft.com/office/drawing/2014/chart" uri="{C3380CC4-5D6E-409C-BE32-E72D297353CC}">
              <c16:uniqueId val="{00000001-A52D-478D-AC3D-5944EB665D9D}"/>
            </c:ext>
          </c:extLst>
        </c:ser>
        <c:dLbls>
          <c:dLblPos val="outEnd"/>
          <c:showLegendKey val="0"/>
          <c:showVal val="1"/>
          <c:showCatName val="0"/>
          <c:showSerName val="0"/>
          <c:showPercent val="0"/>
          <c:showBubbleSize val="0"/>
        </c:dLbls>
        <c:gapWidth val="164"/>
        <c:overlap val="-22"/>
        <c:axId val="2049822063"/>
        <c:axId val="1929422335"/>
      </c:barChart>
      <c:catAx>
        <c:axId val="2049822063"/>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9422335"/>
        <c:crosses val="autoZero"/>
        <c:auto val="1"/>
        <c:lblAlgn val="ctr"/>
        <c:lblOffset val="100"/>
        <c:noMultiLvlLbl val="0"/>
      </c:catAx>
      <c:valAx>
        <c:axId val="192942233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49822063"/>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8100"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6</Pages>
  <Words>1532</Words>
  <Characters>8736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Moitrayee Maiti</dc:creator>
  <cp:keywords/>
  <dc:description/>
  <cp:lastModifiedBy>Moitrayee Maiti</cp:lastModifiedBy>
  <cp:revision>19</cp:revision>
  <dcterms:created xsi:type="dcterms:W3CDTF">2023-09-19T15:37:00Z</dcterms:created>
  <dcterms:modified xsi:type="dcterms:W3CDTF">2023-09-21T10:12:00Z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f2031cdb-46f2-4eaa-9d85-90fade91dc84</vt:lpwstr>
  </property>
</Properties>
</file>