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5" w:rsidRPr="00B00150" w:rsidRDefault="00AE2D9C" w:rsidP="006B4141">
      <w:pPr>
        <w:jc w:val="both"/>
        <w:rPr>
          <w:rFonts w:ascii="Times New Roman" w:hAnsi="Times New Roman" w:cs="Times New Roman"/>
          <w:b/>
          <w:color w:val="000000" w:themeColor="text1"/>
          <w:sz w:val="32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Assisted Reproductive T</w:t>
      </w:r>
      <w:r w:rsidR="00A02785" w:rsidRPr="00B00150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>echnology</w:t>
      </w:r>
      <w:bookmarkStart w:id="0" w:name="_GoBack"/>
      <w:bookmarkEnd w:id="0"/>
      <w:r w:rsidR="00A02785" w:rsidRPr="00B00150">
        <w:rPr>
          <w:rFonts w:ascii="Times New Roman" w:hAnsi="Times New Roman" w:cs="Times New Roman"/>
          <w:b/>
          <w:color w:val="000000" w:themeColor="text1"/>
          <w:sz w:val="32"/>
          <w:lang w:val="en-US"/>
        </w:rPr>
        <w:t xml:space="preserve"> and its application in livestock </w:t>
      </w:r>
    </w:p>
    <w:p w:rsidR="00B00150" w:rsidRPr="00B00150" w:rsidRDefault="00B00150" w:rsidP="00B001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proofErr w:type="spellStart"/>
      <w:r w:rsidRPr="009835D3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Ajoy</w:t>
      </w:r>
      <w:proofErr w:type="spellEnd"/>
      <w:r w:rsidRPr="009835D3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Ghosh</w:t>
      </w:r>
      <w:r w:rsidR="00A34994" w:rsidRPr="009835D3">
        <w:rPr>
          <w:rFonts w:ascii="Times New Roman" w:hAnsi="Times New Roman" w:cs="Times New Roman"/>
          <w:b/>
          <w:color w:val="000000" w:themeColor="text1"/>
          <w:sz w:val="24"/>
          <w:vertAlign w:val="superscript"/>
          <w:lang w:val="en-US"/>
        </w:rPr>
        <w:t>1</w:t>
      </w:r>
      <w:r w:rsidR="009835D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="00A34994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and </w:t>
      </w:r>
      <w:proofErr w:type="spellStart"/>
      <w:r w:rsidR="00A34994" w:rsidRPr="009835D3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Baishakhi</w:t>
      </w:r>
      <w:proofErr w:type="spellEnd"/>
      <w:r w:rsidR="00A34994" w:rsidRPr="009835D3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 xml:space="preserve"> Saha</w:t>
      </w:r>
      <w:r w:rsidR="00A34994" w:rsidRPr="009835D3">
        <w:rPr>
          <w:rFonts w:ascii="Times New Roman" w:hAnsi="Times New Roman" w:cs="Times New Roman"/>
          <w:b/>
          <w:color w:val="000000" w:themeColor="text1"/>
          <w:sz w:val="24"/>
          <w:vertAlign w:val="superscript"/>
          <w:lang w:val="en-US"/>
        </w:rPr>
        <w:t>2</w:t>
      </w:r>
    </w:p>
    <w:p w:rsidR="00B00150" w:rsidRPr="00B00150" w:rsidRDefault="00B00150" w:rsidP="00B001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Department of Animal Reproduction </w:t>
      </w:r>
      <w:proofErr w:type="spellStart"/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Gynaecology</w:t>
      </w:r>
      <w:proofErr w:type="spellEnd"/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and Obstetrics</w:t>
      </w:r>
    </w:p>
    <w:p w:rsidR="00B00150" w:rsidRDefault="00B00150" w:rsidP="00B001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College of Ve</w:t>
      </w:r>
      <w:r w:rsidR="009835D3">
        <w:rPr>
          <w:rFonts w:ascii="Times New Roman" w:hAnsi="Times New Roman" w:cs="Times New Roman"/>
          <w:color w:val="000000" w:themeColor="text1"/>
          <w:sz w:val="24"/>
          <w:lang w:val="en-US"/>
        </w:rPr>
        <w:t>terinary Sciences and Animal Hu</w:t>
      </w:r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sbandry,</w:t>
      </w:r>
      <w:r w:rsidR="009835D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proofErr w:type="spellStart"/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Selesih</w:t>
      </w:r>
      <w:proofErr w:type="spellEnd"/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,</w:t>
      </w:r>
      <w:r w:rsidR="009835D3">
        <w:rPr>
          <w:rFonts w:ascii="Times New Roman" w:hAnsi="Times New Roman" w:cs="Times New Roman"/>
          <w:color w:val="000000" w:themeColor="text1"/>
          <w:sz w:val="24"/>
          <w:lang w:val="en-US"/>
        </w:rPr>
        <w:t xml:space="preserve"> </w:t>
      </w:r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Aiz</w:t>
      </w:r>
      <w:r>
        <w:rPr>
          <w:rFonts w:ascii="Times New Roman" w:hAnsi="Times New Roman" w:cs="Times New Roman"/>
          <w:color w:val="000000" w:themeColor="text1"/>
          <w:sz w:val="24"/>
          <w:lang w:val="en-US"/>
        </w:rPr>
        <w:t>aw</w:t>
      </w:r>
      <w:r w:rsidRPr="00B00150">
        <w:rPr>
          <w:rFonts w:ascii="Times New Roman" w:hAnsi="Times New Roman" w:cs="Times New Roman"/>
          <w:color w:val="000000" w:themeColor="text1"/>
          <w:sz w:val="24"/>
          <w:lang w:val="en-US"/>
        </w:rPr>
        <w:t>l</w:t>
      </w:r>
    </w:p>
    <w:p w:rsidR="009835D3" w:rsidRPr="00B00150" w:rsidRDefault="009835D3" w:rsidP="00B0015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lang w:val="en-US"/>
        </w:rPr>
        <w:t>Central Agricultural University (CAU)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lang w:val="en-US"/>
        </w:rPr>
        <w:t>Imphal</w:t>
      </w:r>
      <w:proofErr w:type="spellEnd"/>
      <w:proofErr w:type="gramEnd"/>
    </w:p>
    <w:p w:rsidR="00B00150" w:rsidRDefault="00B00150" w:rsidP="006B4141">
      <w:pPr>
        <w:jc w:val="both"/>
        <w:rPr>
          <w:rFonts w:ascii="Times New Roman" w:hAnsi="Times New Roman" w:cs="Times New Roman"/>
          <w:b/>
          <w:sz w:val="24"/>
          <w:lang w:val="en-US"/>
        </w:rPr>
      </w:pPr>
    </w:p>
    <w:p w:rsidR="00BC6660" w:rsidRPr="00B00150" w:rsidRDefault="00BC6660" w:rsidP="006B4141">
      <w:pPr>
        <w:jc w:val="both"/>
        <w:rPr>
          <w:rFonts w:ascii="Times New Roman" w:hAnsi="Times New Roman" w:cs="Times New Roman"/>
          <w:b/>
          <w:sz w:val="24"/>
          <w:lang w:val="en-US"/>
        </w:rPr>
      </w:pPr>
      <w:r w:rsidRPr="00B00150">
        <w:rPr>
          <w:rFonts w:ascii="Times New Roman" w:hAnsi="Times New Roman" w:cs="Times New Roman"/>
          <w:b/>
          <w:sz w:val="24"/>
          <w:lang w:val="en-US"/>
        </w:rPr>
        <w:t>Introduction</w:t>
      </w:r>
    </w:p>
    <w:p w:rsidR="00A02785" w:rsidRPr="006B4141" w:rsidRDefault="00A02785" w:rsidP="006B4141">
      <w:pPr>
        <w:jc w:val="both"/>
        <w:rPr>
          <w:rFonts w:ascii="Times New Roman" w:hAnsi="Times New Roman" w:cs="Times New Roman"/>
          <w:lang w:val="en-US"/>
        </w:rPr>
      </w:pPr>
      <w:r w:rsidRPr="006B4141">
        <w:rPr>
          <w:rFonts w:ascii="Times New Roman" w:hAnsi="Times New Roman" w:cs="Times New Roman"/>
          <w:lang w:val="en-US"/>
        </w:rPr>
        <w:t>Assisted reproductive technology is defined as the reproductive technology which is used for genetic improvement of livestock.</w:t>
      </w:r>
      <w:r w:rsidR="007F652B">
        <w:rPr>
          <w:rFonts w:ascii="Times New Roman" w:hAnsi="Times New Roman" w:cs="Times New Roman"/>
          <w:lang w:val="en-US"/>
        </w:rPr>
        <w:t xml:space="preserve"> M</w:t>
      </w:r>
      <w:r w:rsidR="003063CF" w:rsidRPr="006B4141">
        <w:rPr>
          <w:rFonts w:ascii="Times New Roman" w:hAnsi="Times New Roman" w:cs="Times New Roman"/>
          <w:lang w:val="en-US"/>
        </w:rPr>
        <w:t xml:space="preserve">ainly four generation of assisted reproductive technologies (ART) </w:t>
      </w:r>
      <w:r w:rsidR="007F652B">
        <w:rPr>
          <w:rFonts w:ascii="Times New Roman" w:hAnsi="Times New Roman" w:cs="Times New Roman"/>
          <w:lang w:val="en-US"/>
        </w:rPr>
        <w:t xml:space="preserve">is there </w:t>
      </w:r>
      <w:r w:rsidR="003063CF" w:rsidRPr="006B4141">
        <w:rPr>
          <w:rFonts w:ascii="Times New Roman" w:hAnsi="Times New Roman" w:cs="Times New Roman"/>
          <w:lang w:val="en-US"/>
        </w:rPr>
        <w:t xml:space="preserve">for animals. </w:t>
      </w:r>
      <w:r w:rsidR="005B5A52">
        <w:rPr>
          <w:rFonts w:ascii="Times New Roman" w:hAnsi="Times New Roman" w:cs="Times New Roman"/>
          <w:lang w:val="en-US"/>
        </w:rPr>
        <w:t>C</w:t>
      </w:r>
      <w:r w:rsidR="005B5A52" w:rsidRPr="006B4141">
        <w:rPr>
          <w:rFonts w:ascii="Times New Roman" w:hAnsi="Times New Roman" w:cs="Times New Roman"/>
          <w:lang w:val="en-US"/>
        </w:rPr>
        <w:t xml:space="preserve">ommercial application </w:t>
      </w:r>
      <w:r w:rsidR="005B5A52">
        <w:rPr>
          <w:rFonts w:ascii="Times New Roman" w:hAnsi="Times New Roman" w:cs="Times New Roman"/>
          <w:lang w:val="en-US"/>
        </w:rPr>
        <w:t>of t</w:t>
      </w:r>
      <w:r w:rsidR="003063CF" w:rsidRPr="006B4141">
        <w:rPr>
          <w:rFonts w:ascii="Times New Roman" w:hAnsi="Times New Roman" w:cs="Times New Roman"/>
          <w:lang w:val="en-US"/>
        </w:rPr>
        <w:t xml:space="preserve">he first three generations of ARTs </w:t>
      </w:r>
      <w:r w:rsidR="005B5A52">
        <w:rPr>
          <w:rFonts w:ascii="Times New Roman" w:hAnsi="Times New Roman" w:cs="Times New Roman"/>
          <w:lang w:val="en-US"/>
        </w:rPr>
        <w:t xml:space="preserve">i.e., </w:t>
      </w:r>
      <w:r w:rsidR="003063CF" w:rsidRPr="006B4141">
        <w:rPr>
          <w:rFonts w:ascii="Times New Roman" w:hAnsi="Times New Roman" w:cs="Times New Roman"/>
          <w:lang w:val="en-US"/>
        </w:rPr>
        <w:t xml:space="preserve">1) artificial insemination (AI) and cryopreservation of gametes and embryos, 2) multiple ovulation and embryo transfer (MOET) and 3) </w:t>
      </w:r>
      <w:r w:rsidR="003063CF" w:rsidRPr="006B4141">
        <w:rPr>
          <w:rFonts w:ascii="Times New Roman" w:hAnsi="Times New Roman" w:cs="Times New Roman"/>
          <w:i/>
          <w:lang w:val="en-US"/>
        </w:rPr>
        <w:t>in vitro</w:t>
      </w:r>
      <w:r w:rsidR="003063CF" w:rsidRPr="006B4141">
        <w:rPr>
          <w:rFonts w:ascii="Times New Roman" w:hAnsi="Times New Roman" w:cs="Times New Roman"/>
          <w:lang w:val="en-US"/>
        </w:rPr>
        <w:t xml:space="preserve"> fertilization (IVF) procedures</w:t>
      </w:r>
      <w:r w:rsidR="00DC1C6A" w:rsidRPr="006B4141">
        <w:rPr>
          <w:rFonts w:ascii="Times New Roman" w:hAnsi="Times New Roman" w:cs="Times New Roman"/>
          <w:lang w:val="en-US"/>
        </w:rPr>
        <w:t xml:space="preserve"> and gamete and embryo sexing</w:t>
      </w:r>
      <w:r w:rsidR="005B5A52">
        <w:rPr>
          <w:rFonts w:ascii="Times New Roman" w:hAnsi="Times New Roman" w:cs="Times New Roman"/>
          <w:lang w:val="en-US"/>
        </w:rPr>
        <w:t xml:space="preserve"> is </w:t>
      </w:r>
      <w:r w:rsidR="003063CF" w:rsidRPr="006B4141">
        <w:rPr>
          <w:rFonts w:ascii="Times New Roman" w:hAnsi="Times New Roman" w:cs="Times New Roman"/>
          <w:lang w:val="en-US"/>
        </w:rPr>
        <w:t xml:space="preserve"> successful</w:t>
      </w:r>
      <w:r w:rsidR="005B5A52">
        <w:rPr>
          <w:rFonts w:ascii="Times New Roman" w:hAnsi="Times New Roman" w:cs="Times New Roman"/>
          <w:lang w:val="en-US"/>
        </w:rPr>
        <w:t xml:space="preserve"> but t</w:t>
      </w:r>
      <w:r w:rsidR="00DC1C6A" w:rsidRPr="006B4141">
        <w:rPr>
          <w:rFonts w:ascii="Times New Roman" w:hAnsi="Times New Roman" w:cs="Times New Roman"/>
          <w:lang w:val="en-US"/>
        </w:rPr>
        <w:t xml:space="preserve">he fourth generation </w:t>
      </w:r>
      <w:r w:rsidR="00542887" w:rsidRPr="006B4141">
        <w:rPr>
          <w:rFonts w:ascii="Times New Roman" w:hAnsi="Times New Roman" w:cs="Times New Roman"/>
          <w:lang w:val="en-US"/>
        </w:rPr>
        <w:t xml:space="preserve">of ARTs </w:t>
      </w:r>
      <w:r w:rsidR="005B5A52">
        <w:rPr>
          <w:rFonts w:ascii="Times New Roman" w:hAnsi="Times New Roman" w:cs="Times New Roman"/>
          <w:lang w:val="en-US"/>
        </w:rPr>
        <w:t xml:space="preserve">which </w:t>
      </w:r>
      <w:r w:rsidR="006B4141">
        <w:rPr>
          <w:rFonts w:ascii="Times New Roman" w:hAnsi="Times New Roman" w:cs="Times New Roman"/>
          <w:lang w:val="en-US"/>
        </w:rPr>
        <w:t xml:space="preserve">comprises </w:t>
      </w:r>
      <w:r w:rsidR="00DC1C6A" w:rsidRPr="006B4141">
        <w:rPr>
          <w:rFonts w:ascii="Times New Roman" w:hAnsi="Times New Roman" w:cs="Times New Roman"/>
          <w:lang w:val="en-US"/>
        </w:rPr>
        <w:t>cloning by nuclear transfer (NT)</w:t>
      </w:r>
      <w:r w:rsidR="00D40664" w:rsidRPr="006B4141">
        <w:rPr>
          <w:rFonts w:ascii="Times New Roman" w:hAnsi="Times New Roman" w:cs="Times New Roman"/>
          <w:lang w:val="en-US"/>
        </w:rPr>
        <w:t xml:space="preserve"> of somatic or embryonic cells,</w:t>
      </w:r>
      <w:r w:rsidR="0032412B" w:rsidRPr="006B4141">
        <w:rPr>
          <w:rFonts w:ascii="Times New Roman" w:hAnsi="Times New Roman" w:cs="Times New Roman"/>
          <w:lang w:val="en-US"/>
        </w:rPr>
        <w:t xml:space="preserve"> </w:t>
      </w:r>
      <w:r w:rsidR="00FA201A" w:rsidRPr="006B4141">
        <w:rPr>
          <w:rFonts w:ascii="Times New Roman" w:hAnsi="Times New Roman" w:cs="Times New Roman"/>
          <w:lang w:val="en-US"/>
        </w:rPr>
        <w:t xml:space="preserve">genetic </w:t>
      </w:r>
      <w:r w:rsidR="00DC1C6A" w:rsidRPr="006B4141">
        <w:rPr>
          <w:rFonts w:ascii="Times New Roman" w:hAnsi="Times New Roman" w:cs="Times New Roman"/>
          <w:lang w:val="en-US"/>
        </w:rPr>
        <w:t xml:space="preserve">marker-assisted selection (MAS), </w:t>
      </w:r>
      <w:r w:rsidR="00542887" w:rsidRPr="006B4141">
        <w:rPr>
          <w:rFonts w:ascii="Times New Roman" w:hAnsi="Times New Roman" w:cs="Times New Roman"/>
          <w:lang w:val="en-US"/>
        </w:rPr>
        <w:t xml:space="preserve">stem cell biology </w:t>
      </w:r>
      <w:r w:rsidR="00DC1C6A" w:rsidRPr="006B4141">
        <w:rPr>
          <w:rFonts w:ascii="Times New Roman" w:hAnsi="Times New Roman" w:cs="Times New Roman"/>
          <w:lang w:val="en-US"/>
        </w:rPr>
        <w:t>and tr</w:t>
      </w:r>
      <w:r w:rsidR="00542887" w:rsidRPr="006B4141">
        <w:rPr>
          <w:rFonts w:ascii="Times New Roman" w:hAnsi="Times New Roman" w:cs="Times New Roman"/>
          <w:lang w:val="en-US"/>
        </w:rPr>
        <w:t>ansgenic anima</w:t>
      </w:r>
      <w:r w:rsidR="0032412B" w:rsidRPr="006B4141">
        <w:rPr>
          <w:rFonts w:ascii="Times New Roman" w:hAnsi="Times New Roman" w:cs="Times New Roman"/>
          <w:lang w:val="en-US"/>
        </w:rPr>
        <w:t>ls</w:t>
      </w:r>
      <w:r w:rsidR="005B5A52">
        <w:rPr>
          <w:rFonts w:ascii="Times New Roman" w:hAnsi="Times New Roman" w:cs="Times New Roman"/>
          <w:lang w:val="en-US"/>
        </w:rPr>
        <w:t xml:space="preserve"> is not successful compare to first, second and third generation of ARTs</w:t>
      </w:r>
      <w:r w:rsidR="0032412B" w:rsidRPr="006B4141">
        <w:rPr>
          <w:rFonts w:ascii="Times New Roman" w:hAnsi="Times New Roman" w:cs="Times New Roman"/>
          <w:lang w:val="en-US"/>
        </w:rPr>
        <w:t xml:space="preserve">. Third and fourth generation </w:t>
      </w:r>
      <w:r w:rsidR="00542887" w:rsidRPr="006B4141">
        <w:rPr>
          <w:rFonts w:ascii="Times New Roman" w:hAnsi="Times New Roman" w:cs="Times New Roman"/>
          <w:lang w:val="en-US"/>
        </w:rPr>
        <w:t xml:space="preserve">of </w:t>
      </w:r>
      <w:r w:rsidR="00BC6660" w:rsidRPr="006B4141">
        <w:rPr>
          <w:rFonts w:ascii="Times New Roman" w:hAnsi="Times New Roman" w:cs="Times New Roman"/>
          <w:lang w:val="en-US"/>
        </w:rPr>
        <w:t xml:space="preserve">assisted </w:t>
      </w:r>
      <w:r w:rsidR="00D40664" w:rsidRPr="006B4141">
        <w:rPr>
          <w:rFonts w:ascii="Times New Roman" w:hAnsi="Times New Roman" w:cs="Times New Roman"/>
          <w:lang w:val="en-US"/>
        </w:rPr>
        <w:t xml:space="preserve">reproductive technologies (ART) </w:t>
      </w:r>
      <w:r w:rsidR="006B4141">
        <w:rPr>
          <w:rFonts w:ascii="Times New Roman" w:hAnsi="Times New Roman" w:cs="Times New Roman"/>
          <w:lang w:val="en-US"/>
        </w:rPr>
        <w:t>has</w:t>
      </w:r>
      <w:r w:rsidR="00542887" w:rsidRPr="006B4141">
        <w:rPr>
          <w:rFonts w:ascii="Times New Roman" w:hAnsi="Times New Roman" w:cs="Times New Roman"/>
          <w:lang w:val="en-US"/>
        </w:rPr>
        <w:t xml:space="preserve"> the potential to increase the reproductive rate of superior animals but their </w:t>
      </w:r>
      <w:r w:rsidR="00BC6660" w:rsidRPr="006B4141">
        <w:rPr>
          <w:rFonts w:ascii="Times New Roman" w:hAnsi="Times New Roman" w:cs="Times New Roman"/>
          <w:lang w:val="en-US"/>
        </w:rPr>
        <w:t>commercial application</w:t>
      </w:r>
      <w:r w:rsidR="006B4141">
        <w:rPr>
          <w:rFonts w:ascii="Times New Roman" w:hAnsi="Times New Roman" w:cs="Times New Roman"/>
          <w:lang w:val="en-US"/>
        </w:rPr>
        <w:t>s</w:t>
      </w:r>
      <w:r w:rsidR="00BC6660" w:rsidRPr="006B4141">
        <w:rPr>
          <w:rFonts w:ascii="Times New Roman" w:hAnsi="Times New Roman" w:cs="Times New Roman"/>
          <w:lang w:val="en-US"/>
        </w:rPr>
        <w:t xml:space="preserve"> have been limited.</w:t>
      </w:r>
    </w:p>
    <w:p w:rsidR="00BC6660" w:rsidRPr="006B4141" w:rsidRDefault="00D40664" w:rsidP="006B4141">
      <w:pPr>
        <w:jc w:val="both"/>
        <w:rPr>
          <w:rFonts w:ascii="Times New Roman" w:hAnsi="Times New Roman" w:cs="Times New Roman"/>
          <w:lang w:val="en-US"/>
        </w:rPr>
      </w:pPr>
      <w:r w:rsidRPr="006B4141">
        <w:rPr>
          <w:rFonts w:ascii="Times New Roman" w:hAnsi="Times New Roman" w:cs="Times New Roman"/>
          <w:lang w:val="en-US"/>
        </w:rPr>
        <w:t>Nowa</w:t>
      </w:r>
      <w:r w:rsidR="00BC6660" w:rsidRPr="006B4141">
        <w:rPr>
          <w:rFonts w:ascii="Times New Roman" w:hAnsi="Times New Roman" w:cs="Times New Roman"/>
          <w:lang w:val="en-US"/>
        </w:rPr>
        <w:t xml:space="preserve">days </w:t>
      </w:r>
      <w:r w:rsidRPr="006B4141">
        <w:rPr>
          <w:rFonts w:ascii="Times New Roman" w:hAnsi="Times New Roman" w:cs="Times New Roman"/>
          <w:lang w:val="en-US"/>
        </w:rPr>
        <w:t xml:space="preserve">use of </w:t>
      </w:r>
      <w:r w:rsidR="00BC6660" w:rsidRPr="00BE469D">
        <w:rPr>
          <w:rFonts w:ascii="Times New Roman" w:hAnsi="Times New Roman" w:cs="Times New Roman"/>
          <w:b/>
          <w:lang w:val="en-US"/>
        </w:rPr>
        <w:t>fourth generation</w:t>
      </w:r>
      <w:r w:rsidR="00BC6660" w:rsidRPr="006B4141">
        <w:rPr>
          <w:rFonts w:ascii="Times New Roman" w:hAnsi="Times New Roman" w:cs="Times New Roman"/>
          <w:lang w:val="en-US"/>
        </w:rPr>
        <w:t xml:space="preserve"> of assisted reproduc</w:t>
      </w:r>
      <w:r w:rsidR="00BE469D">
        <w:rPr>
          <w:rFonts w:ascii="Times New Roman" w:hAnsi="Times New Roman" w:cs="Times New Roman"/>
          <w:lang w:val="en-US"/>
        </w:rPr>
        <w:t>tive t</w:t>
      </w:r>
      <w:r w:rsidR="005B5A52">
        <w:rPr>
          <w:rFonts w:ascii="Times New Roman" w:hAnsi="Times New Roman" w:cs="Times New Roman"/>
          <w:lang w:val="en-US"/>
        </w:rPr>
        <w:t>echnologies is increasing. The fourth generation ARTs are as follows:-</w:t>
      </w:r>
    </w:p>
    <w:p w:rsidR="00BC6660" w:rsidRPr="006B4141" w:rsidRDefault="00963CCE" w:rsidP="006B41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6B4141">
        <w:rPr>
          <w:rFonts w:ascii="Times New Roman" w:hAnsi="Times New Roman" w:cs="Times New Roman"/>
          <w:b/>
          <w:lang w:val="en-US"/>
        </w:rPr>
        <w:t>Genetic marker-assisted selection</w:t>
      </w:r>
      <w:r w:rsidR="00FB251E" w:rsidRPr="006B4141">
        <w:rPr>
          <w:rFonts w:ascii="Times New Roman" w:hAnsi="Times New Roman" w:cs="Times New Roman"/>
          <w:b/>
          <w:lang w:val="en-US"/>
        </w:rPr>
        <w:t xml:space="preserve"> =</w:t>
      </w:r>
      <w:r w:rsidR="000B6361">
        <w:rPr>
          <w:rFonts w:ascii="Times New Roman" w:hAnsi="Times New Roman" w:cs="Times New Roman"/>
          <w:lang w:val="en-US"/>
        </w:rPr>
        <w:t xml:space="preserve"> Previously selection for</w:t>
      </w:r>
      <w:r w:rsidR="005E4A95" w:rsidRPr="006B4141">
        <w:rPr>
          <w:rFonts w:ascii="Times New Roman" w:hAnsi="Times New Roman" w:cs="Times New Roman"/>
          <w:lang w:val="en-US"/>
        </w:rPr>
        <w:t xml:space="preserve"> breed</w:t>
      </w:r>
      <w:r w:rsidR="000B6361">
        <w:rPr>
          <w:rFonts w:ascii="Times New Roman" w:hAnsi="Times New Roman" w:cs="Times New Roman"/>
          <w:lang w:val="en-US"/>
        </w:rPr>
        <w:t xml:space="preserve">ing in livestock is done </w:t>
      </w:r>
      <w:r w:rsidR="005E4A95" w:rsidRPr="006B4141">
        <w:rPr>
          <w:rFonts w:ascii="Times New Roman" w:hAnsi="Times New Roman" w:cs="Times New Roman"/>
          <w:lang w:val="en-US"/>
        </w:rPr>
        <w:t>on the basis of superior phenotypes but in recent years genetic marker-assisted selection is used in combination with phenotype. Informat</w:t>
      </w:r>
      <w:r w:rsidR="000B6361">
        <w:rPr>
          <w:rFonts w:ascii="Times New Roman" w:hAnsi="Times New Roman" w:cs="Times New Roman"/>
          <w:lang w:val="en-US"/>
        </w:rPr>
        <w:t xml:space="preserve">ion on genomes of livestock </w:t>
      </w:r>
      <w:r w:rsidR="005E4A95" w:rsidRPr="006B4141">
        <w:rPr>
          <w:rFonts w:ascii="Times New Roman" w:hAnsi="Times New Roman" w:cs="Times New Roman"/>
          <w:lang w:val="en-US"/>
        </w:rPr>
        <w:t>becoming available which can be used to improve desired traits in breeding programs. Many traits are governed by sev</w:t>
      </w:r>
      <w:r w:rsidR="00A13FAC" w:rsidRPr="006B4141">
        <w:rPr>
          <w:rFonts w:ascii="Times New Roman" w:hAnsi="Times New Roman" w:cs="Times New Roman"/>
          <w:lang w:val="en-US"/>
        </w:rPr>
        <w:t xml:space="preserve">eral loci or chromosomal </w:t>
      </w:r>
      <w:proofErr w:type="gramStart"/>
      <w:r w:rsidR="00A13FAC" w:rsidRPr="006B4141">
        <w:rPr>
          <w:rFonts w:ascii="Times New Roman" w:hAnsi="Times New Roman" w:cs="Times New Roman"/>
          <w:lang w:val="en-US"/>
        </w:rPr>
        <w:t>regions</w:t>
      </w:r>
      <w:r w:rsidR="00AE3E9A" w:rsidRPr="006B4141">
        <w:rPr>
          <w:rFonts w:ascii="Times New Roman" w:hAnsi="Times New Roman" w:cs="Times New Roman"/>
          <w:lang w:val="en-US"/>
        </w:rPr>
        <w:t>,</w:t>
      </w:r>
      <w:proofErr w:type="gramEnd"/>
      <w:r w:rsidR="00AE3E9A" w:rsidRPr="006B4141">
        <w:rPr>
          <w:rFonts w:ascii="Times New Roman" w:hAnsi="Times New Roman" w:cs="Times New Roman"/>
          <w:lang w:val="en-US"/>
        </w:rPr>
        <w:t xml:space="preserve"> each can contribute to the variation in the trait and hence are called quantitative trait loci (QTL)</w:t>
      </w:r>
      <w:r w:rsidR="007F652B">
        <w:rPr>
          <w:rFonts w:ascii="Times New Roman" w:hAnsi="Times New Roman" w:cs="Times New Roman"/>
          <w:lang w:val="en-US"/>
        </w:rPr>
        <w:t xml:space="preserve"> [1]</w:t>
      </w:r>
      <w:r w:rsidR="00AE3E9A" w:rsidRPr="006B4141">
        <w:rPr>
          <w:rFonts w:ascii="Times New Roman" w:hAnsi="Times New Roman" w:cs="Times New Roman"/>
          <w:lang w:val="en-US"/>
        </w:rPr>
        <w:t>.</w:t>
      </w:r>
      <w:r w:rsidR="005E4A95" w:rsidRPr="006B4141">
        <w:rPr>
          <w:rFonts w:ascii="Times New Roman" w:hAnsi="Times New Roman" w:cs="Times New Roman"/>
          <w:lang w:val="en-US"/>
        </w:rPr>
        <w:t xml:space="preserve"> </w:t>
      </w:r>
      <w:r w:rsidR="00FA201A" w:rsidRPr="006B4141">
        <w:rPr>
          <w:rFonts w:ascii="Times New Roman" w:hAnsi="Times New Roman" w:cs="Times New Roman"/>
          <w:lang w:val="en-US"/>
        </w:rPr>
        <w:t xml:space="preserve">The process by which genetic marker is used to identify the desired loci that particularly affect the </w:t>
      </w:r>
      <w:r w:rsidR="005E4A95" w:rsidRPr="006B4141">
        <w:rPr>
          <w:rFonts w:ascii="Times New Roman" w:hAnsi="Times New Roman" w:cs="Times New Roman"/>
          <w:lang w:val="en-US"/>
        </w:rPr>
        <w:t xml:space="preserve">single </w:t>
      </w:r>
      <w:r w:rsidR="00FA201A" w:rsidRPr="006B4141">
        <w:rPr>
          <w:rFonts w:ascii="Times New Roman" w:hAnsi="Times New Roman" w:cs="Times New Roman"/>
          <w:lang w:val="en-US"/>
        </w:rPr>
        <w:t xml:space="preserve">desired traits gene </w:t>
      </w:r>
      <w:r w:rsidR="005E4A95" w:rsidRPr="006B4141">
        <w:rPr>
          <w:rFonts w:ascii="Times New Roman" w:hAnsi="Times New Roman" w:cs="Times New Roman"/>
          <w:lang w:val="en-US"/>
        </w:rPr>
        <w:t>and also quantitative trait loci (QTL)</w:t>
      </w:r>
      <w:r w:rsidR="00FA201A" w:rsidRPr="006B4141">
        <w:rPr>
          <w:rFonts w:ascii="Times New Roman" w:hAnsi="Times New Roman" w:cs="Times New Roman"/>
          <w:lang w:val="en-US"/>
        </w:rPr>
        <w:t>is called as genetic marker-assisted selection</w:t>
      </w:r>
      <w:r w:rsidR="007F652B">
        <w:rPr>
          <w:rFonts w:ascii="Times New Roman" w:hAnsi="Times New Roman" w:cs="Times New Roman"/>
          <w:lang w:val="en-US"/>
        </w:rPr>
        <w:t xml:space="preserve"> MAS) [10]</w:t>
      </w:r>
      <w:r w:rsidR="00FA201A" w:rsidRPr="006B4141">
        <w:rPr>
          <w:rFonts w:ascii="Times New Roman" w:hAnsi="Times New Roman" w:cs="Times New Roman"/>
          <w:lang w:val="en-US"/>
        </w:rPr>
        <w:t xml:space="preserve">. </w:t>
      </w:r>
      <w:r w:rsidR="00AE3E9A" w:rsidRPr="006B4141">
        <w:rPr>
          <w:rFonts w:ascii="Times New Roman" w:hAnsi="Times New Roman" w:cs="Times New Roman"/>
          <w:lang w:val="en-US"/>
        </w:rPr>
        <w:t>Genetic gain in MAS is depend</w:t>
      </w:r>
      <w:r w:rsidR="006B4141">
        <w:rPr>
          <w:rFonts w:ascii="Times New Roman" w:hAnsi="Times New Roman" w:cs="Times New Roman"/>
          <w:lang w:val="en-US"/>
        </w:rPr>
        <w:t>s</w:t>
      </w:r>
      <w:r w:rsidR="00AE3E9A" w:rsidRPr="006B4141">
        <w:rPr>
          <w:rFonts w:ascii="Times New Roman" w:hAnsi="Times New Roman" w:cs="Times New Roman"/>
          <w:lang w:val="en-US"/>
        </w:rPr>
        <w:t xml:space="preserve"> on the size of the QTL</w:t>
      </w:r>
      <w:r w:rsidR="007F652B">
        <w:rPr>
          <w:rFonts w:ascii="Times New Roman" w:hAnsi="Times New Roman" w:cs="Times New Roman"/>
          <w:lang w:val="en-US"/>
        </w:rPr>
        <w:t xml:space="preserve"> [2]</w:t>
      </w:r>
      <w:r w:rsidR="00AE3E9A" w:rsidRPr="006B4141">
        <w:rPr>
          <w:rFonts w:ascii="Times New Roman" w:hAnsi="Times New Roman" w:cs="Times New Roman"/>
          <w:lang w:val="en-US"/>
        </w:rPr>
        <w:t>.</w:t>
      </w:r>
      <w:r w:rsidR="000B6361">
        <w:rPr>
          <w:rFonts w:ascii="Times New Roman" w:hAnsi="Times New Roman" w:cs="Times New Roman"/>
          <w:lang w:val="en-US"/>
        </w:rPr>
        <w:t xml:space="preserve"> For </w:t>
      </w:r>
      <w:r w:rsidR="00BE469D">
        <w:rPr>
          <w:rFonts w:ascii="Times New Roman" w:hAnsi="Times New Roman" w:cs="Times New Roman"/>
          <w:lang w:val="en-US"/>
        </w:rPr>
        <w:t xml:space="preserve">example, marker associate </w:t>
      </w:r>
      <w:r w:rsidR="00A13FAC" w:rsidRPr="006B4141">
        <w:rPr>
          <w:rFonts w:ascii="Times New Roman" w:hAnsi="Times New Roman" w:cs="Times New Roman"/>
          <w:lang w:val="en-US"/>
        </w:rPr>
        <w:t>with tenderness in cattle are available in the marke</w:t>
      </w:r>
      <w:r w:rsidR="000B6361">
        <w:rPr>
          <w:rFonts w:ascii="Times New Roman" w:hAnsi="Times New Roman" w:cs="Times New Roman"/>
          <w:lang w:val="en-US"/>
        </w:rPr>
        <w:t>t [1]</w:t>
      </w:r>
      <w:r w:rsidR="00A13FAC" w:rsidRPr="006B4141">
        <w:rPr>
          <w:rFonts w:ascii="Times New Roman" w:hAnsi="Times New Roman" w:cs="Times New Roman"/>
          <w:lang w:val="en-US"/>
        </w:rPr>
        <w:t>.</w:t>
      </w:r>
    </w:p>
    <w:p w:rsidR="007F652B" w:rsidRPr="007F652B" w:rsidRDefault="00EF3735" w:rsidP="004542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r w:rsidRPr="00831C31">
        <w:rPr>
          <w:rFonts w:ascii="Times New Roman" w:hAnsi="Times New Roman" w:cs="Times New Roman"/>
          <w:b/>
          <w:lang w:val="en-US"/>
        </w:rPr>
        <w:t xml:space="preserve">Cloning by Nuclear Transfer (NT) = </w:t>
      </w:r>
      <w:r w:rsidRPr="00831C31">
        <w:rPr>
          <w:rFonts w:ascii="Times New Roman" w:hAnsi="Times New Roman" w:cs="Times New Roman"/>
          <w:lang w:val="en-US"/>
        </w:rPr>
        <w:t xml:space="preserve">Nuclear transfer cloning is </w:t>
      </w:r>
      <w:r w:rsidR="007F652B">
        <w:rPr>
          <w:rFonts w:ascii="Times New Roman" w:hAnsi="Times New Roman" w:cs="Times New Roman"/>
          <w:lang w:val="en-US"/>
        </w:rPr>
        <w:t xml:space="preserve">a </w:t>
      </w:r>
      <w:r w:rsidRPr="00831C31">
        <w:rPr>
          <w:rFonts w:ascii="Times New Roman" w:hAnsi="Times New Roman" w:cs="Times New Roman"/>
          <w:lang w:val="en-US"/>
        </w:rPr>
        <w:t xml:space="preserve">cloning technique in which somatic cell </w:t>
      </w:r>
      <w:r w:rsidR="007F652B">
        <w:rPr>
          <w:rFonts w:ascii="Times New Roman" w:hAnsi="Times New Roman" w:cs="Times New Roman"/>
          <w:lang w:val="en-US"/>
        </w:rPr>
        <w:t xml:space="preserve">nucleus </w:t>
      </w:r>
      <w:r w:rsidRPr="00831C31">
        <w:rPr>
          <w:rFonts w:ascii="Times New Roman" w:hAnsi="Times New Roman" w:cs="Times New Roman"/>
          <w:lang w:val="en-US"/>
        </w:rPr>
        <w:t xml:space="preserve">is </w:t>
      </w:r>
      <w:r w:rsidR="007F652B">
        <w:rPr>
          <w:rFonts w:ascii="Times New Roman" w:hAnsi="Times New Roman" w:cs="Times New Roman"/>
          <w:lang w:val="en-US"/>
        </w:rPr>
        <w:t xml:space="preserve">introduced </w:t>
      </w:r>
      <w:r w:rsidRPr="00831C31">
        <w:rPr>
          <w:rFonts w:ascii="Times New Roman" w:hAnsi="Times New Roman" w:cs="Times New Roman"/>
          <w:lang w:val="en-US"/>
        </w:rPr>
        <w:t xml:space="preserve">into an enucleated metaphase-II oocyte </w:t>
      </w:r>
      <w:r w:rsidR="007F652B">
        <w:rPr>
          <w:rFonts w:ascii="Times New Roman" w:hAnsi="Times New Roman" w:cs="Times New Roman"/>
          <w:lang w:val="en-US"/>
        </w:rPr>
        <w:t xml:space="preserve">from which </w:t>
      </w:r>
      <w:r w:rsidRPr="00831C31">
        <w:rPr>
          <w:rFonts w:ascii="Times New Roman" w:hAnsi="Times New Roman" w:cs="Times New Roman"/>
          <w:lang w:val="en-US"/>
        </w:rPr>
        <w:t>new individual</w:t>
      </w:r>
      <w:r w:rsidR="007F652B">
        <w:rPr>
          <w:rFonts w:ascii="Times New Roman" w:hAnsi="Times New Roman" w:cs="Times New Roman"/>
          <w:lang w:val="en-US"/>
        </w:rPr>
        <w:t xml:space="preserve"> generate and </w:t>
      </w:r>
      <w:r w:rsidRPr="00831C31">
        <w:rPr>
          <w:rFonts w:ascii="Times New Roman" w:hAnsi="Times New Roman" w:cs="Times New Roman"/>
          <w:lang w:val="en-US"/>
        </w:rPr>
        <w:t>genetically identical to the somatic cell donor.</w:t>
      </w:r>
      <w:r w:rsidR="00345001" w:rsidRPr="00831C31">
        <w:rPr>
          <w:rFonts w:ascii="Times New Roman" w:hAnsi="Times New Roman" w:cs="Times New Roman"/>
          <w:lang w:val="en-US"/>
        </w:rPr>
        <w:t xml:space="preserve"> </w:t>
      </w:r>
      <w:r w:rsidR="000B6361">
        <w:rPr>
          <w:rFonts w:ascii="Times New Roman" w:hAnsi="Times New Roman" w:cs="Times New Roman"/>
        </w:rPr>
        <w:t xml:space="preserve">In 1990s, Ian </w:t>
      </w:r>
      <w:proofErr w:type="spellStart"/>
      <w:r w:rsidR="000B6361">
        <w:rPr>
          <w:rFonts w:ascii="Times New Roman" w:hAnsi="Times New Roman" w:cs="Times New Roman"/>
        </w:rPr>
        <w:t>Wilmut</w:t>
      </w:r>
      <w:proofErr w:type="spellEnd"/>
      <w:r w:rsidR="00F37EF1" w:rsidRPr="00831C31">
        <w:rPr>
          <w:rFonts w:ascii="Times New Roman" w:hAnsi="Times New Roman" w:cs="Times New Roman"/>
        </w:rPr>
        <w:t xml:space="preserve">, Jim </w:t>
      </w:r>
      <w:proofErr w:type="spellStart"/>
      <w:r w:rsidR="00F37EF1" w:rsidRPr="00831C31">
        <w:rPr>
          <w:rFonts w:ascii="Times New Roman" w:hAnsi="Times New Roman" w:cs="Times New Roman"/>
        </w:rPr>
        <w:t>McWhir</w:t>
      </w:r>
      <w:proofErr w:type="spellEnd"/>
      <w:r w:rsidR="00F37EF1" w:rsidRPr="00831C31">
        <w:rPr>
          <w:rFonts w:ascii="Times New Roman" w:hAnsi="Times New Roman" w:cs="Times New Roman"/>
        </w:rPr>
        <w:t xml:space="preserve">, and Keith Campbell performed experiments while working at the </w:t>
      </w:r>
      <w:proofErr w:type="spellStart"/>
      <w:r w:rsidR="00F37EF1" w:rsidRPr="00831C31">
        <w:rPr>
          <w:rFonts w:ascii="Times New Roman" w:hAnsi="Times New Roman" w:cs="Times New Roman"/>
        </w:rPr>
        <w:t>Roslin</w:t>
      </w:r>
      <w:proofErr w:type="spellEnd"/>
      <w:r w:rsidR="00F37EF1" w:rsidRPr="00831C31">
        <w:rPr>
          <w:rFonts w:ascii="Times New Roman" w:hAnsi="Times New Roman" w:cs="Times New Roman"/>
        </w:rPr>
        <w:t xml:space="preserve"> Institute in </w:t>
      </w:r>
      <w:proofErr w:type="spellStart"/>
      <w:r w:rsidR="00F37EF1" w:rsidRPr="00831C31">
        <w:rPr>
          <w:rFonts w:ascii="Times New Roman" w:hAnsi="Times New Roman" w:cs="Times New Roman"/>
        </w:rPr>
        <w:t>Roslin</w:t>
      </w:r>
      <w:proofErr w:type="spellEnd"/>
      <w:r w:rsidR="00F37EF1" w:rsidRPr="00831C31">
        <w:rPr>
          <w:rFonts w:ascii="Times New Roman" w:hAnsi="Times New Roman" w:cs="Times New Roman"/>
        </w:rPr>
        <w:t xml:space="preserve">, Scotland. </w:t>
      </w:r>
      <w:r w:rsidR="000B6361">
        <w:rPr>
          <w:rFonts w:ascii="Times New Roman" w:hAnsi="Times New Roman" w:cs="Times New Roman"/>
        </w:rPr>
        <w:t xml:space="preserve">They have done experiment in many </w:t>
      </w:r>
      <w:r w:rsidR="00F37EF1" w:rsidRPr="00831C31">
        <w:rPr>
          <w:rFonts w:ascii="Times New Roman" w:hAnsi="Times New Roman" w:cs="Times New Roman"/>
        </w:rPr>
        <w:t xml:space="preserve">sheep </w:t>
      </w:r>
      <w:r w:rsidR="00C276C7">
        <w:rPr>
          <w:rFonts w:ascii="Times New Roman" w:hAnsi="Times New Roman" w:cs="Times New Roman"/>
        </w:rPr>
        <w:t xml:space="preserve">and those sheep </w:t>
      </w:r>
      <w:r w:rsidR="00F37EF1" w:rsidRPr="00831C31">
        <w:rPr>
          <w:rFonts w:ascii="Times New Roman" w:hAnsi="Times New Roman" w:cs="Times New Roman"/>
        </w:rPr>
        <w:t>born in July</w:t>
      </w:r>
      <w:r w:rsidR="00C276C7">
        <w:rPr>
          <w:rFonts w:ascii="Times New Roman" w:hAnsi="Times New Roman" w:cs="Times New Roman"/>
        </w:rPr>
        <w:t xml:space="preserve"> 1996 and from those sheep</w:t>
      </w:r>
      <w:r w:rsidR="00BE469D" w:rsidRPr="00831C31">
        <w:rPr>
          <w:rFonts w:ascii="Times New Roman" w:hAnsi="Times New Roman" w:cs="Times New Roman"/>
        </w:rPr>
        <w:t xml:space="preserve"> one sheep</w:t>
      </w:r>
      <w:r w:rsidR="00F37EF1" w:rsidRPr="00831C31">
        <w:rPr>
          <w:rFonts w:ascii="Times New Roman" w:hAnsi="Times New Roman" w:cs="Times New Roman"/>
        </w:rPr>
        <w:t xml:space="preserve"> named Dolly born 5 July 1996. </w:t>
      </w:r>
      <w:r w:rsidR="00345001" w:rsidRPr="00831C31">
        <w:rPr>
          <w:rFonts w:ascii="Times New Roman" w:hAnsi="Times New Roman" w:cs="Times New Roman"/>
          <w:lang w:val="en-US"/>
        </w:rPr>
        <w:t>Dolly was the first sheep cloned and developed from the nuclei of fully differentiated adult cells, rather than from the nuclei of early embryonic cells</w:t>
      </w:r>
      <w:r w:rsidR="007F652B">
        <w:rPr>
          <w:rFonts w:ascii="Times New Roman" w:hAnsi="Times New Roman" w:cs="Times New Roman"/>
          <w:lang w:val="en-US"/>
        </w:rPr>
        <w:t xml:space="preserve"> [4]</w:t>
      </w:r>
      <w:r w:rsidR="00345001" w:rsidRPr="00831C31">
        <w:rPr>
          <w:rFonts w:ascii="Times New Roman" w:hAnsi="Times New Roman" w:cs="Times New Roman"/>
          <w:lang w:val="en-US"/>
        </w:rPr>
        <w:t>.</w:t>
      </w:r>
      <w:r w:rsid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>The challenges faced in somatic cell cloning is low efficiency and incidence of formation of developmental abnormalities is high</w:t>
      </w:r>
      <w:r w:rsidR="007F652B">
        <w:rPr>
          <w:rFonts w:ascii="Times New Roman" w:hAnsi="Times New Roman" w:cs="Times New Roman"/>
          <w:color w:val="292B2C"/>
          <w:szCs w:val="21"/>
          <w:shd w:val="clear" w:color="auto" w:fill="FFFFFF"/>
        </w:rPr>
        <w:t xml:space="preserve"> [12-18]</w:t>
      </w:r>
      <w:r w:rsid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>.</w:t>
      </w:r>
      <w:r w:rsidR="00182BF1" w:rsidRPr="00454230">
        <w:rPr>
          <w:rFonts w:ascii="Times New Roman" w:hAnsi="Times New Roman" w:cs="Times New Roman"/>
          <w:lang w:val="en-US"/>
        </w:rPr>
        <w:t>Currently the efficacy for nuclear transfer is 0-10 %</w:t>
      </w:r>
      <w:r w:rsidR="007F652B">
        <w:rPr>
          <w:rFonts w:ascii="Times New Roman" w:hAnsi="Times New Roman" w:cs="Times New Roman"/>
          <w:lang w:val="en-US"/>
        </w:rPr>
        <w:t xml:space="preserve"> [3]</w:t>
      </w:r>
      <w:r w:rsidR="00182BF1" w:rsidRPr="00454230">
        <w:rPr>
          <w:rFonts w:ascii="Times New Roman" w:hAnsi="Times New Roman" w:cs="Times New Roman"/>
          <w:lang w:val="en-US"/>
        </w:rPr>
        <w:t>.</w:t>
      </w:r>
      <w:r w:rsidR="009835D3" w:rsidRPr="00454230">
        <w:rPr>
          <w:rFonts w:ascii="Arial" w:hAnsi="Arial" w:cs="Arial"/>
          <w:color w:val="292B2C"/>
          <w:sz w:val="21"/>
          <w:szCs w:val="21"/>
          <w:shd w:val="clear" w:color="auto" w:fill="FFFFFF"/>
        </w:rPr>
        <w:t xml:space="preserve"> </w:t>
      </w:r>
      <w:r w:rsidR="009835D3" w:rsidRP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 xml:space="preserve">The annual mortality rate of cloned </w:t>
      </w:r>
      <w:r w:rsidR="00831C31" w:rsidRP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>cattle which is produced from somatic cell is at least 8% between</w:t>
      </w:r>
      <w:r w:rsidR="009835D3" w:rsidRP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 xml:space="preserve"> weaning</w:t>
      </w:r>
      <w:r w:rsidR="00831C31" w:rsidRP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 xml:space="preserve"> age</w:t>
      </w:r>
      <w:r w:rsidR="009835D3" w:rsidRPr="00454230">
        <w:rPr>
          <w:rFonts w:ascii="Times New Roman" w:hAnsi="Times New Roman" w:cs="Times New Roman"/>
          <w:color w:val="292B2C"/>
          <w:szCs w:val="21"/>
          <w:shd w:val="clear" w:color="auto" w:fill="FFFFFF"/>
        </w:rPr>
        <w:t xml:space="preserve"> and 4 years of age</w:t>
      </w:r>
      <w:r w:rsidR="007F652B">
        <w:rPr>
          <w:rFonts w:ascii="Times New Roman" w:hAnsi="Times New Roman" w:cs="Times New Roman"/>
          <w:color w:val="292B2C"/>
          <w:szCs w:val="21"/>
          <w:shd w:val="clear" w:color="auto" w:fill="FFFFFF"/>
        </w:rPr>
        <w:t xml:space="preserve"> [11].</w:t>
      </w:r>
    </w:p>
    <w:p w:rsidR="00A8221F" w:rsidRPr="00454230" w:rsidRDefault="007D4D89" w:rsidP="00454230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lang w:val="en-US"/>
        </w:rPr>
      </w:pPr>
      <w:proofErr w:type="spellStart"/>
      <w:r w:rsidRPr="00454230">
        <w:rPr>
          <w:rFonts w:ascii="Times New Roman" w:hAnsi="Times New Roman" w:cs="Times New Roman"/>
          <w:b/>
          <w:lang w:val="en-US"/>
        </w:rPr>
        <w:t>Transgenesis</w:t>
      </w:r>
      <w:proofErr w:type="spellEnd"/>
      <w:r w:rsidRPr="00454230">
        <w:rPr>
          <w:rFonts w:ascii="Times New Roman" w:hAnsi="Times New Roman" w:cs="Times New Roman"/>
          <w:b/>
          <w:lang w:val="en-US"/>
        </w:rPr>
        <w:t xml:space="preserve"> = </w:t>
      </w:r>
      <w:r w:rsidRPr="00454230">
        <w:rPr>
          <w:rFonts w:ascii="Times New Roman" w:hAnsi="Times New Roman" w:cs="Times New Roman"/>
          <w:lang w:val="en-US"/>
        </w:rPr>
        <w:t>T</w:t>
      </w:r>
      <w:r w:rsidRPr="00454230">
        <w:rPr>
          <w:rFonts w:ascii="Times New Roman" w:hAnsi="Times New Roman" w:cs="Times New Roman"/>
          <w:color w:val="040C28"/>
          <w:szCs w:val="30"/>
        </w:rPr>
        <w:t xml:space="preserve">he process </w:t>
      </w:r>
      <w:r w:rsidR="007F652B">
        <w:rPr>
          <w:rFonts w:ascii="Times New Roman" w:hAnsi="Times New Roman" w:cs="Times New Roman"/>
          <w:color w:val="040C28"/>
          <w:szCs w:val="30"/>
        </w:rPr>
        <w:t xml:space="preserve">by which desired </w:t>
      </w:r>
      <w:r w:rsidRPr="00454230">
        <w:rPr>
          <w:rFonts w:ascii="Times New Roman" w:hAnsi="Times New Roman" w:cs="Times New Roman"/>
          <w:color w:val="040C28"/>
          <w:szCs w:val="30"/>
        </w:rPr>
        <w:t xml:space="preserve">DNA segment or gene (transgene) </w:t>
      </w:r>
      <w:r w:rsidR="007F652B">
        <w:rPr>
          <w:rFonts w:ascii="Times New Roman" w:hAnsi="Times New Roman" w:cs="Times New Roman"/>
          <w:color w:val="040C28"/>
          <w:szCs w:val="30"/>
        </w:rPr>
        <w:t xml:space="preserve"> is transferred </w:t>
      </w:r>
      <w:r w:rsidRPr="00454230">
        <w:rPr>
          <w:rFonts w:ascii="Times New Roman" w:hAnsi="Times New Roman" w:cs="Times New Roman"/>
          <w:color w:val="040C28"/>
          <w:szCs w:val="30"/>
        </w:rPr>
        <w:t>to an animal so that it is able to pass the transgene on to all of the offspring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is called </w:t>
      </w:r>
      <w:proofErr w:type="spellStart"/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transgenesis</w:t>
      </w:r>
      <w:proofErr w:type="spellEnd"/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.</w:t>
      </w:r>
      <w:r w:rsidRPr="00454230">
        <w:rPr>
          <w:rFonts w:ascii="Times New Roman" w:hAnsi="Times New Roman" w:cs="Times New Roman"/>
          <w:color w:val="202124"/>
          <w:sz w:val="30"/>
          <w:szCs w:val="30"/>
          <w:shd w:val="clear" w:color="auto" w:fill="FFFFFF"/>
        </w:rPr>
        <w:t xml:space="preserve"> 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Transgenic animal is defined as an</w:t>
      </w:r>
      <w:r w:rsidR="0013665F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animal in which foreign gene is </w:t>
      </w:r>
      <w:r w:rsidR="00C276C7">
        <w:rPr>
          <w:rFonts w:ascii="Times New Roman" w:hAnsi="Times New Roman" w:cs="Times New Roman"/>
          <w:color w:val="202124"/>
          <w:szCs w:val="30"/>
          <w:shd w:val="clear" w:color="auto" w:fill="FFFFFF"/>
        </w:rPr>
        <w:lastRenderedPageBreak/>
        <w:t xml:space="preserve">inserted into its </w:t>
      </w:r>
      <w:r w:rsidR="0013665F">
        <w:rPr>
          <w:rFonts w:ascii="Times New Roman" w:hAnsi="Times New Roman" w:cs="Times New Roman"/>
          <w:color w:val="202124"/>
          <w:szCs w:val="30"/>
          <w:shd w:val="clear" w:color="auto" w:fill="FFFFFF"/>
        </w:rPr>
        <w:t>genome to alter its DNA</w:t>
      </w:r>
      <w:r w:rsidR="00C276C7">
        <w:rPr>
          <w:rFonts w:ascii="Times New Roman" w:hAnsi="Times New Roman" w:cs="Times New Roman"/>
          <w:color w:val="202124"/>
          <w:szCs w:val="30"/>
          <w:shd w:val="clear" w:color="auto" w:fill="FFFFFF"/>
        </w:rPr>
        <w:t>. T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hree types of technique </w:t>
      </w:r>
      <w:r w:rsidR="00C276C7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are used 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for transfer of foreign DNA: DNA microinjection</w:t>
      </w:r>
      <w:r w:rsidR="00E4742A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technique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, gene </w:t>
      </w:r>
      <w:proofErr w:type="gramStart"/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transfer </w:t>
      </w:r>
      <w:r w:rsidR="00E4742A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into</w:t>
      </w:r>
      <w:proofErr w:type="gramEnd"/>
      <w:r w:rsidR="00E4742A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gametes, and somatic cell nuclear transfer (SCNT)</w:t>
      </w:r>
      <w:r w:rsidR="0016007B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[5]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.</w:t>
      </w:r>
      <w:r w:rsidR="006D24E1"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Nowadays, </w:t>
      </w:r>
      <w:proofErr w:type="spellStart"/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transgene</w:t>
      </w:r>
      <w:r w:rsidR="0016007B">
        <w:rPr>
          <w:rFonts w:ascii="Times New Roman" w:hAnsi="Times New Roman" w:cs="Times New Roman"/>
          <w:color w:val="202124"/>
          <w:szCs w:val="30"/>
          <w:shd w:val="clear" w:color="auto" w:fill="FFFFFF"/>
        </w:rPr>
        <w:t>s</w:t>
      </w:r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is</w:t>
      </w:r>
      <w:proofErr w:type="spellEnd"/>
      <w:r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 </w:t>
      </w:r>
      <w:r w:rsidR="0016007B">
        <w:rPr>
          <w:rFonts w:ascii="Times New Roman" w:hAnsi="Times New Roman" w:cs="Times New Roman"/>
          <w:color w:val="202124"/>
          <w:szCs w:val="30"/>
          <w:shd w:val="clear" w:color="auto" w:fill="FFFFFF"/>
        </w:rPr>
        <w:t xml:space="preserve">is applied in most </w:t>
      </w:r>
      <w:r w:rsidR="006D24E1" w:rsidRPr="00454230">
        <w:rPr>
          <w:rFonts w:ascii="Times New Roman" w:hAnsi="Times New Roman" w:cs="Times New Roman"/>
          <w:color w:val="202124"/>
          <w:szCs w:val="30"/>
          <w:shd w:val="clear" w:color="auto" w:fill="FFFFFF"/>
        </w:rPr>
        <w:t>of the food animals like cattle, sheep, goat, pig, rabbit, chickens and fish</w:t>
      </w:r>
      <w:r w:rsidR="006D24E1" w:rsidRPr="00454230">
        <w:rPr>
          <w:rFonts w:ascii="Times New Roman" w:hAnsi="Times New Roman" w:cs="Times New Roman"/>
          <w:color w:val="202124"/>
          <w:sz w:val="20"/>
          <w:szCs w:val="30"/>
          <w:shd w:val="clear" w:color="auto" w:fill="FFFFFF"/>
        </w:rPr>
        <w:t>.</w:t>
      </w:r>
      <w:r w:rsidR="00130F8E" w:rsidRPr="00454230">
        <w:rPr>
          <w:rFonts w:ascii="Times New Roman" w:hAnsi="Times New Roman" w:cs="Times New Roman"/>
          <w:color w:val="202124"/>
          <w:sz w:val="20"/>
          <w:szCs w:val="30"/>
          <w:shd w:val="clear" w:color="auto" w:fill="FFFFFF"/>
        </w:rPr>
        <w:t xml:space="preserve"> </w:t>
      </w:r>
      <w:r w:rsidR="00130F8E" w:rsidRPr="00C276C7">
        <w:rPr>
          <w:rFonts w:ascii="Times New Roman" w:hAnsi="Times New Roman" w:cs="Times New Roman"/>
          <w:color w:val="202124"/>
          <w:szCs w:val="30"/>
          <w:shd w:val="clear" w:color="auto" w:fill="FFFFFF"/>
        </w:rPr>
        <w:t>Mouse is the first transgenic animal.</w:t>
      </w:r>
      <w:r w:rsidR="00130F8E" w:rsidRPr="00C276C7">
        <w:rPr>
          <w:rStyle w:val="Emphasis"/>
          <w:rFonts w:ascii="Times New Roman" w:hAnsi="Times New Roman" w:cs="Times New Roman"/>
          <w:bCs/>
          <w:i w:val="0"/>
          <w:iCs w:val="0"/>
          <w:color w:val="5F6368"/>
          <w:sz w:val="24"/>
          <w:szCs w:val="21"/>
          <w:shd w:val="clear" w:color="auto" w:fill="FFFFFF"/>
        </w:rPr>
        <w:t xml:space="preserve"> 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First transgenic livestock</w:t>
      </w:r>
      <w:r w:rsidR="00BE469D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i.e., sheep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were produced in 1985 by microinjection of foreign DNA into </w:t>
      </w:r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one </w:t>
      </w:r>
      <w:proofErr w:type="spellStart"/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pronucleus</w:t>
      </w:r>
      <w:proofErr w:type="spellEnd"/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of a 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zygotic</w:t>
      </w:r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(Hammer </w:t>
      </w:r>
      <w:proofErr w:type="gramStart"/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et</w:t>
      </w:r>
      <w:proofErr w:type="gramEnd"/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al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.</w:t>
      </w:r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1985)</w:t>
      </w:r>
      <w:r w:rsidR="0016007B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[6]</w:t>
      </w:r>
      <w:r w:rsidR="00130F8E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.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</w:t>
      </w:r>
      <w:r w:rsidR="0016007B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For </w:t>
      </w:r>
      <w:r w:rsidR="00C276C7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many </w:t>
      </w:r>
      <w:r w:rsidR="0016007B">
        <w:rPr>
          <w:rFonts w:ascii="Times New Roman" w:hAnsi="Times New Roman" w:cs="Times New Roman"/>
          <w:color w:val="212121"/>
          <w:szCs w:val="30"/>
          <w:shd w:val="clear" w:color="auto" w:fill="FFFFFF"/>
        </w:rPr>
        <w:t>years</w:t>
      </w:r>
      <w:r w:rsidR="00C276C7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</w:t>
      </w:r>
      <w:r w:rsidR="0016007B">
        <w:rPr>
          <w:rFonts w:ascii="Times New Roman" w:hAnsi="Times New Roman" w:cs="Times New Roman"/>
          <w:color w:val="212121"/>
          <w:szCs w:val="30"/>
          <w:shd w:val="clear" w:color="auto" w:fill="FFFFFF"/>
        </w:rPr>
        <w:t>m</w:t>
      </w:r>
      <w:r w:rsidR="0016007B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icroinjec</w:t>
      </w:r>
      <w:r w:rsidR="0016007B">
        <w:rPr>
          <w:rFonts w:ascii="Times New Roman" w:hAnsi="Times New Roman" w:cs="Times New Roman"/>
          <w:color w:val="212121"/>
          <w:szCs w:val="30"/>
          <w:shd w:val="clear" w:color="auto" w:fill="FFFFFF"/>
        </w:rPr>
        <w:t>tion was the method of choice</w:t>
      </w:r>
      <w:r w:rsidR="00C276C7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but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now </w:t>
      </w:r>
      <w:r w:rsidR="0016007B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more efficient technique </w:t>
      </w:r>
      <w:r w:rsidR="0016007B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are </w:t>
      </w:r>
      <w:r w:rsidR="00011817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available which is based on somatic cell nuclear transfer (SCNT).</w:t>
      </w:r>
      <w:r w:rsidR="00F96284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At present, transgenic animal is not </w:t>
      </w:r>
      <w:r w:rsidR="0037013F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embody</w:t>
      </w:r>
      <w:r w:rsidR="00F96284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into bree</w:t>
      </w:r>
      <w:r w:rsidR="0037013F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ding programs but it is used to </w:t>
      </w:r>
      <w:r w:rsidR="00C276C7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improve the protein </w:t>
      </w:r>
      <w:r w:rsidR="0013665F">
        <w:rPr>
          <w:rFonts w:ascii="Times New Roman" w:hAnsi="Times New Roman" w:cs="Times New Roman"/>
          <w:color w:val="212121"/>
          <w:szCs w:val="30"/>
          <w:shd w:val="clear" w:color="auto" w:fill="FFFFFF"/>
        </w:rPr>
        <w:t>content in milk</w:t>
      </w:r>
      <w:r w:rsidR="00E4742A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[19]</w:t>
      </w:r>
      <w:r w:rsidR="0013665F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and to </w:t>
      </w:r>
      <w:r w:rsidR="0037013F" w:rsidRPr="00454230">
        <w:rPr>
          <w:rFonts w:ascii="Times New Roman" w:hAnsi="Times New Roman" w:cs="Times New Roman"/>
          <w:color w:val="212121"/>
          <w:szCs w:val="30"/>
          <w:shd w:val="clear" w:color="auto" w:fill="FFFFFF"/>
        </w:rPr>
        <w:t>produce therapeutic protein in the milk.</w:t>
      </w:r>
    </w:p>
    <w:p w:rsidR="00B278F6" w:rsidRPr="006B4141" w:rsidRDefault="0037013F" w:rsidP="006B4141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16"/>
          <w:lang w:val="en-US"/>
        </w:rPr>
      </w:pPr>
      <w:r w:rsidRPr="006B4141">
        <w:rPr>
          <w:rFonts w:ascii="Times New Roman" w:hAnsi="Times New Roman" w:cs="Times New Roman"/>
          <w:b/>
          <w:lang w:val="en-US"/>
        </w:rPr>
        <w:t>Pluripotent stem cells</w:t>
      </w:r>
      <w:r w:rsidR="00BF2300" w:rsidRPr="006B4141">
        <w:rPr>
          <w:rFonts w:ascii="Times New Roman" w:hAnsi="Times New Roman" w:cs="Times New Roman"/>
          <w:b/>
          <w:lang w:val="en-US"/>
        </w:rPr>
        <w:t xml:space="preserve"> (PSCs)</w:t>
      </w:r>
      <w:r w:rsidRPr="006B4141">
        <w:rPr>
          <w:rFonts w:ascii="Times New Roman" w:hAnsi="Times New Roman" w:cs="Times New Roman"/>
          <w:b/>
          <w:lang w:val="en-US"/>
        </w:rPr>
        <w:t xml:space="preserve"> biology =</w:t>
      </w:r>
      <w:r w:rsidR="001E76D1">
        <w:rPr>
          <w:rFonts w:ascii="Times New Roman" w:hAnsi="Times New Roman" w:cs="Times New Roman"/>
          <w:b/>
          <w:lang w:val="en-US"/>
        </w:rPr>
        <w:t xml:space="preserve"> 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Pluripotent stem cells have self-renewal capacity and develop into the three primary germ cell layers </w:t>
      </w:r>
      <w:r w:rsidR="00BF2300"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which will result into formation of 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all cells and tissues of the adult body. There are two sources </w:t>
      </w:r>
      <w:r w:rsidR="00BF2300"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of </w:t>
      </w:r>
      <w:r w:rsidR="00FE76D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PSCs one is 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embryonic stem (ES) cells </w:t>
      </w:r>
      <w:r w:rsidR="00BF2300"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which 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developed from an embryo, and </w:t>
      </w:r>
      <w:r w:rsidR="00FE76D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another one is 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>induced pluripotent stem (</w:t>
      </w:r>
      <w:proofErr w:type="spellStart"/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>iPS</w:t>
      </w:r>
      <w:proofErr w:type="spellEnd"/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) cells </w:t>
      </w:r>
      <w:r w:rsidR="00FE76D0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which is 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>derived </w:t>
      </w:r>
      <w:r w:rsidRPr="006B4141">
        <w:rPr>
          <w:rStyle w:val="Emphasis"/>
          <w:rFonts w:ascii="Times New Roman" w:hAnsi="Times New Roman" w:cs="Times New Roman"/>
          <w:color w:val="212121"/>
          <w:szCs w:val="30"/>
          <w:shd w:val="clear" w:color="auto" w:fill="FFFFFF"/>
        </w:rPr>
        <w:t>via</w:t>
      </w:r>
      <w:r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> reprogramming of somatic cells</w:t>
      </w:r>
      <w:r w:rsidR="001E76D1">
        <w:rPr>
          <w:rFonts w:ascii="Times New Roman" w:hAnsi="Times New Roman" w:cs="Times New Roman"/>
          <w:color w:val="212121"/>
          <w:szCs w:val="30"/>
          <w:shd w:val="clear" w:color="auto" w:fill="FFFFFF"/>
        </w:rPr>
        <w:t xml:space="preserve"> </w:t>
      </w:r>
      <w:r w:rsidR="00FE76D0">
        <w:rPr>
          <w:rFonts w:ascii="Times New Roman" w:hAnsi="Times New Roman" w:cs="Times New Roman"/>
          <w:color w:val="212121"/>
          <w:szCs w:val="30"/>
          <w:shd w:val="clear" w:color="auto" w:fill="FFFFFF"/>
        </w:rPr>
        <w:t>[7]</w:t>
      </w:r>
      <w:r w:rsidR="00A369EB" w:rsidRPr="006B4141">
        <w:rPr>
          <w:rFonts w:ascii="Times New Roman" w:hAnsi="Times New Roman" w:cs="Times New Roman"/>
          <w:color w:val="212121"/>
          <w:szCs w:val="30"/>
          <w:shd w:val="clear" w:color="auto" w:fill="FFFFFF"/>
        </w:rPr>
        <w:t>.</w:t>
      </w:r>
    </w:p>
    <w:p w:rsidR="007B0A99" w:rsidRPr="00B00150" w:rsidRDefault="007B0A99" w:rsidP="006B4141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B00150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Application of Assisted reproductive technologies</w:t>
      </w:r>
      <w:r w:rsidR="00C276C7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:</w:t>
      </w:r>
    </w:p>
    <w:p w:rsidR="007B0A99" w:rsidRPr="006B4141" w:rsidRDefault="00C276C7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It is used to increase the less available</w:t>
      </w:r>
      <w:r w:rsidR="001F7826" w:rsidRPr="006B4141">
        <w:rPr>
          <w:rFonts w:ascii="Times New Roman" w:hAnsi="Times New Roman" w:cs="Times New Roman"/>
          <w:color w:val="000000" w:themeColor="text1"/>
          <w:lang w:val="en-US"/>
        </w:rPr>
        <w:t xml:space="preserve"> bloodlines.</w:t>
      </w:r>
    </w:p>
    <w:p w:rsidR="001F7826" w:rsidRPr="006B4141" w:rsidRDefault="001F7826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B4141">
        <w:rPr>
          <w:rFonts w:ascii="Times New Roman" w:hAnsi="Times New Roman" w:cs="Times New Roman"/>
          <w:color w:val="000000" w:themeColor="text1"/>
          <w:lang w:val="en-US"/>
        </w:rPr>
        <w:t>It is used to obtain numbers of offspring from valuable females.</w:t>
      </w:r>
    </w:p>
    <w:p w:rsidR="001F7826" w:rsidRPr="006B4141" w:rsidRDefault="001F7826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B4141">
        <w:rPr>
          <w:rFonts w:ascii="Times New Roman" w:hAnsi="Times New Roman" w:cs="Times New Roman"/>
          <w:color w:val="000000" w:themeColor="text1"/>
          <w:lang w:val="en-US"/>
        </w:rPr>
        <w:t>It is used to increase the genetic progress by facilitating progeny testing of female.</w:t>
      </w:r>
    </w:p>
    <w:p w:rsidR="001F7826" w:rsidRPr="006B4141" w:rsidRDefault="001F7826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B4141">
        <w:rPr>
          <w:rFonts w:ascii="Times New Roman" w:hAnsi="Times New Roman" w:cs="Times New Roman"/>
          <w:color w:val="000000" w:themeColor="text1"/>
          <w:lang w:val="en-US"/>
        </w:rPr>
        <w:t>It reduces the generation interval.</w:t>
      </w:r>
    </w:p>
    <w:p w:rsidR="001F7826" w:rsidRPr="006B4141" w:rsidRDefault="001F7826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B4141">
        <w:rPr>
          <w:rFonts w:ascii="Times New Roman" w:hAnsi="Times New Roman" w:cs="Times New Roman"/>
          <w:color w:val="000000" w:themeColor="text1"/>
          <w:lang w:val="en-US"/>
        </w:rPr>
        <w:t>In case of Embryo transfer technology it</w:t>
      </w:r>
      <w:r w:rsidR="00C276C7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Pr="006B4141">
        <w:rPr>
          <w:rFonts w:ascii="Times New Roman" w:hAnsi="Times New Roman" w:cs="Times New Roman"/>
          <w:color w:val="000000" w:themeColor="text1"/>
          <w:lang w:val="en-US"/>
        </w:rPr>
        <w:t>is used to evaluate the relative contributions of the aging oocyte and the aging reproductive tract to decreased reproduction in older animals.</w:t>
      </w:r>
    </w:p>
    <w:p w:rsidR="001F7826" w:rsidRPr="006B4141" w:rsidRDefault="001F7826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B4141">
        <w:rPr>
          <w:rFonts w:ascii="Times New Roman" w:hAnsi="Times New Roman" w:cs="Times New Roman"/>
          <w:color w:val="000000" w:themeColor="text1"/>
          <w:lang w:val="en-US"/>
        </w:rPr>
        <w:t>By using cryopreservation of embryo technique it is used to transport frozen embryo over long distance like from one country to an</w:t>
      </w:r>
      <w:r w:rsidR="008E0E11" w:rsidRPr="006B4141">
        <w:rPr>
          <w:rFonts w:ascii="Times New Roman" w:hAnsi="Times New Roman" w:cs="Times New Roman"/>
          <w:color w:val="000000" w:themeColor="text1"/>
          <w:lang w:val="en-US"/>
        </w:rPr>
        <w:t>other country which results in inexpensive means of livestock export.</w:t>
      </w:r>
    </w:p>
    <w:p w:rsidR="003824B5" w:rsidRDefault="003824B5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 w:rsidRPr="006B4141">
        <w:rPr>
          <w:rFonts w:ascii="Times New Roman" w:hAnsi="Times New Roman" w:cs="Times New Roman"/>
          <w:color w:val="000000" w:themeColor="text1"/>
          <w:lang w:val="en-US"/>
        </w:rPr>
        <w:t xml:space="preserve">It is used to produce </w:t>
      </w:r>
      <w:r w:rsidR="00501C16" w:rsidRPr="006B4141">
        <w:rPr>
          <w:rFonts w:ascii="Times New Roman" w:hAnsi="Times New Roman" w:cs="Times New Roman"/>
          <w:color w:val="000000" w:themeColor="text1"/>
          <w:lang w:val="en-US"/>
        </w:rPr>
        <w:t>twins in cattle,</w:t>
      </w:r>
      <w:r w:rsidR="00D40664" w:rsidRPr="006B4141">
        <w:rPr>
          <w:rFonts w:ascii="Times New Roman" w:hAnsi="Times New Roman" w:cs="Times New Roman"/>
          <w:color w:val="000000" w:themeColor="text1"/>
          <w:lang w:val="en-US"/>
        </w:rPr>
        <w:t xml:space="preserve"> </w:t>
      </w:r>
      <w:r w:rsidR="00501C16" w:rsidRPr="006B4141">
        <w:rPr>
          <w:rFonts w:ascii="Times New Roman" w:hAnsi="Times New Roman" w:cs="Times New Roman"/>
          <w:color w:val="000000" w:themeColor="text1"/>
          <w:lang w:val="en-US"/>
        </w:rPr>
        <w:t>transferring either a single embryo into each uterine horn of an unanimated cow or a second embryo to the contralateral uterine horn of a recipient cow that conceived a few days earlier by using embryo transfer technique.</w:t>
      </w:r>
    </w:p>
    <w:p w:rsidR="0090461D" w:rsidRDefault="0038148C" w:rsidP="006B4141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lang w:val="en-US"/>
        </w:rPr>
      </w:pPr>
      <w:r>
        <w:rPr>
          <w:rFonts w:ascii="Times New Roman" w:hAnsi="Times New Roman" w:cs="Times New Roman"/>
          <w:color w:val="000000" w:themeColor="text1"/>
          <w:lang w:val="en-US"/>
        </w:rPr>
        <w:t>By using marker assisted selection i</w:t>
      </w:r>
      <w:r w:rsidR="0090461D">
        <w:rPr>
          <w:rFonts w:ascii="Times New Roman" w:hAnsi="Times New Roman" w:cs="Times New Roman"/>
          <w:color w:val="000000" w:themeColor="text1"/>
          <w:lang w:val="en-US"/>
        </w:rPr>
        <w:t>t is used to detect any gene which is responsible for causing any abnormal disorders</w:t>
      </w:r>
      <w:r w:rsidR="00E82956">
        <w:rPr>
          <w:rFonts w:ascii="Times New Roman" w:hAnsi="Times New Roman" w:cs="Times New Roman"/>
          <w:color w:val="000000" w:themeColor="text1"/>
          <w:lang w:val="en-US"/>
        </w:rPr>
        <w:t xml:space="preserve"> [9]</w:t>
      </w:r>
      <w:r w:rsidR="0090461D">
        <w:rPr>
          <w:rFonts w:ascii="Times New Roman" w:hAnsi="Times New Roman" w:cs="Times New Roman"/>
          <w:color w:val="000000" w:themeColor="text1"/>
          <w:lang w:val="en-US"/>
        </w:rPr>
        <w:t>.</w:t>
      </w:r>
    </w:p>
    <w:p w:rsidR="00B00150" w:rsidRDefault="00B00150" w:rsidP="00B00150">
      <w:pPr>
        <w:ind w:left="360"/>
        <w:jc w:val="both"/>
        <w:rPr>
          <w:rFonts w:ascii="Times New Roman" w:hAnsi="Times New Roman" w:cs="Times New Roman"/>
          <w:b/>
          <w:color w:val="000000" w:themeColor="text1"/>
          <w:sz w:val="24"/>
          <w:lang w:val="en-US"/>
        </w:rPr>
      </w:pPr>
      <w:r w:rsidRPr="00B00150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Reference:</w:t>
      </w:r>
    </w:p>
    <w:p w:rsidR="00C77DA4" w:rsidRPr="0038148C" w:rsidRDefault="00C77DA4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Bertolini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L. R., &amp;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Bertolini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M. (2009). Advances in reproductive technologies in cattle: from artificial insemination to cloning. 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Revista</w:t>
      </w:r>
      <w:proofErr w:type="spellEnd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 de la 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Facultad</w:t>
      </w:r>
      <w:proofErr w:type="spellEnd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 de 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Medicina</w:t>
      </w:r>
      <w:proofErr w:type="spellEnd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 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Veterinaria</w:t>
      </w:r>
      <w:proofErr w:type="spellEnd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 y de 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Zootecnia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56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(III), 184-194.</w:t>
      </w:r>
    </w:p>
    <w:p w:rsidR="00C96657" w:rsidRPr="0038148C" w:rsidRDefault="00C77DA4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Wakchaure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R.,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Ganguly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S., Praveen, P. K., Kumar, A., Sharma, S., &amp; Mahajan, T. (2015). Marker assisted selection (MAS) in animal breeding: a review.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J. Drug. 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Metab</w:t>
      </w:r>
      <w:proofErr w:type="spellEnd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 xml:space="preserve">. </w:t>
      </w:r>
      <w:proofErr w:type="spellStart"/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Toxicol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6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(5), e127.</w:t>
      </w:r>
    </w:p>
    <w:p w:rsidR="00C77DA4" w:rsidRPr="0038148C" w:rsidRDefault="0026421E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Tian, X. C., Kubota, C., Enright, B., &amp; Yang, X. (2003). Cloning animals by somatic cell nuclear transfer–biological factors.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Reproductive Biology and Endocrinology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1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(1), 1-7.</w:t>
      </w:r>
    </w:p>
    <w:p w:rsidR="0026421E" w:rsidRPr="0038148C" w:rsidRDefault="0069412C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Wilmut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I.,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Schnieke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A. E.,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McWhir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J., Kind, A. J., &amp; Campbell, K. H. (1997). Viable offspring derived from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fetal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 and adult mammalian cells.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Nature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385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(6619), 810-813.</w:t>
      </w:r>
    </w:p>
    <w:p w:rsidR="00CF132A" w:rsidRPr="0038148C" w:rsidRDefault="00CF132A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Shakweer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W. M. E.,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Krivoruchko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A. Y.,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Dessouki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S. M., &amp;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Khattab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A. A. (2023). A review of transgenic animal techniques and their applications.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Journal of Genetic Engineering and Biotechnology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21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(1), 1-14.</w:t>
      </w:r>
    </w:p>
    <w:p w:rsidR="00F172FC" w:rsidRPr="0038148C" w:rsidRDefault="002F1148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lastRenderedPageBreak/>
        <w:t>Niemann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H.,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Kues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W., &amp;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Carnwath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J. W. (2009). Transgenic farm animals: current status and perspectives for agriculture and biomedicine.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Genetic Engineering in Livestock: New Applications and Interdisciplinary Perspectives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1-30.</w:t>
      </w:r>
    </w:p>
    <w:p w:rsidR="002F1148" w:rsidRPr="0038148C" w:rsidRDefault="004B372A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Kumar, D.,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Talluri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T. R.,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Selokar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N. L.,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Hyder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I., &amp;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Kues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W. A. (2021). Perspectives of pluripotent stem cells in livestock.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World Journal of Stem Cells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13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(1), 1.</w:t>
      </w:r>
    </w:p>
    <w:p w:rsidR="004B372A" w:rsidRPr="0038148C" w:rsidRDefault="004B372A" w:rsidP="00B00150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Vikrama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, C. P., &amp;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Balaji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N. S. (2010). Use of assisted reproductive technologies for livestock development.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Veterinary World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3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(5), 238.</w:t>
      </w:r>
    </w:p>
    <w:p w:rsidR="004259CB" w:rsidRPr="004259CB" w:rsidRDefault="0090461D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Georges, M., Dietz, A. B., Mishra, A., Nielsen, D., </w:t>
      </w:r>
      <w:proofErr w:type="spellStart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Sargeant</w:t>
      </w:r>
      <w:proofErr w:type="spellEnd"/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 L. S., Sore</w:t>
      </w:r>
      <w:r w:rsidR="004259CB">
        <w:rPr>
          <w:rFonts w:ascii="Times New Roman" w:hAnsi="Times New Roman" w:cs="Times New Roman"/>
          <w:color w:val="222222"/>
          <w:szCs w:val="20"/>
          <w:shd w:val="clear" w:color="auto" w:fill="FFFFFF"/>
        </w:rPr>
        <w:t xml:space="preserve">nsen, A., 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&amp; Womack, J. E. (1993). Microsatellite mapping of the gene causing weaver disease in cattle will allow the study of an associated quantitative trait locus.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Proceedings of the National Academy of Sciences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, </w:t>
      </w:r>
      <w:r w:rsidRPr="0038148C">
        <w:rPr>
          <w:rFonts w:ascii="Times New Roman" w:hAnsi="Times New Roman" w:cs="Times New Roman"/>
          <w:i/>
          <w:iCs/>
          <w:color w:val="222222"/>
          <w:szCs w:val="20"/>
          <w:shd w:val="clear" w:color="auto" w:fill="FFFFFF"/>
        </w:rPr>
        <w:t>90</w:t>
      </w:r>
      <w:r w:rsidRPr="0038148C">
        <w:rPr>
          <w:rFonts w:ascii="Times New Roman" w:hAnsi="Times New Roman" w:cs="Times New Roman"/>
          <w:color w:val="222222"/>
          <w:szCs w:val="20"/>
          <w:shd w:val="clear" w:color="auto" w:fill="FFFFFF"/>
        </w:rPr>
        <w:t>(3), 1058-1062.</w:t>
      </w:r>
    </w:p>
    <w:p w:rsidR="004259CB" w:rsidRPr="00831C31" w:rsidRDefault="004259CB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 w:rsidRPr="004259CB">
        <w:rPr>
          <w:rFonts w:ascii="Arial" w:hAnsi="Arial" w:cs="Arial"/>
          <w:color w:val="222222"/>
          <w:sz w:val="20"/>
          <w:szCs w:val="20"/>
          <w:shd w:val="clear" w:color="auto" w:fill="FFFFFF"/>
        </w:rPr>
        <w:t>Georges, M. (1999). Towards marker assisted selection in livestock. </w:t>
      </w:r>
      <w:r w:rsidRPr="004259C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Reproduction Nutrition Development</w:t>
      </w:r>
      <w:r w:rsidRPr="004259CB"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 w:rsidRPr="004259CB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39</w:t>
      </w:r>
      <w:r w:rsidRPr="004259CB">
        <w:rPr>
          <w:rFonts w:ascii="Arial" w:hAnsi="Arial" w:cs="Arial"/>
          <w:color w:val="222222"/>
          <w:sz w:val="20"/>
          <w:szCs w:val="20"/>
          <w:shd w:val="clear" w:color="auto" w:fill="FFFFFF"/>
        </w:rPr>
        <w:t>(5-6), 555-561.</w:t>
      </w:r>
    </w:p>
    <w:p w:rsidR="00831C31" w:rsidRPr="00454230" w:rsidRDefault="00831C31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Wells, D. N., Forsyth, J. T., McMillan, V.,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Oback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(2004). The health of somatic cell cloned cattle and their offspring.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Cloning &amp; Stem Cells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(2), 101-110.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Garry, F. B., Adams, R., McCann, J. P.,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Odde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K. G. (1996). Postnatal characteristics of calves produced by nuclear transfer cloning.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Theriogenology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141-152.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Hill, J. R.,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Roussel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A.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Cibelli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B., Edwards, J. F., Hooper, N. L., Miller, M. W., ...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Stice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 L. (1999). Clinical and pathologic features of cloned transgenic calves and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fetuses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(13 case studies).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Theriogenology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51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(8), 1451-1465.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Kato,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Tani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T.,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Sotomaru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Kurokawa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Kato, J. Y.,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Doguchi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H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., ...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Tsunoda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Y. (1998). Eight calves cloned from somatic cells of a single adult.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Science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282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(5396), 2095-2098.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Kubota, C.,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Yamakuchi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H., Todoroki,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Mizoshita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Tabara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N., Barber, M., &amp; Yang, X. (2000). Six cloned calves produced from adult fibroblast cells after long-term culture.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Proceedings of the National Academy of Sciences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97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990-995.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Renard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 P.,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Chastant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S.,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Chesné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P., Richard, C.,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Marchal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J.,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Cordonnier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N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., ...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Vignon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X. (1999). Lymphoid hypoplasia and somatic cloning.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Lancet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353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(9163), 1489-1491.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Walker, S. K.,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Hartwich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K. M., &amp; Seamark, R. F. (1996). The production of unusually large offspring following embryo manipulation: concepts and challenges. </w:t>
      </w:r>
      <w:proofErr w:type="spell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Theriogenology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45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111-120.</w:t>
      </w:r>
    </w:p>
    <w:p w:rsidR="00454230" w:rsidRPr="00454230" w:rsidRDefault="00454230" w:rsidP="004259CB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Young, L. E., Sinclair, K. D.,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Wilmut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I. (1998). Large offspring syndrome in cattle and sheep.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Reviews of reproduction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155-163.</w:t>
      </w:r>
    </w:p>
    <w:p w:rsidR="005361A1" w:rsidRPr="0005739F" w:rsidRDefault="00E4742A" w:rsidP="0005739F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32"/>
          <w:lang w:val="en-US"/>
        </w:rPr>
      </w:pP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Laible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G.,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Smolenski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G., Wheeler, T., &amp; Brophy, B. (2016). Increased gene dosage for β-and κ-casein in transgenic cattle improves milk composition through complex effects.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Scientific reports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(1), 37607.</w:t>
      </w:r>
    </w:p>
    <w:sectPr w:rsidR="005361A1" w:rsidRPr="000573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632A0"/>
    <w:multiLevelType w:val="hybridMultilevel"/>
    <w:tmpl w:val="62F4C5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2062F"/>
    <w:multiLevelType w:val="hybridMultilevel"/>
    <w:tmpl w:val="873C7082"/>
    <w:lvl w:ilvl="0" w:tplc="988EE97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4F2DBC"/>
    <w:multiLevelType w:val="hybridMultilevel"/>
    <w:tmpl w:val="6548ECC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30829"/>
    <w:multiLevelType w:val="hybridMultilevel"/>
    <w:tmpl w:val="5720E5A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F7E09"/>
    <w:multiLevelType w:val="hybridMultilevel"/>
    <w:tmpl w:val="AD8A3A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85"/>
    <w:rsid w:val="00011817"/>
    <w:rsid w:val="00012F10"/>
    <w:rsid w:val="00015CD2"/>
    <w:rsid w:val="0005739F"/>
    <w:rsid w:val="000B6361"/>
    <w:rsid w:val="00130F8E"/>
    <w:rsid w:val="0013665F"/>
    <w:rsid w:val="0016007B"/>
    <w:rsid w:val="001722BC"/>
    <w:rsid w:val="00182BF1"/>
    <w:rsid w:val="001E76D1"/>
    <w:rsid w:val="001F7826"/>
    <w:rsid w:val="0026421E"/>
    <w:rsid w:val="002F1148"/>
    <w:rsid w:val="003063CF"/>
    <w:rsid w:val="0032412B"/>
    <w:rsid w:val="00345001"/>
    <w:rsid w:val="0037013F"/>
    <w:rsid w:val="0038148C"/>
    <w:rsid w:val="003824B5"/>
    <w:rsid w:val="004259CB"/>
    <w:rsid w:val="00454230"/>
    <w:rsid w:val="004B364A"/>
    <w:rsid w:val="004B372A"/>
    <w:rsid w:val="004B5A82"/>
    <w:rsid w:val="00501C16"/>
    <w:rsid w:val="005361A1"/>
    <w:rsid w:val="00542887"/>
    <w:rsid w:val="005B5A52"/>
    <w:rsid w:val="005E4A95"/>
    <w:rsid w:val="00630820"/>
    <w:rsid w:val="0069412C"/>
    <w:rsid w:val="006B4141"/>
    <w:rsid w:val="006D24E1"/>
    <w:rsid w:val="006E2B58"/>
    <w:rsid w:val="00766BF4"/>
    <w:rsid w:val="007B0A99"/>
    <w:rsid w:val="007D4D89"/>
    <w:rsid w:val="007F652B"/>
    <w:rsid w:val="00831C31"/>
    <w:rsid w:val="008A4B07"/>
    <w:rsid w:val="008E0E11"/>
    <w:rsid w:val="0090461D"/>
    <w:rsid w:val="00963CCE"/>
    <w:rsid w:val="00970013"/>
    <w:rsid w:val="009835D3"/>
    <w:rsid w:val="00A02785"/>
    <w:rsid w:val="00A13FAC"/>
    <w:rsid w:val="00A34994"/>
    <w:rsid w:val="00A369EB"/>
    <w:rsid w:val="00A7735B"/>
    <w:rsid w:val="00A8221F"/>
    <w:rsid w:val="00AE2D9C"/>
    <w:rsid w:val="00AE3E9A"/>
    <w:rsid w:val="00B00150"/>
    <w:rsid w:val="00B10617"/>
    <w:rsid w:val="00B278F6"/>
    <w:rsid w:val="00B53DA1"/>
    <w:rsid w:val="00BB5ABD"/>
    <w:rsid w:val="00BC6660"/>
    <w:rsid w:val="00BE469D"/>
    <w:rsid w:val="00BF2300"/>
    <w:rsid w:val="00C07950"/>
    <w:rsid w:val="00C276C7"/>
    <w:rsid w:val="00C77DA4"/>
    <w:rsid w:val="00C940EF"/>
    <w:rsid w:val="00C96657"/>
    <w:rsid w:val="00CD5345"/>
    <w:rsid w:val="00CF132A"/>
    <w:rsid w:val="00D40664"/>
    <w:rsid w:val="00DC1C6A"/>
    <w:rsid w:val="00E4742A"/>
    <w:rsid w:val="00E82956"/>
    <w:rsid w:val="00EF3735"/>
    <w:rsid w:val="00F172FC"/>
    <w:rsid w:val="00F37EF1"/>
    <w:rsid w:val="00F96284"/>
    <w:rsid w:val="00FA201A"/>
    <w:rsid w:val="00FA217C"/>
    <w:rsid w:val="00FB251E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0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0F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C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00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30F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3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Ajoy Ghosh</dc:creator>
  <cp:lastModifiedBy>Ajoy Ghosh</cp:lastModifiedBy>
  <cp:revision>227</cp:revision>
  <cp:lastPrinted>2023-07-30T21:57:00Z</cp:lastPrinted>
  <dcterms:created xsi:type="dcterms:W3CDTF">2023-07-30T09:57:00Z</dcterms:created>
  <dcterms:modified xsi:type="dcterms:W3CDTF">2023-07-31T13:57:00Z</dcterms:modified>
</cp:coreProperties>
</file>