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1D3E8" w14:textId="27689569" w:rsidR="008A55B5" w:rsidRDefault="0001694A" w:rsidP="001E64C4">
      <w:pPr>
        <w:pStyle w:val="papertitle"/>
        <w:spacing w:after="0"/>
        <w:rPr>
          <w:rFonts w:eastAsia="MS Mincho"/>
        </w:rPr>
      </w:pPr>
      <w:r>
        <w:rPr>
          <w:rFonts w:eastAsia="MS Mincho"/>
        </w:rPr>
        <w:t>A Contemporary Class of Double Integral Involving Generalized Hypergeometric Functions</w:t>
      </w:r>
    </w:p>
    <w:p w14:paraId="4A1B2F3E" w14:textId="77777777" w:rsidR="00466548" w:rsidRPr="00466548" w:rsidRDefault="00466548" w:rsidP="00466548">
      <w:pPr>
        <w:pStyle w:val="papertitle"/>
        <w:spacing w:after="0"/>
        <w:rPr>
          <w:rFonts w:eastAsia="MS Mincho"/>
        </w:rPr>
      </w:pPr>
    </w:p>
    <w:p w14:paraId="0FF02DB3" w14:textId="77777777" w:rsidR="008A55B5" w:rsidRPr="00466548" w:rsidRDefault="008A55B5" w:rsidP="00466548">
      <w:pPr>
        <w:rPr>
          <w:rFonts w:eastAsia="MS Mincho"/>
        </w:rPr>
      </w:pPr>
    </w:p>
    <w:p w14:paraId="0C15ED2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0375200" w14:textId="436B8333" w:rsidR="008A55B5" w:rsidRPr="00466548" w:rsidRDefault="0001694A" w:rsidP="00466548">
      <w:pPr>
        <w:pStyle w:val="Author"/>
        <w:spacing w:before="0" w:after="0"/>
        <w:rPr>
          <w:rFonts w:eastAsia="MS Mincho"/>
          <w:sz w:val="20"/>
          <w:szCs w:val="20"/>
        </w:rPr>
      </w:pPr>
      <w:r>
        <w:rPr>
          <w:rFonts w:eastAsia="MS Mincho"/>
          <w:sz w:val="20"/>
          <w:szCs w:val="20"/>
        </w:rPr>
        <w:t>Dr. Yasoverdhan Vyas</w:t>
      </w:r>
    </w:p>
    <w:p w14:paraId="25518E43" w14:textId="0B86FE80" w:rsidR="008A55B5" w:rsidRPr="00466548" w:rsidRDefault="009B3120" w:rsidP="00466548">
      <w:pPr>
        <w:pStyle w:val="Affiliation"/>
        <w:rPr>
          <w:rFonts w:eastAsia="MS Mincho"/>
        </w:rPr>
      </w:pPr>
      <w:r>
        <w:rPr>
          <w:rFonts w:eastAsia="MS Mincho"/>
        </w:rPr>
        <w:t>Department of Mathematics, School of Engineering</w:t>
      </w:r>
    </w:p>
    <w:p w14:paraId="4A15CB2C" w14:textId="009D3B54" w:rsidR="008A55B5" w:rsidRPr="00466548" w:rsidRDefault="009B3120" w:rsidP="009B3120">
      <w:pPr>
        <w:pStyle w:val="Affiliation"/>
        <w:rPr>
          <w:rFonts w:eastAsia="MS Mincho"/>
        </w:rPr>
      </w:pPr>
      <w:r>
        <w:rPr>
          <w:rFonts w:eastAsia="MS Mincho"/>
        </w:rPr>
        <w:t xml:space="preserve">Sir Padampat </w:t>
      </w:r>
      <w:r>
        <w:t>Singhania University, Bhatewar, Udaipur-313601, Rajasthan State, India</w:t>
      </w:r>
    </w:p>
    <w:p w14:paraId="41202C67" w14:textId="64088401" w:rsidR="008A55B5" w:rsidRDefault="009B3120" w:rsidP="00466548">
      <w:pPr>
        <w:pStyle w:val="Affiliation"/>
        <w:rPr>
          <w:rFonts w:eastAsia="MS Mincho"/>
        </w:rPr>
      </w:pPr>
      <w:r w:rsidRPr="009B3120">
        <w:rPr>
          <w:rFonts w:eastAsia="MS Mincho"/>
        </w:rPr>
        <w:t>yashoverdhan.vyas@spsu.ac.in</w:t>
      </w:r>
    </w:p>
    <w:p w14:paraId="0A5447F5" w14:textId="77777777" w:rsidR="00466548" w:rsidRPr="00466548" w:rsidRDefault="00466548" w:rsidP="00466548">
      <w:pPr>
        <w:pStyle w:val="Affiliation"/>
        <w:rPr>
          <w:rFonts w:eastAsia="MS Mincho"/>
        </w:rPr>
      </w:pPr>
    </w:p>
    <w:p w14:paraId="5E5941FE" w14:textId="08D81198" w:rsidR="008A55B5" w:rsidRDefault="009B3120" w:rsidP="00466548">
      <w:pPr>
        <w:pStyle w:val="Author"/>
        <w:spacing w:before="0" w:after="0"/>
        <w:rPr>
          <w:rFonts w:eastAsia="MS Mincho"/>
          <w:sz w:val="20"/>
          <w:szCs w:val="20"/>
        </w:rPr>
      </w:pPr>
      <w:r>
        <w:rPr>
          <w:rFonts w:eastAsia="MS Mincho"/>
          <w:sz w:val="20"/>
          <w:szCs w:val="20"/>
        </w:rPr>
        <w:t>Vidha Kulkarni</w:t>
      </w:r>
    </w:p>
    <w:p w14:paraId="4F7C818C" w14:textId="36A343EE" w:rsidR="009B3120" w:rsidRDefault="009B3120" w:rsidP="00466548">
      <w:pPr>
        <w:pStyle w:val="Author"/>
        <w:spacing w:before="0" w:after="0"/>
        <w:rPr>
          <w:rFonts w:eastAsia="MS Mincho"/>
          <w:sz w:val="20"/>
          <w:szCs w:val="20"/>
        </w:rPr>
      </w:pPr>
      <w:r>
        <w:rPr>
          <w:rFonts w:eastAsia="MS Mincho"/>
          <w:sz w:val="20"/>
          <w:szCs w:val="20"/>
        </w:rPr>
        <w:t>Department of Mathematics, School of Engineering</w:t>
      </w:r>
    </w:p>
    <w:p w14:paraId="188A0695" w14:textId="07A4CBA8" w:rsidR="009B3120" w:rsidRPr="00466548" w:rsidRDefault="009B3120" w:rsidP="00466548">
      <w:pPr>
        <w:pStyle w:val="Author"/>
        <w:spacing w:before="0" w:after="0"/>
        <w:rPr>
          <w:rFonts w:eastAsia="MS Mincho"/>
          <w:sz w:val="20"/>
          <w:szCs w:val="20"/>
        </w:rPr>
      </w:pPr>
      <w:r>
        <w:rPr>
          <w:rFonts w:eastAsia="MS Mincho"/>
          <w:sz w:val="20"/>
          <w:szCs w:val="20"/>
        </w:rPr>
        <w:t xml:space="preserve">Sir Padampt </w:t>
      </w:r>
      <w:r w:rsidR="00776BF9">
        <w:rPr>
          <w:rFonts w:eastAsia="MS Mincho"/>
          <w:sz w:val="20"/>
          <w:szCs w:val="20"/>
        </w:rPr>
        <w:t>Singhania University</w:t>
      </w:r>
    </w:p>
    <w:p w14:paraId="5379F3BD" w14:textId="1E736C60" w:rsidR="008A55B5" w:rsidRDefault="00776BF9" w:rsidP="00466548">
      <w:pPr>
        <w:pStyle w:val="Affiliation"/>
        <w:rPr>
          <w:rFonts w:eastAsia="MS Mincho"/>
        </w:rPr>
      </w:pPr>
      <w:r>
        <w:rPr>
          <w:rFonts w:eastAsia="MS Mincho"/>
        </w:rPr>
        <w:t>Udaipur-313601, Rajasthan State, India</w:t>
      </w:r>
    </w:p>
    <w:p w14:paraId="2D828D81" w14:textId="08D34433" w:rsidR="00776BF9" w:rsidRDefault="00776BF9" w:rsidP="00466548">
      <w:pPr>
        <w:pStyle w:val="Affiliation"/>
        <w:rPr>
          <w:rFonts w:eastAsia="MS Mincho"/>
        </w:rPr>
      </w:pPr>
      <w:r>
        <w:rPr>
          <w:rFonts w:eastAsia="MS Mincho"/>
        </w:rPr>
        <w:t>kvidha@gmail.com</w:t>
      </w:r>
    </w:p>
    <w:p w14:paraId="08887141" w14:textId="77777777" w:rsidR="00466548" w:rsidRDefault="00466548" w:rsidP="00466548">
      <w:pPr>
        <w:pStyle w:val="Affiliation"/>
        <w:rPr>
          <w:rFonts w:eastAsia="MS Mincho"/>
        </w:rPr>
      </w:pPr>
    </w:p>
    <w:p w14:paraId="756D8B0C"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67C53A8" w14:textId="77777777" w:rsidR="00466548" w:rsidRPr="00466548" w:rsidRDefault="00466548" w:rsidP="00466548">
      <w:pPr>
        <w:pStyle w:val="Affiliation"/>
        <w:rPr>
          <w:rFonts w:eastAsia="MS Mincho"/>
          <w:sz w:val="48"/>
          <w:szCs w:val="48"/>
        </w:rPr>
      </w:pPr>
    </w:p>
    <w:p w14:paraId="6AA21717"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75CBCF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75C1B50" w14:textId="718EA550" w:rsidR="00466548" w:rsidRPr="002722CF" w:rsidRDefault="00776BF9" w:rsidP="00466548">
      <w:pPr>
        <w:pStyle w:val="Abstract"/>
        <w:spacing w:after="0"/>
        <w:ind w:firstLine="0"/>
        <w:rPr>
          <w:rFonts w:eastAsia="MS Mincho"/>
          <w:b w:val="0"/>
          <w:bCs w:val="0"/>
          <w:sz w:val="20"/>
          <w:szCs w:val="20"/>
        </w:rPr>
      </w:pPr>
      <w:r w:rsidRPr="002722CF">
        <w:rPr>
          <w:b w:val="0"/>
          <w:bCs w:val="0"/>
          <w:sz w:val="20"/>
          <w:szCs w:val="20"/>
          <w:lang w:eastAsia="en-IN"/>
        </w:rPr>
        <w:t xml:space="preserve">The study of double integrals plays a vital role in mathematics, particularly in the field of calculus. In recent years, there has been growing interest in exploring new techniques and approaches to evaluate double integrals using generalized hypergeometric functions. The aim of this paper is to provide </w:t>
      </w:r>
      <w:r w:rsidR="00082ACE" w:rsidRPr="002722CF">
        <w:rPr>
          <w:b w:val="0"/>
          <w:bCs w:val="0"/>
          <w:sz w:val="20"/>
          <w:szCs w:val="20"/>
          <w:lang w:eastAsia="en-IN"/>
        </w:rPr>
        <w:t xml:space="preserve">the </w:t>
      </w:r>
      <w:r w:rsidRPr="002722CF">
        <w:rPr>
          <w:b w:val="0"/>
          <w:bCs w:val="0"/>
          <w:sz w:val="20"/>
          <w:szCs w:val="20"/>
          <w:lang w:eastAsia="en-IN"/>
        </w:rPr>
        <w:t>contemporary class of double integral</w:t>
      </w:r>
      <w:r w:rsidR="00DF0C38">
        <w:rPr>
          <w:b w:val="0"/>
          <w:bCs w:val="0"/>
          <w:sz w:val="20"/>
          <w:szCs w:val="20"/>
          <w:lang w:eastAsia="en-IN"/>
        </w:rPr>
        <w:t>.</w:t>
      </w:r>
      <w:r w:rsidR="00021A00" w:rsidRPr="002722CF">
        <w:rPr>
          <w:b w:val="0"/>
          <w:bCs w:val="0"/>
          <w:sz w:val="20"/>
          <w:szCs w:val="20"/>
          <w:lang w:eastAsia="en-IN"/>
        </w:rPr>
        <w:t xml:space="preserve"> </w:t>
      </w:r>
      <w:r w:rsidR="00DF0C38">
        <w:rPr>
          <w:b w:val="0"/>
          <w:bCs w:val="0"/>
          <w:sz w:val="20"/>
          <w:szCs w:val="20"/>
          <w:lang w:eastAsia="en-IN"/>
        </w:rPr>
        <w:t xml:space="preserve">To achieve </w:t>
      </w:r>
      <w:r w:rsidR="00853B5E">
        <w:rPr>
          <w:b w:val="0"/>
          <w:bCs w:val="0"/>
          <w:sz w:val="20"/>
          <w:szCs w:val="20"/>
          <w:lang w:eastAsia="en-IN"/>
        </w:rPr>
        <w:t>this,</w:t>
      </w:r>
      <w:r w:rsidR="00DF0C38">
        <w:rPr>
          <w:b w:val="0"/>
          <w:bCs w:val="0"/>
          <w:sz w:val="20"/>
          <w:szCs w:val="20"/>
          <w:lang w:eastAsia="en-IN"/>
        </w:rPr>
        <w:t xml:space="preserve"> </w:t>
      </w:r>
      <w:r w:rsidR="00021A00" w:rsidRPr="002722CF">
        <w:rPr>
          <w:b w:val="0"/>
          <w:bCs w:val="0"/>
          <w:sz w:val="20"/>
          <w:szCs w:val="20"/>
          <w:lang w:eastAsia="en-IN"/>
        </w:rPr>
        <w:t>we employed the generalized hypergeometric functions established by Eslahchi</w:t>
      </w:r>
      <w:r w:rsidR="00021A00" w:rsidRPr="002722CF">
        <w:rPr>
          <w:sz w:val="20"/>
          <w:szCs w:val="20"/>
          <w:lang w:eastAsia="en-IN"/>
        </w:rPr>
        <w:t xml:space="preserve"> </w:t>
      </w:r>
      <w:r w:rsidR="00021A00" w:rsidRPr="002722CF">
        <w:rPr>
          <w:b w:val="0"/>
          <w:bCs w:val="0"/>
          <w:sz w:val="20"/>
          <w:szCs w:val="20"/>
          <w:lang w:eastAsia="en-IN"/>
        </w:rPr>
        <w:t>and</w:t>
      </w:r>
      <w:r w:rsidR="00021A00" w:rsidRPr="002722CF">
        <w:rPr>
          <w:sz w:val="20"/>
          <w:szCs w:val="20"/>
          <w:lang w:eastAsia="en-IN"/>
        </w:rPr>
        <w:t xml:space="preserve"> </w:t>
      </w:r>
      <w:r w:rsidR="00021A00" w:rsidRPr="002722CF">
        <w:rPr>
          <w:b w:val="0"/>
          <w:bCs w:val="0"/>
          <w:sz w:val="20"/>
          <w:szCs w:val="20"/>
          <w:lang w:eastAsia="en-IN"/>
        </w:rPr>
        <w:t xml:space="preserve">Masjed-Jamei (2015) with a very interesting integral due to Edward (1954). The results established in </w:t>
      </w:r>
      <w:r w:rsidR="00082ACE" w:rsidRPr="002722CF">
        <w:rPr>
          <w:b w:val="0"/>
          <w:bCs w:val="0"/>
          <w:sz w:val="20"/>
          <w:szCs w:val="20"/>
          <w:lang w:eastAsia="en-IN"/>
        </w:rPr>
        <w:t xml:space="preserve">the </w:t>
      </w:r>
      <w:r w:rsidR="00021A00" w:rsidRPr="002722CF">
        <w:rPr>
          <w:b w:val="0"/>
          <w:bCs w:val="0"/>
          <w:sz w:val="20"/>
          <w:szCs w:val="20"/>
          <w:lang w:eastAsia="en-IN"/>
        </w:rPr>
        <w:t>paper are useful, easy to evaluate</w:t>
      </w:r>
      <w:r w:rsidR="00A13C05" w:rsidRPr="002722CF">
        <w:rPr>
          <w:b w:val="0"/>
          <w:bCs w:val="0"/>
          <w:sz w:val="20"/>
          <w:szCs w:val="20"/>
          <w:lang w:eastAsia="en-IN"/>
        </w:rPr>
        <w:t>,</w:t>
      </w:r>
      <w:r w:rsidR="00021A00" w:rsidRPr="002722CF">
        <w:rPr>
          <w:b w:val="0"/>
          <w:bCs w:val="0"/>
          <w:sz w:val="20"/>
          <w:szCs w:val="20"/>
          <w:lang w:eastAsia="en-IN"/>
        </w:rPr>
        <w:t xml:space="preserve"> </w:t>
      </w:r>
      <w:r w:rsidR="00082ACE" w:rsidRPr="002722CF">
        <w:rPr>
          <w:b w:val="0"/>
          <w:bCs w:val="0"/>
          <w:sz w:val="20"/>
          <w:szCs w:val="20"/>
          <w:lang w:eastAsia="en-IN"/>
        </w:rPr>
        <w:t xml:space="preserve">and </w:t>
      </w:r>
      <w:r w:rsidR="00A13C05" w:rsidRPr="002722CF">
        <w:rPr>
          <w:b w:val="0"/>
          <w:bCs w:val="0"/>
          <w:sz w:val="20"/>
          <w:szCs w:val="20"/>
          <w:lang w:eastAsia="en-IN"/>
        </w:rPr>
        <w:t>provide</w:t>
      </w:r>
      <w:r w:rsidR="00082ACE" w:rsidRPr="002722CF">
        <w:rPr>
          <w:b w:val="0"/>
          <w:bCs w:val="0"/>
          <w:sz w:val="20"/>
          <w:szCs w:val="20"/>
          <w:lang w:eastAsia="en-IN"/>
        </w:rPr>
        <w:t xml:space="preserve"> a versatile framework for solving complex mathematical problems.</w:t>
      </w:r>
    </w:p>
    <w:p w14:paraId="2390BA95" w14:textId="5A9A93DB" w:rsidR="008A55B5" w:rsidRPr="002722CF" w:rsidRDefault="0072064C" w:rsidP="00466548">
      <w:pPr>
        <w:pStyle w:val="keywords"/>
        <w:spacing w:after="0"/>
        <w:ind w:firstLine="0"/>
        <w:rPr>
          <w:rFonts w:eastAsia="MS Mincho"/>
          <w:b w:val="0"/>
          <w:i w:val="0"/>
          <w:sz w:val="20"/>
          <w:szCs w:val="20"/>
        </w:rPr>
      </w:pPr>
      <w:r w:rsidRPr="002722CF">
        <w:rPr>
          <w:rFonts w:eastAsia="MS Mincho"/>
          <w:i w:val="0"/>
          <w:sz w:val="20"/>
          <w:szCs w:val="20"/>
        </w:rPr>
        <w:t>Keywords</w:t>
      </w:r>
      <w:r w:rsidRPr="002722CF">
        <w:rPr>
          <w:rFonts w:eastAsia="MS Mincho"/>
          <w:b w:val="0"/>
          <w:i w:val="0"/>
          <w:sz w:val="20"/>
          <w:szCs w:val="20"/>
        </w:rPr>
        <w:t>—</w:t>
      </w:r>
      <w:r w:rsidR="00A13C05" w:rsidRPr="002722CF">
        <w:rPr>
          <w:rFonts w:eastAsia="MS Mincho"/>
          <w:b w:val="0"/>
          <w:i w:val="0"/>
          <w:sz w:val="20"/>
          <w:szCs w:val="20"/>
        </w:rPr>
        <w:t xml:space="preserve"> Generalized Hypergeometric Functions, Classical Summation Theorems, Double Integral.</w:t>
      </w:r>
    </w:p>
    <w:p w14:paraId="0252BCFA" w14:textId="77777777" w:rsidR="00466548" w:rsidRPr="00466548" w:rsidRDefault="00466548" w:rsidP="00466548">
      <w:pPr>
        <w:pStyle w:val="keywords"/>
        <w:spacing w:after="0"/>
        <w:ind w:firstLine="0"/>
        <w:rPr>
          <w:rFonts w:eastAsia="MS Mincho"/>
          <w:b w:val="0"/>
          <w:i w:val="0"/>
          <w:sz w:val="20"/>
          <w:szCs w:val="20"/>
        </w:rPr>
      </w:pPr>
    </w:p>
    <w:p w14:paraId="3B2863F0"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178ED2F9" w14:textId="77777777" w:rsidR="00466548" w:rsidRPr="00466548" w:rsidRDefault="00466548" w:rsidP="00466548">
      <w:pPr>
        <w:rPr>
          <w:rFonts w:eastAsia="MS Mincho"/>
        </w:rPr>
      </w:pPr>
    </w:p>
    <w:p w14:paraId="63B20F81" w14:textId="387A218C" w:rsidR="00AC142F" w:rsidRPr="002722CF" w:rsidRDefault="00A13C05"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t xml:space="preserve">               </w:t>
      </w:r>
      <w:r w:rsidRPr="002722CF">
        <w:rPr>
          <w:lang w:eastAsia="en-IN"/>
        </w:rPr>
        <w:t xml:space="preserve">The contemporary class refers to a specific set of double integrals that can be evaluated by utilizing generalized hypergeometric functions. </w:t>
      </w:r>
      <w:r w:rsidR="00AC142F" w:rsidRPr="002722CF">
        <w:rPr>
          <w:lang w:eastAsia="en-IN"/>
        </w:rPr>
        <w:t>Prior to getting into the particulars of the contemporary class of double integrals, it is necessary to comprehend the concept of generalized hypergeometric functions. These are generalized versions of common hypergeometric series. Due to their capacity to represent solutions to linear differential equations with polynomial coefficients, they have a wide range of applications.</w:t>
      </w:r>
    </w:p>
    <w:p w14:paraId="4109A380" w14:textId="77777777" w:rsidR="00AC142F" w:rsidRPr="00AC142F" w:rsidRDefault="00AC142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404040"/>
          <w:lang w:eastAsia="en-IN"/>
        </w:rPr>
      </w:pPr>
    </w:p>
    <w:p w14:paraId="28A360B9" w14:textId="15060A45" w:rsidR="00A13C05" w:rsidRDefault="00AC142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sidRPr="002722CF">
        <w:rPr>
          <w:lang w:eastAsia="en-IN"/>
        </w:rPr>
        <w:t xml:space="preserve">The following is a typical generalized hypergeometric </w:t>
      </w:r>
      <w:r w:rsidR="00853B5E">
        <w:rPr>
          <w:lang w:eastAsia="en-IN"/>
        </w:rPr>
        <w:t xml:space="preserve">series with </w:t>
      </w:r>
      <m:oMath>
        <m:r>
          <w:rPr>
            <w:rFonts w:ascii="Cambria Math" w:hAnsi="Cambria Math"/>
            <w:lang w:val="en-IN"/>
          </w:rPr>
          <m:t>p</m:t>
        </m:r>
      </m:oMath>
      <w:r w:rsidR="00853B5E">
        <w:rPr>
          <w:lang w:eastAsia="en-IN"/>
        </w:rPr>
        <w:t xml:space="preserve"> numerator and </w:t>
      </w:r>
      <m:oMath>
        <m:r>
          <w:rPr>
            <w:rFonts w:ascii="Cambria Math" w:hAnsi="Cambria Math"/>
            <w:lang w:eastAsia="en-IN"/>
          </w:rPr>
          <m:t xml:space="preserve">q </m:t>
        </m:r>
      </m:oMath>
      <w:r w:rsidR="00745702">
        <w:rPr>
          <w:lang w:eastAsia="en-IN"/>
        </w:rPr>
        <w:t>denominator</w:t>
      </w:r>
      <w:r w:rsidR="00B02F63">
        <w:rPr>
          <w:lang w:eastAsia="en-IN"/>
        </w:rPr>
        <w:t xml:space="preserve"> </w:t>
      </w:r>
      <w:r w:rsidR="00853B5E">
        <w:rPr>
          <w:lang w:eastAsia="en-IN"/>
        </w:rPr>
        <w:t>parameters is as follows:</w:t>
      </w:r>
    </w:p>
    <w:p w14:paraId="1933DF5B" w14:textId="04BFFE23" w:rsidR="00DF0C38" w:rsidRDefault="002722C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sidRPr="002722CF">
        <w:rPr>
          <w:position w:val="-32"/>
          <w:lang w:eastAsia="en-IN"/>
        </w:rPr>
        <w:object w:dxaOrig="4700" w:dyaOrig="760" w14:anchorId="1BE87E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4.4pt;height:38.3pt" o:ole="">
            <v:imagedata r:id="rId9" o:title=""/>
          </v:shape>
          <o:OLEObject Type="Embed" ProgID="Equation.DSMT4" ShapeID="_x0000_i1025" DrawAspect="Content" ObjectID="_1755031315" r:id="rId10"/>
        </w:object>
      </w:r>
      <w:r>
        <w:rPr>
          <w:lang w:eastAsia="en-IN"/>
        </w:rPr>
        <w:t xml:space="preserve">                                                </w:t>
      </w:r>
      <w:r w:rsidR="00745702">
        <w:rPr>
          <w:lang w:eastAsia="en-IN"/>
        </w:rPr>
        <w:tab/>
      </w:r>
      <w:r w:rsidR="00745702">
        <w:rPr>
          <w:lang w:eastAsia="en-IN"/>
        </w:rPr>
        <w:tab/>
      </w:r>
      <w:r>
        <w:rPr>
          <w:lang w:eastAsia="en-IN"/>
        </w:rPr>
        <w:t>(1</w:t>
      </w:r>
      <w:r w:rsidR="00043CAF">
        <w:rPr>
          <w:lang w:eastAsia="en-IN"/>
        </w:rPr>
        <w:t>.1</w:t>
      </w:r>
      <w:r>
        <w:rPr>
          <w:lang w:eastAsia="en-IN"/>
        </w:rPr>
        <w:t>)</w:t>
      </w:r>
    </w:p>
    <w:p w14:paraId="2F195EFF" w14:textId="77777777" w:rsidR="002722CF" w:rsidRDefault="002722C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p>
    <w:p w14:paraId="4849370A" w14:textId="77777777" w:rsidR="00853B5E" w:rsidRDefault="00853B5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eastAsia="en-IN"/>
        </w:rPr>
      </w:pPr>
      <w:r>
        <w:rPr>
          <w:lang w:eastAsia="en-IN"/>
        </w:rPr>
        <w:t xml:space="preserve">where no denominator parameter is supposed to be zero or negative integer, if any numerator parameter is zero or negative integer the series terminates. </w:t>
      </w:r>
    </w:p>
    <w:p w14:paraId="6F4EC962" w14:textId="5E50CFBD" w:rsidR="00173BD9" w:rsidRDefault="00173BD9"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eastAsia="en-IN"/>
        </w:rPr>
        <w:t xml:space="preserve">The series in (1) </w:t>
      </w:r>
      <w:r w:rsidRPr="00173BD9">
        <w:rPr>
          <w:lang w:val="en-IN"/>
        </w:rPr>
        <w:t>converges for all values of z when</w:t>
      </w:r>
      <w:r w:rsidR="00DF0C38">
        <w:rPr>
          <w:lang w:val="en-IN"/>
        </w:rPr>
        <w:t xml:space="preserve"> </w:t>
      </w:r>
      <w:r w:rsidRPr="00173BD9">
        <w:rPr>
          <w:lang w:val="en-IN"/>
        </w:rPr>
        <w:t xml:space="preserve"> </w:t>
      </w:r>
      <m:oMath>
        <m:r>
          <w:rPr>
            <w:rFonts w:ascii="Cambria Math" w:hAnsi="Cambria Math"/>
            <w:lang w:val="en-IN"/>
          </w:rPr>
          <m:t>p&lt;q</m:t>
        </m:r>
      </m:oMath>
      <w:r w:rsidR="00853B5E">
        <w:rPr>
          <w:lang w:val="en-IN"/>
        </w:rPr>
        <w:t xml:space="preserve">. When </w:t>
      </w:r>
      <m:oMath>
        <m:r>
          <w:rPr>
            <w:rFonts w:ascii="Cambria Math" w:hAnsi="Cambria Math"/>
            <w:lang w:val="en-IN"/>
          </w:rPr>
          <m:t>p=q+1</m:t>
        </m:r>
      </m:oMath>
      <w:r w:rsidR="00853B5E">
        <w:rPr>
          <w:lang w:val="en-IN"/>
        </w:rPr>
        <w:t xml:space="preserve">, the series </w:t>
      </w:r>
      <w:r w:rsidR="00CF1DE7">
        <w:rPr>
          <w:lang w:val="en-IN"/>
        </w:rPr>
        <w:t xml:space="preserve">is convergent if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&lt;1</m:t>
        </m:r>
      </m:oMath>
      <w:r w:rsidR="00853B5E">
        <w:rPr>
          <w:lang w:val="en-IN"/>
        </w:rPr>
        <w:t xml:space="preserve"> </w:t>
      </w:r>
      <w:r w:rsidR="00CF1DE7">
        <w:rPr>
          <w:lang w:val="en-IN"/>
        </w:rPr>
        <w:t xml:space="preserve">and divergent if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&gt;1</m:t>
        </m:r>
      </m:oMath>
      <w:r w:rsidR="00CF1DE7">
        <w:rPr>
          <w:lang w:val="en-IN"/>
        </w:rPr>
        <w:t xml:space="preserve">. Further if </w:t>
      </w:r>
      <m:oMath>
        <m:r>
          <w:rPr>
            <w:rFonts w:ascii="Cambria Math" w:hAnsi="Cambria Math"/>
            <w:lang w:val="en-IN"/>
          </w:rPr>
          <m:t>p=q+1</m:t>
        </m:r>
      </m:oMath>
      <w:r w:rsidR="00CF1DE7">
        <w:rPr>
          <w:lang w:val="en-IN"/>
        </w:rPr>
        <w:t xml:space="preserve">, it converges absolutely for </w:t>
      </w:r>
      <m:oMath>
        <m:d>
          <m:dPr>
            <m:begChr m:val="|"/>
            <m:endChr m:val="|"/>
            <m:ctrlPr>
              <w:rPr>
                <w:rFonts w:ascii="Cambria Math" w:hAnsi="Cambria Math"/>
                <w:i/>
                <w:lang w:val="en-IN"/>
              </w:rPr>
            </m:ctrlPr>
          </m:dPr>
          <m:e>
            <m:r>
              <w:rPr>
                <w:rFonts w:ascii="Cambria Math" w:hAnsi="Cambria Math"/>
                <w:lang w:val="en-IN"/>
              </w:rPr>
              <m:t>z</m:t>
            </m:r>
          </m:e>
        </m:d>
        <m:r>
          <w:rPr>
            <w:rFonts w:ascii="Cambria Math" w:hAnsi="Cambria Math"/>
            <w:lang w:val="en-IN"/>
          </w:rPr>
          <m:t>=1</m:t>
        </m:r>
      </m:oMath>
      <w:r w:rsidR="00CF1DE7">
        <w:rPr>
          <w:lang w:val="en-IN"/>
        </w:rPr>
        <w:t xml:space="preserve"> provided </w:t>
      </w:r>
      <w:r w:rsidR="002705DC" w:rsidRPr="00CF1DE7">
        <w:rPr>
          <w:position w:val="-32"/>
          <w:lang w:val="en-IN"/>
        </w:rPr>
        <w:object w:dxaOrig="2060" w:dyaOrig="760" w14:anchorId="29271448">
          <v:shape id="_x0000_i1026" type="#_x0000_t75" style="width:102.65pt;height:37.55pt" o:ole="">
            <v:imagedata r:id="rId11" o:title=""/>
          </v:shape>
          <o:OLEObject Type="Embed" ProgID="Equation.DSMT4" ShapeID="_x0000_i1026" DrawAspect="Content" ObjectID="_1755031316" r:id="rId12"/>
        </w:object>
      </w:r>
    </w:p>
    <w:p w14:paraId="6B8E30F4" w14:textId="77777777" w:rsidR="00C6720E" w:rsidRDefault="00E83F8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val="en-IN"/>
        </w:rPr>
        <w:t xml:space="preserve">Moreover </w:t>
      </w:r>
      <m:oMath>
        <m:r>
          <w:rPr>
            <w:rFonts w:ascii="Cambria Math" w:hAnsi="Cambria Math"/>
            <w:lang w:val="en-IN"/>
          </w:rPr>
          <m:t>(</m:t>
        </m:r>
        <m:sSub>
          <m:sSubPr>
            <m:ctrlPr>
              <w:rPr>
                <w:rFonts w:ascii="Cambria Math" w:hAnsi="Cambria Math"/>
                <w:i/>
                <w:lang w:val="en-IN"/>
              </w:rPr>
            </m:ctrlPr>
          </m:sSubPr>
          <m:e>
            <m:r>
              <w:rPr>
                <w:rFonts w:ascii="Cambria Math" w:hAnsi="Cambria Math"/>
                <w:lang w:val="en-IN"/>
              </w:rPr>
              <m:t>a)</m:t>
            </m:r>
          </m:e>
          <m:sub>
            <m:r>
              <w:rPr>
                <w:rFonts w:ascii="Cambria Math" w:hAnsi="Cambria Math"/>
                <w:lang w:val="en-IN"/>
              </w:rPr>
              <m:t>n</m:t>
            </m:r>
          </m:sub>
        </m:sSub>
      </m:oMath>
      <w:r w:rsidR="00C6720E">
        <w:rPr>
          <w:lang w:val="en-IN"/>
        </w:rPr>
        <w:t xml:space="preserve"> is known as shifted factorial or Pochhammer’s symbol defined as:</w:t>
      </w:r>
    </w:p>
    <w:p w14:paraId="5191EF01" w14:textId="77777777" w:rsidR="00C6720E" w:rsidRDefault="00C6720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08209DF1" w14:textId="2DF417F3" w:rsidR="002705DC" w:rsidRDefault="00C6720E"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C6720E">
        <w:rPr>
          <w:position w:val="-30"/>
          <w:lang w:val="en-IN"/>
        </w:rPr>
        <w:object w:dxaOrig="5080" w:dyaOrig="720" w14:anchorId="6678BF84">
          <v:shape id="_x0000_i1027" type="#_x0000_t75" style="width:253.55pt;height:36pt" o:ole="">
            <v:imagedata r:id="rId13" o:title=""/>
          </v:shape>
          <o:OLEObject Type="Embed" ProgID="Equation.DSMT4" ShapeID="_x0000_i1027" DrawAspect="Content" ObjectID="_1755031317" r:id="rId14"/>
        </w:object>
      </w:r>
      <w:r w:rsidR="00043CAF">
        <w:rPr>
          <w:lang w:val="en-IN"/>
        </w:rPr>
        <w:t xml:space="preserve">                                            </w:t>
      </w:r>
      <w:r w:rsidR="00745702">
        <w:rPr>
          <w:lang w:val="en-IN"/>
        </w:rPr>
        <w:t xml:space="preserve">                   </w:t>
      </w:r>
      <w:r w:rsidR="00043CAF">
        <w:rPr>
          <w:lang w:val="en-IN"/>
        </w:rPr>
        <w:t>(1.2)</w:t>
      </w:r>
    </w:p>
    <w:p w14:paraId="2F5E4BCF" w14:textId="1CD53B73" w:rsidR="00744A73" w:rsidRDefault="00744A73"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4A73">
        <w:rPr>
          <w:lang w:val="en-IN"/>
        </w:rPr>
        <w:t xml:space="preserve">Additionally, the results are very applicable and advantageous from an applications standpoint when a generalized hypergeometric function, </w:t>
      </w:r>
      <m:oMath>
        <m:sSub>
          <m:sSubPr>
            <m:ctrlPr>
              <w:rPr>
                <w:rFonts w:ascii="Cambria Math" w:hAnsi="Cambria Math"/>
                <w:i/>
                <w:iCs/>
              </w:rPr>
            </m:ctrlPr>
          </m:sSubPr>
          <m:e>
            <m:r>
              <w:rPr>
                <w:rFonts w:ascii="Cambria Math" w:hAnsi="Cambria Math"/>
                <w:lang w:val="en-GB"/>
              </w:rPr>
              <m:t> </m:t>
            </m:r>
          </m:e>
          <m:sub>
            <m:r>
              <w:rPr>
                <w:rFonts w:ascii="Cambria Math" w:hAnsi="Cambria Math"/>
              </w:rPr>
              <m:t>q+1</m:t>
            </m:r>
          </m:sub>
        </m:sSub>
        <m:sSub>
          <m:sSubPr>
            <m:ctrlPr>
              <w:rPr>
                <w:rFonts w:ascii="Cambria Math" w:hAnsi="Cambria Math"/>
                <w:i/>
                <w:iCs/>
              </w:rPr>
            </m:ctrlPr>
          </m:sSubPr>
          <m:e>
            <m:r>
              <w:rPr>
                <w:rFonts w:ascii="Cambria Math" w:hAnsi="Cambria Math"/>
                <w:lang w:val="en-GB"/>
              </w:rPr>
              <m:t>F</m:t>
            </m:r>
          </m:e>
          <m:sub>
            <m:r>
              <w:rPr>
                <w:rFonts w:ascii="Cambria Math" w:hAnsi="Cambria Math"/>
              </w:rPr>
              <m:t>q</m:t>
            </m:r>
          </m:sub>
        </m:sSub>
      </m:oMath>
      <w:r w:rsidRPr="00744A73">
        <w:rPr>
          <w:lang w:val="en-IN"/>
        </w:rPr>
        <w:t xml:space="preserve">, is turned into a gamma function. The following classical summation theorems will be </w:t>
      </w:r>
      <w:r w:rsidR="007E7106" w:rsidRPr="00744A73">
        <w:rPr>
          <w:lang w:val="en-IN"/>
        </w:rPr>
        <w:t>covered</w:t>
      </w:r>
      <w:r w:rsidR="007E7106">
        <w:rPr>
          <w:lang w:val="en-IN"/>
        </w:rPr>
        <w:t>;</w:t>
      </w:r>
      <w:r w:rsidRPr="00744A73">
        <w:rPr>
          <w:lang w:val="en-IN"/>
        </w:rPr>
        <w:t xml:space="preserve"> </w:t>
      </w:r>
      <w:r w:rsidR="007E7106" w:rsidRPr="00744A73">
        <w:rPr>
          <w:lang w:val="en-IN"/>
        </w:rPr>
        <w:t>therefore,</w:t>
      </w:r>
      <w:r w:rsidRPr="00744A73">
        <w:rPr>
          <w:lang w:val="en-IN"/>
        </w:rPr>
        <w:t xml:space="preserve"> the work should stand on its own </w:t>
      </w:r>
      <w:r w:rsidR="0081116C">
        <w:rPr>
          <w:lang w:val="en-IN"/>
        </w:rPr>
        <w:t>[3,12,11</w:t>
      </w:r>
      <w:r w:rsidRPr="00744A73">
        <w:rPr>
          <w:lang w:val="en-IN"/>
        </w:rPr>
        <w:t>]:</w:t>
      </w:r>
    </w:p>
    <w:p w14:paraId="76031424" w14:textId="77777777" w:rsidR="007E7106" w:rsidRDefault="007E710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02F94341" w14:textId="77777777" w:rsidR="007E7106" w:rsidRDefault="007E710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5673E4A6" w14:textId="093FAD96"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Pr>
          <w:lang w:val="en-IN"/>
        </w:rPr>
        <w:lastRenderedPageBreak/>
        <w:t xml:space="preserve"> (1) Gauss’s summation theorem: For </w:t>
      </w:r>
      <w:r w:rsidRPr="00043CAF">
        <w:rPr>
          <w:position w:val="-10"/>
          <w:lang w:val="en-IN"/>
        </w:rPr>
        <w:object w:dxaOrig="1560" w:dyaOrig="320" w14:anchorId="766266D3">
          <v:shape id="_x0000_i1028" type="#_x0000_t75" style="width:78.15pt;height:16.1pt" o:ole="">
            <v:imagedata r:id="rId15" o:title=""/>
          </v:shape>
          <o:OLEObject Type="Embed" ProgID="Equation.DSMT4" ShapeID="_x0000_i1028" DrawAspect="Content" ObjectID="_1755031318" r:id="rId16"/>
        </w:object>
      </w:r>
    </w:p>
    <w:p w14:paraId="0C6FE050" w14:textId="1710FE23" w:rsidR="007E7106"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rsidRPr="00B13AE0">
        <w:rPr>
          <w:position w:val="-30"/>
        </w:rPr>
        <w:object w:dxaOrig="4480" w:dyaOrig="720" w14:anchorId="4F4CCBCB">
          <v:shape id="_x0000_i1029" type="#_x0000_t75" style="width:224.45pt;height:36pt" o:ole="">
            <v:imagedata r:id="rId17" o:title=""/>
          </v:shape>
          <o:OLEObject Type="Embed" ProgID="Equation.DSMT4" ShapeID="_x0000_i1029" DrawAspect="Content" ObjectID="_1755031319" r:id="rId18"/>
        </w:object>
      </w:r>
      <w:r w:rsidR="00E541DB">
        <w:t xml:space="preserve">                                               </w:t>
      </w:r>
      <w:r w:rsidR="00E541DB">
        <w:tab/>
      </w:r>
      <w:r w:rsidR="00E541DB">
        <w:tab/>
        <w:t>(1.3)</w:t>
      </w:r>
    </w:p>
    <w:p w14:paraId="334B46F6" w14:textId="5F059AF8"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(2) Kummer’s summation theorem:</w:t>
      </w:r>
    </w:p>
    <w:p w14:paraId="7A98A0A7" w14:textId="478FFCE0"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3CAF">
        <w:rPr>
          <w:position w:val="-60"/>
        </w:rPr>
        <w:object w:dxaOrig="4780" w:dyaOrig="1320" w14:anchorId="0D71BA7C">
          <v:shape id="_x0000_i1030" type="#_x0000_t75" style="width:239pt;height:65.85pt" o:ole="">
            <v:imagedata r:id="rId19" o:title=""/>
          </v:shape>
          <o:OLEObject Type="Embed" ProgID="Equation.DSMT4" ShapeID="_x0000_i1030" DrawAspect="Content" ObjectID="_1755031320" r:id="rId20"/>
        </w:object>
      </w:r>
      <w:r w:rsidR="00E541DB">
        <w:tab/>
      </w:r>
      <w:r w:rsidR="00E541DB">
        <w:tab/>
        <w:t xml:space="preserve">                 </w:t>
      </w:r>
      <w:r w:rsidR="00E541DB">
        <w:tab/>
      </w:r>
      <w:r w:rsidR="00E541DB">
        <w:tab/>
        <w:t>(1.4)</w:t>
      </w:r>
    </w:p>
    <w:p w14:paraId="62431971" w14:textId="705C8231" w:rsidR="00043CAF" w:rsidRDefault="00043CA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(3) Gauss’s second summation theorem:</w:t>
      </w:r>
    </w:p>
    <w:p w14:paraId="78FD6374" w14:textId="79E4E767" w:rsidR="00043CAF"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43CAF">
        <w:rPr>
          <w:position w:val="-76"/>
        </w:rPr>
        <w:object w:dxaOrig="5760" w:dyaOrig="1640" w14:anchorId="64227ED6">
          <v:shape id="_x0000_i1031" type="#_x0000_t75" style="width:4in;height:81.95pt" o:ole="">
            <v:imagedata r:id="rId21" o:title=""/>
          </v:shape>
          <o:OLEObject Type="Embed" ProgID="Equation.DSMT4" ShapeID="_x0000_i1031" DrawAspect="Content" ObjectID="_1755031321" r:id="rId22"/>
        </w:object>
      </w:r>
      <w:r>
        <w:t xml:space="preserve"> </w:t>
      </w:r>
      <w:r>
        <w:tab/>
      </w:r>
      <w:r>
        <w:tab/>
      </w:r>
      <w:r>
        <w:tab/>
        <w:t>(1.5)</w:t>
      </w:r>
    </w:p>
    <w:p w14:paraId="3FA907A0" w14:textId="79F5870D"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 </w:t>
      </w:r>
      <w:r w:rsidRPr="00E541DB">
        <w:t xml:space="preserve">Bailey’s </w:t>
      </w:r>
      <w:r>
        <w:t xml:space="preserve">summation </w:t>
      </w:r>
      <w:r w:rsidRPr="00E541DB">
        <w:t>theorem:</w:t>
      </w:r>
      <w:r>
        <w:t xml:space="preserve"> </w:t>
      </w:r>
    </w:p>
    <w:p w14:paraId="7C108DB9" w14:textId="5D8E5CF1"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41DB">
        <w:rPr>
          <w:position w:val="-60"/>
        </w:rPr>
        <w:object w:dxaOrig="4780" w:dyaOrig="1320" w14:anchorId="1E0AB328">
          <v:shape id="_x0000_i1032" type="#_x0000_t75" style="width:239pt;height:65.85pt" o:ole="">
            <v:imagedata r:id="rId23" o:title=""/>
          </v:shape>
          <o:OLEObject Type="Embed" ProgID="Equation.DSMT4" ShapeID="_x0000_i1032" DrawAspect="Content" ObjectID="_1755031322" r:id="rId24"/>
        </w:object>
      </w:r>
      <w:r>
        <w:t xml:space="preserve">  </w:t>
      </w:r>
      <w:r>
        <w:tab/>
      </w:r>
      <w:r>
        <w:tab/>
      </w:r>
      <w:r>
        <w:tab/>
      </w:r>
      <w:r>
        <w:tab/>
        <w:t>(1.6)</w:t>
      </w:r>
    </w:p>
    <w:p w14:paraId="71D45EF2" w14:textId="2C50B5BE"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(5) </w:t>
      </w:r>
      <w:r w:rsidRPr="00E541DB">
        <w:t xml:space="preserve">Dixon's </w:t>
      </w:r>
      <w:r>
        <w:t xml:space="preserve">summation </w:t>
      </w:r>
      <w:r w:rsidRPr="00E541DB">
        <w:t xml:space="preserve">theorem: </w:t>
      </w:r>
      <w:r w:rsidRPr="00E541DB">
        <w:rPr>
          <w:position w:val="-10"/>
        </w:rPr>
        <w:object w:dxaOrig="2400" w:dyaOrig="320" w14:anchorId="13700345">
          <v:shape id="_x0000_i1033" type="#_x0000_t75" style="width:120.25pt;height:16.1pt" o:ole="">
            <v:imagedata r:id="rId25" o:title=""/>
          </v:shape>
          <o:OLEObject Type="Embed" ProgID="Equation.DSMT4" ShapeID="_x0000_i1033" DrawAspect="Content" ObjectID="_1755031323" r:id="rId26"/>
        </w:object>
      </w:r>
      <w:r>
        <w:t xml:space="preserve">  </w:t>
      </w:r>
    </w:p>
    <w:p w14:paraId="55778359" w14:textId="77777777" w:rsidR="00E541DB"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E541DB">
        <w:rPr>
          <w:position w:val="-60"/>
        </w:rPr>
        <w:object w:dxaOrig="7699" w:dyaOrig="1320" w14:anchorId="02A96653">
          <v:shape id="_x0000_i1034" type="#_x0000_t75" style="width:384.5pt;height:65.85pt" o:ole="">
            <v:imagedata r:id="rId27" o:title=""/>
          </v:shape>
          <o:OLEObject Type="Embed" ProgID="Equation.DSMT4" ShapeID="_x0000_i1034" DrawAspect="Content" ObjectID="_1755031324" r:id="rId28"/>
        </w:object>
      </w:r>
      <w:r>
        <w:tab/>
        <w:t>(1.7)</w:t>
      </w:r>
    </w:p>
    <w:p w14:paraId="28E31306" w14:textId="77777777" w:rsidR="00594EC6" w:rsidRDefault="00E541DB"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(6) </w:t>
      </w:r>
      <w:r w:rsidRPr="00E541DB">
        <w:t xml:space="preserve">Watson’s </w:t>
      </w:r>
      <w:r>
        <w:t xml:space="preserve">summation </w:t>
      </w:r>
      <w:r w:rsidRPr="00E541DB">
        <w:t>theorem</w:t>
      </w:r>
      <w:r>
        <w:t xml:space="preserve">: </w:t>
      </w:r>
      <w:r w:rsidR="00594EC6" w:rsidRPr="00594EC6">
        <w:rPr>
          <w:position w:val="-10"/>
        </w:rPr>
        <w:object w:dxaOrig="2180" w:dyaOrig="320" w14:anchorId="7C039EE9">
          <v:shape id="_x0000_i1035" type="#_x0000_t75" style="width:108.75pt;height:16.1pt" o:ole="">
            <v:imagedata r:id="rId29" o:title=""/>
          </v:shape>
          <o:OLEObject Type="Embed" ProgID="Equation.DSMT4" ShapeID="_x0000_i1035" DrawAspect="Content" ObjectID="_1755031325" r:id="rId30"/>
        </w:object>
      </w:r>
    </w:p>
    <w:p w14:paraId="5B82FDB1"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EC6">
        <w:rPr>
          <w:position w:val="-60"/>
        </w:rPr>
        <w:object w:dxaOrig="8199" w:dyaOrig="1320" w14:anchorId="4F97E66B">
          <v:shape id="_x0000_i1036" type="#_x0000_t75" style="width:410.55pt;height:65.85pt" o:ole="">
            <v:imagedata r:id="rId31" o:title=""/>
          </v:shape>
          <o:OLEObject Type="Embed" ProgID="Equation.DSMT4" ShapeID="_x0000_i1036" DrawAspect="Content" ObjectID="_1755031326" r:id="rId32"/>
        </w:object>
      </w:r>
      <w:r w:rsidR="00E541DB">
        <w:tab/>
      </w:r>
      <w:r>
        <w:t xml:space="preserve"> (1.8)</w:t>
      </w:r>
    </w:p>
    <w:p w14:paraId="04B0F676"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(7) Whipple’s summation theorem: </w:t>
      </w:r>
    </w:p>
    <w:p w14:paraId="4B776F20" w14:textId="77777777" w:rsidR="00594EC6" w:rsidRDefault="00594EC6"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94EC6">
        <w:rPr>
          <w:position w:val="-84"/>
        </w:rPr>
        <w:object w:dxaOrig="6720" w:dyaOrig="1800" w14:anchorId="5151149D">
          <v:shape id="_x0000_i1037" type="#_x0000_t75" style="width:336.25pt;height:90.4pt" o:ole="">
            <v:imagedata r:id="rId33" o:title=""/>
          </v:shape>
          <o:OLEObject Type="Embed" ProgID="Equation.DSMT4" ShapeID="_x0000_i1037" DrawAspect="Content" ObjectID="_1755031327" r:id="rId34"/>
        </w:object>
      </w:r>
      <w:r>
        <w:tab/>
      </w:r>
      <w:r>
        <w:tab/>
        <w:t>(1.9)</w:t>
      </w:r>
    </w:p>
    <w:p w14:paraId="3D6CC3A3" w14:textId="77777777" w:rsidR="006B2E3F" w:rsidRDefault="006B2E3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0A2D1BD" w14:textId="77777777" w:rsidR="006B2E3F" w:rsidRDefault="006B2E3F" w:rsidP="00E541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A7E6BEF" w14:textId="675863FB" w:rsidR="00594EC6" w:rsidRPr="006B2E3F" w:rsidRDefault="006B2E3F" w:rsidP="006B2E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rPr>
      </w:pPr>
      <w:r w:rsidRPr="006B2E3F">
        <w:rPr>
          <w:b/>
          <w:bCs/>
        </w:rPr>
        <w:t>II Results Required</w:t>
      </w:r>
    </w:p>
    <w:p w14:paraId="3530DE2C" w14:textId="77777777" w:rsidR="006B2E3F" w:rsidRDefault="006B2E3F" w:rsidP="006B2E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14:paraId="6A0376A0" w14:textId="6289044A" w:rsidR="00745702" w:rsidRDefault="006B2E3F"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t xml:space="preserve"> </w:t>
      </w:r>
      <w:r>
        <w:tab/>
      </w:r>
      <w:r w:rsidR="00594EC6">
        <w:t xml:space="preserve">In 2015 Masjed-Jamei and </w:t>
      </w:r>
      <w:r w:rsidR="00594EC6" w:rsidRPr="00594EC6">
        <w:rPr>
          <w:lang w:val="en-IN"/>
        </w:rPr>
        <w:t>Eslahchi</w:t>
      </w:r>
      <w:r w:rsidR="0081116C">
        <w:rPr>
          <w:lang w:val="en-IN"/>
        </w:rPr>
        <w:t xml:space="preserve"> [5]</w:t>
      </w:r>
      <w:r w:rsidR="00594EC6" w:rsidRPr="00594EC6">
        <w:rPr>
          <w:lang w:val="en-IN"/>
        </w:rPr>
        <w:t xml:space="preserve"> </w:t>
      </w:r>
      <w:r w:rsidR="00594EC6">
        <w:rPr>
          <w:lang w:val="en-IN"/>
        </w:rPr>
        <w:t xml:space="preserve">generalized </w:t>
      </w:r>
      <w:r w:rsidR="00745702">
        <w:rPr>
          <w:lang w:val="en-IN"/>
        </w:rPr>
        <w:t xml:space="preserve">the </w:t>
      </w:r>
      <w:r w:rsidR="00594EC6">
        <w:rPr>
          <w:lang w:val="en-IN"/>
        </w:rPr>
        <w:t>above classical summation theorems</w:t>
      </w:r>
      <w:r w:rsidR="00745702">
        <w:rPr>
          <w:lang w:val="en-IN"/>
        </w:rPr>
        <w:t xml:space="preserve"> by employing the following identity:</w:t>
      </w:r>
    </w:p>
    <w:p w14:paraId="2324E6F5" w14:textId="5E671E8F" w:rsidR="00594EC6"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74"/>
          <w:lang w:val="en-IN"/>
        </w:rPr>
        <w:object w:dxaOrig="6820" w:dyaOrig="1600" w14:anchorId="1094641B">
          <v:shape id="_x0000_i1038" type="#_x0000_t75" style="width:341.6pt;height:80.45pt" o:ole="">
            <v:imagedata r:id="rId35" o:title=""/>
          </v:shape>
          <o:OLEObject Type="Embed" ProgID="Equation.DSMT4" ShapeID="_x0000_i1038" DrawAspect="Content" ObjectID="_1755031328" r:id="rId36"/>
        </w:object>
      </w:r>
      <w:r w:rsidR="00594EC6">
        <w:rPr>
          <w:lang w:val="en-IN"/>
        </w:rPr>
        <w:t xml:space="preserve"> </w:t>
      </w:r>
      <w:r>
        <w:rPr>
          <w:lang w:val="en-IN"/>
        </w:rPr>
        <w:t xml:space="preserve">                              (</w:t>
      </w:r>
      <w:r w:rsidR="006B2E3F">
        <w:rPr>
          <w:lang w:val="en-IN"/>
        </w:rPr>
        <w:t>2</w:t>
      </w:r>
      <w:r>
        <w:rPr>
          <w:lang w:val="en-IN"/>
        </w:rPr>
        <w:t>.1)</w:t>
      </w:r>
    </w:p>
    <w:p w14:paraId="0CF8F0C6" w14:textId="62D92146"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roofErr w:type="gramStart"/>
      <w:r>
        <w:rPr>
          <w:lang w:val="en-IN"/>
        </w:rPr>
        <w:t>where</w:t>
      </w:r>
      <w:proofErr w:type="gramEnd"/>
    </w:p>
    <w:p w14:paraId="504FB7E3" w14:textId="299108AA"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50"/>
          <w:lang w:val="en-IN"/>
        </w:rPr>
        <w:object w:dxaOrig="4140" w:dyaOrig="1120" w14:anchorId="63A9BFF3">
          <v:shape id="_x0000_i1039" type="#_x0000_t75" style="width:206.8pt;height:55.9pt" o:ole="">
            <v:imagedata r:id="rId37" o:title=""/>
          </v:shape>
          <o:OLEObject Type="Embed" ProgID="Equation.DSMT4" ShapeID="_x0000_i1039" DrawAspect="Content" ObjectID="_1755031329" r:id="rId38"/>
        </w:object>
      </w:r>
    </w:p>
    <w:p w14:paraId="52971761" w14:textId="2D82F4BF"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745702">
        <w:rPr>
          <w:position w:val="-82"/>
          <w:lang w:val="en-IN"/>
        </w:rPr>
        <w:object w:dxaOrig="4099" w:dyaOrig="1820" w14:anchorId="791FB7E9">
          <v:shape id="_x0000_i1040" type="#_x0000_t75" style="width:204.5pt;height:90.4pt" o:ole="">
            <v:imagedata r:id="rId39" o:title=""/>
          </v:shape>
          <o:OLEObject Type="Embed" ProgID="Equation.DSMT4" ShapeID="_x0000_i1040" DrawAspect="Content" ObjectID="_1755031330" r:id="rId40"/>
        </w:object>
      </w:r>
    </w:p>
    <w:p w14:paraId="1DC9ACE7" w14:textId="5AF200EC" w:rsidR="00745702" w:rsidRDefault="00745702"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745702">
        <w:t>By employing above general case (</w:t>
      </w:r>
      <w:r w:rsidR="006B2E3F">
        <w:t>2.1</w:t>
      </w:r>
      <w:r w:rsidRPr="00745702">
        <w:t>), generalization of classical summation theorems (1.3)</w:t>
      </w:r>
      <w:r w:rsidR="0055339C">
        <w:t xml:space="preserve">- </w:t>
      </w:r>
      <w:r w:rsidRPr="00745702">
        <w:t>(1.9) are following:</w:t>
      </w:r>
    </w:p>
    <w:p w14:paraId="2B3244F0" w14:textId="77777777" w:rsidR="0055339C" w:rsidRPr="00745702" w:rsidRDefault="0055339C"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422C673A" w14:textId="773C0E36" w:rsidR="002D1DB4" w:rsidRDefault="006B2E3F"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lang w:val="en-IN"/>
        </w:rPr>
        <w:t xml:space="preserve">(1) </w:t>
      </w:r>
      <w:r w:rsidR="002D1DB4" w:rsidRPr="002D1DB4">
        <w:t>The general case of the Gauss</w:t>
      </w:r>
      <w:r w:rsidR="002D1DB4">
        <w:t>’s</w:t>
      </w:r>
      <w:r w:rsidR="002D1DB4" w:rsidRPr="002D1DB4">
        <w:t xml:space="preserve"> summation theorem for any natural</w:t>
      </w:r>
      <w:r w:rsidR="002D1DB4">
        <w:t xml:space="preserve"> </w:t>
      </w:r>
      <w:r w:rsidR="002D1DB4" w:rsidRPr="002D1DB4">
        <w:t>number m is as:</w:t>
      </w:r>
    </w:p>
    <w:p w14:paraId="6DE8C5DF" w14:textId="4F674940"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D1DB4">
        <w:rPr>
          <w:position w:val="-94"/>
        </w:rPr>
        <w:object w:dxaOrig="7040" w:dyaOrig="2000" w14:anchorId="4244E6FC">
          <v:shape id="_x0000_i1041" type="#_x0000_t75" style="width:351.55pt;height:99.55pt" o:ole="">
            <v:imagedata r:id="rId41" o:title=""/>
          </v:shape>
          <o:OLEObject Type="Embed" ProgID="Equation.DSMT4" ShapeID="_x0000_i1041" DrawAspect="Content" ObjectID="_1755031331" r:id="rId42"/>
        </w:object>
      </w:r>
      <w:r>
        <w:t xml:space="preserve">                       (2.2)  </w:t>
      </w:r>
    </w:p>
    <w:p w14:paraId="55AD3107" w14:textId="12ADB9A5"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provided  </w:t>
      </w:r>
      <w:r w:rsidRPr="002D1DB4">
        <w:rPr>
          <w:position w:val="-10"/>
        </w:rPr>
        <w:object w:dxaOrig="1560" w:dyaOrig="320" w14:anchorId="65AEA899">
          <v:shape id="_x0000_i1042" type="#_x0000_t75" style="width:78.15pt;height:16.1pt" o:ole="">
            <v:imagedata r:id="rId43" o:title=""/>
          </v:shape>
          <o:OLEObject Type="Embed" ProgID="Equation.DSMT4" ShapeID="_x0000_i1042" DrawAspect="Content" ObjectID="_1755031332" r:id="rId44"/>
        </w:object>
      </w:r>
    </w:p>
    <w:p w14:paraId="78D3350F" w14:textId="77777777"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06A6BEF5" w14:textId="1A911733"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(2) </w:t>
      </w:r>
      <w:r w:rsidRPr="002D1DB4">
        <w:t xml:space="preserve">The general case of </w:t>
      </w:r>
      <w:r>
        <w:t>Kummer’s</w:t>
      </w:r>
      <w:r w:rsidRPr="002D1DB4">
        <w:t xml:space="preserve"> summation theorem for any natural</w:t>
      </w:r>
      <w:r>
        <w:t xml:space="preserve"> </w:t>
      </w:r>
      <w:r w:rsidRPr="002D1DB4">
        <w:t>number m is as:</w:t>
      </w:r>
    </w:p>
    <w:p w14:paraId="5E5D7DC5" w14:textId="6B171C53" w:rsidR="002C665D" w:rsidRDefault="00C874C2"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C665D">
        <w:rPr>
          <w:position w:val="-4"/>
        </w:rPr>
        <w:object w:dxaOrig="180" w:dyaOrig="279" w14:anchorId="6FDAD117">
          <v:shape id="_x0000_i1043" type="#_x0000_t75" style="width:9.2pt;height:14.55pt" o:ole="">
            <v:imagedata r:id="rId45" o:title=""/>
          </v:shape>
          <o:OLEObject Type="Embed" ProgID="Equation.DSMT4" ShapeID="_x0000_i1043" DrawAspect="Content" ObjectID="_1755031333" r:id="rId46"/>
        </w:object>
      </w:r>
      <w:r w:rsidR="00C42019" w:rsidRPr="00C42019">
        <w:t xml:space="preserve"> </w:t>
      </w:r>
      <w:r w:rsidR="00C42019" w:rsidRPr="00B13AE0">
        <w:rPr>
          <w:position w:val="-126"/>
        </w:rPr>
        <w:object w:dxaOrig="7940" w:dyaOrig="2640" w14:anchorId="41C0B3BB">
          <v:shape id="_x0000_i1044" type="#_x0000_t75" style="width:396.75pt;height:131.75pt" o:ole="">
            <v:imagedata r:id="rId47" o:title=""/>
          </v:shape>
          <o:OLEObject Type="Embed" ProgID="Equation.DSMT4" ShapeID="_x0000_i1044" DrawAspect="Content" ObjectID="_1755031334" r:id="rId48"/>
        </w:object>
      </w:r>
      <w:r w:rsidR="00C42019">
        <w:t xml:space="preserve">          (2.3)</w:t>
      </w:r>
    </w:p>
    <w:p w14:paraId="60AE521D"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3ACB7228" w14:textId="41B00604"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(3) </w:t>
      </w:r>
      <w:r w:rsidRPr="002D1DB4">
        <w:t>The general case of Gauss</w:t>
      </w:r>
      <w:r>
        <w:t>’s</w:t>
      </w:r>
      <w:r w:rsidRPr="002D1DB4">
        <w:t xml:space="preserve"> </w:t>
      </w:r>
      <w:r>
        <w:t xml:space="preserve">second </w:t>
      </w:r>
      <w:r w:rsidRPr="002D1DB4">
        <w:t>summation theorem for any natural</w:t>
      </w:r>
      <w:r>
        <w:t xml:space="preserve"> </w:t>
      </w:r>
      <w:r w:rsidRPr="002D1DB4">
        <w:t>number m is as:</w:t>
      </w:r>
    </w:p>
    <w:p w14:paraId="4CA07CB3" w14:textId="16C1CBDA"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xml:space="preserve"> </w:t>
      </w:r>
      <w:r w:rsidRPr="00C42019">
        <w:rPr>
          <w:position w:val="-194"/>
        </w:rPr>
        <w:object w:dxaOrig="7560" w:dyaOrig="3700" w14:anchorId="71D0EBA2">
          <v:shape id="_x0000_i1100" type="#_x0000_t75" style="width:361.55pt;height:176.95pt" o:ole="">
            <v:imagedata r:id="rId49" o:title=""/>
          </v:shape>
          <o:OLEObject Type="Embed" ProgID="Equation.DSMT4" ShapeID="_x0000_i1100" DrawAspect="Content" ObjectID="_1755031335" r:id="rId50"/>
        </w:object>
      </w:r>
      <w:r>
        <w:t xml:space="preserve">                    (2.4)</w:t>
      </w:r>
    </w:p>
    <w:p w14:paraId="525F01C7" w14:textId="77777777"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1E15A91C"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2D1539A" w14:textId="18E39D06"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(4) </w:t>
      </w:r>
      <w:r w:rsidRPr="002D1DB4">
        <w:t xml:space="preserve">The general case of </w:t>
      </w:r>
      <w:r>
        <w:t>Bailey’s</w:t>
      </w:r>
      <w:r w:rsidRPr="002D1DB4">
        <w:t xml:space="preserve"> summation theorem for any natural</w:t>
      </w:r>
      <w:r>
        <w:t xml:space="preserve"> </w:t>
      </w:r>
      <w:r w:rsidRPr="002D1DB4">
        <w:t>number m is as:</w:t>
      </w:r>
    </w:p>
    <w:p w14:paraId="1CD0DED5" w14:textId="4E7C241E"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B13AE0">
        <w:rPr>
          <w:position w:val="-126"/>
        </w:rPr>
        <w:object w:dxaOrig="8220" w:dyaOrig="2640" w14:anchorId="7E2A25D4">
          <v:shape id="_x0000_i1046" type="#_x0000_t75" style="width:411.3pt;height:131.75pt" o:ole="">
            <v:imagedata r:id="rId51" o:title=""/>
          </v:shape>
          <o:OLEObject Type="Embed" ProgID="Equation.DSMT4" ShapeID="_x0000_i1046" DrawAspect="Content" ObjectID="_1755031336" r:id="rId52"/>
        </w:object>
      </w:r>
      <w:r>
        <w:t xml:space="preserve">      (2.5)</w:t>
      </w:r>
    </w:p>
    <w:p w14:paraId="272A272D"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26BD52E2" w14:textId="461E7A42"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p>
    <w:p w14:paraId="4DEE64EA" w14:textId="77777777" w:rsidR="002C665D" w:rsidRDefault="002C665D"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51C63519" w14:textId="66F5512A" w:rsidR="002D1DB4" w:rsidRDefault="002D1DB4"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w:t>
      </w:r>
      <w:r w:rsidR="00820C51">
        <w:t>5</w:t>
      </w:r>
      <w:r>
        <w:t xml:space="preserve">) </w:t>
      </w:r>
      <w:r w:rsidRPr="002D1DB4">
        <w:t xml:space="preserve">The general case of </w:t>
      </w:r>
      <w:r>
        <w:t>Watson’s</w:t>
      </w:r>
      <w:r w:rsidRPr="002D1DB4">
        <w:t xml:space="preserve"> summation theorem for any natural</w:t>
      </w:r>
      <w:r>
        <w:t xml:space="preserve"> </w:t>
      </w:r>
      <w:r w:rsidRPr="002D1DB4">
        <w:t>number m is as:</w:t>
      </w:r>
    </w:p>
    <w:p w14:paraId="1127E7E1" w14:textId="2DA9FB33" w:rsidR="00C42019" w:rsidRDefault="00C42019" w:rsidP="002D1DB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42019">
        <w:rPr>
          <w:position w:val="-194"/>
        </w:rPr>
        <w:object w:dxaOrig="9680" w:dyaOrig="3680" w14:anchorId="25577E85">
          <v:shape id="_x0000_i1048" type="#_x0000_t75" style="width:362.3pt;height:137.85pt" o:ole="">
            <v:imagedata r:id="rId53" o:title=""/>
          </v:shape>
          <o:OLEObject Type="Embed" ProgID="Equation.DSMT4" ShapeID="_x0000_i1048" DrawAspect="Content" ObjectID="_1755031337" r:id="rId54"/>
        </w:object>
      </w:r>
      <w:r>
        <w:t xml:space="preserve">                          (2.</w:t>
      </w:r>
      <w:r w:rsidR="00820C51">
        <w:t>6</w:t>
      </w:r>
      <w:r>
        <w:t>)</w:t>
      </w:r>
    </w:p>
    <w:p w14:paraId="16CD0ED9" w14:textId="3C80E20E" w:rsidR="00745702" w:rsidRDefault="00745702"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p>
    <w:p w14:paraId="3B83314D" w14:textId="080DC32D" w:rsidR="00594EC6" w:rsidRDefault="00594EC6"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594EC6">
        <w:rPr>
          <w:lang w:val="en-IN"/>
        </w:rPr>
        <w:t>Our aim is to achieve</w:t>
      </w:r>
      <w:r>
        <w:rPr>
          <w:lang w:val="en-IN"/>
        </w:rPr>
        <w:t xml:space="preserve"> </w:t>
      </w:r>
      <w:r w:rsidR="00745702">
        <w:rPr>
          <w:lang w:val="en-IN"/>
        </w:rPr>
        <w:t xml:space="preserve">a </w:t>
      </w:r>
      <w:r>
        <w:rPr>
          <w:lang w:val="en-IN"/>
        </w:rPr>
        <w:t xml:space="preserve">new class of </w:t>
      </w:r>
      <w:r w:rsidRPr="00594EC6">
        <w:rPr>
          <w:lang w:val="en-IN"/>
        </w:rPr>
        <w:t xml:space="preserve">double integral involving </w:t>
      </w:r>
      <w:r>
        <w:rPr>
          <w:lang w:val="en-IN"/>
        </w:rPr>
        <w:t xml:space="preserve">the </w:t>
      </w:r>
      <w:r w:rsidRPr="00594EC6">
        <w:rPr>
          <w:lang w:val="en-IN"/>
        </w:rPr>
        <w:t>generalization of classical summation theorems given by Masjed-Jamei and Eslahchi (2015)</w:t>
      </w:r>
      <w:r w:rsidR="00745702">
        <w:rPr>
          <w:lang w:val="en-IN"/>
        </w:rPr>
        <w:t xml:space="preserve">, </w:t>
      </w:r>
      <w:r w:rsidRPr="00594EC6">
        <w:rPr>
          <w:lang w:val="en-IN"/>
        </w:rPr>
        <w:t>(2.2) to</w:t>
      </w:r>
      <w:r w:rsidR="00745702">
        <w:rPr>
          <w:lang w:val="en-IN"/>
        </w:rPr>
        <w:t xml:space="preserve"> </w:t>
      </w:r>
      <w:r w:rsidRPr="00594EC6">
        <w:rPr>
          <w:lang w:val="en-IN"/>
        </w:rPr>
        <w:t xml:space="preserve">(2.8) using </w:t>
      </w:r>
      <w:r>
        <w:rPr>
          <w:lang w:val="en-IN"/>
        </w:rPr>
        <w:t xml:space="preserve">the </w:t>
      </w:r>
      <w:r w:rsidRPr="00594EC6">
        <w:rPr>
          <w:lang w:val="en-IN"/>
        </w:rPr>
        <w:t>following double integral due to Edwards (1954):</w:t>
      </w:r>
    </w:p>
    <w:p w14:paraId="470BF297" w14:textId="39CAEB01" w:rsidR="00692E7F" w:rsidRPr="00594EC6" w:rsidRDefault="00692E7F" w:rsidP="00594E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en-IN"/>
        </w:rPr>
      </w:pPr>
      <w:r w:rsidRPr="00B13AE0">
        <w:rPr>
          <w:position w:val="-32"/>
        </w:rPr>
        <w:object w:dxaOrig="5260" w:dyaOrig="760" w14:anchorId="6F4A32E4">
          <v:shape id="_x0000_i1050" type="#_x0000_t75" style="width:263.5pt;height:38.3pt" o:ole="">
            <v:imagedata r:id="rId55" o:title=""/>
          </v:shape>
          <o:OLEObject Type="Embed" ProgID="Equation.DSMT4" ShapeID="_x0000_i1050" DrawAspect="Content" ObjectID="_1755031338" r:id="rId56"/>
        </w:object>
      </w:r>
      <w:r>
        <w:t xml:space="preserve">                                                                     (2.9)</w:t>
      </w:r>
    </w:p>
    <w:p w14:paraId="7E2999C8" w14:textId="14107CAE" w:rsidR="007E7106" w:rsidRPr="00745702" w:rsidRDefault="00594EC6" w:rsidP="0074570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E541DB">
        <w:tab/>
      </w:r>
      <w:r w:rsidR="00E541DB">
        <w:tab/>
      </w:r>
      <w:r w:rsidR="00E541DB">
        <w:tab/>
      </w:r>
      <w:r w:rsidR="00E541DB">
        <w:tab/>
      </w:r>
      <w:r w:rsidR="00E541DB">
        <w:tab/>
      </w:r>
      <w:r w:rsidR="00E541DB">
        <w:tab/>
      </w:r>
      <w:r w:rsidR="00E541DB">
        <w:tab/>
      </w:r>
    </w:p>
    <w:p w14:paraId="45468D88" w14:textId="77777777" w:rsidR="007E7106" w:rsidRPr="00744A73" w:rsidRDefault="007E7106" w:rsidP="00173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lang w:val="en-IN"/>
        </w:rPr>
      </w:pPr>
    </w:p>
    <w:p w14:paraId="087669A5" w14:textId="77777777" w:rsidR="00CF1DE7" w:rsidRPr="00744A73" w:rsidRDefault="00CF1DE7" w:rsidP="00173B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14:paraId="29F855C7" w14:textId="0833F558" w:rsidR="008A55B5" w:rsidRDefault="002C665D"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New Class of Double Integrals</w:t>
      </w:r>
    </w:p>
    <w:p w14:paraId="62AA3DAC" w14:textId="77777777" w:rsidR="002C665D" w:rsidRPr="00AC4910" w:rsidRDefault="002C665D" w:rsidP="00AC4910">
      <w:pPr>
        <w:jc w:val="both"/>
        <w:rPr>
          <w:rFonts w:eastAsia="MS Mincho"/>
        </w:rPr>
      </w:pPr>
    </w:p>
    <w:p w14:paraId="189C1488" w14:textId="4FA1C852" w:rsidR="00AC4910" w:rsidRPr="00AC4910" w:rsidRDefault="00AC4910" w:rsidP="00AC4910">
      <w:pPr>
        <w:jc w:val="both"/>
        <w:rPr>
          <w:lang w:val="en-IN"/>
        </w:rPr>
      </w:pPr>
      <w:r>
        <w:rPr>
          <w:b/>
          <w:bCs/>
        </w:rPr>
        <w:t xml:space="preserve">Theorem 1: </w:t>
      </w:r>
      <w:r w:rsidRPr="00AC4910">
        <w:rPr>
          <w:b/>
          <w:bCs/>
          <w:lang w:val="en-IN"/>
        </w:rPr>
        <w:t xml:space="preserve"> </w:t>
      </w:r>
      <w:r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Pr="00AC4910">
        <w:rPr>
          <w:lang w:val="en-IN"/>
        </w:rPr>
        <w:t xml:space="preserve">   such that</w:t>
      </w:r>
      <w:r w:rsidR="00D05925">
        <w:rPr>
          <w:lang w:val="en-IN"/>
        </w:rPr>
        <w:t xml:space="preserve"> </w:t>
      </w:r>
      <m:oMath>
        <m:r>
          <w:rPr>
            <w:rFonts w:ascii="Cambria Math" w:hAnsi="Cambria Math"/>
            <w:lang w:val="en-IN"/>
          </w:rPr>
          <m:t>m&gt;0</m:t>
        </m:r>
      </m:oMath>
      <w:r w:rsidRPr="00AC4910">
        <w:rPr>
          <w:lang w:val="en-IN"/>
        </w:rPr>
        <w:t xml:space="preserve">   and  </w:t>
      </w:r>
      <m:oMath>
        <m:r>
          <m:rPr>
            <m:scr m:val="fraktur"/>
          </m:rPr>
          <w:rPr>
            <w:rFonts w:ascii="Cambria Math" w:hAnsi="Cambria Math"/>
            <w:lang w:val="en-IN"/>
          </w:rPr>
          <m:t>R(</m:t>
        </m:r>
        <m:r>
          <w:rPr>
            <w:rFonts w:ascii="Cambria Math" w:hAnsi="Cambria Math"/>
            <w:lang w:val="en-IN"/>
          </w:rPr>
          <m:t>c-a-b)&gt;0</m:t>
        </m:r>
      </m:oMath>
      <w:r w:rsidRPr="00AC4910">
        <w:rPr>
          <w:lang w:val="en-IN"/>
        </w:rPr>
        <w:t xml:space="preserve">   following result holds true:</w:t>
      </w:r>
    </w:p>
    <w:p w14:paraId="6B5F344F" w14:textId="0699505F" w:rsidR="00310B95" w:rsidRDefault="00310B95" w:rsidP="00AC4910">
      <w:pPr>
        <w:jc w:val="both"/>
      </w:pPr>
    </w:p>
    <w:p w14:paraId="3E669E5B" w14:textId="0209669F" w:rsidR="00310B95" w:rsidRPr="00AC4910" w:rsidRDefault="00613F49" w:rsidP="00AC4910">
      <w:pPr>
        <w:jc w:val="both"/>
      </w:pPr>
      <w:r w:rsidRPr="003E7386">
        <w:rPr>
          <w:position w:val="-94"/>
        </w:rPr>
        <w:object w:dxaOrig="9520" w:dyaOrig="2000" w14:anchorId="385906CA">
          <v:shape id="_x0000_i1071" type="#_x0000_t75" style="width:445pt;height:113.35pt" o:ole="">
            <v:imagedata r:id="rId57" o:title=""/>
          </v:shape>
          <o:OLEObject Type="Embed" ProgID="Equation.DSMT4" ShapeID="_x0000_i1071" DrawAspect="Content" ObjectID="_1755031339" r:id="rId58"/>
        </w:object>
      </w:r>
      <w:r w:rsidRPr="00613F49">
        <w:rPr>
          <w:position w:val="-4"/>
        </w:rPr>
        <w:object w:dxaOrig="1440" w:dyaOrig="313" w14:anchorId="4A9D583A">
          <v:shape id="_x0000_i1066" type="#_x0000_t75" style="width:1in;height:15.3pt" o:ole="">
            <v:imagedata r:id="rId59" o:title=""/>
          </v:shape>
          <o:OLEObject Type="Embed" ProgID="Equation.DSMT4" ShapeID="_x0000_i1066" DrawAspect="Content" ObjectID="_1755031340" r:id="rId60"/>
        </w:object>
      </w:r>
    </w:p>
    <w:p w14:paraId="01D5D304" w14:textId="60273E7C" w:rsidR="00310B95" w:rsidRPr="00AC4910" w:rsidRDefault="00310B95" w:rsidP="00AC4910">
      <w:pPr>
        <w:jc w:val="both"/>
      </w:pPr>
      <w:r w:rsidRPr="00AC4910">
        <w:rPr>
          <w:b/>
          <w:bCs/>
        </w:rPr>
        <w:t>Proof:</w:t>
      </w:r>
      <w:r w:rsidRPr="00AC4910">
        <w:rPr>
          <w:rFonts w:ascii="Calibri" w:eastAsiaTheme="minorEastAsia" w:hAnsi="Calibri"/>
          <w:color w:val="000000"/>
          <w:kern w:val="24"/>
        </w:rPr>
        <w:t xml:space="preserve"> </w:t>
      </w:r>
      <w:r w:rsidRPr="00AC4910">
        <w:t xml:space="preserve">For proving 1, denoting the right-hand side of the equation by I, expressing </w:t>
      </w:r>
      <w:r w:rsidRPr="00AC4910">
        <w:rPr>
          <w:position w:val="-12"/>
        </w:rPr>
        <w:object w:dxaOrig="580" w:dyaOrig="360" w14:anchorId="63D6DFB3">
          <v:shape id="_x0000_i1053" type="#_x0000_t75" style="width:29.1pt;height:18.4pt" o:ole="">
            <v:imagedata r:id="rId61" o:title=""/>
          </v:shape>
          <o:OLEObject Type="Embed" ProgID="Equation.DSMT4" ShapeID="_x0000_i1053" DrawAspect="Content" ObjectID="_1755031341" r:id="rId62"/>
        </w:object>
      </w:r>
      <w:r w:rsidRPr="00AC4910">
        <w:t xml:space="preserve">     as a series, changing the order of integration and summation, and evaluating using double integral due to Edwards (1954), We have:</w:t>
      </w:r>
    </w:p>
    <w:p w14:paraId="030CFEA6" w14:textId="77777777" w:rsidR="00310B95" w:rsidRPr="00AC4910" w:rsidRDefault="00310B95" w:rsidP="00AC4910">
      <w:pPr>
        <w:jc w:val="both"/>
      </w:pPr>
      <w:r w:rsidRPr="00AC4910">
        <w:rPr>
          <w:position w:val="-46"/>
        </w:rPr>
        <w:object w:dxaOrig="6840" w:dyaOrig="1040" w14:anchorId="4550B377">
          <v:shape id="_x0000_i1054" type="#_x0000_t75" style="width:384.5pt;height:52.1pt" o:ole="">
            <v:imagedata r:id="rId63" o:title=""/>
          </v:shape>
          <o:OLEObject Type="Embed" ProgID="Equation.DSMT4" ShapeID="_x0000_i1054" DrawAspect="Content" ObjectID="_1755031342" r:id="rId64"/>
        </w:object>
      </w:r>
    </w:p>
    <w:p w14:paraId="2491D0A5" w14:textId="77777777" w:rsidR="00310B95" w:rsidRPr="00AC4910" w:rsidRDefault="00310B95" w:rsidP="00AC4910">
      <w:pPr>
        <w:jc w:val="both"/>
      </w:pPr>
      <w:r w:rsidRPr="00AC4910">
        <w:t xml:space="preserve">After some simplification, and summing up the series, we get </w:t>
      </w:r>
    </w:p>
    <w:p w14:paraId="08FE061C" w14:textId="77777777" w:rsidR="00310B95" w:rsidRPr="00AC4910" w:rsidRDefault="00310B95" w:rsidP="00AC4910">
      <w:pPr>
        <w:jc w:val="both"/>
      </w:pPr>
      <w:r w:rsidRPr="00AC4910">
        <w:rPr>
          <w:position w:val="-94"/>
        </w:rPr>
        <w:object w:dxaOrig="9520" w:dyaOrig="2000" w14:anchorId="4401A31D">
          <v:shape id="_x0000_i1055" type="#_x0000_t75" style="width:476.45pt;height:99.55pt" o:ole="">
            <v:imagedata r:id="rId65" o:title=""/>
          </v:shape>
          <o:OLEObject Type="Embed" ProgID="Equation.DSMT4" ShapeID="_x0000_i1055" DrawAspect="Content" ObjectID="_1755031343" r:id="rId66"/>
        </w:object>
      </w:r>
    </w:p>
    <w:p w14:paraId="143D068A" w14:textId="77777777" w:rsidR="00310B95" w:rsidRPr="00AC4910" w:rsidRDefault="00310B95" w:rsidP="00AC4910">
      <w:pPr>
        <w:jc w:val="both"/>
      </w:pPr>
      <w:r w:rsidRPr="00AC4910">
        <w:t xml:space="preserve">By </w:t>
      </w:r>
      <w:proofErr w:type="gramStart"/>
      <w:r w:rsidRPr="00AC4910">
        <w:t>putting  m</w:t>
      </w:r>
      <w:proofErr w:type="gramEnd"/>
      <w:r w:rsidRPr="00AC4910">
        <w:t xml:space="preserve">=1, 2, 3  in Eq. (4.2),  we subsequently get following new results:  </w:t>
      </w:r>
    </w:p>
    <w:p w14:paraId="04308F9D" w14:textId="77777777" w:rsidR="00310B95" w:rsidRPr="00AC4910" w:rsidRDefault="00310B95" w:rsidP="00AC4910">
      <w:pPr>
        <w:jc w:val="both"/>
      </w:pPr>
    </w:p>
    <w:p w14:paraId="56022558" w14:textId="77777777" w:rsidR="00310B95" w:rsidRPr="00AC4910" w:rsidRDefault="00310B95" w:rsidP="00AC4910">
      <w:pPr>
        <w:jc w:val="both"/>
      </w:pPr>
      <w:r w:rsidRPr="00AC4910">
        <w:rPr>
          <w:position w:val="-200"/>
        </w:rPr>
        <w:object w:dxaOrig="7699" w:dyaOrig="4120" w14:anchorId="0DDB62EF">
          <v:shape id="_x0000_i1056" type="#_x0000_t75" style="width:384.5pt;height:206.05pt" o:ole="">
            <v:imagedata r:id="rId67" o:title=""/>
          </v:shape>
          <o:OLEObject Type="Embed" ProgID="Equation.DSMT4" ShapeID="_x0000_i1056" DrawAspect="Content" ObjectID="_1755031344" r:id="rId68"/>
        </w:object>
      </w:r>
    </w:p>
    <w:p w14:paraId="2B5F7A5C" w14:textId="77777777" w:rsidR="00310B95" w:rsidRDefault="00310B95" w:rsidP="00AC4910">
      <w:pPr>
        <w:jc w:val="both"/>
      </w:pPr>
      <w:r w:rsidRPr="00AC4910">
        <w:t>The following theorem can be obtained using a similar procedure. Hence, they are given without proof.</w:t>
      </w:r>
    </w:p>
    <w:p w14:paraId="5EFCC235" w14:textId="77777777" w:rsidR="00D05925" w:rsidRPr="00AC4910" w:rsidRDefault="00D05925" w:rsidP="00AC4910">
      <w:pPr>
        <w:jc w:val="both"/>
      </w:pPr>
    </w:p>
    <w:p w14:paraId="47313D0B" w14:textId="144782EF" w:rsidR="00613F49" w:rsidRPr="00AC4910" w:rsidRDefault="00D05925" w:rsidP="00613F49">
      <w:pPr>
        <w:jc w:val="both"/>
        <w:rPr>
          <w:lang w:val="en-IN"/>
        </w:rPr>
      </w:pPr>
      <w:r w:rsidRPr="00820C51">
        <w:rPr>
          <w:b/>
          <w:bCs/>
        </w:rPr>
        <w:t>Theorem 2</w:t>
      </w:r>
      <w:r>
        <w:t>:</w:t>
      </w:r>
      <w:r w:rsidR="00613F49">
        <w:t xml:space="preserve"> </w:t>
      </w:r>
      <w:r w:rsidR="00613F49"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00613F49" w:rsidRPr="00AC4910">
        <w:rPr>
          <w:lang w:val="en-IN"/>
        </w:rPr>
        <w:t xml:space="preserve">   such that</w:t>
      </w:r>
      <w:r w:rsidR="00613F49">
        <w:rPr>
          <w:lang w:val="en-IN"/>
        </w:rPr>
        <w:t xml:space="preserve"> </w:t>
      </w:r>
      <m:oMath>
        <m:r>
          <w:rPr>
            <w:rFonts w:ascii="Cambria Math" w:hAnsi="Cambria Math"/>
            <w:lang w:val="en-IN"/>
          </w:rPr>
          <m:t>m&gt;0</m:t>
        </m:r>
      </m:oMath>
      <w:r w:rsidR="00613F49" w:rsidRPr="00AC4910">
        <w:rPr>
          <w:lang w:val="en-IN"/>
        </w:rPr>
        <w:t xml:space="preserve">  </w:t>
      </w:r>
      <w:r w:rsidR="00613F49">
        <w:rPr>
          <w:lang w:val="en-IN"/>
        </w:rPr>
        <w:t xml:space="preserve">and </w:t>
      </w:r>
      <m:oMath>
        <m:r>
          <m:rPr>
            <m:scr m:val="fraktur"/>
          </m:rPr>
          <w:rPr>
            <w:rFonts w:ascii="Cambria Math" w:hAnsi="Cambria Math"/>
            <w:lang w:val="en-IN"/>
          </w:rPr>
          <m:t>R(</m:t>
        </m:r>
        <m:r>
          <w:rPr>
            <w:rFonts w:ascii="Cambria Math" w:hAnsi="Cambria Math"/>
            <w:lang w:val="en-IN"/>
          </w:rPr>
          <m:t>b)&gt;0</m:t>
        </m:r>
      </m:oMath>
      <w:r w:rsidR="00613F49" w:rsidRPr="00AC4910">
        <w:rPr>
          <w:lang w:val="en-IN"/>
        </w:rPr>
        <w:t xml:space="preserve">  following result holds true:</w:t>
      </w:r>
    </w:p>
    <w:p w14:paraId="7741510E" w14:textId="46FF9D5F" w:rsidR="00310B95" w:rsidRPr="00AC4910" w:rsidRDefault="00310B95" w:rsidP="00AC4910">
      <w:pPr>
        <w:jc w:val="both"/>
        <w:rPr>
          <w:b/>
          <w:bCs/>
        </w:rPr>
      </w:pPr>
    </w:p>
    <w:p w14:paraId="1FCF786E" w14:textId="77777777" w:rsidR="00310B95" w:rsidRPr="00AC4910" w:rsidRDefault="00310B95" w:rsidP="00AC4910">
      <w:pPr>
        <w:jc w:val="both"/>
        <w:rPr>
          <w:b/>
          <w:bCs/>
        </w:rPr>
      </w:pPr>
      <w:r w:rsidRPr="00AC4910">
        <w:rPr>
          <w:b/>
          <w:bCs/>
          <w:position w:val="-90"/>
        </w:rPr>
        <w:object w:dxaOrig="9800" w:dyaOrig="2940" w14:anchorId="346F24AB">
          <v:shape id="_x0000_i1057" type="#_x0000_t75" style="width:489.45pt;height:147.05pt" o:ole="">
            <v:imagedata r:id="rId69" o:title=""/>
          </v:shape>
          <o:OLEObject Type="Embed" ProgID="Equation.DSMT4" ShapeID="_x0000_i1057" DrawAspect="Content" ObjectID="_1755031345" r:id="rId70"/>
        </w:object>
      </w:r>
    </w:p>
    <w:p w14:paraId="754BCEA0" w14:textId="77777777" w:rsidR="00310B95" w:rsidRPr="00AC4910" w:rsidRDefault="00310B95" w:rsidP="00AC4910">
      <w:pPr>
        <w:jc w:val="both"/>
      </w:pPr>
      <w:r w:rsidRPr="00AC4910">
        <w:t>For m= 1, 2, 3</w:t>
      </w:r>
    </w:p>
    <w:p w14:paraId="7842D8F1" w14:textId="77777777" w:rsidR="00310B95" w:rsidRPr="00AC4910" w:rsidRDefault="00310B95" w:rsidP="00AC4910">
      <w:pPr>
        <w:jc w:val="both"/>
      </w:pPr>
      <w:r w:rsidRPr="00AC4910">
        <w:rPr>
          <w:position w:val="-24"/>
        </w:rPr>
        <w:object w:dxaOrig="8860" w:dyaOrig="5060" w14:anchorId="26DE96A7">
          <v:shape id="_x0000_i1058" type="#_x0000_t75" style="width:443.5pt;height:252.75pt" o:ole="">
            <v:imagedata r:id="rId71" o:title=""/>
          </v:shape>
          <o:OLEObject Type="Embed" ProgID="Equation.DSMT4" ShapeID="_x0000_i1058" DrawAspect="Content" ObjectID="_1755031346" r:id="rId72"/>
        </w:object>
      </w:r>
    </w:p>
    <w:p w14:paraId="37898977" w14:textId="77777777" w:rsidR="00310B95" w:rsidRPr="00AC4910" w:rsidRDefault="00310B95" w:rsidP="00AC4910">
      <w:pPr>
        <w:jc w:val="both"/>
      </w:pPr>
      <w:r w:rsidRPr="00AC4910">
        <w:rPr>
          <w:position w:val="-214"/>
        </w:rPr>
        <w:object w:dxaOrig="9639" w:dyaOrig="4400" w14:anchorId="4446590A">
          <v:shape id="_x0000_i1059" type="#_x0000_t75" style="width:482.55pt;height:219.85pt" o:ole="">
            <v:imagedata r:id="rId73" o:title=""/>
          </v:shape>
          <o:OLEObject Type="Embed" ProgID="Equation.DSMT4" ShapeID="_x0000_i1059" DrawAspect="Content" ObjectID="_1755031347" r:id="rId74"/>
        </w:object>
      </w:r>
    </w:p>
    <w:p w14:paraId="66BE3FBF" w14:textId="77777777" w:rsidR="00613F49" w:rsidRPr="00AC4910" w:rsidRDefault="00D05925" w:rsidP="00613F49">
      <w:pPr>
        <w:jc w:val="both"/>
        <w:rPr>
          <w:lang w:val="en-IN"/>
        </w:rPr>
      </w:pPr>
      <w:r>
        <w:rPr>
          <w:b/>
          <w:bCs/>
        </w:rPr>
        <w:t>Theorem 3:</w:t>
      </w:r>
      <w:r w:rsidR="00613F49">
        <w:rPr>
          <w:b/>
          <w:bCs/>
        </w:rPr>
        <w:t xml:space="preserve"> </w:t>
      </w:r>
      <w:r w:rsidR="00613F49"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00613F49" w:rsidRPr="00AC4910">
        <w:rPr>
          <w:lang w:val="en-IN"/>
        </w:rPr>
        <w:t xml:space="preserve">   such that</w:t>
      </w:r>
      <w:r w:rsidR="00613F49">
        <w:rPr>
          <w:lang w:val="en-IN"/>
        </w:rPr>
        <w:t xml:space="preserve"> </w:t>
      </w:r>
      <m:oMath>
        <m:r>
          <w:rPr>
            <w:rFonts w:ascii="Cambria Math" w:hAnsi="Cambria Math"/>
            <w:lang w:val="en-IN"/>
          </w:rPr>
          <m:t>m&gt;0</m:t>
        </m:r>
      </m:oMath>
      <w:r w:rsidR="00613F49" w:rsidRPr="00AC4910">
        <w:rPr>
          <w:lang w:val="en-IN"/>
        </w:rPr>
        <w:t xml:space="preserve">   following result holds true:</w:t>
      </w:r>
    </w:p>
    <w:p w14:paraId="326B7412" w14:textId="2BA06A04" w:rsidR="00310B95" w:rsidRPr="00AC4910" w:rsidRDefault="00310B95" w:rsidP="00AC4910">
      <w:pPr>
        <w:jc w:val="both"/>
        <w:rPr>
          <w:b/>
          <w:bCs/>
        </w:rPr>
      </w:pPr>
    </w:p>
    <w:p w14:paraId="5F50A836" w14:textId="1F88AFD0" w:rsidR="00310B95" w:rsidRPr="00AC4910" w:rsidRDefault="00613F49" w:rsidP="00AC4910">
      <w:pPr>
        <w:jc w:val="both"/>
        <w:rPr>
          <w:b/>
          <w:bCs/>
        </w:rPr>
      </w:pPr>
      <w:r w:rsidRPr="00AC4910">
        <w:rPr>
          <w:b/>
          <w:bCs/>
          <w:position w:val="-126"/>
        </w:rPr>
        <w:object w:dxaOrig="10540" w:dyaOrig="2640" w14:anchorId="59D29C57">
          <v:shape id="_x0000_i1060" type="#_x0000_t75" style="width:448.85pt;height:131.75pt" o:ole="">
            <v:imagedata r:id="rId75" o:title=""/>
          </v:shape>
          <o:OLEObject Type="Embed" ProgID="Equation.DSMT4" ShapeID="_x0000_i1060" DrawAspect="Content" ObjectID="_1755031348" r:id="rId76"/>
        </w:object>
      </w:r>
    </w:p>
    <w:p w14:paraId="3451F902" w14:textId="77777777" w:rsidR="00310B95" w:rsidRDefault="00310B95" w:rsidP="00AC4910">
      <w:pPr>
        <w:jc w:val="both"/>
      </w:pPr>
      <w:r w:rsidRPr="00AC4910">
        <w:t>For m = 1, 2, 3</w:t>
      </w:r>
    </w:p>
    <w:p w14:paraId="3E11E7F6" w14:textId="77777777" w:rsidR="00613F49" w:rsidRPr="00AC4910" w:rsidRDefault="00613F49" w:rsidP="00AC4910">
      <w:pPr>
        <w:jc w:val="both"/>
      </w:pPr>
    </w:p>
    <w:p w14:paraId="69F74608" w14:textId="573B37A6" w:rsidR="00613F49" w:rsidRPr="00AC4910" w:rsidRDefault="00613F49" w:rsidP="00AC4910">
      <w:pPr>
        <w:jc w:val="both"/>
      </w:pPr>
      <w:r w:rsidRPr="00AC4910">
        <w:rPr>
          <w:position w:val="-246"/>
        </w:rPr>
        <w:object w:dxaOrig="9840" w:dyaOrig="9480" w14:anchorId="7FC488EC">
          <v:shape id="_x0000_i1079" type="#_x0000_t75" style="width:491.75pt;height:474.15pt" o:ole="">
            <v:imagedata r:id="rId77" o:title=""/>
          </v:shape>
          <o:OLEObject Type="Embed" ProgID="Equation.DSMT4" ShapeID="_x0000_i1079" DrawAspect="Content" ObjectID="_1755031349" r:id="rId78"/>
        </w:object>
      </w:r>
    </w:p>
    <w:p w14:paraId="5A350F10" w14:textId="77777777" w:rsidR="00613F49" w:rsidRPr="00AC4910" w:rsidRDefault="00613F49" w:rsidP="00613F49">
      <w:pPr>
        <w:jc w:val="both"/>
        <w:rPr>
          <w:lang w:val="en-IN"/>
        </w:rPr>
      </w:pPr>
      <w:r w:rsidRPr="00820C51">
        <w:rPr>
          <w:b/>
          <w:bCs/>
        </w:rPr>
        <w:t>Theorem 4</w:t>
      </w:r>
      <w:r>
        <w:t xml:space="preserve">: </w:t>
      </w:r>
      <w:r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Pr="00AC4910">
        <w:rPr>
          <w:lang w:val="en-IN"/>
        </w:rPr>
        <w:t xml:space="preserve">   such that</w:t>
      </w:r>
      <w:r>
        <w:rPr>
          <w:lang w:val="en-IN"/>
        </w:rPr>
        <w:t xml:space="preserve"> </w:t>
      </w:r>
      <m:oMath>
        <m:r>
          <w:rPr>
            <w:rFonts w:ascii="Cambria Math" w:hAnsi="Cambria Math"/>
            <w:lang w:val="en-IN"/>
          </w:rPr>
          <m:t>m&gt;0</m:t>
        </m:r>
      </m:oMath>
      <w:r w:rsidRPr="00AC4910">
        <w:rPr>
          <w:lang w:val="en-IN"/>
        </w:rPr>
        <w:t xml:space="preserve">   following result holds true:</w:t>
      </w:r>
    </w:p>
    <w:p w14:paraId="41014F65" w14:textId="408FB1FA" w:rsidR="00310B95" w:rsidRPr="00613F49" w:rsidRDefault="00310B95" w:rsidP="00AC4910">
      <w:pPr>
        <w:jc w:val="both"/>
      </w:pPr>
    </w:p>
    <w:p w14:paraId="6A4FA1AB" w14:textId="77777777" w:rsidR="00310B95" w:rsidRPr="00AC4910" w:rsidRDefault="00310B95" w:rsidP="00AC4910">
      <w:pPr>
        <w:jc w:val="both"/>
        <w:rPr>
          <w:b/>
          <w:bCs/>
        </w:rPr>
      </w:pPr>
      <w:r w:rsidRPr="00AC4910">
        <w:rPr>
          <w:b/>
          <w:bCs/>
          <w:position w:val="-114"/>
        </w:rPr>
        <w:object w:dxaOrig="9980" w:dyaOrig="2400" w14:anchorId="31C5C557">
          <v:shape id="_x0000_i1062" type="#_x0000_t75" style="width:498.65pt;height:120.25pt" o:ole="">
            <v:imagedata r:id="rId79" o:title=""/>
          </v:shape>
          <o:OLEObject Type="Embed" ProgID="Equation.DSMT4" ShapeID="_x0000_i1062" DrawAspect="Content" ObjectID="_1755031350" r:id="rId80"/>
        </w:object>
      </w:r>
    </w:p>
    <w:p w14:paraId="0BF9FE02" w14:textId="77777777" w:rsidR="00310B95" w:rsidRPr="00AC4910" w:rsidRDefault="00310B95" w:rsidP="00AC4910">
      <w:pPr>
        <w:jc w:val="both"/>
      </w:pPr>
      <w:r w:rsidRPr="00AC4910">
        <w:t>For m= 1, 2, 3</w:t>
      </w:r>
    </w:p>
    <w:p w14:paraId="109240E3" w14:textId="77777777" w:rsidR="00310B95" w:rsidRPr="00AC4910" w:rsidRDefault="00310B95" w:rsidP="00AC4910">
      <w:pPr>
        <w:jc w:val="both"/>
        <w:rPr>
          <w:b/>
          <w:bCs/>
        </w:rPr>
      </w:pPr>
      <w:r w:rsidRPr="00AC4910">
        <w:rPr>
          <w:b/>
          <w:bCs/>
          <w:position w:val="-188"/>
        </w:rPr>
        <w:object w:dxaOrig="9600" w:dyaOrig="9000" w14:anchorId="0B305AF9">
          <v:shape id="_x0000_i1063" type="#_x0000_t75" style="width:480.25pt;height:450.4pt" o:ole="">
            <v:imagedata r:id="rId81" o:title=""/>
          </v:shape>
          <o:OLEObject Type="Embed" ProgID="Equation.DSMT4" ShapeID="_x0000_i1063" DrawAspect="Content" ObjectID="_1755031351" r:id="rId82"/>
        </w:object>
      </w:r>
    </w:p>
    <w:p w14:paraId="00CDDCF2" w14:textId="77777777" w:rsidR="00820C51" w:rsidRPr="00AC4910" w:rsidRDefault="00613F49" w:rsidP="00820C51">
      <w:pPr>
        <w:jc w:val="both"/>
        <w:rPr>
          <w:lang w:val="en-IN"/>
        </w:rPr>
      </w:pPr>
      <w:r w:rsidRPr="00820C51">
        <w:rPr>
          <w:b/>
          <w:bCs/>
        </w:rPr>
        <w:t xml:space="preserve">Theorem </w:t>
      </w:r>
      <w:r w:rsidR="00310B95" w:rsidRPr="00820C51">
        <w:rPr>
          <w:b/>
          <w:bCs/>
        </w:rPr>
        <w:t>5</w:t>
      </w:r>
      <w:r w:rsidRPr="00820C51">
        <w:t>:</w:t>
      </w:r>
      <w:r w:rsidR="00310B95" w:rsidRPr="00AC4910">
        <w:rPr>
          <w:b/>
          <w:bCs/>
        </w:rPr>
        <w:t xml:space="preserve"> </w:t>
      </w:r>
      <w:r w:rsidR="00820C51" w:rsidRPr="00AC4910">
        <w:rPr>
          <w:lang w:val="en-IN"/>
        </w:rPr>
        <w:t xml:space="preserve">For </w:t>
      </w:r>
      <m:oMath>
        <m:r>
          <w:rPr>
            <w:rFonts w:ascii="Cambria Math" w:hAnsi="Cambria Math"/>
            <w:lang w:val="en-IN"/>
          </w:rPr>
          <m:t>m ϵ</m:t>
        </m:r>
        <m:r>
          <m:rPr>
            <m:scr m:val="double-struck"/>
          </m:rPr>
          <w:rPr>
            <w:rFonts w:ascii="Cambria Math" w:hAnsi="Cambria Math"/>
            <w:lang w:val="en-IN"/>
          </w:rPr>
          <m:t>N</m:t>
        </m:r>
      </m:oMath>
      <w:r w:rsidR="00820C51" w:rsidRPr="00AC4910">
        <w:rPr>
          <w:lang w:val="en-IN"/>
        </w:rPr>
        <w:t xml:space="preserve">   such that</w:t>
      </w:r>
      <w:r w:rsidR="00820C51">
        <w:rPr>
          <w:lang w:val="en-IN"/>
        </w:rPr>
        <w:t xml:space="preserve"> </w:t>
      </w:r>
      <m:oMath>
        <m:r>
          <w:rPr>
            <w:rFonts w:ascii="Cambria Math" w:hAnsi="Cambria Math"/>
            <w:lang w:val="en-IN"/>
          </w:rPr>
          <m:t>m&gt;0</m:t>
        </m:r>
      </m:oMath>
      <w:r w:rsidR="00820C51" w:rsidRPr="00AC4910">
        <w:rPr>
          <w:lang w:val="en-IN"/>
        </w:rPr>
        <w:t xml:space="preserve">   following result holds true:</w:t>
      </w:r>
    </w:p>
    <w:p w14:paraId="55CFF3BE" w14:textId="74A1E855" w:rsidR="00310B95" w:rsidRPr="00AC4910" w:rsidRDefault="00310B95" w:rsidP="00AC4910">
      <w:pPr>
        <w:jc w:val="both"/>
        <w:rPr>
          <w:b/>
          <w:bCs/>
        </w:rPr>
      </w:pPr>
    </w:p>
    <w:p w14:paraId="25C6B177" w14:textId="77777777" w:rsidR="00310B95" w:rsidRPr="00AC4910" w:rsidRDefault="00310B95" w:rsidP="00AC4910">
      <w:pPr>
        <w:jc w:val="both"/>
        <w:rPr>
          <w:b/>
          <w:bCs/>
        </w:rPr>
      </w:pPr>
      <w:r w:rsidRPr="00AC4910">
        <w:rPr>
          <w:b/>
          <w:bCs/>
          <w:position w:val="-194"/>
        </w:rPr>
        <w:object w:dxaOrig="8800" w:dyaOrig="3720" w14:anchorId="591EB70E">
          <v:shape id="_x0000_i1064" type="#_x0000_t75" style="width:440.45pt;height:186.15pt" o:ole="">
            <v:imagedata r:id="rId83" o:title=""/>
          </v:shape>
          <o:OLEObject Type="Embed" ProgID="Equation.DSMT4" ShapeID="_x0000_i1064" DrawAspect="Content" ObjectID="_1755031352" r:id="rId84"/>
        </w:object>
      </w:r>
    </w:p>
    <w:p w14:paraId="5292FC38" w14:textId="77777777" w:rsidR="00310B95" w:rsidRDefault="00310B95" w:rsidP="00AC4910">
      <w:pPr>
        <w:jc w:val="both"/>
      </w:pPr>
      <w:r w:rsidRPr="00AC4910">
        <w:t>For m= 1, 2, 3</w:t>
      </w:r>
    </w:p>
    <w:p w14:paraId="18C3CF4F" w14:textId="77777777" w:rsidR="00820C51" w:rsidRDefault="00820C51" w:rsidP="00AC4910">
      <w:pPr>
        <w:jc w:val="both"/>
      </w:pPr>
    </w:p>
    <w:p w14:paraId="0A2CB779" w14:textId="71AA9AB9" w:rsidR="00820C51" w:rsidRDefault="00820C51" w:rsidP="00AC4910">
      <w:pPr>
        <w:jc w:val="both"/>
      </w:pPr>
      <w:r w:rsidRPr="00820C51">
        <w:rPr>
          <w:lang w:val="en-IN"/>
        </w:rPr>
        <w:object w:dxaOrig="6820" w:dyaOrig="2360" w14:anchorId="758B0779">
          <v:shape id="_x0000_i1086" type="#_x0000_t75" style="width:340.85pt;height:117.95pt" o:ole="">
            <v:imagedata r:id="rId85" o:title=""/>
          </v:shape>
          <o:OLEObject Type="Embed" ProgID="Equation.DSMT4" ShapeID="_x0000_i1086" DrawAspect="Content" ObjectID="_1755031353" r:id="rId86"/>
        </w:object>
      </w:r>
    </w:p>
    <w:p w14:paraId="1DF4F8BB" w14:textId="77777777" w:rsidR="00820C51" w:rsidRDefault="00820C51" w:rsidP="00AC4910">
      <w:pPr>
        <w:jc w:val="both"/>
      </w:pPr>
    </w:p>
    <w:p w14:paraId="6C39E169" w14:textId="77777777" w:rsidR="00820C51" w:rsidRPr="00AC4910" w:rsidRDefault="00820C51" w:rsidP="00AC4910">
      <w:pPr>
        <w:jc w:val="both"/>
      </w:pPr>
    </w:p>
    <w:p w14:paraId="6BE2CFF3" w14:textId="4AEA1963" w:rsidR="00310B95" w:rsidRPr="00AC4910" w:rsidRDefault="00820C51" w:rsidP="00AC4910">
      <w:pPr>
        <w:jc w:val="both"/>
        <w:rPr>
          <w:b/>
          <w:bCs/>
        </w:rPr>
      </w:pPr>
      <w:r w:rsidRPr="00820C51">
        <w:rPr>
          <w:b/>
          <w:bCs/>
          <w:lang w:val="en-IN"/>
        </w:rPr>
        <w:object w:dxaOrig="9800" w:dyaOrig="4959" w14:anchorId="09C505ED">
          <v:shape id="_x0000_i1089" type="#_x0000_t75" style="width:451.15pt;height:228.25pt" o:ole="">
            <v:imagedata r:id="rId87" o:title=""/>
          </v:shape>
          <o:OLEObject Type="Embed" ProgID="Equation.DSMT4" ShapeID="_x0000_i1089" DrawAspect="Content" ObjectID="_1755031354" r:id="rId88"/>
        </w:object>
      </w:r>
    </w:p>
    <w:p w14:paraId="0BE0DA55" w14:textId="77777777" w:rsidR="00745702" w:rsidRPr="00AC4910" w:rsidRDefault="00745702" w:rsidP="00AC4910">
      <w:pPr>
        <w:jc w:val="both"/>
        <w:rPr>
          <w:rFonts w:eastAsia="MS Mincho"/>
        </w:rPr>
      </w:pPr>
    </w:p>
    <w:p w14:paraId="36FF6F89" w14:textId="77777777" w:rsidR="00466548" w:rsidRPr="00AC4910" w:rsidRDefault="00466548" w:rsidP="00AC4910">
      <w:pPr>
        <w:jc w:val="both"/>
        <w:rPr>
          <w:rFonts w:eastAsia="MS Mincho"/>
        </w:rPr>
      </w:pPr>
    </w:p>
    <w:p w14:paraId="26A29F54" w14:textId="7D364DA6" w:rsidR="00EE4362" w:rsidRDefault="00820C51" w:rsidP="00AC4910">
      <w:pPr>
        <w:jc w:val="both"/>
        <w:rPr>
          <w:rFonts w:eastAsia="MS Mincho"/>
          <w:b/>
        </w:rPr>
      </w:pPr>
      <w:r w:rsidRPr="00820C51">
        <w:rPr>
          <w:rFonts w:eastAsia="MS Mincho"/>
          <w:b/>
          <w:lang w:val="en-IN"/>
        </w:rPr>
        <w:object w:dxaOrig="8860" w:dyaOrig="4380" w14:anchorId="3C2AF0CE">
          <v:shape id="_x0000_i1094" type="#_x0000_t75" style="width:442.7pt;height:219.05pt" o:ole="">
            <v:imagedata r:id="rId89" o:title=""/>
          </v:shape>
          <o:OLEObject Type="Embed" ProgID="Equation.DSMT4" ShapeID="_x0000_i1094" DrawAspect="Content" ObjectID="_1755031355" r:id="rId90"/>
        </w:object>
      </w:r>
      <w:r w:rsidRPr="00820C51">
        <w:rPr>
          <w:rFonts w:asciiTheme="minorHAnsi" w:eastAsiaTheme="minorEastAsia" w:hAnsiTheme="minorHAnsi" w:cstheme="minorBidi"/>
          <w:kern w:val="2"/>
          <w:sz w:val="22"/>
          <w:szCs w:val="22"/>
          <w:lang w:val="en-IN" w:eastAsia="en-IN"/>
          <w14:ligatures w14:val="standardContextual"/>
        </w:rPr>
        <w:t xml:space="preserve"> </w:t>
      </w:r>
      <w:r w:rsidRPr="00820C51">
        <w:rPr>
          <w:rFonts w:eastAsia="MS Mincho"/>
          <w:b/>
          <w:lang w:val="en-IN"/>
        </w:rPr>
        <w:object w:dxaOrig="8840" w:dyaOrig="3879" w14:anchorId="7559EE44">
          <v:shape id="_x0000_i1096" type="#_x0000_t75" style="width:441.95pt;height:193.8pt" o:ole="">
            <v:imagedata r:id="rId91" o:title=""/>
          </v:shape>
          <o:OLEObject Type="Embed" ProgID="Equation.DSMT4" ShapeID="_x0000_i1096" DrawAspect="Content" ObjectID="_1755031356" r:id="rId92"/>
        </w:object>
      </w:r>
    </w:p>
    <w:p w14:paraId="7175647B" w14:textId="2D3F90BF" w:rsidR="003B7FF5" w:rsidRDefault="003B7FF5" w:rsidP="003B7FF5">
      <w:pPr>
        <w:rPr>
          <w:rFonts w:eastAsia="MS Mincho"/>
          <w:b/>
        </w:rPr>
      </w:pPr>
      <w:r>
        <w:rPr>
          <w:rFonts w:eastAsia="MS Mincho"/>
          <w:b/>
        </w:rPr>
        <w:t>Conclusion</w:t>
      </w:r>
    </w:p>
    <w:p w14:paraId="037D1CF5" w14:textId="12D68D04" w:rsidR="003B7FF5" w:rsidRPr="003B7FF5" w:rsidRDefault="003B7FF5" w:rsidP="003B7FF5">
      <w:pPr>
        <w:jc w:val="both"/>
        <w:rPr>
          <w:rFonts w:eastAsia="MS Mincho"/>
          <w:bCs/>
        </w:rPr>
      </w:pPr>
      <w:r>
        <w:rPr>
          <w:rFonts w:eastAsia="MS Mincho"/>
          <w:b/>
        </w:rPr>
        <w:tab/>
      </w:r>
      <w:r w:rsidRPr="003B7FF5">
        <w:rPr>
          <w:rFonts w:eastAsia="MS Mincho"/>
          <w:bCs/>
        </w:rPr>
        <w:t>Using generalized hypergeometric functions, we have developed novel and intriguing conclusions in this study that pertain to double integrals. This was accomplished by using the Masjed-Jamei and Eslahchi generalization of the traditional summation theorem. These formulas can be distinguished as master formulas due to the presence of m, from which a significant number of intriguing formulas and outcomes can be obtained.</w:t>
      </w:r>
    </w:p>
    <w:p w14:paraId="7B2A9FC0" w14:textId="77777777" w:rsidR="003B7FF5" w:rsidRPr="003B7FF5" w:rsidRDefault="003B7FF5" w:rsidP="003B7FF5">
      <w:pPr>
        <w:rPr>
          <w:rFonts w:eastAsia="MS Mincho"/>
          <w:bCs/>
        </w:rPr>
      </w:pPr>
    </w:p>
    <w:p w14:paraId="47C725DE" w14:textId="77777777" w:rsidR="008A55B5" w:rsidRPr="00AC4910" w:rsidRDefault="000026B6" w:rsidP="00613F49">
      <w:pPr>
        <w:pStyle w:val="Heading5"/>
        <w:spacing w:before="0" w:after="0"/>
        <w:rPr>
          <w:rFonts w:eastAsia="MS Mincho"/>
          <w:sz w:val="20"/>
          <w:szCs w:val="20"/>
        </w:rPr>
      </w:pPr>
      <w:r w:rsidRPr="00AC4910">
        <w:rPr>
          <w:rFonts w:ascii="Times New Roman" w:eastAsia="MS Mincho" w:hAnsi="Times New Roman"/>
          <w:i w:val="0"/>
          <w:sz w:val="20"/>
          <w:szCs w:val="20"/>
        </w:rPr>
        <w:t>REFERENCES</w:t>
      </w:r>
    </w:p>
    <w:p w14:paraId="3E049302" w14:textId="77777777" w:rsidR="00466548" w:rsidRPr="00AC4910" w:rsidRDefault="00466548" w:rsidP="00AC4910">
      <w:pPr>
        <w:jc w:val="both"/>
        <w:rPr>
          <w:rFonts w:eastAsia="MS Mincho"/>
        </w:rPr>
      </w:pPr>
    </w:p>
    <w:p w14:paraId="6817B300" w14:textId="7B805F9C" w:rsidR="00820C51" w:rsidRPr="00820C51" w:rsidRDefault="00820C51" w:rsidP="00820C51">
      <w:pPr>
        <w:pStyle w:val="BodyText"/>
        <w:numPr>
          <w:ilvl w:val="1"/>
          <w:numId w:val="15"/>
        </w:numPr>
        <w:rPr>
          <w:lang w:val="en-IN"/>
        </w:rPr>
      </w:pPr>
      <w:r w:rsidRPr="00820C51">
        <w:t xml:space="preserve">Awad MM, Koepf W, Mohammed AO, Rakha AM and Rathie AK. 2021.A Study </w:t>
      </w:r>
      <w:proofErr w:type="gramStart"/>
      <w:r w:rsidRPr="00820C51">
        <w:t>of  Extensions</w:t>
      </w:r>
      <w:proofErr w:type="gramEnd"/>
      <w:r w:rsidRPr="00820C51">
        <w:t xml:space="preserve"> of Classical Summation Theorems for the Series</w:t>
      </w:r>
      <w:r>
        <w:t xml:space="preserve"> </w:t>
      </w:r>
      <m:oMath>
        <m:sSub>
          <m:sSubPr>
            <m:ctrlPr>
              <w:rPr>
                <w:rFonts w:ascii="Cambria Math" w:hAnsi="Cambria Math"/>
                <w:i/>
                <w:iCs/>
              </w:rPr>
            </m:ctrlPr>
          </m:sSubPr>
          <m:e>
            <m:r>
              <w:rPr>
                <w:rFonts w:ascii="Cambria Math" w:hAnsi="Cambria Math"/>
                <w:lang w:val="en-GB"/>
              </w:rPr>
              <m:t> </m:t>
            </m:r>
          </m:e>
          <m:sub>
            <m:r>
              <w:rPr>
                <w:rFonts w:ascii="Cambria Math" w:hAnsi="Cambria Math"/>
              </w:rPr>
              <m:t>3</m:t>
            </m:r>
          </m:sub>
        </m:sSub>
        <m:sSub>
          <m:sSubPr>
            <m:ctrlPr>
              <w:rPr>
                <w:rFonts w:ascii="Cambria Math" w:hAnsi="Cambria Math"/>
                <w:i/>
                <w:iCs/>
              </w:rPr>
            </m:ctrlPr>
          </m:sSubPr>
          <m:e>
            <m:r>
              <w:rPr>
                <w:rFonts w:ascii="Cambria Math" w:hAnsi="Cambria Math"/>
                <w:lang w:val="en-GB"/>
              </w:rPr>
              <m:t>F</m:t>
            </m:r>
          </m:e>
          <m:sub>
            <m:r>
              <w:rPr>
                <w:rFonts w:ascii="Cambria Math" w:hAnsi="Cambria Math"/>
              </w:rPr>
              <m:t>2</m:t>
            </m:r>
          </m:sub>
        </m:sSub>
      </m:oMath>
      <w:r w:rsidRPr="00744A73">
        <w:rPr>
          <w:lang w:val="en-IN"/>
        </w:rPr>
        <w:t xml:space="preserve">, </w:t>
      </w:r>
      <w:r w:rsidRPr="00820C51">
        <w:t xml:space="preserve"> and    </w:t>
      </w:r>
      <m:oMath>
        <m:sSub>
          <m:sSubPr>
            <m:ctrlPr>
              <w:rPr>
                <w:rFonts w:ascii="Cambria Math" w:hAnsi="Cambria Math"/>
                <w:i/>
                <w:iCs/>
              </w:rPr>
            </m:ctrlPr>
          </m:sSubPr>
          <m:e>
            <m:r>
              <w:rPr>
                <w:rFonts w:ascii="Cambria Math" w:hAnsi="Cambria Math"/>
                <w:lang w:val="en-GB"/>
              </w:rPr>
              <m:t> </m:t>
            </m:r>
          </m:e>
          <m:sub>
            <m:r>
              <w:rPr>
                <w:rFonts w:ascii="Cambria Math" w:hAnsi="Cambria Math"/>
              </w:rPr>
              <m:t>4</m:t>
            </m:r>
          </m:sub>
        </m:sSub>
        <m:sSub>
          <m:sSubPr>
            <m:ctrlPr>
              <w:rPr>
                <w:rFonts w:ascii="Cambria Math" w:hAnsi="Cambria Math"/>
                <w:i/>
                <w:iCs/>
              </w:rPr>
            </m:ctrlPr>
          </m:sSubPr>
          <m:e>
            <m:r>
              <w:rPr>
                <w:rFonts w:ascii="Cambria Math" w:hAnsi="Cambria Math"/>
                <w:lang w:val="en-GB"/>
              </w:rPr>
              <m:t>F</m:t>
            </m:r>
          </m:e>
          <m:sub>
            <m:r>
              <w:rPr>
                <w:rFonts w:ascii="Cambria Math" w:hAnsi="Cambria Math"/>
              </w:rPr>
              <m:t>3</m:t>
            </m:r>
          </m:sub>
        </m:sSub>
      </m:oMath>
      <w:r w:rsidRPr="00820C51">
        <w:t xml:space="preserve">        with Applications. Results in Mathematics. </w:t>
      </w:r>
      <w:r w:rsidRPr="00820C51">
        <w:rPr>
          <w:b/>
          <w:bCs/>
        </w:rPr>
        <w:t>76</w:t>
      </w:r>
      <w:r w:rsidRPr="00820C51">
        <w:t>(2): 65. DOI: </w:t>
      </w:r>
      <w:hyperlink r:id="rId93" w:history="1">
        <w:r w:rsidRPr="00820C51">
          <w:rPr>
            <w:rStyle w:val="Hyperlink"/>
          </w:rPr>
          <w:t>10.1007/s00025-021-01367-9</w:t>
        </w:r>
      </w:hyperlink>
      <w:r w:rsidRPr="00820C51">
        <w:rPr>
          <w:u w:val="single"/>
        </w:rPr>
        <w:t>.</w:t>
      </w:r>
    </w:p>
    <w:p w14:paraId="48197DAC" w14:textId="77777777" w:rsidR="00820C51" w:rsidRPr="00820C51" w:rsidRDefault="00820C51" w:rsidP="00820C51">
      <w:pPr>
        <w:pStyle w:val="BodyText"/>
        <w:numPr>
          <w:ilvl w:val="1"/>
          <w:numId w:val="15"/>
        </w:numPr>
        <w:rPr>
          <w:lang w:val="en-IN"/>
        </w:rPr>
      </w:pPr>
      <w:r w:rsidRPr="00820C51">
        <w:t xml:space="preserve">Bailey WN. 1928a. Products of generalized hypergeometric series. Proc. London Math. Soc. </w:t>
      </w:r>
      <w:r w:rsidRPr="00820C51">
        <w:rPr>
          <w:b/>
          <w:bCs/>
        </w:rPr>
        <w:t>28</w:t>
      </w:r>
      <w:r w:rsidRPr="00820C51">
        <w:t>(2): pp.242-254., https://doi.org/10.1112/plms/s2-28.1.242.</w:t>
      </w:r>
    </w:p>
    <w:p w14:paraId="14F7129E" w14:textId="77777777" w:rsidR="00820C51" w:rsidRPr="00820C51" w:rsidRDefault="00820C51" w:rsidP="00820C51">
      <w:pPr>
        <w:pStyle w:val="BodyText"/>
        <w:numPr>
          <w:ilvl w:val="1"/>
          <w:numId w:val="15"/>
        </w:numPr>
        <w:rPr>
          <w:lang w:val="en-IN"/>
        </w:rPr>
      </w:pPr>
      <w:r w:rsidRPr="00820C51">
        <w:t xml:space="preserve"> Bailey WN. 1935b. Generalized Hypergeometric Series. Cambridge Univ. </w:t>
      </w:r>
      <w:proofErr w:type="gramStart"/>
      <w:r w:rsidRPr="00820C51">
        <w:t>Press,  Cambridge</w:t>
      </w:r>
      <w:proofErr w:type="gramEnd"/>
      <w:r w:rsidRPr="00820C51">
        <w:t xml:space="preserve">   UK.</w:t>
      </w:r>
    </w:p>
    <w:p w14:paraId="2A737F8E" w14:textId="77777777" w:rsidR="00820C51" w:rsidRPr="00820C51" w:rsidRDefault="00820C51" w:rsidP="00820C51">
      <w:pPr>
        <w:pStyle w:val="BodyText"/>
        <w:numPr>
          <w:ilvl w:val="1"/>
          <w:numId w:val="15"/>
        </w:numPr>
        <w:rPr>
          <w:lang w:val="en-IN"/>
        </w:rPr>
      </w:pPr>
      <w:r w:rsidRPr="00820C51">
        <w:rPr>
          <w:lang w:val="en-IN"/>
        </w:rPr>
        <w:t>Choi J and Rathie</w:t>
      </w:r>
      <w:r w:rsidRPr="00820C51">
        <w:t xml:space="preserve"> AK. 2015a. Evaluation of certain new class of double Integral. </w:t>
      </w:r>
      <w:r w:rsidRPr="00820C51">
        <w:rPr>
          <w:lang w:val="en-IN"/>
        </w:rPr>
        <w:t xml:space="preserve">Integral Transforms Spec. Funct. </w:t>
      </w:r>
      <w:r w:rsidRPr="00820C51">
        <w:rPr>
          <w:b/>
          <w:bCs/>
        </w:rPr>
        <w:t>26</w:t>
      </w:r>
      <w:r w:rsidRPr="00820C51">
        <w:t>(4): 282-294.</w:t>
      </w:r>
    </w:p>
    <w:p w14:paraId="50889A01" w14:textId="014D42AB" w:rsidR="008A55B5" w:rsidRDefault="00820C51" w:rsidP="00820C51">
      <w:pPr>
        <w:pStyle w:val="BodyText"/>
        <w:numPr>
          <w:ilvl w:val="1"/>
          <w:numId w:val="15"/>
        </w:numPr>
        <w:spacing w:after="0" w:line="240" w:lineRule="auto"/>
      </w:pPr>
      <w:r w:rsidRPr="00820C51">
        <w:t>Eslahchi MR, Jamei MM. 2015. Some applications of hypergeometric identity. Math Sci.</w:t>
      </w:r>
      <w:r w:rsidRPr="00820C51">
        <w:rPr>
          <w:b/>
          <w:bCs/>
        </w:rPr>
        <w:t xml:space="preserve"> 9</w:t>
      </w:r>
      <w:r w:rsidRPr="00820C51">
        <w:t>: 215-223.</w:t>
      </w:r>
    </w:p>
    <w:p w14:paraId="741F259A" w14:textId="76C32B93" w:rsidR="00820C51" w:rsidRPr="00820C51" w:rsidRDefault="00820C51" w:rsidP="00820C51">
      <w:pPr>
        <w:pStyle w:val="BodyText"/>
        <w:numPr>
          <w:ilvl w:val="1"/>
          <w:numId w:val="15"/>
        </w:numPr>
        <w:rPr>
          <w:lang w:val="en-IN"/>
        </w:rPr>
      </w:pPr>
      <w:r w:rsidRPr="00820C51">
        <w:rPr>
          <w:lang w:val="en-IN"/>
        </w:rPr>
        <w:t>Gaboury S and Rathie</w:t>
      </w:r>
      <w:r w:rsidRPr="00820C51">
        <w:t xml:space="preserve"> AK. 2017. Evaluation of a new class of double definite integrals. Commun. of the Korean Math. Soc. </w:t>
      </w:r>
      <w:r w:rsidRPr="00820C51">
        <w:rPr>
          <w:b/>
          <w:bCs/>
        </w:rPr>
        <w:t>32</w:t>
      </w:r>
      <w:r w:rsidRPr="00820C51">
        <w:t>(4): 979-990</w:t>
      </w:r>
    </w:p>
    <w:p w14:paraId="642229D3" w14:textId="6B144846" w:rsidR="00820C51" w:rsidRPr="00820C51" w:rsidRDefault="00820C51" w:rsidP="00820C51">
      <w:pPr>
        <w:pStyle w:val="BodyText"/>
        <w:numPr>
          <w:ilvl w:val="1"/>
          <w:numId w:val="15"/>
        </w:numPr>
        <w:spacing w:after="0" w:line="240" w:lineRule="auto"/>
      </w:pPr>
      <w:r w:rsidRPr="00820C51">
        <w:rPr>
          <w:lang w:val="en-IN"/>
        </w:rPr>
        <w:lastRenderedPageBreak/>
        <w:t xml:space="preserve"> Gasper G and Rahman M. 2004. Basic Hypergeometric Series. Encyclopedia Math. Appl. </w:t>
      </w:r>
      <w:hyperlink r:id="rId94" w:history="1">
        <w:r w:rsidRPr="00C85AAE">
          <w:rPr>
            <w:rStyle w:val="Hyperlink"/>
            <w:lang w:val="en-IN"/>
          </w:rPr>
          <w:t>https://doi.org/10.1002/zamm.1992072</w:t>
        </w:r>
      </w:hyperlink>
    </w:p>
    <w:p w14:paraId="1B83DE18" w14:textId="77777777" w:rsidR="00820C51" w:rsidRPr="00820C51" w:rsidRDefault="00820C51" w:rsidP="00820C51">
      <w:pPr>
        <w:pStyle w:val="BodyText"/>
        <w:numPr>
          <w:ilvl w:val="1"/>
          <w:numId w:val="15"/>
        </w:numPr>
        <w:rPr>
          <w:lang w:val="en-IN"/>
        </w:rPr>
      </w:pPr>
      <w:r w:rsidRPr="00820C51">
        <w:t xml:space="preserve">Joshi CM and Vyas Y. 2003. Extensions of certain classical integrals of Erdélyi for Gauss hypergeometric functions. J. Comp. Appl. Math. </w:t>
      </w:r>
      <w:r w:rsidRPr="00820C51">
        <w:rPr>
          <w:b/>
          <w:bCs/>
        </w:rPr>
        <w:t xml:space="preserve">160 </w:t>
      </w:r>
      <w:r w:rsidRPr="00820C51">
        <w:t xml:space="preserve">(1): 125-138. </w:t>
      </w:r>
    </w:p>
    <w:p w14:paraId="7726A6C0" w14:textId="1ED36BF3" w:rsidR="00820C51" w:rsidRPr="00820C51" w:rsidRDefault="00820C51" w:rsidP="00820C51">
      <w:pPr>
        <w:pStyle w:val="BodyText"/>
        <w:numPr>
          <w:ilvl w:val="1"/>
          <w:numId w:val="15"/>
        </w:numPr>
        <w:rPr>
          <w:lang w:val="en-IN"/>
        </w:rPr>
      </w:pPr>
      <w:r w:rsidRPr="00820C51">
        <w:t xml:space="preserve"> Jun S, Kim I </w:t>
      </w:r>
      <w:proofErr w:type="gramStart"/>
      <w:r w:rsidRPr="00820C51">
        <w:t xml:space="preserve">and  </w:t>
      </w:r>
      <w:r w:rsidRPr="00820C51">
        <w:rPr>
          <w:lang w:val="en-IN"/>
        </w:rPr>
        <w:t>Rathie</w:t>
      </w:r>
      <w:proofErr w:type="gramEnd"/>
      <w:r w:rsidRPr="00820C51">
        <w:rPr>
          <w:lang w:val="en-IN"/>
        </w:rPr>
        <w:t xml:space="preserve"> AK. 2019. On a new class </w:t>
      </w:r>
      <w:proofErr w:type="gramStart"/>
      <w:r w:rsidRPr="00820C51">
        <w:rPr>
          <w:lang w:val="en-IN"/>
        </w:rPr>
        <w:t>of  Eulerian’s</w:t>
      </w:r>
      <w:proofErr w:type="gramEnd"/>
      <w:r w:rsidRPr="00820C51">
        <w:rPr>
          <w:lang w:val="en-IN"/>
        </w:rPr>
        <w:t xml:space="preserve"> type integrals</w:t>
      </w:r>
      <w:r w:rsidRPr="00820C51">
        <w:t xml:space="preserve"> involving Generalized Hypergeometric Functions</w:t>
      </w:r>
      <w:r w:rsidRPr="00820C51">
        <w:rPr>
          <w:lang w:val="en-IN"/>
        </w:rPr>
        <w:t xml:space="preserve">. </w:t>
      </w:r>
      <w:r w:rsidRPr="00820C51">
        <w:t xml:space="preserve">Aust. J.  Math. Anal. Appl. </w:t>
      </w:r>
      <w:r w:rsidRPr="00820C51">
        <w:rPr>
          <w:b/>
          <w:bCs/>
          <w:lang w:val="en-IN"/>
        </w:rPr>
        <w:t>16</w:t>
      </w:r>
      <w:r w:rsidRPr="00820C51">
        <w:rPr>
          <w:lang w:val="en-IN"/>
        </w:rPr>
        <w:t>(1): 189-198.</w:t>
      </w:r>
    </w:p>
    <w:p w14:paraId="605B57F8" w14:textId="34B1E7CF" w:rsidR="00820C51" w:rsidRPr="00820C51" w:rsidRDefault="00820C51" w:rsidP="00820C51">
      <w:pPr>
        <w:pStyle w:val="BodyText"/>
        <w:numPr>
          <w:ilvl w:val="1"/>
          <w:numId w:val="15"/>
        </w:numPr>
        <w:rPr>
          <w:lang w:val="en-IN"/>
        </w:rPr>
      </w:pPr>
      <w:r w:rsidRPr="00820C51">
        <w:rPr>
          <w:lang w:val="en-IN"/>
        </w:rPr>
        <w:t>Kim I, Kumari SK, Vyas Y. 2018. On a new class of integrals involving generalized hypergeometric function</w:t>
      </w:r>
      <w:r>
        <w:rPr>
          <w:lang w:val="en-IN"/>
        </w:rPr>
        <w:t xml:space="preserve">. </w:t>
      </w:r>
      <w:r w:rsidRPr="00820C51">
        <w:rPr>
          <w:lang w:val="pt-BR"/>
        </w:rPr>
        <w:t xml:space="preserve">Honam Mathematical J. </w:t>
      </w:r>
      <w:r w:rsidRPr="00820C51">
        <w:rPr>
          <w:b/>
          <w:bCs/>
          <w:lang w:val="pt-BR"/>
        </w:rPr>
        <w:t>40</w:t>
      </w:r>
      <w:r w:rsidRPr="00820C51">
        <w:rPr>
          <w:lang w:val="pt-BR"/>
        </w:rPr>
        <w:t>(4): 61:73.</w:t>
      </w:r>
    </w:p>
    <w:p w14:paraId="0590016D" w14:textId="77777777" w:rsidR="00820C51" w:rsidRPr="00820C51" w:rsidRDefault="00820C51" w:rsidP="00820C51">
      <w:pPr>
        <w:pStyle w:val="BodyText"/>
        <w:numPr>
          <w:ilvl w:val="1"/>
          <w:numId w:val="15"/>
        </w:numPr>
        <w:rPr>
          <w:lang w:val="en-IN"/>
        </w:rPr>
      </w:pPr>
      <w:r w:rsidRPr="00820C51">
        <w:rPr>
          <w:lang w:val="en-IN"/>
        </w:rPr>
        <w:t>Kim I, Jun S, Vyas Y, Rathie AK. 2019. On an extension of Edward’s double integral with applications.</w:t>
      </w:r>
      <w:r w:rsidRPr="00820C51">
        <w:t xml:space="preserve"> Aust. J. Math. Anal. Appl. </w:t>
      </w:r>
      <w:r w:rsidRPr="00820C51">
        <w:rPr>
          <w:b/>
          <w:bCs/>
          <w:lang w:val="en-IN"/>
        </w:rPr>
        <w:t>16</w:t>
      </w:r>
      <w:r w:rsidRPr="00820C51">
        <w:rPr>
          <w:lang w:val="en-IN"/>
        </w:rPr>
        <w:t>(2): 1-13.</w:t>
      </w:r>
    </w:p>
    <w:p w14:paraId="621CCE99" w14:textId="77777777" w:rsidR="00EA2C87" w:rsidRPr="00EA2C87" w:rsidRDefault="00EA2C87" w:rsidP="00EA2C87">
      <w:pPr>
        <w:pStyle w:val="BodyText"/>
        <w:numPr>
          <w:ilvl w:val="1"/>
          <w:numId w:val="15"/>
        </w:numPr>
        <w:rPr>
          <w:lang w:val="en-IN"/>
        </w:rPr>
      </w:pPr>
      <w:r w:rsidRPr="00EA2C87">
        <w:t>Rainville ED. 1967. Special Functions. MacMillan Co.</w:t>
      </w:r>
    </w:p>
    <w:p w14:paraId="37942FE0" w14:textId="77777777" w:rsidR="00EA2C87" w:rsidRPr="00EA2C87" w:rsidRDefault="00EA2C87" w:rsidP="00EA2C87">
      <w:pPr>
        <w:pStyle w:val="BodyText"/>
        <w:numPr>
          <w:ilvl w:val="1"/>
          <w:numId w:val="15"/>
        </w:numPr>
        <w:rPr>
          <w:lang w:val="en-IN"/>
        </w:rPr>
      </w:pPr>
      <w:r w:rsidRPr="00EA2C87">
        <w:t xml:space="preserve">Slater LJ. 1966. Generalized Hypergeometric Functions. </w:t>
      </w:r>
      <w:r w:rsidRPr="00EA2C87">
        <w:rPr>
          <w:lang w:val="en-IN"/>
        </w:rPr>
        <w:t>Cambridge Univ. Press, Cambridge: UK.</w:t>
      </w:r>
    </w:p>
    <w:p w14:paraId="304D73A0" w14:textId="77777777" w:rsidR="00820C51" w:rsidRPr="00AC4910" w:rsidRDefault="00820C51" w:rsidP="00EA2C87">
      <w:pPr>
        <w:pStyle w:val="BodyText"/>
        <w:spacing w:after="0" w:line="240" w:lineRule="auto"/>
        <w:ind w:left="1080" w:firstLine="0"/>
      </w:pPr>
    </w:p>
    <w:p w14:paraId="2388EFE2" w14:textId="77777777" w:rsidR="008A55B5" w:rsidRPr="00AC4910" w:rsidRDefault="008A55B5" w:rsidP="00AC4910">
      <w:pPr>
        <w:jc w:val="both"/>
        <w:rPr>
          <w:rFonts w:eastAsia="MS Mincho"/>
        </w:rPr>
      </w:pPr>
    </w:p>
    <w:p w14:paraId="2369B555" w14:textId="77777777" w:rsidR="000B5B2F" w:rsidRPr="00AC4910" w:rsidRDefault="000B5B2F" w:rsidP="00AC4910">
      <w:pPr>
        <w:jc w:val="both"/>
        <w:rPr>
          <w:rFonts w:eastAsia="MS Mincho"/>
        </w:rPr>
      </w:pPr>
    </w:p>
    <w:p w14:paraId="295E36FA" w14:textId="77777777" w:rsidR="000B5B2F" w:rsidRPr="00AC4910" w:rsidRDefault="000B5B2F" w:rsidP="00AC4910">
      <w:pPr>
        <w:jc w:val="both"/>
        <w:rPr>
          <w:rFonts w:eastAsia="MS Mincho"/>
        </w:rPr>
      </w:pPr>
    </w:p>
    <w:p w14:paraId="1E6FD809" w14:textId="77777777" w:rsidR="000B5B2F" w:rsidRPr="00AC4910" w:rsidRDefault="000B5B2F" w:rsidP="00AC4910">
      <w:pPr>
        <w:jc w:val="both"/>
        <w:rPr>
          <w:rFonts w:eastAsia="MS Mincho"/>
        </w:rPr>
      </w:pPr>
    </w:p>
    <w:p w14:paraId="43BF821F" w14:textId="77777777" w:rsidR="000B5B2F" w:rsidRPr="00AC4910" w:rsidRDefault="000B5B2F" w:rsidP="00AC4910">
      <w:pPr>
        <w:jc w:val="both"/>
        <w:rPr>
          <w:rFonts w:eastAsia="MS Mincho"/>
        </w:rPr>
      </w:pPr>
    </w:p>
    <w:p w14:paraId="24EFC996" w14:textId="77777777" w:rsidR="008A55B5" w:rsidRPr="000B5B2F" w:rsidRDefault="000B5B2F" w:rsidP="00AC4910">
      <w:pPr>
        <w:tabs>
          <w:tab w:val="left" w:pos="2235"/>
          <w:tab w:val="center" w:pos="4514"/>
        </w:tabs>
        <w:jc w:val="both"/>
        <w:rPr>
          <w:rFonts w:eastAsia="MS Mincho"/>
        </w:rPr>
      </w:pPr>
      <w:r w:rsidRPr="00AC4910">
        <w:rPr>
          <w:rFonts w:eastAsia="MS Mincho"/>
        </w:rPr>
        <w:tab/>
      </w:r>
      <w:r w:rsidRPr="00AC4910">
        <w:rPr>
          <w:rFonts w:eastAsia="MS Mincho"/>
        </w:rPr>
        <w:tab/>
      </w:r>
      <w:r w:rsidRPr="00AC4910">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46DB1" w14:textId="77777777" w:rsidR="00633900" w:rsidRDefault="00633900" w:rsidP="001E64C4">
      <w:r>
        <w:separator/>
      </w:r>
    </w:p>
  </w:endnote>
  <w:endnote w:type="continuationSeparator" w:id="0">
    <w:p w14:paraId="1CB675BB" w14:textId="77777777" w:rsidR="00633900" w:rsidRDefault="0063390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40AE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A4AC0" w14:textId="77777777" w:rsidR="00633900" w:rsidRDefault="00633900" w:rsidP="001E64C4">
      <w:r>
        <w:separator/>
      </w:r>
    </w:p>
  </w:footnote>
  <w:footnote w:type="continuationSeparator" w:id="0">
    <w:p w14:paraId="58828130" w14:textId="77777777" w:rsidR="00633900" w:rsidRDefault="0063390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BBC4"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9032B"/>
    <w:multiLevelType w:val="hybridMultilevel"/>
    <w:tmpl w:val="8B58528C"/>
    <w:lvl w:ilvl="0" w:tplc="3B2A0464">
      <w:start w:val="1"/>
      <w:numFmt w:val="bullet"/>
      <w:lvlText w:val="•"/>
      <w:lvlJc w:val="left"/>
      <w:pPr>
        <w:tabs>
          <w:tab w:val="num" w:pos="720"/>
        </w:tabs>
        <w:ind w:left="720" w:hanging="360"/>
      </w:pPr>
      <w:rPr>
        <w:rFonts w:ascii="Arial" w:hAnsi="Arial" w:hint="default"/>
      </w:rPr>
    </w:lvl>
    <w:lvl w:ilvl="1" w:tplc="AADA07E6" w:tentative="1">
      <w:start w:val="1"/>
      <w:numFmt w:val="bullet"/>
      <w:lvlText w:val="•"/>
      <w:lvlJc w:val="left"/>
      <w:pPr>
        <w:tabs>
          <w:tab w:val="num" w:pos="1440"/>
        </w:tabs>
        <w:ind w:left="1440" w:hanging="360"/>
      </w:pPr>
      <w:rPr>
        <w:rFonts w:ascii="Arial" w:hAnsi="Arial" w:hint="default"/>
      </w:rPr>
    </w:lvl>
    <w:lvl w:ilvl="2" w:tplc="508C6920" w:tentative="1">
      <w:start w:val="1"/>
      <w:numFmt w:val="bullet"/>
      <w:lvlText w:val="•"/>
      <w:lvlJc w:val="left"/>
      <w:pPr>
        <w:tabs>
          <w:tab w:val="num" w:pos="2160"/>
        </w:tabs>
        <w:ind w:left="2160" w:hanging="360"/>
      </w:pPr>
      <w:rPr>
        <w:rFonts w:ascii="Arial" w:hAnsi="Arial" w:hint="default"/>
      </w:rPr>
    </w:lvl>
    <w:lvl w:ilvl="3" w:tplc="6922A578" w:tentative="1">
      <w:start w:val="1"/>
      <w:numFmt w:val="bullet"/>
      <w:lvlText w:val="•"/>
      <w:lvlJc w:val="left"/>
      <w:pPr>
        <w:tabs>
          <w:tab w:val="num" w:pos="2880"/>
        </w:tabs>
        <w:ind w:left="2880" w:hanging="360"/>
      </w:pPr>
      <w:rPr>
        <w:rFonts w:ascii="Arial" w:hAnsi="Arial" w:hint="default"/>
      </w:rPr>
    </w:lvl>
    <w:lvl w:ilvl="4" w:tplc="97E0DE4A" w:tentative="1">
      <w:start w:val="1"/>
      <w:numFmt w:val="bullet"/>
      <w:lvlText w:val="•"/>
      <w:lvlJc w:val="left"/>
      <w:pPr>
        <w:tabs>
          <w:tab w:val="num" w:pos="3600"/>
        </w:tabs>
        <w:ind w:left="3600" w:hanging="360"/>
      </w:pPr>
      <w:rPr>
        <w:rFonts w:ascii="Arial" w:hAnsi="Arial" w:hint="default"/>
      </w:rPr>
    </w:lvl>
    <w:lvl w:ilvl="5" w:tplc="7E1C5F38" w:tentative="1">
      <w:start w:val="1"/>
      <w:numFmt w:val="bullet"/>
      <w:lvlText w:val="•"/>
      <w:lvlJc w:val="left"/>
      <w:pPr>
        <w:tabs>
          <w:tab w:val="num" w:pos="4320"/>
        </w:tabs>
        <w:ind w:left="4320" w:hanging="360"/>
      </w:pPr>
      <w:rPr>
        <w:rFonts w:ascii="Arial" w:hAnsi="Arial" w:hint="default"/>
      </w:rPr>
    </w:lvl>
    <w:lvl w:ilvl="6" w:tplc="42D8AE16" w:tentative="1">
      <w:start w:val="1"/>
      <w:numFmt w:val="bullet"/>
      <w:lvlText w:val="•"/>
      <w:lvlJc w:val="left"/>
      <w:pPr>
        <w:tabs>
          <w:tab w:val="num" w:pos="5040"/>
        </w:tabs>
        <w:ind w:left="5040" w:hanging="360"/>
      </w:pPr>
      <w:rPr>
        <w:rFonts w:ascii="Arial" w:hAnsi="Arial" w:hint="default"/>
      </w:rPr>
    </w:lvl>
    <w:lvl w:ilvl="7" w:tplc="1354E51E" w:tentative="1">
      <w:start w:val="1"/>
      <w:numFmt w:val="bullet"/>
      <w:lvlText w:val="•"/>
      <w:lvlJc w:val="left"/>
      <w:pPr>
        <w:tabs>
          <w:tab w:val="num" w:pos="5760"/>
        </w:tabs>
        <w:ind w:left="5760" w:hanging="360"/>
      </w:pPr>
      <w:rPr>
        <w:rFonts w:ascii="Arial" w:hAnsi="Arial" w:hint="default"/>
      </w:rPr>
    </w:lvl>
    <w:lvl w:ilvl="8" w:tplc="687CF4A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D6ACC"/>
    <w:multiLevelType w:val="hybridMultilevel"/>
    <w:tmpl w:val="6DA23E0A"/>
    <w:lvl w:ilvl="0" w:tplc="77021992">
      <w:start w:val="1"/>
      <w:numFmt w:val="decimal"/>
      <w:lvlText w:val="[%1]"/>
      <w:lvlJc w:val="left"/>
      <w:pPr>
        <w:ind w:left="1440" w:hanging="360"/>
      </w:pPr>
      <w:rPr>
        <w:rFonts w:hint="default"/>
      </w:rPr>
    </w:lvl>
    <w:lvl w:ilvl="1" w:tplc="77021992">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3C7337ED"/>
    <w:multiLevelType w:val="hybridMultilevel"/>
    <w:tmpl w:val="7DD2460C"/>
    <w:lvl w:ilvl="0" w:tplc="9E34D570">
      <w:start w:val="1"/>
      <w:numFmt w:val="bullet"/>
      <w:lvlText w:val=""/>
      <w:lvlJc w:val="left"/>
      <w:pPr>
        <w:tabs>
          <w:tab w:val="num" w:pos="720"/>
        </w:tabs>
        <w:ind w:left="720" w:hanging="360"/>
      </w:pPr>
      <w:rPr>
        <w:rFonts w:ascii="Wingdings" w:hAnsi="Wingdings" w:hint="default"/>
      </w:rPr>
    </w:lvl>
    <w:lvl w:ilvl="1" w:tplc="D6BEF686" w:tentative="1">
      <w:start w:val="1"/>
      <w:numFmt w:val="bullet"/>
      <w:lvlText w:val=""/>
      <w:lvlJc w:val="left"/>
      <w:pPr>
        <w:tabs>
          <w:tab w:val="num" w:pos="1440"/>
        </w:tabs>
        <w:ind w:left="1440" w:hanging="360"/>
      </w:pPr>
      <w:rPr>
        <w:rFonts w:ascii="Wingdings" w:hAnsi="Wingdings" w:hint="default"/>
      </w:rPr>
    </w:lvl>
    <w:lvl w:ilvl="2" w:tplc="1398EE58" w:tentative="1">
      <w:start w:val="1"/>
      <w:numFmt w:val="bullet"/>
      <w:lvlText w:val=""/>
      <w:lvlJc w:val="left"/>
      <w:pPr>
        <w:tabs>
          <w:tab w:val="num" w:pos="2160"/>
        </w:tabs>
        <w:ind w:left="2160" w:hanging="360"/>
      </w:pPr>
      <w:rPr>
        <w:rFonts w:ascii="Wingdings" w:hAnsi="Wingdings" w:hint="default"/>
      </w:rPr>
    </w:lvl>
    <w:lvl w:ilvl="3" w:tplc="2EE67A7C" w:tentative="1">
      <w:start w:val="1"/>
      <w:numFmt w:val="bullet"/>
      <w:lvlText w:val=""/>
      <w:lvlJc w:val="left"/>
      <w:pPr>
        <w:tabs>
          <w:tab w:val="num" w:pos="2880"/>
        </w:tabs>
        <w:ind w:left="2880" w:hanging="360"/>
      </w:pPr>
      <w:rPr>
        <w:rFonts w:ascii="Wingdings" w:hAnsi="Wingdings" w:hint="default"/>
      </w:rPr>
    </w:lvl>
    <w:lvl w:ilvl="4" w:tplc="54940ECE" w:tentative="1">
      <w:start w:val="1"/>
      <w:numFmt w:val="bullet"/>
      <w:lvlText w:val=""/>
      <w:lvlJc w:val="left"/>
      <w:pPr>
        <w:tabs>
          <w:tab w:val="num" w:pos="3600"/>
        </w:tabs>
        <w:ind w:left="3600" w:hanging="360"/>
      </w:pPr>
      <w:rPr>
        <w:rFonts w:ascii="Wingdings" w:hAnsi="Wingdings" w:hint="default"/>
      </w:rPr>
    </w:lvl>
    <w:lvl w:ilvl="5" w:tplc="71E84CDC" w:tentative="1">
      <w:start w:val="1"/>
      <w:numFmt w:val="bullet"/>
      <w:lvlText w:val=""/>
      <w:lvlJc w:val="left"/>
      <w:pPr>
        <w:tabs>
          <w:tab w:val="num" w:pos="4320"/>
        </w:tabs>
        <w:ind w:left="4320" w:hanging="360"/>
      </w:pPr>
      <w:rPr>
        <w:rFonts w:ascii="Wingdings" w:hAnsi="Wingdings" w:hint="default"/>
      </w:rPr>
    </w:lvl>
    <w:lvl w:ilvl="6" w:tplc="157803BE" w:tentative="1">
      <w:start w:val="1"/>
      <w:numFmt w:val="bullet"/>
      <w:lvlText w:val=""/>
      <w:lvlJc w:val="left"/>
      <w:pPr>
        <w:tabs>
          <w:tab w:val="num" w:pos="5040"/>
        </w:tabs>
        <w:ind w:left="5040" w:hanging="360"/>
      </w:pPr>
      <w:rPr>
        <w:rFonts w:ascii="Wingdings" w:hAnsi="Wingdings" w:hint="default"/>
      </w:rPr>
    </w:lvl>
    <w:lvl w:ilvl="7" w:tplc="D54A0BD0" w:tentative="1">
      <w:start w:val="1"/>
      <w:numFmt w:val="bullet"/>
      <w:lvlText w:val=""/>
      <w:lvlJc w:val="left"/>
      <w:pPr>
        <w:tabs>
          <w:tab w:val="num" w:pos="5760"/>
        </w:tabs>
        <w:ind w:left="5760" w:hanging="360"/>
      </w:pPr>
      <w:rPr>
        <w:rFonts w:ascii="Wingdings" w:hAnsi="Wingdings" w:hint="default"/>
      </w:rPr>
    </w:lvl>
    <w:lvl w:ilvl="8" w:tplc="97EA5C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654F3F"/>
    <w:multiLevelType w:val="hybridMultilevel"/>
    <w:tmpl w:val="AE80D790"/>
    <w:lvl w:ilvl="0" w:tplc="5A249D62">
      <w:start w:val="1"/>
      <w:numFmt w:val="bullet"/>
      <w:lvlText w:val=""/>
      <w:lvlJc w:val="left"/>
      <w:pPr>
        <w:tabs>
          <w:tab w:val="num" w:pos="720"/>
        </w:tabs>
        <w:ind w:left="720" w:hanging="360"/>
      </w:pPr>
      <w:rPr>
        <w:rFonts w:ascii="Wingdings" w:hAnsi="Wingdings" w:hint="default"/>
      </w:rPr>
    </w:lvl>
    <w:lvl w:ilvl="1" w:tplc="555C18F4" w:tentative="1">
      <w:start w:val="1"/>
      <w:numFmt w:val="bullet"/>
      <w:lvlText w:val=""/>
      <w:lvlJc w:val="left"/>
      <w:pPr>
        <w:tabs>
          <w:tab w:val="num" w:pos="1440"/>
        </w:tabs>
        <w:ind w:left="1440" w:hanging="360"/>
      </w:pPr>
      <w:rPr>
        <w:rFonts w:ascii="Wingdings" w:hAnsi="Wingdings" w:hint="default"/>
      </w:rPr>
    </w:lvl>
    <w:lvl w:ilvl="2" w:tplc="C302CA0E" w:tentative="1">
      <w:start w:val="1"/>
      <w:numFmt w:val="bullet"/>
      <w:lvlText w:val=""/>
      <w:lvlJc w:val="left"/>
      <w:pPr>
        <w:tabs>
          <w:tab w:val="num" w:pos="2160"/>
        </w:tabs>
        <w:ind w:left="2160" w:hanging="360"/>
      </w:pPr>
      <w:rPr>
        <w:rFonts w:ascii="Wingdings" w:hAnsi="Wingdings" w:hint="default"/>
      </w:rPr>
    </w:lvl>
    <w:lvl w:ilvl="3" w:tplc="0E7C0E84" w:tentative="1">
      <w:start w:val="1"/>
      <w:numFmt w:val="bullet"/>
      <w:lvlText w:val=""/>
      <w:lvlJc w:val="left"/>
      <w:pPr>
        <w:tabs>
          <w:tab w:val="num" w:pos="2880"/>
        </w:tabs>
        <w:ind w:left="2880" w:hanging="360"/>
      </w:pPr>
      <w:rPr>
        <w:rFonts w:ascii="Wingdings" w:hAnsi="Wingdings" w:hint="default"/>
      </w:rPr>
    </w:lvl>
    <w:lvl w:ilvl="4" w:tplc="314CA7EE" w:tentative="1">
      <w:start w:val="1"/>
      <w:numFmt w:val="bullet"/>
      <w:lvlText w:val=""/>
      <w:lvlJc w:val="left"/>
      <w:pPr>
        <w:tabs>
          <w:tab w:val="num" w:pos="3600"/>
        </w:tabs>
        <w:ind w:left="3600" w:hanging="360"/>
      </w:pPr>
      <w:rPr>
        <w:rFonts w:ascii="Wingdings" w:hAnsi="Wingdings" w:hint="default"/>
      </w:rPr>
    </w:lvl>
    <w:lvl w:ilvl="5" w:tplc="E17E4D62" w:tentative="1">
      <w:start w:val="1"/>
      <w:numFmt w:val="bullet"/>
      <w:lvlText w:val=""/>
      <w:lvlJc w:val="left"/>
      <w:pPr>
        <w:tabs>
          <w:tab w:val="num" w:pos="4320"/>
        </w:tabs>
        <w:ind w:left="4320" w:hanging="360"/>
      </w:pPr>
      <w:rPr>
        <w:rFonts w:ascii="Wingdings" w:hAnsi="Wingdings" w:hint="default"/>
      </w:rPr>
    </w:lvl>
    <w:lvl w:ilvl="6" w:tplc="1C6A911A" w:tentative="1">
      <w:start w:val="1"/>
      <w:numFmt w:val="bullet"/>
      <w:lvlText w:val=""/>
      <w:lvlJc w:val="left"/>
      <w:pPr>
        <w:tabs>
          <w:tab w:val="num" w:pos="5040"/>
        </w:tabs>
        <w:ind w:left="5040" w:hanging="360"/>
      </w:pPr>
      <w:rPr>
        <w:rFonts w:ascii="Wingdings" w:hAnsi="Wingdings" w:hint="default"/>
      </w:rPr>
    </w:lvl>
    <w:lvl w:ilvl="7" w:tplc="15A606AC" w:tentative="1">
      <w:start w:val="1"/>
      <w:numFmt w:val="bullet"/>
      <w:lvlText w:val=""/>
      <w:lvlJc w:val="left"/>
      <w:pPr>
        <w:tabs>
          <w:tab w:val="num" w:pos="5760"/>
        </w:tabs>
        <w:ind w:left="5760" w:hanging="360"/>
      </w:pPr>
      <w:rPr>
        <w:rFonts w:ascii="Wingdings" w:hAnsi="Wingdings" w:hint="default"/>
      </w:rPr>
    </w:lvl>
    <w:lvl w:ilvl="8" w:tplc="4F8E7A2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2062"/>
        </w:tabs>
        <w:ind w:left="1990"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4BE5E79"/>
    <w:multiLevelType w:val="hybridMultilevel"/>
    <w:tmpl w:val="12628E22"/>
    <w:lvl w:ilvl="0" w:tplc="1A16FFF2">
      <w:start w:val="1"/>
      <w:numFmt w:val="bullet"/>
      <w:lvlText w:val=""/>
      <w:lvlJc w:val="left"/>
      <w:pPr>
        <w:tabs>
          <w:tab w:val="num" w:pos="720"/>
        </w:tabs>
        <w:ind w:left="720" w:hanging="360"/>
      </w:pPr>
      <w:rPr>
        <w:rFonts w:ascii="Wingdings" w:hAnsi="Wingdings" w:hint="default"/>
      </w:rPr>
    </w:lvl>
    <w:lvl w:ilvl="1" w:tplc="911C5B92" w:tentative="1">
      <w:start w:val="1"/>
      <w:numFmt w:val="bullet"/>
      <w:lvlText w:val=""/>
      <w:lvlJc w:val="left"/>
      <w:pPr>
        <w:tabs>
          <w:tab w:val="num" w:pos="1440"/>
        </w:tabs>
        <w:ind w:left="1440" w:hanging="360"/>
      </w:pPr>
      <w:rPr>
        <w:rFonts w:ascii="Wingdings" w:hAnsi="Wingdings" w:hint="default"/>
      </w:rPr>
    </w:lvl>
    <w:lvl w:ilvl="2" w:tplc="5566B03C" w:tentative="1">
      <w:start w:val="1"/>
      <w:numFmt w:val="bullet"/>
      <w:lvlText w:val=""/>
      <w:lvlJc w:val="left"/>
      <w:pPr>
        <w:tabs>
          <w:tab w:val="num" w:pos="2160"/>
        </w:tabs>
        <w:ind w:left="2160" w:hanging="360"/>
      </w:pPr>
      <w:rPr>
        <w:rFonts w:ascii="Wingdings" w:hAnsi="Wingdings" w:hint="default"/>
      </w:rPr>
    </w:lvl>
    <w:lvl w:ilvl="3" w:tplc="683A188E" w:tentative="1">
      <w:start w:val="1"/>
      <w:numFmt w:val="bullet"/>
      <w:lvlText w:val=""/>
      <w:lvlJc w:val="left"/>
      <w:pPr>
        <w:tabs>
          <w:tab w:val="num" w:pos="2880"/>
        </w:tabs>
        <w:ind w:left="2880" w:hanging="360"/>
      </w:pPr>
      <w:rPr>
        <w:rFonts w:ascii="Wingdings" w:hAnsi="Wingdings" w:hint="default"/>
      </w:rPr>
    </w:lvl>
    <w:lvl w:ilvl="4" w:tplc="872AF252" w:tentative="1">
      <w:start w:val="1"/>
      <w:numFmt w:val="bullet"/>
      <w:lvlText w:val=""/>
      <w:lvlJc w:val="left"/>
      <w:pPr>
        <w:tabs>
          <w:tab w:val="num" w:pos="3600"/>
        </w:tabs>
        <w:ind w:left="3600" w:hanging="360"/>
      </w:pPr>
      <w:rPr>
        <w:rFonts w:ascii="Wingdings" w:hAnsi="Wingdings" w:hint="default"/>
      </w:rPr>
    </w:lvl>
    <w:lvl w:ilvl="5" w:tplc="B9988716" w:tentative="1">
      <w:start w:val="1"/>
      <w:numFmt w:val="bullet"/>
      <w:lvlText w:val=""/>
      <w:lvlJc w:val="left"/>
      <w:pPr>
        <w:tabs>
          <w:tab w:val="num" w:pos="4320"/>
        </w:tabs>
        <w:ind w:left="4320" w:hanging="360"/>
      </w:pPr>
      <w:rPr>
        <w:rFonts w:ascii="Wingdings" w:hAnsi="Wingdings" w:hint="default"/>
      </w:rPr>
    </w:lvl>
    <w:lvl w:ilvl="6" w:tplc="D806D7A2" w:tentative="1">
      <w:start w:val="1"/>
      <w:numFmt w:val="bullet"/>
      <w:lvlText w:val=""/>
      <w:lvlJc w:val="left"/>
      <w:pPr>
        <w:tabs>
          <w:tab w:val="num" w:pos="5040"/>
        </w:tabs>
        <w:ind w:left="5040" w:hanging="360"/>
      </w:pPr>
      <w:rPr>
        <w:rFonts w:ascii="Wingdings" w:hAnsi="Wingdings" w:hint="default"/>
      </w:rPr>
    </w:lvl>
    <w:lvl w:ilvl="7" w:tplc="1A7EB982" w:tentative="1">
      <w:start w:val="1"/>
      <w:numFmt w:val="bullet"/>
      <w:lvlText w:val=""/>
      <w:lvlJc w:val="left"/>
      <w:pPr>
        <w:tabs>
          <w:tab w:val="num" w:pos="5760"/>
        </w:tabs>
        <w:ind w:left="5760" w:hanging="360"/>
      </w:pPr>
      <w:rPr>
        <w:rFonts w:ascii="Wingdings" w:hAnsi="Wingdings" w:hint="default"/>
      </w:rPr>
    </w:lvl>
    <w:lvl w:ilvl="8" w:tplc="3D765B6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3767B9"/>
    <w:multiLevelType w:val="hybridMultilevel"/>
    <w:tmpl w:val="D430C808"/>
    <w:lvl w:ilvl="0" w:tplc="989AB24C">
      <w:start w:val="1"/>
      <w:numFmt w:val="bullet"/>
      <w:lvlText w:val=""/>
      <w:lvlJc w:val="left"/>
      <w:pPr>
        <w:tabs>
          <w:tab w:val="num" w:pos="720"/>
        </w:tabs>
        <w:ind w:left="720" w:hanging="360"/>
      </w:pPr>
      <w:rPr>
        <w:rFonts w:ascii="Wingdings" w:hAnsi="Wingdings" w:hint="default"/>
      </w:rPr>
    </w:lvl>
    <w:lvl w:ilvl="1" w:tplc="AF502B72" w:tentative="1">
      <w:start w:val="1"/>
      <w:numFmt w:val="bullet"/>
      <w:lvlText w:val=""/>
      <w:lvlJc w:val="left"/>
      <w:pPr>
        <w:tabs>
          <w:tab w:val="num" w:pos="1440"/>
        </w:tabs>
        <w:ind w:left="1440" w:hanging="360"/>
      </w:pPr>
      <w:rPr>
        <w:rFonts w:ascii="Wingdings" w:hAnsi="Wingdings" w:hint="default"/>
      </w:rPr>
    </w:lvl>
    <w:lvl w:ilvl="2" w:tplc="F9EEA902" w:tentative="1">
      <w:start w:val="1"/>
      <w:numFmt w:val="bullet"/>
      <w:lvlText w:val=""/>
      <w:lvlJc w:val="left"/>
      <w:pPr>
        <w:tabs>
          <w:tab w:val="num" w:pos="2160"/>
        </w:tabs>
        <w:ind w:left="2160" w:hanging="360"/>
      </w:pPr>
      <w:rPr>
        <w:rFonts w:ascii="Wingdings" w:hAnsi="Wingdings" w:hint="default"/>
      </w:rPr>
    </w:lvl>
    <w:lvl w:ilvl="3" w:tplc="3BFA549A" w:tentative="1">
      <w:start w:val="1"/>
      <w:numFmt w:val="bullet"/>
      <w:lvlText w:val=""/>
      <w:lvlJc w:val="left"/>
      <w:pPr>
        <w:tabs>
          <w:tab w:val="num" w:pos="2880"/>
        </w:tabs>
        <w:ind w:left="2880" w:hanging="360"/>
      </w:pPr>
      <w:rPr>
        <w:rFonts w:ascii="Wingdings" w:hAnsi="Wingdings" w:hint="default"/>
      </w:rPr>
    </w:lvl>
    <w:lvl w:ilvl="4" w:tplc="25ACA108" w:tentative="1">
      <w:start w:val="1"/>
      <w:numFmt w:val="bullet"/>
      <w:lvlText w:val=""/>
      <w:lvlJc w:val="left"/>
      <w:pPr>
        <w:tabs>
          <w:tab w:val="num" w:pos="3600"/>
        </w:tabs>
        <w:ind w:left="3600" w:hanging="360"/>
      </w:pPr>
      <w:rPr>
        <w:rFonts w:ascii="Wingdings" w:hAnsi="Wingdings" w:hint="default"/>
      </w:rPr>
    </w:lvl>
    <w:lvl w:ilvl="5" w:tplc="2E48C448" w:tentative="1">
      <w:start w:val="1"/>
      <w:numFmt w:val="bullet"/>
      <w:lvlText w:val=""/>
      <w:lvlJc w:val="left"/>
      <w:pPr>
        <w:tabs>
          <w:tab w:val="num" w:pos="4320"/>
        </w:tabs>
        <w:ind w:left="4320" w:hanging="360"/>
      </w:pPr>
      <w:rPr>
        <w:rFonts w:ascii="Wingdings" w:hAnsi="Wingdings" w:hint="default"/>
      </w:rPr>
    </w:lvl>
    <w:lvl w:ilvl="6" w:tplc="89C4B2BA" w:tentative="1">
      <w:start w:val="1"/>
      <w:numFmt w:val="bullet"/>
      <w:lvlText w:val=""/>
      <w:lvlJc w:val="left"/>
      <w:pPr>
        <w:tabs>
          <w:tab w:val="num" w:pos="5040"/>
        </w:tabs>
        <w:ind w:left="5040" w:hanging="360"/>
      </w:pPr>
      <w:rPr>
        <w:rFonts w:ascii="Wingdings" w:hAnsi="Wingdings" w:hint="default"/>
      </w:rPr>
    </w:lvl>
    <w:lvl w:ilvl="7" w:tplc="279E4E84" w:tentative="1">
      <w:start w:val="1"/>
      <w:numFmt w:val="bullet"/>
      <w:lvlText w:val=""/>
      <w:lvlJc w:val="left"/>
      <w:pPr>
        <w:tabs>
          <w:tab w:val="num" w:pos="5760"/>
        </w:tabs>
        <w:ind w:left="5760" w:hanging="360"/>
      </w:pPr>
      <w:rPr>
        <w:rFonts w:ascii="Wingdings" w:hAnsi="Wingdings" w:hint="default"/>
      </w:rPr>
    </w:lvl>
    <w:lvl w:ilvl="8" w:tplc="B82ADA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5C4734"/>
    <w:multiLevelType w:val="hybridMultilevel"/>
    <w:tmpl w:val="9550969E"/>
    <w:lvl w:ilvl="0" w:tplc="C298F304">
      <w:start w:val="1"/>
      <w:numFmt w:val="bullet"/>
      <w:lvlText w:val=""/>
      <w:lvlJc w:val="left"/>
      <w:pPr>
        <w:tabs>
          <w:tab w:val="num" w:pos="720"/>
        </w:tabs>
        <w:ind w:left="720" w:hanging="360"/>
      </w:pPr>
      <w:rPr>
        <w:rFonts w:ascii="Wingdings" w:hAnsi="Wingdings" w:hint="default"/>
      </w:rPr>
    </w:lvl>
    <w:lvl w:ilvl="1" w:tplc="792AC00E" w:tentative="1">
      <w:start w:val="1"/>
      <w:numFmt w:val="bullet"/>
      <w:lvlText w:val=""/>
      <w:lvlJc w:val="left"/>
      <w:pPr>
        <w:tabs>
          <w:tab w:val="num" w:pos="1440"/>
        </w:tabs>
        <w:ind w:left="1440" w:hanging="360"/>
      </w:pPr>
      <w:rPr>
        <w:rFonts w:ascii="Wingdings" w:hAnsi="Wingdings" w:hint="default"/>
      </w:rPr>
    </w:lvl>
    <w:lvl w:ilvl="2" w:tplc="743A59E2" w:tentative="1">
      <w:start w:val="1"/>
      <w:numFmt w:val="bullet"/>
      <w:lvlText w:val=""/>
      <w:lvlJc w:val="left"/>
      <w:pPr>
        <w:tabs>
          <w:tab w:val="num" w:pos="2160"/>
        </w:tabs>
        <w:ind w:left="2160" w:hanging="360"/>
      </w:pPr>
      <w:rPr>
        <w:rFonts w:ascii="Wingdings" w:hAnsi="Wingdings" w:hint="default"/>
      </w:rPr>
    </w:lvl>
    <w:lvl w:ilvl="3" w:tplc="C2F0EF80" w:tentative="1">
      <w:start w:val="1"/>
      <w:numFmt w:val="bullet"/>
      <w:lvlText w:val=""/>
      <w:lvlJc w:val="left"/>
      <w:pPr>
        <w:tabs>
          <w:tab w:val="num" w:pos="2880"/>
        </w:tabs>
        <w:ind w:left="2880" w:hanging="360"/>
      </w:pPr>
      <w:rPr>
        <w:rFonts w:ascii="Wingdings" w:hAnsi="Wingdings" w:hint="default"/>
      </w:rPr>
    </w:lvl>
    <w:lvl w:ilvl="4" w:tplc="B0E6EB18" w:tentative="1">
      <w:start w:val="1"/>
      <w:numFmt w:val="bullet"/>
      <w:lvlText w:val=""/>
      <w:lvlJc w:val="left"/>
      <w:pPr>
        <w:tabs>
          <w:tab w:val="num" w:pos="3600"/>
        </w:tabs>
        <w:ind w:left="3600" w:hanging="360"/>
      </w:pPr>
      <w:rPr>
        <w:rFonts w:ascii="Wingdings" w:hAnsi="Wingdings" w:hint="default"/>
      </w:rPr>
    </w:lvl>
    <w:lvl w:ilvl="5" w:tplc="89589D40" w:tentative="1">
      <w:start w:val="1"/>
      <w:numFmt w:val="bullet"/>
      <w:lvlText w:val=""/>
      <w:lvlJc w:val="left"/>
      <w:pPr>
        <w:tabs>
          <w:tab w:val="num" w:pos="4320"/>
        </w:tabs>
        <w:ind w:left="4320" w:hanging="360"/>
      </w:pPr>
      <w:rPr>
        <w:rFonts w:ascii="Wingdings" w:hAnsi="Wingdings" w:hint="default"/>
      </w:rPr>
    </w:lvl>
    <w:lvl w:ilvl="6" w:tplc="070CBB2A" w:tentative="1">
      <w:start w:val="1"/>
      <w:numFmt w:val="bullet"/>
      <w:lvlText w:val=""/>
      <w:lvlJc w:val="left"/>
      <w:pPr>
        <w:tabs>
          <w:tab w:val="num" w:pos="5040"/>
        </w:tabs>
        <w:ind w:left="5040" w:hanging="360"/>
      </w:pPr>
      <w:rPr>
        <w:rFonts w:ascii="Wingdings" w:hAnsi="Wingdings" w:hint="default"/>
      </w:rPr>
    </w:lvl>
    <w:lvl w:ilvl="7" w:tplc="E9A2736E" w:tentative="1">
      <w:start w:val="1"/>
      <w:numFmt w:val="bullet"/>
      <w:lvlText w:val=""/>
      <w:lvlJc w:val="left"/>
      <w:pPr>
        <w:tabs>
          <w:tab w:val="num" w:pos="5760"/>
        </w:tabs>
        <w:ind w:left="5760" w:hanging="360"/>
      </w:pPr>
      <w:rPr>
        <w:rFonts w:ascii="Wingdings" w:hAnsi="Wingdings" w:hint="default"/>
      </w:rPr>
    </w:lvl>
    <w:lvl w:ilvl="8" w:tplc="C80C184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F921C4"/>
    <w:multiLevelType w:val="hybridMultilevel"/>
    <w:tmpl w:val="2DD6E4E8"/>
    <w:lvl w:ilvl="0" w:tplc="313E8884">
      <w:start w:val="1"/>
      <w:numFmt w:val="bullet"/>
      <w:lvlText w:val=""/>
      <w:lvlJc w:val="left"/>
      <w:pPr>
        <w:tabs>
          <w:tab w:val="num" w:pos="720"/>
        </w:tabs>
        <w:ind w:left="720" w:hanging="360"/>
      </w:pPr>
      <w:rPr>
        <w:rFonts w:ascii="Wingdings" w:hAnsi="Wingdings" w:hint="default"/>
      </w:rPr>
    </w:lvl>
    <w:lvl w:ilvl="1" w:tplc="D2DAA702" w:tentative="1">
      <w:start w:val="1"/>
      <w:numFmt w:val="bullet"/>
      <w:lvlText w:val=""/>
      <w:lvlJc w:val="left"/>
      <w:pPr>
        <w:tabs>
          <w:tab w:val="num" w:pos="1440"/>
        </w:tabs>
        <w:ind w:left="1440" w:hanging="360"/>
      </w:pPr>
      <w:rPr>
        <w:rFonts w:ascii="Wingdings" w:hAnsi="Wingdings" w:hint="default"/>
      </w:rPr>
    </w:lvl>
    <w:lvl w:ilvl="2" w:tplc="8D44F2A8" w:tentative="1">
      <w:start w:val="1"/>
      <w:numFmt w:val="bullet"/>
      <w:lvlText w:val=""/>
      <w:lvlJc w:val="left"/>
      <w:pPr>
        <w:tabs>
          <w:tab w:val="num" w:pos="2160"/>
        </w:tabs>
        <w:ind w:left="2160" w:hanging="360"/>
      </w:pPr>
      <w:rPr>
        <w:rFonts w:ascii="Wingdings" w:hAnsi="Wingdings" w:hint="default"/>
      </w:rPr>
    </w:lvl>
    <w:lvl w:ilvl="3" w:tplc="B5DC67F8" w:tentative="1">
      <w:start w:val="1"/>
      <w:numFmt w:val="bullet"/>
      <w:lvlText w:val=""/>
      <w:lvlJc w:val="left"/>
      <w:pPr>
        <w:tabs>
          <w:tab w:val="num" w:pos="2880"/>
        </w:tabs>
        <w:ind w:left="2880" w:hanging="360"/>
      </w:pPr>
      <w:rPr>
        <w:rFonts w:ascii="Wingdings" w:hAnsi="Wingdings" w:hint="default"/>
      </w:rPr>
    </w:lvl>
    <w:lvl w:ilvl="4" w:tplc="1BC830E4" w:tentative="1">
      <w:start w:val="1"/>
      <w:numFmt w:val="bullet"/>
      <w:lvlText w:val=""/>
      <w:lvlJc w:val="left"/>
      <w:pPr>
        <w:tabs>
          <w:tab w:val="num" w:pos="3600"/>
        </w:tabs>
        <w:ind w:left="3600" w:hanging="360"/>
      </w:pPr>
      <w:rPr>
        <w:rFonts w:ascii="Wingdings" w:hAnsi="Wingdings" w:hint="default"/>
      </w:rPr>
    </w:lvl>
    <w:lvl w:ilvl="5" w:tplc="F322DEA4" w:tentative="1">
      <w:start w:val="1"/>
      <w:numFmt w:val="bullet"/>
      <w:lvlText w:val=""/>
      <w:lvlJc w:val="left"/>
      <w:pPr>
        <w:tabs>
          <w:tab w:val="num" w:pos="4320"/>
        </w:tabs>
        <w:ind w:left="4320" w:hanging="360"/>
      </w:pPr>
      <w:rPr>
        <w:rFonts w:ascii="Wingdings" w:hAnsi="Wingdings" w:hint="default"/>
      </w:rPr>
    </w:lvl>
    <w:lvl w:ilvl="6" w:tplc="B752648E" w:tentative="1">
      <w:start w:val="1"/>
      <w:numFmt w:val="bullet"/>
      <w:lvlText w:val=""/>
      <w:lvlJc w:val="left"/>
      <w:pPr>
        <w:tabs>
          <w:tab w:val="num" w:pos="5040"/>
        </w:tabs>
        <w:ind w:left="5040" w:hanging="360"/>
      </w:pPr>
      <w:rPr>
        <w:rFonts w:ascii="Wingdings" w:hAnsi="Wingdings" w:hint="default"/>
      </w:rPr>
    </w:lvl>
    <w:lvl w:ilvl="7" w:tplc="13980E06" w:tentative="1">
      <w:start w:val="1"/>
      <w:numFmt w:val="bullet"/>
      <w:lvlText w:val=""/>
      <w:lvlJc w:val="left"/>
      <w:pPr>
        <w:tabs>
          <w:tab w:val="num" w:pos="5760"/>
        </w:tabs>
        <w:ind w:left="5760" w:hanging="360"/>
      </w:pPr>
      <w:rPr>
        <w:rFonts w:ascii="Wingdings" w:hAnsi="Wingdings" w:hint="default"/>
      </w:rPr>
    </w:lvl>
    <w:lvl w:ilvl="8" w:tplc="498AB42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60D2307E"/>
    <w:multiLevelType w:val="hybridMultilevel"/>
    <w:tmpl w:val="323ED3E8"/>
    <w:lvl w:ilvl="0" w:tplc="0C94CCB0">
      <w:start w:val="1"/>
      <w:numFmt w:val="bullet"/>
      <w:lvlText w:val=""/>
      <w:lvlJc w:val="left"/>
      <w:pPr>
        <w:tabs>
          <w:tab w:val="num" w:pos="720"/>
        </w:tabs>
        <w:ind w:left="720" w:hanging="360"/>
      </w:pPr>
      <w:rPr>
        <w:rFonts w:ascii="Wingdings" w:hAnsi="Wingdings" w:hint="default"/>
      </w:rPr>
    </w:lvl>
    <w:lvl w:ilvl="1" w:tplc="0D8AA2B0" w:tentative="1">
      <w:start w:val="1"/>
      <w:numFmt w:val="bullet"/>
      <w:lvlText w:val=""/>
      <w:lvlJc w:val="left"/>
      <w:pPr>
        <w:tabs>
          <w:tab w:val="num" w:pos="1440"/>
        </w:tabs>
        <w:ind w:left="1440" w:hanging="360"/>
      </w:pPr>
      <w:rPr>
        <w:rFonts w:ascii="Wingdings" w:hAnsi="Wingdings" w:hint="default"/>
      </w:rPr>
    </w:lvl>
    <w:lvl w:ilvl="2" w:tplc="ED4E7FF2" w:tentative="1">
      <w:start w:val="1"/>
      <w:numFmt w:val="bullet"/>
      <w:lvlText w:val=""/>
      <w:lvlJc w:val="left"/>
      <w:pPr>
        <w:tabs>
          <w:tab w:val="num" w:pos="2160"/>
        </w:tabs>
        <w:ind w:left="2160" w:hanging="360"/>
      </w:pPr>
      <w:rPr>
        <w:rFonts w:ascii="Wingdings" w:hAnsi="Wingdings" w:hint="default"/>
      </w:rPr>
    </w:lvl>
    <w:lvl w:ilvl="3" w:tplc="DF381850" w:tentative="1">
      <w:start w:val="1"/>
      <w:numFmt w:val="bullet"/>
      <w:lvlText w:val=""/>
      <w:lvlJc w:val="left"/>
      <w:pPr>
        <w:tabs>
          <w:tab w:val="num" w:pos="2880"/>
        </w:tabs>
        <w:ind w:left="2880" w:hanging="360"/>
      </w:pPr>
      <w:rPr>
        <w:rFonts w:ascii="Wingdings" w:hAnsi="Wingdings" w:hint="default"/>
      </w:rPr>
    </w:lvl>
    <w:lvl w:ilvl="4" w:tplc="FF74B26C" w:tentative="1">
      <w:start w:val="1"/>
      <w:numFmt w:val="bullet"/>
      <w:lvlText w:val=""/>
      <w:lvlJc w:val="left"/>
      <w:pPr>
        <w:tabs>
          <w:tab w:val="num" w:pos="3600"/>
        </w:tabs>
        <w:ind w:left="3600" w:hanging="360"/>
      </w:pPr>
      <w:rPr>
        <w:rFonts w:ascii="Wingdings" w:hAnsi="Wingdings" w:hint="default"/>
      </w:rPr>
    </w:lvl>
    <w:lvl w:ilvl="5" w:tplc="8418ED44" w:tentative="1">
      <w:start w:val="1"/>
      <w:numFmt w:val="bullet"/>
      <w:lvlText w:val=""/>
      <w:lvlJc w:val="left"/>
      <w:pPr>
        <w:tabs>
          <w:tab w:val="num" w:pos="4320"/>
        </w:tabs>
        <w:ind w:left="4320" w:hanging="360"/>
      </w:pPr>
      <w:rPr>
        <w:rFonts w:ascii="Wingdings" w:hAnsi="Wingdings" w:hint="default"/>
      </w:rPr>
    </w:lvl>
    <w:lvl w:ilvl="6" w:tplc="D8A260E4" w:tentative="1">
      <w:start w:val="1"/>
      <w:numFmt w:val="bullet"/>
      <w:lvlText w:val=""/>
      <w:lvlJc w:val="left"/>
      <w:pPr>
        <w:tabs>
          <w:tab w:val="num" w:pos="5040"/>
        </w:tabs>
        <w:ind w:left="5040" w:hanging="360"/>
      </w:pPr>
      <w:rPr>
        <w:rFonts w:ascii="Wingdings" w:hAnsi="Wingdings" w:hint="default"/>
      </w:rPr>
    </w:lvl>
    <w:lvl w:ilvl="7" w:tplc="8388A29E" w:tentative="1">
      <w:start w:val="1"/>
      <w:numFmt w:val="bullet"/>
      <w:lvlText w:val=""/>
      <w:lvlJc w:val="left"/>
      <w:pPr>
        <w:tabs>
          <w:tab w:val="num" w:pos="5760"/>
        </w:tabs>
        <w:ind w:left="5760" w:hanging="360"/>
      </w:pPr>
      <w:rPr>
        <w:rFonts w:ascii="Wingdings" w:hAnsi="Wingdings" w:hint="default"/>
      </w:rPr>
    </w:lvl>
    <w:lvl w:ilvl="8" w:tplc="1504AC2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9C12CC2"/>
    <w:multiLevelType w:val="hybridMultilevel"/>
    <w:tmpl w:val="A2D2E372"/>
    <w:lvl w:ilvl="0" w:tplc="2E18B242">
      <w:start w:val="1"/>
      <w:numFmt w:val="bullet"/>
      <w:lvlText w:val=""/>
      <w:lvlJc w:val="left"/>
      <w:pPr>
        <w:tabs>
          <w:tab w:val="num" w:pos="720"/>
        </w:tabs>
        <w:ind w:left="720" w:hanging="360"/>
      </w:pPr>
      <w:rPr>
        <w:rFonts w:ascii="Wingdings" w:hAnsi="Wingdings" w:hint="default"/>
      </w:rPr>
    </w:lvl>
    <w:lvl w:ilvl="1" w:tplc="418AC668" w:tentative="1">
      <w:start w:val="1"/>
      <w:numFmt w:val="bullet"/>
      <w:lvlText w:val=""/>
      <w:lvlJc w:val="left"/>
      <w:pPr>
        <w:tabs>
          <w:tab w:val="num" w:pos="1440"/>
        </w:tabs>
        <w:ind w:left="1440" w:hanging="360"/>
      </w:pPr>
      <w:rPr>
        <w:rFonts w:ascii="Wingdings" w:hAnsi="Wingdings" w:hint="default"/>
      </w:rPr>
    </w:lvl>
    <w:lvl w:ilvl="2" w:tplc="270C4F92" w:tentative="1">
      <w:start w:val="1"/>
      <w:numFmt w:val="bullet"/>
      <w:lvlText w:val=""/>
      <w:lvlJc w:val="left"/>
      <w:pPr>
        <w:tabs>
          <w:tab w:val="num" w:pos="2160"/>
        </w:tabs>
        <w:ind w:left="2160" w:hanging="360"/>
      </w:pPr>
      <w:rPr>
        <w:rFonts w:ascii="Wingdings" w:hAnsi="Wingdings" w:hint="default"/>
      </w:rPr>
    </w:lvl>
    <w:lvl w:ilvl="3" w:tplc="E7E6F860" w:tentative="1">
      <w:start w:val="1"/>
      <w:numFmt w:val="bullet"/>
      <w:lvlText w:val=""/>
      <w:lvlJc w:val="left"/>
      <w:pPr>
        <w:tabs>
          <w:tab w:val="num" w:pos="2880"/>
        </w:tabs>
        <w:ind w:left="2880" w:hanging="360"/>
      </w:pPr>
      <w:rPr>
        <w:rFonts w:ascii="Wingdings" w:hAnsi="Wingdings" w:hint="default"/>
      </w:rPr>
    </w:lvl>
    <w:lvl w:ilvl="4" w:tplc="38A441A4" w:tentative="1">
      <w:start w:val="1"/>
      <w:numFmt w:val="bullet"/>
      <w:lvlText w:val=""/>
      <w:lvlJc w:val="left"/>
      <w:pPr>
        <w:tabs>
          <w:tab w:val="num" w:pos="3600"/>
        </w:tabs>
        <w:ind w:left="3600" w:hanging="360"/>
      </w:pPr>
      <w:rPr>
        <w:rFonts w:ascii="Wingdings" w:hAnsi="Wingdings" w:hint="default"/>
      </w:rPr>
    </w:lvl>
    <w:lvl w:ilvl="5" w:tplc="C5748412" w:tentative="1">
      <w:start w:val="1"/>
      <w:numFmt w:val="bullet"/>
      <w:lvlText w:val=""/>
      <w:lvlJc w:val="left"/>
      <w:pPr>
        <w:tabs>
          <w:tab w:val="num" w:pos="4320"/>
        </w:tabs>
        <w:ind w:left="4320" w:hanging="360"/>
      </w:pPr>
      <w:rPr>
        <w:rFonts w:ascii="Wingdings" w:hAnsi="Wingdings" w:hint="default"/>
      </w:rPr>
    </w:lvl>
    <w:lvl w:ilvl="6" w:tplc="2156218A" w:tentative="1">
      <w:start w:val="1"/>
      <w:numFmt w:val="bullet"/>
      <w:lvlText w:val=""/>
      <w:lvlJc w:val="left"/>
      <w:pPr>
        <w:tabs>
          <w:tab w:val="num" w:pos="5040"/>
        </w:tabs>
        <w:ind w:left="5040" w:hanging="360"/>
      </w:pPr>
      <w:rPr>
        <w:rFonts w:ascii="Wingdings" w:hAnsi="Wingdings" w:hint="default"/>
      </w:rPr>
    </w:lvl>
    <w:lvl w:ilvl="7" w:tplc="1F4E7EFE" w:tentative="1">
      <w:start w:val="1"/>
      <w:numFmt w:val="bullet"/>
      <w:lvlText w:val=""/>
      <w:lvlJc w:val="left"/>
      <w:pPr>
        <w:tabs>
          <w:tab w:val="num" w:pos="5760"/>
        </w:tabs>
        <w:ind w:left="5760" w:hanging="360"/>
      </w:pPr>
      <w:rPr>
        <w:rFonts w:ascii="Wingdings" w:hAnsi="Wingdings" w:hint="default"/>
      </w:rPr>
    </w:lvl>
    <w:lvl w:ilvl="8" w:tplc="351242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E4750AE"/>
    <w:multiLevelType w:val="hybridMultilevel"/>
    <w:tmpl w:val="BC5A3E6E"/>
    <w:lvl w:ilvl="0" w:tplc="75687CE8">
      <w:start w:val="1"/>
      <w:numFmt w:val="bullet"/>
      <w:lvlText w:val=""/>
      <w:lvlJc w:val="left"/>
      <w:pPr>
        <w:tabs>
          <w:tab w:val="num" w:pos="720"/>
        </w:tabs>
        <w:ind w:left="720" w:hanging="360"/>
      </w:pPr>
      <w:rPr>
        <w:rFonts w:ascii="Wingdings" w:hAnsi="Wingdings" w:hint="default"/>
      </w:rPr>
    </w:lvl>
    <w:lvl w:ilvl="1" w:tplc="413E6814" w:tentative="1">
      <w:start w:val="1"/>
      <w:numFmt w:val="bullet"/>
      <w:lvlText w:val=""/>
      <w:lvlJc w:val="left"/>
      <w:pPr>
        <w:tabs>
          <w:tab w:val="num" w:pos="1440"/>
        </w:tabs>
        <w:ind w:left="1440" w:hanging="360"/>
      </w:pPr>
      <w:rPr>
        <w:rFonts w:ascii="Wingdings" w:hAnsi="Wingdings" w:hint="default"/>
      </w:rPr>
    </w:lvl>
    <w:lvl w:ilvl="2" w:tplc="39EA2D3E" w:tentative="1">
      <w:start w:val="1"/>
      <w:numFmt w:val="bullet"/>
      <w:lvlText w:val=""/>
      <w:lvlJc w:val="left"/>
      <w:pPr>
        <w:tabs>
          <w:tab w:val="num" w:pos="2160"/>
        </w:tabs>
        <w:ind w:left="2160" w:hanging="360"/>
      </w:pPr>
      <w:rPr>
        <w:rFonts w:ascii="Wingdings" w:hAnsi="Wingdings" w:hint="default"/>
      </w:rPr>
    </w:lvl>
    <w:lvl w:ilvl="3" w:tplc="F02A0D22" w:tentative="1">
      <w:start w:val="1"/>
      <w:numFmt w:val="bullet"/>
      <w:lvlText w:val=""/>
      <w:lvlJc w:val="left"/>
      <w:pPr>
        <w:tabs>
          <w:tab w:val="num" w:pos="2880"/>
        </w:tabs>
        <w:ind w:left="2880" w:hanging="360"/>
      </w:pPr>
      <w:rPr>
        <w:rFonts w:ascii="Wingdings" w:hAnsi="Wingdings" w:hint="default"/>
      </w:rPr>
    </w:lvl>
    <w:lvl w:ilvl="4" w:tplc="0B6EF4B8" w:tentative="1">
      <w:start w:val="1"/>
      <w:numFmt w:val="bullet"/>
      <w:lvlText w:val=""/>
      <w:lvlJc w:val="left"/>
      <w:pPr>
        <w:tabs>
          <w:tab w:val="num" w:pos="3600"/>
        </w:tabs>
        <w:ind w:left="3600" w:hanging="360"/>
      </w:pPr>
      <w:rPr>
        <w:rFonts w:ascii="Wingdings" w:hAnsi="Wingdings" w:hint="default"/>
      </w:rPr>
    </w:lvl>
    <w:lvl w:ilvl="5" w:tplc="BE3443A2" w:tentative="1">
      <w:start w:val="1"/>
      <w:numFmt w:val="bullet"/>
      <w:lvlText w:val=""/>
      <w:lvlJc w:val="left"/>
      <w:pPr>
        <w:tabs>
          <w:tab w:val="num" w:pos="4320"/>
        </w:tabs>
        <w:ind w:left="4320" w:hanging="360"/>
      </w:pPr>
      <w:rPr>
        <w:rFonts w:ascii="Wingdings" w:hAnsi="Wingdings" w:hint="default"/>
      </w:rPr>
    </w:lvl>
    <w:lvl w:ilvl="6" w:tplc="F44CADAE" w:tentative="1">
      <w:start w:val="1"/>
      <w:numFmt w:val="bullet"/>
      <w:lvlText w:val=""/>
      <w:lvlJc w:val="left"/>
      <w:pPr>
        <w:tabs>
          <w:tab w:val="num" w:pos="5040"/>
        </w:tabs>
        <w:ind w:left="5040" w:hanging="360"/>
      </w:pPr>
      <w:rPr>
        <w:rFonts w:ascii="Wingdings" w:hAnsi="Wingdings" w:hint="default"/>
      </w:rPr>
    </w:lvl>
    <w:lvl w:ilvl="7" w:tplc="6366AAA2" w:tentative="1">
      <w:start w:val="1"/>
      <w:numFmt w:val="bullet"/>
      <w:lvlText w:val=""/>
      <w:lvlJc w:val="left"/>
      <w:pPr>
        <w:tabs>
          <w:tab w:val="num" w:pos="5760"/>
        </w:tabs>
        <w:ind w:left="5760" w:hanging="360"/>
      </w:pPr>
      <w:rPr>
        <w:rFonts w:ascii="Wingdings" w:hAnsi="Wingdings" w:hint="default"/>
      </w:rPr>
    </w:lvl>
    <w:lvl w:ilvl="8" w:tplc="985A21BE" w:tentative="1">
      <w:start w:val="1"/>
      <w:numFmt w:val="bullet"/>
      <w:lvlText w:val=""/>
      <w:lvlJc w:val="left"/>
      <w:pPr>
        <w:tabs>
          <w:tab w:val="num" w:pos="6480"/>
        </w:tabs>
        <w:ind w:left="6480" w:hanging="360"/>
      </w:pPr>
      <w:rPr>
        <w:rFonts w:ascii="Wingdings" w:hAnsi="Wingdings" w:hint="default"/>
      </w:rPr>
    </w:lvl>
  </w:abstractNum>
  <w:num w:numId="1" w16cid:durableId="1575311024">
    <w:abstractNumId w:val="5"/>
  </w:num>
  <w:num w:numId="2" w16cid:durableId="714426894">
    <w:abstractNumId w:val="16"/>
  </w:num>
  <w:num w:numId="3" w16cid:durableId="1317613743">
    <w:abstractNumId w:val="4"/>
  </w:num>
  <w:num w:numId="4" w16cid:durableId="62145292">
    <w:abstractNumId w:val="9"/>
  </w:num>
  <w:num w:numId="5" w16cid:durableId="965042235">
    <w:abstractNumId w:val="9"/>
  </w:num>
  <w:num w:numId="6" w16cid:durableId="1822770489">
    <w:abstractNumId w:val="9"/>
  </w:num>
  <w:num w:numId="7" w16cid:durableId="2136561225">
    <w:abstractNumId w:val="9"/>
  </w:num>
  <w:num w:numId="8" w16cid:durableId="2017688615">
    <w:abstractNumId w:val="14"/>
  </w:num>
  <w:num w:numId="9" w16cid:durableId="1853371302">
    <w:abstractNumId w:val="17"/>
  </w:num>
  <w:num w:numId="10" w16cid:durableId="554201360">
    <w:abstractNumId w:val="6"/>
  </w:num>
  <w:num w:numId="11" w16cid:durableId="1798525693">
    <w:abstractNumId w:val="3"/>
  </w:num>
  <w:num w:numId="12" w16cid:durableId="698434958">
    <w:abstractNumId w:val="19"/>
  </w:num>
  <w:num w:numId="13" w16cid:durableId="879827034">
    <w:abstractNumId w:val="1"/>
  </w:num>
  <w:num w:numId="14" w16cid:durableId="158932537">
    <w:abstractNumId w:val="0"/>
  </w:num>
  <w:num w:numId="15" w16cid:durableId="697781229">
    <w:abstractNumId w:val="2"/>
  </w:num>
  <w:num w:numId="16" w16cid:durableId="1595279616">
    <w:abstractNumId w:val="15"/>
  </w:num>
  <w:num w:numId="17" w16cid:durableId="122164647">
    <w:abstractNumId w:val="20"/>
  </w:num>
  <w:num w:numId="18" w16cid:durableId="311106570">
    <w:abstractNumId w:val="13"/>
  </w:num>
  <w:num w:numId="19" w16cid:durableId="1514341034">
    <w:abstractNumId w:val="11"/>
  </w:num>
  <w:num w:numId="20" w16cid:durableId="1052071151">
    <w:abstractNumId w:val="10"/>
  </w:num>
  <w:num w:numId="21" w16cid:durableId="2072774419">
    <w:abstractNumId w:val="18"/>
  </w:num>
  <w:num w:numId="22" w16cid:durableId="1571620434">
    <w:abstractNumId w:val="12"/>
  </w:num>
  <w:num w:numId="23" w16cid:durableId="337733136">
    <w:abstractNumId w:val="7"/>
  </w:num>
  <w:num w:numId="24" w16cid:durableId="13864905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1694A"/>
    <w:rsid w:val="00021A00"/>
    <w:rsid w:val="00036715"/>
    <w:rsid w:val="0004390D"/>
    <w:rsid w:val="00043CAF"/>
    <w:rsid w:val="00070FAB"/>
    <w:rsid w:val="00082ACE"/>
    <w:rsid w:val="000B4641"/>
    <w:rsid w:val="000B5B2F"/>
    <w:rsid w:val="000D5355"/>
    <w:rsid w:val="000F456A"/>
    <w:rsid w:val="0010711E"/>
    <w:rsid w:val="00125E34"/>
    <w:rsid w:val="00127EDD"/>
    <w:rsid w:val="00173BD9"/>
    <w:rsid w:val="0018330F"/>
    <w:rsid w:val="001D2353"/>
    <w:rsid w:val="001D4508"/>
    <w:rsid w:val="001E48C1"/>
    <w:rsid w:val="001E64C4"/>
    <w:rsid w:val="002165A6"/>
    <w:rsid w:val="00237505"/>
    <w:rsid w:val="00240391"/>
    <w:rsid w:val="002705DC"/>
    <w:rsid w:val="002722CF"/>
    <w:rsid w:val="00276735"/>
    <w:rsid w:val="00280068"/>
    <w:rsid w:val="00284C20"/>
    <w:rsid w:val="002864A3"/>
    <w:rsid w:val="00292EF9"/>
    <w:rsid w:val="00296792"/>
    <w:rsid w:val="002B3B81"/>
    <w:rsid w:val="002C1EB7"/>
    <w:rsid w:val="002C665D"/>
    <w:rsid w:val="002D1DB4"/>
    <w:rsid w:val="002D49CD"/>
    <w:rsid w:val="002E1666"/>
    <w:rsid w:val="002E17E9"/>
    <w:rsid w:val="00310B95"/>
    <w:rsid w:val="00326BEB"/>
    <w:rsid w:val="00390F41"/>
    <w:rsid w:val="003A47B5"/>
    <w:rsid w:val="003A59A6"/>
    <w:rsid w:val="003B6F3A"/>
    <w:rsid w:val="003B7FF5"/>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5339C"/>
    <w:rsid w:val="00580988"/>
    <w:rsid w:val="005818F8"/>
    <w:rsid w:val="00594EC6"/>
    <w:rsid w:val="005957E3"/>
    <w:rsid w:val="005974A7"/>
    <w:rsid w:val="005B520E"/>
    <w:rsid w:val="005B535B"/>
    <w:rsid w:val="005C1954"/>
    <w:rsid w:val="005F10BD"/>
    <w:rsid w:val="005F3022"/>
    <w:rsid w:val="006108A4"/>
    <w:rsid w:val="006122E9"/>
    <w:rsid w:val="00613F49"/>
    <w:rsid w:val="00633900"/>
    <w:rsid w:val="00655A28"/>
    <w:rsid w:val="00692E7F"/>
    <w:rsid w:val="0069740E"/>
    <w:rsid w:val="006B2E3F"/>
    <w:rsid w:val="006B577B"/>
    <w:rsid w:val="006C4648"/>
    <w:rsid w:val="006E0812"/>
    <w:rsid w:val="006E210D"/>
    <w:rsid w:val="0070334B"/>
    <w:rsid w:val="00705409"/>
    <w:rsid w:val="007110C2"/>
    <w:rsid w:val="0072064C"/>
    <w:rsid w:val="007442B3"/>
    <w:rsid w:val="00744A73"/>
    <w:rsid w:val="00745702"/>
    <w:rsid w:val="007467D9"/>
    <w:rsid w:val="00753F7B"/>
    <w:rsid w:val="007633D0"/>
    <w:rsid w:val="00767BF4"/>
    <w:rsid w:val="00776BF9"/>
    <w:rsid w:val="00787C5A"/>
    <w:rsid w:val="00790C81"/>
    <w:rsid w:val="007919DE"/>
    <w:rsid w:val="007C0308"/>
    <w:rsid w:val="007E7106"/>
    <w:rsid w:val="007F00F0"/>
    <w:rsid w:val="008014D2"/>
    <w:rsid w:val="008054BC"/>
    <w:rsid w:val="0081116C"/>
    <w:rsid w:val="00820C51"/>
    <w:rsid w:val="00823839"/>
    <w:rsid w:val="00853B5E"/>
    <w:rsid w:val="008609CA"/>
    <w:rsid w:val="008756C5"/>
    <w:rsid w:val="008A55B5"/>
    <w:rsid w:val="008A75C8"/>
    <w:rsid w:val="008B5270"/>
    <w:rsid w:val="00924FB9"/>
    <w:rsid w:val="0092568F"/>
    <w:rsid w:val="0097508D"/>
    <w:rsid w:val="009B3120"/>
    <w:rsid w:val="009D170D"/>
    <w:rsid w:val="00A13C05"/>
    <w:rsid w:val="00A236A0"/>
    <w:rsid w:val="00A510F7"/>
    <w:rsid w:val="00AA0700"/>
    <w:rsid w:val="00AC142F"/>
    <w:rsid w:val="00AC4910"/>
    <w:rsid w:val="00AC6519"/>
    <w:rsid w:val="00AD601F"/>
    <w:rsid w:val="00B0160B"/>
    <w:rsid w:val="00B02F63"/>
    <w:rsid w:val="00B20C8E"/>
    <w:rsid w:val="00B62E35"/>
    <w:rsid w:val="00C0280F"/>
    <w:rsid w:val="00C05F7C"/>
    <w:rsid w:val="00C42019"/>
    <w:rsid w:val="00C6720E"/>
    <w:rsid w:val="00C703F9"/>
    <w:rsid w:val="00C874C2"/>
    <w:rsid w:val="00CB0271"/>
    <w:rsid w:val="00CB66E6"/>
    <w:rsid w:val="00CF1DE7"/>
    <w:rsid w:val="00CF25D6"/>
    <w:rsid w:val="00D01167"/>
    <w:rsid w:val="00D05925"/>
    <w:rsid w:val="00D6227A"/>
    <w:rsid w:val="00D9156D"/>
    <w:rsid w:val="00DB42A0"/>
    <w:rsid w:val="00DF0C38"/>
    <w:rsid w:val="00E11872"/>
    <w:rsid w:val="00E541DB"/>
    <w:rsid w:val="00E83F8E"/>
    <w:rsid w:val="00E91219"/>
    <w:rsid w:val="00E97E42"/>
    <w:rsid w:val="00EA2C87"/>
    <w:rsid w:val="00EA506F"/>
    <w:rsid w:val="00EA53DF"/>
    <w:rsid w:val="00EC6857"/>
    <w:rsid w:val="00EE4362"/>
    <w:rsid w:val="00EF18D7"/>
    <w:rsid w:val="00EF1E8A"/>
    <w:rsid w:val="00EF3A1A"/>
    <w:rsid w:val="00F23229"/>
    <w:rsid w:val="00F531E1"/>
    <w:rsid w:val="00FA3271"/>
    <w:rsid w:val="00FA5537"/>
    <w:rsid w:val="00FA7465"/>
    <w:rsid w:val="00FB0705"/>
    <w:rsid w:val="00FB3087"/>
    <w:rsid w:val="00FD5DF1"/>
    <w:rsid w:val="00FE2DDA"/>
    <w:rsid w:val="00FF337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767FC14"/>
  <w15:docId w15:val="{5D8537D2-3DE2-4DF2-AB06-5A7DE0187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173BD9"/>
    <w:pPr>
      <w:spacing w:before="100" w:beforeAutospacing="1" w:after="100" w:afterAutospacing="1"/>
      <w:jc w:val="left"/>
    </w:pPr>
    <w:rPr>
      <w:sz w:val="24"/>
      <w:szCs w:val="24"/>
      <w:lang w:val="en-IN" w:eastAsia="en-IN"/>
    </w:rPr>
  </w:style>
  <w:style w:type="character" w:styleId="PlaceholderText">
    <w:name w:val="Placeholder Text"/>
    <w:basedOn w:val="DefaultParagraphFont"/>
    <w:uiPriority w:val="99"/>
    <w:semiHidden/>
    <w:rsid w:val="00853B5E"/>
    <w:rPr>
      <w:color w:val="808080"/>
    </w:rPr>
  </w:style>
  <w:style w:type="paragraph" w:styleId="ListParagraph">
    <w:name w:val="List Paragraph"/>
    <w:basedOn w:val="Normal"/>
    <w:uiPriority w:val="34"/>
    <w:qFormat/>
    <w:rsid w:val="002D1DB4"/>
    <w:pPr>
      <w:ind w:left="720"/>
      <w:contextualSpacing/>
      <w:jc w:val="left"/>
    </w:pPr>
    <w:rPr>
      <w:sz w:val="24"/>
      <w:szCs w:val="24"/>
      <w:lang w:val="en-IN" w:eastAsia="en-IN"/>
    </w:rPr>
  </w:style>
  <w:style w:type="character" w:styleId="UnresolvedMention">
    <w:name w:val="Unresolved Mention"/>
    <w:basedOn w:val="DefaultParagraphFont"/>
    <w:uiPriority w:val="99"/>
    <w:semiHidden/>
    <w:unhideWhenUsed/>
    <w:rsid w:val="00820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21437">
      <w:bodyDiv w:val="1"/>
      <w:marLeft w:val="0"/>
      <w:marRight w:val="0"/>
      <w:marTop w:val="0"/>
      <w:marBottom w:val="0"/>
      <w:divBdr>
        <w:top w:val="none" w:sz="0" w:space="0" w:color="auto"/>
        <w:left w:val="none" w:sz="0" w:space="0" w:color="auto"/>
        <w:bottom w:val="none" w:sz="0" w:space="0" w:color="auto"/>
        <w:right w:val="none" w:sz="0" w:space="0" w:color="auto"/>
      </w:divBdr>
      <w:divsChild>
        <w:div w:id="464471118">
          <w:marLeft w:val="547"/>
          <w:marRight w:val="0"/>
          <w:marTop w:val="0"/>
          <w:marBottom w:val="0"/>
          <w:divBdr>
            <w:top w:val="none" w:sz="0" w:space="0" w:color="auto"/>
            <w:left w:val="none" w:sz="0" w:space="0" w:color="auto"/>
            <w:bottom w:val="none" w:sz="0" w:space="0" w:color="auto"/>
            <w:right w:val="none" w:sz="0" w:space="0" w:color="auto"/>
          </w:divBdr>
        </w:div>
      </w:divsChild>
    </w:div>
    <w:div w:id="76481829">
      <w:bodyDiv w:val="1"/>
      <w:marLeft w:val="0"/>
      <w:marRight w:val="0"/>
      <w:marTop w:val="0"/>
      <w:marBottom w:val="0"/>
      <w:divBdr>
        <w:top w:val="none" w:sz="0" w:space="0" w:color="auto"/>
        <w:left w:val="none" w:sz="0" w:space="0" w:color="auto"/>
        <w:bottom w:val="none" w:sz="0" w:space="0" w:color="auto"/>
        <w:right w:val="none" w:sz="0" w:space="0" w:color="auto"/>
      </w:divBdr>
      <w:divsChild>
        <w:div w:id="1967394153">
          <w:marLeft w:val="547"/>
          <w:marRight w:val="0"/>
          <w:marTop w:val="0"/>
          <w:marBottom w:val="0"/>
          <w:divBdr>
            <w:top w:val="none" w:sz="0" w:space="0" w:color="auto"/>
            <w:left w:val="none" w:sz="0" w:space="0" w:color="auto"/>
            <w:bottom w:val="none" w:sz="0" w:space="0" w:color="auto"/>
            <w:right w:val="none" w:sz="0" w:space="0" w:color="auto"/>
          </w:divBdr>
        </w:div>
      </w:divsChild>
    </w:div>
    <w:div w:id="88278459">
      <w:bodyDiv w:val="1"/>
      <w:marLeft w:val="0"/>
      <w:marRight w:val="0"/>
      <w:marTop w:val="0"/>
      <w:marBottom w:val="0"/>
      <w:divBdr>
        <w:top w:val="none" w:sz="0" w:space="0" w:color="auto"/>
        <w:left w:val="none" w:sz="0" w:space="0" w:color="auto"/>
        <w:bottom w:val="none" w:sz="0" w:space="0" w:color="auto"/>
        <w:right w:val="none" w:sz="0" w:space="0" w:color="auto"/>
      </w:divBdr>
    </w:div>
    <w:div w:id="147987505">
      <w:bodyDiv w:val="1"/>
      <w:marLeft w:val="0"/>
      <w:marRight w:val="0"/>
      <w:marTop w:val="0"/>
      <w:marBottom w:val="0"/>
      <w:divBdr>
        <w:top w:val="none" w:sz="0" w:space="0" w:color="auto"/>
        <w:left w:val="none" w:sz="0" w:space="0" w:color="auto"/>
        <w:bottom w:val="none" w:sz="0" w:space="0" w:color="auto"/>
        <w:right w:val="none" w:sz="0" w:space="0" w:color="auto"/>
      </w:divBdr>
      <w:divsChild>
        <w:div w:id="1088841315">
          <w:marLeft w:val="547"/>
          <w:marRight w:val="0"/>
          <w:marTop w:val="0"/>
          <w:marBottom w:val="0"/>
          <w:divBdr>
            <w:top w:val="none" w:sz="0" w:space="0" w:color="auto"/>
            <w:left w:val="none" w:sz="0" w:space="0" w:color="auto"/>
            <w:bottom w:val="none" w:sz="0" w:space="0" w:color="auto"/>
            <w:right w:val="none" w:sz="0" w:space="0" w:color="auto"/>
          </w:divBdr>
        </w:div>
      </w:divsChild>
    </w:div>
    <w:div w:id="424375788">
      <w:bodyDiv w:val="1"/>
      <w:marLeft w:val="0"/>
      <w:marRight w:val="0"/>
      <w:marTop w:val="0"/>
      <w:marBottom w:val="0"/>
      <w:divBdr>
        <w:top w:val="none" w:sz="0" w:space="0" w:color="auto"/>
        <w:left w:val="none" w:sz="0" w:space="0" w:color="auto"/>
        <w:bottom w:val="none" w:sz="0" w:space="0" w:color="auto"/>
        <w:right w:val="none" w:sz="0" w:space="0" w:color="auto"/>
      </w:divBdr>
      <w:divsChild>
        <w:div w:id="676467303">
          <w:marLeft w:val="547"/>
          <w:marRight w:val="0"/>
          <w:marTop w:val="0"/>
          <w:marBottom w:val="0"/>
          <w:divBdr>
            <w:top w:val="none" w:sz="0" w:space="0" w:color="auto"/>
            <w:left w:val="none" w:sz="0" w:space="0" w:color="auto"/>
            <w:bottom w:val="none" w:sz="0" w:space="0" w:color="auto"/>
            <w:right w:val="none" w:sz="0" w:space="0" w:color="auto"/>
          </w:divBdr>
        </w:div>
      </w:divsChild>
    </w:div>
    <w:div w:id="442313233">
      <w:bodyDiv w:val="1"/>
      <w:marLeft w:val="0"/>
      <w:marRight w:val="0"/>
      <w:marTop w:val="0"/>
      <w:marBottom w:val="0"/>
      <w:divBdr>
        <w:top w:val="none" w:sz="0" w:space="0" w:color="auto"/>
        <w:left w:val="none" w:sz="0" w:space="0" w:color="auto"/>
        <w:bottom w:val="none" w:sz="0" w:space="0" w:color="auto"/>
        <w:right w:val="none" w:sz="0" w:space="0" w:color="auto"/>
      </w:divBdr>
      <w:divsChild>
        <w:div w:id="957874530">
          <w:marLeft w:val="547"/>
          <w:marRight w:val="0"/>
          <w:marTop w:val="0"/>
          <w:marBottom w:val="0"/>
          <w:divBdr>
            <w:top w:val="none" w:sz="0" w:space="0" w:color="auto"/>
            <w:left w:val="none" w:sz="0" w:space="0" w:color="auto"/>
            <w:bottom w:val="none" w:sz="0" w:space="0" w:color="auto"/>
            <w:right w:val="none" w:sz="0" w:space="0" w:color="auto"/>
          </w:divBdr>
        </w:div>
      </w:divsChild>
    </w:div>
    <w:div w:id="503055187">
      <w:bodyDiv w:val="1"/>
      <w:marLeft w:val="0"/>
      <w:marRight w:val="0"/>
      <w:marTop w:val="0"/>
      <w:marBottom w:val="0"/>
      <w:divBdr>
        <w:top w:val="none" w:sz="0" w:space="0" w:color="auto"/>
        <w:left w:val="none" w:sz="0" w:space="0" w:color="auto"/>
        <w:bottom w:val="none" w:sz="0" w:space="0" w:color="auto"/>
        <w:right w:val="none" w:sz="0" w:space="0" w:color="auto"/>
      </w:divBdr>
      <w:divsChild>
        <w:div w:id="1800026881">
          <w:marLeft w:val="547"/>
          <w:marRight w:val="0"/>
          <w:marTop w:val="0"/>
          <w:marBottom w:val="0"/>
          <w:divBdr>
            <w:top w:val="none" w:sz="0" w:space="0" w:color="auto"/>
            <w:left w:val="none" w:sz="0" w:space="0" w:color="auto"/>
            <w:bottom w:val="none" w:sz="0" w:space="0" w:color="auto"/>
            <w:right w:val="none" w:sz="0" w:space="0" w:color="auto"/>
          </w:divBdr>
        </w:div>
      </w:divsChild>
    </w:div>
    <w:div w:id="557325484">
      <w:bodyDiv w:val="1"/>
      <w:marLeft w:val="0"/>
      <w:marRight w:val="0"/>
      <w:marTop w:val="0"/>
      <w:marBottom w:val="0"/>
      <w:divBdr>
        <w:top w:val="none" w:sz="0" w:space="0" w:color="auto"/>
        <w:left w:val="none" w:sz="0" w:space="0" w:color="auto"/>
        <w:bottom w:val="none" w:sz="0" w:space="0" w:color="auto"/>
        <w:right w:val="none" w:sz="0" w:space="0" w:color="auto"/>
      </w:divBdr>
    </w:div>
    <w:div w:id="918322455">
      <w:bodyDiv w:val="1"/>
      <w:marLeft w:val="0"/>
      <w:marRight w:val="0"/>
      <w:marTop w:val="0"/>
      <w:marBottom w:val="0"/>
      <w:divBdr>
        <w:top w:val="none" w:sz="0" w:space="0" w:color="auto"/>
        <w:left w:val="none" w:sz="0" w:space="0" w:color="auto"/>
        <w:bottom w:val="none" w:sz="0" w:space="0" w:color="auto"/>
        <w:right w:val="none" w:sz="0" w:space="0" w:color="auto"/>
      </w:divBdr>
      <w:divsChild>
        <w:div w:id="76875518">
          <w:marLeft w:val="547"/>
          <w:marRight w:val="0"/>
          <w:marTop w:val="0"/>
          <w:marBottom w:val="0"/>
          <w:divBdr>
            <w:top w:val="none" w:sz="0" w:space="0" w:color="auto"/>
            <w:left w:val="none" w:sz="0" w:space="0" w:color="auto"/>
            <w:bottom w:val="none" w:sz="0" w:space="0" w:color="auto"/>
            <w:right w:val="none" w:sz="0" w:space="0" w:color="auto"/>
          </w:divBdr>
        </w:div>
      </w:divsChild>
    </w:div>
    <w:div w:id="932014503">
      <w:bodyDiv w:val="1"/>
      <w:marLeft w:val="0"/>
      <w:marRight w:val="0"/>
      <w:marTop w:val="0"/>
      <w:marBottom w:val="0"/>
      <w:divBdr>
        <w:top w:val="none" w:sz="0" w:space="0" w:color="auto"/>
        <w:left w:val="none" w:sz="0" w:space="0" w:color="auto"/>
        <w:bottom w:val="none" w:sz="0" w:space="0" w:color="auto"/>
        <w:right w:val="none" w:sz="0" w:space="0" w:color="auto"/>
      </w:divBdr>
    </w:div>
    <w:div w:id="1246068358">
      <w:bodyDiv w:val="1"/>
      <w:marLeft w:val="0"/>
      <w:marRight w:val="0"/>
      <w:marTop w:val="0"/>
      <w:marBottom w:val="0"/>
      <w:divBdr>
        <w:top w:val="none" w:sz="0" w:space="0" w:color="auto"/>
        <w:left w:val="none" w:sz="0" w:space="0" w:color="auto"/>
        <w:bottom w:val="none" w:sz="0" w:space="0" w:color="auto"/>
        <w:right w:val="none" w:sz="0" w:space="0" w:color="auto"/>
      </w:divBdr>
      <w:divsChild>
        <w:div w:id="716591191">
          <w:marLeft w:val="547"/>
          <w:marRight w:val="0"/>
          <w:marTop w:val="0"/>
          <w:marBottom w:val="0"/>
          <w:divBdr>
            <w:top w:val="none" w:sz="0" w:space="0" w:color="auto"/>
            <w:left w:val="none" w:sz="0" w:space="0" w:color="auto"/>
            <w:bottom w:val="none" w:sz="0" w:space="0" w:color="auto"/>
            <w:right w:val="none" w:sz="0" w:space="0" w:color="auto"/>
          </w:divBdr>
        </w:div>
      </w:divsChild>
    </w:div>
    <w:div w:id="1298488506">
      <w:bodyDiv w:val="1"/>
      <w:marLeft w:val="0"/>
      <w:marRight w:val="0"/>
      <w:marTop w:val="0"/>
      <w:marBottom w:val="0"/>
      <w:divBdr>
        <w:top w:val="none" w:sz="0" w:space="0" w:color="auto"/>
        <w:left w:val="none" w:sz="0" w:space="0" w:color="auto"/>
        <w:bottom w:val="none" w:sz="0" w:space="0" w:color="auto"/>
        <w:right w:val="none" w:sz="0" w:space="0" w:color="auto"/>
      </w:divBdr>
      <w:divsChild>
        <w:div w:id="2135245040">
          <w:marLeft w:val="547"/>
          <w:marRight w:val="0"/>
          <w:marTop w:val="0"/>
          <w:marBottom w:val="0"/>
          <w:divBdr>
            <w:top w:val="none" w:sz="0" w:space="0" w:color="auto"/>
            <w:left w:val="none" w:sz="0" w:space="0" w:color="auto"/>
            <w:bottom w:val="none" w:sz="0" w:space="0" w:color="auto"/>
            <w:right w:val="none" w:sz="0" w:space="0" w:color="auto"/>
          </w:divBdr>
        </w:div>
      </w:divsChild>
    </w:div>
    <w:div w:id="1554001137">
      <w:bodyDiv w:val="1"/>
      <w:marLeft w:val="0"/>
      <w:marRight w:val="0"/>
      <w:marTop w:val="0"/>
      <w:marBottom w:val="0"/>
      <w:divBdr>
        <w:top w:val="none" w:sz="0" w:space="0" w:color="auto"/>
        <w:left w:val="none" w:sz="0" w:space="0" w:color="auto"/>
        <w:bottom w:val="none" w:sz="0" w:space="0" w:color="auto"/>
        <w:right w:val="none" w:sz="0" w:space="0" w:color="auto"/>
      </w:divBdr>
    </w:div>
    <w:div w:id="1745448026">
      <w:bodyDiv w:val="1"/>
      <w:marLeft w:val="0"/>
      <w:marRight w:val="0"/>
      <w:marTop w:val="0"/>
      <w:marBottom w:val="0"/>
      <w:divBdr>
        <w:top w:val="none" w:sz="0" w:space="0" w:color="auto"/>
        <w:left w:val="none" w:sz="0" w:space="0" w:color="auto"/>
        <w:bottom w:val="none" w:sz="0" w:space="0" w:color="auto"/>
        <w:right w:val="none" w:sz="0" w:space="0" w:color="auto"/>
      </w:divBdr>
      <w:divsChild>
        <w:div w:id="705301972">
          <w:marLeft w:val="547"/>
          <w:marRight w:val="0"/>
          <w:marTop w:val="0"/>
          <w:marBottom w:val="0"/>
          <w:divBdr>
            <w:top w:val="none" w:sz="0" w:space="0" w:color="auto"/>
            <w:left w:val="none" w:sz="0" w:space="0" w:color="auto"/>
            <w:bottom w:val="none" w:sz="0" w:space="0" w:color="auto"/>
            <w:right w:val="none" w:sz="0" w:space="0" w:color="auto"/>
          </w:divBdr>
        </w:div>
        <w:div w:id="1443725017">
          <w:marLeft w:val="547"/>
          <w:marRight w:val="0"/>
          <w:marTop w:val="0"/>
          <w:marBottom w:val="0"/>
          <w:divBdr>
            <w:top w:val="none" w:sz="0" w:space="0" w:color="auto"/>
            <w:left w:val="none" w:sz="0" w:space="0" w:color="auto"/>
            <w:bottom w:val="none" w:sz="0" w:space="0" w:color="auto"/>
            <w:right w:val="none" w:sz="0" w:space="0" w:color="auto"/>
          </w:divBdr>
        </w:div>
      </w:divsChild>
    </w:div>
    <w:div w:id="1986618043">
      <w:bodyDiv w:val="1"/>
      <w:marLeft w:val="0"/>
      <w:marRight w:val="0"/>
      <w:marTop w:val="0"/>
      <w:marBottom w:val="0"/>
      <w:divBdr>
        <w:top w:val="none" w:sz="0" w:space="0" w:color="auto"/>
        <w:left w:val="none" w:sz="0" w:space="0" w:color="auto"/>
        <w:bottom w:val="none" w:sz="0" w:space="0" w:color="auto"/>
        <w:right w:val="none" w:sz="0" w:space="0" w:color="auto"/>
      </w:divBdr>
      <w:divsChild>
        <w:div w:id="1601139923">
          <w:marLeft w:val="547"/>
          <w:marRight w:val="0"/>
          <w:marTop w:val="0"/>
          <w:marBottom w:val="0"/>
          <w:divBdr>
            <w:top w:val="none" w:sz="0" w:space="0" w:color="auto"/>
            <w:left w:val="none" w:sz="0" w:space="0" w:color="auto"/>
            <w:bottom w:val="none" w:sz="0" w:space="0" w:color="auto"/>
            <w:right w:val="none" w:sz="0" w:space="0" w:color="auto"/>
          </w:divBdr>
        </w:div>
      </w:divsChild>
    </w:div>
    <w:div w:id="2058696433">
      <w:bodyDiv w:val="1"/>
      <w:marLeft w:val="0"/>
      <w:marRight w:val="0"/>
      <w:marTop w:val="0"/>
      <w:marBottom w:val="0"/>
      <w:divBdr>
        <w:top w:val="none" w:sz="0" w:space="0" w:color="auto"/>
        <w:left w:val="none" w:sz="0" w:space="0" w:color="auto"/>
        <w:bottom w:val="none" w:sz="0" w:space="0" w:color="auto"/>
        <w:right w:val="none" w:sz="0" w:space="0" w:color="auto"/>
      </w:divBdr>
      <w:divsChild>
        <w:div w:id="2030830960">
          <w:marLeft w:val="547"/>
          <w:marRight w:val="0"/>
          <w:marTop w:val="0"/>
          <w:marBottom w:val="0"/>
          <w:divBdr>
            <w:top w:val="none" w:sz="0" w:space="0" w:color="auto"/>
            <w:left w:val="none" w:sz="0" w:space="0" w:color="auto"/>
            <w:bottom w:val="none" w:sz="0" w:space="0" w:color="auto"/>
            <w:right w:val="none" w:sz="0" w:space="0" w:color="auto"/>
          </w:divBdr>
        </w:div>
        <w:div w:id="192834651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fontTable" Target="fontTable.xml"/><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hyperlink" Target="http://dx.doi.org/10.1007/s00025-021-01367-9" TargetMode="Externa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wmf"/><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hyperlink" Target="https://doi.org/10.1002/zamm.1992072" TargetMode="External"/><Relationship Id="rId4" Type="http://schemas.openxmlformats.org/officeDocument/2006/relationships/webSettings" Target="web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7" Type="http://schemas.openxmlformats.org/officeDocument/2006/relationships/header" Target="header1.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11</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Gaurav Kulkarni</cp:lastModifiedBy>
  <cp:revision>22</cp:revision>
  <cp:lastPrinted>2014-07-26T15:11:00Z</cp:lastPrinted>
  <dcterms:created xsi:type="dcterms:W3CDTF">2023-08-21T09:35:00Z</dcterms:created>
  <dcterms:modified xsi:type="dcterms:W3CDTF">2023-08-31T18:23:00Z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540c8d0db5d620018dc89253df054b2e578e8454774a3794cc371468e93e3500</vt:lpwstr>
  </property>
</Properties>
</file>