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558" w:rsidRPr="00E82AE3" w:rsidRDefault="00C5158C" w:rsidP="00BB4558">
      <w:pPr>
        <w:jc w:val="both"/>
        <w:rPr>
          <w:rFonts w:ascii="Times New Roman" w:hAnsi="Times New Roman" w:cs="Times New Roman"/>
          <w:b/>
          <w:sz w:val="24"/>
        </w:rPr>
      </w:pPr>
      <w:r>
        <w:rPr>
          <w:rFonts w:ascii="Times New Roman" w:hAnsi="Times New Roman" w:cs="Times New Roman"/>
          <w:b/>
          <w:sz w:val="24"/>
        </w:rPr>
        <w:t xml:space="preserve">Title: </w:t>
      </w:r>
      <w:r w:rsidR="00BB4558" w:rsidRPr="00E82AE3">
        <w:rPr>
          <w:rFonts w:ascii="Times New Roman" w:hAnsi="Times New Roman" w:cs="Times New Roman"/>
          <w:b/>
          <w:sz w:val="24"/>
        </w:rPr>
        <w:t>Transforming Diabetic Retinopathy Care with Artificial Intelligence</w:t>
      </w:r>
    </w:p>
    <w:p w:rsidR="0047734F" w:rsidRPr="00BA3EF7" w:rsidRDefault="0047734F" w:rsidP="0047734F">
      <w:pPr>
        <w:spacing w:after="0" w:line="480" w:lineRule="auto"/>
        <w:rPr>
          <w:rFonts w:ascii="Times New Roman" w:hAnsi="Times New Roman" w:cs="Times New Roman"/>
          <w:sz w:val="24"/>
          <w:lang w:val="en-US"/>
        </w:rPr>
      </w:pPr>
      <w:r w:rsidRPr="00BA3EF7">
        <w:rPr>
          <w:rFonts w:ascii="Times New Roman" w:hAnsi="Times New Roman" w:cs="Times New Roman"/>
          <w:b/>
          <w:sz w:val="24"/>
        </w:rPr>
        <w:t>Authors:</w:t>
      </w:r>
      <w:r w:rsidRPr="00BA3EF7">
        <w:rPr>
          <w:rFonts w:ascii="Times New Roman" w:hAnsi="Times New Roman" w:cs="Times New Roman"/>
          <w:sz w:val="24"/>
        </w:rPr>
        <w:t xml:space="preserve"> </w:t>
      </w:r>
      <w:r w:rsidRPr="00BA3EF7">
        <w:rPr>
          <w:rFonts w:ascii="Times New Roman" w:hAnsi="Times New Roman" w:cs="Times New Roman"/>
          <w:sz w:val="24"/>
          <w:lang w:val="en-US"/>
        </w:rPr>
        <w:t>Dr. Shashidhar K N</w:t>
      </w:r>
      <w:r w:rsidRPr="00BA3EF7">
        <w:rPr>
          <w:rFonts w:ascii="Times New Roman" w:hAnsi="Times New Roman" w:cs="Times New Roman"/>
          <w:sz w:val="24"/>
          <w:vertAlign w:val="superscript"/>
          <w:lang w:val="en-US"/>
        </w:rPr>
        <w:t>1</w:t>
      </w:r>
      <w:r w:rsidRPr="00BA3EF7">
        <w:rPr>
          <w:rFonts w:ascii="Times New Roman" w:hAnsi="Times New Roman" w:cs="Times New Roman"/>
          <w:sz w:val="24"/>
          <w:lang w:val="en-US"/>
        </w:rPr>
        <w:t xml:space="preserve">, </w:t>
      </w:r>
      <w:r w:rsidRPr="00BA3EF7">
        <w:rPr>
          <w:rFonts w:ascii="Times New Roman" w:hAnsi="Times New Roman" w:cs="Times New Roman"/>
          <w:bCs/>
          <w:sz w:val="24"/>
          <w:lang w:val="en-US"/>
        </w:rPr>
        <w:t>Dr. Harish R</w:t>
      </w:r>
      <w:r>
        <w:rPr>
          <w:rFonts w:ascii="Times New Roman" w:hAnsi="Times New Roman" w:cs="Times New Roman"/>
          <w:sz w:val="24"/>
          <w:vertAlign w:val="superscript"/>
          <w:lang w:val="en-US"/>
        </w:rPr>
        <w:t>3</w:t>
      </w:r>
      <w:r w:rsidRPr="00BA3EF7">
        <w:rPr>
          <w:rFonts w:ascii="Times New Roman" w:hAnsi="Times New Roman" w:cs="Times New Roman"/>
          <w:sz w:val="24"/>
          <w:lang w:val="en-US"/>
        </w:rPr>
        <w:t>, Dr. Prabhavathi K</w:t>
      </w:r>
      <w:r>
        <w:rPr>
          <w:rFonts w:ascii="Times New Roman" w:hAnsi="Times New Roman" w:cs="Times New Roman"/>
          <w:sz w:val="24"/>
          <w:vertAlign w:val="superscript"/>
          <w:lang w:val="en-US"/>
        </w:rPr>
        <w:t>2</w:t>
      </w:r>
      <w:r w:rsidRPr="00BA3EF7">
        <w:rPr>
          <w:rFonts w:ascii="Times New Roman" w:hAnsi="Times New Roman" w:cs="Times New Roman"/>
          <w:sz w:val="24"/>
          <w:vertAlign w:val="superscript"/>
          <w:lang w:val="en-US"/>
        </w:rPr>
        <w:br/>
        <w:t>1</w:t>
      </w:r>
      <w:r w:rsidRPr="00BA3EF7">
        <w:rPr>
          <w:rFonts w:ascii="Times New Roman" w:hAnsi="Times New Roman" w:cs="Times New Roman"/>
          <w:sz w:val="24"/>
          <w:lang w:val="en-US"/>
        </w:rPr>
        <w:t xml:space="preserve">Professor &amp; HoD, </w:t>
      </w:r>
      <w:r w:rsidRPr="00BA3EF7">
        <w:rPr>
          <w:rFonts w:ascii="Times New Roman" w:hAnsi="Times New Roman" w:cs="Times New Roman"/>
          <w:sz w:val="24"/>
          <w:vertAlign w:val="superscript"/>
          <w:lang w:val="en-US"/>
        </w:rPr>
        <w:t>2</w:t>
      </w:r>
      <w:r w:rsidRPr="00BA3EF7">
        <w:rPr>
          <w:rFonts w:ascii="Times New Roman" w:hAnsi="Times New Roman" w:cs="Times New Roman"/>
          <w:sz w:val="24"/>
          <w:lang w:val="en-US"/>
        </w:rPr>
        <w:t>Professor</w:t>
      </w:r>
      <w:r w:rsidRPr="00BA3EF7">
        <w:rPr>
          <w:rFonts w:ascii="Times New Roman" w:hAnsi="Times New Roman" w:cs="Times New Roman"/>
          <w:sz w:val="24"/>
          <w:lang w:val="en-US"/>
        </w:rPr>
        <w:br/>
        <w:t>Department of Biochemistry</w:t>
      </w:r>
      <w:r w:rsidRPr="00BA3EF7">
        <w:rPr>
          <w:rFonts w:ascii="Times New Roman" w:hAnsi="Times New Roman" w:cs="Times New Roman"/>
          <w:sz w:val="24"/>
          <w:lang w:val="en-US"/>
        </w:rPr>
        <w:br/>
        <w:t>Sri Devaraj Urs Medical College</w:t>
      </w:r>
      <w:r w:rsidRPr="00BA3EF7">
        <w:rPr>
          <w:rFonts w:ascii="Times New Roman" w:hAnsi="Times New Roman" w:cs="Times New Roman"/>
          <w:sz w:val="24"/>
          <w:lang w:val="en-US"/>
        </w:rPr>
        <w:br/>
        <w:t>Constituent College of Sri Devaraj Urs Academy of Higher Education and Research</w:t>
      </w:r>
    </w:p>
    <w:p w:rsidR="0047734F" w:rsidRDefault="0047734F" w:rsidP="0047734F">
      <w:pPr>
        <w:spacing w:after="0" w:line="480" w:lineRule="auto"/>
        <w:rPr>
          <w:rFonts w:ascii="Times New Roman" w:hAnsi="Times New Roman" w:cs="Times New Roman"/>
          <w:sz w:val="24"/>
          <w:lang w:val="en-US"/>
        </w:rPr>
      </w:pPr>
      <w:r w:rsidRPr="00BA3EF7">
        <w:rPr>
          <w:rFonts w:ascii="Times New Roman" w:hAnsi="Times New Roman" w:cs="Times New Roman"/>
          <w:sz w:val="24"/>
          <w:lang w:val="en-US"/>
        </w:rPr>
        <w:t>NH-75, Tamaka, Kolar-563103</w:t>
      </w:r>
    </w:p>
    <w:p w:rsidR="0047734F" w:rsidRDefault="0047734F" w:rsidP="0047734F">
      <w:pPr>
        <w:spacing w:after="0" w:line="480" w:lineRule="auto"/>
        <w:rPr>
          <w:rFonts w:ascii="Times New Roman" w:hAnsi="Times New Roman" w:cs="Times New Roman"/>
          <w:sz w:val="24"/>
          <w:lang w:val="en-US"/>
        </w:rPr>
      </w:pPr>
      <w:r w:rsidRPr="00C12CF1">
        <w:rPr>
          <w:rFonts w:ascii="Times New Roman" w:hAnsi="Times New Roman" w:cs="Times New Roman"/>
          <w:sz w:val="24"/>
          <w:vertAlign w:val="superscript"/>
          <w:lang w:val="en-US"/>
        </w:rPr>
        <w:t>3</w:t>
      </w:r>
      <w:r>
        <w:rPr>
          <w:rFonts w:ascii="Times New Roman" w:hAnsi="Times New Roman" w:cs="Times New Roman"/>
          <w:sz w:val="24"/>
          <w:lang w:val="en-US"/>
        </w:rPr>
        <w:t>Assistant Professor</w:t>
      </w:r>
    </w:p>
    <w:p w:rsidR="0047734F" w:rsidRDefault="0047734F" w:rsidP="0047734F">
      <w:pPr>
        <w:spacing w:after="0" w:line="480" w:lineRule="auto"/>
        <w:rPr>
          <w:rFonts w:ascii="Times New Roman" w:hAnsi="Times New Roman" w:cs="Times New Roman"/>
          <w:sz w:val="24"/>
          <w:lang w:val="en-US"/>
        </w:rPr>
      </w:pPr>
      <w:r>
        <w:rPr>
          <w:rFonts w:ascii="Times New Roman" w:hAnsi="Times New Roman" w:cs="Times New Roman"/>
          <w:sz w:val="24"/>
          <w:lang w:val="en-US"/>
        </w:rPr>
        <w:t>Department of Biochemistry</w:t>
      </w:r>
    </w:p>
    <w:p w:rsidR="00BB4558" w:rsidRPr="00BB4558" w:rsidRDefault="0047734F" w:rsidP="0047734F">
      <w:pPr>
        <w:jc w:val="both"/>
        <w:rPr>
          <w:rFonts w:ascii="Times New Roman" w:hAnsi="Times New Roman" w:cs="Times New Roman"/>
          <w:sz w:val="24"/>
        </w:rPr>
      </w:pPr>
      <w:r>
        <w:rPr>
          <w:rFonts w:ascii="Times New Roman" w:hAnsi="Times New Roman" w:cs="Times New Roman"/>
          <w:sz w:val="24"/>
          <w:lang w:val="en-US"/>
        </w:rPr>
        <w:t>Haveri Institute of Medical Sciences, Haveri-581110</w:t>
      </w:r>
    </w:p>
    <w:p w:rsidR="00D84B9E" w:rsidRDefault="00D84B9E" w:rsidP="00BB4558">
      <w:pPr>
        <w:jc w:val="both"/>
        <w:rPr>
          <w:rFonts w:ascii="Times New Roman" w:hAnsi="Times New Roman" w:cs="Times New Roman"/>
          <w:b/>
          <w:sz w:val="24"/>
        </w:rPr>
      </w:pPr>
      <w:r>
        <w:rPr>
          <w:rFonts w:ascii="Times New Roman" w:hAnsi="Times New Roman" w:cs="Times New Roman"/>
          <w:b/>
          <w:sz w:val="24"/>
        </w:rPr>
        <w:t>Abstract:</w:t>
      </w:r>
    </w:p>
    <w:p w:rsidR="00D84B9E" w:rsidRDefault="00D84B9E" w:rsidP="00BB4558">
      <w:pPr>
        <w:jc w:val="both"/>
        <w:rPr>
          <w:rFonts w:ascii="Times New Roman" w:hAnsi="Times New Roman" w:cs="Times New Roman"/>
          <w:sz w:val="24"/>
        </w:rPr>
      </w:pPr>
      <w:r w:rsidRPr="00D84B9E">
        <w:rPr>
          <w:rFonts w:ascii="Times New Roman" w:hAnsi="Times New Roman" w:cs="Times New Roman"/>
          <w:sz w:val="24"/>
        </w:rPr>
        <w:t>Artificial intelligence (AI) has the potential to transform the care of diabetic retinopathy, a leading cause of vision loss in individuals with diabetes. The article highlights the transformative potential of AI in diabetic retinopathy diagnosis, risk stratification, treatment guidance, and prognosis. AI algorithms, including machine learning and deep learning models, have shown remarkable accuracy in diagnosing diabetic retinopathy and can aid in screening programs, optimizing efficiency and scalability. AI-based systems enable risk stratification, personalized treatment plans, and continuous monitoring of disease progression and treatment response, improving patient outcomes. However, ethical considerations, regulatory challenges, and the need for data standardization and algorithm interpretability must be addressed to ensure responsible implementation of AI. The integration of AI into diabetic retinopathy management holds promise for personalized medicine and reducing the burden of vision loss, but further research and collaboration are needed to overcome challenges and fully leverage AI's potential.</w:t>
      </w:r>
    </w:p>
    <w:p w:rsidR="00D84B9E" w:rsidRPr="00D84B9E" w:rsidRDefault="00D84B9E" w:rsidP="00BB4558">
      <w:pPr>
        <w:jc w:val="both"/>
        <w:rPr>
          <w:rFonts w:ascii="Times New Roman" w:hAnsi="Times New Roman" w:cs="Times New Roman"/>
          <w:sz w:val="24"/>
        </w:rPr>
      </w:pPr>
      <w:r w:rsidRPr="006B25A4">
        <w:rPr>
          <w:rFonts w:ascii="Times New Roman" w:hAnsi="Times New Roman" w:cs="Times New Roman"/>
          <w:b/>
          <w:sz w:val="24"/>
        </w:rPr>
        <w:t>Keywords:</w:t>
      </w:r>
      <w:r>
        <w:rPr>
          <w:rFonts w:ascii="Times New Roman" w:hAnsi="Times New Roman" w:cs="Times New Roman"/>
          <w:sz w:val="24"/>
        </w:rPr>
        <w:t xml:space="preserve"> </w:t>
      </w:r>
      <w:r w:rsidR="006B25A4">
        <w:rPr>
          <w:rFonts w:ascii="Times New Roman" w:hAnsi="Times New Roman" w:cs="Times New Roman"/>
          <w:sz w:val="24"/>
        </w:rPr>
        <w:t xml:space="preserve">machine learning, deep learning, </w:t>
      </w:r>
      <w:r w:rsidR="008D276E">
        <w:rPr>
          <w:rFonts w:ascii="Times New Roman" w:hAnsi="Times New Roman" w:cs="Times New Roman"/>
          <w:sz w:val="24"/>
        </w:rPr>
        <w:t>diagnostic imaging</w:t>
      </w:r>
    </w:p>
    <w:p w:rsidR="00BB4558" w:rsidRPr="00E82AE3" w:rsidRDefault="00BB4558" w:rsidP="00BB4558">
      <w:pPr>
        <w:jc w:val="both"/>
        <w:rPr>
          <w:rFonts w:ascii="Times New Roman" w:hAnsi="Times New Roman" w:cs="Times New Roman"/>
          <w:b/>
          <w:sz w:val="24"/>
        </w:rPr>
      </w:pPr>
      <w:r w:rsidRPr="00E82AE3">
        <w:rPr>
          <w:rFonts w:ascii="Times New Roman" w:hAnsi="Times New Roman" w:cs="Times New Roman"/>
          <w:b/>
          <w:sz w:val="24"/>
        </w:rPr>
        <w:t>Introduction:</w:t>
      </w:r>
    </w:p>
    <w:p w:rsidR="00BB4558" w:rsidRPr="00BB4558" w:rsidRDefault="00BB4558" w:rsidP="00BB4558">
      <w:pPr>
        <w:jc w:val="both"/>
        <w:rPr>
          <w:rFonts w:ascii="Times New Roman" w:hAnsi="Times New Roman" w:cs="Times New Roman"/>
          <w:sz w:val="24"/>
        </w:rPr>
      </w:pPr>
      <w:r w:rsidRPr="00BB4558">
        <w:rPr>
          <w:rFonts w:ascii="Times New Roman" w:hAnsi="Times New Roman" w:cs="Times New Roman"/>
          <w:sz w:val="24"/>
        </w:rPr>
        <w:t>Diabetic retinopathy</w:t>
      </w:r>
      <w:r w:rsidR="00665D9C">
        <w:rPr>
          <w:rFonts w:ascii="Times New Roman" w:hAnsi="Times New Roman" w:cs="Times New Roman"/>
          <w:sz w:val="24"/>
        </w:rPr>
        <w:t xml:space="preserve"> (DR)</w:t>
      </w:r>
      <w:r w:rsidRPr="00BB4558">
        <w:rPr>
          <w:rFonts w:ascii="Times New Roman" w:hAnsi="Times New Roman" w:cs="Times New Roman"/>
          <w:sz w:val="24"/>
        </w:rPr>
        <w:t xml:space="preserve"> is a leading cause of vision loss among individuals with diabetes. </w:t>
      </w:r>
      <w:r w:rsidR="00A40D14" w:rsidRPr="00A40D14">
        <w:rPr>
          <w:rFonts w:ascii="Times New Roman" w:hAnsi="Times New Roman" w:cs="Times New Roman"/>
          <w:sz w:val="24"/>
        </w:rPr>
        <w:t xml:space="preserve">Regular eye screenings are crucial to detect and treat advanced stages of diabetic retinopathy, such as proliferative diabetic retinopathy and diabetic macular </w:t>
      </w:r>
      <w:proofErr w:type="spellStart"/>
      <w:r w:rsidR="00A40D14" w:rsidRPr="00A40D14">
        <w:rPr>
          <w:rFonts w:ascii="Times New Roman" w:hAnsi="Times New Roman" w:cs="Times New Roman"/>
          <w:sz w:val="24"/>
        </w:rPr>
        <w:t>edema</w:t>
      </w:r>
      <w:proofErr w:type="spellEnd"/>
      <w:r w:rsidR="00A40D14" w:rsidRPr="00A40D14">
        <w:rPr>
          <w:rFonts w:ascii="Times New Roman" w:hAnsi="Times New Roman" w:cs="Times New Roman"/>
          <w:sz w:val="24"/>
        </w:rPr>
        <w:t>, before irreversible visual impairment occurs. Screening programs, implemented in various countries, have effectively reduced the risk of vision loss. However, the increasing number of diabetes patients burdens healthcare systems, emphasizing the need for automated solutions to improve screening efficiency and diagnostic accuracy</w:t>
      </w:r>
      <w:r w:rsidR="00A40D14">
        <w:rPr>
          <w:rFonts w:ascii="Times New Roman" w:hAnsi="Times New Roman" w:cs="Times New Roman"/>
          <w:sz w:val="24"/>
        </w:rPr>
        <w:t xml:space="preserve"> [1]</w:t>
      </w:r>
      <w:r w:rsidR="00A40D14" w:rsidRPr="00A40D14">
        <w:rPr>
          <w:rFonts w:ascii="Times New Roman" w:hAnsi="Times New Roman" w:cs="Times New Roman"/>
          <w:sz w:val="24"/>
        </w:rPr>
        <w:t>.</w:t>
      </w:r>
      <w:r w:rsidR="00A40D14">
        <w:rPr>
          <w:rFonts w:ascii="Times New Roman" w:hAnsi="Times New Roman" w:cs="Times New Roman"/>
          <w:sz w:val="24"/>
        </w:rPr>
        <w:t xml:space="preserve"> </w:t>
      </w:r>
      <w:r w:rsidR="002B4C37" w:rsidRPr="002B4C37">
        <w:rPr>
          <w:rFonts w:ascii="Times New Roman" w:hAnsi="Times New Roman" w:cs="Times New Roman"/>
          <w:sz w:val="24"/>
        </w:rPr>
        <w:t xml:space="preserve">Artificial intelligence (AI) is rapidly advancing and has the potential to revolutionize the diagnosis and management of </w:t>
      </w:r>
      <w:r w:rsidR="002B4C37" w:rsidRPr="002B4C37">
        <w:rPr>
          <w:rFonts w:ascii="Times New Roman" w:hAnsi="Times New Roman" w:cs="Times New Roman"/>
          <w:sz w:val="24"/>
        </w:rPr>
        <w:lastRenderedPageBreak/>
        <w:t>diabetes, a global pandemic. Machine learning</w:t>
      </w:r>
      <w:r w:rsidR="00D5156E">
        <w:rPr>
          <w:rFonts w:ascii="Times New Roman" w:hAnsi="Times New Roman" w:cs="Times New Roman"/>
          <w:sz w:val="24"/>
        </w:rPr>
        <w:t xml:space="preserve"> (ML)</w:t>
      </w:r>
      <w:r w:rsidR="002B4C37" w:rsidRPr="002B4C37">
        <w:rPr>
          <w:rFonts w:ascii="Times New Roman" w:hAnsi="Times New Roman" w:cs="Times New Roman"/>
          <w:sz w:val="24"/>
        </w:rPr>
        <w:t xml:space="preserve"> principles have been employed to develop algorithms that support predictive models for assessing the risk of developing diabetes and its associated complications. Digital therapeutics </w:t>
      </w:r>
      <w:proofErr w:type="gramStart"/>
      <w:r w:rsidR="00745312" w:rsidRPr="002B4C37">
        <w:rPr>
          <w:rFonts w:ascii="Times New Roman" w:hAnsi="Times New Roman" w:cs="Times New Roman"/>
          <w:sz w:val="24"/>
        </w:rPr>
        <w:t>ha</w:t>
      </w:r>
      <w:r w:rsidR="000166B9">
        <w:rPr>
          <w:rFonts w:ascii="Times New Roman" w:hAnsi="Times New Roman" w:cs="Times New Roman"/>
          <w:sz w:val="24"/>
        </w:rPr>
        <w:t>ve</w:t>
      </w:r>
      <w:proofErr w:type="gramEnd"/>
      <w:r w:rsidR="002B4C37" w:rsidRPr="002B4C37">
        <w:rPr>
          <w:rFonts w:ascii="Times New Roman" w:hAnsi="Times New Roman" w:cs="Times New Roman"/>
          <w:sz w:val="24"/>
        </w:rPr>
        <w:t xml:space="preserve"> emerged as effective interventions for lifestyle therapy in diabetes management. Empowering patients for self-management is on the rise, facilitated by clinical decision support systems that benefit both patients and healthcare professionals. AI enables continuous and remote monitoring of patient symptoms and biomarkers, eliminating the burden of frequent visits. Moreover, social media and online communities contribute to enhanced patient engagement in diabetes care. Technological advancements have optimized resource utilization in diabetes management. Collectively, these intelligent innovations have resulted in improved </w:t>
      </w:r>
      <w:proofErr w:type="spellStart"/>
      <w:r w:rsidR="002B4C37" w:rsidRPr="002B4C37">
        <w:rPr>
          <w:rFonts w:ascii="Times New Roman" w:hAnsi="Times New Roman" w:cs="Times New Roman"/>
          <w:sz w:val="24"/>
        </w:rPr>
        <w:t>glycemic</w:t>
      </w:r>
      <w:proofErr w:type="spellEnd"/>
      <w:r w:rsidR="002B4C37" w:rsidRPr="002B4C37">
        <w:rPr>
          <w:rFonts w:ascii="Times New Roman" w:hAnsi="Times New Roman" w:cs="Times New Roman"/>
          <w:sz w:val="24"/>
        </w:rPr>
        <w:t xml:space="preserve"> control, reducing fasting and postprandial glucose levels, glucose fluctuations, and glycosylated hemoglobin. AI is poised to bring a paradigm shift in diabetes care, shifting from conventional management approaches to targeted, data-drive</w:t>
      </w:r>
      <w:r w:rsidR="002B4C37">
        <w:rPr>
          <w:rFonts w:ascii="Times New Roman" w:hAnsi="Times New Roman" w:cs="Times New Roman"/>
          <w:sz w:val="24"/>
        </w:rPr>
        <w:t>n precision care</w:t>
      </w:r>
      <w:r w:rsidR="002F7320">
        <w:rPr>
          <w:rFonts w:ascii="Times New Roman" w:hAnsi="Times New Roman" w:cs="Times New Roman"/>
          <w:sz w:val="24"/>
        </w:rPr>
        <w:t xml:space="preserve"> [2]</w:t>
      </w:r>
      <w:r w:rsidRPr="00BB4558">
        <w:rPr>
          <w:rFonts w:ascii="Times New Roman" w:hAnsi="Times New Roman" w:cs="Times New Roman"/>
          <w:sz w:val="24"/>
        </w:rPr>
        <w:t xml:space="preserve">. This </w:t>
      </w:r>
      <w:r w:rsidR="002B4C37">
        <w:rPr>
          <w:rFonts w:ascii="Times New Roman" w:hAnsi="Times New Roman" w:cs="Times New Roman"/>
          <w:sz w:val="24"/>
        </w:rPr>
        <w:t>commentary</w:t>
      </w:r>
      <w:r w:rsidRPr="00BB4558">
        <w:rPr>
          <w:rFonts w:ascii="Times New Roman" w:hAnsi="Times New Roman" w:cs="Times New Roman"/>
          <w:sz w:val="24"/>
        </w:rPr>
        <w:t xml:space="preserve"> explores the transformative potential of AI in diabetic retinopathy care, highlighting its applications and key considerations.</w:t>
      </w:r>
    </w:p>
    <w:p w:rsidR="00BB4558" w:rsidRPr="001F6EEB" w:rsidRDefault="00BB4558" w:rsidP="00BB4558">
      <w:pPr>
        <w:jc w:val="both"/>
        <w:rPr>
          <w:rFonts w:ascii="Times New Roman" w:hAnsi="Times New Roman" w:cs="Times New Roman"/>
          <w:b/>
          <w:sz w:val="24"/>
        </w:rPr>
      </w:pPr>
      <w:r w:rsidRPr="001F6EEB">
        <w:rPr>
          <w:rFonts w:ascii="Times New Roman" w:hAnsi="Times New Roman" w:cs="Times New Roman"/>
          <w:b/>
          <w:sz w:val="24"/>
        </w:rPr>
        <w:t>Diagnosis and Screening</w:t>
      </w:r>
      <w:r w:rsidR="00A83608">
        <w:rPr>
          <w:rFonts w:ascii="Times New Roman" w:hAnsi="Times New Roman" w:cs="Times New Roman"/>
          <w:b/>
          <w:sz w:val="24"/>
        </w:rPr>
        <w:t xml:space="preserve"> of D</w:t>
      </w:r>
      <w:r w:rsidR="007F3912">
        <w:rPr>
          <w:rFonts w:ascii="Times New Roman" w:hAnsi="Times New Roman" w:cs="Times New Roman"/>
          <w:b/>
          <w:sz w:val="24"/>
        </w:rPr>
        <w:t xml:space="preserve">iabetic </w:t>
      </w:r>
      <w:r w:rsidR="00A83608">
        <w:rPr>
          <w:rFonts w:ascii="Times New Roman" w:hAnsi="Times New Roman" w:cs="Times New Roman"/>
          <w:b/>
          <w:sz w:val="24"/>
        </w:rPr>
        <w:t>R</w:t>
      </w:r>
      <w:r w:rsidR="007F3912">
        <w:rPr>
          <w:rFonts w:ascii="Times New Roman" w:hAnsi="Times New Roman" w:cs="Times New Roman"/>
          <w:b/>
          <w:sz w:val="24"/>
        </w:rPr>
        <w:t>etinopathy</w:t>
      </w:r>
      <w:r w:rsidRPr="001F6EEB">
        <w:rPr>
          <w:rFonts w:ascii="Times New Roman" w:hAnsi="Times New Roman" w:cs="Times New Roman"/>
          <w:b/>
          <w:sz w:val="24"/>
        </w:rPr>
        <w:t>:</w:t>
      </w:r>
    </w:p>
    <w:p w:rsidR="00487F5F" w:rsidRPr="00487F5F" w:rsidRDefault="00650922" w:rsidP="00487F5F">
      <w:pPr>
        <w:jc w:val="both"/>
        <w:rPr>
          <w:rFonts w:ascii="Times New Roman" w:hAnsi="Times New Roman" w:cs="Times New Roman"/>
          <w:sz w:val="24"/>
        </w:rPr>
      </w:pPr>
      <w:r w:rsidRPr="00650922">
        <w:rPr>
          <w:rFonts w:ascii="Times New Roman" w:hAnsi="Times New Roman" w:cs="Times New Roman"/>
          <w:sz w:val="24"/>
        </w:rPr>
        <w:t>One area where AI is making significant strides is in healthcare, specifically in the prevention, diagnosis, and management of diseases. The field of ophthalmology is at the forefront of AI implementation in medicine due to its heavy reliance on imaging for disease diagnosis. Deep learning</w:t>
      </w:r>
      <w:r w:rsidR="00AF703B">
        <w:rPr>
          <w:rFonts w:ascii="Times New Roman" w:hAnsi="Times New Roman" w:cs="Times New Roman"/>
          <w:sz w:val="24"/>
        </w:rPr>
        <w:t xml:space="preserve"> (DL)</w:t>
      </w:r>
      <w:r w:rsidRPr="00650922">
        <w:rPr>
          <w:rFonts w:ascii="Times New Roman" w:hAnsi="Times New Roman" w:cs="Times New Roman"/>
          <w:sz w:val="24"/>
        </w:rPr>
        <w:t>-based AI models have recently been applied to screen and predict the most prevalent causes of visual impairment and blindness, such as glaucoma, cataract, age-related macular degeneration (ARMD), and diabetic retinopathy (DR)</w:t>
      </w:r>
      <w:r w:rsidR="00AB0A80">
        <w:rPr>
          <w:rFonts w:ascii="Times New Roman" w:hAnsi="Times New Roman" w:cs="Times New Roman"/>
          <w:sz w:val="24"/>
        </w:rPr>
        <w:t xml:space="preserve"> [3]</w:t>
      </w:r>
      <w:r w:rsidRPr="00650922">
        <w:rPr>
          <w:rFonts w:ascii="Times New Roman" w:hAnsi="Times New Roman" w:cs="Times New Roman"/>
          <w:sz w:val="24"/>
        </w:rPr>
        <w:t>.</w:t>
      </w:r>
      <w:r>
        <w:rPr>
          <w:rFonts w:ascii="Times New Roman" w:hAnsi="Times New Roman" w:cs="Times New Roman"/>
          <w:sz w:val="24"/>
        </w:rPr>
        <w:t xml:space="preserve"> </w:t>
      </w:r>
      <w:r w:rsidR="00BB4558" w:rsidRPr="00BB4558">
        <w:rPr>
          <w:rFonts w:ascii="Times New Roman" w:hAnsi="Times New Roman" w:cs="Times New Roman"/>
          <w:sz w:val="24"/>
        </w:rPr>
        <w:t xml:space="preserve">AI algorithms, including machine learning and deep learning models, have shown remarkable accuracy in diagnosing diabetic retinopathy. By </w:t>
      </w:r>
      <w:proofErr w:type="spellStart"/>
      <w:r w:rsidR="00BB4558" w:rsidRPr="00BB4558">
        <w:rPr>
          <w:rFonts w:ascii="Times New Roman" w:hAnsi="Times New Roman" w:cs="Times New Roman"/>
          <w:sz w:val="24"/>
        </w:rPr>
        <w:t>analyzing</w:t>
      </w:r>
      <w:proofErr w:type="spellEnd"/>
      <w:r w:rsidR="00BB4558" w:rsidRPr="00BB4558">
        <w:rPr>
          <w:rFonts w:ascii="Times New Roman" w:hAnsi="Times New Roman" w:cs="Times New Roman"/>
          <w:sz w:val="24"/>
        </w:rPr>
        <w:t xml:space="preserve"> retinal images, AI systems can detect subtle signs of the disease, enabling early detection and intervention. AI also aids in screening programs by automating the analysis of large volumes of images, optimizing efficiency and scalability.</w:t>
      </w:r>
      <w:r w:rsidR="00094C20">
        <w:rPr>
          <w:rFonts w:ascii="Times New Roman" w:hAnsi="Times New Roman" w:cs="Times New Roman"/>
          <w:sz w:val="24"/>
        </w:rPr>
        <w:t xml:space="preserve"> </w:t>
      </w:r>
      <w:r w:rsidR="00094C20" w:rsidRPr="00094C20">
        <w:rPr>
          <w:rFonts w:ascii="Times New Roman" w:hAnsi="Times New Roman" w:cs="Times New Roman"/>
          <w:sz w:val="24"/>
        </w:rPr>
        <w:t xml:space="preserve">The success of AI in medicine can largely be attributed to the development of deep learning algorithms, which are computational models consisting of multiple layers of simulated neurons. These algorithms have the ability to learn data representations at different levels of complexity. In the field of ophthalmology, the Inception-v3 algorithm and transfer learning concept have been employed to address </w:t>
      </w:r>
      <w:r w:rsidR="00E12821">
        <w:rPr>
          <w:rFonts w:ascii="Times New Roman" w:hAnsi="Times New Roman" w:cs="Times New Roman"/>
          <w:sz w:val="24"/>
        </w:rPr>
        <w:t>DR [4].</w:t>
      </w:r>
      <w:r w:rsidR="00AF703B">
        <w:rPr>
          <w:rFonts w:ascii="Times New Roman" w:hAnsi="Times New Roman" w:cs="Times New Roman"/>
          <w:sz w:val="24"/>
        </w:rPr>
        <w:t xml:space="preserve"> </w:t>
      </w:r>
      <w:r w:rsidR="00487F5F" w:rsidRPr="00487F5F">
        <w:rPr>
          <w:rFonts w:ascii="Times New Roman" w:hAnsi="Times New Roman" w:cs="Times New Roman"/>
          <w:sz w:val="24"/>
        </w:rPr>
        <w:t xml:space="preserve">The addition of deep learning (DL) features to the </w:t>
      </w:r>
      <w:proofErr w:type="spellStart"/>
      <w:r w:rsidR="00487F5F" w:rsidRPr="00487F5F">
        <w:rPr>
          <w:rFonts w:ascii="Times New Roman" w:hAnsi="Times New Roman" w:cs="Times New Roman"/>
          <w:sz w:val="24"/>
        </w:rPr>
        <w:t>ID</w:t>
      </w:r>
      <w:r w:rsidR="00C739A5" w:rsidRPr="00487F5F">
        <w:rPr>
          <w:rFonts w:ascii="Times New Roman" w:hAnsi="Times New Roman" w:cs="Times New Roman"/>
          <w:sz w:val="24"/>
        </w:rPr>
        <w:t>x</w:t>
      </w:r>
      <w:proofErr w:type="spellEnd"/>
      <w:r w:rsidR="00487F5F" w:rsidRPr="00487F5F">
        <w:rPr>
          <w:rFonts w:ascii="Times New Roman" w:hAnsi="Times New Roman" w:cs="Times New Roman"/>
          <w:sz w:val="24"/>
        </w:rPr>
        <w:t xml:space="preserve">-DR system resulted in improvements over the previous IDP system. The performance of the </w:t>
      </w:r>
      <w:proofErr w:type="spellStart"/>
      <w:r w:rsidR="00487F5F" w:rsidRPr="00487F5F">
        <w:rPr>
          <w:rFonts w:ascii="Times New Roman" w:hAnsi="Times New Roman" w:cs="Times New Roman"/>
          <w:sz w:val="24"/>
        </w:rPr>
        <w:t>ID</w:t>
      </w:r>
      <w:r w:rsidR="00C739A5" w:rsidRPr="00487F5F">
        <w:rPr>
          <w:rFonts w:ascii="Times New Roman" w:hAnsi="Times New Roman" w:cs="Times New Roman"/>
          <w:sz w:val="24"/>
        </w:rPr>
        <w:t>x</w:t>
      </w:r>
      <w:proofErr w:type="spellEnd"/>
      <w:r w:rsidR="00487F5F" w:rsidRPr="00487F5F">
        <w:rPr>
          <w:rFonts w:ascii="Times New Roman" w:hAnsi="Times New Roman" w:cs="Times New Roman"/>
          <w:sz w:val="24"/>
        </w:rPr>
        <w:t xml:space="preserve">-DR system was evaluated using the same publicly available dataset (Messidor-2) to assess the advantage provided by DL algorithms. While the sensitivity of the IDP system remained high at 96.8%, there was a significant enhancement in specificity with the </w:t>
      </w:r>
      <w:proofErr w:type="spellStart"/>
      <w:r w:rsidR="00487F5F" w:rsidRPr="00487F5F">
        <w:rPr>
          <w:rFonts w:ascii="Times New Roman" w:hAnsi="Times New Roman" w:cs="Times New Roman"/>
          <w:sz w:val="24"/>
        </w:rPr>
        <w:t>ID</w:t>
      </w:r>
      <w:r w:rsidR="00C739A5" w:rsidRPr="00487F5F">
        <w:rPr>
          <w:rFonts w:ascii="Times New Roman" w:hAnsi="Times New Roman" w:cs="Times New Roman"/>
          <w:sz w:val="24"/>
        </w:rPr>
        <w:t>x</w:t>
      </w:r>
      <w:proofErr w:type="spellEnd"/>
      <w:r w:rsidR="00487F5F" w:rsidRPr="00487F5F">
        <w:rPr>
          <w:rFonts w:ascii="Times New Roman" w:hAnsi="Times New Roman" w:cs="Times New Roman"/>
          <w:sz w:val="24"/>
        </w:rPr>
        <w:t>-DR system, achieving 87% specificity for referable diabetic retinopathy (</w:t>
      </w:r>
      <w:proofErr w:type="spellStart"/>
      <w:r w:rsidR="00487F5F" w:rsidRPr="00487F5F">
        <w:rPr>
          <w:rFonts w:ascii="Times New Roman" w:hAnsi="Times New Roman" w:cs="Times New Roman"/>
          <w:sz w:val="24"/>
        </w:rPr>
        <w:t>rDR</w:t>
      </w:r>
      <w:proofErr w:type="spellEnd"/>
      <w:r w:rsidR="00487F5F" w:rsidRPr="00487F5F">
        <w:rPr>
          <w:rFonts w:ascii="Times New Roman" w:hAnsi="Times New Roman" w:cs="Times New Roman"/>
          <w:sz w:val="24"/>
        </w:rPr>
        <w:t>).</w:t>
      </w:r>
      <w:r w:rsidR="008D2D61">
        <w:rPr>
          <w:rFonts w:ascii="Times New Roman" w:hAnsi="Times New Roman" w:cs="Times New Roman"/>
          <w:sz w:val="24"/>
        </w:rPr>
        <w:t xml:space="preserve"> </w:t>
      </w:r>
      <w:proofErr w:type="spellStart"/>
      <w:proofErr w:type="gramStart"/>
      <w:r w:rsidR="008D2D61">
        <w:rPr>
          <w:rFonts w:ascii="Times New Roman" w:hAnsi="Times New Roman" w:cs="Times New Roman"/>
          <w:sz w:val="24"/>
        </w:rPr>
        <w:t>rDR</w:t>
      </w:r>
      <w:proofErr w:type="spellEnd"/>
      <w:proofErr w:type="gramEnd"/>
      <w:r w:rsidR="008D2D61">
        <w:rPr>
          <w:rFonts w:ascii="Times New Roman" w:hAnsi="Times New Roman" w:cs="Times New Roman"/>
          <w:sz w:val="24"/>
        </w:rPr>
        <w:t xml:space="preserve"> included moderate diabetic retinopathy and vision threatening diabetic retinopathy.</w:t>
      </w:r>
      <w:r w:rsidR="00487F5F" w:rsidRPr="00487F5F">
        <w:rPr>
          <w:rFonts w:ascii="Times New Roman" w:hAnsi="Times New Roman" w:cs="Times New Roman"/>
          <w:sz w:val="24"/>
        </w:rPr>
        <w:t xml:space="preserve"> This improvement led to a substantial reduction in false-positive results</w:t>
      </w:r>
      <w:r w:rsidR="00487F5F">
        <w:rPr>
          <w:rFonts w:ascii="Times New Roman" w:hAnsi="Times New Roman" w:cs="Times New Roman"/>
          <w:sz w:val="24"/>
        </w:rPr>
        <w:t xml:space="preserve"> [5]</w:t>
      </w:r>
      <w:r w:rsidR="00487F5F" w:rsidRPr="00487F5F">
        <w:rPr>
          <w:rFonts w:ascii="Times New Roman" w:hAnsi="Times New Roman" w:cs="Times New Roman"/>
          <w:sz w:val="24"/>
        </w:rPr>
        <w:t>.</w:t>
      </w:r>
      <w:r w:rsidR="007C25A8">
        <w:rPr>
          <w:rFonts w:ascii="Times New Roman" w:hAnsi="Times New Roman" w:cs="Times New Roman"/>
          <w:sz w:val="24"/>
        </w:rPr>
        <w:t xml:space="preserve"> </w:t>
      </w:r>
      <w:r w:rsidR="00487F5F" w:rsidRPr="00487F5F">
        <w:rPr>
          <w:rFonts w:ascii="Times New Roman" w:hAnsi="Times New Roman" w:cs="Times New Roman"/>
          <w:sz w:val="24"/>
        </w:rPr>
        <w:t xml:space="preserve">Furthermore, the </w:t>
      </w:r>
      <w:proofErr w:type="spellStart"/>
      <w:r w:rsidR="00487F5F" w:rsidRPr="00487F5F">
        <w:rPr>
          <w:rFonts w:ascii="Times New Roman" w:hAnsi="Times New Roman" w:cs="Times New Roman"/>
          <w:sz w:val="24"/>
        </w:rPr>
        <w:t>ID</w:t>
      </w:r>
      <w:r w:rsidR="00C739A5" w:rsidRPr="00487F5F">
        <w:rPr>
          <w:rFonts w:ascii="Times New Roman" w:hAnsi="Times New Roman" w:cs="Times New Roman"/>
          <w:sz w:val="24"/>
        </w:rPr>
        <w:t>x</w:t>
      </w:r>
      <w:proofErr w:type="spellEnd"/>
      <w:r w:rsidR="00487F5F" w:rsidRPr="00487F5F">
        <w:rPr>
          <w:rFonts w:ascii="Times New Roman" w:hAnsi="Times New Roman" w:cs="Times New Roman"/>
          <w:sz w:val="24"/>
        </w:rPr>
        <w:t xml:space="preserve">-DR system underwent verification in a real-life scenario within a Dutch diabetic care system. Out of 1410 patients, 80.4% were deemed to have images of sufficient quality by three independent human graders, while the </w:t>
      </w:r>
      <w:proofErr w:type="spellStart"/>
      <w:r w:rsidR="00487F5F" w:rsidRPr="00487F5F">
        <w:rPr>
          <w:rFonts w:ascii="Times New Roman" w:hAnsi="Times New Roman" w:cs="Times New Roman"/>
          <w:sz w:val="24"/>
        </w:rPr>
        <w:t>ID</w:t>
      </w:r>
      <w:r w:rsidR="003B2E95" w:rsidRPr="00487F5F">
        <w:rPr>
          <w:rFonts w:ascii="Times New Roman" w:hAnsi="Times New Roman" w:cs="Times New Roman"/>
          <w:sz w:val="24"/>
        </w:rPr>
        <w:t>x</w:t>
      </w:r>
      <w:proofErr w:type="spellEnd"/>
      <w:r w:rsidR="00487F5F" w:rsidRPr="00487F5F">
        <w:rPr>
          <w:rFonts w:ascii="Times New Roman" w:hAnsi="Times New Roman" w:cs="Times New Roman"/>
          <w:sz w:val="24"/>
        </w:rPr>
        <w:t xml:space="preserve">-DR </w:t>
      </w:r>
      <w:r w:rsidR="00487F5F" w:rsidRPr="00487F5F">
        <w:rPr>
          <w:rFonts w:ascii="Times New Roman" w:hAnsi="Times New Roman" w:cs="Times New Roman"/>
          <w:sz w:val="24"/>
        </w:rPr>
        <w:lastRenderedPageBreak/>
        <w:t>system accepted 66.3% of the images. However, concerns were raised regarding the use of the system's built-in re-imaging prompt</w:t>
      </w:r>
      <w:r w:rsidR="008A505E">
        <w:rPr>
          <w:rFonts w:ascii="Times New Roman" w:hAnsi="Times New Roman" w:cs="Times New Roman"/>
          <w:sz w:val="24"/>
        </w:rPr>
        <w:t xml:space="preserve"> [6]</w:t>
      </w:r>
      <w:r w:rsidR="00487F5F" w:rsidRPr="00487F5F">
        <w:rPr>
          <w:rFonts w:ascii="Times New Roman" w:hAnsi="Times New Roman" w:cs="Times New Roman"/>
          <w:sz w:val="24"/>
        </w:rPr>
        <w:t>.</w:t>
      </w:r>
    </w:p>
    <w:p w:rsidR="00ED0BA4" w:rsidRDefault="00487F5F" w:rsidP="00ED0BA4">
      <w:pPr>
        <w:jc w:val="both"/>
        <w:rPr>
          <w:rFonts w:ascii="Times New Roman" w:hAnsi="Times New Roman" w:cs="Times New Roman"/>
          <w:sz w:val="24"/>
        </w:rPr>
      </w:pPr>
      <w:r w:rsidRPr="00487F5F">
        <w:rPr>
          <w:rFonts w:ascii="Times New Roman" w:hAnsi="Times New Roman" w:cs="Times New Roman"/>
          <w:sz w:val="24"/>
        </w:rPr>
        <w:t xml:space="preserve">These findings demonstrate that the incorporation of DL features in the </w:t>
      </w:r>
      <w:proofErr w:type="spellStart"/>
      <w:r w:rsidRPr="00487F5F">
        <w:rPr>
          <w:rFonts w:ascii="Times New Roman" w:hAnsi="Times New Roman" w:cs="Times New Roman"/>
          <w:sz w:val="24"/>
        </w:rPr>
        <w:t>ID</w:t>
      </w:r>
      <w:r w:rsidR="00EA03A6" w:rsidRPr="00487F5F">
        <w:rPr>
          <w:rFonts w:ascii="Times New Roman" w:hAnsi="Times New Roman" w:cs="Times New Roman"/>
          <w:sz w:val="24"/>
        </w:rPr>
        <w:t>x</w:t>
      </w:r>
      <w:proofErr w:type="spellEnd"/>
      <w:r w:rsidRPr="00487F5F">
        <w:rPr>
          <w:rFonts w:ascii="Times New Roman" w:hAnsi="Times New Roman" w:cs="Times New Roman"/>
          <w:sz w:val="24"/>
        </w:rPr>
        <w:t xml:space="preserve">-DR system has yielded improved specificity in detecting </w:t>
      </w:r>
      <w:proofErr w:type="spellStart"/>
      <w:r w:rsidRPr="00487F5F">
        <w:rPr>
          <w:rFonts w:ascii="Times New Roman" w:hAnsi="Times New Roman" w:cs="Times New Roman"/>
          <w:sz w:val="24"/>
        </w:rPr>
        <w:t>rDR</w:t>
      </w:r>
      <w:proofErr w:type="spellEnd"/>
      <w:r w:rsidRPr="00487F5F">
        <w:rPr>
          <w:rFonts w:ascii="Times New Roman" w:hAnsi="Times New Roman" w:cs="Times New Roman"/>
          <w:sz w:val="24"/>
        </w:rPr>
        <w:t>, reducing the number of false-positive exams. Additionally, real-life verification within a Dutch diabetic care system has provided insights into the system's performance, although challenges related to the use of the built-in re-imaging prompt have been highlighted.</w:t>
      </w:r>
      <w:r w:rsidR="008D2D61">
        <w:rPr>
          <w:rFonts w:ascii="Times New Roman" w:hAnsi="Times New Roman" w:cs="Times New Roman"/>
          <w:sz w:val="24"/>
        </w:rPr>
        <w:t xml:space="preserve"> Current version of </w:t>
      </w:r>
      <w:proofErr w:type="spellStart"/>
      <w:r w:rsidR="008D2D61">
        <w:rPr>
          <w:rFonts w:ascii="Times New Roman" w:hAnsi="Times New Roman" w:cs="Times New Roman"/>
          <w:sz w:val="24"/>
        </w:rPr>
        <w:t>IDx</w:t>
      </w:r>
      <w:proofErr w:type="spellEnd"/>
      <w:r w:rsidR="008D2D61">
        <w:rPr>
          <w:rFonts w:ascii="Times New Roman" w:hAnsi="Times New Roman" w:cs="Times New Roman"/>
          <w:sz w:val="24"/>
        </w:rPr>
        <w:t>-DR device, version 2.1 is able to differentiate between no DR and mild DR</w:t>
      </w:r>
      <w:r w:rsidR="003801E2">
        <w:rPr>
          <w:rFonts w:ascii="Times New Roman" w:hAnsi="Times New Roman" w:cs="Times New Roman"/>
          <w:sz w:val="24"/>
        </w:rPr>
        <w:t xml:space="preserve"> [5]</w:t>
      </w:r>
      <w:r w:rsidR="008D2D61">
        <w:rPr>
          <w:rFonts w:ascii="Times New Roman" w:hAnsi="Times New Roman" w:cs="Times New Roman"/>
          <w:sz w:val="24"/>
        </w:rPr>
        <w:t>.</w:t>
      </w:r>
      <w:r w:rsidR="00ED0BA4">
        <w:rPr>
          <w:rFonts w:ascii="Times New Roman" w:hAnsi="Times New Roman" w:cs="Times New Roman"/>
          <w:sz w:val="24"/>
        </w:rPr>
        <w:t xml:space="preserve"> </w:t>
      </w:r>
    </w:p>
    <w:p w:rsidR="00ED0BA4" w:rsidRPr="00ED0BA4" w:rsidRDefault="00ED0BA4" w:rsidP="00ED0BA4">
      <w:pPr>
        <w:jc w:val="both"/>
        <w:rPr>
          <w:rFonts w:ascii="Times New Roman" w:hAnsi="Times New Roman" w:cs="Times New Roman"/>
          <w:sz w:val="24"/>
        </w:rPr>
      </w:pPr>
      <w:proofErr w:type="spellStart"/>
      <w:r w:rsidRPr="00ED0BA4">
        <w:rPr>
          <w:rFonts w:ascii="Times New Roman" w:hAnsi="Times New Roman" w:cs="Times New Roman"/>
          <w:sz w:val="24"/>
        </w:rPr>
        <w:t>RetmarkerDR</w:t>
      </w:r>
      <w:proofErr w:type="spellEnd"/>
      <w:r w:rsidRPr="00ED0BA4">
        <w:rPr>
          <w:rFonts w:ascii="Times New Roman" w:hAnsi="Times New Roman" w:cs="Times New Roman"/>
          <w:sz w:val="24"/>
        </w:rPr>
        <w:t xml:space="preserve"> software, a Class </w:t>
      </w:r>
      <w:proofErr w:type="spellStart"/>
      <w:r w:rsidRPr="00ED0BA4">
        <w:rPr>
          <w:rFonts w:ascii="Times New Roman" w:hAnsi="Times New Roman" w:cs="Times New Roman"/>
          <w:sz w:val="24"/>
        </w:rPr>
        <w:t>IIa</w:t>
      </w:r>
      <w:proofErr w:type="spellEnd"/>
      <w:r w:rsidRPr="00ED0BA4">
        <w:rPr>
          <w:rFonts w:ascii="Times New Roman" w:hAnsi="Times New Roman" w:cs="Times New Roman"/>
          <w:sz w:val="24"/>
        </w:rPr>
        <w:t xml:space="preserve"> medical device with a CE mark, was developed in Portugal and has been utilized in diabetic retinopathy (DR) screening locally for several years. It was incorporated into an existing DR screening program conducted in central Portugal since 2011, where it plays a role in the initial sorting of images into "disease" or "no disease" categories. The software identifies cases that require further assessment by human graders within the "disease" subgroup. The study by </w:t>
      </w:r>
      <w:proofErr w:type="spellStart"/>
      <w:r w:rsidRPr="00ED0BA4">
        <w:rPr>
          <w:rFonts w:ascii="Times New Roman" w:hAnsi="Times New Roman" w:cs="Times New Roman"/>
          <w:sz w:val="24"/>
        </w:rPr>
        <w:t>Ribeiro</w:t>
      </w:r>
      <w:proofErr w:type="spellEnd"/>
      <w:r w:rsidRPr="00ED0BA4">
        <w:rPr>
          <w:rFonts w:ascii="Times New Roman" w:hAnsi="Times New Roman" w:cs="Times New Roman"/>
          <w:sz w:val="24"/>
        </w:rPr>
        <w:t xml:space="preserve"> et al. provides detailed protocols and additional information on the implementation of </w:t>
      </w:r>
      <w:proofErr w:type="spellStart"/>
      <w:r w:rsidRPr="00ED0BA4">
        <w:rPr>
          <w:rFonts w:ascii="Times New Roman" w:hAnsi="Times New Roman" w:cs="Times New Roman"/>
          <w:sz w:val="24"/>
        </w:rPr>
        <w:t>RetmarkerDR</w:t>
      </w:r>
      <w:proofErr w:type="spellEnd"/>
      <w:r w:rsidRPr="00ED0BA4">
        <w:rPr>
          <w:rFonts w:ascii="Times New Roman" w:hAnsi="Times New Roman" w:cs="Times New Roman"/>
          <w:sz w:val="24"/>
        </w:rPr>
        <w:t>. The software utilizes feature-based machine learning algorithms to support its functionality</w:t>
      </w:r>
      <w:r>
        <w:rPr>
          <w:rFonts w:ascii="Times New Roman" w:hAnsi="Times New Roman" w:cs="Times New Roman"/>
          <w:sz w:val="24"/>
        </w:rPr>
        <w:t xml:space="preserve"> [7]</w:t>
      </w:r>
      <w:r w:rsidRPr="00ED0BA4">
        <w:rPr>
          <w:rFonts w:ascii="Times New Roman" w:hAnsi="Times New Roman" w:cs="Times New Roman"/>
          <w:sz w:val="24"/>
        </w:rPr>
        <w:t>.</w:t>
      </w:r>
    </w:p>
    <w:p w:rsidR="00ED0BA4" w:rsidRDefault="00F61CAF" w:rsidP="00F61CAF">
      <w:pPr>
        <w:jc w:val="both"/>
        <w:rPr>
          <w:rFonts w:ascii="Times New Roman" w:hAnsi="Times New Roman" w:cs="Times New Roman"/>
          <w:sz w:val="24"/>
        </w:rPr>
      </w:pPr>
      <w:proofErr w:type="spellStart"/>
      <w:r w:rsidRPr="00F61CAF">
        <w:rPr>
          <w:rFonts w:ascii="Times New Roman" w:hAnsi="Times New Roman" w:cs="Times New Roman"/>
          <w:sz w:val="24"/>
        </w:rPr>
        <w:t>EyeArt</w:t>
      </w:r>
      <w:proofErr w:type="spellEnd"/>
      <w:r w:rsidRPr="00F61CAF">
        <w:rPr>
          <w:rFonts w:ascii="Times New Roman" w:hAnsi="Times New Roman" w:cs="Times New Roman"/>
          <w:sz w:val="24"/>
        </w:rPr>
        <w:t xml:space="preserve">, developed by </w:t>
      </w:r>
      <w:proofErr w:type="spellStart"/>
      <w:r w:rsidRPr="00F61CAF">
        <w:rPr>
          <w:rFonts w:ascii="Times New Roman" w:hAnsi="Times New Roman" w:cs="Times New Roman"/>
          <w:sz w:val="24"/>
        </w:rPr>
        <w:t>Eyenuk</w:t>
      </w:r>
      <w:proofErr w:type="spellEnd"/>
      <w:r w:rsidRPr="00F61CAF">
        <w:rPr>
          <w:rFonts w:ascii="Times New Roman" w:hAnsi="Times New Roman" w:cs="Times New Roman"/>
          <w:sz w:val="24"/>
        </w:rPr>
        <w:t xml:space="preserve"> Inc. in Los Angeles, USA, is a Class </w:t>
      </w:r>
      <w:proofErr w:type="spellStart"/>
      <w:r w:rsidRPr="00F61CAF">
        <w:rPr>
          <w:rFonts w:ascii="Times New Roman" w:hAnsi="Times New Roman" w:cs="Times New Roman"/>
          <w:sz w:val="24"/>
        </w:rPr>
        <w:t>IIa</w:t>
      </w:r>
      <w:proofErr w:type="spellEnd"/>
      <w:r w:rsidRPr="00F61CAF">
        <w:rPr>
          <w:rFonts w:ascii="Times New Roman" w:hAnsi="Times New Roman" w:cs="Times New Roman"/>
          <w:sz w:val="24"/>
        </w:rPr>
        <w:t xml:space="preserve"> medical device categorized as such in the EU and is commercially available in Canada. However, its use in the US is currently limited to investigational purposes. </w:t>
      </w:r>
      <w:proofErr w:type="spellStart"/>
      <w:r w:rsidRPr="00F61CAF">
        <w:rPr>
          <w:rFonts w:ascii="Times New Roman" w:hAnsi="Times New Roman" w:cs="Times New Roman"/>
          <w:sz w:val="24"/>
        </w:rPr>
        <w:t>Eyenuk</w:t>
      </w:r>
      <w:proofErr w:type="spellEnd"/>
      <w:r w:rsidRPr="00F61CAF">
        <w:rPr>
          <w:rFonts w:ascii="Times New Roman" w:hAnsi="Times New Roman" w:cs="Times New Roman"/>
          <w:sz w:val="24"/>
        </w:rPr>
        <w:t xml:space="preserve"> Inc. also offers another product called </w:t>
      </w:r>
      <w:proofErr w:type="spellStart"/>
      <w:r w:rsidRPr="00F61CAF">
        <w:rPr>
          <w:rFonts w:ascii="Times New Roman" w:hAnsi="Times New Roman" w:cs="Times New Roman"/>
          <w:sz w:val="24"/>
        </w:rPr>
        <w:t>Eyemark</w:t>
      </w:r>
      <w:proofErr w:type="spellEnd"/>
      <w:r w:rsidRPr="00F61CAF">
        <w:rPr>
          <w:rFonts w:ascii="Times New Roman" w:hAnsi="Times New Roman" w:cs="Times New Roman"/>
          <w:sz w:val="24"/>
        </w:rPr>
        <w:t xml:space="preserve">, which tracks the progression of diabetic retinopathy (DR) and provides measurements of </w:t>
      </w:r>
      <w:proofErr w:type="spellStart"/>
      <w:r w:rsidRPr="00F61CAF">
        <w:rPr>
          <w:rFonts w:ascii="Times New Roman" w:hAnsi="Times New Roman" w:cs="Times New Roman"/>
          <w:sz w:val="24"/>
        </w:rPr>
        <w:t>microaneurysm</w:t>
      </w:r>
      <w:proofErr w:type="spellEnd"/>
      <w:r w:rsidRPr="00F61CAF">
        <w:rPr>
          <w:rFonts w:ascii="Times New Roman" w:hAnsi="Times New Roman" w:cs="Times New Roman"/>
          <w:sz w:val="24"/>
        </w:rPr>
        <w:t xml:space="preserve"> (MA) turnover, similar to </w:t>
      </w:r>
      <w:proofErr w:type="spellStart"/>
      <w:r w:rsidRPr="00F61CAF">
        <w:rPr>
          <w:rFonts w:ascii="Times New Roman" w:hAnsi="Times New Roman" w:cs="Times New Roman"/>
          <w:sz w:val="24"/>
        </w:rPr>
        <w:t>RetmarkerDR</w:t>
      </w:r>
      <w:proofErr w:type="spellEnd"/>
      <w:r w:rsidRPr="00F61CAF">
        <w:rPr>
          <w:rFonts w:ascii="Times New Roman" w:hAnsi="Times New Roman" w:cs="Times New Roman"/>
          <w:sz w:val="24"/>
        </w:rPr>
        <w:t>.</w:t>
      </w:r>
      <w:r>
        <w:rPr>
          <w:rFonts w:ascii="Times New Roman" w:hAnsi="Times New Roman" w:cs="Times New Roman"/>
          <w:sz w:val="24"/>
        </w:rPr>
        <w:t xml:space="preserve"> </w:t>
      </w:r>
      <w:proofErr w:type="spellStart"/>
      <w:r w:rsidRPr="00F61CAF">
        <w:rPr>
          <w:rFonts w:ascii="Times New Roman" w:hAnsi="Times New Roman" w:cs="Times New Roman"/>
          <w:sz w:val="24"/>
        </w:rPr>
        <w:t>EyeArt</w:t>
      </w:r>
      <w:proofErr w:type="spellEnd"/>
      <w:r w:rsidRPr="00F61CAF">
        <w:rPr>
          <w:rFonts w:ascii="Times New Roman" w:hAnsi="Times New Roman" w:cs="Times New Roman"/>
          <w:sz w:val="24"/>
        </w:rPr>
        <w:t xml:space="preserve"> has the capability to capture a variable number of retinal images during a patient encounter. It automatically excludes images that are of insufficient quality or unrelated to the inner eye. Additionally, the system can </w:t>
      </w:r>
      <w:proofErr w:type="spellStart"/>
      <w:r w:rsidRPr="00F61CAF">
        <w:rPr>
          <w:rFonts w:ascii="Times New Roman" w:hAnsi="Times New Roman" w:cs="Times New Roman"/>
          <w:sz w:val="24"/>
        </w:rPr>
        <w:t>analyze</w:t>
      </w:r>
      <w:proofErr w:type="spellEnd"/>
      <w:r w:rsidRPr="00F61CAF">
        <w:rPr>
          <w:rFonts w:ascii="Times New Roman" w:hAnsi="Times New Roman" w:cs="Times New Roman"/>
          <w:sz w:val="24"/>
        </w:rPr>
        <w:t xml:space="preserve"> images from the patient's previous encounters to estimate MA turnover. </w:t>
      </w:r>
      <w:proofErr w:type="spellStart"/>
      <w:r w:rsidRPr="00F61CAF">
        <w:rPr>
          <w:rFonts w:ascii="Times New Roman" w:hAnsi="Times New Roman" w:cs="Times New Roman"/>
          <w:sz w:val="24"/>
        </w:rPr>
        <w:t>EyeArt</w:t>
      </w:r>
      <w:proofErr w:type="spellEnd"/>
      <w:r w:rsidRPr="00F61CAF">
        <w:rPr>
          <w:rFonts w:ascii="Times New Roman" w:hAnsi="Times New Roman" w:cs="Times New Roman"/>
          <w:sz w:val="24"/>
        </w:rPr>
        <w:t xml:space="preserve"> operates as a cloud-based system and provides an application programming interface (API) for seamless integration into existing imaging and </w:t>
      </w:r>
      <w:proofErr w:type="spellStart"/>
      <w:r w:rsidRPr="00F61CAF">
        <w:rPr>
          <w:rFonts w:ascii="Times New Roman" w:hAnsi="Times New Roman" w:cs="Times New Roman"/>
          <w:sz w:val="24"/>
        </w:rPr>
        <w:t>telescreening</w:t>
      </w:r>
      <w:proofErr w:type="spellEnd"/>
      <w:r w:rsidRPr="00F61CAF">
        <w:rPr>
          <w:rFonts w:ascii="Times New Roman" w:hAnsi="Times New Roman" w:cs="Times New Roman"/>
          <w:sz w:val="24"/>
        </w:rPr>
        <w:t xml:space="preserve"> software</w:t>
      </w:r>
      <w:r w:rsidR="00FF13CF">
        <w:rPr>
          <w:rFonts w:ascii="Times New Roman" w:hAnsi="Times New Roman" w:cs="Times New Roman"/>
          <w:sz w:val="24"/>
        </w:rPr>
        <w:t xml:space="preserve"> [8]</w:t>
      </w:r>
      <w:r w:rsidRPr="00F61CAF">
        <w:rPr>
          <w:rFonts w:ascii="Times New Roman" w:hAnsi="Times New Roman" w:cs="Times New Roman"/>
          <w:sz w:val="24"/>
        </w:rPr>
        <w:t>.</w:t>
      </w:r>
    </w:p>
    <w:p w:rsidR="0010718C" w:rsidRPr="00ED0BA4" w:rsidRDefault="0010718C" w:rsidP="0010718C">
      <w:pPr>
        <w:jc w:val="both"/>
        <w:rPr>
          <w:rFonts w:ascii="Times New Roman" w:hAnsi="Times New Roman" w:cs="Times New Roman"/>
          <w:sz w:val="24"/>
        </w:rPr>
      </w:pPr>
      <w:proofErr w:type="spellStart"/>
      <w:r w:rsidRPr="00B631C0">
        <w:rPr>
          <w:rFonts w:ascii="Times New Roman" w:hAnsi="Times New Roman" w:cs="Times New Roman"/>
          <w:sz w:val="24"/>
        </w:rPr>
        <w:t>Retinalyze</w:t>
      </w:r>
      <w:proofErr w:type="spellEnd"/>
      <w:r w:rsidRPr="00B631C0">
        <w:rPr>
          <w:rFonts w:ascii="Times New Roman" w:hAnsi="Times New Roman" w:cs="Times New Roman"/>
          <w:sz w:val="24"/>
        </w:rPr>
        <w:t xml:space="preserve"> is </w:t>
      </w:r>
      <w:r w:rsidR="00324C55" w:rsidRPr="00B631C0">
        <w:rPr>
          <w:rFonts w:ascii="Times New Roman" w:hAnsi="Times New Roman" w:cs="Times New Roman"/>
          <w:sz w:val="24"/>
        </w:rPr>
        <w:t>cloud</w:t>
      </w:r>
      <w:r w:rsidRPr="00B631C0">
        <w:rPr>
          <w:rFonts w:ascii="Times New Roman" w:hAnsi="Times New Roman" w:cs="Times New Roman"/>
          <w:sz w:val="24"/>
        </w:rPr>
        <w:t xml:space="preserve">-based software used for </w:t>
      </w:r>
      <w:proofErr w:type="spellStart"/>
      <w:r w:rsidRPr="00B631C0">
        <w:rPr>
          <w:rFonts w:ascii="Times New Roman" w:hAnsi="Times New Roman" w:cs="Times New Roman"/>
          <w:sz w:val="24"/>
        </w:rPr>
        <w:t>analyzing</w:t>
      </w:r>
      <w:proofErr w:type="spellEnd"/>
      <w:r w:rsidRPr="00B631C0">
        <w:rPr>
          <w:rFonts w:ascii="Times New Roman" w:hAnsi="Times New Roman" w:cs="Times New Roman"/>
          <w:sz w:val="24"/>
        </w:rPr>
        <w:t xml:space="preserve"> fundus images, providing automated screening for diabetic retinopathy (DR), age-related macular degeneration (AMD), and more recently, glaucoma. It is classified as a Class I medical device with a CE mark. The system allows image submission through a secure website-based platform with end-to-end encryption.</w:t>
      </w:r>
      <w:r>
        <w:rPr>
          <w:rFonts w:ascii="Times New Roman" w:hAnsi="Times New Roman" w:cs="Times New Roman"/>
          <w:sz w:val="24"/>
        </w:rPr>
        <w:t xml:space="preserve"> </w:t>
      </w:r>
      <w:r w:rsidRPr="00B631C0">
        <w:rPr>
          <w:rFonts w:ascii="Times New Roman" w:hAnsi="Times New Roman" w:cs="Times New Roman"/>
          <w:sz w:val="24"/>
        </w:rPr>
        <w:t xml:space="preserve">The initial scientific reports on the efficacy of </w:t>
      </w:r>
      <w:proofErr w:type="spellStart"/>
      <w:r w:rsidRPr="00B631C0">
        <w:rPr>
          <w:rFonts w:ascii="Times New Roman" w:hAnsi="Times New Roman" w:cs="Times New Roman"/>
          <w:sz w:val="24"/>
        </w:rPr>
        <w:t>Retinalyze</w:t>
      </w:r>
      <w:proofErr w:type="spellEnd"/>
      <w:r w:rsidRPr="00B631C0">
        <w:rPr>
          <w:rFonts w:ascii="Times New Roman" w:hAnsi="Times New Roman" w:cs="Times New Roman"/>
          <w:sz w:val="24"/>
        </w:rPr>
        <w:t xml:space="preserve"> date back to 2003, with studies conducted on cohorts of 137, 100, and 83 patients, respectively. These early reports utilized images captured on 35mm film and employed lesion-based detection methods. The studies reported sensitivities ranging from 71.4% to 93.1% and specificities ranging from 71.6% to 96.7%</w:t>
      </w:r>
      <w:r>
        <w:rPr>
          <w:rFonts w:ascii="Times New Roman" w:hAnsi="Times New Roman" w:cs="Times New Roman"/>
          <w:sz w:val="24"/>
        </w:rPr>
        <w:t xml:space="preserve"> [9, 10, </w:t>
      </w:r>
      <w:proofErr w:type="gramStart"/>
      <w:r>
        <w:rPr>
          <w:rFonts w:ascii="Times New Roman" w:hAnsi="Times New Roman" w:cs="Times New Roman"/>
          <w:sz w:val="24"/>
        </w:rPr>
        <w:t>11</w:t>
      </w:r>
      <w:proofErr w:type="gramEnd"/>
      <w:r>
        <w:rPr>
          <w:rFonts w:ascii="Times New Roman" w:hAnsi="Times New Roman" w:cs="Times New Roman"/>
          <w:sz w:val="24"/>
        </w:rPr>
        <w:t>]</w:t>
      </w:r>
      <w:r w:rsidRPr="00B631C0">
        <w:rPr>
          <w:rFonts w:ascii="Times New Roman" w:hAnsi="Times New Roman" w:cs="Times New Roman"/>
          <w:sz w:val="24"/>
        </w:rPr>
        <w:t>.</w:t>
      </w:r>
      <w:r w:rsidR="004F1D4D">
        <w:rPr>
          <w:rFonts w:ascii="Times New Roman" w:hAnsi="Times New Roman" w:cs="Times New Roman"/>
          <w:sz w:val="24"/>
        </w:rPr>
        <w:t xml:space="preserve"> </w:t>
      </w:r>
      <w:r w:rsidRPr="00B631C0">
        <w:rPr>
          <w:rFonts w:ascii="Times New Roman" w:hAnsi="Times New Roman" w:cs="Times New Roman"/>
          <w:sz w:val="24"/>
        </w:rPr>
        <w:t xml:space="preserve">Following the publication of these early results, </w:t>
      </w:r>
      <w:proofErr w:type="spellStart"/>
      <w:r w:rsidRPr="00B631C0">
        <w:rPr>
          <w:rFonts w:ascii="Times New Roman" w:hAnsi="Times New Roman" w:cs="Times New Roman"/>
          <w:sz w:val="24"/>
        </w:rPr>
        <w:t>Retinalyze</w:t>
      </w:r>
      <w:proofErr w:type="spellEnd"/>
      <w:r w:rsidRPr="00B631C0">
        <w:rPr>
          <w:rFonts w:ascii="Times New Roman" w:hAnsi="Times New Roman" w:cs="Times New Roman"/>
          <w:sz w:val="24"/>
        </w:rPr>
        <w:t xml:space="preserve"> underwent a period of commercial unavailability until its reintroduction in 2013 in its current web-based form, incorporating modern deep learning improvements. However, there is a lack of recent studies assessing its efficacy in this updated form.</w:t>
      </w:r>
      <w:r>
        <w:rPr>
          <w:rFonts w:ascii="Times New Roman" w:hAnsi="Times New Roman" w:cs="Times New Roman"/>
          <w:sz w:val="24"/>
        </w:rPr>
        <w:t xml:space="preserve"> </w:t>
      </w:r>
      <w:r w:rsidRPr="00B631C0">
        <w:rPr>
          <w:rFonts w:ascii="Times New Roman" w:hAnsi="Times New Roman" w:cs="Times New Roman"/>
          <w:sz w:val="24"/>
        </w:rPr>
        <w:t xml:space="preserve">It is important to note that due to the absence of recent studies, the current effectiveness of </w:t>
      </w:r>
      <w:proofErr w:type="spellStart"/>
      <w:r w:rsidRPr="00B631C0">
        <w:rPr>
          <w:rFonts w:ascii="Times New Roman" w:hAnsi="Times New Roman" w:cs="Times New Roman"/>
          <w:sz w:val="24"/>
        </w:rPr>
        <w:t>Retinalyze</w:t>
      </w:r>
      <w:proofErr w:type="spellEnd"/>
      <w:r w:rsidRPr="00B631C0">
        <w:rPr>
          <w:rFonts w:ascii="Times New Roman" w:hAnsi="Times New Roman" w:cs="Times New Roman"/>
          <w:sz w:val="24"/>
        </w:rPr>
        <w:t xml:space="preserve"> in its web-based version </w:t>
      </w:r>
      <w:r w:rsidRPr="00B631C0">
        <w:rPr>
          <w:rFonts w:ascii="Times New Roman" w:hAnsi="Times New Roman" w:cs="Times New Roman"/>
          <w:sz w:val="24"/>
        </w:rPr>
        <w:lastRenderedPageBreak/>
        <w:t>remains unclear. Further research is warranted to evaluate its performance and validate its efficacy in the context of modern deep learning advancements.</w:t>
      </w:r>
    </w:p>
    <w:p w:rsidR="00BB4558" w:rsidRPr="00BB4558" w:rsidRDefault="00BB4558" w:rsidP="00BB4558">
      <w:pPr>
        <w:jc w:val="both"/>
        <w:rPr>
          <w:rFonts w:ascii="Times New Roman" w:hAnsi="Times New Roman" w:cs="Times New Roman"/>
          <w:sz w:val="24"/>
        </w:rPr>
      </w:pPr>
      <w:r w:rsidRPr="00BB4558">
        <w:rPr>
          <w:rFonts w:ascii="Times New Roman" w:hAnsi="Times New Roman" w:cs="Times New Roman"/>
          <w:sz w:val="24"/>
        </w:rPr>
        <w:t>AI plays a vital role in identifying patients at higher risk for disease progression and poor visual outcomes. By leveraging machine learning algorithms and patient data, AI models can predict disease trajectory and personalize treatment plans. These AI-driven risk stratification approaches enable targeted monitoring, intervention, and resource allocation for improved patient management.</w:t>
      </w:r>
      <w:r w:rsidR="00091660">
        <w:rPr>
          <w:rFonts w:ascii="Times New Roman" w:hAnsi="Times New Roman" w:cs="Times New Roman"/>
          <w:sz w:val="24"/>
        </w:rPr>
        <w:t xml:space="preserve"> </w:t>
      </w:r>
      <w:r w:rsidR="008A5C92">
        <w:rPr>
          <w:rFonts w:ascii="Times New Roman" w:hAnsi="Times New Roman" w:cs="Times New Roman"/>
          <w:sz w:val="24"/>
        </w:rPr>
        <w:t xml:space="preserve"> </w:t>
      </w:r>
      <w:r w:rsidR="005F09A7">
        <w:rPr>
          <w:rFonts w:ascii="Times New Roman" w:hAnsi="Times New Roman" w:cs="Times New Roman"/>
          <w:sz w:val="24"/>
        </w:rPr>
        <w:t xml:space="preserve"> </w:t>
      </w:r>
    </w:p>
    <w:p w:rsidR="00BB4558" w:rsidRPr="001F6EEB" w:rsidRDefault="00BB4558" w:rsidP="00BB4558">
      <w:pPr>
        <w:jc w:val="both"/>
        <w:rPr>
          <w:rFonts w:ascii="Times New Roman" w:hAnsi="Times New Roman" w:cs="Times New Roman"/>
          <w:b/>
          <w:sz w:val="24"/>
        </w:rPr>
      </w:pPr>
      <w:r w:rsidRPr="001F6EEB">
        <w:rPr>
          <w:rFonts w:ascii="Times New Roman" w:hAnsi="Times New Roman" w:cs="Times New Roman"/>
          <w:b/>
          <w:sz w:val="24"/>
        </w:rPr>
        <w:t xml:space="preserve">Treatment </w:t>
      </w:r>
      <w:r w:rsidR="00A83608">
        <w:rPr>
          <w:rFonts w:ascii="Times New Roman" w:hAnsi="Times New Roman" w:cs="Times New Roman"/>
          <w:b/>
          <w:sz w:val="24"/>
        </w:rPr>
        <w:t>and Management</w:t>
      </w:r>
      <w:r w:rsidRPr="001F6EEB">
        <w:rPr>
          <w:rFonts w:ascii="Times New Roman" w:hAnsi="Times New Roman" w:cs="Times New Roman"/>
          <w:b/>
          <w:sz w:val="24"/>
        </w:rPr>
        <w:t>:</w:t>
      </w:r>
    </w:p>
    <w:p w:rsidR="001A1D63" w:rsidRPr="001A1D63" w:rsidRDefault="001A1D63" w:rsidP="001A1D63">
      <w:pPr>
        <w:jc w:val="both"/>
        <w:rPr>
          <w:rFonts w:ascii="Times New Roman" w:hAnsi="Times New Roman" w:cs="Times New Roman"/>
          <w:sz w:val="24"/>
        </w:rPr>
      </w:pPr>
      <w:r w:rsidRPr="001A1D63">
        <w:rPr>
          <w:rFonts w:ascii="Times New Roman" w:hAnsi="Times New Roman" w:cs="Times New Roman"/>
          <w:sz w:val="24"/>
        </w:rPr>
        <w:t>Artificial intelligence (AI) can play a crucial role in optimizing the management of diabetic retinopathy, ensuring that the right patient receives the right treatment at the right time and place, leading to improved care and outcomes. Currently, the management of mild diabetic retinopathy focuses on preventive measures to slow its progression, including tight glucose control and addressing risk factors like elevated blood pressure.</w:t>
      </w:r>
    </w:p>
    <w:p w:rsidR="001A1D63" w:rsidRDefault="001A1D63" w:rsidP="001A1D63">
      <w:pPr>
        <w:jc w:val="both"/>
        <w:rPr>
          <w:rFonts w:ascii="Times New Roman" w:hAnsi="Times New Roman" w:cs="Times New Roman"/>
          <w:sz w:val="24"/>
        </w:rPr>
      </w:pPr>
      <w:r w:rsidRPr="001A1D63">
        <w:rPr>
          <w:rFonts w:ascii="Times New Roman" w:hAnsi="Times New Roman" w:cs="Times New Roman"/>
          <w:sz w:val="24"/>
        </w:rPr>
        <w:t xml:space="preserve">For severe diabetic retinopathy, including diabetic macular </w:t>
      </w:r>
      <w:proofErr w:type="spellStart"/>
      <w:r w:rsidRPr="001A1D63">
        <w:rPr>
          <w:rFonts w:ascii="Times New Roman" w:hAnsi="Times New Roman" w:cs="Times New Roman"/>
          <w:sz w:val="24"/>
        </w:rPr>
        <w:t>edema</w:t>
      </w:r>
      <w:proofErr w:type="spellEnd"/>
      <w:r w:rsidRPr="001A1D63">
        <w:rPr>
          <w:rFonts w:ascii="Times New Roman" w:hAnsi="Times New Roman" w:cs="Times New Roman"/>
          <w:sz w:val="24"/>
        </w:rPr>
        <w:t xml:space="preserve"> (DME) and proliferative diabetic retinopathy, interventions such as laser photocoagulation and anti-VEGF injections are employed. However, treatment response to modalities like anti-VEGF therapy can vary among patients. Recent studies have demonstrated that deep learning algorithms can effectively predict DME patients who are more likely to respond to anti-VEGF treatment based on pre-treatment </w:t>
      </w:r>
      <w:r w:rsidR="00185103">
        <w:rPr>
          <w:rFonts w:ascii="Times New Roman" w:hAnsi="Times New Roman" w:cs="Times New Roman"/>
          <w:sz w:val="24"/>
        </w:rPr>
        <w:t>Optical Coherence Tomography (</w:t>
      </w:r>
      <w:r w:rsidRPr="001A1D63">
        <w:rPr>
          <w:rFonts w:ascii="Times New Roman" w:hAnsi="Times New Roman" w:cs="Times New Roman"/>
          <w:sz w:val="24"/>
        </w:rPr>
        <w:t>OCT</w:t>
      </w:r>
      <w:r w:rsidR="00185103">
        <w:rPr>
          <w:rFonts w:ascii="Times New Roman" w:hAnsi="Times New Roman" w:cs="Times New Roman"/>
          <w:sz w:val="24"/>
        </w:rPr>
        <w:t>)</w:t>
      </w:r>
      <w:r w:rsidRPr="001A1D63">
        <w:rPr>
          <w:rFonts w:ascii="Times New Roman" w:hAnsi="Times New Roman" w:cs="Times New Roman"/>
          <w:sz w:val="24"/>
        </w:rPr>
        <w:t xml:space="preserve"> imaging scans</w:t>
      </w:r>
      <w:r w:rsidR="00023D77">
        <w:rPr>
          <w:rFonts w:ascii="Times New Roman" w:hAnsi="Times New Roman" w:cs="Times New Roman"/>
          <w:sz w:val="24"/>
        </w:rPr>
        <w:t xml:space="preserve"> [</w:t>
      </w:r>
      <w:r w:rsidR="00B631C0">
        <w:rPr>
          <w:rFonts w:ascii="Times New Roman" w:hAnsi="Times New Roman" w:cs="Times New Roman"/>
          <w:sz w:val="24"/>
        </w:rPr>
        <w:t>12</w:t>
      </w:r>
      <w:r w:rsidR="00023D77">
        <w:rPr>
          <w:rFonts w:ascii="Times New Roman" w:hAnsi="Times New Roman" w:cs="Times New Roman"/>
          <w:sz w:val="24"/>
        </w:rPr>
        <w:t>]</w:t>
      </w:r>
      <w:r w:rsidRPr="001A1D63">
        <w:rPr>
          <w:rFonts w:ascii="Times New Roman" w:hAnsi="Times New Roman" w:cs="Times New Roman"/>
          <w:sz w:val="24"/>
        </w:rPr>
        <w:t>. This provides insights into phenotypic variations and highlights clinical factors that contribute to different treatment outcomes, facilitating the development of personalized management approaches.</w:t>
      </w:r>
      <w:r>
        <w:rPr>
          <w:rFonts w:ascii="Times New Roman" w:hAnsi="Times New Roman" w:cs="Times New Roman"/>
          <w:sz w:val="24"/>
        </w:rPr>
        <w:t xml:space="preserve"> </w:t>
      </w:r>
      <w:r w:rsidRPr="001A1D63">
        <w:rPr>
          <w:rFonts w:ascii="Times New Roman" w:hAnsi="Times New Roman" w:cs="Times New Roman"/>
          <w:sz w:val="24"/>
        </w:rPr>
        <w:t>Moreover, AI has been successfully utilized to detect morphological changes in the retina associated with drug effects in diabetic retinopathy</w:t>
      </w:r>
      <w:r w:rsidR="00023D77">
        <w:rPr>
          <w:rFonts w:ascii="Times New Roman" w:hAnsi="Times New Roman" w:cs="Times New Roman"/>
          <w:sz w:val="24"/>
        </w:rPr>
        <w:t xml:space="preserve"> [</w:t>
      </w:r>
      <w:r w:rsidR="00B631C0">
        <w:rPr>
          <w:rFonts w:ascii="Times New Roman" w:hAnsi="Times New Roman" w:cs="Times New Roman"/>
          <w:sz w:val="24"/>
        </w:rPr>
        <w:t>13</w:t>
      </w:r>
      <w:r w:rsidR="00023D77">
        <w:rPr>
          <w:rFonts w:ascii="Times New Roman" w:hAnsi="Times New Roman" w:cs="Times New Roman"/>
          <w:sz w:val="24"/>
        </w:rPr>
        <w:t>]</w:t>
      </w:r>
      <w:r w:rsidRPr="001A1D63">
        <w:rPr>
          <w:rFonts w:ascii="Times New Roman" w:hAnsi="Times New Roman" w:cs="Times New Roman"/>
          <w:sz w:val="24"/>
        </w:rPr>
        <w:t>. This helps draw clinicians' attention to human factors like compliance, which can explain variations in outcomes through objective markers. These AI applications in diabetic retinopathy management pave the way for personalized medicine enabled by AI systems, allowing for tailored approaches for patients with diabetic retinopathy.</w:t>
      </w:r>
    </w:p>
    <w:p w:rsidR="00BB4558" w:rsidRPr="00BB4558" w:rsidRDefault="001A1D63" w:rsidP="001A1D63">
      <w:pPr>
        <w:jc w:val="both"/>
        <w:rPr>
          <w:rFonts w:ascii="Times New Roman" w:hAnsi="Times New Roman" w:cs="Times New Roman"/>
          <w:sz w:val="24"/>
        </w:rPr>
      </w:pPr>
      <w:r w:rsidRPr="001A1D63">
        <w:rPr>
          <w:rFonts w:ascii="Times New Roman" w:hAnsi="Times New Roman" w:cs="Times New Roman"/>
          <w:sz w:val="24"/>
        </w:rPr>
        <w:t>Overall, the integration of AI into diabetic retinopathy management holds immense potential in optimizing treatment decisions, identifying treatment responders, and understanding the underlying factors contributing to variations in outcomes. It opens up new avenues for personalized medicine, enhancing the care and outcomes of patients with diabetic retinopathy.</w:t>
      </w:r>
      <w:r w:rsidR="0095722B">
        <w:rPr>
          <w:rFonts w:ascii="Times New Roman" w:hAnsi="Times New Roman" w:cs="Times New Roman"/>
          <w:sz w:val="24"/>
        </w:rPr>
        <w:t xml:space="preserve"> </w:t>
      </w:r>
      <w:bookmarkStart w:id="0" w:name="_GoBack"/>
      <w:bookmarkEnd w:id="0"/>
      <w:r w:rsidR="00BB4558" w:rsidRPr="00BB4558">
        <w:rPr>
          <w:rFonts w:ascii="Times New Roman" w:hAnsi="Times New Roman" w:cs="Times New Roman"/>
          <w:sz w:val="24"/>
        </w:rPr>
        <w:t xml:space="preserve">AI assists in treatment decision-making by providing recommendations for interventions such as laser therapy, </w:t>
      </w:r>
      <w:proofErr w:type="spellStart"/>
      <w:r w:rsidR="00BB4558" w:rsidRPr="00BB4558">
        <w:rPr>
          <w:rFonts w:ascii="Times New Roman" w:hAnsi="Times New Roman" w:cs="Times New Roman"/>
          <w:sz w:val="24"/>
        </w:rPr>
        <w:t>intravitreal</w:t>
      </w:r>
      <w:proofErr w:type="spellEnd"/>
      <w:r w:rsidR="00BB4558" w:rsidRPr="00BB4558">
        <w:rPr>
          <w:rFonts w:ascii="Times New Roman" w:hAnsi="Times New Roman" w:cs="Times New Roman"/>
          <w:sz w:val="24"/>
        </w:rPr>
        <w:t xml:space="preserve"> injections, and anti-VEGF therapy. By </w:t>
      </w:r>
      <w:proofErr w:type="spellStart"/>
      <w:r w:rsidR="00BB4558" w:rsidRPr="00BB4558">
        <w:rPr>
          <w:rFonts w:ascii="Times New Roman" w:hAnsi="Times New Roman" w:cs="Times New Roman"/>
          <w:sz w:val="24"/>
        </w:rPr>
        <w:t>analyzing</w:t>
      </w:r>
      <w:proofErr w:type="spellEnd"/>
      <w:r w:rsidR="00BB4558" w:rsidRPr="00BB4558">
        <w:rPr>
          <w:rFonts w:ascii="Times New Roman" w:hAnsi="Times New Roman" w:cs="Times New Roman"/>
          <w:sz w:val="24"/>
        </w:rPr>
        <w:t xml:space="preserve"> patient-specific data and treatment outcomes, AI models guide healthcare professionals in selecting the most effective and personalized treatment options. This improves treatment outcomes, reduces unnecessary interventions, and optimizes patient care.</w:t>
      </w:r>
    </w:p>
    <w:p w:rsidR="00BB4558" w:rsidRPr="00770B0C" w:rsidRDefault="00BB4558" w:rsidP="00BB4558">
      <w:pPr>
        <w:jc w:val="both"/>
        <w:rPr>
          <w:rFonts w:ascii="Times New Roman" w:hAnsi="Times New Roman" w:cs="Times New Roman"/>
          <w:b/>
          <w:sz w:val="24"/>
        </w:rPr>
      </w:pPr>
      <w:r w:rsidRPr="00770B0C">
        <w:rPr>
          <w:rFonts w:ascii="Times New Roman" w:hAnsi="Times New Roman" w:cs="Times New Roman"/>
          <w:b/>
          <w:sz w:val="24"/>
        </w:rPr>
        <w:t>Monitoring Disease Progression and Treatment Response:</w:t>
      </w:r>
    </w:p>
    <w:p w:rsidR="007F2B31" w:rsidRDefault="00BB4558" w:rsidP="007F2B31">
      <w:pPr>
        <w:jc w:val="both"/>
        <w:rPr>
          <w:rFonts w:ascii="Times New Roman" w:hAnsi="Times New Roman" w:cs="Times New Roman"/>
          <w:sz w:val="24"/>
        </w:rPr>
      </w:pPr>
      <w:r w:rsidRPr="00BB4558">
        <w:rPr>
          <w:rFonts w:ascii="Times New Roman" w:hAnsi="Times New Roman" w:cs="Times New Roman"/>
          <w:sz w:val="24"/>
        </w:rPr>
        <w:t xml:space="preserve">AI-based systems offer continuous monitoring of diabetic retinopathy progression and treatment response. By </w:t>
      </w:r>
      <w:proofErr w:type="spellStart"/>
      <w:r w:rsidRPr="00BB4558">
        <w:rPr>
          <w:rFonts w:ascii="Times New Roman" w:hAnsi="Times New Roman" w:cs="Times New Roman"/>
          <w:sz w:val="24"/>
        </w:rPr>
        <w:t>analyzing</w:t>
      </w:r>
      <w:proofErr w:type="spellEnd"/>
      <w:r w:rsidRPr="00BB4558">
        <w:rPr>
          <w:rFonts w:ascii="Times New Roman" w:hAnsi="Times New Roman" w:cs="Times New Roman"/>
          <w:sz w:val="24"/>
        </w:rPr>
        <w:t xml:space="preserve"> longitudinal data, including retinal images and clinical </w:t>
      </w:r>
      <w:r w:rsidRPr="00BB4558">
        <w:rPr>
          <w:rFonts w:ascii="Times New Roman" w:hAnsi="Times New Roman" w:cs="Times New Roman"/>
          <w:sz w:val="24"/>
        </w:rPr>
        <w:lastRenderedPageBreak/>
        <w:t>outcomes, AI models can detect subtle changes, predict disease worsening, and evaluate treatment effectiveness. This facilitates timely interventions and personalized care, improving patient outcomes.</w:t>
      </w:r>
      <w:r w:rsidR="007F2B31">
        <w:rPr>
          <w:rFonts w:ascii="Times New Roman" w:hAnsi="Times New Roman" w:cs="Times New Roman"/>
          <w:sz w:val="24"/>
        </w:rPr>
        <w:t xml:space="preserve"> </w:t>
      </w:r>
      <w:r w:rsidR="007F2B31" w:rsidRPr="007F2B31">
        <w:rPr>
          <w:rFonts w:ascii="Times New Roman" w:hAnsi="Times New Roman" w:cs="Times New Roman"/>
          <w:sz w:val="24"/>
        </w:rPr>
        <w:t xml:space="preserve">Recently, deep learning algorithms have been proposed to predict diabetic retinopathy (DR) progression using </w:t>
      </w:r>
      <w:proofErr w:type="spellStart"/>
      <w:r w:rsidR="007F2B31" w:rsidRPr="007F2B31">
        <w:rPr>
          <w:rFonts w:ascii="Times New Roman" w:hAnsi="Times New Roman" w:cs="Times New Roman"/>
          <w:sz w:val="24"/>
        </w:rPr>
        <w:t>color</w:t>
      </w:r>
      <w:proofErr w:type="spellEnd"/>
      <w:r w:rsidR="007F2B31" w:rsidRPr="007F2B31">
        <w:rPr>
          <w:rFonts w:ascii="Times New Roman" w:hAnsi="Times New Roman" w:cs="Times New Roman"/>
          <w:sz w:val="24"/>
        </w:rPr>
        <w:t xml:space="preserve"> fundus photographs (CFPs) obtained from a single visit. These algorithms were designed to forecast future DR progression, specifically defined as a 2-step worsening on the Early Treatment Diabetic Retinopathy Diabetic Retinopathy Severity Scale. The models were trained using DR severity scores assessed by well-trained human reading </w:t>
      </w:r>
      <w:proofErr w:type="spellStart"/>
      <w:r w:rsidR="007F2B31" w:rsidRPr="007F2B31">
        <w:rPr>
          <w:rFonts w:ascii="Times New Roman" w:hAnsi="Times New Roman" w:cs="Times New Roman"/>
          <w:sz w:val="24"/>
        </w:rPr>
        <w:t>center</w:t>
      </w:r>
      <w:proofErr w:type="spellEnd"/>
      <w:r w:rsidR="007F2B31" w:rsidRPr="007F2B31">
        <w:rPr>
          <w:rFonts w:ascii="Times New Roman" w:hAnsi="Times New Roman" w:cs="Times New Roman"/>
          <w:sz w:val="24"/>
        </w:rPr>
        <w:t xml:space="preserve"> graders at 6, 12, and 24 months from the baseline visit, with their assessments being masked.</w:t>
      </w:r>
      <w:r w:rsidR="007F2B31">
        <w:rPr>
          <w:rFonts w:ascii="Times New Roman" w:hAnsi="Times New Roman" w:cs="Times New Roman"/>
          <w:sz w:val="24"/>
        </w:rPr>
        <w:t xml:space="preserve"> </w:t>
      </w:r>
      <w:r w:rsidR="007F2B31" w:rsidRPr="007F2B31">
        <w:rPr>
          <w:rFonts w:ascii="Times New Roman" w:hAnsi="Times New Roman" w:cs="Times New Roman"/>
          <w:sz w:val="24"/>
        </w:rPr>
        <w:t xml:space="preserve">One of the models, focusing on prediction at the 12-month mark, achieved a performance indicated by an area under the curve (AUC) value of 0.79. Notably, these findings emphasize the significance of the predictive signals present in the peripheral retinal fields, which are not routinely collected during DR assessments, as well as the importance </w:t>
      </w:r>
      <w:r w:rsidR="007F2B31">
        <w:rPr>
          <w:rFonts w:ascii="Times New Roman" w:hAnsi="Times New Roman" w:cs="Times New Roman"/>
          <w:sz w:val="24"/>
        </w:rPr>
        <w:t xml:space="preserve">of </w:t>
      </w:r>
      <w:proofErr w:type="spellStart"/>
      <w:r w:rsidR="007F2B31">
        <w:rPr>
          <w:rFonts w:ascii="Times New Roman" w:hAnsi="Times New Roman" w:cs="Times New Roman"/>
          <w:sz w:val="24"/>
        </w:rPr>
        <w:t>microvascular</w:t>
      </w:r>
      <w:proofErr w:type="spellEnd"/>
      <w:r w:rsidR="007F2B31">
        <w:rPr>
          <w:rFonts w:ascii="Times New Roman" w:hAnsi="Times New Roman" w:cs="Times New Roman"/>
          <w:sz w:val="24"/>
        </w:rPr>
        <w:t xml:space="preserve"> abnormalities [1</w:t>
      </w:r>
      <w:r w:rsidR="0058045B">
        <w:rPr>
          <w:rFonts w:ascii="Times New Roman" w:hAnsi="Times New Roman" w:cs="Times New Roman"/>
          <w:sz w:val="24"/>
        </w:rPr>
        <w:t>4</w:t>
      </w:r>
      <w:r w:rsidR="007F2B31">
        <w:rPr>
          <w:rFonts w:ascii="Times New Roman" w:hAnsi="Times New Roman" w:cs="Times New Roman"/>
          <w:sz w:val="24"/>
        </w:rPr>
        <w:t xml:space="preserve">]. </w:t>
      </w:r>
    </w:p>
    <w:p w:rsidR="00BB4558" w:rsidRPr="00BB4558" w:rsidRDefault="007F2B31" w:rsidP="007F2B31">
      <w:pPr>
        <w:jc w:val="both"/>
        <w:rPr>
          <w:rFonts w:ascii="Times New Roman" w:hAnsi="Times New Roman" w:cs="Times New Roman"/>
          <w:sz w:val="24"/>
        </w:rPr>
      </w:pPr>
      <w:r w:rsidRPr="007F2B31">
        <w:rPr>
          <w:rFonts w:ascii="Times New Roman" w:hAnsi="Times New Roman" w:cs="Times New Roman"/>
          <w:sz w:val="24"/>
        </w:rPr>
        <w:t>The feasibility of predicting future DR progression using CFPs from a single visit has been demonstrated. With further development on larger and more diverse datasets, such an algorithm could facilitate early diagnosis and prompt referral to a retina specialist for more frequent monitoring and potentially early intervention. Additionally, it has the potential to enhance patient recruitment for clinical trials targeting DR.</w:t>
      </w:r>
    </w:p>
    <w:p w:rsidR="00BB4558" w:rsidRPr="00770B0C" w:rsidRDefault="00BB4558" w:rsidP="00BB4558">
      <w:pPr>
        <w:jc w:val="both"/>
        <w:rPr>
          <w:rFonts w:ascii="Times New Roman" w:hAnsi="Times New Roman" w:cs="Times New Roman"/>
          <w:b/>
          <w:sz w:val="24"/>
        </w:rPr>
      </w:pPr>
      <w:r w:rsidRPr="00770B0C">
        <w:rPr>
          <w:rFonts w:ascii="Times New Roman" w:hAnsi="Times New Roman" w:cs="Times New Roman"/>
          <w:b/>
          <w:sz w:val="24"/>
        </w:rPr>
        <w:t>Ethical Considerations:</w:t>
      </w:r>
    </w:p>
    <w:p w:rsidR="00BB4558" w:rsidRPr="00BB4558" w:rsidRDefault="00BB4558" w:rsidP="00BB4558">
      <w:pPr>
        <w:jc w:val="both"/>
        <w:rPr>
          <w:rFonts w:ascii="Times New Roman" w:hAnsi="Times New Roman" w:cs="Times New Roman"/>
          <w:sz w:val="24"/>
        </w:rPr>
      </w:pPr>
      <w:r w:rsidRPr="00BB4558">
        <w:rPr>
          <w:rFonts w:ascii="Times New Roman" w:hAnsi="Times New Roman" w:cs="Times New Roman"/>
          <w:sz w:val="24"/>
        </w:rPr>
        <w:t>The use of AI in diabetic retinopathy care raises ethical considerations, including patient privacy, data security, and patient autonomy. Protecting patient data, ensuring secure storage and transmission, and promoting transparency in AI algorithms are essential. Respecting patient autonomy by providing explanations and involving patients in treatment decisions are critical aspects of responsible AI deployment.</w:t>
      </w:r>
    </w:p>
    <w:p w:rsidR="00BB4558" w:rsidRPr="00A77B1D" w:rsidRDefault="00BB4558" w:rsidP="00BB4558">
      <w:pPr>
        <w:jc w:val="both"/>
        <w:rPr>
          <w:rFonts w:ascii="Times New Roman" w:hAnsi="Times New Roman" w:cs="Times New Roman"/>
          <w:i/>
          <w:sz w:val="24"/>
        </w:rPr>
      </w:pPr>
      <w:r w:rsidRPr="00A77B1D">
        <w:rPr>
          <w:rFonts w:ascii="Times New Roman" w:hAnsi="Times New Roman" w:cs="Times New Roman"/>
          <w:i/>
          <w:sz w:val="24"/>
        </w:rPr>
        <w:t>Regulatory Aspects and Challenges:</w:t>
      </w:r>
    </w:p>
    <w:p w:rsidR="00BB4558" w:rsidRDefault="00BB4558" w:rsidP="00BB4558">
      <w:pPr>
        <w:jc w:val="both"/>
        <w:rPr>
          <w:rFonts w:ascii="Times New Roman" w:hAnsi="Times New Roman" w:cs="Times New Roman"/>
          <w:sz w:val="24"/>
        </w:rPr>
      </w:pPr>
      <w:r w:rsidRPr="00BB4558">
        <w:rPr>
          <w:rFonts w:ascii="Times New Roman" w:hAnsi="Times New Roman" w:cs="Times New Roman"/>
          <w:sz w:val="24"/>
        </w:rPr>
        <w:t xml:space="preserve">Implementing AI systems in clinical practice requires addressing regulatory challenges. Establishing guidelines and approval processes specific to AI algorithms and diabetic retinopathy are necessary. Validating AI models across diverse populations, standardizing datasets, and addressing algorithm interpretability and fairness are vital steps. Collaboration between regulators, healthcare professionals, researchers, and technology developers is </w:t>
      </w:r>
      <w:r w:rsidR="00215172">
        <w:rPr>
          <w:rFonts w:ascii="Times New Roman" w:hAnsi="Times New Roman" w:cs="Times New Roman"/>
          <w:sz w:val="24"/>
        </w:rPr>
        <w:t xml:space="preserve">the </w:t>
      </w:r>
      <w:r w:rsidRPr="00BB4558">
        <w:rPr>
          <w:rFonts w:ascii="Times New Roman" w:hAnsi="Times New Roman" w:cs="Times New Roman"/>
          <w:sz w:val="24"/>
        </w:rPr>
        <w:t>key to navigating these challenges.</w:t>
      </w:r>
    </w:p>
    <w:p w:rsidR="00480560" w:rsidRDefault="00480560" w:rsidP="00480560">
      <w:pPr>
        <w:jc w:val="both"/>
        <w:rPr>
          <w:rFonts w:ascii="Times New Roman" w:hAnsi="Times New Roman" w:cs="Times New Roman"/>
          <w:sz w:val="24"/>
        </w:rPr>
      </w:pPr>
      <w:r w:rsidRPr="00480560">
        <w:rPr>
          <w:rFonts w:ascii="Times New Roman" w:hAnsi="Times New Roman" w:cs="Times New Roman"/>
          <w:sz w:val="24"/>
        </w:rPr>
        <w:t>Companies have a responsibility to ensure the proper and safe functioning of AI algorithms when used as intended, but they may not be held responsible for off-label uses. In terms of the legal considerations surrounding AI, for instance, the creators of the AI device must assume liability for any harm resulting from its diagnostic output when used correctly and in accordance with approved indications.</w:t>
      </w:r>
      <w:r w:rsidR="00A77B1D">
        <w:rPr>
          <w:rFonts w:ascii="Times New Roman" w:hAnsi="Times New Roman" w:cs="Times New Roman"/>
          <w:sz w:val="24"/>
        </w:rPr>
        <w:t xml:space="preserve"> </w:t>
      </w:r>
      <w:r w:rsidRPr="00480560">
        <w:rPr>
          <w:rFonts w:ascii="Times New Roman" w:hAnsi="Times New Roman" w:cs="Times New Roman"/>
          <w:sz w:val="24"/>
        </w:rPr>
        <w:t xml:space="preserve">When it comes to off-label use, the responsibility for ensuring appropriateness may appear to fall on the healthcare provider. However, the delicate nature of these AI models means that even strong associations between patient outcomes and off-label </w:t>
      </w:r>
      <w:proofErr w:type="spellStart"/>
      <w:r w:rsidRPr="00480560">
        <w:rPr>
          <w:rFonts w:ascii="Times New Roman" w:hAnsi="Times New Roman" w:cs="Times New Roman"/>
          <w:sz w:val="24"/>
        </w:rPr>
        <w:t>postmarket</w:t>
      </w:r>
      <w:proofErr w:type="spellEnd"/>
      <w:r w:rsidRPr="00480560">
        <w:rPr>
          <w:rFonts w:ascii="Times New Roman" w:hAnsi="Times New Roman" w:cs="Times New Roman"/>
          <w:sz w:val="24"/>
        </w:rPr>
        <w:t xml:space="preserve"> AI usage can be undermined if subtle changes in patient characteristics lead to flawed results from the algorithm.</w:t>
      </w:r>
      <w:r>
        <w:rPr>
          <w:rFonts w:ascii="Times New Roman" w:hAnsi="Times New Roman" w:cs="Times New Roman"/>
          <w:sz w:val="24"/>
        </w:rPr>
        <w:t xml:space="preserve"> </w:t>
      </w:r>
      <w:r w:rsidRPr="00480560">
        <w:rPr>
          <w:rFonts w:ascii="Times New Roman" w:hAnsi="Times New Roman" w:cs="Times New Roman"/>
          <w:sz w:val="24"/>
        </w:rPr>
        <w:t xml:space="preserve">It is crucial to recognize the complexities and </w:t>
      </w:r>
      <w:r w:rsidRPr="00480560">
        <w:rPr>
          <w:rFonts w:ascii="Times New Roman" w:hAnsi="Times New Roman" w:cs="Times New Roman"/>
          <w:sz w:val="24"/>
        </w:rPr>
        <w:lastRenderedPageBreak/>
        <w:t>potential limitations associated with off-label use of AI algorithms. While companies are accountable for the performance of their algorithms within approved indications, the responsibility for assessing the appropriateness and accuracy of off-label usage may rest with healthcare providers, considering the potential risks and limitations associated with these applications</w:t>
      </w:r>
      <w:r w:rsidR="00A77B1D">
        <w:rPr>
          <w:rFonts w:ascii="Times New Roman" w:hAnsi="Times New Roman" w:cs="Times New Roman"/>
          <w:sz w:val="24"/>
        </w:rPr>
        <w:t xml:space="preserve"> [15]</w:t>
      </w:r>
      <w:r w:rsidRPr="00480560">
        <w:rPr>
          <w:rFonts w:ascii="Times New Roman" w:hAnsi="Times New Roman" w:cs="Times New Roman"/>
          <w:sz w:val="24"/>
        </w:rPr>
        <w:t>.</w:t>
      </w:r>
    </w:p>
    <w:p w:rsidR="00E47BF5" w:rsidRPr="00E47BF5" w:rsidRDefault="00E47BF5" w:rsidP="00E47BF5">
      <w:pPr>
        <w:jc w:val="both"/>
        <w:rPr>
          <w:rFonts w:ascii="Times New Roman" w:hAnsi="Times New Roman" w:cs="Times New Roman"/>
          <w:sz w:val="24"/>
        </w:rPr>
      </w:pPr>
      <w:r w:rsidRPr="00E47BF5">
        <w:rPr>
          <w:rFonts w:ascii="Times New Roman" w:hAnsi="Times New Roman" w:cs="Times New Roman"/>
          <w:sz w:val="24"/>
        </w:rPr>
        <w:t>It is true that AI systems, including machine learning and deep learning platforms, can potentially misdiagnose patients if they have been trained on incomplete or inadequate datasets. These systems require large amounts of historical data, such as fundus photography, to learn and identify specific features associated with particular conditions. However, when presented with a novel image that is atypical or falls outside its trained parameters, the AI model may provide false or nonsensical answers.</w:t>
      </w:r>
      <w:r>
        <w:rPr>
          <w:rFonts w:ascii="Times New Roman" w:hAnsi="Times New Roman" w:cs="Times New Roman"/>
          <w:sz w:val="24"/>
        </w:rPr>
        <w:t xml:space="preserve"> </w:t>
      </w:r>
      <w:r w:rsidRPr="00E47BF5">
        <w:rPr>
          <w:rFonts w:ascii="Times New Roman" w:hAnsi="Times New Roman" w:cs="Times New Roman"/>
          <w:sz w:val="24"/>
        </w:rPr>
        <w:t>One of the challenges with AI systems is the lack of transparency, making it difficult to explain why a specific failure occurred. Without transparency, it becomes challenging to pinpoint the exact reasons behind the AI model's incorrect response. In cases where the model encounters images or conditions not adequately represented in the training set, it may struggle to provide accurate results</w:t>
      </w:r>
      <w:r w:rsidR="009B71F5">
        <w:rPr>
          <w:rFonts w:ascii="Times New Roman" w:hAnsi="Times New Roman" w:cs="Times New Roman"/>
          <w:sz w:val="24"/>
        </w:rPr>
        <w:t xml:space="preserve"> [16]</w:t>
      </w:r>
      <w:r w:rsidRPr="00E47BF5">
        <w:rPr>
          <w:rFonts w:ascii="Times New Roman" w:hAnsi="Times New Roman" w:cs="Times New Roman"/>
          <w:sz w:val="24"/>
        </w:rPr>
        <w:t>.</w:t>
      </w:r>
    </w:p>
    <w:p w:rsidR="00E47BF5" w:rsidRPr="00BB4558" w:rsidRDefault="00E47BF5" w:rsidP="00E47BF5">
      <w:pPr>
        <w:jc w:val="both"/>
        <w:rPr>
          <w:rFonts w:ascii="Times New Roman" w:hAnsi="Times New Roman" w:cs="Times New Roman"/>
          <w:sz w:val="24"/>
        </w:rPr>
      </w:pPr>
      <w:r w:rsidRPr="00E47BF5">
        <w:rPr>
          <w:rFonts w:ascii="Times New Roman" w:hAnsi="Times New Roman" w:cs="Times New Roman"/>
          <w:sz w:val="24"/>
        </w:rPr>
        <w:t>Furthermore, the issue of missing or necessary data becomes opaque when attempting to identify the cause of such failures. While a general explanation may be that the training set lacks diversity, the specific data that are missing or required for optimal performance may not be readily identifiable.</w:t>
      </w:r>
      <w:r>
        <w:rPr>
          <w:rFonts w:ascii="Times New Roman" w:hAnsi="Times New Roman" w:cs="Times New Roman"/>
          <w:sz w:val="24"/>
        </w:rPr>
        <w:t xml:space="preserve"> </w:t>
      </w:r>
      <w:r w:rsidRPr="00E47BF5">
        <w:rPr>
          <w:rFonts w:ascii="Times New Roman" w:hAnsi="Times New Roman" w:cs="Times New Roman"/>
          <w:sz w:val="24"/>
        </w:rPr>
        <w:t xml:space="preserve">Addressing these limitations and improving transparency in AI systems is an </w:t>
      </w:r>
      <w:proofErr w:type="spellStart"/>
      <w:r w:rsidRPr="00E47BF5">
        <w:rPr>
          <w:rFonts w:ascii="Times New Roman" w:hAnsi="Times New Roman" w:cs="Times New Roman"/>
          <w:sz w:val="24"/>
        </w:rPr>
        <w:t>ongoing</w:t>
      </w:r>
      <w:proofErr w:type="spellEnd"/>
      <w:r w:rsidRPr="00E47BF5">
        <w:rPr>
          <w:rFonts w:ascii="Times New Roman" w:hAnsi="Times New Roman" w:cs="Times New Roman"/>
          <w:sz w:val="24"/>
        </w:rPr>
        <w:t xml:space="preserve"> area of research. Efforts are being made to develop methods that enhance model interpretability and provide insights into the decision-making process of AI algorithms. Additionally, expanding and diversifying training datasets can help mitigate these challenges, enabling AI systems to better handle atypical cases and reduce the risk of false answers.</w:t>
      </w:r>
    </w:p>
    <w:p w:rsidR="00BB4558" w:rsidRPr="00770B0C" w:rsidRDefault="00BB4558" w:rsidP="00BB4558">
      <w:pPr>
        <w:jc w:val="both"/>
        <w:rPr>
          <w:rFonts w:ascii="Times New Roman" w:hAnsi="Times New Roman" w:cs="Times New Roman"/>
          <w:b/>
          <w:sz w:val="24"/>
        </w:rPr>
      </w:pPr>
      <w:r w:rsidRPr="00770B0C">
        <w:rPr>
          <w:rFonts w:ascii="Times New Roman" w:hAnsi="Times New Roman" w:cs="Times New Roman"/>
          <w:b/>
          <w:sz w:val="24"/>
        </w:rPr>
        <w:t>Future Outlook:</w:t>
      </w:r>
    </w:p>
    <w:p w:rsidR="00BB4558" w:rsidRPr="00BB4558" w:rsidRDefault="00BB4558" w:rsidP="00BB4558">
      <w:pPr>
        <w:jc w:val="both"/>
        <w:rPr>
          <w:rFonts w:ascii="Times New Roman" w:hAnsi="Times New Roman" w:cs="Times New Roman"/>
          <w:sz w:val="24"/>
        </w:rPr>
      </w:pPr>
      <w:r w:rsidRPr="00BB4558">
        <w:rPr>
          <w:rFonts w:ascii="Times New Roman" w:hAnsi="Times New Roman" w:cs="Times New Roman"/>
          <w:sz w:val="24"/>
        </w:rPr>
        <w:t xml:space="preserve">The future of AI in diabetic retinopathy care is promising. Emerging technologies, such as augmented reality and virtual reality, hold potential for enhanced visualization and interpretation of retinal images. Integration of AI with other imaging modalities and genetic data may provide comprehensive insights for personalized medicine approaches. </w:t>
      </w:r>
      <w:proofErr w:type="spellStart"/>
      <w:r w:rsidRPr="00BB4558">
        <w:rPr>
          <w:rFonts w:ascii="Times New Roman" w:hAnsi="Times New Roman" w:cs="Times New Roman"/>
          <w:sz w:val="24"/>
        </w:rPr>
        <w:t>Ongoing</w:t>
      </w:r>
      <w:proofErr w:type="spellEnd"/>
      <w:r w:rsidRPr="00BB4558">
        <w:rPr>
          <w:rFonts w:ascii="Times New Roman" w:hAnsi="Times New Roman" w:cs="Times New Roman"/>
          <w:sz w:val="24"/>
        </w:rPr>
        <w:t xml:space="preserve"> research and interdisciplinary collaborations will continue to drive advancements and address challenges.</w:t>
      </w:r>
    </w:p>
    <w:p w:rsidR="00BB4558" w:rsidRPr="00770B0C" w:rsidRDefault="00BB4558" w:rsidP="00BB4558">
      <w:pPr>
        <w:jc w:val="both"/>
        <w:rPr>
          <w:rFonts w:ascii="Times New Roman" w:hAnsi="Times New Roman" w:cs="Times New Roman"/>
          <w:b/>
          <w:sz w:val="24"/>
        </w:rPr>
      </w:pPr>
      <w:r w:rsidRPr="00770B0C">
        <w:rPr>
          <w:rFonts w:ascii="Times New Roman" w:hAnsi="Times New Roman" w:cs="Times New Roman"/>
          <w:b/>
          <w:sz w:val="24"/>
        </w:rPr>
        <w:t>Conclusion:</w:t>
      </w:r>
    </w:p>
    <w:p w:rsidR="009301EE" w:rsidRDefault="00BB4558" w:rsidP="00BB4558">
      <w:pPr>
        <w:jc w:val="both"/>
        <w:rPr>
          <w:rFonts w:ascii="Times New Roman" w:hAnsi="Times New Roman" w:cs="Times New Roman"/>
          <w:sz w:val="24"/>
        </w:rPr>
      </w:pPr>
      <w:r w:rsidRPr="00BB4558">
        <w:rPr>
          <w:rFonts w:ascii="Times New Roman" w:hAnsi="Times New Roman" w:cs="Times New Roman"/>
          <w:sz w:val="24"/>
        </w:rPr>
        <w:t>Artificial intelligence has the transformative potential to revolutionize the care of diabetic retinopathy. By improving diagnosis accuracy, enabling personalized treatment decisions, and monitoring disease progression, AI enhances patient outcomes and reduces the burden of vision loss. Adhering to ethical considerations, addressing regulatory challenges, and fostering collaboration are crucial to ensure responsible and effective integration of AI in diabetic retinopathy care.</w:t>
      </w:r>
    </w:p>
    <w:p w:rsidR="00774E45" w:rsidRDefault="00774E45" w:rsidP="00BB4558">
      <w:pPr>
        <w:jc w:val="both"/>
        <w:rPr>
          <w:rFonts w:ascii="Times New Roman" w:hAnsi="Times New Roman" w:cs="Times New Roman"/>
          <w:b/>
          <w:sz w:val="24"/>
        </w:rPr>
      </w:pPr>
    </w:p>
    <w:p w:rsidR="005171DF" w:rsidRPr="00F505CE" w:rsidRDefault="005171DF" w:rsidP="00BB4558">
      <w:pPr>
        <w:jc w:val="both"/>
        <w:rPr>
          <w:rFonts w:ascii="Times New Roman" w:hAnsi="Times New Roman" w:cs="Times New Roman"/>
          <w:b/>
          <w:sz w:val="24"/>
        </w:rPr>
      </w:pPr>
      <w:r w:rsidRPr="00F505CE">
        <w:rPr>
          <w:rFonts w:ascii="Times New Roman" w:hAnsi="Times New Roman" w:cs="Times New Roman"/>
          <w:b/>
          <w:sz w:val="24"/>
        </w:rPr>
        <w:lastRenderedPageBreak/>
        <w:t>References:</w:t>
      </w:r>
    </w:p>
    <w:p w:rsidR="005171DF" w:rsidRDefault="005171DF" w:rsidP="005171DF">
      <w:pPr>
        <w:pStyle w:val="ListParagraph"/>
        <w:numPr>
          <w:ilvl w:val="0"/>
          <w:numId w:val="1"/>
        </w:numPr>
        <w:jc w:val="both"/>
        <w:rPr>
          <w:rFonts w:ascii="Times New Roman" w:hAnsi="Times New Roman" w:cs="Times New Roman"/>
          <w:sz w:val="24"/>
        </w:rPr>
      </w:pPr>
      <w:proofErr w:type="spellStart"/>
      <w:r w:rsidRPr="005171DF">
        <w:rPr>
          <w:rFonts w:ascii="Times New Roman" w:hAnsi="Times New Roman" w:cs="Times New Roman"/>
          <w:sz w:val="24"/>
        </w:rPr>
        <w:t>Grauslund</w:t>
      </w:r>
      <w:proofErr w:type="spellEnd"/>
      <w:r w:rsidRPr="005171DF">
        <w:rPr>
          <w:rFonts w:ascii="Times New Roman" w:hAnsi="Times New Roman" w:cs="Times New Roman"/>
          <w:sz w:val="24"/>
        </w:rPr>
        <w:t xml:space="preserve"> J. Diabetic retinopathy screening in the emerging era of artificial intelligence. </w:t>
      </w:r>
      <w:proofErr w:type="spellStart"/>
      <w:r w:rsidRPr="005171DF">
        <w:rPr>
          <w:rFonts w:ascii="Times New Roman" w:hAnsi="Times New Roman" w:cs="Times New Roman"/>
          <w:sz w:val="24"/>
        </w:rPr>
        <w:t>Diabetologia</w:t>
      </w:r>
      <w:proofErr w:type="spellEnd"/>
      <w:r w:rsidRPr="005171DF">
        <w:rPr>
          <w:rFonts w:ascii="Times New Roman" w:hAnsi="Times New Roman" w:cs="Times New Roman"/>
          <w:sz w:val="24"/>
        </w:rPr>
        <w:t>. 2022 Sep</w:t>
      </w:r>
      <w:proofErr w:type="gramStart"/>
      <w:r w:rsidRPr="005171DF">
        <w:rPr>
          <w:rFonts w:ascii="Times New Roman" w:hAnsi="Times New Roman" w:cs="Times New Roman"/>
          <w:sz w:val="24"/>
        </w:rPr>
        <w:t>;65</w:t>
      </w:r>
      <w:proofErr w:type="gramEnd"/>
      <w:r w:rsidRPr="005171DF">
        <w:rPr>
          <w:rFonts w:ascii="Times New Roman" w:hAnsi="Times New Roman" w:cs="Times New Roman"/>
          <w:sz w:val="24"/>
        </w:rPr>
        <w:t xml:space="preserve">(9):1415-1423. </w:t>
      </w:r>
      <w:proofErr w:type="spellStart"/>
      <w:proofErr w:type="gramStart"/>
      <w:r w:rsidRPr="005171DF">
        <w:rPr>
          <w:rFonts w:ascii="Times New Roman" w:hAnsi="Times New Roman" w:cs="Times New Roman"/>
          <w:sz w:val="24"/>
        </w:rPr>
        <w:t>doi</w:t>
      </w:r>
      <w:proofErr w:type="spellEnd"/>
      <w:proofErr w:type="gramEnd"/>
      <w:r w:rsidRPr="005171DF">
        <w:rPr>
          <w:rFonts w:ascii="Times New Roman" w:hAnsi="Times New Roman" w:cs="Times New Roman"/>
          <w:sz w:val="24"/>
        </w:rPr>
        <w:t xml:space="preserve">: 10.1007/s00125-022-05727-0. </w:t>
      </w:r>
      <w:proofErr w:type="spellStart"/>
      <w:r w:rsidRPr="005171DF">
        <w:rPr>
          <w:rFonts w:ascii="Times New Roman" w:hAnsi="Times New Roman" w:cs="Times New Roman"/>
          <w:sz w:val="24"/>
        </w:rPr>
        <w:t>Epub</w:t>
      </w:r>
      <w:proofErr w:type="spellEnd"/>
      <w:r w:rsidRPr="005171DF">
        <w:rPr>
          <w:rFonts w:ascii="Times New Roman" w:hAnsi="Times New Roman" w:cs="Times New Roman"/>
          <w:sz w:val="24"/>
        </w:rPr>
        <w:t xml:space="preserve"> 2022 May 31. PMID: 35639120.</w:t>
      </w:r>
    </w:p>
    <w:p w:rsidR="00692D7D" w:rsidRDefault="00692D7D" w:rsidP="00692D7D">
      <w:pPr>
        <w:pStyle w:val="ListParagraph"/>
        <w:numPr>
          <w:ilvl w:val="0"/>
          <w:numId w:val="1"/>
        </w:numPr>
        <w:jc w:val="both"/>
        <w:rPr>
          <w:rFonts w:ascii="Times New Roman" w:hAnsi="Times New Roman" w:cs="Times New Roman"/>
          <w:sz w:val="24"/>
        </w:rPr>
      </w:pPr>
      <w:proofErr w:type="spellStart"/>
      <w:r w:rsidRPr="00692D7D">
        <w:rPr>
          <w:rFonts w:ascii="Times New Roman" w:hAnsi="Times New Roman" w:cs="Times New Roman"/>
          <w:sz w:val="24"/>
        </w:rPr>
        <w:t>Ellahham</w:t>
      </w:r>
      <w:proofErr w:type="spellEnd"/>
      <w:r w:rsidRPr="00692D7D">
        <w:rPr>
          <w:rFonts w:ascii="Times New Roman" w:hAnsi="Times New Roman" w:cs="Times New Roman"/>
          <w:sz w:val="24"/>
        </w:rPr>
        <w:t xml:space="preserve"> S. Artificial Intelligence: The Future for Diabetes Care. Am J Med. 2020 Aug</w:t>
      </w:r>
      <w:proofErr w:type="gramStart"/>
      <w:r w:rsidRPr="00692D7D">
        <w:rPr>
          <w:rFonts w:ascii="Times New Roman" w:hAnsi="Times New Roman" w:cs="Times New Roman"/>
          <w:sz w:val="24"/>
        </w:rPr>
        <w:t>;133</w:t>
      </w:r>
      <w:proofErr w:type="gramEnd"/>
      <w:r w:rsidRPr="00692D7D">
        <w:rPr>
          <w:rFonts w:ascii="Times New Roman" w:hAnsi="Times New Roman" w:cs="Times New Roman"/>
          <w:sz w:val="24"/>
        </w:rPr>
        <w:t xml:space="preserve">(8):895-900. </w:t>
      </w:r>
      <w:proofErr w:type="spellStart"/>
      <w:proofErr w:type="gramStart"/>
      <w:r w:rsidRPr="00692D7D">
        <w:rPr>
          <w:rFonts w:ascii="Times New Roman" w:hAnsi="Times New Roman" w:cs="Times New Roman"/>
          <w:sz w:val="24"/>
        </w:rPr>
        <w:t>doi</w:t>
      </w:r>
      <w:proofErr w:type="spellEnd"/>
      <w:proofErr w:type="gramEnd"/>
      <w:r w:rsidRPr="00692D7D">
        <w:rPr>
          <w:rFonts w:ascii="Times New Roman" w:hAnsi="Times New Roman" w:cs="Times New Roman"/>
          <w:sz w:val="24"/>
        </w:rPr>
        <w:t xml:space="preserve">: 10.1016/j.amjmed.2020.03.033. </w:t>
      </w:r>
      <w:proofErr w:type="spellStart"/>
      <w:r w:rsidRPr="00692D7D">
        <w:rPr>
          <w:rFonts w:ascii="Times New Roman" w:hAnsi="Times New Roman" w:cs="Times New Roman"/>
          <w:sz w:val="24"/>
        </w:rPr>
        <w:t>Epub</w:t>
      </w:r>
      <w:proofErr w:type="spellEnd"/>
      <w:r w:rsidRPr="00692D7D">
        <w:rPr>
          <w:rFonts w:ascii="Times New Roman" w:hAnsi="Times New Roman" w:cs="Times New Roman"/>
          <w:sz w:val="24"/>
        </w:rPr>
        <w:t xml:space="preserve"> 2020 Apr 20. PMID: 32325045.</w:t>
      </w:r>
    </w:p>
    <w:p w:rsidR="005171DF" w:rsidRDefault="00FD5FDF" w:rsidP="00692D7D">
      <w:pPr>
        <w:pStyle w:val="ListParagraph"/>
        <w:numPr>
          <w:ilvl w:val="0"/>
          <w:numId w:val="1"/>
        </w:numPr>
        <w:jc w:val="both"/>
        <w:rPr>
          <w:rFonts w:ascii="Times New Roman" w:hAnsi="Times New Roman" w:cs="Times New Roman"/>
          <w:sz w:val="24"/>
        </w:rPr>
      </w:pPr>
      <w:r w:rsidRPr="00FD5FDF">
        <w:rPr>
          <w:rFonts w:ascii="Times New Roman" w:hAnsi="Times New Roman" w:cs="Times New Roman"/>
          <w:sz w:val="24"/>
        </w:rPr>
        <w:t>Sheng B, Chen X, Li T, Ma T, Yang Y, Bi L, Zhang X. An overview of artificial intelligence in diabetic retinopathy and other ocular diseases. Front Public Health. 2022 Oct 28</w:t>
      </w:r>
      <w:r w:rsidR="00097B93" w:rsidRPr="00FD5FDF">
        <w:rPr>
          <w:rFonts w:ascii="Times New Roman" w:hAnsi="Times New Roman" w:cs="Times New Roman"/>
          <w:sz w:val="24"/>
        </w:rPr>
        <w:t>; 10:971943</w:t>
      </w:r>
      <w:r w:rsidRPr="00FD5FDF">
        <w:rPr>
          <w:rFonts w:ascii="Times New Roman" w:hAnsi="Times New Roman" w:cs="Times New Roman"/>
          <w:sz w:val="24"/>
        </w:rPr>
        <w:t xml:space="preserve">. </w:t>
      </w:r>
      <w:proofErr w:type="spellStart"/>
      <w:proofErr w:type="gramStart"/>
      <w:r w:rsidRPr="00FD5FDF">
        <w:rPr>
          <w:rFonts w:ascii="Times New Roman" w:hAnsi="Times New Roman" w:cs="Times New Roman"/>
          <w:sz w:val="24"/>
        </w:rPr>
        <w:t>doi</w:t>
      </w:r>
      <w:proofErr w:type="spellEnd"/>
      <w:proofErr w:type="gramEnd"/>
      <w:r w:rsidRPr="00FD5FDF">
        <w:rPr>
          <w:rFonts w:ascii="Times New Roman" w:hAnsi="Times New Roman" w:cs="Times New Roman"/>
          <w:sz w:val="24"/>
        </w:rPr>
        <w:t>: 10.3389/fpubh.2022.971943. PMID: 36388304; PMCID: PMC9650481.</w:t>
      </w:r>
    </w:p>
    <w:p w:rsidR="00594B91" w:rsidRDefault="00594B91" w:rsidP="00594B91">
      <w:pPr>
        <w:pStyle w:val="ListParagraph"/>
        <w:numPr>
          <w:ilvl w:val="0"/>
          <w:numId w:val="1"/>
        </w:numPr>
        <w:jc w:val="both"/>
        <w:rPr>
          <w:rFonts w:ascii="Times New Roman" w:hAnsi="Times New Roman" w:cs="Times New Roman"/>
          <w:sz w:val="24"/>
        </w:rPr>
      </w:pPr>
      <w:proofErr w:type="spellStart"/>
      <w:r w:rsidRPr="00594B91">
        <w:rPr>
          <w:rFonts w:ascii="Times New Roman" w:hAnsi="Times New Roman" w:cs="Times New Roman"/>
          <w:sz w:val="24"/>
        </w:rPr>
        <w:t>Sahlsten</w:t>
      </w:r>
      <w:proofErr w:type="spellEnd"/>
      <w:r w:rsidRPr="00594B91">
        <w:rPr>
          <w:rFonts w:ascii="Times New Roman" w:hAnsi="Times New Roman" w:cs="Times New Roman"/>
          <w:sz w:val="24"/>
        </w:rPr>
        <w:t xml:space="preserve"> J, </w:t>
      </w:r>
      <w:proofErr w:type="spellStart"/>
      <w:r w:rsidRPr="00594B91">
        <w:rPr>
          <w:rFonts w:ascii="Times New Roman" w:hAnsi="Times New Roman" w:cs="Times New Roman"/>
          <w:sz w:val="24"/>
        </w:rPr>
        <w:t>Jaskari</w:t>
      </w:r>
      <w:proofErr w:type="spellEnd"/>
      <w:r w:rsidRPr="00594B91">
        <w:rPr>
          <w:rFonts w:ascii="Times New Roman" w:hAnsi="Times New Roman" w:cs="Times New Roman"/>
          <w:sz w:val="24"/>
        </w:rPr>
        <w:t xml:space="preserve"> J, </w:t>
      </w:r>
      <w:proofErr w:type="spellStart"/>
      <w:r w:rsidRPr="00594B91">
        <w:rPr>
          <w:rFonts w:ascii="Times New Roman" w:hAnsi="Times New Roman" w:cs="Times New Roman"/>
          <w:sz w:val="24"/>
        </w:rPr>
        <w:t>Kivinen</w:t>
      </w:r>
      <w:proofErr w:type="spellEnd"/>
      <w:r w:rsidRPr="00594B91">
        <w:rPr>
          <w:rFonts w:ascii="Times New Roman" w:hAnsi="Times New Roman" w:cs="Times New Roman"/>
          <w:sz w:val="24"/>
        </w:rPr>
        <w:t xml:space="preserve"> J, </w:t>
      </w:r>
      <w:proofErr w:type="spellStart"/>
      <w:r w:rsidRPr="00594B91">
        <w:rPr>
          <w:rFonts w:ascii="Times New Roman" w:hAnsi="Times New Roman" w:cs="Times New Roman"/>
          <w:sz w:val="24"/>
        </w:rPr>
        <w:t>Turunen</w:t>
      </w:r>
      <w:proofErr w:type="spellEnd"/>
      <w:r w:rsidRPr="00594B91">
        <w:rPr>
          <w:rFonts w:ascii="Times New Roman" w:hAnsi="Times New Roman" w:cs="Times New Roman"/>
          <w:sz w:val="24"/>
        </w:rPr>
        <w:t xml:space="preserve"> L, </w:t>
      </w:r>
      <w:proofErr w:type="spellStart"/>
      <w:r w:rsidRPr="00594B91">
        <w:rPr>
          <w:rFonts w:ascii="Times New Roman" w:hAnsi="Times New Roman" w:cs="Times New Roman"/>
          <w:sz w:val="24"/>
        </w:rPr>
        <w:t>Jaanio</w:t>
      </w:r>
      <w:proofErr w:type="spellEnd"/>
      <w:r w:rsidRPr="00594B91">
        <w:rPr>
          <w:rFonts w:ascii="Times New Roman" w:hAnsi="Times New Roman" w:cs="Times New Roman"/>
          <w:sz w:val="24"/>
        </w:rPr>
        <w:t xml:space="preserve"> E, </w:t>
      </w:r>
      <w:proofErr w:type="spellStart"/>
      <w:r w:rsidRPr="00594B91">
        <w:rPr>
          <w:rFonts w:ascii="Times New Roman" w:hAnsi="Times New Roman" w:cs="Times New Roman"/>
          <w:sz w:val="24"/>
        </w:rPr>
        <w:t>Hietala</w:t>
      </w:r>
      <w:proofErr w:type="spellEnd"/>
      <w:r w:rsidRPr="00594B91">
        <w:rPr>
          <w:rFonts w:ascii="Times New Roman" w:hAnsi="Times New Roman" w:cs="Times New Roman"/>
          <w:sz w:val="24"/>
        </w:rPr>
        <w:t xml:space="preserve"> K, </w:t>
      </w:r>
      <w:proofErr w:type="spellStart"/>
      <w:r w:rsidRPr="00594B91">
        <w:rPr>
          <w:rFonts w:ascii="Times New Roman" w:hAnsi="Times New Roman" w:cs="Times New Roman"/>
          <w:sz w:val="24"/>
        </w:rPr>
        <w:t>Kaski</w:t>
      </w:r>
      <w:proofErr w:type="spellEnd"/>
      <w:r w:rsidRPr="00594B91">
        <w:rPr>
          <w:rFonts w:ascii="Times New Roman" w:hAnsi="Times New Roman" w:cs="Times New Roman"/>
          <w:sz w:val="24"/>
        </w:rPr>
        <w:t xml:space="preserve"> K. Deep Learning Fundus Image Analysis for Diabetic Retinopathy and Macular </w:t>
      </w:r>
      <w:proofErr w:type="spellStart"/>
      <w:r w:rsidRPr="00594B91">
        <w:rPr>
          <w:rFonts w:ascii="Times New Roman" w:hAnsi="Times New Roman" w:cs="Times New Roman"/>
          <w:sz w:val="24"/>
        </w:rPr>
        <w:t>Edema</w:t>
      </w:r>
      <w:proofErr w:type="spellEnd"/>
      <w:r w:rsidRPr="00594B91">
        <w:rPr>
          <w:rFonts w:ascii="Times New Roman" w:hAnsi="Times New Roman" w:cs="Times New Roman"/>
          <w:sz w:val="24"/>
        </w:rPr>
        <w:t xml:space="preserve"> Grading. </w:t>
      </w:r>
      <w:proofErr w:type="spellStart"/>
      <w:r w:rsidRPr="00594B91">
        <w:rPr>
          <w:rFonts w:ascii="Times New Roman" w:hAnsi="Times New Roman" w:cs="Times New Roman"/>
          <w:sz w:val="24"/>
        </w:rPr>
        <w:t>Sci</w:t>
      </w:r>
      <w:proofErr w:type="spellEnd"/>
      <w:r w:rsidRPr="00594B91">
        <w:rPr>
          <w:rFonts w:ascii="Times New Roman" w:hAnsi="Times New Roman" w:cs="Times New Roman"/>
          <w:sz w:val="24"/>
        </w:rPr>
        <w:t xml:space="preserve"> Rep. 2019 Jul 24</w:t>
      </w:r>
      <w:r w:rsidR="00103FB7" w:rsidRPr="00594B91">
        <w:rPr>
          <w:rFonts w:ascii="Times New Roman" w:hAnsi="Times New Roman" w:cs="Times New Roman"/>
          <w:sz w:val="24"/>
        </w:rPr>
        <w:t>; 9</w:t>
      </w:r>
      <w:r w:rsidRPr="00594B91">
        <w:rPr>
          <w:rFonts w:ascii="Times New Roman" w:hAnsi="Times New Roman" w:cs="Times New Roman"/>
          <w:sz w:val="24"/>
        </w:rPr>
        <w:t xml:space="preserve">(1):10750. </w:t>
      </w:r>
      <w:proofErr w:type="spellStart"/>
      <w:proofErr w:type="gramStart"/>
      <w:r w:rsidRPr="00594B91">
        <w:rPr>
          <w:rFonts w:ascii="Times New Roman" w:hAnsi="Times New Roman" w:cs="Times New Roman"/>
          <w:sz w:val="24"/>
        </w:rPr>
        <w:t>doi</w:t>
      </w:r>
      <w:proofErr w:type="spellEnd"/>
      <w:proofErr w:type="gramEnd"/>
      <w:r w:rsidRPr="00594B91">
        <w:rPr>
          <w:rFonts w:ascii="Times New Roman" w:hAnsi="Times New Roman" w:cs="Times New Roman"/>
          <w:sz w:val="24"/>
        </w:rPr>
        <w:t>: 10.1038/s41598-019-47181-w. PMID: 31341220; PMCID: PMC6656880.</w:t>
      </w:r>
    </w:p>
    <w:p w:rsidR="00071189" w:rsidRDefault="00916C94" w:rsidP="00916C94">
      <w:pPr>
        <w:pStyle w:val="ListParagraph"/>
        <w:numPr>
          <w:ilvl w:val="0"/>
          <w:numId w:val="1"/>
        </w:numPr>
        <w:jc w:val="both"/>
        <w:rPr>
          <w:rFonts w:ascii="Times New Roman" w:hAnsi="Times New Roman" w:cs="Times New Roman"/>
          <w:sz w:val="24"/>
        </w:rPr>
      </w:pPr>
      <w:proofErr w:type="spellStart"/>
      <w:r w:rsidRPr="00916C94">
        <w:rPr>
          <w:rFonts w:ascii="Times New Roman" w:hAnsi="Times New Roman" w:cs="Times New Roman"/>
          <w:sz w:val="24"/>
        </w:rPr>
        <w:t>Abràmoff</w:t>
      </w:r>
      <w:proofErr w:type="spellEnd"/>
      <w:r w:rsidRPr="00916C94">
        <w:rPr>
          <w:rFonts w:ascii="Times New Roman" w:hAnsi="Times New Roman" w:cs="Times New Roman"/>
          <w:sz w:val="24"/>
        </w:rPr>
        <w:t xml:space="preserve"> MD, Lou Y, </w:t>
      </w:r>
      <w:proofErr w:type="spellStart"/>
      <w:r w:rsidRPr="00916C94">
        <w:rPr>
          <w:rFonts w:ascii="Times New Roman" w:hAnsi="Times New Roman" w:cs="Times New Roman"/>
          <w:sz w:val="24"/>
        </w:rPr>
        <w:t>Erginay</w:t>
      </w:r>
      <w:proofErr w:type="spellEnd"/>
      <w:r w:rsidRPr="00916C94">
        <w:rPr>
          <w:rFonts w:ascii="Times New Roman" w:hAnsi="Times New Roman" w:cs="Times New Roman"/>
          <w:sz w:val="24"/>
        </w:rPr>
        <w:t xml:space="preserve"> A, </w:t>
      </w:r>
      <w:proofErr w:type="spellStart"/>
      <w:r w:rsidRPr="00916C94">
        <w:rPr>
          <w:rFonts w:ascii="Times New Roman" w:hAnsi="Times New Roman" w:cs="Times New Roman"/>
          <w:sz w:val="24"/>
        </w:rPr>
        <w:t>Clarida</w:t>
      </w:r>
      <w:proofErr w:type="spellEnd"/>
      <w:r w:rsidRPr="00916C94">
        <w:rPr>
          <w:rFonts w:ascii="Times New Roman" w:hAnsi="Times New Roman" w:cs="Times New Roman"/>
          <w:sz w:val="24"/>
        </w:rPr>
        <w:t xml:space="preserve"> W, </w:t>
      </w:r>
      <w:proofErr w:type="spellStart"/>
      <w:r w:rsidRPr="00916C94">
        <w:rPr>
          <w:rFonts w:ascii="Times New Roman" w:hAnsi="Times New Roman" w:cs="Times New Roman"/>
          <w:sz w:val="24"/>
        </w:rPr>
        <w:t>Amelon</w:t>
      </w:r>
      <w:proofErr w:type="spellEnd"/>
      <w:r w:rsidRPr="00916C94">
        <w:rPr>
          <w:rFonts w:ascii="Times New Roman" w:hAnsi="Times New Roman" w:cs="Times New Roman"/>
          <w:sz w:val="24"/>
        </w:rPr>
        <w:t xml:space="preserve"> R, Folk JC, </w:t>
      </w:r>
      <w:proofErr w:type="spellStart"/>
      <w:r w:rsidRPr="00916C94">
        <w:rPr>
          <w:rFonts w:ascii="Times New Roman" w:hAnsi="Times New Roman" w:cs="Times New Roman"/>
          <w:sz w:val="24"/>
        </w:rPr>
        <w:t>Niemeijer</w:t>
      </w:r>
      <w:proofErr w:type="spellEnd"/>
      <w:r w:rsidRPr="00916C94">
        <w:rPr>
          <w:rFonts w:ascii="Times New Roman" w:hAnsi="Times New Roman" w:cs="Times New Roman"/>
          <w:sz w:val="24"/>
        </w:rPr>
        <w:t xml:space="preserve"> M. Improved Automated Detection of Diabetic Retinopathy on a Publicly Available Dataset Through Integration of Deep Learning. Invest </w:t>
      </w:r>
      <w:proofErr w:type="spellStart"/>
      <w:r w:rsidRPr="00916C94">
        <w:rPr>
          <w:rFonts w:ascii="Times New Roman" w:hAnsi="Times New Roman" w:cs="Times New Roman"/>
          <w:sz w:val="24"/>
        </w:rPr>
        <w:t>Ophthalmol</w:t>
      </w:r>
      <w:proofErr w:type="spellEnd"/>
      <w:r w:rsidRPr="00916C94">
        <w:rPr>
          <w:rFonts w:ascii="Times New Roman" w:hAnsi="Times New Roman" w:cs="Times New Roman"/>
          <w:sz w:val="24"/>
        </w:rPr>
        <w:t xml:space="preserve"> Vis Sci. 2016 Oct 1</w:t>
      </w:r>
      <w:proofErr w:type="gramStart"/>
      <w:r w:rsidRPr="00916C94">
        <w:rPr>
          <w:rFonts w:ascii="Times New Roman" w:hAnsi="Times New Roman" w:cs="Times New Roman"/>
          <w:sz w:val="24"/>
        </w:rPr>
        <w:t>;57</w:t>
      </w:r>
      <w:proofErr w:type="gramEnd"/>
      <w:r w:rsidRPr="00916C94">
        <w:rPr>
          <w:rFonts w:ascii="Times New Roman" w:hAnsi="Times New Roman" w:cs="Times New Roman"/>
          <w:sz w:val="24"/>
        </w:rPr>
        <w:t xml:space="preserve">(13):5200-5206. </w:t>
      </w:r>
      <w:proofErr w:type="spellStart"/>
      <w:proofErr w:type="gramStart"/>
      <w:r w:rsidRPr="00916C94">
        <w:rPr>
          <w:rFonts w:ascii="Times New Roman" w:hAnsi="Times New Roman" w:cs="Times New Roman"/>
          <w:sz w:val="24"/>
        </w:rPr>
        <w:t>doi</w:t>
      </w:r>
      <w:proofErr w:type="spellEnd"/>
      <w:proofErr w:type="gramEnd"/>
      <w:r w:rsidRPr="00916C94">
        <w:rPr>
          <w:rFonts w:ascii="Times New Roman" w:hAnsi="Times New Roman" w:cs="Times New Roman"/>
          <w:sz w:val="24"/>
        </w:rPr>
        <w:t>: 10.1167/iovs.16-19964. PMID: 27701631.</w:t>
      </w:r>
    </w:p>
    <w:p w:rsidR="00544954" w:rsidRDefault="00544954" w:rsidP="00544954">
      <w:pPr>
        <w:pStyle w:val="ListParagraph"/>
        <w:numPr>
          <w:ilvl w:val="0"/>
          <w:numId w:val="1"/>
        </w:numPr>
        <w:jc w:val="both"/>
        <w:rPr>
          <w:rFonts w:ascii="Times New Roman" w:hAnsi="Times New Roman" w:cs="Times New Roman"/>
          <w:sz w:val="24"/>
        </w:rPr>
      </w:pPr>
      <w:proofErr w:type="gramStart"/>
      <w:r w:rsidRPr="00544954">
        <w:rPr>
          <w:rFonts w:ascii="Times New Roman" w:hAnsi="Times New Roman" w:cs="Times New Roman"/>
          <w:sz w:val="24"/>
        </w:rPr>
        <w:t>van</w:t>
      </w:r>
      <w:proofErr w:type="gramEnd"/>
      <w:r w:rsidRPr="00544954">
        <w:rPr>
          <w:rFonts w:ascii="Times New Roman" w:hAnsi="Times New Roman" w:cs="Times New Roman"/>
          <w:sz w:val="24"/>
        </w:rPr>
        <w:t xml:space="preserve"> der </w:t>
      </w:r>
      <w:proofErr w:type="spellStart"/>
      <w:r w:rsidRPr="00544954">
        <w:rPr>
          <w:rFonts w:ascii="Times New Roman" w:hAnsi="Times New Roman" w:cs="Times New Roman"/>
          <w:sz w:val="24"/>
        </w:rPr>
        <w:t>Heijden</w:t>
      </w:r>
      <w:proofErr w:type="spellEnd"/>
      <w:r w:rsidRPr="00544954">
        <w:rPr>
          <w:rFonts w:ascii="Times New Roman" w:hAnsi="Times New Roman" w:cs="Times New Roman"/>
          <w:sz w:val="24"/>
        </w:rPr>
        <w:t xml:space="preserve"> AA, Abramoff MD, </w:t>
      </w:r>
      <w:proofErr w:type="spellStart"/>
      <w:r w:rsidRPr="00544954">
        <w:rPr>
          <w:rFonts w:ascii="Times New Roman" w:hAnsi="Times New Roman" w:cs="Times New Roman"/>
          <w:sz w:val="24"/>
        </w:rPr>
        <w:t>Verbraak</w:t>
      </w:r>
      <w:proofErr w:type="spellEnd"/>
      <w:r w:rsidRPr="00544954">
        <w:rPr>
          <w:rFonts w:ascii="Times New Roman" w:hAnsi="Times New Roman" w:cs="Times New Roman"/>
          <w:sz w:val="24"/>
        </w:rPr>
        <w:t xml:space="preserve"> F, van </w:t>
      </w:r>
      <w:proofErr w:type="spellStart"/>
      <w:r w:rsidRPr="00544954">
        <w:rPr>
          <w:rFonts w:ascii="Times New Roman" w:hAnsi="Times New Roman" w:cs="Times New Roman"/>
          <w:sz w:val="24"/>
        </w:rPr>
        <w:t>Hecke</w:t>
      </w:r>
      <w:proofErr w:type="spellEnd"/>
      <w:r w:rsidRPr="00544954">
        <w:rPr>
          <w:rFonts w:ascii="Times New Roman" w:hAnsi="Times New Roman" w:cs="Times New Roman"/>
          <w:sz w:val="24"/>
        </w:rPr>
        <w:t xml:space="preserve"> MV, </w:t>
      </w:r>
      <w:proofErr w:type="spellStart"/>
      <w:r w:rsidRPr="00544954">
        <w:rPr>
          <w:rFonts w:ascii="Times New Roman" w:hAnsi="Times New Roman" w:cs="Times New Roman"/>
          <w:sz w:val="24"/>
        </w:rPr>
        <w:t>Liem</w:t>
      </w:r>
      <w:proofErr w:type="spellEnd"/>
      <w:r w:rsidRPr="00544954">
        <w:rPr>
          <w:rFonts w:ascii="Times New Roman" w:hAnsi="Times New Roman" w:cs="Times New Roman"/>
          <w:sz w:val="24"/>
        </w:rPr>
        <w:t xml:space="preserve"> A, </w:t>
      </w:r>
      <w:proofErr w:type="spellStart"/>
      <w:r w:rsidRPr="00544954">
        <w:rPr>
          <w:rFonts w:ascii="Times New Roman" w:hAnsi="Times New Roman" w:cs="Times New Roman"/>
          <w:sz w:val="24"/>
        </w:rPr>
        <w:t>Nijpels</w:t>
      </w:r>
      <w:proofErr w:type="spellEnd"/>
      <w:r w:rsidRPr="00544954">
        <w:rPr>
          <w:rFonts w:ascii="Times New Roman" w:hAnsi="Times New Roman" w:cs="Times New Roman"/>
          <w:sz w:val="24"/>
        </w:rPr>
        <w:t xml:space="preserve"> G. Validation of automated screening for referable diabetic retinopathy with the </w:t>
      </w:r>
      <w:proofErr w:type="spellStart"/>
      <w:r w:rsidRPr="00544954">
        <w:rPr>
          <w:rFonts w:ascii="Times New Roman" w:hAnsi="Times New Roman" w:cs="Times New Roman"/>
          <w:sz w:val="24"/>
        </w:rPr>
        <w:t>IDx</w:t>
      </w:r>
      <w:proofErr w:type="spellEnd"/>
      <w:r w:rsidRPr="00544954">
        <w:rPr>
          <w:rFonts w:ascii="Times New Roman" w:hAnsi="Times New Roman" w:cs="Times New Roman"/>
          <w:sz w:val="24"/>
        </w:rPr>
        <w:t xml:space="preserve">-DR device in the Hoorn Diabetes Care System. </w:t>
      </w:r>
      <w:proofErr w:type="spellStart"/>
      <w:r w:rsidRPr="00544954">
        <w:rPr>
          <w:rFonts w:ascii="Times New Roman" w:hAnsi="Times New Roman" w:cs="Times New Roman"/>
          <w:sz w:val="24"/>
        </w:rPr>
        <w:t>Acta</w:t>
      </w:r>
      <w:proofErr w:type="spellEnd"/>
      <w:r w:rsidRPr="00544954">
        <w:rPr>
          <w:rFonts w:ascii="Times New Roman" w:hAnsi="Times New Roman" w:cs="Times New Roman"/>
          <w:sz w:val="24"/>
        </w:rPr>
        <w:t xml:space="preserve"> </w:t>
      </w:r>
      <w:proofErr w:type="spellStart"/>
      <w:r w:rsidRPr="00544954">
        <w:rPr>
          <w:rFonts w:ascii="Times New Roman" w:hAnsi="Times New Roman" w:cs="Times New Roman"/>
          <w:sz w:val="24"/>
        </w:rPr>
        <w:t>Ophthalmol</w:t>
      </w:r>
      <w:proofErr w:type="spellEnd"/>
      <w:r w:rsidRPr="00544954">
        <w:rPr>
          <w:rFonts w:ascii="Times New Roman" w:hAnsi="Times New Roman" w:cs="Times New Roman"/>
          <w:sz w:val="24"/>
        </w:rPr>
        <w:t>. 2018 Feb</w:t>
      </w:r>
      <w:proofErr w:type="gramStart"/>
      <w:r w:rsidRPr="00544954">
        <w:rPr>
          <w:rFonts w:ascii="Times New Roman" w:hAnsi="Times New Roman" w:cs="Times New Roman"/>
          <w:sz w:val="24"/>
        </w:rPr>
        <w:t>;96</w:t>
      </w:r>
      <w:proofErr w:type="gramEnd"/>
      <w:r w:rsidRPr="00544954">
        <w:rPr>
          <w:rFonts w:ascii="Times New Roman" w:hAnsi="Times New Roman" w:cs="Times New Roman"/>
          <w:sz w:val="24"/>
        </w:rPr>
        <w:t xml:space="preserve">(1):63-68. </w:t>
      </w:r>
      <w:proofErr w:type="spellStart"/>
      <w:proofErr w:type="gramStart"/>
      <w:r w:rsidRPr="00544954">
        <w:rPr>
          <w:rFonts w:ascii="Times New Roman" w:hAnsi="Times New Roman" w:cs="Times New Roman"/>
          <w:sz w:val="24"/>
        </w:rPr>
        <w:t>doi</w:t>
      </w:r>
      <w:proofErr w:type="spellEnd"/>
      <w:proofErr w:type="gramEnd"/>
      <w:r w:rsidRPr="00544954">
        <w:rPr>
          <w:rFonts w:ascii="Times New Roman" w:hAnsi="Times New Roman" w:cs="Times New Roman"/>
          <w:sz w:val="24"/>
        </w:rPr>
        <w:t xml:space="preserve">: 10.1111/aos.13613. </w:t>
      </w:r>
      <w:proofErr w:type="spellStart"/>
      <w:r w:rsidRPr="00544954">
        <w:rPr>
          <w:rFonts w:ascii="Times New Roman" w:hAnsi="Times New Roman" w:cs="Times New Roman"/>
          <w:sz w:val="24"/>
        </w:rPr>
        <w:t>Epub</w:t>
      </w:r>
      <w:proofErr w:type="spellEnd"/>
      <w:r w:rsidRPr="00544954">
        <w:rPr>
          <w:rFonts w:ascii="Times New Roman" w:hAnsi="Times New Roman" w:cs="Times New Roman"/>
          <w:sz w:val="24"/>
        </w:rPr>
        <w:t xml:space="preserve"> 2017 Nov 27. PMID: 29178249; PMCID: PMC5814834.</w:t>
      </w:r>
    </w:p>
    <w:p w:rsidR="00544954" w:rsidRDefault="005A7E01" w:rsidP="005A7E01">
      <w:pPr>
        <w:pStyle w:val="ListParagraph"/>
        <w:numPr>
          <w:ilvl w:val="0"/>
          <w:numId w:val="1"/>
        </w:numPr>
        <w:jc w:val="both"/>
        <w:rPr>
          <w:rFonts w:ascii="Times New Roman" w:hAnsi="Times New Roman" w:cs="Times New Roman"/>
          <w:sz w:val="24"/>
        </w:rPr>
      </w:pPr>
      <w:proofErr w:type="spellStart"/>
      <w:r w:rsidRPr="005A7E01">
        <w:rPr>
          <w:rFonts w:ascii="Times New Roman" w:hAnsi="Times New Roman" w:cs="Times New Roman"/>
          <w:sz w:val="24"/>
        </w:rPr>
        <w:t>Ribeiro</w:t>
      </w:r>
      <w:proofErr w:type="spellEnd"/>
      <w:r w:rsidRPr="005A7E01">
        <w:rPr>
          <w:rFonts w:ascii="Times New Roman" w:hAnsi="Times New Roman" w:cs="Times New Roman"/>
          <w:sz w:val="24"/>
        </w:rPr>
        <w:t xml:space="preserve"> L, Oliveira CM, </w:t>
      </w:r>
      <w:proofErr w:type="spellStart"/>
      <w:r w:rsidRPr="005A7E01">
        <w:rPr>
          <w:rFonts w:ascii="Times New Roman" w:hAnsi="Times New Roman" w:cs="Times New Roman"/>
          <w:sz w:val="24"/>
        </w:rPr>
        <w:t>Neves</w:t>
      </w:r>
      <w:proofErr w:type="spellEnd"/>
      <w:r w:rsidRPr="005A7E01">
        <w:rPr>
          <w:rFonts w:ascii="Times New Roman" w:hAnsi="Times New Roman" w:cs="Times New Roman"/>
          <w:sz w:val="24"/>
        </w:rPr>
        <w:t xml:space="preserve"> C, Ramos JD, Ferreira H, Cunha-</w:t>
      </w:r>
      <w:proofErr w:type="spellStart"/>
      <w:r w:rsidRPr="005A7E01">
        <w:rPr>
          <w:rFonts w:ascii="Times New Roman" w:hAnsi="Times New Roman" w:cs="Times New Roman"/>
          <w:sz w:val="24"/>
        </w:rPr>
        <w:t>Vaz</w:t>
      </w:r>
      <w:proofErr w:type="spellEnd"/>
      <w:r w:rsidRPr="005A7E01">
        <w:rPr>
          <w:rFonts w:ascii="Times New Roman" w:hAnsi="Times New Roman" w:cs="Times New Roman"/>
          <w:sz w:val="24"/>
        </w:rPr>
        <w:t xml:space="preserve"> J. Screening for Diabetic Retinopathy in the Central Region of Portugal. Added Value of Automated 'Disease/No Disease' Grading. </w:t>
      </w:r>
      <w:proofErr w:type="spellStart"/>
      <w:r w:rsidRPr="005A7E01">
        <w:rPr>
          <w:rFonts w:ascii="Times New Roman" w:hAnsi="Times New Roman" w:cs="Times New Roman"/>
          <w:sz w:val="24"/>
        </w:rPr>
        <w:t>Ophthalmologica</w:t>
      </w:r>
      <w:proofErr w:type="spellEnd"/>
      <w:r w:rsidRPr="005A7E01">
        <w:rPr>
          <w:rFonts w:ascii="Times New Roman" w:hAnsi="Times New Roman" w:cs="Times New Roman"/>
          <w:sz w:val="24"/>
        </w:rPr>
        <w:t xml:space="preserve">. 2014 Nov 26. </w:t>
      </w:r>
      <w:proofErr w:type="spellStart"/>
      <w:proofErr w:type="gramStart"/>
      <w:r w:rsidRPr="005A7E01">
        <w:rPr>
          <w:rFonts w:ascii="Times New Roman" w:hAnsi="Times New Roman" w:cs="Times New Roman"/>
          <w:sz w:val="24"/>
        </w:rPr>
        <w:t>doi</w:t>
      </w:r>
      <w:proofErr w:type="spellEnd"/>
      <w:proofErr w:type="gramEnd"/>
      <w:r w:rsidRPr="005A7E01">
        <w:rPr>
          <w:rFonts w:ascii="Times New Roman" w:hAnsi="Times New Roman" w:cs="Times New Roman"/>
          <w:sz w:val="24"/>
        </w:rPr>
        <w:t xml:space="preserve">: 10.1159/000368426. </w:t>
      </w:r>
      <w:proofErr w:type="spellStart"/>
      <w:r w:rsidRPr="005A7E01">
        <w:rPr>
          <w:rFonts w:ascii="Times New Roman" w:hAnsi="Times New Roman" w:cs="Times New Roman"/>
          <w:sz w:val="24"/>
        </w:rPr>
        <w:t>Epub</w:t>
      </w:r>
      <w:proofErr w:type="spellEnd"/>
      <w:r w:rsidRPr="005A7E01">
        <w:rPr>
          <w:rFonts w:ascii="Times New Roman" w:hAnsi="Times New Roman" w:cs="Times New Roman"/>
          <w:sz w:val="24"/>
        </w:rPr>
        <w:t xml:space="preserve"> ahead of print. PMID: 25427567.</w:t>
      </w:r>
    </w:p>
    <w:p w:rsidR="005A7E01" w:rsidRDefault="002026C0" w:rsidP="002026C0">
      <w:pPr>
        <w:pStyle w:val="ListParagraph"/>
        <w:numPr>
          <w:ilvl w:val="0"/>
          <w:numId w:val="1"/>
        </w:numPr>
        <w:jc w:val="both"/>
        <w:rPr>
          <w:rFonts w:ascii="Times New Roman" w:hAnsi="Times New Roman" w:cs="Times New Roman"/>
          <w:sz w:val="24"/>
        </w:rPr>
      </w:pPr>
      <w:proofErr w:type="spellStart"/>
      <w:r w:rsidRPr="002026C0">
        <w:rPr>
          <w:rFonts w:ascii="Times New Roman" w:hAnsi="Times New Roman" w:cs="Times New Roman"/>
          <w:sz w:val="24"/>
        </w:rPr>
        <w:t>Solanki</w:t>
      </w:r>
      <w:proofErr w:type="spellEnd"/>
      <w:r w:rsidRPr="002026C0">
        <w:rPr>
          <w:rFonts w:ascii="Times New Roman" w:hAnsi="Times New Roman" w:cs="Times New Roman"/>
          <w:sz w:val="24"/>
        </w:rPr>
        <w:t xml:space="preserve"> K, </w:t>
      </w:r>
      <w:proofErr w:type="spellStart"/>
      <w:r w:rsidRPr="002026C0">
        <w:rPr>
          <w:rFonts w:ascii="Times New Roman" w:hAnsi="Times New Roman" w:cs="Times New Roman"/>
          <w:sz w:val="24"/>
        </w:rPr>
        <w:t>Ramachandra</w:t>
      </w:r>
      <w:proofErr w:type="spellEnd"/>
      <w:r w:rsidRPr="002026C0">
        <w:rPr>
          <w:rFonts w:ascii="Times New Roman" w:hAnsi="Times New Roman" w:cs="Times New Roman"/>
          <w:sz w:val="24"/>
        </w:rPr>
        <w:t xml:space="preserve"> C, </w:t>
      </w:r>
      <w:proofErr w:type="spellStart"/>
      <w:r w:rsidRPr="002026C0">
        <w:rPr>
          <w:rFonts w:ascii="Times New Roman" w:hAnsi="Times New Roman" w:cs="Times New Roman"/>
          <w:sz w:val="24"/>
        </w:rPr>
        <w:t>Bhat</w:t>
      </w:r>
      <w:proofErr w:type="spellEnd"/>
      <w:r w:rsidRPr="002026C0">
        <w:rPr>
          <w:rFonts w:ascii="Times New Roman" w:hAnsi="Times New Roman" w:cs="Times New Roman"/>
          <w:sz w:val="24"/>
        </w:rPr>
        <w:t xml:space="preserve"> S, </w:t>
      </w:r>
      <w:proofErr w:type="spellStart"/>
      <w:r w:rsidRPr="002026C0">
        <w:rPr>
          <w:rFonts w:ascii="Times New Roman" w:hAnsi="Times New Roman" w:cs="Times New Roman"/>
          <w:sz w:val="24"/>
        </w:rPr>
        <w:t>Bhaskaranand</w:t>
      </w:r>
      <w:proofErr w:type="spellEnd"/>
      <w:r w:rsidRPr="002026C0">
        <w:rPr>
          <w:rFonts w:ascii="Times New Roman" w:hAnsi="Times New Roman" w:cs="Times New Roman"/>
          <w:sz w:val="24"/>
        </w:rPr>
        <w:t xml:space="preserve"> M, </w:t>
      </w:r>
      <w:proofErr w:type="spellStart"/>
      <w:r w:rsidRPr="002026C0">
        <w:rPr>
          <w:rFonts w:ascii="Times New Roman" w:hAnsi="Times New Roman" w:cs="Times New Roman"/>
          <w:sz w:val="24"/>
        </w:rPr>
        <w:t>Nittala</w:t>
      </w:r>
      <w:proofErr w:type="spellEnd"/>
      <w:r w:rsidRPr="002026C0">
        <w:rPr>
          <w:rFonts w:ascii="Times New Roman" w:hAnsi="Times New Roman" w:cs="Times New Roman"/>
          <w:sz w:val="24"/>
        </w:rPr>
        <w:t xml:space="preserve"> MG, </w:t>
      </w:r>
      <w:proofErr w:type="spellStart"/>
      <w:r w:rsidRPr="002026C0">
        <w:rPr>
          <w:rFonts w:ascii="Times New Roman" w:hAnsi="Times New Roman" w:cs="Times New Roman"/>
          <w:sz w:val="24"/>
        </w:rPr>
        <w:t>Sadda</w:t>
      </w:r>
      <w:proofErr w:type="spellEnd"/>
      <w:r w:rsidRPr="002026C0">
        <w:rPr>
          <w:rFonts w:ascii="Times New Roman" w:hAnsi="Times New Roman" w:cs="Times New Roman"/>
          <w:sz w:val="24"/>
        </w:rPr>
        <w:t xml:space="preserve"> SR. </w:t>
      </w:r>
      <w:proofErr w:type="spellStart"/>
      <w:r w:rsidRPr="002026C0">
        <w:rPr>
          <w:rFonts w:ascii="Times New Roman" w:hAnsi="Times New Roman" w:cs="Times New Roman"/>
          <w:sz w:val="24"/>
        </w:rPr>
        <w:t>EyeArt</w:t>
      </w:r>
      <w:proofErr w:type="spellEnd"/>
      <w:r w:rsidRPr="002026C0">
        <w:rPr>
          <w:rFonts w:ascii="Times New Roman" w:hAnsi="Times New Roman" w:cs="Times New Roman"/>
          <w:sz w:val="24"/>
        </w:rPr>
        <w:t xml:space="preserve">: automated, high-throughput, image analysis for diabetic retinopathy screening. Invest </w:t>
      </w:r>
      <w:proofErr w:type="spellStart"/>
      <w:r w:rsidRPr="002026C0">
        <w:rPr>
          <w:rFonts w:ascii="Times New Roman" w:hAnsi="Times New Roman" w:cs="Times New Roman"/>
          <w:sz w:val="24"/>
        </w:rPr>
        <w:t>Ophthalmol</w:t>
      </w:r>
      <w:proofErr w:type="spellEnd"/>
      <w:r w:rsidRPr="002026C0">
        <w:rPr>
          <w:rFonts w:ascii="Times New Roman" w:hAnsi="Times New Roman" w:cs="Times New Roman"/>
          <w:sz w:val="24"/>
        </w:rPr>
        <w:t xml:space="preserve"> Vis Sci. 2015</w:t>
      </w:r>
      <w:proofErr w:type="gramStart"/>
      <w:r w:rsidRPr="002026C0">
        <w:rPr>
          <w:rFonts w:ascii="Times New Roman" w:hAnsi="Times New Roman" w:cs="Times New Roman"/>
          <w:sz w:val="24"/>
        </w:rPr>
        <w:t>;56:1429</w:t>
      </w:r>
      <w:proofErr w:type="gramEnd"/>
      <w:r w:rsidRPr="002026C0">
        <w:rPr>
          <w:rFonts w:ascii="Times New Roman" w:hAnsi="Times New Roman" w:cs="Times New Roman"/>
          <w:sz w:val="24"/>
        </w:rPr>
        <w:t>.</w:t>
      </w:r>
    </w:p>
    <w:p w:rsidR="00B631C0" w:rsidRPr="00B631C0" w:rsidRDefault="00B631C0" w:rsidP="00B631C0">
      <w:pPr>
        <w:pStyle w:val="ListParagraph"/>
        <w:numPr>
          <w:ilvl w:val="0"/>
          <w:numId w:val="1"/>
        </w:numPr>
        <w:jc w:val="both"/>
        <w:rPr>
          <w:rFonts w:ascii="Times New Roman" w:hAnsi="Times New Roman" w:cs="Times New Roman"/>
          <w:sz w:val="24"/>
        </w:rPr>
      </w:pPr>
      <w:r w:rsidRPr="00B631C0">
        <w:rPr>
          <w:rFonts w:ascii="Times New Roman" w:hAnsi="Times New Roman" w:cs="Times New Roman"/>
          <w:sz w:val="24"/>
        </w:rPr>
        <w:t xml:space="preserve">32. Larsen N, </w:t>
      </w:r>
      <w:proofErr w:type="spellStart"/>
      <w:r w:rsidRPr="00B631C0">
        <w:rPr>
          <w:rFonts w:ascii="Times New Roman" w:hAnsi="Times New Roman" w:cs="Times New Roman"/>
          <w:sz w:val="24"/>
        </w:rPr>
        <w:t>Godt</w:t>
      </w:r>
      <w:proofErr w:type="spellEnd"/>
      <w:r w:rsidRPr="00B631C0">
        <w:rPr>
          <w:rFonts w:ascii="Times New Roman" w:hAnsi="Times New Roman" w:cs="Times New Roman"/>
          <w:sz w:val="24"/>
        </w:rPr>
        <w:t xml:space="preserve"> J, </w:t>
      </w:r>
      <w:proofErr w:type="spellStart"/>
      <w:r w:rsidRPr="00B631C0">
        <w:rPr>
          <w:rFonts w:ascii="Times New Roman" w:hAnsi="Times New Roman" w:cs="Times New Roman"/>
          <w:sz w:val="24"/>
        </w:rPr>
        <w:t>Grunkin</w:t>
      </w:r>
      <w:proofErr w:type="spellEnd"/>
      <w:r w:rsidRPr="00B631C0">
        <w:rPr>
          <w:rFonts w:ascii="Times New Roman" w:hAnsi="Times New Roman" w:cs="Times New Roman"/>
          <w:sz w:val="24"/>
        </w:rPr>
        <w:t xml:space="preserve"> M, Lund-Andersen H, Larsen M. Automated detection of diabetic retinopathy in a fundus photographic screening population. Invest </w:t>
      </w:r>
      <w:proofErr w:type="spellStart"/>
      <w:r w:rsidRPr="00B631C0">
        <w:rPr>
          <w:rFonts w:ascii="Times New Roman" w:hAnsi="Times New Roman" w:cs="Times New Roman"/>
          <w:sz w:val="24"/>
        </w:rPr>
        <w:t>Ophthalmol</w:t>
      </w:r>
      <w:proofErr w:type="spellEnd"/>
      <w:r w:rsidRPr="00B631C0">
        <w:rPr>
          <w:rFonts w:ascii="Times New Roman" w:hAnsi="Times New Roman" w:cs="Times New Roman"/>
          <w:sz w:val="24"/>
        </w:rPr>
        <w:t xml:space="preserve"> Vis Sci. 2003</w:t>
      </w:r>
      <w:proofErr w:type="gramStart"/>
      <w:r w:rsidRPr="00B631C0">
        <w:rPr>
          <w:rFonts w:ascii="Times New Roman" w:hAnsi="Times New Roman" w:cs="Times New Roman"/>
          <w:sz w:val="24"/>
        </w:rPr>
        <w:t>;44:767</w:t>
      </w:r>
      <w:proofErr w:type="gramEnd"/>
      <w:r w:rsidRPr="00B631C0">
        <w:rPr>
          <w:rFonts w:ascii="Times New Roman" w:hAnsi="Times New Roman" w:cs="Times New Roman"/>
          <w:sz w:val="24"/>
        </w:rPr>
        <w:t xml:space="preserve">–71. </w:t>
      </w:r>
      <w:proofErr w:type="spellStart"/>
      <w:proofErr w:type="gramStart"/>
      <w:r w:rsidRPr="00B631C0">
        <w:rPr>
          <w:rFonts w:ascii="Times New Roman" w:hAnsi="Times New Roman" w:cs="Times New Roman"/>
          <w:sz w:val="24"/>
        </w:rPr>
        <w:t>doi</w:t>
      </w:r>
      <w:proofErr w:type="spellEnd"/>
      <w:proofErr w:type="gramEnd"/>
      <w:r w:rsidRPr="00B631C0">
        <w:rPr>
          <w:rFonts w:ascii="Times New Roman" w:hAnsi="Times New Roman" w:cs="Times New Roman"/>
          <w:sz w:val="24"/>
        </w:rPr>
        <w:t xml:space="preserve">: 10.1167/iovs.02-0417. </w:t>
      </w:r>
    </w:p>
    <w:p w:rsidR="00B631C0" w:rsidRPr="00B631C0" w:rsidRDefault="00B631C0" w:rsidP="00B631C0">
      <w:pPr>
        <w:pStyle w:val="ListParagraph"/>
        <w:numPr>
          <w:ilvl w:val="0"/>
          <w:numId w:val="1"/>
        </w:numPr>
        <w:jc w:val="both"/>
        <w:rPr>
          <w:rFonts w:ascii="Times New Roman" w:hAnsi="Times New Roman" w:cs="Times New Roman"/>
          <w:sz w:val="24"/>
        </w:rPr>
      </w:pPr>
      <w:r w:rsidRPr="00B631C0">
        <w:rPr>
          <w:rFonts w:ascii="Times New Roman" w:hAnsi="Times New Roman" w:cs="Times New Roman"/>
          <w:sz w:val="24"/>
        </w:rPr>
        <w:t xml:space="preserve">Hansen AB, </w:t>
      </w:r>
      <w:proofErr w:type="spellStart"/>
      <w:r w:rsidRPr="00B631C0">
        <w:rPr>
          <w:rFonts w:ascii="Times New Roman" w:hAnsi="Times New Roman" w:cs="Times New Roman"/>
          <w:sz w:val="24"/>
        </w:rPr>
        <w:t>Hartvig</w:t>
      </w:r>
      <w:proofErr w:type="spellEnd"/>
      <w:r w:rsidRPr="00B631C0">
        <w:rPr>
          <w:rFonts w:ascii="Times New Roman" w:hAnsi="Times New Roman" w:cs="Times New Roman"/>
          <w:sz w:val="24"/>
        </w:rPr>
        <w:t xml:space="preserve"> NV, Jensen MS, </w:t>
      </w:r>
      <w:proofErr w:type="spellStart"/>
      <w:r w:rsidRPr="00B631C0">
        <w:rPr>
          <w:rFonts w:ascii="Times New Roman" w:hAnsi="Times New Roman" w:cs="Times New Roman"/>
          <w:sz w:val="24"/>
        </w:rPr>
        <w:t>Borch‐Johnsen</w:t>
      </w:r>
      <w:proofErr w:type="spellEnd"/>
      <w:r w:rsidRPr="00B631C0">
        <w:rPr>
          <w:rFonts w:ascii="Times New Roman" w:hAnsi="Times New Roman" w:cs="Times New Roman"/>
          <w:sz w:val="24"/>
        </w:rPr>
        <w:t xml:space="preserve"> K, Lund‐Andersen H, Larsen M. Diabetic retinopathy screening using digital non‐</w:t>
      </w:r>
      <w:proofErr w:type="spellStart"/>
      <w:r w:rsidRPr="00B631C0">
        <w:rPr>
          <w:rFonts w:ascii="Times New Roman" w:hAnsi="Times New Roman" w:cs="Times New Roman"/>
          <w:sz w:val="24"/>
        </w:rPr>
        <w:t>mydriatic</w:t>
      </w:r>
      <w:proofErr w:type="spellEnd"/>
      <w:r w:rsidRPr="00B631C0">
        <w:rPr>
          <w:rFonts w:ascii="Times New Roman" w:hAnsi="Times New Roman" w:cs="Times New Roman"/>
          <w:sz w:val="24"/>
        </w:rPr>
        <w:t xml:space="preserve"> fundus photography and automated image analysis. </w:t>
      </w:r>
      <w:proofErr w:type="spellStart"/>
      <w:r w:rsidRPr="00B631C0">
        <w:rPr>
          <w:rFonts w:ascii="Times New Roman" w:hAnsi="Times New Roman" w:cs="Times New Roman"/>
          <w:sz w:val="24"/>
        </w:rPr>
        <w:t>Acta</w:t>
      </w:r>
      <w:proofErr w:type="spellEnd"/>
      <w:r w:rsidRPr="00B631C0">
        <w:rPr>
          <w:rFonts w:ascii="Times New Roman" w:hAnsi="Times New Roman" w:cs="Times New Roman"/>
          <w:sz w:val="24"/>
        </w:rPr>
        <w:t xml:space="preserve"> </w:t>
      </w:r>
      <w:proofErr w:type="spellStart"/>
      <w:r w:rsidRPr="00B631C0">
        <w:rPr>
          <w:rFonts w:ascii="Times New Roman" w:hAnsi="Times New Roman" w:cs="Times New Roman"/>
          <w:sz w:val="24"/>
        </w:rPr>
        <w:t>Ophthalmol</w:t>
      </w:r>
      <w:proofErr w:type="spellEnd"/>
      <w:r w:rsidRPr="00B631C0">
        <w:rPr>
          <w:rFonts w:ascii="Times New Roman" w:hAnsi="Times New Roman" w:cs="Times New Roman"/>
          <w:sz w:val="24"/>
        </w:rPr>
        <w:t xml:space="preserve"> Scand. 2004</w:t>
      </w:r>
      <w:proofErr w:type="gramStart"/>
      <w:r w:rsidRPr="00B631C0">
        <w:rPr>
          <w:rFonts w:ascii="Times New Roman" w:hAnsi="Times New Roman" w:cs="Times New Roman"/>
          <w:sz w:val="24"/>
        </w:rPr>
        <w:t>;82:666</w:t>
      </w:r>
      <w:proofErr w:type="gramEnd"/>
      <w:r w:rsidRPr="00B631C0">
        <w:rPr>
          <w:rFonts w:ascii="Times New Roman" w:hAnsi="Times New Roman" w:cs="Times New Roman"/>
          <w:sz w:val="24"/>
        </w:rPr>
        <w:t xml:space="preserve">–72. </w:t>
      </w:r>
      <w:proofErr w:type="spellStart"/>
      <w:proofErr w:type="gramStart"/>
      <w:r w:rsidRPr="00B631C0">
        <w:rPr>
          <w:rFonts w:ascii="Times New Roman" w:hAnsi="Times New Roman" w:cs="Times New Roman"/>
          <w:sz w:val="24"/>
        </w:rPr>
        <w:t>doi</w:t>
      </w:r>
      <w:proofErr w:type="spellEnd"/>
      <w:proofErr w:type="gramEnd"/>
      <w:r w:rsidRPr="00B631C0">
        <w:rPr>
          <w:rFonts w:ascii="Times New Roman" w:hAnsi="Times New Roman" w:cs="Times New Roman"/>
          <w:sz w:val="24"/>
        </w:rPr>
        <w:t xml:space="preserve">: 10.1111/j.1600-0420.2004.00350.x. </w:t>
      </w:r>
    </w:p>
    <w:p w:rsidR="00B631C0" w:rsidRDefault="00B631C0" w:rsidP="00B631C0">
      <w:pPr>
        <w:pStyle w:val="ListParagraph"/>
        <w:numPr>
          <w:ilvl w:val="0"/>
          <w:numId w:val="1"/>
        </w:numPr>
        <w:jc w:val="both"/>
        <w:rPr>
          <w:rFonts w:ascii="Times New Roman" w:hAnsi="Times New Roman" w:cs="Times New Roman"/>
          <w:sz w:val="24"/>
        </w:rPr>
      </w:pPr>
      <w:r w:rsidRPr="00B631C0">
        <w:rPr>
          <w:rFonts w:ascii="Times New Roman" w:hAnsi="Times New Roman" w:cs="Times New Roman"/>
          <w:sz w:val="24"/>
        </w:rPr>
        <w:t xml:space="preserve">Larsen M, </w:t>
      </w:r>
      <w:proofErr w:type="spellStart"/>
      <w:r w:rsidRPr="00B631C0">
        <w:rPr>
          <w:rFonts w:ascii="Times New Roman" w:hAnsi="Times New Roman" w:cs="Times New Roman"/>
          <w:sz w:val="24"/>
        </w:rPr>
        <w:t>Godt</w:t>
      </w:r>
      <w:proofErr w:type="spellEnd"/>
      <w:r w:rsidRPr="00B631C0">
        <w:rPr>
          <w:rFonts w:ascii="Times New Roman" w:hAnsi="Times New Roman" w:cs="Times New Roman"/>
          <w:sz w:val="24"/>
        </w:rPr>
        <w:t xml:space="preserve"> J, Larsen N, Lund-Andersen H, </w:t>
      </w:r>
      <w:proofErr w:type="spellStart"/>
      <w:r w:rsidRPr="00B631C0">
        <w:rPr>
          <w:rFonts w:ascii="Times New Roman" w:hAnsi="Times New Roman" w:cs="Times New Roman"/>
          <w:sz w:val="24"/>
        </w:rPr>
        <w:t>Sjølie</w:t>
      </w:r>
      <w:proofErr w:type="spellEnd"/>
      <w:r w:rsidRPr="00B631C0">
        <w:rPr>
          <w:rFonts w:ascii="Times New Roman" w:hAnsi="Times New Roman" w:cs="Times New Roman"/>
          <w:sz w:val="24"/>
        </w:rPr>
        <w:t xml:space="preserve"> AK, </w:t>
      </w:r>
      <w:proofErr w:type="spellStart"/>
      <w:r w:rsidRPr="00B631C0">
        <w:rPr>
          <w:rFonts w:ascii="Times New Roman" w:hAnsi="Times New Roman" w:cs="Times New Roman"/>
          <w:sz w:val="24"/>
        </w:rPr>
        <w:t>Agardh</w:t>
      </w:r>
      <w:proofErr w:type="spellEnd"/>
      <w:r w:rsidRPr="00B631C0">
        <w:rPr>
          <w:rFonts w:ascii="Times New Roman" w:hAnsi="Times New Roman" w:cs="Times New Roman"/>
          <w:sz w:val="24"/>
        </w:rPr>
        <w:t xml:space="preserve"> E, et al. Automated detection of fundus photographic red lesions in diabetic retinopathy. Invest </w:t>
      </w:r>
      <w:proofErr w:type="spellStart"/>
      <w:r w:rsidRPr="00B631C0">
        <w:rPr>
          <w:rFonts w:ascii="Times New Roman" w:hAnsi="Times New Roman" w:cs="Times New Roman"/>
          <w:sz w:val="24"/>
        </w:rPr>
        <w:t>Ophthalmol</w:t>
      </w:r>
      <w:proofErr w:type="spellEnd"/>
      <w:r w:rsidRPr="00B631C0">
        <w:rPr>
          <w:rFonts w:ascii="Times New Roman" w:hAnsi="Times New Roman" w:cs="Times New Roman"/>
          <w:sz w:val="24"/>
        </w:rPr>
        <w:t xml:space="preserve"> Vis Sci. 2003</w:t>
      </w:r>
      <w:proofErr w:type="gramStart"/>
      <w:r w:rsidRPr="00B631C0">
        <w:rPr>
          <w:rFonts w:ascii="Times New Roman" w:hAnsi="Times New Roman" w:cs="Times New Roman"/>
          <w:sz w:val="24"/>
        </w:rPr>
        <w:t>;44:761</w:t>
      </w:r>
      <w:proofErr w:type="gramEnd"/>
      <w:r w:rsidRPr="00B631C0">
        <w:rPr>
          <w:rFonts w:ascii="Times New Roman" w:hAnsi="Times New Roman" w:cs="Times New Roman"/>
          <w:sz w:val="24"/>
        </w:rPr>
        <w:t xml:space="preserve">–6. </w:t>
      </w:r>
      <w:proofErr w:type="spellStart"/>
      <w:proofErr w:type="gramStart"/>
      <w:r w:rsidRPr="00B631C0">
        <w:rPr>
          <w:rFonts w:ascii="Times New Roman" w:hAnsi="Times New Roman" w:cs="Times New Roman"/>
          <w:sz w:val="24"/>
        </w:rPr>
        <w:t>doi</w:t>
      </w:r>
      <w:proofErr w:type="spellEnd"/>
      <w:proofErr w:type="gramEnd"/>
      <w:r w:rsidRPr="00B631C0">
        <w:rPr>
          <w:rFonts w:ascii="Times New Roman" w:hAnsi="Times New Roman" w:cs="Times New Roman"/>
          <w:sz w:val="24"/>
        </w:rPr>
        <w:t>: 10.1167/iovs.02-0418.</w:t>
      </w:r>
    </w:p>
    <w:p w:rsidR="003A0E35" w:rsidRDefault="001A1D63" w:rsidP="001A1D63">
      <w:pPr>
        <w:pStyle w:val="ListParagraph"/>
        <w:numPr>
          <w:ilvl w:val="0"/>
          <w:numId w:val="1"/>
        </w:numPr>
        <w:jc w:val="both"/>
        <w:rPr>
          <w:rFonts w:ascii="Times New Roman" w:hAnsi="Times New Roman" w:cs="Times New Roman"/>
          <w:sz w:val="24"/>
        </w:rPr>
      </w:pPr>
      <w:proofErr w:type="spellStart"/>
      <w:r w:rsidRPr="001A1D63">
        <w:rPr>
          <w:rFonts w:ascii="Times New Roman" w:hAnsi="Times New Roman" w:cs="Times New Roman"/>
          <w:sz w:val="24"/>
        </w:rPr>
        <w:lastRenderedPageBreak/>
        <w:t>Rasti</w:t>
      </w:r>
      <w:proofErr w:type="spellEnd"/>
      <w:r w:rsidRPr="001A1D63">
        <w:rPr>
          <w:rFonts w:ascii="Times New Roman" w:hAnsi="Times New Roman" w:cs="Times New Roman"/>
          <w:sz w:val="24"/>
        </w:rPr>
        <w:t xml:space="preserve"> R, </w:t>
      </w:r>
      <w:proofErr w:type="spellStart"/>
      <w:r w:rsidRPr="001A1D63">
        <w:rPr>
          <w:rFonts w:ascii="Times New Roman" w:hAnsi="Times New Roman" w:cs="Times New Roman"/>
          <w:sz w:val="24"/>
        </w:rPr>
        <w:t>Allingham</w:t>
      </w:r>
      <w:proofErr w:type="spellEnd"/>
      <w:r w:rsidRPr="001A1D63">
        <w:rPr>
          <w:rFonts w:ascii="Times New Roman" w:hAnsi="Times New Roman" w:cs="Times New Roman"/>
          <w:sz w:val="24"/>
        </w:rPr>
        <w:t xml:space="preserve"> MJ, </w:t>
      </w:r>
      <w:proofErr w:type="spellStart"/>
      <w:r w:rsidRPr="001A1D63">
        <w:rPr>
          <w:rFonts w:ascii="Times New Roman" w:hAnsi="Times New Roman" w:cs="Times New Roman"/>
          <w:sz w:val="24"/>
        </w:rPr>
        <w:t>Mettu</w:t>
      </w:r>
      <w:proofErr w:type="spellEnd"/>
      <w:r w:rsidRPr="001A1D63">
        <w:rPr>
          <w:rFonts w:ascii="Times New Roman" w:hAnsi="Times New Roman" w:cs="Times New Roman"/>
          <w:sz w:val="24"/>
        </w:rPr>
        <w:t xml:space="preserve"> PS, et al. Deep learning-based single-shot prediction of differential effects of anti-VEGF treatment in patients with</w:t>
      </w:r>
      <w:r>
        <w:rPr>
          <w:rFonts w:ascii="Times New Roman" w:hAnsi="Times New Roman" w:cs="Times New Roman"/>
          <w:sz w:val="24"/>
        </w:rPr>
        <w:t xml:space="preserve"> </w:t>
      </w:r>
      <w:r w:rsidRPr="001A1D63">
        <w:rPr>
          <w:rFonts w:ascii="Times New Roman" w:hAnsi="Times New Roman" w:cs="Times New Roman"/>
          <w:sz w:val="24"/>
        </w:rPr>
        <w:t xml:space="preserve">diabetic macular </w:t>
      </w:r>
      <w:proofErr w:type="spellStart"/>
      <w:r w:rsidRPr="001A1D63">
        <w:rPr>
          <w:rFonts w:ascii="Times New Roman" w:hAnsi="Times New Roman" w:cs="Times New Roman"/>
          <w:sz w:val="24"/>
        </w:rPr>
        <w:t>edema</w:t>
      </w:r>
      <w:proofErr w:type="spellEnd"/>
      <w:r w:rsidRPr="001A1D63">
        <w:rPr>
          <w:rFonts w:ascii="Times New Roman" w:hAnsi="Times New Roman" w:cs="Times New Roman"/>
          <w:sz w:val="24"/>
        </w:rPr>
        <w:t>. Biomed Opt Express 2020; 11:1139–1152.</w:t>
      </w:r>
    </w:p>
    <w:p w:rsidR="001A1D63" w:rsidRDefault="00B77AB5" w:rsidP="00B77AB5">
      <w:pPr>
        <w:pStyle w:val="ListParagraph"/>
        <w:numPr>
          <w:ilvl w:val="0"/>
          <w:numId w:val="1"/>
        </w:numPr>
        <w:jc w:val="both"/>
        <w:rPr>
          <w:rFonts w:ascii="Times New Roman" w:hAnsi="Times New Roman" w:cs="Times New Roman"/>
          <w:sz w:val="24"/>
        </w:rPr>
      </w:pPr>
      <w:proofErr w:type="spellStart"/>
      <w:r w:rsidRPr="00B77AB5">
        <w:rPr>
          <w:rFonts w:ascii="Times New Roman" w:hAnsi="Times New Roman" w:cs="Times New Roman"/>
          <w:sz w:val="24"/>
        </w:rPr>
        <w:t>Xie</w:t>
      </w:r>
      <w:proofErr w:type="spellEnd"/>
      <w:r w:rsidRPr="00B77AB5">
        <w:rPr>
          <w:rFonts w:ascii="Times New Roman" w:hAnsi="Times New Roman" w:cs="Times New Roman"/>
          <w:sz w:val="24"/>
        </w:rPr>
        <w:t xml:space="preserve"> Q, Liu Y, Huang H, et al. An innovative method for screening and evaluating the degree of diabetic retinopathy and drug treatment based on</w:t>
      </w:r>
      <w:r>
        <w:rPr>
          <w:rFonts w:ascii="Times New Roman" w:hAnsi="Times New Roman" w:cs="Times New Roman"/>
          <w:sz w:val="24"/>
        </w:rPr>
        <w:t xml:space="preserve"> </w:t>
      </w:r>
      <w:r w:rsidRPr="00B77AB5">
        <w:rPr>
          <w:rFonts w:ascii="Times New Roman" w:hAnsi="Times New Roman" w:cs="Times New Roman"/>
          <w:sz w:val="24"/>
        </w:rPr>
        <w:t xml:space="preserve">artificial intelligence algorithms. </w:t>
      </w:r>
      <w:proofErr w:type="spellStart"/>
      <w:r w:rsidRPr="00B77AB5">
        <w:rPr>
          <w:rFonts w:ascii="Times New Roman" w:hAnsi="Times New Roman" w:cs="Times New Roman"/>
          <w:sz w:val="24"/>
        </w:rPr>
        <w:t>Pharmacol</w:t>
      </w:r>
      <w:proofErr w:type="spellEnd"/>
      <w:r w:rsidRPr="00B77AB5">
        <w:rPr>
          <w:rFonts w:ascii="Times New Roman" w:hAnsi="Times New Roman" w:cs="Times New Roman"/>
          <w:sz w:val="24"/>
        </w:rPr>
        <w:t xml:space="preserve"> Res 2020; 159:104986.</w:t>
      </w:r>
    </w:p>
    <w:p w:rsidR="001C7A4D" w:rsidRDefault="001C7A4D" w:rsidP="001C7A4D">
      <w:pPr>
        <w:pStyle w:val="ListParagraph"/>
        <w:numPr>
          <w:ilvl w:val="0"/>
          <w:numId w:val="1"/>
        </w:numPr>
        <w:jc w:val="both"/>
        <w:rPr>
          <w:rFonts w:ascii="Times New Roman" w:hAnsi="Times New Roman" w:cs="Times New Roman"/>
          <w:sz w:val="24"/>
        </w:rPr>
      </w:pPr>
      <w:proofErr w:type="spellStart"/>
      <w:r w:rsidRPr="001C7A4D">
        <w:rPr>
          <w:rFonts w:ascii="Times New Roman" w:hAnsi="Times New Roman" w:cs="Times New Roman"/>
          <w:sz w:val="24"/>
        </w:rPr>
        <w:t>Arcadu</w:t>
      </w:r>
      <w:proofErr w:type="spellEnd"/>
      <w:r w:rsidRPr="001C7A4D">
        <w:rPr>
          <w:rFonts w:ascii="Times New Roman" w:hAnsi="Times New Roman" w:cs="Times New Roman"/>
          <w:sz w:val="24"/>
        </w:rPr>
        <w:t xml:space="preserve"> F, </w:t>
      </w:r>
      <w:proofErr w:type="spellStart"/>
      <w:r w:rsidRPr="001C7A4D">
        <w:rPr>
          <w:rFonts w:ascii="Times New Roman" w:hAnsi="Times New Roman" w:cs="Times New Roman"/>
          <w:sz w:val="24"/>
        </w:rPr>
        <w:t>Benmansour</w:t>
      </w:r>
      <w:proofErr w:type="spellEnd"/>
      <w:r w:rsidRPr="001C7A4D">
        <w:rPr>
          <w:rFonts w:ascii="Times New Roman" w:hAnsi="Times New Roman" w:cs="Times New Roman"/>
          <w:sz w:val="24"/>
        </w:rPr>
        <w:t xml:space="preserve"> F, </w:t>
      </w:r>
      <w:proofErr w:type="spellStart"/>
      <w:r w:rsidRPr="001C7A4D">
        <w:rPr>
          <w:rFonts w:ascii="Times New Roman" w:hAnsi="Times New Roman" w:cs="Times New Roman"/>
          <w:sz w:val="24"/>
        </w:rPr>
        <w:t>Maunz</w:t>
      </w:r>
      <w:proofErr w:type="spellEnd"/>
      <w:r w:rsidRPr="001C7A4D">
        <w:rPr>
          <w:rFonts w:ascii="Times New Roman" w:hAnsi="Times New Roman" w:cs="Times New Roman"/>
          <w:sz w:val="24"/>
        </w:rPr>
        <w:t xml:space="preserve"> A, Willis J, </w:t>
      </w:r>
      <w:proofErr w:type="spellStart"/>
      <w:r w:rsidRPr="001C7A4D">
        <w:rPr>
          <w:rFonts w:ascii="Times New Roman" w:hAnsi="Times New Roman" w:cs="Times New Roman"/>
          <w:sz w:val="24"/>
        </w:rPr>
        <w:t>Haskova</w:t>
      </w:r>
      <w:proofErr w:type="spellEnd"/>
      <w:r w:rsidRPr="001C7A4D">
        <w:rPr>
          <w:rFonts w:ascii="Times New Roman" w:hAnsi="Times New Roman" w:cs="Times New Roman"/>
          <w:sz w:val="24"/>
        </w:rPr>
        <w:t xml:space="preserve"> Z, </w:t>
      </w:r>
      <w:proofErr w:type="spellStart"/>
      <w:r w:rsidRPr="001C7A4D">
        <w:rPr>
          <w:rFonts w:ascii="Times New Roman" w:hAnsi="Times New Roman" w:cs="Times New Roman"/>
          <w:sz w:val="24"/>
        </w:rPr>
        <w:t>Prunotto</w:t>
      </w:r>
      <w:proofErr w:type="spellEnd"/>
      <w:r w:rsidRPr="001C7A4D">
        <w:rPr>
          <w:rFonts w:ascii="Times New Roman" w:hAnsi="Times New Roman" w:cs="Times New Roman"/>
          <w:sz w:val="24"/>
        </w:rPr>
        <w:t xml:space="preserve"> M. Deep learning algorithm predicts diabetic retinopathy progression in individual patients. NPJ Digit Med. 2019 Sep 20</w:t>
      </w:r>
      <w:proofErr w:type="gramStart"/>
      <w:r w:rsidRPr="001C7A4D">
        <w:rPr>
          <w:rFonts w:ascii="Times New Roman" w:hAnsi="Times New Roman" w:cs="Times New Roman"/>
          <w:sz w:val="24"/>
        </w:rPr>
        <w:t>;2:92</w:t>
      </w:r>
      <w:proofErr w:type="gramEnd"/>
      <w:r w:rsidRPr="001C7A4D">
        <w:rPr>
          <w:rFonts w:ascii="Times New Roman" w:hAnsi="Times New Roman" w:cs="Times New Roman"/>
          <w:sz w:val="24"/>
        </w:rPr>
        <w:t xml:space="preserve">. </w:t>
      </w:r>
      <w:proofErr w:type="spellStart"/>
      <w:proofErr w:type="gramStart"/>
      <w:r w:rsidRPr="001C7A4D">
        <w:rPr>
          <w:rFonts w:ascii="Times New Roman" w:hAnsi="Times New Roman" w:cs="Times New Roman"/>
          <w:sz w:val="24"/>
        </w:rPr>
        <w:t>doi</w:t>
      </w:r>
      <w:proofErr w:type="spellEnd"/>
      <w:proofErr w:type="gramEnd"/>
      <w:r w:rsidRPr="001C7A4D">
        <w:rPr>
          <w:rFonts w:ascii="Times New Roman" w:hAnsi="Times New Roman" w:cs="Times New Roman"/>
          <w:sz w:val="24"/>
        </w:rPr>
        <w:t>: 10.1038/s41746-019-0172-3. Erratum in: NPJ Digit Med. 2020 Dec 8</w:t>
      </w:r>
      <w:proofErr w:type="gramStart"/>
      <w:r w:rsidRPr="001C7A4D">
        <w:rPr>
          <w:rFonts w:ascii="Times New Roman" w:hAnsi="Times New Roman" w:cs="Times New Roman"/>
          <w:sz w:val="24"/>
        </w:rPr>
        <w:t>;3</w:t>
      </w:r>
      <w:proofErr w:type="gramEnd"/>
      <w:r w:rsidRPr="001C7A4D">
        <w:rPr>
          <w:rFonts w:ascii="Times New Roman" w:hAnsi="Times New Roman" w:cs="Times New Roman"/>
          <w:sz w:val="24"/>
        </w:rPr>
        <w:t>(1):160. PMID: 31552296; PMCID: PMC6754451.</w:t>
      </w:r>
    </w:p>
    <w:p w:rsidR="00A77B1D" w:rsidRDefault="00A77B1D" w:rsidP="00A77B1D">
      <w:pPr>
        <w:pStyle w:val="ListParagraph"/>
        <w:numPr>
          <w:ilvl w:val="0"/>
          <w:numId w:val="1"/>
        </w:numPr>
        <w:jc w:val="both"/>
        <w:rPr>
          <w:rFonts w:ascii="Times New Roman" w:hAnsi="Times New Roman" w:cs="Times New Roman"/>
          <w:sz w:val="24"/>
        </w:rPr>
      </w:pPr>
      <w:proofErr w:type="spellStart"/>
      <w:r w:rsidRPr="00A77B1D">
        <w:rPr>
          <w:rFonts w:ascii="Times New Roman" w:hAnsi="Times New Roman" w:cs="Times New Roman"/>
          <w:sz w:val="24"/>
        </w:rPr>
        <w:t>Babic</w:t>
      </w:r>
      <w:proofErr w:type="spellEnd"/>
      <w:r w:rsidRPr="00A77B1D">
        <w:rPr>
          <w:rFonts w:ascii="Times New Roman" w:hAnsi="Times New Roman" w:cs="Times New Roman"/>
          <w:sz w:val="24"/>
        </w:rPr>
        <w:t xml:space="preserve"> B, </w:t>
      </w:r>
      <w:proofErr w:type="spellStart"/>
      <w:r w:rsidRPr="00A77B1D">
        <w:rPr>
          <w:rFonts w:ascii="Times New Roman" w:hAnsi="Times New Roman" w:cs="Times New Roman"/>
          <w:sz w:val="24"/>
        </w:rPr>
        <w:t>Gerke</w:t>
      </w:r>
      <w:proofErr w:type="spellEnd"/>
      <w:r w:rsidRPr="00A77B1D">
        <w:rPr>
          <w:rFonts w:ascii="Times New Roman" w:hAnsi="Times New Roman" w:cs="Times New Roman"/>
          <w:sz w:val="24"/>
        </w:rPr>
        <w:t xml:space="preserve"> S, </w:t>
      </w:r>
      <w:proofErr w:type="spellStart"/>
      <w:r w:rsidRPr="00A77B1D">
        <w:rPr>
          <w:rFonts w:ascii="Times New Roman" w:hAnsi="Times New Roman" w:cs="Times New Roman"/>
          <w:sz w:val="24"/>
        </w:rPr>
        <w:t>Evgeniou</w:t>
      </w:r>
      <w:proofErr w:type="spellEnd"/>
      <w:r w:rsidRPr="00A77B1D">
        <w:rPr>
          <w:rFonts w:ascii="Times New Roman" w:hAnsi="Times New Roman" w:cs="Times New Roman"/>
          <w:sz w:val="24"/>
        </w:rPr>
        <w:t xml:space="preserve"> T, Cohen IG. Algorithms on regulatory lockdown in medicine. Science. 2019 Dec 6</w:t>
      </w:r>
      <w:proofErr w:type="gramStart"/>
      <w:r w:rsidRPr="00A77B1D">
        <w:rPr>
          <w:rFonts w:ascii="Times New Roman" w:hAnsi="Times New Roman" w:cs="Times New Roman"/>
          <w:sz w:val="24"/>
        </w:rPr>
        <w:t>;366</w:t>
      </w:r>
      <w:proofErr w:type="gramEnd"/>
      <w:r w:rsidRPr="00A77B1D">
        <w:rPr>
          <w:rFonts w:ascii="Times New Roman" w:hAnsi="Times New Roman" w:cs="Times New Roman"/>
          <w:sz w:val="24"/>
        </w:rPr>
        <w:t xml:space="preserve">(6470):1202-1204. </w:t>
      </w:r>
      <w:proofErr w:type="spellStart"/>
      <w:proofErr w:type="gramStart"/>
      <w:r w:rsidRPr="00A77B1D">
        <w:rPr>
          <w:rFonts w:ascii="Times New Roman" w:hAnsi="Times New Roman" w:cs="Times New Roman"/>
          <w:sz w:val="24"/>
        </w:rPr>
        <w:t>doi</w:t>
      </w:r>
      <w:proofErr w:type="spellEnd"/>
      <w:proofErr w:type="gramEnd"/>
      <w:r w:rsidRPr="00A77B1D">
        <w:rPr>
          <w:rFonts w:ascii="Times New Roman" w:hAnsi="Times New Roman" w:cs="Times New Roman"/>
          <w:sz w:val="24"/>
        </w:rPr>
        <w:t>: 10.1126/science.aay9547. PMID: 31806804.</w:t>
      </w:r>
    </w:p>
    <w:p w:rsidR="006A2C63" w:rsidRPr="00B77AB5" w:rsidRDefault="006A2C63" w:rsidP="006A2C63">
      <w:pPr>
        <w:pStyle w:val="ListParagraph"/>
        <w:numPr>
          <w:ilvl w:val="0"/>
          <w:numId w:val="1"/>
        </w:numPr>
        <w:jc w:val="both"/>
        <w:rPr>
          <w:rFonts w:ascii="Times New Roman" w:hAnsi="Times New Roman" w:cs="Times New Roman"/>
          <w:sz w:val="24"/>
        </w:rPr>
      </w:pPr>
      <w:r w:rsidRPr="006A2C63">
        <w:rPr>
          <w:rFonts w:ascii="Times New Roman" w:hAnsi="Times New Roman" w:cs="Times New Roman"/>
          <w:sz w:val="24"/>
        </w:rPr>
        <w:t xml:space="preserve">Evans NG, </w:t>
      </w:r>
      <w:proofErr w:type="spellStart"/>
      <w:r w:rsidRPr="006A2C63">
        <w:rPr>
          <w:rFonts w:ascii="Times New Roman" w:hAnsi="Times New Roman" w:cs="Times New Roman"/>
          <w:sz w:val="24"/>
        </w:rPr>
        <w:t>Wenner</w:t>
      </w:r>
      <w:proofErr w:type="spellEnd"/>
      <w:r w:rsidRPr="006A2C63">
        <w:rPr>
          <w:rFonts w:ascii="Times New Roman" w:hAnsi="Times New Roman" w:cs="Times New Roman"/>
          <w:sz w:val="24"/>
        </w:rPr>
        <w:t xml:space="preserve"> DM, Cohen IG, </w:t>
      </w:r>
      <w:proofErr w:type="spellStart"/>
      <w:r w:rsidRPr="006A2C63">
        <w:rPr>
          <w:rFonts w:ascii="Times New Roman" w:hAnsi="Times New Roman" w:cs="Times New Roman"/>
          <w:sz w:val="24"/>
        </w:rPr>
        <w:t>Purves</w:t>
      </w:r>
      <w:proofErr w:type="spellEnd"/>
      <w:r w:rsidRPr="006A2C63">
        <w:rPr>
          <w:rFonts w:ascii="Times New Roman" w:hAnsi="Times New Roman" w:cs="Times New Roman"/>
          <w:sz w:val="24"/>
        </w:rPr>
        <w:t xml:space="preserve"> D, Chiang MF, Ting DSW, Lee AY. Emerging Ethical Considerations for the Use of Artificial Intelligence in Ophthalmology. </w:t>
      </w:r>
      <w:proofErr w:type="spellStart"/>
      <w:r w:rsidRPr="006A2C63">
        <w:rPr>
          <w:rFonts w:ascii="Times New Roman" w:hAnsi="Times New Roman" w:cs="Times New Roman"/>
          <w:sz w:val="24"/>
        </w:rPr>
        <w:t>Ophthalmol</w:t>
      </w:r>
      <w:proofErr w:type="spellEnd"/>
      <w:r w:rsidRPr="006A2C63">
        <w:rPr>
          <w:rFonts w:ascii="Times New Roman" w:hAnsi="Times New Roman" w:cs="Times New Roman"/>
          <w:sz w:val="24"/>
        </w:rPr>
        <w:t xml:space="preserve"> Sci. 2022 Mar 7</w:t>
      </w:r>
      <w:proofErr w:type="gramStart"/>
      <w:r w:rsidRPr="006A2C63">
        <w:rPr>
          <w:rFonts w:ascii="Times New Roman" w:hAnsi="Times New Roman" w:cs="Times New Roman"/>
          <w:sz w:val="24"/>
        </w:rPr>
        <w:t>;2</w:t>
      </w:r>
      <w:proofErr w:type="gramEnd"/>
      <w:r w:rsidRPr="006A2C63">
        <w:rPr>
          <w:rFonts w:ascii="Times New Roman" w:hAnsi="Times New Roman" w:cs="Times New Roman"/>
          <w:sz w:val="24"/>
        </w:rPr>
        <w:t xml:space="preserve">(2):100141. </w:t>
      </w:r>
      <w:proofErr w:type="spellStart"/>
      <w:proofErr w:type="gramStart"/>
      <w:r w:rsidRPr="006A2C63">
        <w:rPr>
          <w:rFonts w:ascii="Times New Roman" w:hAnsi="Times New Roman" w:cs="Times New Roman"/>
          <w:sz w:val="24"/>
        </w:rPr>
        <w:t>doi</w:t>
      </w:r>
      <w:proofErr w:type="spellEnd"/>
      <w:proofErr w:type="gramEnd"/>
      <w:r w:rsidRPr="006A2C63">
        <w:rPr>
          <w:rFonts w:ascii="Times New Roman" w:hAnsi="Times New Roman" w:cs="Times New Roman"/>
          <w:sz w:val="24"/>
        </w:rPr>
        <w:t>: 10.1016/j.xops.2022.100141. PMID: 36249707; PMCID: PMC9560632.</w:t>
      </w:r>
    </w:p>
    <w:sectPr w:rsidR="006A2C63" w:rsidRPr="00B77AB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A12" w:rsidRDefault="00E80A12" w:rsidP="007D7ED1">
      <w:pPr>
        <w:spacing w:after="0" w:line="240" w:lineRule="auto"/>
      </w:pPr>
      <w:r>
        <w:separator/>
      </w:r>
    </w:p>
  </w:endnote>
  <w:endnote w:type="continuationSeparator" w:id="0">
    <w:p w:rsidR="00E80A12" w:rsidRDefault="00E80A12" w:rsidP="007D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519665711"/>
      <w:docPartObj>
        <w:docPartGallery w:val="Page Numbers (Bottom of Page)"/>
        <w:docPartUnique/>
      </w:docPartObj>
    </w:sdtPr>
    <w:sdtEndPr/>
    <w:sdtContent>
      <w:sdt>
        <w:sdtPr>
          <w:rPr>
            <w:rFonts w:ascii="Times New Roman" w:hAnsi="Times New Roman" w:cs="Times New Roman"/>
          </w:rPr>
          <w:id w:val="-1669238322"/>
          <w:docPartObj>
            <w:docPartGallery w:val="Page Numbers (Top of Page)"/>
            <w:docPartUnique/>
          </w:docPartObj>
        </w:sdtPr>
        <w:sdtEndPr/>
        <w:sdtContent>
          <w:p w:rsidR="007D7ED1" w:rsidRPr="007D7ED1" w:rsidRDefault="007D7ED1">
            <w:pPr>
              <w:pStyle w:val="Footer"/>
              <w:jc w:val="center"/>
              <w:rPr>
                <w:rFonts w:ascii="Times New Roman" w:hAnsi="Times New Roman" w:cs="Times New Roman"/>
              </w:rPr>
            </w:pPr>
            <w:r w:rsidRPr="007D7ED1">
              <w:rPr>
                <w:rFonts w:ascii="Times New Roman" w:hAnsi="Times New Roman" w:cs="Times New Roman"/>
              </w:rPr>
              <w:t xml:space="preserve">Page </w:t>
            </w:r>
            <w:r w:rsidRPr="007D7ED1">
              <w:rPr>
                <w:rFonts w:ascii="Times New Roman" w:hAnsi="Times New Roman" w:cs="Times New Roman"/>
                <w:b/>
                <w:bCs/>
                <w:sz w:val="24"/>
                <w:szCs w:val="24"/>
              </w:rPr>
              <w:fldChar w:fldCharType="begin"/>
            </w:r>
            <w:r w:rsidRPr="007D7ED1">
              <w:rPr>
                <w:rFonts w:ascii="Times New Roman" w:hAnsi="Times New Roman" w:cs="Times New Roman"/>
                <w:b/>
                <w:bCs/>
              </w:rPr>
              <w:instrText xml:space="preserve"> PAGE </w:instrText>
            </w:r>
            <w:r w:rsidRPr="007D7ED1">
              <w:rPr>
                <w:rFonts w:ascii="Times New Roman" w:hAnsi="Times New Roman" w:cs="Times New Roman"/>
                <w:b/>
                <w:bCs/>
                <w:sz w:val="24"/>
                <w:szCs w:val="24"/>
              </w:rPr>
              <w:fldChar w:fldCharType="separate"/>
            </w:r>
            <w:r w:rsidR="0095722B">
              <w:rPr>
                <w:rFonts w:ascii="Times New Roman" w:hAnsi="Times New Roman" w:cs="Times New Roman"/>
                <w:b/>
                <w:bCs/>
                <w:noProof/>
              </w:rPr>
              <w:t>4</w:t>
            </w:r>
            <w:r w:rsidRPr="007D7ED1">
              <w:rPr>
                <w:rFonts w:ascii="Times New Roman" w:hAnsi="Times New Roman" w:cs="Times New Roman"/>
                <w:b/>
                <w:bCs/>
                <w:sz w:val="24"/>
                <w:szCs w:val="24"/>
              </w:rPr>
              <w:fldChar w:fldCharType="end"/>
            </w:r>
            <w:r w:rsidRPr="007D7ED1">
              <w:rPr>
                <w:rFonts w:ascii="Times New Roman" w:hAnsi="Times New Roman" w:cs="Times New Roman"/>
              </w:rPr>
              <w:t xml:space="preserve"> of </w:t>
            </w:r>
            <w:r w:rsidRPr="007D7ED1">
              <w:rPr>
                <w:rFonts w:ascii="Times New Roman" w:hAnsi="Times New Roman" w:cs="Times New Roman"/>
                <w:b/>
                <w:bCs/>
                <w:sz w:val="24"/>
                <w:szCs w:val="24"/>
              </w:rPr>
              <w:fldChar w:fldCharType="begin"/>
            </w:r>
            <w:r w:rsidRPr="007D7ED1">
              <w:rPr>
                <w:rFonts w:ascii="Times New Roman" w:hAnsi="Times New Roman" w:cs="Times New Roman"/>
                <w:b/>
                <w:bCs/>
              </w:rPr>
              <w:instrText xml:space="preserve"> NUMPAGES  </w:instrText>
            </w:r>
            <w:r w:rsidRPr="007D7ED1">
              <w:rPr>
                <w:rFonts w:ascii="Times New Roman" w:hAnsi="Times New Roman" w:cs="Times New Roman"/>
                <w:b/>
                <w:bCs/>
                <w:sz w:val="24"/>
                <w:szCs w:val="24"/>
              </w:rPr>
              <w:fldChar w:fldCharType="separate"/>
            </w:r>
            <w:r w:rsidR="0095722B">
              <w:rPr>
                <w:rFonts w:ascii="Times New Roman" w:hAnsi="Times New Roman" w:cs="Times New Roman"/>
                <w:b/>
                <w:bCs/>
                <w:noProof/>
              </w:rPr>
              <w:t>8</w:t>
            </w:r>
            <w:r w:rsidRPr="007D7ED1">
              <w:rPr>
                <w:rFonts w:ascii="Times New Roman" w:hAnsi="Times New Roman" w:cs="Times New Roman"/>
                <w:b/>
                <w:bCs/>
                <w:sz w:val="24"/>
                <w:szCs w:val="24"/>
              </w:rPr>
              <w:fldChar w:fldCharType="end"/>
            </w:r>
          </w:p>
        </w:sdtContent>
      </w:sdt>
    </w:sdtContent>
  </w:sdt>
  <w:p w:rsidR="007D7ED1" w:rsidRPr="007D7ED1" w:rsidRDefault="007D7ED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A12" w:rsidRDefault="00E80A12" w:rsidP="007D7ED1">
      <w:pPr>
        <w:spacing w:after="0" w:line="240" w:lineRule="auto"/>
      </w:pPr>
      <w:r>
        <w:separator/>
      </w:r>
    </w:p>
  </w:footnote>
  <w:footnote w:type="continuationSeparator" w:id="0">
    <w:p w:rsidR="00E80A12" w:rsidRDefault="00E80A12" w:rsidP="007D7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A30E31"/>
    <w:multiLevelType w:val="hybridMultilevel"/>
    <w:tmpl w:val="6C4ABE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558"/>
    <w:rsid w:val="000166B9"/>
    <w:rsid w:val="00023D77"/>
    <w:rsid w:val="00024ED4"/>
    <w:rsid w:val="00071189"/>
    <w:rsid w:val="00091660"/>
    <w:rsid w:val="00094C20"/>
    <w:rsid w:val="00097B93"/>
    <w:rsid w:val="00103FB7"/>
    <w:rsid w:val="0010718C"/>
    <w:rsid w:val="0012460C"/>
    <w:rsid w:val="00165F42"/>
    <w:rsid w:val="00185103"/>
    <w:rsid w:val="001A1D63"/>
    <w:rsid w:val="001C7A4D"/>
    <w:rsid w:val="001F6EEB"/>
    <w:rsid w:val="002026C0"/>
    <w:rsid w:val="00215172"/>
    <w:rsid w:val="00282225"/>
    <w:rsid w:val="002B4C37"/>
    <w:rsid w:val="002F7320"/>
    <w:rsid w:val="00324C55"/>
    <w:rsid w:val="003801E2"/>
    <w:rsid w:val="003A0E35"/>
    <w:rsid w:val="003B2E95"/>
    <w:rsid w:val="0047734F"/>
    <w:rsid w:val="00480560"/>
    <w:rsid w:val="00487F5F"/>
    <w:rsid w:val="004F1D4D"/>
    <w:rsid w:val="005171DF"/>
    <w:rsid w:val="00544954"/>
    <w:rsid w:val="005801BE"/>
    <w:rsid w:val="0058045B"/>
    <w:rsid w:val="00594B91"/>
    <w:rsid w:val="005A7E01"/>
    <w:rsid w:val="005F09A7"/>
    <w:rsid w:val="00650922"/>
    <w:rsid w:val="00665D9C"/>
    <w:rsid w:val="00692D7D"/>
    <w:rsid w:val="006A2C63"/>
    <w:rsid w:val="006B25A4"/>
    <w:rsid w:val="00745312"/>
    <w:rsid w:val="00770B0C"/>
    <w:rsid w:val="00774E45"/>
    <w:rsid w:val="007C25A8"/>
    <w:rsid w:val="007D7ED1"/>
    <w:rsid w:val="007F2B31"/>
    <w:rsid w:val="007F3912"/>
    <w:rsid w:val="0083435E"/>
    <w:rsid w:val="00842ECE"/>
    <w:rsid w:val="00852922"/>
    <w:rsid w:val="008A505E"/>
    <w:rsid w:val="008A5C92"/>
    <w:rsid w:val="008D276E"/>
    <w:rsid w:val="008D2D61"/>
    <w:rsid w:val="00916C94"/>
    <w:rsid w:val="009301EE"/>
    <w:rsid w:val="0095722B"/>
    <w:rsid w:val="009A4E23"/>
    <w:rsid w:val="009B71F5"/>
    <w:rsid w:val="00A40D14"/>
    <w:rsid w:val="00A77B1D"/>
    <w:rsid w:val="00A83608"/>
    <w:rsid w:val="00A94C00"/>
    <w:rsid w:val="00AB0A80"/>
    <w:rsid w:val="00AF703B"/>
    <w:rsid w:val="00B631C0"/>
    <w:rsid w:val="00B77AB5"/>
    <w:rsid w:val="00B8310A"/>
    <w:rsid w:val="00BB4558"/>
    <w:rsid w:val="00C44042"/>
    <w:rsid w:val="00C5158C"/>
    <w:rsid w:val="00C739A5"/>
    <w:rsid w:val="00D5156E"/>
    <w:rsid w:val="00D84B9E"/>
    <w:rsid w:val="00E12821"/>
    <w:rsid w:val="00E47BF5"/>
    <w:rsid w:val="00E80A12"/>
    <w:rsid w:val="00E82AE3"/>
    <w:rsid w:val="00EA03A6"/>
    <w:rsid w:val="00ED0BA4"/>
    <w:rsid w:val="00EE550F"/>
    <w:rsid w:val="00F505CE"/>
    <w:rsid w:val="00F61CAF"/>
    <w:rsid w:val="00FD5FDF"/>
    <w:rsid w:val="00FF13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1DF"/>
    <w:pPr>
      <w:ind w:left="720"/>
      <w:contextualSpacing/>
    </w:pPr>
  </w:style>
  <w:style w:type="paragraph" w:styleId="Header">
    <w:name w:val="header"/>
    <w:basedOn w:val="Normal"/>
    <w:link w:val="HeaderChar"/>
    <w:uiPriority w:val="99"/>
    <w:unhideWhenUsed/>
    <w:rsid w:val="007D7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ED1"/>
  </w:style>
  <w:style w:type="paragraph" w:styleId="Footer">
    <w:name w:val="footer"/>
    <w:basedOn w:val="Normal"/>
    <w:link w:val="FooterChar"/>
    <w:uiPriority w:val="99"/>
    <w:unhideWhenUsed/>
    <w:rsid w:val="007D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E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1DF"/>
    <w:pPr>
      <w:ind w:left="720"/>
      <w:contextualSpacing/>
    </w:pPr>
  </w:style>
  <w:style w:type="paragraph" w:styleId="Header">
    <w:name w:val="header"/>
    <w:basedOn w:val="Normal"/>
    <w:link w:val="HeaderChar"/>
    <w:uiPriority w:val="99"/>
    <w:unhideWhenUsed/>
    <w:rsid w:val="007D7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7ED1"/>
  </w:style>
  <w:style w:type="paragraph" w:styleId="Footer">
    <w:name w:val="footer"/>
    <w:basedOn w:val="Normal"/>
    <w:link w:val="FooterChar"/>
    <w:uiPriority w:val="99"/>
    <w:unhideWhenUsed/>
    <w:rsid w:val="007D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7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79028">
      <w:bodyDiv w:val="1"/>
      <w:marLeft w:val="0"/>
      <w:marRight w:val="0"/>
      <w:marTop w:val="0"/>
      <w:marBottom w:val="0"/>
      <w:divBdr>
        <w:top w:val="none" w:sz="0" w:space="0" w:color="auto"/>
        <w:left w:val="none" w:sz="0" w:space="0" w:color="auto"/>
        <w:bottom w:val="none" w:sz="0" w:space="0" w:color="auto"/>
        <w:right w:val="none" w:sz="0" w:space="0" w:color="auto"/>
      </w:divBdr>
    </w:div>
    <w:div w:id="411392848">
      <w:bodyDiv w:val="1"/>
      <w:marLeft w:val="0"/>
      <w:marRight w:val="0"/>
      <w:marTop w:val="0"/>
      <w:marBottom w:val="0"/>
      <w:divBdr>
        <w:top w:val="none" w:sz="0" w:space="0" w:color="auto"/>
        <w:left w:val="none" w:sz="0" w:space="0" w:color="auto"/>
        <w:bottom w:val="none" w:sz="0" w:space="0" w:color="auto"/>
        <w:right w:val="none" w:sz="0" w:space="0" w:color="auto"/>
      </w:divBdr>
    </w:div>
    <w:div w:id="458691044">
      <w:bodyDiv w:val="1"/>
      <w:marLeft w:val="0"/>
      <w:marRight w:val="0"/>
      <w:marTop w:val="0"/>
      <w:marBottom w:val="0"/>
      <w:divBdr>
        <w:top w:val="none" w:sz="0" w:space="0" w:color="auto"/>
        <w:left w:val="none" w:sz="0" w:space="0" w:color="auto"/>
        <w:bottom w:val="none" w:sz="0" w:space="0" w:color="auto"/>
        <w:right w:val="none" w:sz="0" w:space="0" w:color="auto"/>
      </w:divBdr>
    </w:div>
    <w:div w:id="629752502">
      <w:bodyDiv w:val="1"/>
      <w:marLeft w:val="0"/>
      <w:marRight w:val="0"/>
      <w:marTop w:val="0"/>
      <w:marBottom w:val="0"/>
      <w:divBdr>
        <w:top w:val="none" w:sz="0" w:space="0" w:color="auto"/>
        <w:left w:val="none" w:sz="0" w:space="0" w:color="auto"/>
        <w:bottom w:val="none" w:sz="0" w:space="0" w:color="auto"/>
        <w:right w:val="none" w:sz="0" w:space="0" w:color="auto"/>
      </w:divBdr>
      <w:divsChild>
        <w:div w:id="958560817">
          <w:marLeft w:val="0"/>
          <w:marRight w:val="0"/>
          <w:marTop w:val="200"/>
          <w:marBottom w:val="200"/>
          <w:divBdr>
            <w:top w:val="none" w:sz="0" w:space="0" w:color="auto"/>
            <w:left w:val="none" w:sz="0" w:space="0" w:color="auto"/>
            <w:bottom w:val="none" w:sz="0" w:space="0" w:color="auto"/>
            <w:right w:val="none" w:sz="0" w:space="0" w:color="auto"/>
          </w:divBdr>
        </w:div>
        <w:div w:id="1427580419">
          <w:marLeft w:val="0"/>
          <w:marRight w:val="0"/>
          <w:marTop w:val="200"/>
          <w:marBottom w:val="200"/>
          <w:divBdr>
            <w:top w:val="none" w:sz="0" w:space="0" w:color="auto"/>
            <w:left w:val="none" w:sz="0" w:space="0" w:color="auto"/>
            <w:bottom w:val="none" w:sz="0" w:space="0" w:color="auto"/>
            <w:right w:val="none" w:sz="0" w:space="0" w:color="auto"/>
          </w:divBdr>
        </w:div>
        <w:div w:id="1239249849">
          <w:marLeft w:val="0"/>
          <w:marRight w:val="0"/>
          <w:marTop w:val="200"/>
          <w:marBottom w:val="200"/>
          <w:divBdr>
            <w:top w:val="none" w:sz="0" w:space="0" w:color="auto"/>
            <w:left w:val="none" w:sz="0" w:space="0" w:color="auto"/>
            <w:bottom w:val="none" w:sz="0" w:space="0" w:color="auto"/>
            <w:right w:val="none" w:sz="0" w:space="0" w:color="auto"/>
          </w:divBdr>
        </w:div>
      </w:divsChild>
    </w:div>
    <w:div w:id="846990896">
      <w:bodyDiv w:val="1"/>
      <w:marLeft w:val="0"/>
      <w:marRight w:val="0"/>
      <w:marTop w:val="0"/>
      <w:marBottom w:val="0"/>
      <w:divBdr>
        <w:top w:val="none" w:sz="0" w:space="0" w:color="auto"/>
        <w:left w:val="none" w:sz="0" w:space="0" w:color="auto"/>
        <w:bottom w:val="none" w:sz="0" w:space="0" w:color="auto"/>
        <w:right w:val="none" w:sz="0" w:space="0" w:color="auto"/>
      </w:divBdr>
      <w:divsChild>
        <w:div w:id="1388605861">
          <w:marLeft w:val="0"/>
          <w:marRight w:val="0"/>
          <w:marTop w:val="200"/>
          <w:marBottom w:val="200"/>
          <w:divBdr>
            <w:top w:val="none" w:sz="0" w:space="0" w:color="auto"/>
            <w:left w:val="none" w:sz="0" w:space="0" w:color="auto"/>
            <w:bottom w:val="none" w:sz="0" w:space="0" w:color="auto"/>
            <w:right w:val="none" w:sz="0" w:space="0" w:color="auto"/>
          </w:divBdr>
        </w:div>
        <w:div w:id="2119400761">
          <w:marLeft w:val="0"/>
          <w:marRight w:val="0"/>
          <w:marTop w:val="200"/>
          <w:marBottom w:val="200"/>
          <w:divBdr>
            <w:top w:val="none" w:sz="0" w:space="0" w:color="auto"/>
            <w:left w:val="none" w:sz="0" w:space="0" w:color="auto"/>
            <w:bottom w:val="none" w:sz="0" w:space="0" w:color="auto"/>
            <w:right w:val="none" w:sz="0" w:space="0" w:color="auto"/>
          </w:divBdr>
        </w:div>
        <w:div w:id="240262411">
          <w:marLeft w:val="0"/>
          <w:marRight w:val="0"/>
          <w:marTop w:val="200"/>
          <w:marBottom w:val="200"/>
          <w:divBdr>
            <w:top w:val="none" w:sz="0" w:space="0" w:color="auto"/>
            <w:left w:val="none" w:sz="0" w:space="0" w:color="auto"/>
            <w:bottom w:val="none" w:sz="0" w:space="0" w:color="auto"/>
            <w:right w:val="none" w:sz="0" w:space="0" w:color="auto"/>
          </w:divBdr>
        </w:div>
      </w:divsChild>
    </w:div>
    <w:div w:id="956790109">
      <w:bodyDiv w:val="1"/>
      <w:marLeft w:val="0"/>
      <w:marRight w:val="0"/>
      <w:marTop w:val="0"/>
      <w:marBottom w:val="0"/>
      <w:divBdr>
        <w:top w:val="none" w:sz="0" w:space="0" w:color="auto"/>
        <w:left w:val="none" w:sz="0" w:space="0" w:color="auto"/>
        <w:bottom w:val="none" w:sz="0" w:space="0" w:color="auto"/>
        <w:right w:val="none" w:sz="0" w:space="0" w:color="auto"/>
      </w:divBdr>
    </w:div>
    <w:div w:id="1571580862">
      <w:bodyDiv w:val="1"/>
      <w:marLeft w:val="0"/>
      <w:marRight w:val="0"/>
      <w:marTop w:val="0"/>
      <w:marBottom w:val="0"/>
      <w:divBdr>
        <w:top w:val="none" w:sz="0" w:space="0" w:color="auto"/>
        <w:left w:val="none" w:sz="0" w:space="0" w:color="auto"/>
        <w:bottom w:val="none" w:sz="0" w:space="0" w:color="auto"/>
        <w:right w:val="none" w:sz="0" w:space="0" w:color="auto"/>
      </w:divBdr>
    </w:div>
    <w:div w:id="1673143711">
      <w:bodyDiv w:val="1"/>
      <w:marLeft w:val="0"/>
      <w:marRight w:val="0"/>
      <w:marTop w:val="0"/>
      <w:marBottom w:val="0"/>
      <w:divBdr>
        <w:top w:val="none" w:sz="0" w:space="0" w:color="auto"/>
        <w:left w:val="none" w:sz="0" w:space="0" w:color="auto"/>
        <w:bottom w:val="none" w:sz="0" w:space="0" w:color="auto"/>
        <w:right w:val="none" w:sz="0" w:space="0" w:color="auto"/>
      </w:divBdr>
    </w:div>
    <w:div w:id="1749108531">
      <w:bodyDiv w:val="1"/>
      <w:marLeft w:val="0"/>
      <w:marRight w:val="0"/>
      <w:marTop w:val="0"/>
      <w:marBottom w:val="0"/>
      <w:divBdr>
        <w:top w:val="none" w:sz="0" w:space="0" w:color="auto"/>
        <w:left w:val="none" w:sz="0" w:space="0" w:color="auto"/>
        <w:bottom w:val="none" w:sz="0" w:space="0" w:color="auto"/>
        <w:right w:val="none" w:sz="0" w:space="0" w:color="auto"/>
      </w:divBdr>
    </w:div>
    <w:div w:id="1993411645">
      <w:bodyDiv w:val="1"/>
      <w:marLeft w:val="0"/>
      <w:marRight w:val="0"/>
      <w:marTop w:val="0"/>
      <w:marBottom w:val="0"/>
      <w:divBdr>
        <w:top w:val="none" w:sz="0" w:space="0" w:color="auto"/>
        <w:left w:val="none" w:sz="0" w:space="0" w:color="auto"/>
        <w:bottom w:val="none" w:sz="0" w:space="0" w:color="auto"/>
        <w:right w:val="none" w:sz="0" w:space="0" w:color="auto"/>
      </w:divBdr>
      <w:divsChild>
        <w:div w:id="1625117911">
          <w:marLeft w:val="0"/>
          <w:marRight w:val="0"/>
          <w:marTop w:val="0"/>
          <w:marBottom w:val="0"/>
          <w:divBdr>
            <w:top w:val="single" w:sz="2" w:space="0" w:color="D9D9E3"/>
            <w:left w:val="single" w:sz="2" w:space="0" w:color="D9D9E3"/>
            <w:bottom w:val="single" w:sz="2" w:space="0" w:color="D9D9E3"/>
            <w:right w:val="single" w:sz="2" w:space="0" w:color="D9D9E3"/>
          </w:divBdr>
          <w:divsChild>
            <w:div w:id="897713281">
              <w:marLeft w:val="0"/>
              <w:marRight w:val="0"/>
              <w:marTop w:val="0"/>
              <w:marBottom w:val="0"/>
              <w:divBdr>
                <w:top w:val="single" w:sz="2" w:space="0" w:color="D9D9E3"/>
                <w:left w:val="single" w:sz="2" w:space="0" w:color="D9D9E3"/>
                <w:bottom w:val="single" w:sz="2" w:space="0" w:color="D9D9E3"/>
                <w:right w:val="single" w:sz="2" w:space="0" w:color="D9D9E3"/>
              </w:divBdr>
              <w:divsChild>
                <w:div w:id="120467357">
                  <w:marLeft w:val="0"/>
                  <w:marRight w:val="0"/>
                  <w:marTop w:val="0"/>
                  <w:marBottom w:val="0"/>
                  <w:divBdr>
                    <w:top w:val="single" w:sz="2" w:space="0" w:color="D9D9E3"/>
                    <w:left w:val="single" w:sz="2" w:space="0" w:color="D9D9E3"/>
                    <w:bottom w:val="single" w:sz="2" w:space="0" w:color="D9D9E3"/>
                    <w:right w:val="single" w:sz="2" w:space="0" w:color="D9D9E3"/>
                  </w:divBdr>
                  <w:divsChild>
                    <w:div w:id="557672635">
                      <w:marLeft w:val="0"/>
                      <w:marRight w:val="0"/>
                      <w:marTop w:val="0"/>
                      <w:marBottom w:val="0"/>
                      <w:divBdr>
                        <w:top w:val="single" w:sz="2" w:space="0" w:color="D9D9E3"/>
                        <w:left w:val="single" w:sz="2" w:space="0" w:color="D9D9E3"/>
                        <w:bottom w:val="single" w:sz="2" w:space="0" w:color="D9D9E3"/>
                        <w:right w:val="single" w:sz="2" w:space="0" w:color="D9D9E3"/>
                      </w:divBdr>
                      <w:divsChild>
                        <w:div w:id="308289225">
                          <w:marLeft w:val="0"/>
                          <w:marRight w:val="0"/>
                          <w:marTop w:val="0"/>
                          <w:marBottom w:val="0"/>
                          <w:divBdr>
                            <w:top w:val="single" w:sz="2" w:space="0" w:color="auto"/>
                            <w:left w:val="single" w:sz="2" w:space="0" w:color="auto"/>
                            <w:bottom w:val="single" w:sz="6" w:space="0" w:color="auto"/>
                            <w:right w:val="single" w:sz="2" w:space="0" w:color="auto"/>
                          </w:divBdr>
                          <w:divsChild>
                            <w:div w:id="795563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249778471">
                                  <w:marLeft w:val="0"/>
                                  <w:marRight w:val="0"/>
                                  <w:marTop w:val="0"/>
                                  <w:marBottom w:val="0"/>
                                  <w:divBdr>
                                    <w:top w:val="single" w:sz="2" w:space="0" w:color="D9D9E3"/>
                                    <w:left w:val="single" w:sz="2" w:space="0" w:color="D9D9E3"/>
                                    <w:bottom w:val="single" w:sz="2" w:space="0" w:color="D9D9E3"/>
                                    <w:right w:val="single" w:sz="2" w:space="0" w:color="D9D9E3"/>
                                  </w:divBdr>
                                  <w:divsChild>
                                    <w:div w:id="1844664445">
                                      <w:marLeft w:val="0"/>
                                      <w:marRight w:val="0"/>
                                      <w:marTop w:val="0"/>
                                      <w:marBottom w:val="0"/>
                                      <w:divBdr>
                                        <w:top w:val="single" w:sz="2" w:space="0" w:color="D9D9E3"/>
                                        <w:left w:val="single" w:sz="2" w:space="0" w:color="D9D9E3"/>
                                        <w:bottom w:val="single" w:sz="2" w:space="0" w:color="D9D9E3"/>
                                        <w:right w:val="single" w:sz="2" w:space="0" w:color="D9D9E3"/>
                                      </w:divBdr>
                                      <w:divsChild>
                                        <w:div w:id="1041127263">
                                          <w:marLeft w:val="0"/>
                                          <w:marRight w:val="0"/>
                                          <w:marTop w:val="0"/>
                                          <w:marBottom w:val="0"/>
                                          <w:divBdr>
                                            <w:top w:val="single" w:sz="2" w:space="0" w:color="D9D9E3"/>
                                            <w:left w:val="single" w:sz="2" w:space="0" w:color="D9D9E3"/>
                                            <w:bottom w:val="single" w:sz="2" w:space="0" w:color="D9D9E3"/>
                                            <w:right w:val="single" w:sz="2" w:space="0" w:color="D9D9E3"/>
                                          </w:divBdr>
                                          <w:divsChild>
                                            <w:div w:id="505676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819425">
          <w:marLeft w:val="0"/>
          <w:marRight w:val="0"/>
          <w:marTop w:val="0"/>
          <w:marBottom w:val="0"/>
          <w:divBdr>
            <w:top w:val="none" w:sz="0" w:space="0" w:color="auto"/>
            <w:left w:val="none" w:sz="0" w:space="0" w:color="auto"/>
            <w:bottom w:val="none" w:sz="0" w:space="0" w:color="auto"/>
            <w:right w:val="none" w:sz="0" w:space="0" w:color="auto"/>
          </w:divBdr>
        </w:div>
      </w:divsChild>
    </w:div>
    <w:div w:id="2015691746">
      <w:bodyDiv w:val="1"/>
      <w:marLeft w:val="0"/>
      <w:marRight w:val="0"/>
      <w:marTop w:val="0"/>
      <w:marBottom w:val="0"/>
      <w:divBdr>
        <w:top w:val="none" w:sz="0" w:space="0" w:color="auto"/>
        <w:left w:val="none" w:sz="0" w:space="0" w:color="auto"/>
        <w:bottom w:val="none" w:sz="0" w:space="0" w:color="auto"/>
        <w:right w:val="none" w:sz="0" w:space="0" w:color="auto"/>
      </w:divBdr>
    </w:div>
    <w:div w:id="20554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8</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Vidhya KS</dc:creator>
  <cp:lastModifiedBy>Vidhya KS</cp:lastModifiedBy>
  <cp:revision>88</cp:revision>
  <dcterms:created xsi:type="dcterms:W3CDTF">2023-07-06T19:32:00Z</dcterms:created>
  <dcterms:modified xsi:type="dcterms:W3CDTF">2023-07-10T16:26:00Z</dcterms:modified>
</cp:coreProperties>
</file>