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2843" w14:textId="4D728AFA" w:rsidR="00BF132A" w:rsidRPr="00166D69" w:rsidRDefault="00BF132A" w:rsidP="00BF132A">
      <w:pPr>
        <w:pStyle w:val="Title"/>
        <w:rPr>
          <w:rStyle w:val="BookTitle"/>
          <w:rFonts w:ascii="Times New Roman" w:hAnsi="Times New Roman" w:cs="Times New Roman"/>
          <w:i w:val="0"/>
          <w:iCs w:val="0"/>
          <w:u w:val="single"/>
        </w:rPr>
      </w:pPr>
      <w:r w:rsidRPr="00166D69">
        <w:rPr>
          <w:rStyle w:val="BookTitle"/>
          <w:rFonts w:ascii="Times New Roman" w:hAnsi="Times New Roman" w:cs="Times New Roman"/>
          <w:i w:val="0"/>
          <w:iCs w:val="0"/>
          <w:u w:val="single"/>
        </w:rPr>
        <w:t>A BRIEF</w:t>
      </w:r>
      <w:r w:rsidR="00166D69" w:rsidRPr="00166D69">
        <w:rPr>
          <w:rStyle w:val="BookTitle"/>
          <w:rFonts w:ascii="Times New Roman" w:hAnsi="Times New Roman" w:cs="Times New Roman"/>
          <w:i w:val="0"/>
          <w:iCs w:val="0"/>
          <w:u w:val="single"/>
        </w:rPr>
        <w:t xml:space="preserve"> REVIEW </w:t>
      </w:r>
      <w:r w:rsidRPr="00166D69">
        <w:rPr>
          <w:rStyle w:val="BookTitle"/>
          <w:rFonts w:ascii="Times New Roman" w:hAnsi="Times New Roman" w:cs="Times New Roman"/>
          <w:i w:val="0"/>
          <w:iCs w:val="0"/>
          <w:u w:val="single"/>
        </w:rPr>
        <w:t>ON</w:t>
      </w:r>
      <w:r w:rsidR="00166D69" w:rsidRPr="00166D69">
        <w:rPr>
          <w:rStyle w:val="BookTitle"/>
          <w:rFonts w:ascii="Times New Roman" w:hAnsi="Times New Roman" w:cs="Times New Roman"/>
          <w:i w:val="0"/>
          <w:iCs w:val="0"/>
          <w:u w:val="single"/>
        </w:rPr>
        <w:t xml:space="preserve"> CANCER</w:t>
      </w:r>
      <w:r w:rsidR="00166D69">
        <w:rPr>
          <w:rStyle w:val="BookTitle"/>
          <w:rFonts w:ascii="Times New Roman" w:hAnsi="Times New Roman" w:cs="Times New Roman"/>
          <w:i w:val="0"/>
          <w:iCs w:val="0"/>
          <w:u w:val="single"/>
        </w:rPr>
        <w:t xml:space="preserve">: </w:t>
      </w:r>
      <w:r w:rsidR="00166D69" w:rsidRPr="00166D69">
        <w:rPr>
          <w:rStyle w:val="BookTitle"/>
          <w:rFonts w:ascii="Times New Roman" w:hAnsi="Times New Roman" w:cs="Times New Roman"/>
          <w:i w:val="0"/>
          <w:iCs w:val="0"/>
          <w:u w:val="single"/>
        </w:rPr>
        <w:t xml:space="preserve">RADIOTHERAPY </w:t>
      </w:r>
      <w:r w:rsidRPr="00166D69">
        <w:rPr>
          <w:rStyle w:val="BookTitle"/>
          <w:rFonts w:ascii="Times New Roman" w:hAnsi="Times New Roman" w:cs="Times New Roman"/>
          <w:i w:val="0"/>
          <w:iCs w:val="0"/>
          <w:u w:val="single"/>
        </w:rPr>
        <w:t>AS A TREATMENT MODALITY A</w:t>
      </w:r>
      <w:r w:rsidR="00166D69" w:rsidRPr="00166D69">
        <w:rPr>
          <w:rStyle w:val="BookTitle"/>
          <w:rFonts w:ascii="Times New Roman" w:hAnsi="Times New Roman" w:cs="Times New Roman"/>
          <w:i w:val="0"/>
          <w:iCs w:val="0"/>
          <w:u w:val="single"/>
        </w:rPr>
        <w:t>LONG WITH</w:t>
      </w:r>
      <w:r w:rsidRPr="00166D69">
        <w:rPr>
          <w:rStyle w:val="BookTitle"/>
          <w:rFonts w:ascii="Times New Roman" w:hAnsi="Times New Roman" w:cs="Times New Roman"/>
          <w:i w:val="0"/>
          <w:iCs w:val="0"/>
          <w:u w:val="single"/>
        </w:rPr>
        <w:t xml:space="preserve"> ITS ASSOCIATED COMPLICATIONS</w:t>
      </w:r>
    </w:p>
    <w:p w14:paraId="5A0BD6D4" w14:textId="38BDFB29" w:rsidR="007A06B6" w:rsidRPr="00BF132A" w:rsidRDefault="00BF132A" w:rsidP="00BF132A">
      <w:pPr>
        <w:pStyle w:val="Title"/>
        <w:rPr>
          <w:rStyle w:val="BookTitle"/>
          <w:rFonts w:ascii="Times New Roman" w:hAnsi="Times New Roman" w:cs="Times New Roman"/>
          <w:i w:val="0"/>
          <w:iCs w:val="0"/>
        </w:rPr>
      </w:pPr>
      <w:r>
        <w:rPr>
          <w:rStyle w:val="BookTitle"/>
          <w:rFonts w:ascii="Times New Roman" w:hAnsi="Times New Roman" w:cs="Times New Roman"/>
          <w:i w:val="0"/>
          <w:iCs w:val="0"/>
        </w:rPr>
        <w:t xml:space="preserve"> </w:t>
      </w:r>
    </w:p>
    <w:p w14:paraId="5E0FE7D9" w14:textId="7E0D29DC" w:rsidR="007A06B6" w:rsidRPr="007A06B6" w:rsidRDefault="007A06B6" w:rsidP="007A06B6">
      <w:pPr>
        <w:rPr>
          <w:rStyle w:val="SubtleReference"/>
          <w:b/>
          <w:bCs/>
          <w:sz w:val="36"/>
          <w:szCs w:val="36"/>
          <w:lang w:eastAsia="en-IN" w:bidi="hi-IN"/>
        </w:rPr>
      </w:pPr>
      <w:r w:rsidRPr="007A06B6">
        <w:rPr>
          <w:rStyle w:val="SubtleReference"/>
          <w:b/>
          <w:bCs/>
          <w:sz w:val="36"/>
          <w:szCs w:val="36"/>
        </w:rPr>
        <w:t>TABLE OF CONTENTS</w:t>
      </w:r>
    </w:p>
    <w:p w14:paraId="376A9F1C" w14:textId="750C9682" w:rsidR="00CA212C" w:rsidRPr="00617596" w:rsidRDefault="00617596" w:rsidP="00F0238D">
      <w:pPr>
        <w:spacing w:before="100" w:beforeAutospacing="1" w:after="100" w:afterAutospacing="1" w:line="240" w:lineRule="auto"/>
        <w:outlineLvl w:val="2"/>
        <w:rPr>
          <w:rFonts w:ascii="Arial" w:eastAsia="Times New Roman" w:hAnsi="Arial" w:cs="Arial"/>
          <w:b/>
          <w:bCs/>
          <w:kern w:val="0"/>
          <w:sz w:val="27"/>
          <w:szCs w:val="27"/>
          <w:lang w:eastAsia="en-IN" w:bidi="hi-IN"/>
          <w14:ligatures w14:val="none"/>
        </w:rPr>
      </w:pPr>
      <w:r w:rsidRPr="00617596">
        <w:rPr>
          <w:rFonts w:ascii="Arial" w:eastAsia="Times New Roman" w:hAnsi="Arial" w:cs="Arial"/>
          <w:b/>
          <w:bCs/>
          <w:kern w:val="0"/>
          <w:sz w:val="27"/>
          <w:szCs w:val="27"/>
          <w:lang w:eastAsia="en-IN" w:bidi="hi-IN"/>
          <w14:ligatures w14:val="none"/>
        </w:rPr>
        <w:t>I. Introduction</w:t>
      </w:r>
      <w:r w:rsidR="009F476F">
        <w:rPr>
          <w:rFonts w:ascii="Arial" w:eastAsia="Times New Roman" w:hAnsi="Arial" w:cs="Arial"/>
          <w:b/>
          <w:bCs/>
          <w:kern w:val="0"/>
          <w:sz w:val="27"/>
          <w:szCs w:val="27"/>
          <w:lang w:eastAsia="en-IN" w:bidi="hi-IN"/>
          <w14:ligatures w14:val="none"/>
        </w:rPr>
        <w:t xml:space="preserve"> </w:t>
      </w:r>
    </w:p>
    <w:p w14:paraId="4B096382" w14:textId="48BA282A" w:rsidR="00CA212C" w:rsidRPr="00617596" w:rsidRDefault="00617596" w:rsidP="00CA212C">
      <w:pPr>
        <w:spacing w:before="100" w:beforeAutospacing="1" w:after="100" w:afterAutospacing="1" w:line="240" w:lineRule="auto"/>
        <w:outlineLvl w:val="3"/>
        <w:rPr>
          <w:rFonts w:ascii="Arial" w:eastAsia="Times New Roman" w:hAnsi="Arial" w:cs="Arial"/>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xml:space="preserve">- </w:t>
      </w:r>
      <w:r w:rsidR="00357989">
        <w:rPr>
          <w:rFonts w:ascii="Arial" w:eastAsia="Times New Roman" w:hAnsi="Arial" w:cs="Arial"/>
          <w:b/>
          <w:bCs/>
          <w:kern w:val="0"/>
          <w:sz w:val="24"/>
          <w:szCs w:val="24"/>
          <w:lang w:eastAsia="en-IN" w:bidi="hi-IN"/>
          <w14:ligatures w14:val="none"/>
        </w:rPr>
        <w:t>Brief introduction to cancer and its types</w:t>
      </w:r>
    </w:p>
    <w:p w14:paraId="55D0971E" w14:textId="1426E0E9"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xml:space="preserve">- </w:t>
      </w:r>
      <w:r w:rsidR="00357989">
        <w:rPr>
          <w:rFonts w:ascii="Arial" w:eastAsia="Times New Roman" w:hAnsi="Arial" w:cs="Arial"/>
          <w:b/>
          <w:bCs/>
          <w:kern w:val="0"/>
          <w:sz w:val="24"/>
          <w:szCs w:val="24"/>
          <w:lang w:eastAsia="en-IN" w:bidi="hi-IN"/>
          <w14:ligatures w14:val="none"/>
        </w:rPr>
        <w:t xml:space="preserve">Different treatment modalities for cancer </w:t>
      </w:r>
    </w:p>
    <w:p w14:paraId="3E423A68" w14:textId="4A5C1D5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Purpose of the re</w:t>
      </w:r>
      <w:r w:rsidR="00357989">
        <w:rPr>
          <w:rFonts w:ascii="Arial" w:eastAsia="Times New Roman" w:hAnsi="Arial" w:cs="Arial"/>
          <w:b/>
          <w:bCs/>
          <w:kern w:val="0"/>
          <w:sz w:val="24"/>
          <w:szCs w:val="24"/>
          <w:lang w:eastAsia="en-IN" w:bidi="hi-IN"/>
          <w14:ligatures w14:val="none"/>
        </w:rPr>
        <w:t>view article</w:t>
      </w:r>
    </w:p>
    <w:p w14:paraId="0DC77FD3" w14:textId="77777777" w:rsidR="00617596" w:rsidRPr="00617596" w:rsidRDefault="00617596" w:rsidP="00617596">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hi-IN"/>
          <w14:ligatures w14:val="none"/>
        </w:rPr>
      </w:pPr>
      <w:r w:rsidRPr="00617596">
        <w:rPr>
          <w:rFonts w:ascii="Arial" w:eastAsia="Times New Roman" w:hAnsi="Arial" w:cs="Arial"/>
          <w:b/>
          <w:bCs/>
          <w:kern w:val="0"/>
          <w:sz w:val="27"/>
          <w:szCs w:val="27"/>
          <w:lang w:eastAsia="en-IN" w:bidi="hi-IN"/>
          <w14:ligatures w14:val="none"/>
        </w:rPr>
        <w:t>II. Common Cancers in India</w:t>
      </w:r>
    </w:p>
    <w:p w14:paraId="397F858A"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Brief overview of the most common cancers in India</w:t>
      </w:r>
    </w:p>
    <w:p w14:paraId="6C32C856"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Statistics on the prevalence of these cancers</w:t>
      </w:r>
    </w:p>
    <w:p w14:paraId="733C76D6"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Importance of radiotherapy in the treatment of these cancers</w:t>
      </w:r>
    </w:p>
    <w:p w14:paraId="71A7E9A6" w14:textId="77777777" w:rsidR="00617596" w:rsidRPr="00617596" w:rsidRDefault="00617596" w:rsidP="00617596">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hi-IN"/>
          <w14:ligatures w14:val="none"/>
        </w:rPr>
      </w:pPr>
      <w:r w:rsidRPr="00617596">
        <w:rPr>
          <w:rFonts w:ascii="Arial" w:eastAsia="Times New Roman" w:hAnsi="Arial" w:cs="Arial"/>
          <w:b/>
          <w:bCs/>
          <w:kern w:val="0"/>
          <w:sz w:val="27"/>
          <w:szCs w:val="27"/>
          <w:lang w:eastAsia="en-IN" w:bidi="hi-IN"/>
          <w14:ligatures w14:val="none"/>
        </w:rPr>
        <w:t>III. Radiotherapy and Complications</w:t>
      </w:r>
    </w:p>
    <w:p w14:paraId="51BB7386"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Explanation of radiotherapy as a treatment modality</w:t>
      </w:r>
    </w:p>
    <w:p w14:paraId="1F4BBD04"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Discussion of potential complications associated with radiotherapy</w:t>
      </w:r>
    </w:p>
    <w:p w14:paraId="379EF40E"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Acute complications, such as skin irritation, fatigue, and hair loss</w:t>
      </w:r>
    </w:p>
    <w:p w14:paraId="6805A05D"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Late complications, such as fibrosis, secondary malignancies, and organ dysfunction</w:t>
      </w:r>
    </w:p>
    <w:p w14:paraId="3AE6037A"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Psychological complications, such as anxiety and depression</w:t>
      </w:r>
    </w:p>
    <w:p w14:paraId="2520242E" w14:textId="77777777" w:rsidR="00617596" w:rsidRPr="00617596" w:rsidRDefault="00617596" w:rsidP="00617596">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hi-IN"/>
          <w14:ligatures w14:val="none"/>
        </w:rPr>
      </w:pPr>
      <w:r w:rsidRPr="00617596">
        <w:rPr>
          <w:rFonts w:ascii="Arial" w:eastAsia="Times New Roman" w:hAnsi="Arial" w:cs="Arial"/>
          <w:b/>
          <w:bCs/>
          <w:kern w:val="0"/>
          <w:sz w:val="27"/>
          <w:szCs w:val="27"/>
          <w:lang w:eastAsia="en-IN" w:bidi="hi-IN"/>
          <w14:ligatures w14:val="none"/>
        </w:rPr>
        <w:t>IV. Complications in Specific Cancers</w:t>
      </w:r>
    </w:p>
    <w:p w14:paraId="5D18CFC7"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Analysis of complications associated with radiotherapy in breast cancer patients</w:t>
      </w:r>
    </w:p>
    <w:p w14:paraId="1BE7E1AF"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lastRenderedPageBreak/>
        <w:t> </w:t>
      </w:r>
      <w:r w:rsidRPr="00617596">
        <w:rPr>
          <w:rFonts w:ascii="Arial" w:eastAsia="Times New Roman" w:hAnsi="Arial" w:cs="Arial"/>
          <w:b/>
          <w:bCs/>
          <w:kern w:val="0"/>
          <w:sz w:val="24"/>
          <w:szCs w:val="24"/>
          <w:lang w:eastAsia="en-IN" w:bidi="hi-IN"/>
          <w14:ligatures w14:val="none"/>
        </w:rPr>
        <w:t>- Risk of lymphedema, chest wall pain, and radiation pneumonitis</w:t>
      </w:r>
    </w:p>
    <w:p w14:paraId="29C9A8A1" w14:textId="77777777" w:rsidR="00617596" w:rsidRP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Examination of complications in head and neck cancer patients</w:t>
      </w:r>
    </w:p>
    <w:p w14:paraId="7327A170" w14:textId="2E31F044" w:rsidR="00617596" w:rsidRDefault="00617596" w:rsidP="00617596">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617596">
        <w:rPr>
          <w:rFonts w:ascii="Arial" w:eastAsia="Times New Roman" w:hAnsi="Arial" w:cs="Arial"/>
          <w:b/>
          <w:bCs/>
          <w:kern w:val="0"/>
          <w:sz w:val="24"/>
          <w:szCs w:val="24"/>
          <w:lang w:eastAsia="en-IN" w:bidi="hi-IN"/>
          <w14:ligatures w14:val="none"/>
        </w:rPr>
        <w:t> </w:t>
      </w:r>
      <w:r w:rsidRPr="00617596">
        <w:rPr>
          <w:rFonts w:ascii="Arial" w:eastAsia="Times New Roman" w:hAnsi="Arial" w:cs="Arial"/>
          <w:b/>
          <w:bCs/>
          <w:kern w:val="0"/>
          <w:sz w:val="24"/>
          <w:szCs w:val="24"/>
          <w:lang w:eastAsia="en-IN" w:bidi="hi-IN"/>
          <w14:ligatures w14:val="none"/>
        </w:rPr>
        <w:t>- Potential damage to salivary glands, swallowing difficulties, and</w:t>
      </w:r>
      <w:r w:rsidR="007A06B6">
        <w:rPr>
          <w:rFonts w:ascii="Arial" w:eastAsia="Times New Roman" w:hAnsi="Arial" w:cs="Arial"/>
          <w:b/>
          <w:bCs/>
          <w:kern w:val="0"/>
          <w:sz w:val="24"/>
          <w:szCs w:val="24"/>
          <w:lang w:eastAsia="en-IN" w:bidi="hi-IN"/>
          <w14:ligatures w14:val="none"/>
        </w:rPr>
        <w:t xml:space="preserve"> other possible </w:t>
      </w:r>
      <w:r w:rsidR="003261CD">
        <w:rPr>
          <w:rFonts w:ascii="Arial" w:eastAsia="Times New Roman" w:hAnsi="Arial" w:cs="Arial"/>
          <w:b/>
          <w:bCs/>
          <w:kern w:val="0"/>
          <w:sz w:val="24"/>
          <w:szCs w:val="24"/>
          <w:lang w:eastAsia="en-IN" w:bidi="hi-IN"/>
          <w14:ligatures w14:val="none"/>
        </w:rPr>
        <w:t>complications</w:t>
      </w:r>
    </w:p>
    <w:p w14:paraId="23530A46" w14:textId="77777777" w:rsidR="00617596" w:rsidRDefault="00617596">
      <w:pPr>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br w:type="page"/>
      </w:r>
    </w:p>
    <w:p w14:paraId="4D975920" w14:textId="6AEEB0BC" w:rsidR="008F6D6F" w:rsidRDefault="008F6D6F" w:rsidP="00617596">
      <w:pPr>
        <w:pStyle w:val="NoSpacing"/>
        <w:rPr>
          <w:rFonts w:ascii="Times New Roman" w:hAnsi="Times New Roman" w:cs="Times New Roman"/>
          <w:sz w:val="24"/>
          <w:szCs w:val="24"/>
        </w:rPr>
      </w:pPr>
      <w:r w:rsidRPr="00617596">
        <w:rPr>
          <w:rFonts w:ascii="Arial" w:eastAsia="Times New Roman" w:hAnsi="Arial" w:cs="Arial"/>
          <w:b/>
          <w:bCs/>
          <w:kern w:val="0"/>
          <w:sz w:val="27"/>
          <w:szCs w:val="27"/>
          <w:lang w:eastAsia="en-IN" w:bidi="hi-IN"/>
          <w14:ligatures w14:val="none"/>
        </w:rPr>
        <w:lastRenderedPageBreak/>
        <w:t>Introduction</w:t>
      </w:r>
    </w:p>
    <w:p w14:paraId="1FD16A6C" w14:textId="77777777" w:rsidR="008F6D6F" w:rsidRDefault="008F6D6F" w:rsidP="00617596">
      <w:pPr>
        <w:pStyle w:val="NoSpacing"/>
        <w:rPr>
          <w:rFonts w:ascii="Times New Roman" w:hAnsi="Times New Roman" w:cs="Times New Roman"/>
          <w:sz w:val="24"/>
          <w:szCs w:val="24"/>
        </w:rPr>
      </w:pPr>
    </w:p>
    <w:p w14:paraId="7BFC5E09" w14:textId="7E225932" w:rsidR="00357989" w:rsidRDefault="00617596" w:rsidP="00617596">
      <w:pPr>
        <w:pStyle w:val="NoSpacing"/>
        <w:rPr>
          <w:rFonts w:ascii="Times New Roman" w:hAnsi="Times New Roman" w:cs="Times New Roman"/>
          <w:sz w:val="24"/>
          <w:szCs w:val="24"/>
        </w:rPr>
      </w:pPr>
      <w:r w:rsidRPr="00CA212C">
        <w:rPr>
          <w:rFonts w:ascii="Times New Roman" w:hAnsi="Times New Roman" w:cs="Times New Roman"/>
          <w:sz w:val="24"/>
          <w:szCs w:val="24"/>
        </w:rPr>
        <w:t>Cancer is a group of disorders where abnormal cells start growing at an exponentially high rate with or without initiation of the cell cycle, and not even checked at the different checkpoints of the cell cycle.</w:t>
      </w:r>
      <w:r w:rsidR="00F0238D">
        <w:rPr>
          <w:rFonts w:ascii="Times New Roman" w:hAnsi="Times New Roman" w:cs="Times New Roman"/>
          <w:sz w:val="24"/>
          <w:szCs w:val="24"/>
        </w:rPr>
        <w:t xml:space="preserve"> Cell cycle comprises of two phases: interphase and mitotic phase. Interphase is the phase of growth of cell organelles, copying of DNA and preparatory phase for division. Mitotic phase is the phase of cell replication</w:t>
      </w:r>
      <w:sdt>
        <w:sdtPr>
          <w:rPr>
            <w:rFonts w:ascii="Times New Roman" w:hAnsi="Times New Roman" w:cs="Times New Roman"/>
            <w:sz w:val="24"/>
            <w:szCs w:val="24"/>
          </w:rPr>
          <w:id w:val="1209843023"/>
          <w:citation/>
        </w:sdtPr>
        <w:sdtContent>
          <w:r w:rsidR="0012093C">
            <w:rPr>
              <w:rFonts w:ascii="Times New Roman" w:hAnsi="Times New Roman" w:cs="Times New Roman"/>
              <w:sz w:val="24"/>
              <w:szCs w:val="24"/>
            </w:rPr>
            <w:fldChar w:fldCharType="begin"/>
          </w:r>
          <w:r w:rsidR="0012093C">
            <w:rPr>
              <w:rFonts w:ascii="Times New Roman" w:hAnsi="Times New Roman" w:cs="Times New Roman"/>
              <w:sz w:val="24"/>
              <w:szCs w:val="24"/>
            </w:rPr>
            <w:instrText xml:space="preserve"> CITATION Sia20 \l 16393 </w:instrText>
          </w:r>
          <w:r w:rsidR="0012093C">
            <w:rPr>
              <w:rFonts w:ascii="Times New Roman" w:hAnsi="Times New Roman" w:cs="Times New Roman"/>
              <w:sz w:val="24"/>
              <w:szCs w:val="24"/>
            </w:rPr>
            <w:fldChar w:fldCharType="separate"/>
          </w:r>
          <w:r w:rsidR="0012093C">
            <w:rPr>
              <w:rFonts w:ascii="Times New Roman" w:hAnsi="Times New Roman" w:cs="Times New Roman"/>
              <w:noProof/>
              <w:sz w:val="24"/>
              <w:szCs w:val="24"/>
            </w:rPr>
            <w:t xml:space="preserve"> </w:t>
          </w:r>
          <w:r w:rsidR="0012093C" w:rsidRPr="0012093C">
            <w:rPr>
              <w:rFonts w:ascii="Times New Roman" w:hAnsi="Times New Roman" w:cs="Times New Roman"/>
              <w:noProof/>
              <w:sz w:val="24"/>
              <w:szCs w:val="24"/>
            </w:rPr>
            <w:t>(Sia, 2020)</w:t>
          </w:r>
          <w:r w:rsidR="0012093C">
            <w:rPr>
              <w:rFonts w:ascii="Times New Roman" w:hAnsi="Times New Roman" w:cs="Times New Roman"/>
              <w:sz w:val="24"/>
              <w:szCs w:val="24"/>
            </w:rPr>
            <w:fldChar w:fldCharType="end"/>
          </w:r>
        </w:sdtContent>
      </w:sdt>
      <w:r w:rsidR="00CC70CE">
        <w:rPr>
          <w:rFonts w:ascii="Times New Roman" w:hAnsi="Times New Roman" w:cs="Times New Roman"/>
          <w:sz w:val="24"/>
          <w:szCs w:val="24"/>
        </w:rPr>
        <w:t>. T</w:t>
      </w:r>
      <w:r w:rsidR="0012093C">
        <w:rPr>
          <w:rFonts w:ascii="Times New Roman" w:hAnsi="Times New Roman" w:cs="Times New Roman"/>
          <w:sz w:val="24"/>
          <w:szCs w:val="24"/>
        </w:rPr>
        <w:t>his cell cycle has various checkpoints which are regulated by various factors and dysfunction of which may lead to uncontrolled cellular proliferation.</w:t>
      </w:r>
      <w:r w:rsidR="008F6D6F">
        <w:rPr>
          <w:rFonts w:ascii="Times New Roman" w:hAnsi="Times New Roman" w:cs="Times New Roman"/>
          <w:sz w:val="24"/>
          <w:szCs w:val="24"/>
        </w:rPr>
        <w:t xml:space="preserve"> </w:t>
      </w:r>
      <w:r w:rsidR="003261CD">
        <w:rPr>
          <w:rFonts w:ascii="Times New Roman" w:hAnsi="Times New Roman" w:cs="Times New Roman"/>
          <w:sz w:val="24"/>
          <w:szCs w:val="24"/>
        </w:rPr>
        <w:t xml:space="preserve">Cancer can occur due to various reasons, the most common of which is the mutations. </w:t>
      </w:r>
      <w:r w:rsidR="008F6D6F">
        <w:rPr>
          <w:rFonts w:ascii="Times New Roman" w:hAnsi="Times New Roman" w:cs="Times New Roman"/>
          <w:sz w:val="24"/>
          <w:szCs w:val="24"/>
        </w:rPr>
        <w:t>Radiation therapy may inhibit this dogma and helps in cessation of cell cycle along with other effects on cancerous cells.</w:t>
      </w:r>
    </w:p>
    <w:p w14:paraId="5B3FABE9" w14:textId="5FF5288E" w:rsidR="00357989" w:rsidRPr="00CA212C" w:rsidRDefault="00617596" w:rsidP="00617596">
      <w:pPr>
        <w:pStyle w:val="NoSpacing"/>
        <w:rPr>
          <w:rFonts w:ascii="Times New Roman" w:hAnsi="Times New Roman" w:cs="Times New Roman"/>
          <w:sz w:val="24"/>
          <w:szCs w:val="24"/>
        </w:rPr>
      </w:pPr>
      <w:r w:rsidRPr="00CA212C">
        <w:rPr>
          <w:rFonts w:ascii="Times New Roman" w:hAnsi="Times New Roman" w:cs="Times New Roman"/>
          <w:sz w:val="24"/>
          <w:szCs w:val="24"/>
        </w:rPr>
        <w:t>All the abnormal cell growths are not classified as cancer. Actually, abnormal cellular growth is termed a tumour. Tumours are of two types: benign (non-cancerous) and malignant (cancerous) tumours. Malignant tumours are known to be notorious in terms of rapid progression and metastasis (spreading from one organ to any distant organ). The advances in medical sciences have successfully decoded certain specific patterns of metastasis of some of the cancers, for instance, the most common metastasis of a</w:t>
      </w:r>
      <w:r w:rsidR="006940CD" w:rsidRPr="00CA212C">
        <w:rPr>
          <w:rFonts w:ascii="Times New Roman" w:hAnsi="Times New Roman" w:cs="Times New Roman"/>
          <w:sz w:val="24"/>
          <w:szCs w:val="24"/>
        </w:rPr>
        <w:t>n invasive breast carcinoma (IBC) whether ductal or lobular, follows bone, liver, lung, brain pattern in the respective order of involvement of the organ.</w:t>
      </w:r>
      <w:r w:rsidRPr="00CA212C">
        <w:rPr>
          <w:rFonts w:ascii="Times New Roman" w:hAnsi="Times New Roman" w:cs="Times New Roman"/>
          <w:sz w:val="24"/>
          <w:szCs w:val="24"/>
        </w:rPr>
        <w:t xml:space="preserve"> </w:t>
      </w:r>
    </w:p>
    <w:p w14:paraId="6ACC2210" w14:textId="559060CB" w:rsidR="006940CD" w:rsidRDefault="00766809" w:rsidP="00617596">
      <w:pPr>
        <w:pStyle w:val="NoSpacing"/>
        <w:rPr>
          <w:rFonts w:ascii="Times New Roman" w:hAnsi="Times New Roman" w:cs="Times New Roman"/>
          <w:sz w:val="24"/>
          <w:szCs w:val="24"/>
        </w:rPr>
      </w:pPr>
      <w:r w:rsidRPr="00CA212C">
        <w:rPr>
          <w:rFonts w:ascii="Times New Roman" w:hAnsi="Times New Roman" w:cs="Times New Roman"/>
          <w:sz w:val="24"/>
          <w:szCs w:val="24"/>
        </w:rPr>
        <w:t xml:space="preserve">Benign tumours are slowly growing masses with regular surfaces, capsulated and presents as closely abutting the adjacent organ with low or no pressure effect on surrounding organs as compared to malignant masses which are rapidly progressive, non-capsulated, invading into other organs with connecting to deep structures thereon. Non-cancerous tumours are non-invasive, mostly painless, always well-differentiated while, cancerous presents as poorly/well differentiated depending upon type of organ involved, painful and may require palliation. </w:t>
      </w:r>
    </w:p>
    <w:p w14:paraId="52544999" w14:textId="77777777" w:rsidR="00357989" w:rsidRDefault="00357989" w:rsidP="00617596">
      <w:pPr>
        <w:pStyle w:val="NoSpacing"/>
        <w:rPr>
          <w:rFonts w:ascii="Times New Roman" w:hAnsi="Times New Roman" w:cs="Times New Roman"/>
          <w:sz w:val="24"/>
          <w:szCs w:val="24"/>
        </w:rPr>
      </w:pPr>
    </w:p>
    <w:p w14:paraId="6B367D99" w14:textId="166C422A" w:rsidR="00357989" w:rsidRDefault="00CC70CE" w:rsidP="00CC70CE">
      <w:pPr>
        <w:pStyle w:val="NoSpacing"/>
        <w:rPr>
          <w:rFonts w:ascii="Times New Roman" w:hAnsi="Times New Roman" w:cs="Times New Roman"/>
          <w:sz w:val="24"/>
          <w:szCs w:val="24"/>
        </w:rPr>
      </w:pPr>
      <w:r w:rsidRPr="00CA212C">
        <w:rPr>
          <w:rFonts w:ascii="Times New Roman" w:hAnsi="Times New Roman" w:cs="Times New Roman"/>
          <w:sz w:val="24"/>
          <w:szCs w:val="24"/>
        </w:rPr>
        <w:t>Cancer may require different modalities of therapeutic approaches</w:t>
      </w:r>
      <w:r>
        <w:rPr>
          <w:rFonts w:ascii="Times New Roman" w:hAnsi="Times New Roman" w:cs="Times New Roman"/>
          <w:sz w:val="24"/>
          <w:szCs w:val="24"/>
        </w:rPr>
        <w:t xml:space="preserve">, depending on the type of cancer and the stage at which it is intervened clinically. Different modalities of treatment for cancers are chemotherapy, radiotherapy, immunotherapy, stem cell transplantation, hormonal therapy, targeted therapy, surgery, hyperthermia and photodynamic </w:t>
      </w:r>
      <w:r w:rsidR="007A06B6">
        <w:rPr>
          <w:rFonts w:ascii="Times New Roman" w:hAnsi="Times New Roman" w:cs="Times New Roman"/>
          <w:sz w:val="24"/>
          <w:szCs w:val="24"/>
        </w:rPr>
        <w:t>therapy. (</w:t>
      </w:r>
      <w:r w:rsidR="00357989">
        <w:rPr>
          <w:rFonts w:ascii="Times New Roman" w:hAnsi="Times New Roman" w:cs="Times New Roman"/>
          <w:sz w:val="24"/>
          <w:szCs w:val="24"/>
        </w:rPr>
        <w:t>Fig.1)</w:t>
      </w:r>
      <w:r>
        <w:rPr>
          <w:rFonts w:ascii="Times New Roman" w:hAnsi="Times New Roman" w:cs="Times New Roman"/>
          <w:sz w:val="24"/>
          <w:szCs w:val="24"/>
        </w:rPr>
        <w:t xml:space="preserve"> </w:t>
      </w:r>
      <w:r w:rsidR="00FB5920">
        <w:rPr>
          <w:rFonts w:ascii="Times New Roman" w:hAnsi="Times New Roman" w:cs="Times New Roman"/>
          <w:sz w:val="24"/>
          <w:szCs w:val="24"/>
        </w:rPr>
        <w:t>Each and every treatment modality is unique and have its own benefits and demerits.</w:t>
      </w:r>
    </w:p>
    <w:p w14:paraId="42535EAC" w14:textId="690A912F" w:rsidR="00CC70CE" w:rsidRDefault="00CC70CE" w:rsidP="00CC70CE">
      <w:pPr>
        <w:pStyle w:val="NoSpacing"/>
        <w:rPr>
          <w:rFonts w:ascii="Times New Roman" w:hAnsi="Times New Roman" w:cs="Times New Roman"/>
          <w:sz w:val="24"/>
          <w:szCs w:val="24"/>
        </w:rPr>
      </w:pPr>
      <w:r>
        <w:rPr>
          <w:rFonts w:ascii="Times New Roman" w:hAnsi="Times New Roman" w:cs="Times New Roman"/>
          <w:sz w:val="24"/>
          <w:szCs w:val="24"/>
        </w:rPr>
        <w:t xml:space="preserve">Oncologists require a series of investigations to choose the best </w:t>
      </w:r>
      <w:r w:rsidR="007A06B6">
        <w:rPr>
          <w:rFonts w:ascii="Times New Roman" w:hAnsi="Times New Roman" w:cs="Times New Roman"/>
          <w:sz w:val="24"/>
          <w:szCs w:val="24"/>
        </w:rPr>
        <w:t>possible option available</w:t>
      </w:r>
      <w:r>
        <w:rPr>
          <w:rFonts w:ascii="Times New Roman" w:hAnsi="Times New Roman" w:cs="Times New Roman"/>
          <w:sz w:val="24"/>
          <w:szCs w:val="24"/>
        </w:rPr>
        <w:t xml:space="preserve"> for the </w:t>
      </w:r>
      <w:r w:rsidR="007A06B6">
        <w:rPr>
          <w:rFonts w:ascii="Times New Roman" w:hAnsi="Times New Roman" w:cs="Times New Roman"/>
          <w:sz w:val="24"/>
          <w:szCs w:val="24"/>
        </w:rPr>
        <w:t xml:space="preserve">specific </w:t>
      </w:r>
      <w:r>
        <w:rPr>
          <w:rFonts w:ascii="Times New Roman" w:hAnsi="Times New Roman" w:cs="Times New Roman"/>
          <w:sz w:val="24"/>
          <w:szCs w:val="24"/>
        </w:rPr>
        <w:t>type of cancer, which involves radiological investigations, biochemical analysis, immunohistochemistry markers, cancer biomarkers analysis etc.</w:t>
      </w:r>
    </w:p>
    <w:p w14:paraId="1FBACEBD" w14:textId="77777777" w:rsidR="00357989" w:rsidRDefault="00357989" w:rsidP="00CC70CE">
      <w:pPr>
        <w:pStyle w:val="NoSpacing"/>
        <w:rPr>
          <w:rFonts w:ascii="Times New Roman" w:hAnsi="Times New Roman" w:cs="Times New Roman"/>
          <w:sz w:val="24"/>
          <w:szCs w:val="24"/>
        </w:rPr>
      </w:pPr>
    </w:p>
    <w:p w14:paraId="77E83DBB" w14:textId="345CBBD7" w:rsidR="00357989" w:rsidRDefault="00357989" w:rsidP="00357989">
      <w:pPr>
        <w:pStyle w:val="NoSpacing"/>
        <w:rPr>
          <w:rFonts w:ascii="Times New Roman" w:hAnsi="Times New Roman" w:cs="Times New Roman"/>
          <w:sz w:val="24"/>
          <w:szCs w:val="24"/>
        </w:rPr>
      </w:pPr>
      <w:r>
        <w:rPr>
          <w:rFonts w:ascii="Times New Roman" w:hAnsi="Times New Roman" w:cs="Times New Roman"/>
          <w:sz w:val="24"/>
          <w:szCs w:val="24"/>
        </w:rPr>
        <w:t>Radiotherapy (Radiation Therapy) is one of the widely accepted therapeutic approach for various cancers as it kills the cancer cells and shrinks the disease. Radiations used for oncological treatment are of high doses measured in Gray (Gy) while those used in Rontgen radiation and other radiological investigations are of lower dose.</w:t>
      </w:r>
    </w:p>
    <w:p w14:paraId="2B4CD5EA" w14:textId="2FBBD19D" w:rsidR="0010069C" w:rsidRDefault="00885B67" w:rsidP="00357989">
      <w:pPr>
        <w:pStyle w:val="NoSpacing"/>
        <w:rPr>
          <w:rFonts w:ascii="Times New Roman" w:hAnsi="Times New Roman" w:cs="Times New Roman"/>
          <w:sz w:val="24"/>
          <w:szCs w:val="24"/>
        </w:rPr>
      </w:pPr>
      <w:r>
        <w:rPr>
          <w:rFonts w:ascii="Times New Roman" w:hAnsi="Times New Roman" w:cs="Times New Roman"/>
          <w:sz w:val="24"/>
          <w:szCs w:val="24"/>
        </w:rPr>
        <w:t>Thus,</w:t>
      </w:r>
      <w:r w:rsidR="0010069C">
        <w:rPr>
          <w:rFonts w:ascii="Times New Roman" w:hAnsi="Times New Roman" w:cs="Times New Roman"/>
          <w:sz w:val="24"/>
          <w:szCs w:val="24"/>
        </w:rPr>
        <w:t xml:space="preserve"> this review article is going to focus on radiotherapy as a treatment modality for most common cancers prevalent in India and its effects on tissues- local and systemic.</w:t>
      </w:r>
    </w:p>
    <w:p w14:paraId="26C2CB7E" w14:textId="53655045" w:rsidR="00357989" w:rsidRDefault="00885B67" w:rsidP="00357989">
      <w:pPr>
        <w:pStyle w:val="NoSpacing"/>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hough unaffordability and individual resistance is still a big issue in developing country like India.  </w:t>
      </w:r>
    </w:p>
    <w:p w14:paraId="5F0EBC6B" w14:textId="5299A538" w:rsidR="00C20F2A" w:rsidRDefault="00C20F2A" w:rsidP="00357989">
      <w:pPr>
        <w:pStyle w:val="NoSpacing"/>
        <w:rPr>
          <w:rFonts w:ascii="Times New Roman" w:hAnsi="Times New Roman" w:cs="Times New Roman"/>
          <w:sz w:val="24"/>
          <w:szCs w:val="24"/>
        </w:rPr>
      </w:pPr>
      <w:r>
        <w:rPr>
          <w:rFonts w:ascii="Times New Roman" w:hAnsi="Times New Roman" w:cs="Times New Roman"/>
          <w:sz w:val="24"/>
          <w:szCs w:val="24"/>
        </w:rPr>
        <w:t>Recent advancements in Radiotherapy</w:t>
      </w:r>
      <w:r w:rsidR="00FD4088">
        <w:rPr>
          <w:rFonts w:ascii="Times New Roman" w:hAnsi="Times New Roman" w:cs="Times New Roman"/>
          <w:sz w:val="24"/>
          <w:szCs w:val="24"/>
        </w:rPr>
        <w:t xml:space="preserve">, that is </w:t>
      </w:r>
      <w:r>
        <w:rPr>
          <w:rFonts w:ascii="Times New Roman" w:hAnsi="Times New Roman" w:cs="Times New Roman"/>
          <w:sz w:val="24"/>
          <w:szCs w:val="24"/>
        </w:rPr>
        <w:t>ma</w:t>
      </w:r>
      <w:r w:rsidR="00FD4088">
        <w:rPr>
          <w:rFonts w:ascii="Times New Roman" w:hAnsi="Times New Roman" w:cs="Times New Roman"/>
          <w:sz w:val="24"/>
          <w:szCs w:val="24"/>
        </w:rPr>
        <w:t xml:space="preserve">king </w:t>
      </w:r>
      <w:r>
        <w:rPr>
          <w:rFonts w:ascii="Times New Roman" w:hAnsi="Times New Roman" w:cs="Times New Roman"/>
          <w:sz w:val="24"/>
          <w:szCs w:val="24"/>
        </w:rPr>
        <w:t xml:space="preserve">use of brachytherapy </w:t>
      </w:r>
      <w:r w:rsidR="00FD4088">
        <w:rPr>
          <w:rFonts w:ascii="Times New Roman" w:hAnsi="Times New Roman" w:cs="Times New Roman"/>
          <w:sz w:val="24"/>
          <w:szCs w:val="24"/>
        </w:rPr>
        <w:t xml:space="preserve">mandatory </w:t>
      </w:r>
      <w:r>
        <w:rPr>
          <w:rFonts w:ascii="Times New Roman" w:hAnsi="Times New Roman" w:cs="Times New Roman"/>
          <w:sz w:val="24"/>
          <w:szCs w:val="24"/>
        </w:rPr>
        <w:t>in cervical cancers after completing EBRT (External Beam Radiation Therapy) of 66Gy in 25# fractionated radiations</w:t>
      </w:r>
      <w:r w:rsidR="00FD4088">
        <w:rPr>
          <w:rFonts w:ascii="Times New Roman" w:hAnsi="Times New Roman" w:cs="Times New Roman"/>
          <w:sz w:val="24"/>
          <w:szCs w:val="24"/>
        </w:rPr>
        <w:t xml:space="preserve">, </w:t>
      </w:r>
      <w:r>
        <w:rPr>
          <w:rFonts w:ascii="Times New Roman" w:hAnsi="Times New Roman" w:cs="Times New Roman"/>
          <w:sz w:val="24"/>
          <w:szCs w:val="24"/>
        </w:rPr>
        <w:t>will be discussed with some case studies later in this review article.</w:t>
      </w:r>
    </w:p>
    <w:p w14:paraId="79F4C3EF" w14:textId="77777777" w:rsidR="00357989" w:rsidRDefault="00357989" w:rsidP="00357989">
      <w:pPr>
        <w:pStyle w:val="NoSpacing"/>
        <w:rPr>
          <w:rFonts w:ascii="Times New Roman" w:hAnsi="Times New Roman" w:cs="Times New Roman"/>
          <w:sz w:val="24"/>
          <w:szCs w:val="24"/>
        </w:rPr>
      </w:pPr>
    </w:p>
    <w:p w14:paraId="2AFF7F49" w14:textId="77777777" w:rsidR="00357989" w:rsidRDefault="00357989" w:rsidP="00CC70CE">
      <w:pPr>
        <w:pStyle w:val="NoSpacing"/>
        <w:rPr>
          <w:rFonts w:ascii="Times New Roman" w:hAnsi="Times New Roman" w:cs="Times New Roman"/>
          <w:sz w:val="24"/>
          <w:szCs w:val="24"/>
        </w:rPr>
      </w:pPr>
    </w:p>
    <w:p w14:paraId="13EB3B6C" w14:textId="77777777" w:rsidR="00CC70CE" w:rsidRDefault="00CC70CE" w:rsidP="00617596">
      <w:pPr>
        <w:pStyle w:val="NoSpacing"/>
        <w:rPr>
          <w:rFonts w:ascii="Times New Roman" w:hAnsi="Times New Roman" w:cs="Times New Roman"/>
          <w:sz w:val="24"/>
          <w:szCs w:val="24"/>
        </w:rPr>
      </w:pPr>
    </w:p>
    <w:p w14:paraId="40AF508C" w14:textId="64C43677" w:rsidR="005F15EC" w:rsidRDefault="002256C0" w:rsidP="00617596">
      <w:pPr>
        <w:pStyle w:val="NoSpacing"/>
        <w:rPr>
          <w:rFonts w:ascii="Times New Roman" w:hAnsi="Times New Roman" w:cs="Times New Roman"/>
          <w:sz w:val="24"/>
          <w:szCs w:val="24"/>
        </w:rPr>
      </w:pPr>
      <w:r w:rsidRPr="000B05B5">
        <w:rPr>
          <w:rFonts w:ascii="Times New Roman" w:hAnsi="Times New Roman" w:cs="Times New Roman"/>
          <w:noProof/>
          <w:sz w:val="24"/>
          <w:szCs w:val="24"/>
        </w:rPr>
        <w:lastRenderedPageBreak/>
        <mc:AlternateContent>
          <mc:Choice Requires="wps">
            <w:drawing>
              <wp:anchor distT="45720" distB="45720" distL="114300" distR="114300" simplePos="0" relativeHeight="251660288" behindDoc="0" locked="0" layoutInCell="1" allowOverlap="1" wp14:anchorId="594E0671" wp14:editId="0C72D9EF">
                <wp:simplePos x="0" y="0"/>
                <wp:positionH relativeFrom="margin">
                  <wp:align>left</wp:align>
                </wp:positionH>
                <wp:positionV relativeFrom="paragraph">
                  <wp:posOffset>4191000</wp:posOffset>
                </wp:positionV>
                <wp:extent cx="5981700" cy="1504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504950"/>
                        </a:xfrm>
                        <a:prstGeom prst="rect">
                          <a:avLst/>
                        </a:prstGeom>
                        <a:solidFill>
                          <a:srgbClr val="FFFFFF"/>
                        </a:solidFill>
                        <a:ln w="3175">
                          <a:solidFill>
                            <a:srgbClr val="000000"/>
                          </a:solidFill>
                          <a:miter lim="800000"/>
                          <a:headEnd/>
                          <a:tailEnd/>
                        </a:ln>
                      </wps:spPr>
                      <wps:txbx>
                        <w:txbxContent>
                          <w:p w14:paraId="35711C8F" w14:textId="0DDF3DA0" w:rsidR="00CC70CE" w:rsidRPr="00CC70CE" w:rsidRDefault="000B05B5">
                            <w:pPr>
                              <w:rPr>
                                <w:sz w:val="16"/>
                                <w:szCs w:val="16"/>
                              </w:rPr>
                            </w:pPr>
                            <w:r>
                              <w:t xml:space="preserve">Figure-1: </w:t>
                            </w:r>
                            <w:r w:rsidRPr="00CC70CE">
                              <w:rPr>
                                <w:sz w:val="16"/>
                                <w:szCs w:val="16"/>
                              </w:rPr>
                              <w:t xml:space="preserve">This figure shows different treatment modalities in oncology. </w:t>
                            </w:r>
                            <w:r w:rsidRPr="00CC70CE">
                              <w:rPr>
                                <w:i/>
                                <w:iCs/>
                                <w:sz w:val="16"/>
                                <w:szCs w:val="16"/>
                              </w:rPr>
                              <w:t>Chemotherapy (CT)</w:t>
                            </w:r>
                            <w:r w:rsidRPr="00CC70CE">
                              <w:rPr>
                                <w:sz w:val="16"/>
                                <w:szCs w:val="16"/>
                              </w:rPr>
                              <w:t xml:space="preserve"> uses drugs to kill cancer cells; </w:t>
                            </w:r>
                            <w:r w:rsidR="00CC70CE" w:rsidRPr="00CC70CE">
                              <w:rPr>
                                <w:i/>
                                <w:iCs/>
                                <w:sz w:val="16"/>
                                <w:szCs w:val="16"/>
                              </w:rPr>
                              <w:t>H</w:t>
                            </w:r>
                            <w:r w:rsidRPr="00CC70CE">
                              <w:rPr>
                                <w:i/>
                                <w:iCs/>
                                <w:sz w:val="16"/>
                                <w:szCs w:val="16"/>
                              </w:rPr>
                              <w:t>ormonal Therapy</w:t>
                            </w:r>
                            <w:r w:rsidRPr="00CC70CE">
                              <w:rPr>
                                <w:sz w:val="16"/>
                                <w:szCs w:val="16"/>
                              </w:rPr>
                              <w:t xml:space="preserve"> is mainly for </w:t>
                            </w:r>
                            <w:r w:rsidR="007D45C7" w:rsidRPr="00CC70CE">
                              <w:rPr>
                                <w:sz w:val="16"/>
                                <w:szCs w:val="16"/>
                              </w:rPr>
                              <w:t xml:space="preserve">treating </w:t>
                            </w:r>
                            <w:r w:rsidRPr="00CC70CE">
                              <w:rPr>
                                <w:sz w:val="16"/>
                                <w:szCs w:val="16"/>
                              </w:rPr>
                              <w:t>cancers which uses hormones to grow like prostatic ca</w:t>
                            </w:r>
                            <w:r w:rsidR="007D45C7" w:rsidRPr="00CC70CE">
                              <w:rPr>
                                <w:sz w:val="16"/>
                                <w:szCs w:val="16"/>
                              </w:rPr>
                              <w:t>rcinoma</w:t>
                            </w:r>
                            <w:r w:rsidRPr="00CC70CE">
                              <w:rPr>
                                <w:sz w:val="16"/>
                                <w:szCs w:val="16"/>
                              </w:rPr>
                              <w:t xml:space="preserve"> in males and breast ca</w:t>
                            </w:r>
                            <w:r w:rsidR="007D45C7" w:rsidRPr="00CC70CE">
                              <w:rPr>
                                <w:sz w:val="16"/>
                                <w:szCs w:val="16"/>
                              </w:rPr>
                              <w:t>rcinoma</w:t>
                            </w:r>
                            <w:r w:rsidRPr="00CC70CE">
                              <w:rPr>
                                <w:sz w:val="16"/>
                                <w:szCs w:val="16"/>
                              </w:rPr>
                              <w:t xml:space="preserve"> in females; </w:t>
                            </w:r>
                            <w:r w:rsidRPr="00CC70CE">
                              <w:rPr>
                                <w:i/>
                                <w:iCs/>
                                <w:sz w:val="16"/>
                                <w:szCs w:val="16"/>
                              </w:rPr>
                              <w:t>Hyperthermia</w:t>
                            </w:r>
                            <w:r w:rsidRPr="00CC70CE">
                              <w:rPr>
                                <w:sz w:val="16"/>
                                <w:szCs w:val="16"/>
                              </w:rPr>
                              <w:t xml:space="preserve"> is used to treat </w:t>
                            </w:r>
                            <w:r w:rsidR="007D45C7" w:rsidRPr="00CC70CE">
                              <w:rPr>
                                <w:sz w:val="16"/>
                                <w:szCs w:val="16"/>
                              </w:rPr>
                              <w:t xml:space="preserve">cancers by heating the body </w:t>
                            </w:r>
                            <w:r w:rsidR="00CC70CE" w:rsidRPr="00CC70CE">
                              <w:rPr>
                                <w:sz w:val="16"/>
                                <w:szCs w:val="16"/>
                              </w:rPr>
                              <w:t>up to</w:t>
                            </w:r>
                            <w:r w:rsidR="007D45C7" w:rsidRPr="00CC70CE">
                              <w:rPr>
                                <w:sz w:val="16"/>
                                <w:szCs w:val="16"/>
                              </w:rPr>
                              <w:t xml:space="preserve"> 113</w:t>
                            </w:r>
                            <w:r w:rsidR="007D45C7" w:rsidRPr="00CC70CE">
                              <w:rPr>
                                <w:sz w:val="16"/>
                                <w:szCs w:val="16"/>
                                <w:vertAlign w:val="superscript"/>
                              </w:rPr>
                              <w:t xml:space="preserve">0 </w:t>
                            </w:r>
                            <w:r w:rsidR="007D45C7" w:rsidRPr="00CC70CE">
                              <w:rPr>
                                <w:sz w:val="16"/>
                                <w:szCs w:val="16"/>
                              </w:rPr>
                              <w:t xml:space="preserve">F to kill the cancerous cells with little or no harm to the normal tissues; </w:t>
                            </w:r>
                            <w:r w:rsidR="007D45C7" w:rsidRPr="00CC70CE">
                              <w:rPr>
                                <w:i/>
                                <w:iCs/>
                                <w:sz w:val="16"/>
                                <w:szCs w:val="16"/>
                              </w:rPr>
                              <w:t>Immunotherapy</w:t>
                            </w:r>
                            <w:r w:rsidR="007D45C7" w:rsidRPr="00CC70CE">
                              <w:rPr>
                                <w:sz w:val="16"/>
                                <w:szCs w:val="16"/>
                              </w:rPr>
                              <w:t xml:space="preserve"> uses immune system by certain drugs like nimotuzumab/cetuximab etc, these drugs strengthens immune system so that it can fight cancer; </w:t>
                            </w:r>
                            <w:r w:rsidR="007D45C7" w:rsidRPr="00CC70CE">
                              <w:rPr>
                                <w:i/>
                                <w:iCs/>
                                <w:sz w:val="16"/>
                                <w:szCs w:val="16"/>
                              </w:rPr>
                              <w:t>Photodynamic therapy</w:t>
                            </w:r>
                            <w:r w:rsidR="007D45C7" w:rsidRPr="00CC70CE">
                              <w:rPr>
                                <w:sz w:val="16"/>
                                <w:szCs w:val="16"/>
                              </w:rPr>
                              <w:t xml:space="preserve"> uses a drug activated by light which kills cancer; </w:t>
                            </w:r>
                            <w:r w:rsidR="007D45C7" w:rsidRPr="00CC70CE">
                              <w:rPr>
                                <w:i/>
                                <w:iCs/>
                                <w:sz w:val="16"/>
                                <w:szCs w:val="16"/>
                              </w:rPr>
                              <w:t>Radiation therapy</w:t>
                            </w:r>
                            <w:r w:rsidR="007D45C7" w:rsidRPr="00CC70CE">
                              <w:rPr>
                                <w:sz w:val="16"/>
                                <w:szCs w:val="16"/>
                              </w:rPr>
                              <w:t xml:space="preserve"> uses high dose of radiation to kill the cancerous cells and shrink the tumour; </w:t>
                            </w:r>
                            <w:r w:rsidR="00CC70CE" w:rsidRPr="00CC70CE">
                              <w:rPr>
                                <w:i/>
                                <w:iCs/>
                                <w:sz w:val="16"/>
                                <w:szCs w:val="16"/>
                              </w:rPr>
                              <w:t>Stem cell transplantation</w:t>
                            </w:r>
                            <w:r w:rsidR="00CC70CE" w:rsidRPr="00CC70CE">
                              <w:rPr>
                                <w:sz w:val="16"/>
                                <w:szCs w:val="16"/>
                              </w:rPr>
                              <w:t xml:space="preserve"> is mainly used for post chemo or post radiotherapy effects where fresh and healthy stem cells are employed which can further become healthy blood cells and fight cancer in those cases where blood cells are destroyed due to chemotherapy or radiations; </w:t>
                            </w:r>
                            <w:r w:rsidR="00CC70CE" w:rsidRPr="00CC70CE">
                              <w:rPr>
                                <w:i/>
                                <w:iCs/>
                                <w:sz w:val="16"/>
                                <w:szCs w:val="16"/>
                              </w:rPr>
                              <w:t>surgery</w:t>
                            </w:r>
                            <w:r w:rsidR="00CC70CE" w:rsidRPr="00CC70CE">
                              <w:rPr>
                                <w:sz w:val="16"/>
                                <w:szCs w:val="16"/>
                              </w:rPr>
                              <w:t xml:space="preserve"> is to remove the tumour from the body with negative margins. It may be employed sometimes after chemo or radiations</w:t>
                            </w:r>
                            <w:r w:rsidR="00CC70CE">
                              <w:rPr>
                                <w:sz w:val="16"/>
                                <w:szCs w:val="16"/>
                              </w:rPr>
                              <w:t xml:space="preserve"> depending upon the feasibility of maximally negative resection possibility</w:t>
                            </w:r>
                            <w:r w:rsidR="00CC70CE" w:rsidRPr="00CC70CE">
                              <w:rPr>
                                <w:sz w:val="16"/>
                                <w:szCs w:val="16"/>
                              </w:rPr>
                              <w:t xml:space="preserve">; </w:t>
                            </w:r>
                            <w:r w:rsidR="00CC70CE" w:rsidRPr="00CC70CE">
                              <w:rPr>
                                <w:i/>
                                <w:iCs/>
                                <w:sz w:val="16"/>
                                <w:szCs w:val="16"/>
                              </w:rPr>
                              <w:t>targeted therapy</w:t>
                            </w:r>
                            <w:r w:rsidR="00CC70CE" w:rsidRPr="00CC70CE">
                              <w:rPr>
                                <w:sz w:val="16"/>
                                <w:szCs w:val="16"/>
                              </w:rPr>
                              <w:t xml:space="preserve"> is to target the changes occurred in cancerous cells and make them grow like normal cells.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4E0671" id="_x0000_t202" coordsize="21600,21600" o:spt="202" path="m,l,21600r21600,l21600,xe">
                <v:stroke joinstyle="miter"/>
                <v:path gradientshapeok="t" o:connecttype="rect"/>
              </v:shapetype>
              <v:shape id="Text Box 2" o:spid="_x0000_s1026" type="#_x0000_t202" style="position:absolute;margin-left:0;margin-top:330pt;width:471pt;height:118.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" strokeweight=".25pt">
                <v:textbox>
                  <w:txbxContent>
                    <w:p w14:paraId="35711C8F" w14:textId="0DDF3DA0" w:rsidR="00CC70CE" w:rsidRPr="00CC70CE" w:rsidRDefault="000B05B5">
                      <w:pPr>
                        <w:rPr>
                          <w:sz w:val="16"/>
                          <w:szCs w:val="16"/>
                        </w:rPr>
                      </w:pPr>
                      <w:r>
                        <w:t xml:space="preserve">Figure-1: </w:t>
                      </w:r>
                      <w:r w:rsidRPr="00CC70CE">
                        <w:rPr>
                          <w:sz w:val="16"/>
                          <w:szCs w:val="16"/>
                        </w:rPr>
                        <w:t xml:space="preserve">This figure shows different treatment modalities in oncology. </w:t>
                      </w:r>
                      <w:r w:rsidRPr="00CC70CE">
                        <w:rPr>
                          <w:i/>
                          <w:iCs/>
                          <w:sz w:val="16"/>
                          <w:szCs w:val="16"/>
                        </w:rPr>
                        <w:t>Chemotherapy (CT)</w:t>
                      </w:r>
                      <w:r w:rsidRPr="00CC70CE">
                        <w:rPr>
                          <w:sz w:val="16"/>
                          <w:szCs w:val="16"/>
                        </w:rPr>
                        <w:t xml:space="preserve"> uses drugs to kill cancer cells; </w:t>
                      </w:r>
                      <w:r w:rsidR="00CC70CE" w:rsidRPr="00CC70CE">
                        <w:rPr>
                          <w:i/>
                          <w:iCs/>
                          <w:sz w:val="16"/>
                          <w:szCs w:val="16"/>
                        </w:rPr>
                        <w:t>H</w:t>
                      </w:r>
                      <w:r w:rsidRPr="00CC70CE">
                        <w:rPr>
                          <w:i/>
                          <w:iCs/>
                          <w:sz w:val="16"/>
                          <w:szCs w:val="16"/>
                        </w:rPr>
                        <w:t>ormonal Therapy</w:t>
                      </w:r>
                      <w:r w:rsidRPr="00CC70CE">
                        <w:rPr>
                          <w:sz w:val="16"/>
                          <w:szCs w:val="16"/>
                        </w:rPr>
                        <w:t xml:space="preserve"> is mainly for </w:t>
                      </w:r>
                      <w:r w:rsidR="007D45C7" w:rsidRPr="00CC70CE">
                        <w:rPr>
                          <w:sz w:val="16"/>
                          <w:szCs w:val="16"/>
                        </w:rPr>
                        <w:t xml:space="preserve">treating </w:t>
                      </w:r>
                      <w:r w:rsidRPr="00CC70CE">
                        <w:rPr>
                          <w:sz w:val="16"/>
                          <w:szCs w:val="16"/>
                        </w:rPr>
                        <w:t>cancers which uses hormones to grow like prostatic ca</w:t>
                      </w:r>
                      <w:r w:rsidR="007D45C7" w:rsidRPr="00CC70CE">
                        <w:rPr>
                          <w:sz w:val="16"/>
                          <w:szCs w:val="16"/>
                        </w:rPr>
                        <w:t>rcinoma</w:t>
                      </w:r>
                      <w:r w:rsidRPr="00CC70CE">
                        <w:rPr>
                          <w:sz w:val="16"/>
                          <w:szCs w:val="16"/>
                        </w:rPr>
                        <w:t xml:space="preserve"> in males and breast ca</w:t>
                      </w:r>
                      <w:r w:rsidR="007D45C7" w:rsidRPr="00CC70CE">
                        <w:rPr>
                          <w:sz w:val="16"/>
                          <w:szCs w:val="16"/>
                        </w:rPr>
                        <w:t>rcinoma</w:t>
                      </w:r>
                      <w:r w:rsidRPr="00CC70CE">
                        <w:rPr>
                          <w:sz w:val="16"/>
                          <w:szCs w:val="16"/>
                        </w:rPr>
                        <w:t xml:space="preserve"> in females; </w:t>
                      </w:r>
                      <w:r w:rsidRPr="00CC70CE">
                        <w:rPr>
                          <w:i/>
                          <w:iCs/>
                          <w:sz w:val="16"/>
                          <w:szCs w:val="16"/>
                        </w:rPr>
                        <w:t>Hyperthermia</w:t>
                      </w:r>
                      <w:r w:rsidRPr="00CC70CE">
                        <w:rPr>
                          <w:sz w:val="16"/>
                          <w:szCs w:val="16"/>
                        </w:rPr>
                        <w:t xml:space="preserve"> is used to treat </w:t>
                      </w:r>
                      <w:r w:rsidR="007D45C7" w:rsidRPr="00CC70CE">
                        <w:rPr>
                          <w:sz w:val="16"/>
                          <w:szCs w:val="16"/>
                        </w:rPr>
                        <w:t xml:space="preserve">cancers by heating the body </w:t>
                      </w:r>
                      <w:r w:rsidR="00CC70CE" w:rsidRPr="00CC70CE">
                        <w:rPr>
                          <w:sz w:val="16"/>
                          <w:szCs w:val="16"/>
                        </w:rPr>
                        <w:t>up to</w:t>
                      </w:r>
                      <w:r w:rsidR="007D45C7" w:rsidRPr="00CC70CE">
                        <w:rPr>
                          <w:sz w:val="16"/>
                          <w:szCs w:val="16"/>
                        </w:rPr>
                        <w:t xml:space="preserve"> 113</w:t>
                      </w:r>
                      <w:r w:rsidR="007D45C7" w:rsidRPr="00CC70CE">
                        <w:rPr>
                          <w:sz w:val="16"/>
                          <w:szCs w:val="16"/>
                          <w:vertAlign w:val="superscript"/>
                        </w:rPr>
                        <w:t xml:space="preserve">0 </w:t>
                      </w:r>
                      <w:r w:rsidR="007D45C7" w:rsidRPr="00CC70CE">
                        <w:rPr>
                          <w:sz w:val="16"/>
                          <w:szCs w:val="16"/>
                        </w:rPr>
                        <w:t xml:space="preserve">F to kill the cancerous cells with little or no harm to the normal tissues; </w:t>
                      </w:r>
                      <w:r w:rsidR="007D45C7" w:rsidRPr="00CC70CE">
                        <w:rPr>
                          <w:i/>
                          <w:iCs/>
                          <w:sz w:val="16"/>
                          <w:szCs w:val="16"/>
                        </w:rPr>
                        <w:t>Immunotherapy</w:t>
                      </w:r>
                      <w:r w:rsidR="007D45C7" w:rsidRPr="00CC70CE">
                        <w:rPr>
                          <w:sz w:val="16"/>
                          <w:szCs w:val="16"/>
                        </w:rPr>
                        <w:t xml:space="preserve"> uses immune system by certain drugs like nimotuzumab/cetuximab etc, these drugs strengthens immune system so that it can fight cancer; </w:t>
                      </w:r>
                      <w:r w:rsidR="007D45C7" w:rsidRPr="00CC70CE">
                        <w:rPr>
                          <w:i/>
                          <w:iCs/>
                          <w:sz w:val="16"/>
                          <w:szCs w:val="16"/>
                        </w:rPr>
                        <w:t>Photodynamic therapy</w:t>
                      </w:r>
                      <w:r w:rsidR="007D45C7" w:rsidRPr="00CC70CE">
                        <w:rPr>
                          <w:sz w:val="16"/>
                          <w:szCs w:val="16"/>
                        </w:rPr>
                        <w:t xml:space="preserve"> uses a drug activated by light which kills cancer; </w:t>
                      </w:r>
                      <w:r w:rsidR="007D45C7" w:rsidRPr="00CC70CE">
                        <w:rPr>
                          <w:i/>
                          <w:iCs/>
                          <w:sz w:val="16"/>
                          <w:szCs w:val="16"/>
                        </w:rPr>
                        <w:t>Radiation therapy</w:t>
                      </w:r>
                      <w:r w:rsidR="007D45C7" w:rsidRPr="00CC70CE">
                        <w:rPr>
                          <w:sz w:val="16"/>
                          <w:szCs w:val="16"/>
                        </w:rPr>
                        <w:t xml:space="preserve"> uses high dose of radiation to kill the cancerous cells and shrink the tumour; </w:t>
                      </w:r>
                      <w:r w:rsidR="00CC70CE" w:rsidRPr="00CC70CE">
                        <w:rPr>
                          <w:i/>
                          <w:iCs/>
                          <w:sz w:val="16"/>
                          <w:szCs w:val="16"/>
                        </w:rPr>
                        <w:t>Stem cell transplantation</w:t>
                      </w:r>
                      <w:r w:rsidR="00CC70CE" w:rsidRPr="00CC70CE">
                        <w:rPr>
                          <w:sz w:val="16"/>
                          <w:szCs w:val="16"/>
                        </w:rPr>
                        <w:t xml:space="preserve"> is mainly used for post chemo or post radiotherapy effects where fresh and healthy stem cells are employed which can further become healthy blood cells and fight cancer in those cases where blood cells are destroyed due to chemotherapy or radiations; </w:t>
                      </w:r>
                      <w:r w:rsidR="00CC70CE" w:rsidRPr="00CC70CE">
                        <w:rPr>
                          <w:i/>
                          <w:iCs/>
                          <w:sz w:val="16"/>
                          <w:szCs w:val="16"/>
                        </w:rPr>
                        <w:t>surgery</w:t>
                      </w:r>
                      <w:r w:rsidR="00CC70CE" w:rsidRPr="00CC70CE">
                        <w:rPr>
                          <w:sz w:val="16"/>
                          <w:szCs w:val="16"/>
                        </w:rPr>
                        <w:t xml:space="preserve"> is to remove the tumour from the body with negative margins. It may be employed sometimes after chemo or radiations</w:t>
                      </w:r>
                      <w:r w:rsidR="00CC70CE">
                        <w:rPr>
                          <w:sz w:val="16"/>
                          <w:szCs w:val="16"/>
                        </w:rPr>
                        <w:t xml:space="preserve"> depending upon the feasibility of maximally negative resection possibility</w:t>
                      </w:r>
                      <w:r w:rsidR="00CC70CE" w:rsidRPr="00CC70CE">
                        <w:rPr>
                          <w:sz w:val="16"/>
                          <w:szCs w:val="16"/>
                        </w:rPr>
                        <w:t xml:space="preserve">; </w:t>
                      </w:r>
                      <w:r w:rsidR="00CC70CE" w:rsidRPr="00CC70CE">
                        <w:rPr>
                          <w:i/>
                          <w:iCs/>
                          <w:sz w:val="16"/>
                          <w:szCs w:val="16"/>
                        </w:rPr>
                        <w:t>targeted therapy</w:t>
                      </w:r>
                      <w:r w:rsidR="00CC70CE" w:rsidRPr="00CC70CE">
                        <w:rPr>
                          <w:sz w:val="16"/>
                          <w:szCs w:val="16"/>
                        </w:rPr>
                        <w:t xml:space="preserve"> is to target the changes occurred in cancerous cells and make them grow like normal cells.</w:t>
                      </w:r>
                    </w:p>
                  </w:txbxContent>
                </v:textbox>
                <w10:wrap type="square" anchorx="margin"/>
              </v:shape>
            </w:pict>
          </mc:Fallback>
        </mc:AlternateContent>
      </w:r>
      <w:r w:rsidR="00FB23B3">
        <w:rPr>
          <w:rFonts w:ascii="Times New Roman" w:hAnsi="Times New Roman" w:cs="Times New Roman"/>
          <w:noProof/>
          <w:sz w:val="24"/>
          <w:szCs w:val="24"/>
        </w:rPr>
        <w:drawing>
          <wp:anchor distT="0" distB="0" distL="114300" distR="114300" simplePos="0" relativeHeight="251658240" behindDoc="0" locked="0" layoutInCell="1" allowOverlap="1" wp14:anchorId="7A325AFF" wp14:editId="54E23836">
            <wp:simplePos x="0" y="0"/>
            <wp:positionH relativeFrom="margin">
              <wp:align>left</wp:align>
            </wp:positionH>
            <wp:positionV relativeFrom="paragraph">
              <wp:posOffset>0</wp:posOffset>
            </wp:positionV>
            <wp:extent cx="5981700" cy="4197350"/>
            <wp:effectExtent l="0" t="0" r="19050" b="12700"/>
            <wp:wrapTopAndBottom/>
            <wp:docPr id="55363053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FB23B3">
        <w:rPr>
          <w:rFonts w:ascii="Times New Roman" w:hAnsi="Times New Roman" w:cs="Times New Roman"/>
          <w:noProof/>
          <w:sz w:val="24"/>
          <w:szCs w:val="24"/>
        </w:rPr>
        <w:t xml:space="preserve"> </w:t>
      </w:r>
    </w:p>
    <w:p w14:paraId="18FABD47" w14:textId="1027DFDF" w:rsidR="0010069C" w:rsidRPr="00CA212C" w:rsidRDefault="0010069C" w:rsidP="00617596">
      <w:pPr>
        <w:pStyle w:val="NoSpacing"/>
        <w:rPr>
          <w:rFonts w:ascii="Times New Roman" w:hAnsi="Times New Roman" w:cs="Times New Roman"/>
          <w:sz w:val="24"/>
          <w:szCs w:val="24"/>
        </w:rPr>
      </w:pPr>
    </w:p>
    <w:p w14:paraId="542A8D34" w14:textId="4A42EA8D" w:rsidR="00CA212C" w:rsidRPr="00CA212C" w:rsidRDefault="00CA212C" w:rsidP="00617596">
      <w:pPr>
        <w:pStyle w:val="NoSpacing"/>
        <w:rPr>
          <w:rFonts w:ascii="Times New Roman" w:hAnsi="Times New Roman" w:cs="Times New Roman"/>
          <w:sz w:val="24"/>
          <w:szCs w:val="24"/>
        </w:rPr>
      </w:pPr>
    </w:p>
    <w:p w14:paraId="4CFAC2F5" w14:textId="77777777" w:rsidR="00617596" w:rsidRPr="00CA212C" w:rsidRDefault="00617596" w:rsidP="00617596">
      <w:pPr>
        <w:pStyle w:val="NoSpacing"/>
        <w:rPr>
          <w:rFonts w:ascii="Times New Roman" w:hAnsi="Times New Roman" w:cs="Times New Roman"/>
          <w:sz w:val="24"/>
          <w:szCs w:val="24"/>
        </w:rPr>
      </w:pPr>
    </w:p>
    <w:p w14:paraId="474F7543" w14:textId="77777777" w:rsidR="00617596" w:rsidRDefault="00617596" w:rsidP="00617596">
      <w:pPr>
        <w:pStyle w:val="NoSpacing"/>
        <w:rPr>
          <w:rFonts w:ascii="Times New Roman" w:hAnsi="Times New Roman" w:cs="Times New Roman"/>
          <w:lang w:eastAsia="en-IN" w:bidi="hi-IN"/>
        </w:rPr>
      </w:pPr>
    </w:p>
    <w:p w14:paraId="69570D26" w14:textId="77777777" w:rsidR="00F0238D" w:rsidRDefault="00F0238D" w:rsidP="00617596">
      <w:pPr>
        <w:pStyle w:val="NoSpacing"/>
        <w:rPr>
          <w:rFonts w:ascii="Times New Roman" w:hAnsi="Times New Roman" w:cs="Times New Roman"/>
          <w:lang w:eastAsia="en-IN" w:bidi="hi-IN"/>
        </w:rPr>
      </w:pPr>
    </w:p>
    <w:p w14:paraId="5F98928D" w14:textId="77777777" w:rsidR="00F0238D" w:rsidRDefault="00F0238D" w:rsidP="00617596">
      <w:pPr>
        <w:pStyle w:val="NoSpacing"/>
        <w:rPr>
          <w:rFonts w:ascii="Times New Roman" w:hAnsi="Times New Roman" w:cs="Times New Roman"/>
          <w:lang w:eastAsia="en-IN" w:bidi="hi-IN"/>
        </w:rPr>
      </w:pPr>
    </w:p>
    <w:p w14:paraId="230A1F4E" w14:textId="77777777" w:rsidR="00F0238D" w:rsidRDefault="00F0238D" w:rsidP="00617596">
      <w:pPr>
        <w:pStyle w:val="NoSpacing"/>
        <w:rPr>
          <w:rFonts w:ascii="Times New Roman" w:hAnsi="Times New Roman" w:cs="Times New Roman"/>
          <w:lang w:eastAsia="en-IN" w:bidi="hi-IN"/>
        </w:rPr>
      </w:pPr>
    </w:p>
    <w:p w14:paraId="30A5F32E" w14:textId="77777777" w:rsidR="00F0238D" w:rsidRDefault="00F0238D" w:rsidP="00617596">
      <w:pPr>
        <w:pStyle w:val="NoSpacing"/>
        <w:rPr>
          <w:rFonts w:ascii="Times New Roman" w:hAnsi="Times New Roman" w:cs="Times New Roman"/>
          <w:lang w:eastAsia="en-IN" w:bidi="hi-IN"/>
        </w:rPr>
      </w:pPr>
    </w:p>
    <w:p w14:paraId="63404360" w14:textId="77777777" w:rsidR="00F0238D" w:rsidRDefault="00F0238D" w:rsidP="00617596">
      <w:pPr>
        <w:pStyle w:val="NoSpacing"/>
        <w:rPr>
          <w:rFonts w:ascii="Times New Roman" w:hAnsi="Times New Roman" w:cs="Times New Roman"/>
          <w:lang w:eastAsia="en-IN" w:bidi="hi-IN"/>
        </w:rPr>
      </w:pPr>
    </w:p>
    <w:p w14:paraId="5E16C02A" w14:textId="77777777" w:rsidR="00F0238D" w:rsidRDefault="00F0238D" w:rsidP="00617596">
      <w:pPr>
        <w:pStyle w:val="NoSpacing"/>
        <w:rPr>
          <w:rFonts w:ascii="Times New Roman" w:hAnsi="Times New Roman" w:cs="Times New Roman"/>
          <w:lang w:eastAsia="en-IN" w:bidi="hi-IN"/>
        </w:rPr>
      </w:pPr>
    </w:p>
    <w:p w14:paraId="35A6B02B" w14:textId="77777777" w:rsidR="00F0238D" w:rsidRDefault="00F0238D" w:rsidP="00617596">
      <w:pPr>
        <w:pStyle w:val="NoSpacing"/>
        <w:rPr>
          <w:rFonts w:ascii="Times New Roman" w:hAnsi="Times New Roman" w:cs="Times New Roman"/>
          <w:lang w:eastAsia="en-IN" w:bidi="hi-IN"/>
        </w:rPr>
      </w:pPr>
    </w:p>
    <w:p w14:paraId="4A80D8AA" w14:textId="77777777" w:rsidR="00F0238D" w:rsidRDefault="00F0238D" w:rsidP="00617596">
      <w:pPr>
        <w:pStyle w:val="NoSpacing"/>
        <w:rPr>
          <w:rFonts w:ascii="Times New Roman" w:hAnsi="Times New Roman" w:cs="Times New Roman"/>
          <w:lang w:eastAsia="en-IN" w:bidi="hi-IN"/>
        </w:rPr>
      </w:pPr>
    </w:p>
    <w:p w14:paraId="6FDDF46C" w14:textId="77777777" w:rsidR="00F0238D" w:rsidRDefault="00F0238D" w:rsidP="00617596">
      <w:pPr>
        <w:pStyle w:val="NoSpacing"/>
        <w:rPr>
          <w:rFonts w:ascii="Times New Roman" w:hAnsi="Times New Roman" w:cs="Times New Roman"/>
          <w:lang w:eastAsia="en-IN" w:bidi="hi-IN"/>
        </w:rPr>
      </w:pPr>
    </w:p>
    <w:p w14:paraId="07178D14" w14:textId="77777777" w:rsidR="00F0238D" w:rsidRDefault="00F0238D" w:rsidP="00617596">
      <w:pPr>
        <w:pStyle w:val="NoSpacing"/>
        <w:rPr>
          <w:rFonts w:ascii="Times New Roman" w:hAnsi="Times New Roman" w:cs="Times New Roman"/>
          <w:lang w:eastAsia="en-IN" w:bidi="hi-IN"/>
        </w:rPr>
      </w:pPr>
    </w:p>
    <w:p w14:paraId="4856C41D" w14:textId="77777777" w:rsidR="00F0238D" w:rsidRDefault="00F0238D" w:rsidP="00617596">
      <w:pPr>
        <w:pStyle w:val="NoSpacing"/>
        <w:rPr>
          <w:rFonts w:ascii="Times New Roman" w:hAnsi="Times New Roman" w:cs="Times New Roman"/>
          <w:lang w:eastAsia="en-IN" w:bidi="hi-IN"/>
        </w:rPr>
      </w:pPr>
    </w:p>
    <w:p w14:paraId="51133FB7" w14:textId="77777777" w:rsidR="00BF132A" w:rsidRDefault="00BF132A" w:rsidP="00617596">
      <w:pPr>
        <w:pStyle w:val="NoSpacing"/>
        <w:rPr>
          <w:rFonts w:ascii="Times New Roman" w:hAnsi="Times New Roman" w:cs="Times New Roman"/>
          <w:lang w:eastAsia="en-IN" w:bidi="hi-IN"/>
        </w:rPr>
      </w:pPr>
    </w:p>
    <w:p w14:paraId="12F9754D" w14:textId="77777777" w:rsidR="00F0238D" w:rsidRDefault="00F0238D" w:rsidP="00617596">
      <w:pPr>
        <w:pStyle w:val="NoSpacing"/>
        <w:rPr>
          <w:rFonts w:ascii="Times New Roman" w:hAnsi="Times New Roman" w:cs="Times New Roman"/>
          <w:lang w:eastAsia="en-IN" w:bidi="hi-IN"/>
        </w:rPr>
      </w:pPr>
    </w:p>
    <w:p w14:paraId="6B76CE12" w14:textId="33A5F119" w:rsidR="00F0238D" w:rsidRDefault="0010069C" w:rsidP="00617596">
      <w:pPr>
        <w:pStyle w:val="NoSpacing"/>
        <w:rPr>
          <w:rFonts w:ascii="Arial" w:eastAsia="Times New Roman" w:hAnsi="Arial" w:cs="Arial"/>
          <w:b/>
          <w:bCs/>
          <w:kern w:val="0"/>
          <w:sz w:val="27"/>
          <w:szCs w:val="27"/>
          <w:lang w:eastAsia="en-IN" w:bidi="hi-IN"/>
          <w14:ligatures w14:val="none"/>
        </w:rPr>
      </w:pPr>
      <w:r w:rsidRPr="00617596">
        <w:rPr>
          <w:rFonts w:ascii="Arial" w:eastAsia="Times New Roman" w:hAnsi="Arial" w:cs="Arial"/>
          <w:b/>
          <w:bCs/>
          <w:kern w:val="0"/>
          <w:sz w:val="27"/>
          <w:szCs w:val="27"/>
          <w:lang w:eastAsia="en-IN" w:bidi="hi-IN"/>
          <w14:ligatures w14:val="none"/>
        </w:rPr>
        <w:lastRenderedPageBreak/>
        <w:t>Common Cancers</w:t>
      </w:r>
      <w:r w:rsidR="00E33A83">
        <w:rPr>
          <w:rFonts w:ascii="Arial" w:eastAsia="Times New Roman" w:hAnsi="Arial" w:cs="Arial"/>
          <w:b/>
          <w:bCs/>
          <w:kern w:val="0"/>
          <w:sz w:val="27"/>
          <w:szCs w:val="27"/>
          <w:lang w:eastAsia="en-IN" w:bidi="hi-IN"/>
          <w14:ligatures w14:val="none"/>
        </w:rPr>
        <w:t>: Worldwide</w:t>
      </w:r>
    </w:p>
    <w:p w14:paraId="52FA4D9B" w14:textId="77777777" w:rsidR="0010069C" w:rsidRDefault="0010069C" w:rsidP="00617596">
      <w:pPr>
        <w:pStyle w:val="NoSpacing"/>
        <w:rPr>
          <w:rFonts w:ascii="Arial" w:eastAsia="Times New Roman" w:hAnsi="Arial" w:cs="Arial"/>
          <w:b/>
          <w:bCs/>
          <w:kern w:val="0"/>
          <w:sz w:val="27"/>
          <w:szCs w:val="27"/>
          <w:lang w:eastAsia="en-IN" w:bidi="hi-IN"/>
          <w14:ligatures w14:val="none"/>
        </w:rPr>
      </w:pPr>
    </w:p>
    <w:p w14:paraId="16F25161" w14:textId="77777777" w:rsidR="00E33A83" w:rsidRDefault="002256C0" w:rsidP="00617596">
      <w:pPr>
        <w:pStyle w:val="NoSpacing"/>
        <w:rPr>
          <w:rFonts w:ascii="Times New Roman" w:hAnsi="Times New Roman" w:cs="Times New Roman"/>
          <w:sz w:val="24"/>
          <w:szCs w:val="24"/>
        </w:rPr>
      </w:pPr>
      <w:r w:rsidRPr="000B05B5">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625579F5" wp14:editId="1D069CA4">
                <wp:simplePos x="0" y="0"/>
                <wp:positionH relativeFrom="margin">
                  <wp:align>right</wp:align>
                </wp:positionH>
                <wp:positionV relativeFrom="paragraph">
                  <wp:posOffset>4755515</wp:posOffset>
                </wp:positionV>
                <wp:extent cx="5721350" cy="279400"/>
                <wp:effectExtent l="0" t="0" r="12700" b="25400"/>
                <wp:wrapSquare wrapText="bothSides"/>
                <wp:docPr id="1870490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79400"/>
                        </a:xfrm>
                        <a:prstGeom prst="rect">
                          <a:avLst/>
                        </a:prstGeom>
                        <a:solidFill>
                          <a:srgbClr val="FFFFFF"/>
                        </a:solidFill>
                        <a:ln w="9525">
                          <a:solidFill>
                            <a:srgbClr val="000000"/>
                          </a:solidFill>
                          <a:miter lim="800000"/>
                          <a:headEnd/>
                          <a:tailEnd/>
                        </a:ln>
                      </wps:spPr>
                      <wps:txbx>
                        <w:txbxContent>
                          <w:p w14:paraId="50CB7CC2" w14:textId="3BFA4206" w:rsidR="002256C0" w:rsidRPr="00CC70CE" w:rsidRDefault="002256C0" w:rsidP="002256C0">
                            <w:pPr>
                              <w:rPr>
                                <w:sz w:val="16"/>
                                <w:szCs w:val="16"/>
                              </w:rPr>
                            </w:pPr>
                            <w:r>
                              <w:t>Figure-</w:t>
                            </w:r>
                            <w:r>
                              <w:t>2</w:t>
                            </w:r>
                            <w:r>
                              <w:t xml:space="preserve">: </w:t>
                            </w:r>
                            <w:r w:rsidRPr="00CC70CE">
                              <w:rPr>
                                <w:sz w:val="16"/>
                                <w:szCs w:val="16"/>
                              </w:rPr>
                              <w:t xml:space="preserve">This figure shows </w:t>
                            </w:r>
                            <w:r>
                              <w:rPr>
                                <w:sz w:val="16"/>
                                <w:szCs w:val="16"/>
                              </w:rPr>
                              <w:t>continent-wise cancer burden as per the data provided by GLOBOCON,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579F5" id="_x0000_s1027" type="#_x0000_t202" style="position:absolute;margin-left:399.3pt;margin-top:374.45pt;width:450.5pt;height:2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">
                <v:textbox>
                  <w:txbxContent>
                    <w:p w14:paraId="50CB7CC2" w14:textId="3BFA4206" w:rsidR="002256C0" w:rsidRPr="00CC70CE" w:rsidRDefault="002256C0" w:rsidP="002256C0">
                      <w:pPr>
                        <w:rPr>
                          <w:sz w:val="16"/>
                          <w:szCs w:val="16"/>
                        </w:rPr>
                      </w:pPr>
                      <w:r>
                        <w:t>Figure-</w:t>
                      </w:r>
                      <w:r>
                        <w:t>2</w:t>
                      </w:r>
                      <w:r>
                        <w:t xml:space="preserve">: </w:t>
                      </w:r>
                      <w:r w:rsidRPr="00CC70CE">
                        <w:rPr>
                          <w:sz w:val="16"/>
                          <w:szCs w:val="16"/>
                        </w:rPr>
                        <w:t xml:space="preserve">This figure shows </w:t>
                      </w:r>
                      <w:r>
                        <w:rPr>
                          <w:sz w:val="16"/>
                          <w:szCs w:val="16"/>
                        </w:rPr>
                        <w:t>continent-wise cancer burden as per the data provided by GLOBOCON, 2020.</w:t>
                      </w:r>
                    </w:p>
                  </w:txbxContent>
                </v:textbox>
                <w10:wrap type="square" anchorx="margin"/>
              </v:shape>
            </w:pict>
          </mc:Fallback>
        </mc:AlternateContent>
      </w:r>
      <w:r w:rsidR="00A93FB0">
        <w:rPr>
          <w:rFonts w:ascii="Times New Roman" w:hAnsi="Times New Roman" w:cs="Times New Roman"/>
          <w:sz w:val="24"/>
          <w:szCs w:val="24"/>
        </w:rPr>
        <w:t>Cancer is one of the deadliest diseases</w:t>
      </w:r>
      <w:r w:rsidR="00E33A83">
        <w:rPr>
          <w:rFonts w:ascii="Times New Roman" w:hAnsi="Times New Roman" w:cs="Times New Roman"/>
          <w:sz w:val="24"/>
          <w:szCs w:val="24"/>
        </w:rPr>
        <w:t>. A</w:t>
      </w:r>
      <w:r w:rsidR="00B16728">
        <w:rPr>
          <w:rFonts w:ascii="Times New Roman" w:hAnsi="Times New Roman" w:cs="Times New Roman"/>
          <w:sz w:val="24"/>
          <w:szCs w:val="24"/>
        </w:rPr>
        <w:t xml:space="preserve">lthough the </w:t>
      </w:r>
      <w:r w:rsidR="00A93FB0">
        <w:rPr>
          <w:rFonts w:ascii="Times New Roman" w:hAnsi="Times New Roman" w:cs="Times New Roman"/>
          <w:sz w:val="24"/>
          <w:szCs w:val="24"/>
        </w:rPr>
        <w:t xml:space="preserve">latest advances in medicine is proven to be beneficial to stop this giant </w:t>
      </w:r>
      <w:r w:rsidR="00D76352">
        <w:rPr>
          <w:rFonts w:ascii="Times New Roman" w:hAnsi="Times New Roman" w:cs="Times New Roman"/>
          <w:sz w:val="24"/>
          <w:szCs w:val="24"/>
        </w:rPr>
        <w:t>up to</w:t>
      </w:r>
      <w:r w:rsidR="00A93FB0">
        <w:rPr>
          <w:rFonts w:ascii="Times New Roman" w:hAnsi="Times New Roman" w:cs="Times New Roman"/>
          <w:sz w:val="24"/>
          <w:szCs w:val="24"/>
        </w:rPr>
        <w:t xml:space="preserve"> some extent worldwide, but still there is a long way to go. </w:t>
      </w:r>
      <w:r w:rsidR="00B16728">
        <w:rPr>
          <w:rFonts w:ascii="Times New Roman" w:hAnsi="Times New Roman" w:cs="Times New Roman"/>
          <w:sz w:val="24"/>
          <w:szCs w:val="24"/>
        </w:rPr>
        <w:t xml:space="preserve">The </w:t>
      </w:r>
      <w:r w:rsidR="005C49D1">
        <w:rPr>
          <w:rFonts w:ascii="Times New Roman" w:hAnsi="Times New Roman" w:cs="Times New Roman"/>
          <w:sz w:val="24"/>
          <w:szCs w:val="24"/>
        </w:rPr>
        <w:t>incidence/prevalence rates of</w:t>
      </w:r>
      <w:r w:rsidR="00A93FB0">
        <w:rPr>
          <w:rFonts w:ascii="Times New Roman" w:hAnsi="Times New Roman" w:cs="Times New Roman"/>
          <w:sz w:val="24"/>
          <w:szCs w:val="24"/>
        </w:rPr>
        <w:t xml:space="preserve"> </w:t>
      </w:r>
      <w:r w:rsidR="00E33A83">
        <w:rPr>
          <w:rFonts w:ascii="Times New Roman" w:hAnsi="Times New Roman" w:cs="Times New Roman"/>
          <w:sz w:val="24"/>
          <w:szCs w:val="24"/>
        </w:rPr>
        <w:t xml:space="preserve">different types of cancers </w:t>
      </w:r>
      <w:r w:rsidR="00E33A83">
        <w:rPr>
          <w:rFonts w:ascii="Times New Roman" w:hAnsi="Times New Roman" w:cs="Times New Roman"/>
          <w:sz w:val="24"/>
          <w:szCs w:val="24"/>
        </w:rPr>
        <w:t xml:space="preserve">for </w:t>
      </w:r>
      <w:r w:rsidR="00A93FB0">
        <w:rPr>
          <w:rFonts w:ascii="Times New Roman" w:hAnsi="Times New Roman" w:cs="Times New Roman"/>
          <w:sz w:val="24"/>
          <w:szCs w:val="24"/>
        </w:rPr>
        <w:t xml:space="preserve">developed countries </w:t>
      </w:r>
      <w:r w:rsidR="00B16728">
        <w:rPr>
          <w:rFonts w:ascii="Times New Roman" w:hAnsi="Times New Roman" w:cs="Times New Roman"/>
          <w:sz w:val="24"/>
          <w:szCs w:val="24"/>
        </w:rPr>
        <w:t xml:space="preserve">differ </w:t>
      </w:r>
      <w:r w:rsidR="00E33A83">
        <w:rPr>
          <w:rFonts w:ascii="Times New Roman" w:hAnsi="Times New Roman" w:cs="Times New Roman"/>
          <w:sz w:val="24"/>
          <w:szCs w:val="24"/>
        </w:rPr>
        <w:t>from</w:t>
      </w:r>
      <w:r w:rsidR="00A93FB0">
        <w:rPr>
          <w:rFonts w:ascii="Times New Roman" w:hAnsi="Times New Roman" w:cs="Times New Roman"/>
          <w:sz w:val="24"/>
          <w:szCs w:val="24"/>
        </w:rPr>
        <w:t xml:space="preserve"> the developing ones. </w:t>
      </w:r>
    </w:p>
    <w:p w14:paraId="5F32E969" w14:textId="7B160608" w:rsidR="005A7574" w:rsidRDefault="005C49D1" w:rsidP="00617596">
      <w:pPr>
        <w:pStyle w:val="NoSpacing"/>
        <w:rPr>
          <w:rFonts w:ascii="Times New Roman" w:hAnsi="Times New Roman" w:cs="Times New Roman"/>
          <w:sz w:val="24"/>
          <w:szCs w:val="24"/>
        </w:rPr>
      </w:pPr>
      <w:r>
        <w:rPr>
          <w:rFonts w:ascii="Times New Roman" w:hAnsi="Times New Roman" w:cs="Times New Roman"/>
          <w:sz w:val="24"/>
          <w:szCs w:val="24"/>
        </w:rPr>
        <w:t>According to the latest data provided by Global Cancer Observatory, GLOBOC</w:t>
      </w:r>
      <w:r w:rsidR="00487C6B">
        <w:rPr>
          <w:rFonts w:ascii="Times New Roman" w:hAnsi="Times New Roman" w:cs="Times New Roman"/>
          <w:sz w:val="24"/>
          <w:szCs w:val="24"/>
        </w:rPr>
        <w:t>O</w:t>
      </w:r>
      <w:r>
        <w:rPr>
          <w:rFonts w:ascii="Times New Roman" w:hAnsi="Times New Roman" w:cs="Times New Roman"/>
          <w:sz w:val="24"/>
          <w:szCs w:val="24"/>
        </w:rPr>
        <w:t xml:space="preserve">N in 2020, around 49.3% cases are from Asian continent, which constitutes around half the total number of cases all over the world while American continent </w:t>
      </w:r>
      <w:r w:rsidR="00D76352">
        <w:rPr>
          <w:rFonts w:ascii="Times New Roman" w:hAnsi="Times New Roman" w:cs="Times New Roman"/>
          <w:sz w:val="24"/>
          <w:szCs w:val="24"/>
        </w:rPr>
        <w:t xml:space="preserve">constitutes about 20.9%; 22.8% by European continent and 5.7% by Africa. </w:t>
      </w:r>
      <w:r w:rsidR="005A7574">
        <w:rPr>
          <w:rFonts w:ascii="Times New Roman" w:hAnsi="Times New Roman" w:cs="Times New Roman"/>
          <w:sz w:val="24"/>
          <w:szCs w:val="24"/>
        </w:rPr>
        <w:t>[Fig.2]</w:t>
      </w:r>
    </w:p>
    <w:p w14:paraId="26F571D3" w14:textId="6912388F" w:rsidR="00457929" w:rsidRDefault="007A06B6" w:rsidP="00617596">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1" locked="0" layoutInCell="1" allowOverlap="1" wp14:anchorId="56267C27" wp14:editId="4FB25670">
            <wp:simplePos x="0" y="0"/>
            <wp:positionH relativeFrom="margin">
              <wp:posOffset>-15240</wp:posOffset>
            </wp:positionH>
            <wp:positionV relativeFrom="paragraph">
              <wp:posOffset>1134745</wp:posOffset>
            </wp:positionV>
            <wp:extent cx="5721350" cy="3200400"/>
            <wp:effectExtent l="0" t="0" r="12700" b="0"/>
            <wp:wrapTight wrapText="bothSides">
              <wp:wrapPolygon edited="0">
                <wp:start x="0" y="0"/>
                <wp:lineTo x="0" y="21471"/>
                <wp:lineTo x="21576" y="21471"/>
                <wp:lineTo x="21576" y="0"/>
                <wp:lineTo x="0" y="0"/>
              </wp:wrapPolygon>
            </wp:wrapTight>
            <wp:docPr id="192254737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r w:rsidR="00457929">
        <w:rPr>
          <w:rFonts w:ascii="Times New Roman" w:hAnsi="Times New Roman" w:cs="Times New Roman"/>
          <w:sz w:val="24"/>
          <w:szCs w:val="24"/>
        </w:rPr>
        <w:t>Amongst male population</w:t>
      </w:r>
      <w:r w:rsidR="00E41848">
        <w:rPr>
          <w:rFonts w:ascii="Times New Roman" w:hAnsi="Times New Roman" w:cs="Times New Roman"/>
          <w:sz w:val="24"/>
          <w:szCs w:val="24"/>
        </w:rPr>
        <w:t xml:space="preserve"> globally</w:t>
      </w:r>
      <w:r w:rsidR="00457929">
        <w:rPr>
          <w:rFonts w:ascii="Times New Roman" w:hAnsi="Times New Roman" w:cs="Times New Roman"/>
          <w:sz w:val="24"/>
          <w:szCs w:val="24"/>
        </w:rPr>
        <w:t xml:space="preserve">, the most commonly observed cancers are </w:t>
      </w:r>
      <w:r w:rsidR="00361F39">
        <w:rPr>
          <w:rFonts w:ascii="Times New Roman" w:hAnsi="Times New Roman" w:cs="Times New Roman"/>
          <w:sz w:val="24"/>
          <w:szCs w:val="24"/>
        </w:rPr>
        <w:t xml:space="preserve">oral cavity/alveolar cancers, carcinoma of prostate gland, lung carcinoma (including both small and non-small cell carcinoma), colorectal carcinoma and other gastro-intestinal cancers. The detailed proportion-wise cases are described in fig.3 </w:t>
      </w:r>
    </w:p>
    <w:p w14:paraId="6384AF9B" w14:textId="77777777" w:rsidR="005A7574" w:rsidRDefault="005A7574" w:rsidP="00617596">
      <w:pPr>
        <w:pStyle w:val="NoSpacing"/>
        <w:rPr>
          <w:rFonts w:ascii="Times New Roman" w:hAnsi="Times New Roman" w:cs="Times New Roman"/>
          <w:sz w:val="24"/>
          <w:szCs w:val="24"/>
        </w:rPr>
      </w:pPr>
    </w:p>
    <w:p w14:paraId="148506D5" w14:textId="77777777" w:rsidR="00A0212B" w:rsidRDefault="00A0212B" w:rsidP="00617596">
      <w:pPr>
        <w:pStyle w:val="NoSpacing"/>
        <w:rPr>
          <w:rFonts w:ascii="Times New Roman" w:hAnsi="Times New Roman" w:cs="Times New Roman"/>
          <w:sz w:val="24"/>
          <w:szCs w:val="24"/>
        </w:rPr>
      </w:pPr>
    </w:p>
    <w:p w14:paraId="46F2905E" w14:textId="77777777" w:rsidR="002367B2" w:rsidRDefault="002367B2" w:rsidP="00617596">
      <w:pPr>
        <w:pStyle w:val="NoSpacing"/>
        <w:rPr>
          <w:rFonts w:ascii="Times New Roman" w:hAnsi="Times New Roman" w:cs="Times New Roman"/>
          <w:sz w:val="24"/>
          <w:szCs w:val="24"/>
        </w:rPr>
      </w:pPr>
    </w:p>
    <w:p w14:paraId="41FE26FA" w14:textId="77777777" w:rsidR="00A0212B" w:rsidRDefault="00095CA2" w:rsidP="00617596">
      <w:pPr>
        <w:pStyle w:val="NoSpacing"/>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221D2F3E" wp14:editId="22BE74A7">
            <wp:simplePos x="0" y="0"/>
            <wp:positionH relativeFrom="column">
              <wp:posOffset>0</wp:posOffset>
            </wp:positionH>
            <wp:positionV relativeFrom="paragraph">
              <wp:posOffset>0</wp:posOffset>
            </wp:positionV>
            <wp:extent cx="5810250" cy="2978150"/>
            <wp:effectExtent l="0" t="0" r="0" b="12700"/>
            <wp:wrapSquare wrapText="bothSides"/>
            <wp:docPr id="1966186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B16728">
        <w:rPr>
          <w:rFonts w:ascii="Times New Roman" w:hAnsi="Times New Roman" w:cs="Times New Roman"/>
          <w:sz w:val="24"/>
          <w:szCs w:val="24"/>
        </w:rPr>
        <w:t xml:space="preserve"> </w:t>
      </w:r>
      <w:r w:rsidR="00A93FB0">
        <w:rPr>
          <w:rFonts w:ascii="Times New Roman" w:hAnsi="Times New Roman" w:cs="Times New Roman"/>
          <w:sz w:val="24"/>
          <w:szCs w:val="24"/>
        </w:rPr>
        <w:t xml:space="preserve"> </w:t>
      </w:r>
    </w:p>
    <w:p w14:paraId="3E7FE6BE" w14:textId="77777777" w:rsidR="00A0212B" w:rsidRDefault="00A0212B" w:rsidP="00617596">
      <w:pPr>
        <w:pStyle w:val="NoSpacing"/>
        <w:rPr>
          <w:rFonts w:ascii="Times New Roman" w:hAnsi="Times New Roman" w:cs="Times New Roman"/>
          <w:sz w:val="24"/>
          <w:szCs w:val="24"/>
        </w:rPr>
      </w:pPr>
    </w:p>
    <w:p w14:paraId="3473D183" w14:textId="77777777" w:rsidR="00A0212B" w:rsidRDefault="00A0212B" w:rsidP="00617596">
      <w:pPr>
        <w:pStyle w:val="NoSpacing"/>
        <w:rPr>
          <w:rFonts w:ascii="Times New Roman" w:hAnsi="Times New Roman" w:cs="Times New Roman"/>
          <w:sz w:val="24"/>
          <w:szCs w:val="24"/>
        </w:rPr>
      </w:pPr>
    </w:p>
    <w:p w14:paraId="6340857B" w14:textId="77777777" w:rsidR="00A0212B" w:rsidRDefault="00A0212B" w:rsidP="00617596">
      <w:pPr>
        <w:pStyle w:val="NoSpacing"/>
        <w:rPr>
          <w:rFonts w:ascii="Times New Roman" w:hAnsi="Times New Roman" w:cs="Times New Roman"/>
          <w:sz w:val="24"/>
          <w:szCs w:val="24"/>
        </w:rPr>
      </w:pPr>
    </w:p>
    <w:p w14:paraId="69404AB9" w14:textId="77777777" w:rsidR="00A0212B" w:rsidRDefault="00A0212B" w:rsidP="00617596">
      <w:pPr>
        <w:pStyle w:val="NoSpacing"/>
        <w:rPr>
          <w:rFonts w:ascii="Times New Roman" w:hAnsi="Times New Roman" w:cs="Times New Roman"/>
          <w:sz w:val="24"/>
          <w:szCs w:val="24"/>
        </w:rPr>
      </w:pPr>
    </w:p>
    <w:p w14:paraId="5229B775" w14:textId="77777777" w:rsidR="00A0212B" w:rsidRDefault="00A0212B" w:rsidP="00617596">
      <w:pPr>
        <w:pStyle w:val="NoSpacing"/>
        <w:rPr>
          <w:rFonts w:ascii="Times New Roman" w:hAnsi="Times New Roman" w:cs="Times New Roman"/>
          <w:sz w:val="24"/>
          <w:szCs w:val="24"/>
        </w:rPr>
      </w:pPr>
    </w:p>
    <w:p w14:paraId="5037C2E1" w14:textId="77777777" w:rsidR="00A0212B" w:rsidRDefault="00A0212B" w:rsidP="00617596">
      <w:pPr>
        <w:pStyle w:val="NoSpacing"/>
        <w:rPr>
          <w:rFonts w:ascii="Times New Roman" w:hAnsi="Times New Roman" w:cs="Times New Roman"/>
          <w:sz w:val="24"/>
          <w:szCs w:val="24"/>
        </w:rPr>
      </w:pPr>
    </w:p>
    <w:p w14:paraId="4BB41A7C" w14:textId="77777777" w:rsidR="00A0212B" w:rsidRDefault="00A0212B" w:rsidP="00617596">
      <w:pPr>
        <w:pStyle w:val="NoSpacing"/>
        <w:rPr>
          <w:rFonts w:ascii="Times New Roman" w:hAnsi="Times New Roman" w:cs="Times New Roman"/>
          <w:sz w:val="24"/>
          <w:szCs w:val="24"/>
        </w:rPr>
      </w:pPr>
    </w:p>
    <w:p w14:paraId="6E402DDB" w14:textId="77777777" w:rsidR="00A0212B" w:rsidRDefault="00A0212B" w:rsidP="00617596">
      <w:pPr>
        <w:pStyle w:val="NoSpacing"/>
        <w:rPr>
          <w:rFonts w:ascii="Times New Roman" w:hAnsi="Times New Roman" w:cs="Times New Roman"/>
          <w:sz w:val="24"/>
          <w:szCs w:val="24"/>
        </w:rPr>
      </w:pPr>
    </w:p>
    <w:p w14:paraId="57BED8C1" w14:textId="5768E5AE" w:rsidR="00A93FB0" w:rsidRDefault="00A0212B" w:rsidP="00617596">
      <w:pPr>
        <w:pStyle w:val="NoSpacing"/>
        <w:rPr>
          <w:rFonts w:ascii="Times New Roman" w:hAnsi="Times New Roman" w:cs="Times New Roman"/>
          <w:lang w:eastAsia="en-IN" w:bidi="hi-IN"/>
        </w:rPr>
      </w:pPr>
      <w:r>
        <w:rPr>
          <w:rFonts w:ascii="Times New Roman" w:hAnsi="Times New Roman" w:cs="Times New Roman"/>
          <w:noProof/>
          <w:lang w:eastAsia="en-IN" w:bidi="hi-IN"/>
        </w:rPr>
        <w:drawing>
          <wp:inline distT="0" distB="0" distL="0" distR="0" wp14:anchorId="15F635E6" wp14:editId="0A192C01">
            <wp:extent cx="5486400" cy="3200400"/>
            <wp:effectExtent l="0" t="0" r="0" b="0"/>
            <wp:docPr id="69396757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821537" w14:textId="1B56CE8D" w:rsidR="00F0238D" w:rsidRDefault="003261CD" w:rsidP="00617596">
      <w:pPr>
        <w:pStyle w:val="NoSpacing"/>
        <w:rPr>
          <w:rFonts w:ascii="Times New Roman" w:hAnsi="Times New Roman" w:cs="Times New Roman"/>
          <w:lang w:eastAsia="en-IN" w:bidi="hi-IN"/>
        </w:rPr>
      </w:pPr>
      <w:r>
        <w:rPr>
          <w:rFonts w:ascii="Times New Roman" w:hAnsi="Times New Roman" w:cs="Times New Roman"/>
          <w:lang w:eastAsia="en-IN" w:bidi="hi-IN"/>
        </w:rPr>
        <w:t xml:space="preserve"> </w:t>
      </w:r>
    </w:p>
    <w:p w14:paraId="12F50F3A" w14:textId="6A803DFF" w:rsidR="00BF132A" w:rsidRDefault="00BF132A">
      <w:pPr>
        <w:rPr>
          <w:rFonts w:ascii="Times New Roman" w:hAnsi="Times New Roman" w:cs="Times New Roman"/>
          <w:lang w:eastAsia="en-IN" w:bidi="hi-IN"/>
        </w:rPr>
      </w:pPr>
      <w:r>
        <w:rPr>
          <w:rFonts w:ascii="Times New Roman" w:hAnsi="Times New Roman" w:cs="Times New Roman"/>
          <w:lang w:eastAsia="en-IN" w:bidi="hi-IN"/>
        </w:rPr>
        <w:br w:type="page"/>
      </w:r>
    </w:p>
    <w:p w14:paraId="7CDA7C4B" w14:textId="77777777" w:rsidR="00BF132A" w:rsidRDefault="00BF132A">
      <w:pPr>
        <w:rPr>
          <w:rFonts w:ascii="Times New Roman" w:hAnsi="Times New Roman" w:cs="Times New Roman"/>
          <w:lang w:eastAsia="en-IN" w:bidi="hi-IN"/>
        </w:rPr>
      </w:pPr>
      <w:r w:rsidRPr="00617596">
        <w:rPr>
          <w:rFonts w:ascii="Arial" w:eastAsia="Times New Roman" w:hAnsi="Arial" w:cs="Arial"/>
          <w:b/>
          <w:bCs/>
          <w:kern w:val="0"/>
          <w:sz w:val="27"/>
          <w:szCs w:val="27"/>
          <w:lang w:eastAsia="en-IN" w:bidi="hi-IN"/>
          <w14:ligatures w14:val="none"/>
        </w:rPr>
        <w:lastRenderedPageBreak/>
        <w:t>Radiotherapy and Complications</w:t>
      </w:r>
      <w:r>
        <w:rPr>
          <w:rFonts w:ascii="Times New Roman" w:hAnsi="Times New Roman" w:cs="Times New Roman"/>
          <w:lang w:eastAsia="en-IN" w:bidi="hi-IN"/>
        </w:rPr>
        <w:t xml:space="preserve"> </w:t>
      </w:r>
    </w:p>
    <w:p w14:paraId="787BCE40" w14:textId="77777777" w:rsidR="00885B67" w:rsidRDefault="00BF132A" w:rsidP="00BF132A">
      <w:pPr>
        <w:pStyle w:val="NoSpacing"/>
        <w:rPr>
          <w:rFonts w:ascii="Times New Roman" w:hAnsi="Times New Roman" w:cs="Times New Roman"/>
          <w:sz w:val="24"/>
          <w:szCs w:val="24"/>
        </w:rPr>
      </w:pPr>
      <w:r>
        <w:rPr>
          <w:rFonts w:ascii="Times New Roman" w:hAnsi="Times New Roman" w:cs="Times New Roman"/>
          <w:sz w:val="24"/>
          <w:szCs w:val="24"/>
          <w:lang w:eastAsia="en-IN" w:bidi="hi-IN"/>
        </w:rPr>
        <w:t xml:space="preserve">Radiotherapy is </w:t>
      </w:r>
      <w:r w:rsidR="00885B67">
        <w:rPr>
          <w:rFonts w:ascii="Times New Roman" w:hAnsi="Times New Roman" w:cs="Times New Roman"/>
          <w:sz w:val="24"/>
          <w:szCs w:val="24"/>
          <w:lang w:eastAsia="en-IN" w:bidi="hi-IN"/>
        </w:rPr>
        <w:t xml:space="preserve">most accepted choice of treatment due to the fact that it </w:t>
      </w:r>
      <w:r w:rsidR="00885B67">
        <w:rPr>
          <w:rFonts w:ascii="Times New Roman" w:hAnsi="Times New Roman" w:cs="Times New Roman"/>
          <w:sz w:val="24"/>
          <w:szCs w:val="24"/>
        </w:rPr>
        <w:t>may treat 2/5</w:t>
      </w:r>
      <w:r w:rsidR="00885B67" w:rsidRPr="00F21C7D">
        <w:rPr>
          <w:rFonts w:ascii="Times New Roman" w:hAnsi="Times New Roman" w:cs="Times New Roman"/>
          <w:sz w:val="24"/>
          <w:szCs w:val="24"/>
          <w:vertAlign w:val="superscript"/>
        </w:rPr>
        <w:t>th</w:t>
      </w:r>
      <w:r w:rsidR="00885B67">
        <w:rPr>
          <w:rFonts w:ascii="Times New Roman" w:hAnsi="Times New Roman" w:cs="Times New Roman"/>
          <w:sz w:val="24"/>
          <w:szCs w:val="24"/>
        </w:rPr>
        <w:t xml:space="preserve"> cases of cancers </w:t>
      </w:r>
      <w:r w:rsidR="00885B67">
        <w:rPr>
          <w:rFonts w:ascii="Times New Roman" w:hAnsi="Times New Roman" w:cs="Times New Roman"/>
          <w:sz w:val="24"/>
          <w:szCs w:val="24"/>
        </w:rPr>
        <w:t xml:space="preserve">solely by-passing radiations through cancerous cells in order to arrest the cell cycle by various pathways and programmed or unprogrammed death of affected cells. </w:t>
      </w:r>
    </w:p>
    <w:p w14:paraId="3CB1CEB7" w14:textId="3039D8C0" w:rsidR="00C259ED" w:rsidRDefault="00885B67" w:rsidP="00BF132A">
      <w:pPr>
        <w:pStyle w:val="NoSpacing"/>
        <w:rPr>
          <w:rFonts w:ascii="Times New Roman" w:hAnsi="Times New Roman" w:cs="Times New Roman"/>
          <w:sz w:val="24"/>
          <w:szCs w:val="24"/>
        </w:rPr>
      </w:pPr>
      <w:r>
        <w:rPr>
          <w:rFonts w:ascii="Times New Roman" w:hAnsi="Times New Roman" w:cs="Times New Roman"/>
          <w:sz w:val="24"/>
          <w:szCs w:val="24"/>
        </w:rPr>
        <w:t>Cell cycle comprises of two phases: interphase and mitotic phase. Interphase is the phase of growth of cell organelles, copying of DNA and preparatory phase for division. Mitotic phase is the phase of cell replication</w:t>
      </w:r>
      <w:sdt>
        <w:sdtPr>
          <w:rPr>
            <w:rFonts w:ascii="Times New Roman" w:hAnsi="Times New Roman" w:cs="Times New Roman"/>
            <w:sz w:val="24"/>
            <w:szCs w:val="24"/>
          </w:rPr>
          <w:id w:val="113120942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Sia20 \l 16393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12093C">
            <w:rPr>
              <w:rFonts w:ascii="Times New Roman" w:hAnsi="Times New Roman" w:cs="Times New Roman"/>
              <w:noProof/>
              <w:sz w:val="24"/>
              <w:szCs w:val="24"/>
            </w:rPr>
            <w:t>(Sia, 2020)</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C259ED">
        <w:rPr>
          <w:rFonts w:ascii="Times New Roman" w:hAnsi="Times New Roman" w:cs="Times New Roman"/>
          <w:sz w:val="24"/>
          <w:szCs w:val="24"/>
        </w:rPr>
        <w:t>Interphase is further divided into G</w:t>
      </w:r>
      <w:r w:rsidR="00C259ED">
        <w:rPr>
          <w:rFonts w:ascii="Times New Roman" w:hAnsi="Times New Roman" w:cs="Times New Roman"/>
          <w:sz w:val="24"/>
          <w:szCs w:val="24"/>
          <w:vertAlign w:val="subscript"/>
        </w:rPr>
        <w:t>1</w:t>
      </w:r>
      <w:r w:rsidR="00C259ED">
        <w:rPr>
          <w:rFonts w:ascii="Times New Roman" w:hAnsi="Times New Roman" w:cs="Times New Roman"/>
          <w:sz w:val="24"/>
          <w:szCs w:val="24"/>
        </w:rPr>
        <w:t>, S, G</w:t>
      </w:r>
      <w:r w:rsidR="00C259ED">
        <w:rPr>
          <w:rFonts w:ascii="Times New Roman" w:hAnsi="Times New Roman" w:cs="Times New Roman"/>
          <w:sz w:val="24"/>
          <w:szCs w:val="24"/>
          <w:vertAlign w:val="subscript"/>
        </w:rPr>
        <w:t xml:space="preserve">2 </w:t>
      </w:r>
      <w:r w:rsidR="00C259ED">
        <w:rPr>
          <w:rFonts w:ascii="Times New Roman" w:hAnsi="Times New Roman" w:cs="Times New Roman"/>
          <w:sz w:val="24"/>
          <w:szCs w:val="24"/>
        </w:rPr>
        <w:t>phases.</w:t>
      </w:r>
    </w:p>
    <w:p w14:paraId="0914B42F" w14:textId="1B523868" w:rsidR="00C259ED" w:rsidRDefault="00C259ED" w:rsidP="00BF132A">
      <w:pPr>
        <w:pStyle w:val="NoSpacing"/>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Pr="00C259ED">
        <w:rPr>
          <w:rFonts w:ascii="Times New Roman" w:hAnsi="Times New Roman" w:cs="Times New Roman"/>
          <w:sz w:val="24"/>
          <w:szCs w:val="24"/>
        </w:rPr>
        <w:t>(First Growth</w:t>
      </w:r>
      <w:r>
        <w:rPr>
          <w:rFonts w:ascii="Times New Roman" w:hAnsi="Times New Roman" w:cs="Times New Roman"/>
          <w:sz w:val="24"/>
          <w:szCs w:val="24"/>
          <w:vertAlign w:val="subscript"/>
        </w:rPr>
        <w:t xml:space="preserve"> </w:t>
      </w:r>
      <w:r>
        <w:rPr>
          <w:rFonts w:ascii="Times New Roman" w:hAnsi="Times New Roman" w:cs="Times New Roman"/>
          <w:sz w:val="24"/>
          <w:szCs w:val="24"/>
        </w:rPr>
        <w:t>Phase) is known for its role in various metabolic processes and growth of the cell; S (Synthesis) phase is known for DNA replication while G</w:t>
      </w:r>
      <w:r>
        <w:rPr>
          <w:rFonts w:ascii="Times New Roman" w:hAnsi="Times New Roman" w:cs="Times New Roman"/>
          <w:sz w:val="24"/>
          <w:szCs w:val="24"/>
          <w:vertAlign w:val="subscript"/>
        </w:rPr>
        <w:t>2</w:t>
      </w:r>
      <w:r>
        <w:rPr>
          <w:rFonts w:ascii="Times New Roman" w:hAnsi="Times New Roman" w:cs="Times New Roman"/>
          <w:sz w:val="24"/>
          <w:szCs w:val="24"/>
        </w:rPr>
        <w:t xml:space="preserve"> (Second Growth Phase) is called as preparatory phase where cell prepares itself for replication. </w:t>
      </w:r>
    </w:p>
    <w:p w14:paraId="0FB0A6B2" w14:textId="731799B9" w:rsidR="000C14ED" w:rsidRPr="000C14ED" w:rsidRDefault="000C14ED" w:rsidP="00BF132A">
      <w:pPr>
        <w:pStyle w:val="NoSpacing"/>
        <w:rPr>
          <w:rFonts w:ascii="Times New Roman" w:hAnsi="Times New Roman" w:cs="Times New Roman"/>
          <w:sz w:val="24"/>
          <w:szCs w:val="24"/>
        </w:rPr>
      </w:pPr>
      <w:r>
        <w:rPr>
          <w:rFonts w:ascii="Times New Roman" w:hAnsi="Times New Roman" w:cs="Times New Roman"/>
          <w:sz w:val="24"/>
          <w:szCs w:val="24"/>
        </w:rPr>
        <w:t xml:space="preserve">3 well-known checkpoints are there in a cell cycle which are of utmost importance as downregulation of these checkpoints are chiefly responsible for arresting of cell cycle. These checkpoints are namely: </w:t>
      </w:r>
      <w:r>
        <w:rPr>
          <w:rFonts w:ascii="Times New Roman" w:hAnsi="Times New Roman" w:cs="Times New Roman"/>
          <w:sz w:val="24"/>
          <w:szCs w:val="24"/>
        </w:rPr>
        <w:t>G</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S</w:t>
      </w:r>
      <w:r>
        <w:rPr>
          <w:rFonts w:ascii="Times New Roman" w:hAnsi="Times New Roman" w:cs="Times New Roman"/>
          <w:sz w:val="24"/>
          <w:szCs w:val="24"/>
        </w:rPr>
        <w:t xml:space="preserve"> checkpoint, </w:t>
      </w:r>
      <w:r>
        <w:rPr>
          <w:rFonts w:ascii="Times New Roman" w:hAnsi="Times New Roman" w:cs="Times New Roman"/>
          <w:sz w:val="24"/>
          <w:szCs w:val="24"/>
        </w:rPr>
        <w:t>G</w:t>
      </w:r>
      <w:r>
        <w:rPr>
          <w:rFonts w:ascii="Times New Roman" w:hAnsi="Times New Roman" w:cs="Times New Roman"/>
          <w:sz w:val="24"/>
          <w:szCs w:val="24"/>
          <w:vertAlign w:val="subscript"/>
        </w:rPr>
        <w:t>2</w:t>
      </w:r>
      <w:r>
        <w:rPr>
          <w:rFonts w:ascii="Times New Roman" w:hAnsi="Times New Roman" w:cs="Times New Roman"/>
          <w:sz w:val="24"/>
          <w:szCs w:val="24"/>
        </w:rPr>
        <w:t>-M checkpoint and spindle-assembly checkpoint.</w:t>
      </w:r>
    </w:p>
    <w:p w14:paraId="0E542F8E" w14:textId="77777777" w:rsidR="00C259ED" w:rsidRDefault="00C259ED" w:rsidP="00BF132A">
      <w:pPr>
        <w:pStyle w:val="NoSpacing"/>
        <w:rPr>
          <w:rFonts w:ascii="Times New Roman" w:hAnsi="Times New Roman" w:cs="Times New Roman"/>
          <w:sz w:val="24"/>
          <w:szCs w:val="24"/>
        </w:rPr>
      </w:pPr>
    </w:p>
    <w:p w14:paraId="69111877" w14:textId="45CAD0B4" w:rsidR="000C14ED" w:rsidRDefault="000C14ED" w:rsidP="00BF132A">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B570B8" wp14:editId="32BD0E7A">
            <wp:extent cx="5486400" cy="3200400"/>
            <wp:effectExtent l="0" t="0" r="0" b="0"/>
            <wp:docPr id="42253242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E5889E" w14:textId="77777777" w:rsidR="000C14ED" w:rsidRDefault="000C14ED" w:rsidP="00BF132A">
      <w:pPr>
        <w:pStyle w:val="NoSpacing"/>
        <w:rPr>
          <w:rFonts w:ascii="Times New Roman" w:hAnsi="Times New Roman" w:cs="Times New Roman"/>
          <w:sz w:val="24"/>
          <w:szCs w:val="24"/>
        </w:rPr>
      </w:pPr>
    </w:p>
    <w:p w14:paraId="4A33494B" w14:textId="77777777" w:rsidR="000C14ED" w:rsidRDefault="000C14ED" w:rsidP="00BF132A">
      <w:pPr>
        <w:pStyle w:val="NoSpacing"/>
        <w:rPr>
          <w:rFonts w:ascii="Times New Roman" w:hAnsi="Times New Roman" w:cs="Times New Roman"/>
          <w:sz w:val="24"/>
          <w:szCs w:val="24"/>
        </w:rPr>
      </w:pPr>
    </w:p>
    <w:p w14:paraId="1C1BECE6" w14:textId="77777777" w:rsidR="000C14ED" w:rsidRDefault="000C14ED" w:rsidP="00BF132A">
      <w:pPr>
        <w:pStyle w:val="NoSpacing"/>
        <w:rPr>
          <w:rFonts w:ascii="Times New Roman" w:hAnsi="Times New Roman" w:cs="Times New Roman"/>
          <w:sz w:val="24"/>
          <w:szCs w:val="24"/>
        </w:rPr>
      </w:pPr>
    </w:p>
    <w:p w14:paraId="429AA2F6" w14:textId="77777777" w:rsidR="000C14ED" w:rsidRDefault="000C14ED" w:rsidP="00BF132A">
      <w:pPr>
        <w:pStyle w:val="NoSpacing"/>
        <w:rPr>
          <w:rFonts w:ascii="Times New Roman" w:hAnsi="Times New Roman" w:cs="Times New Roman"/>
          <w:sz w:val="24"/>
          <w:szCs w:val="24"/>
        </w:rPr>
      </w:pPr>
    </w:p>
    <w:p w14:paraId="2FE9F495" w14:textId="77777777" w:rsidR="000C14ED" w:rsidRDefault="000C14ED" w:rsidP="00BF132A">
      <w:pPr>
        <w:pStyle w:val="NoSpacing"/>
        <w:rPr>
          <w:rFonts w:ascii="Times New Roman" w:hAnsi="Times New Roman" w:cs="Times New Roman"/>
          <w:sz w:val="24"/>
          <w:szCs w:val="24"/>
        </w:rPr>
      </w:pPr>
    </w:p>
    <w:p w14:paraId="12A73257" w14:textId="77777777" w:rsidR="000C14ED" w:rsidRDefault="000C14ED" w:rsidP="00BF132A">
      <w:pPr>
        <w:pStyle w:val="NoSpacing"/>
        <w:rPr>
          <w:rFonts w:ascii="Times New Roman" w:hAnsi="Times New Roman" w:cs="Times New Roman"/>
          <w:sz w:val="24"/>
          <w:szCs w:val="24"/>
        </w:rPr>
      </w:pPr>
    </w:p>
    <w:p w14:paraId="284BE671" w14:textId="77777777" w:rsidR="000C14ED" w:rsidRDefault="000C14ED" w:rsidP="00BF132A">
      <w:pPr>
        <w:pStyle w:val="NoSpacing"/>
        <w:rPr>
          <w:rFonts w:ascii="Times New Roman" w:hAnsi="Times New Roman" w:cs="Times New Roman"/>
          <w:sz w:val="24"/>
          <w:szCs w:val="24"/>
        </w:rPr>
      </w:pPr>
    </w:p>
    <w:p w14:paraId="23C92086" w14:textId="77777777" w:rsidR="000C14ED" w:rsidRDefault="000C14ED" w:rsidP="00BF132A">
      <w:pPr>
        <w:pStyle w:val="NoSpacing"/>
        <w:rPr>
          <w:rFonts w:ascii="Times New Roman" w:hAnsi="Times New Roman" w:cs="Times New Roman"/>
          <w:sz w:val="24"/>
          <w:szCs w:val="24"/>
        </w:rPr>
      </w:pPr>
    </w:p>
    <w:p w14:paraId="4C7D0971" w14:textId="77777777" w:rsidR="000C14ED" w:rsidRDefault="000C14ED" w:rsidP="00BF132A">
      <w:pPr>
        <w:pStyle w:val="NoSpacing"/>
        <w:rPr>
          <w:rFonts w:ascii="Times New Roman" w:hAnsi="Times New Roman" w:cs="Times New Roman"/>
          <w:sz w:val="24"/>
          <w:szCs w:val="24"/>
        </w:rPr>
      </w:pPr>
    </w:p>
    <w:p w14:paraId="77BADBE4" w14:textId="77777777" w:rsidR="000C14ED" w:rsidRDefault="000C14ED" w:rsidP="00BF132A">
      <w:pPr>
        <w:pStyle w:val="NoSpacing"/>
        <w:rPr>
          <w:rFonts w:ascii="Times New Roman" w:hAnsi="Times New Roman" w:cs="Times New Roman"/>
          <w:sz w:val="24"/>
          <w:szCs w:val="24"/>
        </w:rPr>
      </w:pPr>
    </w:p>
    <w:p w14:paraId="5459A946" w14:textId="77777777" w:rsidR="000C14ED" w:rsidRDefault="000C14ED" w:rsidP="00BF132A">
      <w:pPr>
        <w:pStyle w:val="NoSpacing"/>
        <w:rPr>
          <w:rFonts w:ascii="Times New Roman" w:hAnsi="Times New Roman" w:cs="Times New Roman"/>
          <w:sz w:val="24"/>
          <w:szCs w:val="24"/>
        </w:rPr>
      </w:pPr>
    </w:p>
    <w:p w14:paraId="70526A72" w14:textId="77777777" w:rsidR="000C14ED" w:rsidRDefault="000C14ED" w:rsidP="00BF132A">
      <w:pPr>
        <w:pStyle w:val="NoSpacing"/>
        <w:rPr>
          <w:rFonts w:ascii="Times New Roman" w:hAnsi="Times New Roman" w:cs="Times New Roman"/>
          <w:sz w:val="24"/>
          <w:szCs w:val="24"/>
        </w:rPr>
      </w:pPr>
    </w:p>
    <w:p w14:paraId="0A5B4342" w14:textId="77777777" w:rsidR="000C14ED" w:rsidRDefault="000C14ED" w:rsidP="00BF132A">
      <w:pPr>
        <w:pStyle w:val="NoSpacing"/>
        <w:rPr>
          <w:rFonts w:ascii="Times New Roman" w:hAnsi="Times New Roman" w:cs="Times New Roman"/>
          <w:sz w:val="24"/>
          <w:szCs w:val="24"/>
        </w:rPr>
      </w:pPr>
    </w:p>
    <w:p w14:paraId="49A5634A" w14:textId="77777777" w:rsidR="000C14ED" w:rsidRDefault="000C14ED" w:rsidP="00BF132A">
      <w:pPr>
        <w:pStyle w:val="NoSpacing"/>
        <w:rPr>
          <w:rFonts w:ascii="Times New Roman" w:hAnsi="Times New Roman" w:cs="Times New Roman"/>
          <w:sz w:val="24"/>
          <w:szCs w:val="24"/>
        </w:rPr>
      </w:pPr>
    </w:p>
    <w:p w14:paraId="4B49CBEC" w14:textId="77777777" w:rsidR="000C14ED" w:rsidRDefault="000C14ED" w:rsidP="00BF132A">
      <w:pPr>
        <w:pStyle w:val="NoSpacing"/>
        <w:rPr>
          <w:rFonts w:ascii="Times New Roman" w:hAnsi="Times New Roman" w:cs="Times New Roman"/>
          <w:sz w:val="24"/>
          <w:szCs w:val="24"/>
        </w:rPr>
      </w:pPr>
    </w:p>
    <w:p w14:paraId="2EFF69D4" w14:textId="77777777" w:rsidR="000C14ED" w:rsidRDefault="000C14ED" w:rsidP="00BF132A">
      <w:pPr>
        <w:pStyle w:val="NoSpacing"/>
        <w:rPr>
          <w:rFonts w:ascii="Times New Roman" w:hAnsi="Times New Roman" w:cs="Times New Roman"/>
          <w:sz w:val="24"/>
          <w:szCs w:val="24"/>
        </w:rPr>
      </w:pPr>
    </w:p>
    <w:p w14:paraId="65647711" w14:textId="77777777" w:rsidR="000C14ED" w:rsidRDefault="000C14ED" w:rsidP="00BF132A">
      <w:pPr>
        <w:pStyle w:val="NoSpacing"/>
        <w:rPr>
          <w:rFonts w:ascii="Times New Roman" w:hAnsi="Times New Roman" w:cs="Times New Roman"/>
          <w:sz w:val="24"/>
          <w:szCs w:val="24"/>
        </w:rPr>
      </w:pPr>
    </w:p>
    <w:p w14:paraId="54D75CC4" w14:textId="68481191" w:rsidR="00BF132A" w:rsidRDefault="00C259ED" w:rsidP="00BF132A">
      <w:pPr>
        <w:pStyle w:val="NoSpacing"/>
        <w:rPr>
          <w:lang w:eastAsia="en-IN" w:bidi="hi-IN"/>
        </w:rPr>
      </w:pPr>
      <w:r>
        <w:rPr>
          <w:noProof/>
        </w:rPr>
        <w:drawing>
          <wp:inline distT="0" distB="0" distL="0" distR="0" wp14:anchorId="7025CEDE" wp14:editId="53EE3D20">
            <wp:extent cx="5731510" cy="2922905"/>
            <wp:effectExtent l="0" t="0" r="2540" b="0"/>
            <wp:docPr id="968958044" name="Picture 5" descr="Cell Cycle | Brent Corn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l Cycle | Brent Cornel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922905"/>
                    </a:xfrm>
                    <a:prstGeom prst="rect">
                      <a:avLst/>
                    </a:prstGeom>
                    <a:noFill/>
                    <a:ln>
                      <a:noFill/>
                    </a:ln>
                  </pic:spPr>
                </pic:pic>
              </a:graphicData>
            </a:graphic>
          </wp:inline>
        </w:drawing>
      </w:r>
      <w:r w:rsidR="00BF132A">
        <w:rPr>
          <w:lang w:eastAsia="en-IN" w:bidi="hi-IN"/>
        </w:rPr>
        <w:br w:type="page"/>
      </w:r>
    </w:p>
    <w:p w14:paraId="7FD29229" w14:textId="77777777" w:rsidR="00F0238D" w:rsidRDefault="00F0238D" w:rsidP="00617596">
      <w:pPr>
        <w:pStyle w:val="NoSpacing"/>
        <w:rPr>
          <w:rFonts w:ascii="Times New Roman" w:hAnsi="Times New Roman" w:cs="Times New Roman"/>
          <w:lang w:eastAsia="en-IN" w:bidi="hi-IN"/>
        </w:rPr>
      </w:pPr>
    </w:p>
    <w:sdt>
      <w:sdtPr>
        <w:rPr>
          <w:rFonts w:asciiTheme="minorHAnsi" w:eastAsiaTheme="minorHAnsi" w:hAnsiTheme="minorHAnsi" w:cstheme="minorBidi"/>
          <w:color w:val="auto"/>
          <w:kern w:val="2"/>
          <w:sz w:val="22"/>
          <w:szCs w:val="22"/>
          <w:lang w:val="en-IN"/>
          <w14:ligatures w14:val="standardContextual"/>
        </w:rPr>
        <w:id w:val="1088268085"/>
        <w:docPartObj>
          <w:docPartGallery w:val="Bibliographies"/>
          <w:docPartUnique/>
        </w:docPartObj>
      </w:sdtPr>
      <w:sdtContent>
        <w:p w14:paraId="0F553CFF" w14:textId="3CDDB4D2" w:rsidR="00F0238D" w:rsidRDefault="00F0238D">
          <w:pPr>
            <w:pStyle w:val="Heading1"/>
          </w:pPr>
          <w:r>
            <w:t>References</w:t>
          </w:r>
        </w:p>
        <w:sdt>
          <w:sdtPr>
            <w:id w:val="-573587230"/>
            <w:bibliography/>
          </w:sdtPr>
          <w:sdtContent>
            <w:p w14:paraId="11B6B59F" w14:textId="31825A6F" w:rsidR="0012093C" w:rsidRPr="0012093C" w:rsidRDefault="0012093C" w:rsidP="0012093C">
              <w:pPr>
                <w:pStyle w:val="Bibliography"/>
                <w:ind w:left="720" w:hanging="720"/>
                <w:rPr>
                  <w:noProof/>
                  <w:lang w:val="en-US"/>
                </w:rPr>
              </w:pPr>
              <w:r>
                <w:rPr>
                  <w:noProof/>
                  <w:lang w:val="en-US"/>
                </w:rPr>
                <w:t xml:space="preserve">Sia, J. S. (2020). Molecular mechanisms of radiation-induced cancer cell death: a primer. </w:t>
              </w:r>
              <w:r>
                <w:rPr>
                  <w:i/>
                  <w:iCs/>
                  <w:noProof/>
                  <w:lang w:val="en-US"/>
                </w:rPr>
                <w:t>Frontiers in cell and developmental biology</w:t>
              </w:r>
              <w:r>
                <w:rPr>
                  <w:noProof/>
                  <w:lang w:val="en-US"/>
                </w:rPr>
                <w:t>, 8, 41.</w:t>
              </w:r>
            </w:p>
            <w:p w14:paraId="5DBB6094" w14:textId="0A9859B9" w:rsidR="0012093C" w:rsidRDefault="00F0238D" w:rsidP="0012093C">
              <w:pPr>
                <w:pStyle w:val="Bibliography"/>
                <w:ind w:left="720" w:hanging="720"/>
                <w:rPr>
                  <w:rFonts w:cs="Times New Roman"/>
                  <w:noProof/>
                  <w:sz w:val="24"/>
                  <w:lang w:val="en-US"/>
                </w:rPr>
              </w:pPr>
              <w:r>
                <w:fldChar w:fldCharType="begin"/>
              </w:r>
              <w:r>
                <w:instrText xml:space="preserve"> BIBLIOGRAPHY </w:instrText>
              </w:r>
              <w:r>
                <w:fldChar w:fldCharType="separate"/>
              </w:r>
              <w:r w:rsidR="0012093C">
                <w:rPr>
                  <w:noProof/>
                  <w:lang w:val="en-US"/>
                </w:rPr>
                <w:t xml:space="preserve">Maier P, H. L. (2016). Cellular Pathways in Response to Ionizing Radiation and Their Targetability for Tumor Radiosensitization. </w:t>
              </w:r>
              <w:r w:rsidR="0012093C">
                <w:rPr>
                  <w:i/>
                  <w:iCs/>
                  <w:noProof/>
                  <w:lang w:val="en-US"/>
                </w:rPr>
                <w:t>nternational Journal of Molecular Sciences</w:t>
              </w:r>
              <w:r w:rsidR="0012093C">
                <w:rPr>
                  <w:noProof/>
                  <w:lang w:val="en-US"/>
                </w:rPr>
                <w:t>, 17(1):102.</w:t>
              </w:r>
            </w:p>
            <w:p w14:paraId="5411CE2A" w14:textId="23A818A5" w:rsidR="00F0238D" w:rsidRDefault="00F0238D" w:rsidP="0012093C">
              <w:r>
                <w:rPr>
                  <w:b/>
                  <w:bCs/>
                  <w:noProof/>
                </w:rPr>
                <w:fldChar w:fldCharType="end"/>
              </w:r>
            </w:p>
          </w:sdtContent>
        </w:sdt>
      </w:sdtContent>
    </w:sdt>
    <w:p w14:paraId="219940BC" w14:textId="77777777" w:rsidR="00F0238D" w:rsidRPr="00766809" w:rsidRDefault="00F0238D" w:rsidP="00617596">
      <w:pPr>
        <w:pStyle w:val="NoSpacing"/>
        <w:rPr>
          <w:rFonts w:ascii="Times New Roman" w:hAnsi="Times New Roman" w:cs="Times New Roman"/>
          <w:lang w:eastAsia="en-IN" w:bidi="hi-IN"/>
        </w:rPr>
      </w:pPr>
    </w:p>
    <w:sectPr w:rsidR="00F0238D" w:rsidRPr="0076680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D242" w14:textId="77777777" w:rsidR="00556DCC" w:rsidRDefault="00556DCC" w:rsidP="008F6D6F">
      <w:pPr>
        <w:spacing w:after="0" w:line="240" w:lineRule="auto"/>
      </w:pPr>
      <w:r>
        <w:separator/>
      </w:r>
    </w:p>
  </w:endnote>
  <w:endnote w:type="continuationSeparator" w:id="0">
    <w:p w14:paraId="6DED6804" w14:textId="77777777" w:rsidR="00556DCC" w:rsidRDefault="00556DCC" w:rsidP="008F6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D3FCD" w14:textId="77777777" w:rsidR="00556DCC" w:rsidRDefault="00556DCC" w:rsidP="008F6D6F">
      <w:pPr>
        <w:spacing w:after="0" w:line="240" w:lineRule="auto"/>
      </w:pPr>
      <w:r>
        <w:separator/>
      </w:r>
    </w:p>
  </w:footnote>
  <w:footnote w:type="continuationSeparator" w:id="0">
    <w:p w14:paraId="28D270D8" w14:textId="77777777" w:rsidR="00556DCC" w:rsidRDefault="00556DCC" w:rsidP="008F6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F4202"/>
    <w:multiLevelType w:val="hybridMultilevel"/>
    <w:tmpl w:val="5232BE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1F45E2"/>
    <w:multiLevelType w:val="hybridMultilevel"/>
    <w:tmpl w:val="628ACD26"/>
    <w:lvl w:ilvl="0" w:tplc="DEB0ABA4">
      <w:start w:val="1"/>
      <w:numFmt w:val="decimal"/>
      <w:lvlText w:val="%1."/>
      <w:lvlJc w:val="left"/>
      <w:pPr>
        <w:ind w:left="720" w:hanging="360"/>
      </w:pPr>
      <w:rPr>
        <w:rFonts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5774CE"/>
    <w:multiLevelType w:val="hybridMultilevel"/>
    <w:tmpl w:val="B40A7E08"/>
    <w:lvl w:ilvl="0" w:tplc="26F6077E">
      <w:start w:val="1"/>
      <w:numFmt w:val="decimal"/>
      <w:lvlText w:val="%1."/>
      <w:lvlJc w:val="left"/>
      <w:pPr>
        <w:ind w:left="720" w:hanging="360"/>
      </w:pPr>
      <w:rPr>
        <w:rFonts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9565522">
    <w:abstractNumId w:val="2"/>
  </w:num>
  <w:num w:numId="2" w16cid:durableId="1692803737">
    <w:abstractNumId w:val="1"/>
  </w:num>
  <w:num w:numId="3" w16cid:durableId="972055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96"/>
    <w:rsid w:val="00095CA2"/>
    <w:rsid w:val="000B05B5"/>
    <w:rsid w:val="000C14ED"/>
    <w:rsid w:val="0010069C"/>
    <w:rsid w:val="0012093C"/>
    <w:rsid w:val="00147232"/>
    <w:rsid w:val="00166D69"/>
    <w:rsid w:val="002256C0"/>
    <w:rsid w:val="002367B2"/>
    <w:rsid w:val="00283B92"/>
    <w:rsid w:val="003261CD"/>
    <w:rsid w:val="00357989"/>
    <w:rsid w:val="00361F39"/>
    <w:rsid w:val="00453546"/>
    <w:rsid w:val="00457929"/>
    <w:rsid w:val="00487C6B"/>
    <w:rsid w:val="00556DCC"/>
    <w:rsid w:val="005A7574"/>
    <w:rsid w:val="005C49D1"/>
    <w:rsid w:val="005F15EC"/>
    <w:rsid w:val="00617596"/>
    <w:rsid w:val="006940CD"/>
    <w:rsid w:val="007545B1"/>
    <w:rsid w:val="00766809"/>
    <w:rsid w:val="007A06B6"/>
    <w:rsid w:val="007A5174"/>
    <w:rsid w:val="007D45C7"/>
    <w:rsid w:val="00885B67"/>
    <w:rsid w:val="008F6D6F"/>
    <w:rsid w:val="009F476F"/>
    <w:rsid w:val="00A0212B"/>
    <w:rsid w:val="00A653BA"/>
    <w:rsid w:val="00A93FB0"/>
    <w:rsid w:val="00B16728"/>
    <w:rsid w:val="00B8018C"/>
    <w:rsid w:val="00BF132A"/>
    <w:rsid w:val="00C20F2A"/>
    <w:rsid w:val="00C259ED"/>
    <w:rsid w:val="00CA212C"/>
    <w:rsid w:val="00CC70CE"/>
    <w:rsid w:val="00D76352"/>
    <w:rsid w:val="00E33A83"/>
    <w:rsid w:val="00E41848"/>
    <w:rsid w:val="00F0238D"/>
    <w:rsid w:val="00F1355C"/>
    <w:rsid w:val="00F21C7D"/>
    <w:rsid w:val="00F678C9"/>
    <w:rsid w:val="00FB23B3"/>
    <w:rsid w:val="00FB5920"/>
    <w:rsid w:val="00FD40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A15B"/>
  <w15:chartTrackingRefBased/>
  <w15:docId w15:val="{5EAC90E0-352F-4F06-BD0E-9F09FCFF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38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link w:val="Heading3Char"/>
    <w:uiPriority w:val="9"/>
    <w:qFormat/>
    <w:rsid w:val="0061759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14:ligatures w14:val="none"/>
    </w:rPr>
  </w:style>
  <w:style w:type="paragraph" w:styleId="Heading4">
    <w:name w:val="heading 4"/>
    <w:basedOn w:val="Normal"/>
    <w:link w:val="Heading4Char"/>
    <w:uiPriority w:val="9"/>
    <w:qFormat/>
    <w:rsid w:val="0061759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596"/>
    <w:rPr>
      <w:rFonts w:ascii="Times New Roman" w:eastAsia="Times New Roman" w:hAnsi="Times New Roman" w:cs="Times New Roman"/>
      <w:b/>
      <w:bCs/>
      <w:kern w:val="0"/>
      <w:sz w:val="27"/>
      <w:szCs w:val="27"/>
      <w:lang w:eastAsia="en-IN" w:bidi="hi-IN"/>
      <w14:ligatures w14:val="none"/>
    </w:rPr>
  </w:style>
  <w:style w:type="character" w:customStyle="1" w:styleId="Heading4Char">
    <w:name w:val="Heading 4 Char"/>
    <w:basedOn w:val="DefaultParagraphFont"/>
    <w:link w:val="Heading4"/>
    <w:uiPriority w:val="9"/>
    <w:rsid w:val="00617596"/>
    <w:rPr>
      <w:rFonts w:ascii="Times New Roman" w:eastAsia="Times New Roman" w:hAnsi="Times New Roman" w:cs="Times New Roman"/>
      <w:b/>
      <w:bCs/>
      <w:kern w:val="0"/>
      <w:sz w:val="24"/>
      <w:szCs w:val="24"/>
      <w:lang w:eastAsia="en-IN" w:bidi="hi-IN"/>
      <w14:ligatures w14:val="none"/>
    </w:rPr>
  </w:style>
  <w:style w:type="character" w:styleId="Strong">
    <w:name w:val="Strong"/>
    <w:basedOn w:val="DefaultParagraphFont"/>
    <w:uiPriority w:val="22"/>
    <w:qFormat/>
    <w:rsid w:val="00617596"/>
    <w:rPr>
      <w:b/>
      <w:bCs/>
    </w:rPr>
  </w:style>
  <w:style w:type="paragraph" w:styleId="NoSpacing">
    <w:name w:val="No Spacing"/>
    <w:uiPriority w:val="1"/>
    <w:qFormat/>
    <w:rsid w:val="00617596"/>
    <w:pPr>
      <w:spacing w:after="0" w:line="240" w:lineRule="auto"/>
    </w:pPr>
  </w:style>
  <w:style w:type="paragraph" w:styleId="NormalWeb">
    <w:name w:val="Normal (Web)"/>
    <w:basedOn w:val="Normal"/>
    <w:uiPriority w:val="99"/>
    <w:unhideWhenUsed/>
    <w:rsid w:val="0061759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CA212C"/>
    <w:pPr>
      <w:ind w:left="720"/>
      <w:contextualSpacing/>
    </w:pPr>
  </w:style>
  <w:style w:type="character" w:customStyle="1" w:styleId="Heading1Char">
    <w:name w:val="Heading 1 Char"/>
    <w:basedOn w:val="DefaultParagraphFont"/>
    <w:link w:val="Heading1"/>
    <w:uiPriority w:val="9"/>
    <w:rsid w:val="00F0238D"/>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12093C"/>
  </w:style>
  <w:style w:type="paragraph" w:styleId="FootnoteText">
    <w:name w:val="footnote text"/>
    <w:basedOn w:val="Normal"/>
    <w:link w:val="FootnoteTextChar"/>
    <w:uiPriority w:val="99"/>
    <w:semiHidden/>
    <w:unhideWhenUsed/>
    <w:rsid w:val="008F6D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D6F"/>
    <w:rPr>
      <w:sz w:val="20"/>
      <w:szCs w:val="20"/>
    </w:rPr>
  </w:style>
  <w:style w:type="character" w:styleId="FootnoteReference">
    <w:name w:val="footnote reference"/>
    <w:basedOn w:val="DefaultParagraphFont"/>
    <w:uiPriority w:val="99"/>
    <w:semiHidden/>
    <w:unhideWhenUsed/>
    <w:rsid w:val="008F6D6F"/>
    <w:rPr>
      <w:vertAlign w:val="superscript"/>
    </w:rPr>
  </w:style>
  <w:style w:type="character" w:styleId="PlaceholderText">
    <w:name w:val="Placeholder Text"/>
    <w:basedOn w:val="DefaultParagraphFont"/>
    <w:uiPriority w:val="99"/>
    <w:semiHidden/>
    <w:rsid w:val="008F6D6F"/>
    <w:rPr>
      <w:color w:val="808080"/>
    </w:rPr>
  </w:style>
  <w:style w:type="paragraph" w:styleId="Caption">
    <w:name w:val="caption"/>
    <w:basedOn w:val="Normal"/>
    <w:next w:val="Normal"/>
    <w:uiPriority w:val="35"/>
    <w:unhideWhenUsed/>
    <w:qFormat/>
    <w:rsid w:val="0035798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A06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6B6"/>
    <w:rPr>
      <w:rFonts w:asciiTheme="majorHAnsi" w:eastAsiaTheme="majorEastAsia" w:hAnsiTheme="majorHAnsi" w:cstheme="majorBidi"/>
      <w:spacing w:val="-10"/>
      <w:kern w:val="28"/>
      <w:sz w:val="56"/>
      <w:szCs w:val="56"/>
    </w:rPr>
  </w:style>
  <w:style w:type="character" w:styleId="SubtleReference">
    <w:name w:val="Subtle Reference"/>
    <w:basedOn w:val="DefaultParagraphFont"/>
    <w:uiPriority w:val="31"/>
    <w:qFormat/>
    <w:rsid w:val="007A06B6"/>
    <w:rPr>
      <w:smallCaps/>
      <w:color w:val="5A5A5A" w:themeColor="text1" w:themeTint="A5"/>
    </w:rPr>
  </w:style>
  <w:style w:type="character" w:styleId="BookTitle">
    <w:name w:val="Book Title"/>
    <w:basedOn w:val="DefaultParagraphFont"/>
    <w:uiPriority w:val="33"/>
    <w:qFormat/>
    <w:rsid w:val="00BF132A"/>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0251">
      <w:bodyDiv w:val="1"/>
      <w:marLeft w:val="0"/>
      <w:marRight w:val="0"/>
      <w:marTop w:val="0"/>
      <w:marBottom w:val="0"/>
      <w:divBdr>
        <w:top w:val="none" w:sz="0" w:space="0" w:color="auto"/>
        <w:left w:val="none" w:sz="0" w:space="0" w:color="auto"/>
        <w:bottom w:val="none" w:sz="0" w:space="0" w:color="auto"/>
        <w:right w:val="none" w:sz="0" w:space="0" w:color="auto"/>
      </w:divBdr>
    </w:div>
    <w:div w:id="296491689">
      <w:bodyDiv w:val="1"/>
      <w:marLeft w:val="0"/>
      <w:marRight w:val="0"/>
      <w:marTop w:val="0"/>
      <w:marBottom w:val="0"/>
      <w:divBdr>
        <w:top w:val="none" w:sz="0" w:space="0" w:color="auto"/>
        <w:left w:val="none" w:sz="0" w:space="0" w:color="auto"/>
        <w:bottom w:val="none" w:sz="0" w:space="0" w:color="auto"/>
        <w:right w:val="none" w:sz="0" w:space="0" w:color="auto"/>
      </w:divBdr>
    </w:div>
    <w:div w:id="392628117">
      <w:bodyDiv w:val="1"/>
      <w:marLeft w:val="0"/>
      <w:marRight w:val="0"/>
      <w:marTop w:val="0"/>
      <w:marBottom w:val="0"/>
      <w:divBdr>
        <w:top w:val="none" w:sz="0" w:space="0" w:color="auto"/>
        <w:left w:val="none" w:sz="0" w:space="0" w:color="auto"/>
        <w:bottom w:val="none" w:sz="0" w:space="0" w:color="auto"/>
        <w:right w:val="none" w:sz="0" w:space="0" w:color="auto"/>
      </w:divBdr>
    </w:div>
    <w:div w:id="830633067">
      <w:bodyDiv w:val="1"/>
      <w:marLeft w:val="0"/>
      <w:marRight w:val="0"/>
      <w:marTop w:val="0"/>
      <w:marBottom w:val="0"/>
      <w:divBdr>
        <w:top w:val="none" w:sz="0" w:space="0" w:color="auto"/>
        <w:left w:val="none" w:sz="0" w:space="0" w:color="auto"/>
        <w:bottom w:val="none" w:sz="0" w:space="0" w:color="auto"/>
        <w:right w:val="none" w:sz="0" w:space="0" w:color="auto"/>
      </w:divBdr>
    </w:div>
    <w:div w:id="880017976">
      <w:bodyDiv w:val="1"/>
      <w:marLeft w:val="0"/>
      <w:marRight w:val="0"/>
      <w:marTop w:val="0"/>
      <w:marBottom w:val="0"/>
      <w:divBdr>
        <w:top w:val="none" w:sz="0" w:space="0" w:color="auto"/>
        <w:left w:val="none" w:sz="0" w:space="0" w:color="auto"/>
        <w:bottom w:val="none" w:sz="0" w:space="0" w:color="auto"/>
        <w:right w:val="none" w:sz="0" w:space="0" w:color="auto"/>
      </w:divBdr>
    </w:div>
    <w:div w:id="981424325">
      <w:bodyDiv w:val="1"/>
      <w:marLeft w:val="0"/>
      <w:marRight w:val="0"/>
      <w:marTop w:val="0"/>
      <w:marBottom w:val="0"/>
      <w:divBdr>
        <w:top w:val="none" w:sz="0" w:space="0" w:color="auto"/>
        <w:left w:val="none" w:sz="0" w:space="0" w:color="auto"/>
        <w:bottom w:val="none" w:sz="0" w:space="0" w:color="auto"/>
        <w:right w:val="none" w:sz="0" w:space="0" w:color="auto"/>
      </w:divBdr>
    </w:div>
    <w:div w:id="1012104741">
      <w:bodyDiv w:val="1"/>
      <w:marLeft w:val="0"/>
      <w:marRight w:val="0"/>
      <w:marTop w:val="0"/>
      <w:marBottom w:val="0"/>
      <w:divBdr>
        <w:top w:val="none" w:sz="0" w:space="0" w:color="auto"/>
        <w:left w:val="none" w:sz="0" w:space="0" w:color="auto"/>
        <w:bottom w:val="none" w:sz="0" w:space="0" w:color="auto"/>
        <w:right w:val="none" w:sz="0" w:space="0" w:color="auto"/>
      </w:divBdr>
    </w:div>
    <w:div w:id="1139414963">
      <w:bodyDiv w:val="1"/>
      <w:marLeft w:val="0"/>
      <w:marRight w:val="0"/>
      <w:marTop w:val="0"/>
      <w:marBottom w:val="0"/>
      <w:divBdr>
        <w:top w:val="none" w:sz="0" w:space="0" w:color="auto"/>
        <w:left w:val="none" w:sz="0" w:space="0" w:color="auto"/>
        <w:bottom w:val="none" w:sz="0" w:space="0" w:color="auto"/>
        <w:right w:val="none" w:sz="0" w:space="0" w:color="auto"/>
      </w:divBdr>
    </w:div>
    <w:div w:id="1322079578">
      <w:bodyDiv w:val="1"/>
      <w:marLeft w:val="0"/>
      <w:marRight w:val="0"/>
      <w:marTop w:val="0"/>
      <w:marBottom w:val="0"/>
      <w:divBdr>
        <w:top w:val="none" w:sz="0" w:space="0" w:color="auto"/>
        <w:left w:val="none" w:sz="0" w:space="0" w:color="auto"/>
        <w:bottom w:val="none" w:sz="0" w:space="0" w:color="auto"/>
        <w:right w:val="none" w:sz="0" w:space="0" w:color="auto"/>
      </w:divBdr>
    </w:div>
    <w:div w:id="1471483629">
      <w:bodyDiv w:val="1"/>
      <w:marLeft w:val="0"/>
      <w:marRight w:val="0"/>
      <w:marTop w:val="0"/>
      <w:marBottom w:val="0"/>
      <w:divBdr>
        <w:top w:val="none" w:sz="0" w:space="0" w:color="auto"/>
        <w:left w:val="none" w:sz="0" w:space="0" w:color="auto"/>
        <w:bottom w:val="none" w:sz="0" w:space="0" w:color="auto"/>
        <w:right w:val="none" w:sz="0" w:space="0" w:color="auto"/>
      </w:divBdr>
    </w:div>
    <w:div w:id="1582368801">
      <w:bodyDiv w:val="1"/>
      <w:marLeft w:val="0"/>
      <w:marRight w:val="0"/>
      <w:marTop w:val="0"/>
      <w:marBottom w:val="0"/>
      <w:divBdr>
        <w:top w:val="none" w:sz="0" w:space="0" w:color="auto"/>
        <w:left w:val="none" w:sz="0" w:space="0" w:color="auto"/>
        <w:bottom w:val="none" w:sz="0" w:space="0" w:color="auto"/>
        <w:right w:val="none" w:sz="0" w:space="0" w:color="auto"/>
      </w:divBdr>
    </w:div>
    <w:div w:id="1727071838">
      <w:bodyDiv w:val="1"/>
      <w:marLeft w:val="0"/>
      <w:marRight w:val="0"/>
      <w:marTop w:val="0"/>
      <w:marBottom w:val="0"/>
      <w:divBdr>
        <w:top w:val="none" w:sz="0" w:space="0" w:color="auto"/>
        <w:left w:val="none" w:sz="0" w:space="0" w:color="auto"/>
        <w:bottom w:val="none" w:sz="0" w:space="0" w:color="auto"/>
        <w:right w:val="none" w:sz="0" w:space="0" w:color="auto"/>
      </w:divBdr>
    </w:div>
    <w:div w:id="1750543286">
      <w:bodyDiv w:val="1"/>
      <w:marLeft w:val="0"/>
      <w:marRight w:val="0"/>
      <w:marTop w:val="0"/>
      <w:marBottom w:val="0"/>
      <w:divBdr>
        <w:top w:val="none" w:sz="0" w:space="0" w:color="auto"/>
        <w:left w:val="none" w:sz="0" w:space="0" w:color="auto"/>
        <w:bottom w:val="none" w:sz="0" w:space="0" w:color="auto"/>
        <w:right w:val="none" w:sz="0" w:space="0" w:color="auto"/>
      </w:divBdr>
    </w:div>
    <w:div w:id="193108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GLOBAL CANCER BURDEN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07-4A20-B667-6AD540BB5FB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07-4A20-B667-6AD540BB5FB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07-4A20-B667-6AD540BB5FB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507-4A20-B667-6AD540BB5FB9}"/>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ASIA</c:v>
                </c:pt>
                <c:pt idx="1">
                  <c:v>AFRICA</c:v>
                </c:pt>
                <c:pt idx="2">
                  <c:v>AMERICA</c:v>
                </c:pt>
                <c:pt idx="3">
                  <c:v>EUROPE</c:v>
                </c:pt>
              </c:strCache>
            </c:strRef>
          </c:cat>
          <c:val>
            <c:numRef>
              <c:f>Sheet1!$B$2:$B$5</c:f>
              <c:numCache>
                <c:formatCode>0.00%</c:formatCode>
                <c:ptCount val="4"/>
                <c:pt idx="0">
                  <c:v>0.49299999999999999</c:v>
                </c:pt>
                <c:pt idx="1">
                  <c:v>5.7000000000000002E-2</c:v>
                </c:pt>
                <c:pt idx="2">
                  <c:v>0.20899999999999999</c:v>
                </c:pt>
                <c:pt idx="3">
                  <c:v>0.22800000000000001</c:v>
                </c:pt>
              </c:numCache>
            </c:numRef>
          </c:val>
          <c:extLst>
            <c:ext xmlns:c16="http://schemas.microsoft.com/office/drawing/2014/chart" uri="{C3380CC4-5D6E-409C-BE32-E72D297353CC}">
              <c16:uniqueId val="{00000000-978B-4D1B-B31D-39EB893594E4}"/>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MALE CASES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MALE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0404-483F-A203-6FF992E38C2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2-0404-483F-A203-6FF992E38C2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3-0404-483F-A203-6FF992E38C2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4-0404-483F-A203-6FF992E38C2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5-0404-483F-A203-6FF992E38C24}"/>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6-0404-483F-A203-6FF992E38C24}"/>
              </c:ext>
            </c:extLst>
          </c:dPt>
          <c:dLbls>
            <c:dLbl>
              <c:idx val="0"/>
              <c:tx>
                <c:rich>
                  <a:bodyPr/>
                  <a:lstStyle/>
                  <a:p>
                    <a:fld id="{C2223F90-5C3B-4F32-A3E5-071781E418BF}" type="CELLRANGE">
                      <a:rPr lang="en-IN"/>
                      <a:pPr/>
                      <a:t>[CELLRANGE]</a:t>
                    </a:fld>
                    <a:r>
                      <a:rPr lang="en-IN" baseline="0"/>
                      <a:t>, </a:t>
                    </a:r>
                    <a:fld id="{85371F17-97F0-4061-9AF6-8054EBC4A460}" type="PERCENTAGE">
                      <a:rPr lang="en-IN" baseline="0"/>
                      <a:pPr/>
                      <a:t>[PERCENTAGE]</a:t>
                    </a:fld>
                    <a:endParaRPr lang="en-IN" baseline="0"/>
                  </a:p>
                </c:rich>
              </c:tx>
              <c:dLblPos val="inEnd"/>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404-483F-A203-6FF992E38C24}"/>
                </c:ext>
              </c:extLst>
            </c:dLbl>
            <c:dLbl>
              <c:idx val="1"/>
              <c:tx>
                <c:rich>
                  <a:bodyPr/>
                  <a:lstStyle/>
                  <a:p>
                    <a:fld id="{C55B3DA6-C0EA-4386-B413-8CBCC62B9AAA}" type="CELLRANGE">
                      <a:rPr lang="en-IN"/>
                      <a:pPr/>
                      <a:t>[CELLRANGE]</a:t>
                    </a:fld>
                    <a:r>
                      <a:rPr lang="en-IN" baseline="0"/>
                      <a:t>, </a:t>
                    </a:r>
                    <a:fld id="{33A8409E-EBF8-4CB3-AAF1-75688037E8FF}" type="PERCENTAGE">
                      <a:rPr lang="en-IN" baseline="0"/>
                      <a:pPr/>
                      <a:t>[PERCENTAGE]</a:t>
                    </a:fld>
                    <a:endParaRPr lang="en-IN" baseline="0"/>
                  </a:p>
                </c:rich>
              </c:tx>
              <c:dLblPos val="inEnd"/>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404-483F-A203-6FF992E38C24}"/>
                </c:ext>
              </c:extLst>
            </c:dLbl>
            <c:dLbl>
              <c:idx val="2"/>
              <c:tx>
                <c:rich>
                  <a:bodyPr/>
                  <a:lstStyle/>
                  <a:p>
                    <a:fld id="{68FB4509-E344-4A01-8324-B6D0B58E5E73}" type="CELLRANGE">
                      <a:rPr lang="en-IN"/>
                      <a:pPr/>
                      <a:t>[CELLRANGE]</a:t>
                    </a:fld>
                    <a:r>
                      <a:rPr lang="en-IN" baseline="0"/>
                      <a:t>, </a:t>
                    </a:r>
                    <a:fld id="{5AE00175-F363-4975-AAB6-293040D9636F}" type="PERCENTAGE">
                      <a:rPr lang="en-IN" baseline="0"/>
                      <a:pPr/>
                      <a:t>[PERCENTAGE]</a:t>
                    </a:fld>
                    <a:endParaRPr lang="en-IN" baseline="0"/>
                  </a:p>
                </c:rich>
              </c:tx>
              <c:dLblPos val="inEnd"/>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404-483F-A203-6FF992E38C24}"/>
                </c:ext>
              </c:extLst>
            </c:dLbl>
            <c:dLbl>
              <c:idx val="3"/>
              <c:tx>
                <c:rich>
                  <a:bodyPr/>
                  <a:lstStyle/>
                  <a:p>
                    <a:fld id="{FB005CB6-F2BE-496F-AC41-989942D7E57B}" type="CELLRANGE">
                      <a:rPr lang="en-IN"/>
                      <a:pPr/>
                      <a:t>[CELLRANGE]</a:t>
                    </a:fld>
                    <a:r>
                      <a:rPr lang="en-IN" baseline="0"/>
                      <a:t>, </a:t>
                    </a:r>
                    <a:fld id="{3D1C87AE-22D6-4B73-8740-BBCF5C07BF5B}" type="PERCENTAGE">
                      <a:rPr lang="en-IN" baseline="0"/>
                      <a:pPr/>
                      <a:t>[PERCENTAGE]</a:t>
                    </a:fld>
                    <a:endParaRPr lang="en-IN" baseline="0"/>
                  </a:p>
                </c:rich>
              </c:tx>
              <c:dLblPos val="inEnd"/>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0404-483F-A203-6FF992E38C24}"/>
                </c:ext>
              </c:extLst>
            </c:dLbl>
            <c:dLbl>
              <c:idx val="4"/>
              <c:tx>
                <c:rich>
                  <a:bodyPr/>
                  <a:lstStyle/>
                  <a:p>
                    <a:fld id="{F206FCB5-D732-43A9-BA18-EA0A0DF9974A}" type="CELLRANGE">
                      <a:rPr lang="en-IN"/>
                      <a:pPr/>
                      <a:t>[CELLRANGE]</a:t>
                    </a:fld>
                    <a:r>
                      <a:rPr lang="en-IN" baseline="0"/>
                      <a:t>, </a:t>
                    </a:r>
                    <a:fld id="{ACDE25B8-F46E-4789-AC0E-76584D4A01FD}" type="PERCENTAGE">
                      <a:rPr lang="en-IN" baseline="0"/>
                      <a:pPr/>
                      <a:t>[PERCENTAGE]</a:t>
                    </a:fld>
                    <a:endParaRPr lang="en-IN" baseline="0"/>
                  </a:p>
                </c:rich>
              </c:tx>
              <c:dLblPos val="inEnd"/>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0404-483F-A203-6FF992E38C24}"/>
                </c:ext>
              </c:extLst>
            </c:dLbl>
            <c:dLbl>
              <c:idx val="5"/>
              <c:tx>
                <c:rich>
                  <a:bodyPr/>
                  <a:lstStyle/>
                  <a:p>
                    <a:fld id="{7082FFF2-FC85-4DDF-B718-BAFF1AFD3872}" type="CELLRANGE">
                      <a:rPr lang="en-IN"/>
                      <a:pPr/>
                      <a:t>[CELLRANGE]</a:t>
                    </a:fld>
                    <a:r>
                      <a:rPr lang="en-IN" baseline="0"/>
                      <a:t>, </a:t>
                    </a:r>
                    <a:fld id="{F873E808-1F4B-4625-80B4-39A47CD08C10}" type="PERCENTAGE">
                      <a:rPr lang="en-IN" baseline="0"/>
                      <a:pPr/>
                      <a:t>[PERCENTAGE]</a:t>
                    </a:fld>
                    <a:endParaRPr lang="en-IN" baseline="0"/>
                  </a:p>
                </c:rich>
              </c:tx>
              <c:dLblPos val="inEnd"/>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404-483F-A203-6FF992E38C2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showDataLabelsRange val="1"/>
              </c:ext>
            </c:extLst>
          </c:dLbls>
          <c:cat>
            <c:strRef>
              <c:f>Sheet1!$A$2:$A$7</c:f>
              <c:strCache>
                <c:ptCount val="6"/>
                <c:pt idx="0">
                  <c:v>ORAL CAVITY</c:v>
                </c:pt>
                <c:pt idx="1">
                  <c:v>LUNG</c:v>
                </c:pt>
                <c:pt idx="2">
                  <c:v>PROSTATE</c:v>
                </c:pt>
                <c:pt idx="3">
                  <c:v>STOMACH</c:v>
                </c:pt>
                <c:pt idx="4">
                  <c:v>OESOPHAGUS</c:v>
                </c:pt>
                <c:pt idx="5">
                  <c:v>COLORECTUM</c:v>
                </c:pt>
              </c:strCache>
            </c:strRef>
          </c:cat>
          <c:val>
            <c:numRef>
              <c:f>Sheet1!$B$2:$B$7</c:f>
              <c:numCache>
                <c:formatCode>0.00%</c:formatCode>
                <c:ptCount val="6"/>
                <c:pt idx="0">
                  <c:v>0.39100000000000001</c:v>
                </c:pt>
                <c:pt idx="1">
                  <c:v>0.13300000000000001</c:v>
                </c:pt>
                <c:pt idx="2">
                  <c:v>0.14099999999999999</c:v>
                </c:pt>
                <c:pt idx="3">
                  <c:v>7.0999999999999994E-2</c:v>
                </c:pt>
                <c:pt idx="4">
                  <c:v>4.2000000000000003E-2</c:v>
                </c:pt>
                <c:pt idx="5">
                  <c:v>0.106</c:v>
                </c:pt>
              </c:numCache>
            </c:numRef>
          </c:val>
          <c:extLst>
            <c:ext xmlns:c15="http://schemas.microsoft.com/office/drawing/2012/chart" uri="{02D57815-91ED-43cb-92C2-25804820EDAC}">
              <c15:datalabelsRange>
                <c15:f>Sheet1!$C$2:$C$7</c15:f>
                <c15:dlblRangeCache>
                  <c:ptCount val="6"/>
                  <c:pt idx="0">
                    <c:v>39,38,086</c:v>
                  </c:pt>
                  <c:pt idx="1">
                    <c:v>14,35,943</c:v>
                  </c:pt>
                  <c:pt idx="2">
                    <c:v>14,14,259</c:v>
                  </c:pt>
                  <c:pt idx="3">
                    <c:v>7,19,523</c:v>
                  </c:pt>
                  <c:pt idx="4">
                    <c:v>4,18,350</c:v>
                  </c:pt>
                  <c:pt idx="5">
                    <c:v>10,65,960</c:v>
                  </c:pt>
                </c15:dlblRangeCache>
              </c15:datalabelsRange>
            </c:ext>
            <c:ext xmlns:c16="http://schemas.microsoft.com/office/drawing/2014/chart" uri="{C3380CC4-5D6E-409C-BE32-E72D297353CC}">
              <c16:uniqueId val="{00000000-0404-483F-A203-6FF992E38C24}"/>
            </c:ext>
          </c:extLst>
        </c:ser>
        <c:ser>
          <c:idx val="1"/>
          <c:order val="1"/>
          <c:tx>
            <c:strRef>
              <c:f>Sheet1!$C$1</c:f>
              <c:strCache>
                <c:ptCount val="1"/>
                <c:pt idx="0">
                  <c:v>Column1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D-A736-4D51-B7CF-6F6576B1FAC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F-A736-4D51-B7CF-6F6576B1FAC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11-A736-4D51-B7CF-6F6576B1FAC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13-A736-4D51-B7CF-6F6576B1FAC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15-A736-4D51-B7CF-6F6576B1FAC9}"/>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17-A736-4D51-B7CF-6F6576B1FA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Sheet1!$A$2:$A$7</c:f>
              <c:strCache>
                <c:ptCount val="6"/>
                <c:pt idx="0">
                  <c:v>ORAL CAVITY</c:v>
                </c:pt>
                <c:pt idx="1">
                  <c:v>LUNG</c:v>
                </c:pt>
                <c:pt idx="2">
                  <c:v>PROSTATE</c:v>
                </c:pt>
                <c:pt idx="3">
                  <c:v>STOMACH</c:v>
                </c:pt>
                <c:pt idx="4">
                  <c:v>OESOPHAGUS</c:v>
                </c:pt>
                <c:pt idx="5">
                  <c:v>COLORECTUM</c:v>
                </c:pt>
              </c:strCache>
            </c:strRef>
          </c:cat>
          <c:val>
            <c:numRef>
              <c:f>Sheet1!$C$2:$C$7</c:f>
              <c:numCache>
                <c:formatCode>#,##0</c:formatCode>
                <c:ptCount val="6"/>
                <c:pt idx="0">
                  <c:v>3938086</c:v>
                </c:pt>
                <c:pt idx="1">
                  <c:v>1435943</c:v>
                </c:pt>
                <c:pt idx="2">
                  <c:v>1414259</c:v>
                </c:pt>
                <c:pt idx="3">
                  <c:v>719523</c:v>
                </c:pt>
                <c:pt idx="4">
                  <c:v>418350</c:v>
                </c:pt>
                <c:pt idx="5">
                  <c:v>1065960</c:v>
                </c:pt>
              </c:numCache>
            </c:numRef>
          </c:val>
          <c:extLst>
            <c:ext xmlns:c16="http://schemas.microsoft.com/office/drawing/2014/chart" uri="{C3380CC4-5D6E-409C-BE32-E72D297353CC}">
              <c16:uniqueId val="{00000007-0404-483F-A203-6FF992E38C24}"/>
            </c:ext>
          </c:extLst>
        </c:ser>
        <c:dLbls>
          <c:dLblPos val="inEnd"/>
          <c:showLegendKey val="0"/>
          <c:showVal val="0"/>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9912037037037034"/>
          <c:y val="5.5555555555555552E-2"/>
        </c:manualLayout>
      </c:layout>
      <c:overlay val="1"/>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pieChart>
        <c:varyColors val="1"/>
        <c:ser>
          <c:idx val="0"/>
          <c:order val="0"/>
          <c:tx>
            <c:strRef>
              <c:f>Sheet1!$B$1</c:f>
              <c:strCache>
                <c:ptCount val="1"/>
                <c:pt idx="0">
                  <c:v>FEMALE CASES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2-7D6D-41A4-95AD-8DE3C6D3221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7D6D-41A4-95AD-8DE3C6D3221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4-7D6D-41A4-95AD-8DE3C6D3221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5-7D6D-41A4-95AD-8DE3C6D3221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6-7D6D-41A4-95AD-8DE3C6D32214}"/>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7-7D6D-41A4-95AD-8DE3C6D32214}"/>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8-7D6D-41A4-95AD-8DE3C6D32214}"/>
              </c:ext>
            </c:extLst>
          </c:dPt>
          <c:dLbls>
            <c:dLbl>
              <c:idx val="0"/>
              <c:tx>
                <c:rich>
                  <a:bodyPr/>
                  <a:lstStyle/>
                  <a:p>
                    <a:fld id="{DEDD3CCC-6D82-4D87-979A-B4D14360DA15}" type="CELLRANGE">
                      <a:rPr lang="en-IN"/>
                      <a:pPr/>
                      <a:t>[CELLRANGE]</a:t>
                    </a:fld>
                    <a:r>
                      <a:rPr lang="en-IN" baseline="0"/>
                      <a:t>, </a:t>
                    </a:r>
                    <a:fld id="{FD77A735-F600-4F1C-A28C-F3F6BBCB07D6}" type="PERCENTAGE">
                      <a:rPr lang="en-IN" baseline="0"/>
                      <a:pPr/>
                      <a:t>[PERCENTAGE]</a:t>
                    </a:fld>
                    <a:endParaRPr lang="en-IN"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7D6D-41A4-95AD-8DE3C6D32214}"/>
                </c:ext>
              </c:extLst>
            </c:dLbl>
            <c:dLbl>
              <c:idx val="1"/>
              <c:tx>
                <c:rich>
                  <a:bodyPr/>
                  <a:lstStyle/>
                  <a:p>
                    <a:fld id="{C730CC6B-13EB-4C4F-B358-0C470B15CF98}" type="CELLRANGE">
                      <a:rPr lang="en-IN"/>
                      <a:pPr/>
                      <a:t>[CELLRANGE]</a:t>
                    </a:fld>
                    <a:r>
                      <a:rPr lang="en-IN" baseline="0"/>
                      <a:t>, </a:t>
                    </a:r>
                    <a:fld id="{26704118-B761-40A8-B9DF-DEA8C68257D5}" type="PERCENTAGE">
                      <a:rPr lang="en-IN" baseline="0"/>
                      <a:pPr/>
                      <a:t>[PERCENTAGE]</a:t>
                    </a:fld>
                    <a:endParaRPr lang="en-IN"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7D6D-41A4-95AD-8DE3C6D32214}"/>
                </c:ext>
              </c:extLst>
            </c:dLbl>
            <c:dLbl>
              <c:idx val="2"/>
              <c:tx>
                <c:rich>
                  <a:bodyPr/>
                  <a:lstStyle/>
                  <a:p>
                    <a:fld id="{0BBAEBB1-A689-4E97-8F47-58F16E5D2051}" type="CELLRANGE">
                      <a:rPr lang="en-IN"/>
                      <a:pPr/>
                      <a:t>[CELLRANGE]</a:t>
                    </a:fld>
                    <a:r>
                      <a:rPr lang="en-IN" baseline="0"/>
                      <a:t>, </a:t>
                    </a:r>
                    <a:fld id="{53152D8D-7B76-4814-80FF-D6E01A548009}" type="PERCENTAGE">
                      <a:rPr lang="en-IN" baseline="0"/>
                      <a:pPr/>
                      <a:t>[PERCENTAGE]</a:t>
                    </a:fld>
                    <a:endParaRPr lang="en-IN"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7D6D-41A4-95AD-8DE3C6D32214}"/>
                </c:ext>
              </c:extLst>
            </c:dLbl>
            <c:dLbl>
              <c:idx val="3"/>
              <c:tx>
                <c:rich>
                  <a:bodyPr/>
                  <a:lstStyle/>
                  <a:p>
                    <a:fld id="{C8C050A2-B918-461B-885E-ADA8493EC2E4}" type="CELLRANGE">
                      <a:rPr lang="en-IN"/>
                      <a:pPr/>
                      <a:t>[CELLRANGE]</a:t>
                    </a:fld>
                    <a:r>
                      <a:rPr lang="en-IN" baseline="0"/>
                      <a:t>, </a:t>
                    </a:r>
                    <a:fld id="{56720E75-3F68-4568-8836-8C1A9DE40E9B}" type="PERCENTAGE">
                      <a:rPr lang="en-IN" baseline="0"/>
                      <a:pPr/>
                      <a:t>[PERCENTAGE]</a:t>
                    </a:fld>
                    <a:endParaRPr lang="en-IN"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7D6D-41A4-95AD-8DE3C6D32214}"/>
                </c:ext>
              </c:extLst>
            </c:dLbl>
            <c:dLbl>
              <c:idx val="4"/>
              <c:tx>
                <c:rich>
                  <a:bodyPr/>
                  <a:lstStyle/>
                  <a:p>
                    <a:fld id="{4CB7B90B-599D-441C-AEF9-021B8B4B6813}" type="CELLRANGE">
                      <a:rPr lang="en-IN"/>
                      <a:pPr/>
                      <a:t>[CELLRANGE]</a:t>
                    </a:fld>
                    <a:r>
                      <a:rPr lang="en-IN" baseline="0"/>
                      <a:t>, </a:t>
                    </a:r>
                    <a:fld id="{03589817-1EAE-4A0C-AF1B-C3A98166DA98}" type="PERCENTAGE">
                      <a:rPr lang="en-IN" baseline="0"/>
                      <a:pPr/>
                      <a:t>[PERCENTAGE]</a:t>
                    </a:fld>
                    <a:endParaRPr lang="en-IN"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7D6D-41A4-95AD-8DE3C6D32214}"/>
                </c:ext>
              </c:extLst>
            </c:dLbl>
            <c:dLbl>
              <c:idx val="5"/>
              <c:tx>
                <c:rich>
                  <a:bodyPr/>
                  <a:lstStyle/>
                  <a:p>
                    <a:fld id="{D1FE5C2D-5191-419C-9BCD-B57B24FC8A62}" type="CELLRANGE">
                      <a:rPr lang="en-IN"/>
                      <a:pPr/>
                      <a:t>[CELLRANGE]</a:t>
                    </a:fld>
                    <a:r>
                      <a:rPr lang="en-IN" baseline="0"/>
                      <a:t>, </a:t>
                    </a:r>
                    <a:fld id="{6E28FCEF-F5AA-4BB6-8283-817977576EB7}" type="PERCENTAGE">
                      <a:rPr lang="en-IN" baseline="0"/>
                      <a:pPr/>
                      <a:t>[PERCENTAGE]</a:t>
                    </a:fld>
                    <a:endParaRPr lang="en-IN"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7D6D-41A4-95AD-8DE3C6D32214}"/>
                </c:ext>
              </c:extLst>
            </c:dLbl>
            <c:dLbl>
              <c:idx val="6"/>
              <c:tx>
                <c:rich>
                  <a:bodyPr/>
                  <a:lstStyle/>
                  <a:p>
                    <a:fld id="{23813A35-E6B5-44E3-BBD6-69E81A341845}" type="CELLRANGE">
                      <a:rPr lang="en-IN"/>
                      <a:pPr/>
                      <a:t>[CELLRANGE]</a:t>
                    </a:fld>
                    <a:r>
                      <a:rPr lang="en-IN" baseline="0"/>
                      <a:t>, </a:t>
                    </a:r>
                    <a:fld id="{CC6ACB81-8F38-49D6-9D64-BF55599560CB}" type="PERCENTAGE">
                      <a:rPr lang="en-IN" baseline="0"/>
                      <a:pPr/>
                      <a:t>[PERCENTAGE]</a:t>
                    </a:fld>
                    <a:endParaRPr lang="en-IN" baseline="0"/>
                  </a:p>
                </c:rich>
              </c:tx>
              <c:dLblPos val="bestFit"/>
              <c:showLegendKey val="0"/>
              <c:showVal val="0"/>
              <c:showCatName val="0"/>
              <c:showSerName val="0"/>
              <c:showPercent val="1"/>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7D6D-41A4-95AD-8DE3C6D32214}"/>
                </c:ext>
              </c:extLst>
            </c:dLbl>
            <c:spPr>
              <a:solidFill>
                <a:schemeClr val="bg1"/>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showDataLabelsRange val="1"/>
              </c:ext>
            </c:extLst>
          </c:dLbls>
          <c:cat>
            <c:strRef>
              <c:f>Sheet1!$A$2:$A$8</c:f>
              <c:strCache>
                <c:ptCount val="7"/>
                <c:pt idx="0">
                  <c:v>BREAST</c:v>
                </c:pt>
                <c:pt idx="1">
                  <c:v>COLORECTUM</c:v>
                </c:pt>
                <c:pt idx="2">
                  <c:v>CERVIX UTERUS</c:v>
                </c:pt>
                <c:pt idx="3">
                  <c:v>CORPUS UTERUS</c:v>
                </c:pt>
                <c:pt idx="4">
                  <c:v>LUNG</c:v>
                </c:pt>
                <c:pt idx="5">
                  <c:v>THYROID</c:v>
                </c:pt>
                <c:pt idx="6">
                  <c:v>STOMACH</c:v>
                </c:pt>
              </c:strCache>
            </c:strRef>
          </c:cat>
          <c:val>
            <c:numRef>
              <c:f>Sheet1!$B$2:$B$8</c:f>
              <c:numCache>
                <c:formatCode>0.00%</c:formatCode>
                <c:ptCount val="7"/>
                <c:pt idx="0">
                  <c:v>0.245</c:v>
                </c:pt>
                <c:pt idx="1">
                  <c:v>9.4E-2</c:v>
                </c:pt>
                <c:pt idx="2">
                  <c:v>6.5000000000000002E-2</c:v>
                </c:pt>
                <c:pt idx="3">
                  <c:v>4.4999999999999998E-2</c:v>
                </c:pt>
                <c:pt idx="4">
                  <c:v>8.4000000000000005E-2</c:v>
                </c:pt>
                <c:pt idx="5">
                  <c:v>4.9000000000000002E-2</c:v>
                </c:pt>
                <c:pt idx="6" formatCode="0%">
                  <c:v>0.04</c:v>
                </c:pt>
              </c:numCache>
            </c:numRef>
          </c:val>
          <c:extLst>
            <c:ext xmlns:c15="http://schemas.microsoft.com/office/drawing/2012/chart" uri="{02D57815-91ED-43cb-92C2-25804820EDAC}">
              <c15:datalabelsRange>
                <c15:f>Sheet1!$C$2:$C$8</c15:f>
                <c15:dlblRangeCache>
                  <c:ptCount val="7"/>
                  <c:pt idx="0">
                    <c:v>22,61.419</c:v>
                  </c:pt>
                  <c:pt idx="1">
                    <c:v>8,65,630</c:v>
                  </c:pt>
                  <c:pt idx="2">
                    <c:v>6,04,127</c:v>
                  </c:pt>
                  <c:pt idx="3">
                    <c:v>4,17,367</c:v>
                  </c:pt>
                  <c:pt idx="4">
                    <c:v>7,70,828</c:v>
                  </c:pt>
                  <c:pt idx="5">
                    <c:v>4,48,915</c:v>
                  </c:pt>
                  <c:pt idx="6">
                    <c:v>3,69,580</c:v>
                  </c:pt>
                </c15:dlblRangeCache>
              </c15:datalabelsRange>
            </c:ext>
            <c:ext xmlns:c16="http://schemas.microsoft.com/office/drawing/2014/chart" uri="{C3380CC4-5D6E-409C-BE32-E72D297353CC}">
              <c16:uniqueId val="{00000000-7D6D-41A4-95AD-8DE3C6D32214}"/>
            </c:ext>
          </c:extLst>
        </c:ser>
        <c:dLbls>
          <c:dLblPos val="inEnd"/>
          <c:showLegendKey val="0"/>
          <c:showVal val="0"/>
          <c:showCatName val="0"/>
          <c:showSerName val="0"/>
          <c:showPercent val="1"/>
          <c:showBubbleSize val="0"/>
          <c:showLeaderLines val="1"/>
        </c:dLbls>
        <c:firstSliceAng val="0"/>
        <c:extLst>
          <c:ext xmlns:c15="http://schemas.microsoft.com/office/drawing/2012/chart" uri="{02D57815-91ED-43cb-92C2-25804820EDAC}">
            <c15:filteredPieSeries>
              <c15:ser>
                <c:idx val="1"/>
                <c:order val="1"/>
                <c:tx>
                  <c:strRef>
                    <c:extLst>
                      <c:ext uri="{02D57815-91ED-43cb-92C2-25804820EDAC}">
                        <c15:formulaRef>
                          <c15:sqref>Sheet1!$C$1</c15:sqref>
                        </c15:formulaRef>
                      </c:ext>
                    </c:extLst>
                    <c:strCache>
                      <c:ptCount val="1"/>
                      <c:pt idx="0">
                        <c:v>Column1</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F-949E-471F-8020-B31F82C8584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11-949E-471F-8020-B31F82C8584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13-949E-471F-8020-B31F82C8584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15-949E-471F-8020-B31F82C85848}"/>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17-949E-471F-8020-B31F82C85848}"/>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19-949E-471F-8020-B31F82C85848}"/>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1B-949E-471F-8020-B31F82C8584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uri="{CE6537A1-D6FC-4f65-9D91-7224C49458BB}"/>
                  </c:extLst>
                </c:dLbls>
                <c:cat>
                  <c:strRef>
                    <c:extLst>
                      <c:ext uri="{02D57815-91ED-43cb-92C2-25804820EDAC}">
                        <c15:formulaRef>
                          <c15:sqref>Sheet1!$A$2:$A$8</c15:sqref>
                        </c15:formulaRef>
                      </c:ext>
                    </c:extLst>
                    <c:strCache>
                      <c:ptCount val="7"/>
                      <c:pt idx="0">
                        <c:v>BREAST</c:v>
                      </c:pt>
                      <c:pt idx="1">
                        <c:v>COLORECTUM</c:v>
                      </c:pt>
                      <c:pt idx="2">
                        <c:v>CERVIX UTERUS</c:v>
                      </c:pt>
                      <c:pt idx="3">
                        <c:v>CORPUS UTERUS</c:v>
                      </c:pt>
                      <c:pt idx="4">
                        <c:v>LUNG</c:v>
                      </c:pt>
                      <c:pt idx="5">
                        <c:v>THYROID</c:v>
                      </c:pt>
                      <c:pt idx="6">
                        <c:v>STOMACH</c:v>
                      </c:pt>
                    </c:strCache>
                  </c:strRef>
                </c:cat>
                <c:val>
                  <c:numRef>
                    <c:extLst>
                      <c:ext uri="{02D57815-91ED-43cb-92C2-25804820EDAC}">
                        <c15:formulaRef>
                          <c15:sqref>Sheet1!$C$2:$C$8</c15:sqref>
                        </c15:formulaRef>
                      </c:ext>
                    </c:extLst>
                    <c:numCache>
                      <c:formatCode>#,##0</c:formatCode>
                      <c:ptCount val="7"/>
                      <c:pt idx="0" formatCode="General">
                        <c:v>0</c:v>
                      </c:pt>
                      <c:pt idx="1">
                        <c:v>865630</c:v>
                      </c:pt>
                      <c:pt idx="2">
                        <c:v>604127</c:v>
                      </c:pt>
                      <c:pt idx="3">
                        <c:v>417367</c:v>
                      </c:pt>
                      <c:pt idx="4">
                        <c:v>770828</c:v>
                      </c:pt>
                      <c:pt idx="5">
                        <c:v>448915</c:v>
                      </c:pt>
                      <c:pt idx="6">
                        <c:v>369580</c:v>
                      </c:pt>
                    </c:numCache>
                  </c:numRef>
                </c:val>
                <c:extLst>
                  <c:ext xmlns:c16="http://schemas.microsoft.com/office/drawing/2014/chart" uri="{C3380CC4-5D6E-409C-BE32-E72D297353CC}">
                    <c16:uniqueId val="{00000001-7D6D-41A4-95AD-8DE3C6D32214}"/>
                  </c:ext>
                </c:extLst>
              </c15:ser>
            </c15:filteredPieSeries>
          </c:ext>
        </c:extLst>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57-4788-9F16-E112443BD35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57-4788-9F16-E112443BD35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157-4788-9F16-E112443BD35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157-4788-9F16-E112443BD35E}"/>
              </c:ext>
            </c:extLst>
          </c:dPt>
          <c:cat>
            <c:strRef>
              <c:f>Sheet1!$A$2:$A$5</c:f>
              <c:strCache>
                <c:ptCount val="4"/>
                <c:pt idx="0">
                  <c:v>G1 Phase</c:v>
                </c:pt>
                <c:pt idx="1">
                  <c:v>S Phase</c:v>
                </c:pt>
                <c:pt idx="2">
                  <c:v>G2 Phase</c:v>
                </c:pt>
                <c:pt idx="3">
                  <c:v>M Phase</c:v>
                </c:pt>
              </c:strCache>
            </c:strRef>
          </c:cat>
          <c:val>
            <c:numRef>
              <c:f>Sheet1!$B$2:$B$5</c:f>
              <c:numCache>
                <c:formatCode>0%</c:formatCode>
                <c:ptCount val="4"/>
                <c:pt idx="0">
                  <c:v>0.5</c:v>
                </c:pt>
                <c:pt idx="1">
                  <c:v>0.2</c:v>
                </c:pt>
                <c:pt idx="2">
                  <c:v>0.3</c:v>
                </c:pt>
                <c:pt idx="3">
                  <c:v>0.1</c:v>
                </c:pt>
              </c:numCache>
            </c:numRef>
          </c:val>
          <c:extLst>
            <c:ext xmlns:c16="http://schemas.microsoft.com/office/drawing/2014/chart" uri="{C3380CC4-5D6E-409C-BE32-E72D297353CC}">
              <c16:uniqueId val="{00000000-C2F6-431B-AB52-B1031FEAC72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486935-CF0D-4668-A3DE-8F9F70D6DA1D}" type="doc">
      <dgm:prSet loTypeId="urn:microsoft.com/office/officeart/2005/8/layout/radial6" loCatId="relationship" qsTypeId="urn:microsoft.com/office/officeart/2005/8/quickstyle/simple1" qsCatId="simple" csTypeId="urn:microsoft.com/office/officeart/2005/8/colors/colorful1" csCatId="colorful" phldr="1"/>
      <dgm:spPr/>
      <dgm:t>
        <a:bodyPr/>
        <a:lstStyle/>
        <a:p>
          <a:endParaRPr lang="en-IN"/>
        </a:p>
      </dgm:t>
    </dgm:pt>
    <dgm:pt modelId="{25E4ABB4-87F2-4BD5-A80C-98B38BB6A6CA}">
      <dgm:prSet phldrT="[Text]"/>
      <dgm:spPr/>
      <dgm:t>
        <a:bodyPr/>
        <a:lstStyle/>
        <a:p>
          <a:pPr algn="ctr"/>
          <a:r>
            <a:rPr lang="en-IN"/>
            <a:t>TREATMENT MODALITIES IN ONCOLOGY</a:t>
          </a:r>
        </a:p>
      </dgm:t>
    </dgm:pt>
    <dgm:pt modelId="{36D1AA9B-785E-4F99-A4F5-B89A60625EB6}" type="parTrans" cxnId="{13F7936F-C6BB-4E61-B916-C554BCAC8342}">
      <dgm:prSet/>
      <dgm:spPr/>
      <dgm:t>
        <a:bodyPr/>
        <a:lstStyle/>
        <a:p>
          <a:pPr algn="ctr"/>
          <a:endParaRPr lang="en-IN"/>
        </a:p>
      </dgm:t>
    </dgm:pt>
    <dgm:pt modelId="{0171377F-4635-4C18-9112-BA6F44BB7094}" type="sibTrans" cxnId="{13F7936F-C6BB-4E61-B916-C554BCAC8342}">
      <dgm:prSet/>
      <dgm:spPr/>
      <dgm:t>
        <a:bodyPr/>
        <a:lstStyle/>
        <a:p>
          <a:pPr algn="ctr"/>
          <a:endParaRPr lang="en-IN"/>
        </a:p>
      </dgm:t>
    </dgm:pt>
    <dgm:pt modelId="{7DB0AC21-C0C7-476E-8EBF-1D28613087FA}">
      <dgm:prSet phldrT="[Text]" custT="1"/>
      <dgm:spPr/>
      <dgm:t>
        <a:bodyPr/>
        <a:lstStyle/>
        <a:p>
          <a:pPr algn="ctr"/>
          <a:r>
            <a:rPr lang="en-IN" sz="1000" b="1"/>
            <a:t>CHEMOTHERAPY</a:t>
          </a:r>
        </a:p>
      </dgm:t>
    </dgm:pt>
    <dgm:pt modelId="{178CDAD2-E72F-4C5C-9842-983743960985}" type="parTrans" cxnId="{39EB128D-4BED-4292-AA2B-1232E1FCE8EA}">
      <dgm:prSet/>
      <dgm:spPr/>
      <dgm:t>
        <a:bodyPr/>
        <a:lstStyle/>
        <a:p>
          <a:pPr algn="ctr"/>
          <a:endParaRPr lang="en-IN"/>
        </a:p>
      </dgm:t>
    </dgm:pt>
    <dgm:pt modelId="{119F991F-A4C5-496E-A498-8CF49EA288EE}" type="sibTrans" cxnId="{39EB128D-4BED-4292-AA2B-1232E1FCE8EA}">
      <dgm:prSet/>
      <dgm:spPr/>
      <dgm:t>
        <a:bodyPr/>
        <a:lstStyle/>
        <a:p>
          <a:pPr algn="ctr"/>
          <a:endParaRPr lang="en-IN"/>
        </a:p>
      </dgm:t>
    </dgm:pt>
    <dgm:pt modelId="{05E3E9B7-8398-4384-A3E9-5CB5738EA53D}">
      <dgm:prSet phldrT="[Text]" custT="1"/>
      <dgm:spPr/>
      <dgm:t>
        <a:bodyPr/>
        <a:lstStyle/>
        <a:p>
          <a:pPr algn="ctr"/>
          <a:r>
            <a:rPr lang="en-IN" sz="1000" b="1"/>
            <a:t>HORMONAL THERAPY</a:t>
          </a:r>
        </a:p>
      </dgm:t>
    </dgm:pt>
    <dgm:pt modelId="{029A841E-0AF9-4D6E-9E9C-3760F9448CED}" type="parTrans" cxnId="{03654738-3902-4F32-A66F-CEFE5F1C98D9}">
      <dgm:prSet/>
      <dgm:spPr/>
      <dgm:t>
        <a:bodyPr/>
        <a:lstStyle/>
        <a:p>
          <a:pPr algn="ctr"/>
          <a:endParaRPr lang="en-IN"/>
        </a:p>
      </dgm:t>
    </dgm:pt>
    <dgm:pt modelId="{D06A963A-0394-425B-8695-630C8BC2DE34}" type="sibTrans" cxnId="{03654738-3902-4F32-A66F-CEFE5F1C98D9}">
      <dgm:prSet/>
      <dgm:spPr/>
      <dgm:t>
        <a:bodyPr/>
        <a:lstStyle/>
        <a:p>
          <a:pPr algn="ctr"/>
          <a:endParaRPr lang="en-IN"/>
        </a:p>
      </dgm:t>
    </dgm:pt>
    <dgm:pt modelId="{E80124AE-3488-4636-99AA-E7FEA384873D}">
      <dgm:prSet phldrT="[Text]" custT="1"/>
      <dgm:spPr/>
      <dgm:t>
        <a:bodyPr/>
        <a:lstStyle/>
        <a:p>
          <a:pPr algn="ctr"/>
          <a:r>
            <a:rPr lang="en-IN" sz="1000" b="1"/>
            <a:t>HYPERTHERMIA</a:t>
          </a:r>
        </a:p>
      </dgm:t>
    </dgm:pt>
    <dgm:pt modelId="{EDD019B1-BF6B-4806-AA9B-B2C0ABB4B816}" type="parTrans" cxnId="{E711FBE3-657D-4CE0-A903-7BE6852994F7}">
      <dgm:prSet/>
      <dgm:spPr/>
      <dgm:t>
        <a:bodyPr/>
        <a:lstStyle/>
        <a:p>
          <a:pPr algn="ctr"/>
          <a:endParaRPr lang="en-IN"/>
        </a:p>
      </dgm:t>
    </dgm:pt>
    <dgm:pt modelId="{F9A6C342-9005-42FB-9163-A1F674C7FF3D}" type="sibTrans" cxnId="{E711FBE3-657D-4CE0-A903-7BE6852994F7}">
      <dgm:prSet/>
      <dgm:spPr/>
      <dgm:t>
        <a:bodyPr/>
        <a:lstStyle/>
        <a:p>
          <a:pPr algn="ctr"/>
          <a:endParaRPr lang="en-IN"/>
        </a:p>
      </dgm:t>
    </dgm:pt>
    <dgm:pt modelId="{3FC415C0-59B9-4236-96D0-6F1061EA8A53}">
      <dgm:prSet phldrT="[Text]" custT="1"/>
      <dgm:spPr/>
      <dgm:t>
        <a:bodyPr/>
        <a:lstStyle/>
        <a:p>
          <a:pPr algn="ctr"/>
          <a:r>
            <a:rPr lang="en-IN" sz="1000" b="1"/>
            <a:t>IMMUNO-THERAPY</a:t>
          </a:r>
        </a:p>
      </dgm:t>
    </dgm:pt>
    <dgm:pt modelId="{C9DAAC1B-EF53-4C32-8CCA-806E5970952F}" type="parTrans" cxnId="{A7394F5C-6B59-48C9-A886-741982527CFD}">
      <dgm:prSet/>
      <dgm:spPr/>
      <dgm:t>
        <a:bodyPr/>
        <a:lstStyle/>
        <a:p>
          <a:pPr algn="ctr"/>
          <a:endParaRPr lang="en-IN"/>
        </a:p>
      </dgm:t>
    </dgm:pt>
    <dgm:pt modelId="{7E8D4E93-60E2-421F-BC39-AA80D4A4FCAB}" type="sibTrans" cxnId="{A7394F5C-6B59-48C9-A886-741982527CFD}">
      <dgm:prSet/>
      <dgm:spPr/>
      <dgm:t>
        <a:bodyPr/>
        <a:lstStyle/>
        <a:p>
          <a:pPr algn="ctr"/>
          <a:endParaRPr lang="en-IN"/>
        </a:p>
      </dgm:t>
    </dgm:pt>
    <dgm:pt modelId="{C6628D98-C118-4FEE-9C2D-6B506AE31270}">
      <dgm:prSet phldrT="[Text]" custT="1"/>
      <dgm:spPr/>
      <dgm:t>
        <a:bodyPr/>
        <a:lstStyle/>
        <a:p>
          <a:pPr algn="ctr"/>
          <a:r>
            <a:rPr lang="en-IN" sz="1000" b="1"/>
            <a:t>TARGETED THERAPY</a:t>
          </a:r>
        </a:p>
      </dgm:t>
    </dgm:pt>
    <dgm:pt modelId="{4A89F600-C87D-4601-B89B-AC660F3DC83D}" type="parTrans" cxnId="{F64130B4-4E62-428E-83EB-87962ACACCD6}">
      <dgm:prSet/>
      <dgm:spPr/>
      <dgm:t>
        <a:bodyPr/>
        <a:lstStyle/>
        <a:p>
          <a:pPr algn="ctr"/>
          <a:endParaRPr lang="en-IN"/>
        </a:p>
      </dgm:t>
    </dgm:pt>
    <dgm:pt modelId="{2D103765-885D-4EC0-94F6-E328E3A5AEFE}" type="sibTrans" cxnId="{F64130B4-4E62-428E-83EB-87962ACACCD6}">
      <dgm:prSet/>
      <dgm:spPr/>
      <dgm:t>
        <a:bodyPr/>
        <a:lstStyle/>
        <a:p>
          <a:pPr algn="ctr"/>
          <a:endParaRPr lang="en-IN"/>
        </a:p>
      </dgm:t>
    </dgm:pt>
    <dgm:pt modelId="{32EEF831-2B41-40F4-85DF-60FA5F14E320}">
      <dgm:prSet phldrT="[Text]" custT="1"/>
      <dgm:spPr/>
      <dgm:t>
        <a:bodyPr/>
        <a:lstStyle/>
        <a:p>
          <a:pPr algn="ctr"/>
          <a:r>
            <a:rPr lang="en-IN" sz="1000" b="1"/>
            <a:t>PHOTODYNAMIC THERAPY</a:t>
          </a:r>
        </a:p>
      </dgm:t>
    </dgm:pt>
    <dgm:pt modelId="{B6795618-B7E7-4CAB-94C9-ADA6FC22E8BB}" type="parTrans" cxnId="{9C5613E2-9F1C-464D-960A-6916D7579BC3}">
      <dgm:prSet/>
      <dgm:spPr/>
      <dgm:t>
        <a:bodyPr/>
        <a:lstStyle/>
        <a:p>
          <a:pPr algn="ctr"/>
          <a:endParaRPr lang="en-IN"/>
        </a:p>
      </dgm:t>
    </dgm:pt>
    <dgm:pt modelId="{BBE70291-5D73-4573-89E2-0F765AD1996E}" type="sibTrans" cxnId="{9C5613E2-9F1C-464D-960A-6916D7579BC3}">
      <dgm:prSet/>
      <dgm:spPr/>
      <dgm:t>
        <a:bodyPr/>
        <a:lstStyle/>
        <a:p>
          <a:pPr algn="ctr"/>
          <a:endParaRPr lang="en-IN"/>
        </a:p>
      </dgm:t>
    </dgm:pt>
    <dgm:pt modelId="{87EB6F34-8C43-4A47-8C49-31166DF13454}">
      <dgm:prSet phldrT="[Text]" custT="1"/>
      <dgm:spPr/>
      <dgm:t>
        <a:bodyPr/>
        <a:lstStyle/>
        <a:p>
          <a:pPr algn="ctr"/>
          <a:r>
            <a:rPr lang="en-IN" sz="1000" b="1"/>
            <a:t>RADIATION THERAPY</a:t>
          </a:r>
        </a:p>
      </dgm:t>
    </dgm:pt>
    <dgm:pt modelId="{D565B7A2-FB1B-4B4D-8CC1-4116D9B9FA28}" type="parTrans" cxnId="{D058C97B-9D53-43C7-AC74-9B0B9A5F3F02}">
      <dgm:prSet/>
      <dgm:spPr/>
      <dgm:t>
        <a:bodyPr/>
        <a:lstStyle/>
        <a:p>
          <a:pPr algn="ctr"/>
          <a:endParaRPr lang="en-IN"/>
        </a:p>
      </dgm:t>
    </dgm:pt>
    <dgm:pt modelId="{F1FCBDFD-4319-4B64-A3FA-CEC597FBB383}" type="sibTrans" cxnId="{D058C97B-9D53-43C7-AC74-9B0B9A5F3F02}">
      <dgm:prSet/>
      <dgm:spPr/>
      <dgm:t>
        <a:bodyPr/>
        <a:lstStyle/>
        <a:p>
          <a:pPr algn="ctr"/>
          <a:endParaRPr lang="en-IN"/>
        </a:p>
      </dgm:t>
    </dgm:pt>
    <dgm:pt modelId="{6C5CEDE1-B444-454F-8E9F-F8791A12B580}">
      <dgm:prSet phldrT="[Text]" custT="1"/>
      <dgm:spPr/>
      <dgm:t>
        <a:bodyPr/>
        <a:lstStyle/>
        <a:p>
          <a:pPr algn="ctr"/>
          <a:r>
            <a:rPr lang="en-IN" sz="1000" b="1"/>
            <a:t>STEM CELL TRANSPLANT</a:t>
          </a:r>
        </a:p>
      </dgm:t>
    </dgm:pt>
    <dgm:pt modelId="{F3E48D73-2838-4BA8-8D59-1EDC234929D7}" type="parTrans" cxnId="{E980B76F-EECF-43A1-8AE0-CA6F00780423}">
      <dgm:prSet/>
      <dgm:spPr/>
      <dgm:t>
        <a:bodyPr/>
        <a:lstStyle/>
        <a:p>
          <a:pPr algn="ctr"/>
          <a:endParaRPr lang="en-IN"/>
        </a:p>
      </dgm:t>
    </dgm:pt>
    <dgm:pt modelId="{A9E1BDAE-7807-498B-832B-A3C90C9A50E4}" type="sibTrans" cxnId="{E980B76F-EECF-43A1-8AE0-CA6F00780423}">
      <dgm:prSet/>
      <dgm:spPr/>
      <dgm:t>
        <a:bodyPr/>
        <a:lstStyle/>
        <a:p>
          <a:pPr algn="ctr"/>
          <a:endParaRPr lang="en-IN"/>
        </a:p>
      </dgm:t>
    </dgm:pt>
    <dgm:pt modelId="{0DE48FEA-1318-4C39-A9A7-35572FB32D55}">
      <dgm:prSet phldrT="[Text]" custT="1"/>
      <dgm:spPr/>
      <dgm:t>
        <a:bodyPr/>
        <a:lstStyle/>
        <a:p>
          <a:pPr algn="ctr"/>
          <a:r>
            <a:rPr lang="en-IN" sz="1000" b="1"/>
            <a:t>SURGERY</a:t>
          </a:r>
        </a:p>
      </dgm:t>
    </dgm:pt>
    <dgm:pt modelId="{75C44CC2-7526-4759-B26C-8A76C5FC3A86}" type="parTrans" cxnId="{B984C1BD-9D02-4831-9DB1-B9C536DD94D6}">
      <dgm:prSet/>
      <dgm:spPr/>
      <dgm:t>
        <a:bodyPr/>
        <a:lstStyle/>
        <a:p>
          <a:pPr algn="ctr"/>
          <a:endParaRPr lang="en-IN"/>
        </a:p>
      </dgm:t>
    </dgm:pt>
    <dgm:pt modelId="{88CFC0DC-9677-4001-BE95-62F0BCBB481D}" type="sibTrans" cxnId="{B984C1BD-9D02-4831-9DB1-B9C536DD94D6}">
      <dgm:prSet/>
      <dgm:spPr/>
      <dgm:t>
        <a:bodyPr/>
        <a:lstStyle/>
        <a:p>
          <a:pPr algn="ctr"/>
          <a:endParaRPr lang="en-IN"/>
        </a:p>
      </dgm:t>
    </dgm:pt>
    <dgm:pt modelId="{DD4A7734-5B3B-40B5-8901-84CE22ABE173}" type="pres">
      <dgm:prSet presAssocID="{F2486935-CF0D-4668-A3DE-8F9F70D6DA1D}" presName="Name0" presStyleCnt="0">
        <dgm:presLayoutVars>
          <dgm:chMax val="1"/>
          <dgm:dir/>
          <dgm:animLvl val="ctr"/>
          <dgm:resizeHandles val="exact"/>
        </dgm:presLayoutVars>
      </dgm:prSet>
      <dgm:spPr/>
    </dgm:pt>
    <dgm:pt modelId="{D925015A-37A3-44A9-B1B3-87BF0EF84A04}" type="pres">
      <dgm:prSet presAssocID="{25E4ABB4-87F2-4BD5-A80C-98B38BB6A6CA}" presName="centerShape" presStyleLbl="node0" presStyleIdx="0" presStyleCnt="1"/>
      <dgm:spPr/>
    </dgm:pt>
    <dgm:pt modelId="{3C903E52-6435-4EFC-9FF8-7673EF785398}" type="pres">
      <dgm:prSet presAssocID="{7DB0AC21-C0C7-476E-8EBF-1D28613087FA}" presName="node" presStyleLbl="node1" presStyleIdx="0" presStyleCnt="9" custScaleX="134926" custScaleY="102362">
        <dgm:presLayoutVars>
          <dgm:bulletEnabled val="1"/>
        </dgm:presLayoutVars>
      </dgm:prSet>
      <dgm:spPr/>
    </dgm:pt>
    <dgm:pt modelId="{AFD40642-8FB4-4AA7-B776-610D9B263344}" type="pres">
      <dgm:prSet presAssocID="{7DB0AC21-C0C7-476E-8EBF-1D28613087FA}" presName="dummy" presStyleCnt="0"/>
      <dgm:spPr/>
    </dgm:pt>
    <dgm:pt modelId="{1D313354-B3BE-45FE-8E8F-E1083FC9456E}" type="pres">
      <dgm:prSet presAssocID="{119F991F-A4C5-496E-A498-8CF49EA288EE}" presName="sibTrans" presStyleLbl="sibTrans2D1" presStyleIdx="0" presStyleCnt="9"/>
      <dgm:spPr/>
    </dgm:pt>
    <dgm:pt modelId="{0AE3B0CE-1CAE-42E5-AE8D-2F5A39516284}" type="pres">
      <dgm:prSet presAssocID="{05E3E9B7-8398-4384-A3E9-5CB5738EA53D}" presName="node" presStyleLbl="node1" presStyleIdx="1" presStyleCnt="9" custScaleX="126891" custRadScaleRad="99673" custRadScaleInc="23357">
        <dgm:presLayoutVars>
          <dgm:bulletEnabled val="1"/>
        </dgm:presLayoutVars>
      </dgm:prSet>
      <dgm:spPr/>
    </dgm:pt>
    <dgm:pt modelId="{8F7E69E1-2EEB-467A-AE43-843B12788E58}" type="pres">
      <dgm:prSet presAssocID="{05E3E9B7-8398-4384-A3E9-5CB5738EA53D}" presName="dummy" presStyleCnt="0"/>
      <dgm:spPr/>
    </dgm:pt>
    <dgm:pt modelId="{225063B9-4992-4AA9-8FC3-27916B61B1D9}" type="pres">
      <dgm:prSet presAssocID="{D06A963A-0394-425B-8695-630C8BC2DE34}" presName="sibTrans" presStyleLbl="sibTrans2D1" presStyleIdx="1" presStyleCnt="9"/>
      <dgm:spPr/>
    </dgm:pt>
    <dgm:pt modelId="{98518001-1DE0-4C0A-8607-8962280347CF}" type="pres">
      <dgm:prSet presAssocID="{E80124AE-3488-4636-99AA-E7FEA384873D}" presName="node" presStyleLbl="node1" presStyleIdx="2" presStyleCnt="9" custScaleX="162805">
        <dgm:presLayoutVars>
          <dgm:bulletEnabled val="1"/>
        </dgm:presLayoutVars>
      </dgm:prSet>
      <dgm:spPr/>
    </dgm:pt>
    <dgm:pt modelId="{F9A749CD-DECC-40F1-9E88-807725385C72}" type="pres">
      <dgm:prSet presAssocID="{E80124AE-3488-4636-99AA-E7FEA384873D}" presName="dummy" presStyleCnt="0"/>
      <dgm:spPr/>
    </dgm:pt>
    <dgm:pt modelId="{659541DB-AE28-4367-8FBB-F64E1FE76FC5}" type="pres">
      <dgm:prSet presAssocID="{F9A6C342-9005-42FB-9163-A1F674C7FF3D}" presName="sibTrans" presStyleLbl="sibTrans2D1" presStyleIdx="2" presStyleCnt="9"/>
      <dgm:spPr/>
    </dgm:pt>
    <dgm:pt modelId="{382C69FC-3661-4DF5-974C-AC6F71BBA34A}" type="pres">
      <dgm:prSet presAssocID="{3FC415C0-59B9-4236-96D0-6F1061EA8A53}" presName="node" presStyleLbl="node1" presStyleIdx="3" presStyleCnt="9" custScaleX="106791">
        <dgm:presLayoutVars>
          <dgm:bulletEnabled val="1"/>
        </dgm:presLayoutVars>
      </dgm:prSet>
      <dgm:spPr/>
    </dgm:pt>
    <dgm:pt modelId="{318F2F04-1F15-45BF-A44E-A76CC19AFEE1}" type="pres">
      <dgm:prSet presAssocID="{3FC415C0-59B9-4236-96D0-6F1061EA8A53}" presName="dummy" presStyleCnt="0"/>
      <dgm:spPr/>
    </dgm:pt>
    <dgm:pt modelId="{CE2D06C5-9AB6-41CE-87D9-B6CCE2ACF663}" type="pres">
      <dgm:prSet presAssocID="{7E8D4E93-60E2-421F-BC39-AA80D4A4FCAB}" presName="sibTrans" presStyleLbl="sibTrans2D1" presStyleIdx="3" presStyleCnt="9"/>
      <dgm:spPr/>
    </dgm:pt>
    <dgm:pt modelId="{3D6E374C-F422-4E71-A91B-F4BDD389B326}" type="pres">
      <dgm:prSet presAssocID="{32EEF831-2B41-40F4-85DF-60FA5F14E320}" presName="node" presStyleLbl="node1" presStyleIdx="4" presStyleCnt="9" custScaleX="175396">
        <dgm:presLayoutVars>
          <dgm:bulletEnabled val="1"/>
        </dgm:presLayoutVars>
      </dgm:prSet>
      <dgm:spPr/>
    </dgm:pt>
    <dgm:pt modelId="{8F9A61E0-AF6B-4133-8970-9D32BE46645D}" type="pres">
      <dgm:prSet presAssocID="{32EEF831-2B41-40F4-85DF-60FA5F14E320}" presName="dummy" presStyleCnt="0"/>
      <dgm:spPr/>
    </dgm:pt>
    <dgm:pt modelId="{8CAF206D-B1D7-401D-BE9C-C1C1E17508E1}" type="pres">
      <dgm:prSet presAssocID="{BBE70291-5D73-4573-89E2-0F765AD1996E}" presName="sibTrans" presStyleLbl="sibTrans2D1" presStyleIdx="4" presStyleCnt="9"/>
      <dgm:spPr/>
    </dgm:pt>
    <dgm:pt modelId="{5185A2A0-00D0-4179-9519-C2C164F174CA}" type="pres">
      <dgm:prSet presAssocID="{87EB6F34-8C43-4A47-8C49-31166DF13454}" presName="node" presStyleLbl="node1" presStyleIdx="5" presStyleCnt="9" custScaleX="115594" custRadScaleRad="99093" custRadScaleInc="34215">
        <dgm:presLayoutVars>
          <dgm:bulletEnabled val="1"/>
        </dgm:presLayoutVars>
      </dgm:prSet>
      <dgm:spPr/>
    </dgm:pt>
    <dgm:pt modelId="{6195C4ED-6077-4C5C-A87F-1B138A51DB62}" type="pres">
      <dgm:prSet presAssocID="{87EB6F34-8C43-4A47-8C49-31166DF13454}" presName="dummy" presStyleCnt="0"/>
      <dgm:spPr/>
    </dgm:pt>
    <dgm:pt modelId="{19C358C3-12D0-4425-84B4-793F0683A3A1}" type="pres">
      <dgm:prSet presAssocID="{F1FCBDFD-4319-4B64-A3FA-CEC597FBB383}" presName="sibTrans" presStyleLbl="sibTrans2D1" presStyleIdx="5" presStyleCnt="9"/>
      <dgm:spPr/>
    </dgm:pt>
    <dgm:pt modelId="{912AF093-DA30-4EDB-88BD-7943A521FDB2}" type="pres">
      <dgm:prSet presAssocID="{6C5CEDE1-B444-454F-8E9F-F8791A12B580}" presName="node" presStyleLbl="node1" presStyleIdx="6" presStyleCnt="9" custScaleX="135967" custRadScaleRad="99977" custRadScaleInc="25532">
        <dgm:presLayoutVars>
          <dgm:bulletEnabled val="1"/>
        </dgm:presLayoutVars>
      </dgm:prSet>
      <dgm:spPr/>
    </dgm:pt>
    <dgm:pt modelId="{EFE70E27-AA51-45C4-8A22-E3ED230B488F}" type="pres">
      <dgm:prSet presAssocID="{6C5CEDE1-B444-454F-8E9F-F8791A12B580}" presName="dummy" presStyleCnt="0"/>
      <dgm:spPr/>
    </dgm:pt>
    <dgm:pt modelId="{64D7D557-C970-4C92-9A05-12AEB25D4E83}" type="pres">
      <dgm:prSet presAssocID="{A9E1BDAE-7807-498B-832B-A3C90C9A50E4}" presName="sibTrans" presStyleLbl="sibTrans2D1" presStyleIdx="6" presStyleCnt="9"/>
      <dgm:spPr/>
    </dgm:pt>
    <dgm:pt modelId="{B49415D0-B33D-4883-8E9C-541CE8E1A05D}" type="pres">
      <dgm:prSet presAssocID="{0DE48FEA-1318-4C39-A9A7-35572FB32D55}" presName="node" presStyleLbl="node1" presStyleIdx="7" presStyleCnt="9">
        <dgm:presLayoutVars>
          <dgm:bulletEnabled val="1"/>
        </dgm:presLayoutVars>
      </dgm:prSet>
      <dgm:spPr/>
    </dgm:pt>
    <dgm:pt modelId="{69FC25A9-9517-4A94-97F4-19AA5DEDB963}" type="pres">
      <dgm:prSet presAssocID="{0DE48FEA-1318-4C39-A9A7-35572FB32D55}" presName="dummy" presStyleCnt="0"/>
      <dgm:spPr/>
    </dgm:pt>
    <dgm:pt modelId="{0A131FFC-42EB-4B7E-B635-308B00B056CC}" type="pres">
      <dgm:prSet presAssocID="{88CFC0DC-9677-4001-BE95-62F0BCBB481D}" presName="sibTrans" presStyleLbl="sibTrans2D1" presStyleIdx="7" presStyleCnt="9" custLinFactNeighborX="-1807" custLinFactNeighborY="2008"/>
      <dgm:spPr/>
    </dgm:pt>
    <dgm:pt modelId="{123334DF-07A6-48A4-B63D-EB0640DB5C40}" type="pres">
      <dgm:prSet presAssocID="{C6628D98-C118-4FEE-9C2D-6B506AE31270}" presName="node" presStyleLbl="node1" presStyleIdx="8" presStyleCnt="9" custScaleX="120234">
        <dgm:presLayoutVars>
          <dgm:bulletEnabled val="1"/>
        </dgm:presLayoutVars>
      </dgm:prSet>
      <dgm:spPr/>
    </dgm:pt>
    <dgm:pt modelId="{6E84E805-EDA4-423C-9128-D0A3C5621527}" type="pres">
      <dgm:prSet presAssocID="{C6628D98-C118-4FEE-9C2D-6B506AE31270}" presName="dummy" presStyleCnt="0"/>
      <dgm:spPr/>
    </dgm:pt>
    <dgm:pt modelId="{5B2FFE65-09CF-4957-8C6A-BE33A10ABBC1}" type="pres">
      <dgm:prSet presAssocID="{2D103765-885D-4EC0-94F6-E328E3A5AEFE}" presName="sibTrans" presStyleLbl="sibTrans2D1" presStyleIdx="8" presStyleCnt="9"/>
      <dgm:spPr/>
    </dgm:pt>
  </dgm:ptLst>
  <dgm:cxnLst>
    <dgm:cxn modelId="{6E2F1809-115B-421B-B4C2-57F0DBF2A876}" type="presOf" srcId="{7DB0AC21-C0C7-476E-8EBF-1D28613087FA}" destId="{3C903E52-6435-4EFC-9FF8-7673EF785398}" srcOrd="0" destOrd="0" presId="urn:microsoft.com/office/officeart/2005/8/layout/radial6"/>
    <dgm:cxn modelId="{D52A6621-752D-4CA0-A1AA-B4BCE4C52602}" type="presOf" srcId="{05E3E9B7-8398-4384-A3E9-5CB5738EA53D}" destId="{0AE3B0CE-1CAE-42E5-AE8D-2F5A39516284}" srcOrd="0" destOrd="0" presId="urn:microsoft.com/office/officeart/2005/8/layout/radial6"/>
    <dgm:cxn modelId="{8E278D2A-462B-4D3B-8D7B-4A1406034CB7}" type="presOf" srcId="{6C5CEDE1-B444-454F-8E9F-F8791A12B580}" destId="{912AF093-DA30-4EDB-88BD-7943A521FDB2}" srcOrd="0" destOrd="0" presId="urn:microsoft.com/office/officeart/2005/8/layout/radial6"/>
    <dgm:cxn modelId="{F9CECF2D-87A2-44BF-97D3-D24C4D48DFD1}" type="presOf" srcId="{E80124AE-3488-4636-99AA-E7FEA384873D}" destId="{98518001-1DE0-4C0A-8607-8962280347CF}" srcOrd="0" destOrd="0" presId="urn:microsoft.com/office/officeart/2005/8/layout/radial6"/>
    <dgm:cxn modelId="{463E792F-31A9-4FA3-88DA-A1B8C787DDAC}" type="presOf" srcId="{87EB6F34-8C43-4A47-8C49-31166DF13454}" destId="{5185A2A0-00D0-4179-9519-C2C164F174CA}" srcOrd="0" destOrd="0" presId="urn:microsoft.com/office/officeart/2005/8/layout/radial6"/>
    <dgm:cxn modelId="{4AFB4A30-6670-4FF7-B0DE-558AD8721B77}" type="presOf" srcId="{F9A6C342-9005-42FB-9163-A1F674C7FF3D}" destId="{659541DB-AE28-4367-8FBB-F64E1FE76FC5}" srcOrd="0" destOrd="0" presId="urn:microsoft.com/office/officeart/2005/8/layout/radial6"/>
    <dgm:cxn modelId="{91800C36-F1DF-4D62-A083-001D324DC42F}" type="presOf" srcId="{C6628D98-C118-4FEE-9C2D-6B506AE31270}" destId="{123334DF-07A6-48A4-B63D-EB0640DB5C40}" srcOrd="0" destOrd="0" presId="urn:microsoft.com/office/officeart/2005/8/layout/radial6"/>
    <dgm:cxn modelId="{03654738-3902-4F32-A66F-CEFE5F1C98D9}" srcId="{25E4ABB4-87F2-4BD5-A80C-98B38BB6A6CA}" destId="{05E3E9B7-8398-4384-A3E9-5CB5738EA53D}" srcOrd="1" destOrd="0" parTransId="{029A841E-0AF9-4D6E-9E9C-3760F9448CED}" sibTransId="{D06A963A-0394-425B-8695-630C8BC2DE34}"/>
    <dgm:cxn modelId="{A7394F5C-6B59-48C9-A886-741982527CFD}" srcId="{25E4ABB4-87F2-4BD5-A80C-98B38BB6A6CA}" destId="{3FC415C0-59B9-4236-96D0-6F1061EA8A53}" srcOrd="3" destOrd="0" parTransId="{C9DAAC1B-EF53-4C32-8CCA-806E5970952F}" sibTransId="{7E8D4E93-60E2-421F-BC39-AA80D4A4FCAB}"/>
    <dgm:cxn modelId="{9807B04B-89CA-45E1-9BC4-F17FFE160E39}" type="presOf" srcId="{3FC415C0-59B9-4236-96D0-6F1061EA8A53}" destId="{382C69FC-3661-4DF5-974C-AC6F71BBA34A}" srcOrd="0" destOrd="0" presId="urn:microsoft.com/office/officeart/2005/8/layout/radial6"/>
    <dgm:cxn modelId="{13F7936F-C6BB-4E61-B916-C554BCAC8342}" srcId="{F2486935-CF0D-4668-A3DE-8F9F70D6DA1D}" destId="{25E4ABB4-87F2-4BD5-A80C-98B38BB6A6CA}" srcOrd="0" destOrd="0" parTransId="{36D1AA9B-785E-4F99-A4F5-B89A60625EB6}" sibTransId="{0171377F-4635-4C18-9112-BA6F44BB7094}"/>
    <dgm:cxn modelId="{E980B76F-EECF-43A1-8AE0-CA6F00780423}" srcId="{25E4ABB4-87F2-4BD5-A80C-98B38BB6A6CA}" destId="{6C5CEDE1-B444-454F-8E9F-F8791A12B580}" srcOrd="6" destOrd="0" parTransId="{F3E48D73-2838-4BA8-8D59-1EDC234929D7}" sibTransId="{A9E1BDAE-7807-498B-832B-A3C90C9A50E4}"/>
    <dgm:cxn modelId="{4ECA9454-6656-4BEB-BCF3-63F061281E81}" type="presOf" srcId="{119F991F-A4C5-496E-A498-8CF49EA288EE}" destId="{1D313354-B3BE-45FE-8E8F-E1083FC9456E}" srcOrd="0" destOrd="0" presId="urn:microsoft.com/office/officeart/2005/8/layout/radial6"/>
    <dgm:cxn modelId="{8D8FAF58-62B3-4518-B285-CFD7FEE9DA6C}" type="presOf" srcId="{32EEF831-2B41-40F4-85DF-60FA5F14E320}" destId="{3D6E374C-F422-4E71-A91B-F4BDD389B326}" srcOrd="0" destOrd="0" presId="urn:microsoft.com/office/officeart/2005/8/layout/radial6"/>
    <dgm:cxn modelId="{D058C97B-9D53-43C7-AC74-9B0B9A5F3F02}" srcId="{25E4ABB4-87F2-4BD5-A80C-98B38BB6A6CA}" destId="{87EB6F34-8C43-4A47-8C49-31166DF13454}" srcOrd="5" destOrd="0" parTransId="{D565B7A2-FB1B-4B4D-8CC1-4116D9B9FA28}" sibTransId="{F1FCBDFD-4319-4B64-A3FA-CEC597FBB383}"/>
    <dgm:cxn modelId="{904A8E7E-614C-4B2F-93F9-218FDC19E692}" type="presOf" srcId="{BBE70291-5D73-4573-89E2-0F765AD1996E}" destId="{8CAF206D-B1D7-401D-BE9C-C1C1E17508E1}" srcOrd="0" destOrd="0" presId="urn:microsoft.com/office/officeart/2005/8/layout/radial6"/>
    <dgm:cxn modelId="{71DD558C-3EF4-4978-9174-6EB6A2D77275}" type="presOf" srcId="{D06A963A-0394-425B-8695-630C8BC2DE34}" destId="{225063B9-4992-4AA9-8FC3-27916B61B1D9}" srcOrd="0" destOrd="0" presId="urn:microsoft.com/office/officeart/2005/8/layout/radial6"/>
    <dgm:cxn modelId="{39EB128D-4BED-4292-AA2B-1232E1FCE8EA}" srcId="{25E4ABB4-87F2-4BD5-A80C-98B38BB6A6CA}" destId="{7DB0AC21-C0C7-476E-8EBF-1D28613087FA}" srcOrd="0" destOrd="0" parTransId="{178CDAD2-E72F-4C5C-9842-983743960985}" sibTransId="{119F991F-A4C5-496E-A498-8CF49EA288EE}"/>
    <dgm:cxn modelId="{058D3D8E-231D-4CC1-96CF-89ACB704BEA8}" type="presOf" srcId="{A9E1BDAE-7807-498B-832B-A3C90C9A50E4}" destId="{64D7D557-C970-4C92-9A05-12AEB25D4E83}" srcOrd="0" destOrd="0" presId="urn:microsoft.com/office/officeart/2005/8/layout/radial6"/>
    <dgm:cxn modelId="{7BE62891-1B01-404C-876F-AE1FC41DC85C}" type="presOf" srcId="{7E8D4E93-60E2-421F-BC39-AA80D4A4FCAB}" destId="{CE2D06C5-9AB6-41CE-87D9-B6CCE2ACF663}" srcOrd="0" destOrd="0" presId="urn:microsoft.com/office/officeart/2005/8/layout/radial6"/>
    <dgm:cxn modelId="{78568A96-6002-497A-A227-2C2355A6B6E5}" type="presOf" srcId="{88CFC0DC-9677-4001-BE95-62F0BCBB481D}" destId="{0A131FFC-42EB-4B7E-B635-308B00B056CC}" srcOrd="0" destOrd="0" presId="urn:microsoft.com/office/officeart/2005/8/layout/radial6"/>
    <dgm:cxn modelId="{F2020CAE-CCC7-4D49-B689-E5C4BBE1EAF5}" type="presOf" srcId="{25E4ABB4-87F2-4BD5-A80C-98B38BB6A6CA}" destId="{D925015A-37A3-44A9-B1B3-87BF0EF84A04}" srcOrd="0" destOrd="0" presId="urn:microsoft.com/office/officeart/2005/8/layout/radial6"/>
    <dgm:cxn modelId="{F64130B4-4E62-428E-83EB-87962ACACCD6}" srcId="{25E4ABB4-87F2-4BD5-A80C-98B38BB6A6CA}" destId="{C6628D98-C118-4FEE-9C2D-6B506AE31270}" srcOrd="8" destOrd="0" parTransId="{4A89F600-C87D-4601-B89B-AC660F3DC83D}" sibTransId="{2D103765-885D-4EC0-94F6-E328E3A5AEFE}"/>
    <dgm:cxn modelId="{B984C1BD-9D02-4831-9DB1-B9C536DD94D6}" srcId="{25E4ABB4-87F2-4BD5-A80C-98B38BB6A6CA}" destId="{0DE48FEA-1318-4C39-A9A7-35572FB32D55}" srcOrd="7" destOrd="0" parTransId="{75C44CC2-7526-4759-B26C-8A76C5FC3A86}" sibTransId="{88CFC0DC-9677-4001-BE95-62F0BCBB481D}"/>
    <dgm:cxn modelId="{888EEBC9-97F5-48DA-826B-AFCF82F80B45}" type="presOf" srcId="{F2486935-CF0D-4668-A3DE-8F9F70D6DA1D}" destId="{DD4A7734-5B3B-40B5-8901-84CE22ABE173}" srcOrd="0" destOrd="0" presId="urn:microsoft.com/office/officeart/2005/8/layout/radial6"/>
    <dgm:cxn modelId="{66C552DE-B375-4B07-B0C3-4CEDC357DADD}" type="presOf" srcId="{0DE48FEA-1318-4C39-A9A7-35572FB32D55}" destId="{B49415D0-B33D-4883-8E9C-541CE8E1A05D}" srcOrd="0" destOrd="0" presId="urn:microsoft.com/office/officeart/2005/8/layout/radial6"/>
    <dgm:cxn modelId="{5AF586E0-8402-408D-9CC8-901F8A82B33D}" type="presOf" srcId="{F1FCBDFD-4319-4B64-A3FA-CEC597FBB383}" destId="{19C358C3-12D0-4425-84B4-793F0683A3A1}" srcOrd="0" destOrd="0" presId="urn:microsoft.com/office/officeart/2005/8/layout/radial6"/>
    <dgm:cxn modelId="{1A0FF3E1-11CD-495C-8EF3-FDF76E2D0CD6}" type="presOf" srcId="{2D103765-885D-4EC0-94F6-E328E3A5AEFE}" destId="{5B2FFE65-09CF-4957-8C6A-BE33A10ABBC1}" srcOrd="0" destOrd="0" presId="urn:microsoft.com/office/officeart/2005/8/layout/radial6"/>
    <dgm:cxn modelId="{9C5613E2-9F1C-464D-960A-6916D7579BC3}" srcId="{25E4ABB4-87F2-4BD5-A80C-98B38BB6A6CA}" destId="{32EEF831-2B41-40F4-85DF-60FA5F14E320}" srcOrd="4" destOrd="0" parTransId="{B6795618-B7E7-4CAB-94C9-ADA6FC22E8BB}" sibTransId="{BBE70291-5D73-4573-89E2-0F765AD1996E}"/>
    <dgm:cxn modelId="{E711FBE3-657D-4CE0-A903-7BE6852994F7}" srcId="{25E4ABB4-87F2-4BD5-A80C-98B38BB6A6CA}" destId="{E80124AE-3488-4636-99AA-E7FEA384873D}" srcOrd="2" destOrd="0" parTransId="{EDD019B1-BF6B-4806-AA9B-B2C0ABB4B816}" sibTransId="{F9A6C342-9005-42FB-9163-A1F674C7FF3D}"/>
    <dgm:cxn modelId="{5A9427C1-CA58-4D80-8EAC-F8F45C7969C9}" type="presParOf" srcId="{DD4A7734-5B3B-40B5-8901-84CE22ABE173}" destId="{D925015A-37A3-44A9-B1B3-87BF0EF84A04}" srcOrd="0" destOrd="0" presId="urn:microsoft.com/office/officeart/2005/8/layout/radial6"/>
    <dgm:cxn modelId="{BB924820-462D-419B-A8F2-71931C21EF87}" type="presParOf" srcId="{DD4A7734-5B3B-40B5-8901-84CE22ABE173}" destId="{3C903E52-6435-4EFC-9FF8-7673EF785398}" srcOrd="1" destOrd="0" presId="urn:microsoft.com/office/officeart/2005/8/layout/radial6"/>
    <dgm:cxn modelId="{A50B5ED1-49BA-432B-8423-C5F9124FE3D5}" type="presParOf" srcId="{DD4A7734-5B3B-40B5-8901-84CE22ABE173}" destId="{AFD40642-8FB4-4AA7-B776-610D9B263344}" srcOrd="2" destOrd="0" presId="urn:microsoft.com/office/officeart/2005/8/layout/radial6"/>
    <dgm:cxn modelId="{67CBDCF4-4083-4B74-9740-705B5DC771E3}" type="presParOf" srcId="{DD4A7734-5B3B-40B5-8901-84CE22ABE173}" destId="{1D313354-B3BE-45FE-8E8F-E1083FC9456E}" srcOrd="3" destOrd="0" presId="urn:microsoft.com/office/officeart/2005/8/layout/radial6"/>
    <dgm:cxn modelId="{E92AE822-7F7E-4D6A-87CE-1C7B0C6154AB}" type="presParOf" srcId="{DD4A7734-5B3B-40B5-8901-84CE22ABE173}" destId="{0AE3B0CE-1CAE-42E5-AE8D-2F5A39516284}" srcOrd="4" destOrd="0" presId="urn:microsoft.com/office/officeart/2005/8/layout/radial6"/>
    <dgm:cxn modelId="{203D847D-C074-4EB2-A439-56D7C9BD6296}" type="presParOf" srcId="{DD4A7734-5B3B-40B5-8901-84CE22ABE173}" destId="{8F7E69E1-2EEB-467A-AE43-843B12788E58}" srcOrd="5" destOrd="0" presId="urn:microsoft.com/office/officeart/2005/8/layout/radial6"/>
    <dgm:cxn modelId="{2EC3D88B-39B4-49B3-B417-25E94E58EE74}" type="presParOf" srcId="{DD4A7734-5B3B-40B5-8901-84CE22ABE173}" destId="{225063B9-4992-4AA9-8FC3-27916B61B1D9}" srcOrd="6" destOrd="0" presId="urn:microsoft.com/office/officeart/2005/8/layout/radial6"/>
    <dgm:cxn modelId="{AFFC1454-C6C0-4FF6-B90D-1593BEA93B66}" type="presParOf" srcId="{DD4A7734-5B3B-40B5-8901-84CE22ABE173}" destId="{98518001-1DE0-4C0A-8607-8962280347CF}" srcOrd="7" destOrd="0" presId="urn:microsoft.com/office/officeart/2005/8/layout/radial6"/>
    <dgm:cxn modelId="{22AFC222-A364-42B1-AE71-6743B6187B0A}" type="presParOf" srcId="{DD4A7734-5B3B-40B5-8901-84CE22ABE173}" destId="{F9A749CD-DECC-40F1-9E88-807725385C72}" srcOrd="8" destOrd="0" presId="urn:microsoft.com/office/officeart/2005/8/layout/radial6"/>
    <dgm:cxn modelId="{138F13C1-3C6A-42C2-98A9-3C94CACE3E8D}" type="presParOf" srcId="{DD4A7734-5B3B-40B5-8901-84CE22ABE173}" destId="{659541DB-AE28-4367-8FBB-F64E1FE76FC5}" srcOrd="9" destOrd="0" presId="urn:microsoft.com/office/officeart/2005/8/layout/radial6"/>
    <dgm:cxn modelId="{0AF759D9-82D2-4F11-86AD-29B86FC3928A}" type="presParOf" srcId="{DD4A7734-5B3B-40B5-8901-84CE22ABE173}" destId="{382C69FC-3661-4DF5-974C-AC6F71BBA34A}" srcOrd="10" destOrd="0" presId="urn:microsoft.com/office/officeart/2005/8/layout/radial6"/>
    <dgm:cxn modelId="{F39F4FAE-FA6D-49F2-8315-BEDAF24ED7BB}" type="presParOf" srcId="{DD4A7734-5B3B-40B5-8901-84CE22ABE173}" destId="{318F2F04-1F15-45BF-A44E-A76CC19AFEE1}" srcOrd="11" destOrd="0" presId="urn:microsoft.com/office/officeart/2005/8/layout/radial6"/>
    <dgm:cxn modelId="{EB2B6FFA-88ED-40B2-8968-27A03A458385}" type="presParOf" srcId="{DD4A7734-5B3B-40B5-8901-84CE22ABE173}" destId="{CE2D06C5-9AB6-41CE-87D9-B6CCE2ACF663}" srcOrd="12" destOrd="0" presId="urn:microsoft.com/office/officeart/2005/8/layout/radial6"/>
    <dgm:cxn modelId="{B593EE81-E0CE-4A94-86BA-FD2074BB59EE}" type="presParOf" srcId="{DD4A7734-5B3B-40B5-8901-84CE22ABE173}" destId="{3D6E374C-F422-4E71-A91B-F4BDD389B326}" srcOrd="13" destOrd="0" presId="urn:microsoft.com/office/officeart/2005/8/layout/radial6"/>
    <dgm:cxn modelId="{48A5237F-D573-4C08-8106-9CD7F07AA431}" type="presParOf" srcId="{DD4A7734-5B3B-40B5-8901-84CE22ABE173}" destId="{8F9A61E0-AF6B-4133-8970-9D32BE46645D}" srcOrd="14" destOrd="0" presId="urn:microsoft.com/office/officeart/2005/8/layout/radial6"/>
    <dgm:cxn modelId="{9A9ACF51-AEC4-4748-9F61-5894E1EBF954}" type="presParOf" srcId="{DD4A7734-5B3B-40B5-8901-84CE22ABE173}" destId="{8CAF206D-B1D7-401D-BE9C-C1C1E17508E1}" srcOrd="15" destOrd="0" presId="urn:microsoft.com/office/officeart/2005/8/layout/radial6"/>
    <dgm:cxn modelId="{89991D79-A404-4F18-86D5-B2BB239B2556}" type="presParOf" srcId="{DD4A7734-5B3B-40B5-8901-84CE22ABE173}" destId="{5185A2A0-00D0-4179-9519-C2C164F174CA}" srcOrd="16" destOrd="0" presId="urn:microsoft.com/office/officeart/2005/8/layout/radial6"/>
    <dgm:cxn modelId="{A3FFE2F4-D010-439D-8AA3-D78A8A9010E5}" type="presParOf" srcId="{DD4A7734-5B3B-40B5-8901-84CE22ABE173}" destId="{6195C4ED-6077-4C5C-A87F-1B138A51DB62}" srcOrd="17" destOrd="0" presId="urn:microsoft.com/office/officeart/2005/8/layout/radial6"/>
    <dgm:cxn modelId="{F49DF682-3D88-46EB-8B05-F5C1D237199A}" type="presParOf" srcId="{DD4A7734-5B3B-40B5-8901-84CE22ABE173}" destId="{19C358C3-12D0-4425-84B4-793F0683A3A1}" srcOrd="18" destOrd="0" presId="urn:microsoft.com/office/officeart/2005/8/layout/radial6"/>
    <dgm:cxn modelId="{D44F1250-D9C1-4B53-BAF7-DBEBC029B2BF}" type="presParOf" srcId="{DD4A7734-5B3B-40B5-8901-84CE22ABE173}" destId="{912AF093-DA30-4EDB-88BD-7943A521FDB2}" srcOrd="19" destOrd="0" presId="urn:microsoft.com/office/officeart/2005/8/layout/radial6"/>
    <dgm:cxn modelId="{9ED80BA1-6402-4725-919B-C6DA11F755F0}" type="presParOf" srcId="{DD4A7734-5B3B-40B5-8901-84CE22ABE173}" destId="{EFE70E27-AA51-45C4-8A22-E3ED230B488F}" srcOrd="20" destOrd="0" presId="urn:microsoft.com/office/officeart/2005/8/layout/radial6"/>
    <dgm:cxn modelId="{0A758E7D-9BBB-4ED8-B283-0898A328111E}" type="presParOf" srcId="{DD4A7734-5B3B-40B5-8901-84CE22ABE173}" destId="{64D7D557-C970-4C92-9A05-12AEB25D4E83}" srcOrd="21" destOrd="0" presId="urn:microsoft.com/office/officeart/2005/8/layout/radial6"/>
    <dgm:cxn modelId="{C9EC5195-88B4-449D-9A04-47585820A067}" type="presParOf" srcId="{DD4A7734-5B3B-40B5-8901-84CE22ABE173}" destId="{B49415D0-B33D-4883-8E9C-541CE8E1A05D}" srcOrd="22" destOrd="0" presId="urn:microsoft.com/office/officeart/2005/8/layout/radial6"/>
    <dgm:cxn modelId="{65BF887E-45FF-4862-95C1-CBFB3C0D1FC2}" type="presParOf" srcId="{DD4A7734-5B3B-40B5-8901-84CE22ABE173}" destId="{69FC25A9-9517-4A94-97F4-19AA5DEDB963}" srcOrd="23" destOrd="0" presId="urn:microsoft.com/office/officeart/2005/8/layout/radial6"/>
    <dgm:cxn modelId="{23F8D315-0CE4-42D0-8DC3-D1CD7D9AC38B}" type="presParOf" srcId="{DD4A7734-5B3B-40B5-8901-84CE22ABE173}" destId="{0A131FFC-42EB-4B7E-B635-308B00B056CC}" srcOrd="24" destOrd="0" presId="urn:microsoft.com/office/officeart/2005/8/layout/radial6"/>
    <dgm:cxn modelId="{5A0FA44D-5360-409E-A1D0-15B2F55852F6}" type="presParOf" srcId="{DD4A7734-5B3B-40B5-8901-84CE22ABE173}" destId="{123334DF-07A6-48A4-B63D-EB0640DB5C40}" srcOrd="25" destOrd="0" presId="urn:microsoft.com/office/officeart/2005/8/layout/radial6"/>
    <dgm:cxn modelId="{B3690DE3-74C8-49D1-9B18-6D06C33F7E04}" type="presParOf" srcId="{DD4A7734-5B3B-40B5-8901-84CE22ABE173}" destId="{6E84E805-EDA4-423C-9128-D0A3C5621527}" srcOrd="26" destOrd="0" presId="urn:microsoft.com/office/officeart/2005/8/layout/radial6"/>
    <dgm:cxn modelId="{8B24B62E-F26E-4624-8993-F0B12C8E085D}" type="presParOf" srcId="{DD4A7734-5B3B-40B5-8901-84CE22ABE173}" destId="{5B2FFE65-09CF-4957-8C6A-BE33A10ABBC1}" srcOrd="27" destOrd="0" presId="urn:microsoft.com/office/officeart/2005/8/layout/radial6"/>
  </dgm:cxnLst>
  <dgm:bg/>
  <dgm:whole>
    <a:ln w="3175">
      <a:solidFill>
        <a:schemeClr val="tx1"/>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2FFE65-09CF-4957-8C6A-BE33A10ABBC1}">
      <dsp:nvSpPr>
        <dsp:cNvPr id="0" name=""/>
        <dsp:cNvSpPr/>
      </dsp:nvSpPr>
      <dsp:spPr>
        <a:xfrm>
          <a:off x="1075097" y="360333"/>
          <a:ext cx="3592347" cy="3592347"/>
        </a:xfrm>
        <a:prstGeom prst="blockArc">
          <a:avLst>
            <a:gd name="adj1" fmla="val 13800000"/>
            <a:gd name="adj2" fmla="val 16200000"/>
            <a:gd name="adj3" fmla="val 3053"/>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131FFC-42EB-4B7E-B635-308B00B056CC}">
      <dsp:nvSpPr>
        <dsp:cNvPr id="0" name=""/>
        <dsp:cNvSpPr/>
      </dsp:nvSpPr>
      <dsp:spPr>
        <a:xfrm>
          <a:off x="1010184" y="432467"/>
          <a:ext cx="3592347" cy="3592347"/>
        </a:xfrm>
        <a:prstGeom prst="blockArc">
          <a:avLst>
            <a:gd name="adj1" fmla="val 11400000"/>
            <a:gd name="adj2" fmla="val 13800000"/>
            <a:gd name="adj3" fmla="val 3053"/>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D7D557-C970-4C92-9A05-12AEB25D4E83}">
      <dsp:nvSpPr>
        <dsp:cNvPr id="0" name=""/>
        <dsp:cNvSpPr/>
      </dsp:nvSpPr>
      <dsp:spPr>
        <a:xfrm>
          <a:off x="1075216" y="359661"/>
          <a:ext cx="3592347" cy="3592347"/>
        </a:xfrm>
        <a:prstGeom prst="blockArc">
          <a:avLst>
            <a:gd name="adj1" fmla="val 9203191"/>
            <a:gd name="adj2" fmla="val 11398674"/>
            <a:gd name="adj3" fmla="val 3053"/>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9C358C3-12D0-4425-84B4-793F0683A3A1}">
      <dsp:nvSpPr>
        <dsp:cNvPr id="0" name=""/>
        <dsp:cNvSpPr/>
      </dsp:nvSpPr>
      <dsp:spPr>
        <a:xfrm>
          <a:off x="1064053" y="337764"/>
          <a:ext cx="3592347" cy="3592347"/>
        </a:xfrm>
        <a:prstGeom prst="blockArc">
          <a:avLst>
            <a:gd name="adj1" fmla="val 6835962"/>
            <a:gd name="adj2" fmla="val 9155421"/>
            <a:gd name="adj3" fmla="val 3053"/>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CAF206D-B1D7-401D-BE9C-C1C1E17508E1}">
      <dsp:nvSpPr>
        <dsp:cNvPr id="0" name=""/>
        <dsp:cNvSpPr/>
      </dsp:nvSpPr>
      <dsp:spPr>
        <a:xfrm>
          <a:off x="1096672" y="352638"/>
          <a:ext cx="3592347" cy="3592347"/>
        </a:xfrm>
        <a:prstGeom prst="blockArc">
          <a:avLst>
            <a:gd name="adj1" fmla="val 4244519"/>
            <a:gd name="adj2" fmla="val 6905642"/>
            <a:gd name="adj3" fmla="val 3053"/>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E2D06C5-9AB6-41CE-87D9-B6CCE2ACF663}">
      <dsp:nvSpPr>
        <dsp:cNvPr id="0" name=""/>
        <dsp:cNvSpPr/>
      </dsp:nvSpPr>
      <dsp:spPr>
        <a:xfrm>
          <a:off x="1075097" y="360333"/>
          <a:ext cx="3592347" cy="3592347"/>
        </a:xfrm>
        <a:prstGeom prst="blockArc">
          <a:avLst>
            <a:gd name="adj1" fmla="val 1800000"/>
            <a:gd name="adj2" fmla="val 4200000"/>
            <a:gd name="adj3" fmla="val 3053"/>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9541DB-AE28-4367-8FBB-F64E1FE76FC5}">
      <dsp:nvSpPr>
        <dsp:cNvPr id="0" name=""/>
        <dsp:cNvSpPr/>
      </dsp:nvSpPr>
      <dsp:spPr>
        <a:xfrm>
          <a:off x="1075097" y="360333"/>
          <a:ext cx="3592347" cy="3592347"/>
        </a:xfrm>
        <a:prstGeom prst="blockArc">
          <a:avLst>
            <a:gd name="adj1" fmla="val 21000000"/>
            <a:gd name="adj2" fmla="val 1800000"/>
            <a:gd name="adj3" fmla="val 3053"/>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25063B9-4992-4AA9-8FC3-27916B61B1D9}">
      <dsp:nvSpPr>
        <dsp:cNvPr id="0" name=""/>
        <dsp:cNvSpPr/>
      </dsp:nvSpPr>
      <dsp:spPr>
        <a:xfrm>
          <a:off x="1076798" y="369825"/>
          <a:ext cx="3592347" cy="3592347"/>
        </a:xfrm>
        <a:prstGeom prst="blockArc">
          <a:avLst>
            <a:gd name="adj1" fmla="val 18771835"/>
            <a:gd name="adj2" fmla="val 20981258"/>
            <a:gd name="adj3" fmla="val 3053"/>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313354-B3BE-45FE-8E8F-E1083FC9456E}">
      <dsp:nvSpPr>
        <dsp:cNvPr id="0" name=""/>
        <dsp:cNvSpPr/>
      </dsp:nvSpPr>
      <dsp:spPr>
        <a:xfrm>
          <a:off x="1066629" y="360312"/>
          <a:ext cx="3592347" cy="3592347"/>
        </a:xfrm>
        <a:prstGeom prst="blockArc">
          <a:avLst>
            <a:gd name="adj1" fmla="val 16216459"/>
            <a:gd name="adj2" fmla="val 18798898"/>
            <a:gd name="adj3" fmla="val 3053"/>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925015A-37A3-44A9-B1B3-87BF0EF84A04}">
      <dsp:nvSpPr>
        <dsp:cNvPr id="0" name=""/>
        <dsp:cNvSpPr/>
      </dsp:nvSpPr>
      <dsp:spPr>
        <a:xfrm>
          <a:off x="2327281" y="1612516"/>
          <a:ext cx="1087980" cy="108798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t>TREATMENT MODALITIES IN ONCOLOGY</a:t>
          </a:r>
        </a:p>
      </dsp:txBody>
      <dsp:txXfrm>
        <a:off x="2486612" y="1771847"/>
        <a:ext cx="769318" cy="769318"/>
      </dsp:txXfrm>
    </dsp:sp>
    <dsp:sp modelId="{3C903E52-6435-4EFC-9FF8-7673EF785398}">
      <dsp:nvSpPr>
        <dsp:cNvPr id="0" name=""/>
        <dsp:cNvSpPr/>
      </dsp:nvSpPr>
      <dsp:spPr>
        <a:xfrm>
          <a:off x="2357482" y="-2037"/>
          <a:ext cx="1027577" cy="779574"/>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t>CHEMOTHERAPY</a:t>
          </a:r>
        </a:p>
      </dsp:txBody>
      <dsp:txXfrm>
        <a:off x="2507967" y="112129"/>
        <a:ext cx="726607" cy="551242"/>
      </dsp:txXfrm>
    </dsp:sp>
    <dsp:sp modelId="{0AE3B0CE-1CAE-42E5-AE8D-2F5A39516284}">
      <dsp:nvSpPr>
        <dsp:cNvPr id="0" name=""/>
        <dsp:cNvSpPr/>
      </dsp:nvSpPr>
      <dsp:spPr>
        <a:xfrm>
          <a:off x="3592992" y="488757"/>
          <a:ext cx="966384" cy="76158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t>HORMONAL THERAPY</a:t>
          </a:r>
        </a:p>
      </dsp:txBody>
      <dsp:txXfrm>
        <a:off x="3734516" y="600289"/>
        <a:ext cx="683336" cy="538522"/>
      </dsp:txXfrm>
    </dsp:sp>
    <dsp:sp modelId="{98518001-1DE0-4C0A-8607-8962280347CF}">
      <dsp:nvSpPr>
        <dsp:cNvPr id="0" name=""/>
        <dsp:cNvSpPr/>
      </dsp:nvSpPr>
      <dsp:spPr>
        <a:xfrm>
          <a:off x="3993206" y="1468572"/>
          <a:ext cx="1239900" cy="76158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t>HYPERTHERMIA</a:t>
          </a:r>
        </a:p>
      </dsp:txBody>
      <dsp:txXfrm>
        <a:off x="4174785" y="1580104"/>
        <a:ext cx="876742" cy="538522"/>
      </dsp:txXfrm>
    </dsp:sp>
    <dsp:sp modelId="{382C69FC-3661-4DF5-974C-AC6F71BBA34A}">
      <dsp:nvSpPr>
        <dsp:cNvPr id="0" name=""/>
        <dsp:cNvSpPr/>
      </dsp:nvSpPr>
      <dsp:spPr>
        <a:xfrm>
          <a:off x="3996406" y="2660091"/>
          <a:ext cx="813305" cy="761586"/>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t>IMMUNO-THERAPY</a:t>
          </a:r>
        </a:p>
      </dsp:txBody>
      <dsp:txXfrm>
        <a:off x="4115512" y="2771623"/>
        <a:ext cx="575093" cy="538522"/>
      </dsp:txXfrm>
    </dsp:sp>
    <dsp:sp modelId="{3D6E374C-F422-4E71-A91B-F4BDD389B326}">
      <dsp:nvSpPr>
        <dsp:cNvPr id="0" name=""/>
        <dsp:cNvSpPr/>
      </dsp:nvSpPr>
      <dsp:spPr>
        <a:xfrm>
          <a:off x="2808326" y="3437801"/>
          <a:ext cx="1335791" cy="761586"/>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t>PHOTODYNAMIC THERAPY</a:t>
          </a:r>
        </a:p>
      </dsp:txBody>
      <dsp:txXfrm>
        <a:off x="3003948" y="3549333"/>
        <a:ext cx="944547" cy="538522"/>
      </dsp:txXfrm>
    </dsp:sp>
    <dsp:sp modelId="{5185A2A0-00D0-4179-9519-C2C164F174CA}">
      <dsp:nvSpPr>
        <dsp:cNvPr id="0" name=""/>
        <dsp:cNvSpPr/>
      </dsp:nvSpPr>
      <dsp:spPr>
        <a:xfrm>
          <a:off x="1702533" y="3369827"/>
          <a:ext cx="880347" cy="76158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t>RADIATION THERAPY</a:t>
          </a:r>
        </a:p>
      </dsp:txBody>
      <dsp:txXfrm>
        <a:off x="1831457" y="3481359"/>
        <a:ext cx="622499" cy="538522"/>
      </dsp:txXfrm>
    </dsp:sp>
    <dsp:sp modelId="{912AF093-DA30-4EDB-88BD-7943A521FDB2}">
      <dsp:nvSpPr>
        <dsp:cNvPr id="0" name=""/>
        <dsp:cNvSpPr/>
      </dsp:nvSpPr>
      <dsp:spPr>
        <a:xfrm>
          <a:off x="772282" y="2567390"/>
          <a:ext cx="1035505" cy="761586"/>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t>STEM CELL TRANSPLANT</a:t>
          </a:r>
        </a:p>
      </dsp:txBody>
      <dsp:txXfrm>
        <a:off x="923928" y="2678922"/>
        <a:ext cx="732213" cy="538522"/>
      </dsp:txXfrm>
    </dsp:sp>
    <dsp:sp modelId="{B49415D0-B33D-4883-8E9C-541CE8E1A05D}">
      <dsp:nvSpPr>
        <dsp:cNvPr id="0" name=""/>
        <dsp:cNvSpPr/>
      </dsp:nvSpPr>
      <dsp:spPr>
        <a:xfrm>
          <a:off x="748593" y="1468572"/>
          <a:ext cx="761586" cy="76158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t>SURGERY</a:t>
          </a:r>
        </a:p>
      </dsp:txBody>
      <dsp:txXfrm>
        <a:off x="860125" y="1580104"/>
        <a:ext cx="538522" cy="538522"/>
      </dsp:txXfrm>
    </dsp:sp>
    <dsp:sp modelId="{123334DF-07A6-48A4-B63D-EB0640DB5C40}">
      <dsp:nvSpPr>
        <dsp:cNvPr id="0" name=""/>
        <dsp:cNvSpPr/>
      </dsp:nvSpPr>
      <dsp:spPr>
        <a:xfrm>
          <a:off x="1276493" y="420767"/>
          <a:ext cx="915685" cy="761586"/>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t>TARGETED THERAPY</a:t>
          </a:r>
        </a:p>
      </dsp:txBody>
      <dsp:txXfrm>
        <a:off x="1410592" y="532299"/>
        <a:ext cx="647487" cy="5385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b:Tag>
    <b:SourceType>JournalArticle</b:SourceType>
    <b:Guid>{E2305491-2617-4CF0-9DED-9AA27EAB9494}</b:Guid>
    <b:Title>Cellular Pathways in Response to Ionizing Radiation and Their Targetability for Tumor Radiosensitization</b:Title>
    <b:JournalName>nternational Journal of Molecular Sciences</b:JournalName>
    <b:Year>2016</b:Year>
    <b:Pages>17(1):102</b:Pages>
    <b:Author>
      <b:Author>
        <b:NameList>
          <b:Person>
            <b:Last>Maier P</b:Last>
            <b:First>Hartmann</b:First>
            <b:Middle>L, Wenz F, Herskind C</b:Middle>
          </b:Person>
        </b:NameList>
      </b:Author>
    </b:Author>
    <b:RefOrder>2</b:RefOrder>
  </b:Source>
  <b:Source>
    <b:Tag>Sia20</b:Tag>
    <b:SourceType>JournalArticle</b:SourceType>
    <b:Guid>{33069197-B8A9-4793-96A7-5BDA8D679973}</b:Guid>
    <b:Author>
      <b:Author>
        <b:NameList>
          <b:Person>
            <b:Last>Sia</b:Last>
            <b:First>J.,</b:First>
            <b:Middle>Szmyd, R., Hau, E., &amp; Gee, H. E.</b:Middle>
          </b:Person>
        </b:NameList>
      </b:Author>
    </b:Author>
    <b:Title>Molecular mechanisms of radiation-induced cancer cell death: a primer.</b:Title>
    <b:JournalName>Frontiers in cell and developmental biology</b:JournalName>
    <b:Year>2020</b:Year>
    <b:Pages>8, 41</b:Pages>
    <b:RefOrder>1</b:RefOrder>
  </b:Source>
</b:Sources>
</file>

<file path=customXml/itemProps1.xml><?xml version="1.0" encoding="utf-8"?>
<ds:datastoreItem xmlns:ds="http://schemas.openxmlformats.org/officeDocument/2006/customXml" ds:itemID="{96F42525-6AC5-44E7-8919-E992814A7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9</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APAAR KAUSHIK</dc:creator>
  <cp:keywords/>
  <dc:description/>
  <cp:lastModifiedBy>APAAR KAUSHIK</cp:lastModifiedBy>
  <cp:revision>4</cp:revision>
  <dcterms:created xsi:type="dcterms:W3CDTF">2023-07-30T06:50:00Z</dcterms:created>
  <dcterms:modified xsi:type="dcterms:W3CDTF">2023-07-31T17:56:00Z</dcterms:modified>
</cp:coreProperties>
</file>