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0D13" w14:textId="4F8420A7" w:rsidR="00C26E26" w:rsidRPr="0062194A" w:rsidRDefault="00E52BAE" w:rsidP="00417F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21D8" w:rsidRPr="0062194A">
        <w:rPr>
          <w:rFonts w:ascii="Times New Roman" w:hAnsi="Times New Roman" w:cs="Times New Roman"/>
          <w:b/>
          <w:bCs/>
          <w:sz w:val="24"/>
          <w:szCs w:val="24"/>
        </w:rPr>
        <w:t xml:space="preserve">Projective </w:t>
      </w:r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>Curvature Tensor</w:t>
      </w:r>
      <w:r w:rsidR="00FA4F31">
        <w:rPr>
          <w:rFonts w:ascii="Times New Roman" w:hAnsi="Times New Roman" w:cs="Times New Roman"/>
          <w:b/>
          <w:bCs/>
          <w:sz w:val="24"/>
          <w:szCs w:val="24"/>
        </w:rPr>
        <w:t xml:space="preserve"> over</w:t>
      </w:r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417FC3" w:rsidRPr="006219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-Contact </w:t>
      </w:r>
      <w:r w:rsidR="00264537">
        <w:rPr>
          <w:rFonts w:ascii="Times New Roman" w:eastAsiaTheme="minorEastAsia" w:hAnsi="Times New Roman" w:cs="Times New Roman"/>
          <w:b/>
          <w:bCs/>
          <w:sz w:val="24"/>
          <w:szCs w:val="24"/>
        </w:rPr>
        <w:t>Riemannian</w:t>
      </w:r>
      <w:r w:rsidR="00417FC3" w:rsidRPr="006219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Manifolds</w:t>
      </w:r>
    </w:p>
    <w:p w14:paraId="5B7E0682" w14:textId="77777777" w:rsidR="007D732E" w:rsidRPr="004622A9" w:rsidRDefault="007D732E" w:rsidP="007D732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272C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37B48">
        <w:rPr>
          <w:rFonts w:ascii="Times New Roman" w:hAnsi="Times New Roman" w:cs="Times New Roman"/>
          <w:b/>
          <w:bCs/>
          <w:sz w:val="24"/>
          <w:szCs w:val="24"/>
        </w:rPr>
        <w:t xml:space="preserve">awan </w:t>
      </w:r>
      <w:r w:rsidRPr="002272CA">
        <w:rPr>
          <w:rFonts w:ascii="Times New Roman" w:hAnsi="Times New Roman" w:cs="Times New Roman"/>
          <w:b/>
          <w:bCs/>
          <w:sz w:val="24"/>
          <w:szCs w:val="24"/>
        </w:rPr>
        <w:t>Mehrda</w:t>
      </w:r>
      <w:r w:rsidRPr="002272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B5AD8">
        <w:rPr>
          <w:rFonts w:ascii="Times New Roman" w:hAnsi="Times New Roman" w:cs="Times New Roman"/>
          <w:b/>
          <w:bCs/>
          <w:sz w:val="24"/>
          <w:szCs w:val="24"/>
        </w:rPr>
        <w:t xml:space="preserve"> and Shankar Lal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CCC8D2F" w14:textId="77777777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1E510364" w14:textId="77777777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H.N.B. Garhwal University (A Central University)</w:t>
      </w:r>
    </w:p>
    <w:p w14:paraId="24FBD977" w14:textId="77777777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S.R.T. Campus Badshahithaul-249199, Tehri Garhwal, Uttarakhand.</w:t>
      </w:r>
    </w:p>
    <w:p w14:paraId="6CD25E4E" w14:textId="77777777" w:rsidR="007D732E" w:rsidRPr="004539FD" w:rsidRDefault="00977276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hyperlink r:id="rId7" w:history="1">
        <w:r w:rsidR="007D732E" w:rsidRPr="002272CA">
          <w:rPr>
            <w:rStyle w:val="Hyperlink"/>
            <w:rFonts w:ascii="Times New Roman" w:hAnsi="Times New Roman" w:cs="Times New Roman"/>
            <w:sz w:val="24"/>
            <w:szCs w:val="24"/>
          </w:rPr>
          <w:t>scholarmehrda@gmail.com</w:t>
        </w:r>
      </w:hyperlink>
      <w:r w:rsidR="007D732E" w:rsidRPr="002272CA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1</w:t>
      </w:r>
      <w:r w:rsidR="007D732E">
        <w:rPr>
          <w:rFonts w:ascii="Times New Roman" w:hAnsi="Times New Roman" w:cs="Times New Roman"/>
          <w:sz w:val="24"/>
          <w:szCs w:val="24"/>
        </w:rPr>
        <w:t>, shankar_alm@yahoo.com</w:t>
      </w:r>
      <w:r w:rsidR="007D73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2FE578" w14:textId="77777777" w:rsidR="00843254" w:rsidRPr="000D2896" w:rsidRDefault="007D732E" w:rsidP="00830448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0D2896">
        <w:rPr>
          <w:rFonts w:ascii="Times New Roman" w:hAnsi="Times New Roman" w:cs="Times New Roman"/>
          <w:sz w:val="24"/>
          <w:szCs w:val="24"/>
        </w:rPr>
        <w:t>:</w:t>
      </w:r>
      <w:r w:rsidR="00830448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AED44FA" w14:textId="72FE3E9F" w:rsidR="00153913" w:rsidRPr="00153913" w:rsidRDefault="00153913" w:rsidP="00830448">
      <w:pPr>
        <w:jc w:val="both"/>
        <w:rPr>
          <w:rFonts w:ascii="Times New Roman" w:hAnsi="Times New Roman" w:cs="Times New Roman"/>
          <w:sz w:val="28"/>
          <w:szCs w:val="28"/>
        </w:rPr>
      </w:pPr>
      <w:r w:rsidRPr="00153913">
        <w:rPr>
          <w:rFonts w:ascii="Times New Roman" w:hAnsi="Times New Roman" w:cs="Times New Roman"/>
          <w:sz w:val="24"/>
          <w:szCs w:val="24"/>
        </w:rPr>
        <w:t xml:space="preserve">In 1995, the concept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-contact </w:t>
      </w:r>
      <w:r w:rsidR="00264537">
        <w:rPr>
          <w:rFonts w:ascii="Times New Roman" w:hAnsi="Times New Roman" w:cs="Times New Roman"/>
          <w:sz w:val="24"/>
          <w:szCs w:val="24"/>
        </w:rPr>
        <w:t>Riemannian</w:t>
      </w:r>
      <w:r w:rsidR="00CE386D">
        <w:rPr>
          <w:rFonts w:ascii="Times New Roman" w:hAnsi="Times New Roman" w:cs="Times New Roman"/>
          <w:sz w:val="24"/>
          <w:szCs w:val="24"/>
        </w:rPr>
        <w:t xml:space="preserve"> </w:t>
      </w:r>
      <w:r w:rsidRPr="00153913">
        <w:rPr>
          <w:rFonts w:ascii="Times New Roman" w:hAnsi="Times New Roman" w:cs="Times New Roman"/>
          <w:sz w:val="24"/>
          <w:szCs w:val="24"/>
        </w:rPr>
        <w:t xml:space="preserve">manifolds </w:t>
      </w:r>
      <w:r w:rsidR="00BE2F6A" w:rsidRPr="00153913">
        <w:rPr>
          <w:rFonts w:ascii="Times New Roman" w:hAnsi="Times New Roman" w:cs="Times New Roman"/>
          <w:sz w:val="24"/>
          <w:szCs w:val="24"/>
        </w:rPr>
        <w:t>w</w:t>
      </w:r>
      <w:r w:rsidR="00DB325B">
        <w:rPr>
          <w:rFonts w:ascii="Times New Roman" w:hAnsi="Times New Roman" w:cs="Times New Roman"/>
          <w:sz w:val="24"/>
          <w:szCs w:val="24"/>
        </w:rPr>
        <w:t>as</w:t>
      </w:r>
      <w:r w:rsidRPr="00153913">
        <w:rPr>
          <w:rFonts w:ascii="Times New Roman" w:hAnsi="Times New Roman" w:cs="Times New Roman"/>
          <w:sz w:val="24"/>
          <w:szCs w:val="24"/>
        </w:rPr>
        <w:t xml:space="preserve"> introduced by Blair, Koufogiorgos, and Papantoniou [5]. Subsequently, a comprehensive investigation into the classification of contact metric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-spaces was conducted by Boeckx, E. [7] in 2000. Blair explored the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-nullity condition in the context of contact </w:t>
      </w:r>
      <w:r w:rsidR="00264537">
        <w:rPr>
          <w:rFonts w:ascii="Times New Roman" w:hAnsi="Times New Roman" w:cs="Times New Roman"/>
          <w:sz w:val="24"/>
          <w:szCs w:val="24"/>
        </w:rPr>
        <w:t>Riem</w:t>
      </w:r>
      <w:r w:rsidR="009C706F">
        <w:rPr>
          <w:rFonts w:ascii="Times New Roman" w:hAnsi="Times New Roman" w:cs="Times New Roman"/>
          <w:sz w:val="24"/>
          <w:szCs w:val="24"/>
        </w:rPr>
        <w:t>annian</w:t>
      </w:r>
      <w:r w:rsidRPr="00153913">
        <w:rPr>
          <w:rFonts w:ascii="Times New Roman" w:hAnsi="Times New Roman" w:cs="Times New Roman"/>
          <w:sz w:val="24"/>
          <w:szCs w:val="24"/>
        </w:rPr>
        <w:t xml:space="preserve"> manifolds and provided various motivations for its study. The current paper focuses on the examination of flatness conditions concerning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-projective curvature tensor within the framework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-contact </w:t>
      </w:r>
      <w:r w:rsidR="009C706F">
        <w:rPr>
          <w:rFonts w:ascii="Times New Roman" w:hAnsi="Times New Roman" w:cs="Times New Roman"/>
          <w:sz w:val="24"/>
          <w:szCs w:val="24"/>
        </w:rPr>
        <w:t>Riemannian</w:t>
      </w:r>
      <w:r w:rsidRPr="00153913">
        <w:rPr>
          <w:rFonts w:ascii="Times New Roman" w:hAnsi="Times New Roman" w:cs="Times New Roman"/>
          <w:sz w:val="24"/>
          <w:szCs w:val="24"/>
        </w:rPr>
        <w:t xml:space="preserve"> manifolds</w:t>
      </w:r>
      <w:r w:rsidR="00E45553">
        <w:rPr>
          <w:rFonts w:ascii="Times New Roman" w:hAnsi="Times New Roman" w:cs="Times New Roman"/>
          <w:sz w:val="24"/>
          <w:szCs w:val="24"/>
        </w:rPr>
        <w:t>.</w:t>
      </w:r>
    </w:p>
    <w:p w14:paraId="283425FB" w14:textId="77777777" w:rsidR="00337AAF" w:rsidRPr="000D2896" w:rsidRDefault="0055110D" w:rsidP="00337AAF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30448" w:rsidRPr="000D289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1B21CE" w:rsidRPr="000D2896">
        <w:rPr>
          <w:rFonts w:ascii="Times New Roman" w:hAnsi="Times New Roman" w:cs="Times New Roman"/>
          <w:sz w:val="24"/>
          <w:szCs w:val="24"/>
        </w:rPr>
        <w:t>-</w:t>
      </w:r>
    </w:p>
    <w:p w14:paraId="32CA82CE" w14:textId="48078458" w:rsidR="00337AAF" w:rsidRPr="000D2896" w:rsidRDefault="00281CCB" w:rsidP="00BF2F48">
      <w:pPr>
        <w:jc w:val="both"/>
        <w:rPr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In 1958, Boothby and Wong first introduced the concept of odd-dimensional manifolds with contact and almost contact structures, primarily approaching it from a topological perspective. Subsequently, in 1961, Sasaki and Hatakeyama re</w:t>
      </w:r>
      <w:r w:rsidR="00032B37" w:rsidRPr="000D2896">
        <w:rPr>
          <w:rFonts w:ascii="Times New Roman" w:hAnsi="Times New Roman" w:cs="Times New Roman"/>
          <w:sz w:val="24"/>
          <w:szCs w:val="24"/>
        </w:rPr>
        <w:t>-</w:t>
      </w:r>
      <w:r w:rsidRPr="000D2896">
        <w:rPr>
          <w:rFonts w:ascii="Times New Roman" w:hAnsi="Times New Roman" w:cs="Times New Roman"/>
          <w:sz w:val="24"/>
          <w:szCs w:val="24"/>
        </w:rPr>
        <w:t>examined these structures using tensor calculus techniques.</w:t>
      </w:r>
    </w:p>
    <w:p w14:paraId="2EB42588" w14:textId="636CFB09" w:rsidR="00830448" w:rsidRPr="000D2896" w:rsidRDefault="008D5E4F" w:rsidP="008C5F38">
      <w:pPr>
        <w:pStyle w:val="NormalWeb"/>
        <w:jc w:val="both"/>
        <w:rPr>
          <w:color w:val="252525"/>
        </w:rPr>
      </w:pPr>
      <w:r w:rsidRPr="000D2896">
        <w:t xml:space="preserve">Alternatively, in the work of Pokhariyal and Mishra, a tensor field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Pr="000D2896">
        <w:t>is introduced on a Riemannian manifold as</w:t>
      </w:r>
    </w:p>
    <w:p w14:paraId="20FA415D" w14:textId="67037D37" w:rsidR="00337AAF" w:rsidRPr="000D2896" w:rsidRDefault="00947FDA" w:rsidP="00237D8C">
      <w:pPr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91324"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S,T,U,V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vertAlign w:val="superscript"/>
          </w:rPr>
          <m:t>‘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(S,T,U,V)-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×[ρ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                                                   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-g(S,U)ρ(T,V)]</m:t>
        </m:r>
      </m:oMath>
      <w:r w:rsidR="00B91324" w:rsidRPr="000D2896">
        <w:rPr>
          <w:rFonts w:ascii="Times New Roman" w:hAnsi="Times New Roman" w:cs="Times New Roman"/>
          <w:sz w:val="24"/>
          <w:szCs w:val="24"/>
        </w:rPr>
        <w:t xml:space="preserve"> ,  </w:t>
      </w:r>
      <w:r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5A7C22" w:rsidRPr="000D28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3D20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>(1)</w:t>
      </w:r>
      <w:r w:rsidR="00B91324" w:rsidRPr="000D28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17974A" w14:textId="1F385223" w:rsidR="005E2462" w:rsidRPr="000D2896" w:rsidRDefault="00F71BCE" w:rsidP="00BF2F48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Where </w:t>
      </w: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(S,T,U,V)=g(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(S,T)U,V) 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and </w:t>
      </w: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(S,T,U,V)=g(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(S,T)U,V)</m:t>
        </m:r>
      </m:oMath>
      <w:r w:rsidRPr="000D2896">
        <w:rPr>
          <w:rFonts w:ascii="Times New Roman" w:hAnsi="Times New Roman" w:cs="Times New Roman"/>
          <w:sz w:val="24"/>
          <w:szCs w:val="24"/>
        </w:rPr>
        <w:t>.</w:t>
      </w:r>
      <w:r w:rsidR="005A51D3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711823" w:rsidRPr="000D2896">
        <w:rPr>
          <w:rFonts w:ascii="Times New Roman" w:hAnsi="Times New Roman" w:cs="Times New Roman"/>
          <w:sz w:val="24"/>
          <w:szCs w:val="24"/>
        </w:rPr>
        <w:t xml:space="preserve">The tensor field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="00711823" w:rsidRPr="000D2896">
        <w:rPr>
          <w:rFonts w:ascii="Times New Roman" w:hAnsi="Times New Roman" w:cs="Times New Roman"/>
          <w:sz w:val="24"/>
          <w:szCs w:val="24"/>
        </w:rPr>
        <w:t xml:space="preserve">is referred to as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711823" w:rsidRPr="000D2896">
        <w:rPr>
          <w:rFonts w:ascii="Times New Roman" w:hAnsi="Times New Roman" w:cs="Times New Roman"/>
          <w:sz w:val="24"/>
          <w:szCs w:val="24"/>
        </w:rPr>
        <w:t>-projective curvature tensor. Subsequently, Ojha conducted a comprehensive investigation of the properties of this tensor in both Sasakian and Kähler manifolds.</w:t>
      </w:r>
    </w:p>
    <w:p w14:paraId="30CFD267" w14:textId="61FD6030" w:rsidR="00BF2F48" w:rsidRDefault="00BF2F48" w:rsidP="00DB523A">
      <w:pPr>
        <w:jc w:val="both"/>
        <w:rPr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The category of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(κ,μ)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>-contact</w:t>
      </w:r>
      <w:r w:rsidR="00CE386D">
        <w:rPr>
          <w:rFonts w:ascii="Times New Roman" w:hAnsi="Times New Roman" w:cs="Times New Roman"/>
          <w:color w:val="252525"/>
          <w:sz w:val="24"/>
          <w:szCs w:val="24"/>
        </w:rPr>
        <w:t xml:space="preserve"> Riemannian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 manifolds encompasses both Sasakian and non-Sasakian manifolds. Boeckx [</w:t>
      </w:r>
      <w:r w:rsidR="00A51F76">
        <w:rPr>
          <w:rFonts w:ascii="Times New Roman" w:hAnsi="Times New Roman" w:cs="Times New Roman"/>
          <w:color w:val="252525"/>
          <w:sz w:val="24"/>
          <w:szCs w:val="24"/>
        </w:rPr>
        <w:t>7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] provided a comprehensive categorization of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(κ,μ)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-contact </w:t>
      </w:r>
      <w:r w:rsidR="0013745D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 manifolds. These manifolds retain their properties under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D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>-homothetic transformations</w:t>
      </w:r>
      <w:r w:rsidRPr="000D2896">
        <w:rPr>
          <w:color w:val="252525"/>
          <w:sz w:val="24"/>
          <w:szCs w:val="24"/>
        </w:rPr>
        <w:t>.</w:t>
      </w:r>
    </w:p>
    <w:p w14:paraId="11E2932B" w14:textId="0C065B04" w:rsidR="005A2DE1" w:rsidRPr="00417B64" w:rsidRDefault="004A2FDC" w:rsidP="00DB523A">
      <w:pPr>
        <w:jc w:val="both"/>
        <w:rPr>
          <w:rFonts w:ascii="Times New Roman" w:hAnsi="Times New Roman" w:cs="Times New Roman"/>
          <w:sz w:val="32"/>
          <w:szCs w:val="32"/>
        </w:rPr>
      </w:pPr>
      <w:r w:rsidRPr="004A2FDC">
        <w:rPr>
          <w:rFonts w:ascii="Times New Roman" w:hAnsi="Times New Roman" w:cs="Times New Roman"/>
          <w:sz w:val="24"/>
          <w:szCs w:val="24"/>
        </w:rPr>
        <w:t xml:space="preserve">In an earlier study [6], Blair, Kim, and Tripathi commenced an inquiry into the concircular curvature tensor of contact Riemannian manifolds. The examination of the pseudo-projective curvature tensor on a contact Riemannian manifold was recorded in [5]. More contemporarily, the investigations carried out by [14] and [15] delved into exploring the quasi-conformal curvature tensor and the E-Bochner curvature tensor on a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color w:val="252525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,μ)</m:t>
        </m:r>
      </m:oMath>
      <w:r w:rsidRPr="004A2FDC">
        <w:rPr>
          <w:rFonts w:ascii="Times New Roman" w:hAnsi="Times New Roman" w:cs="Times New Roman"/>
          <w:sz w:val="24"/>
          <w:szCs w:val="24"/>
        </w:rPr>
        <w:t>-contact Riemannian manifold, respectively</w:t>
      </w:r>
      <w:r w:rsidR="005A2DE1" w:rsidRPr="005A2DE1">
        <w:rPr>
          <w:rFonts w:ascii="Times New Roman" w:hAnsi="Times New Roman" w:cs="Times New Roman"/>
          <w:sz w:val="24"/>
          <w:szCs w:val="24"/>
        </w:rPr>
        <w:t xml:space="preserve">. In addition to the well-known Riemannian curvature tensor, the Weyl conformal curvature tensor, and the concircular curvature tensor,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A2DE1" w:rsidRPr="005A2DE1">
        <w:rPr>
          <w:rFonts w:ascii="Times New Roman" w:hAnsi="Times New Roman" w:cs="Times New Roman"/>
          <w:sz w:val="24"/>
          <w:szCs w:val="24"/>
        </w:rPr>
        <w:t xml:space="preserve">-projective curvature tensor </w:t>
      </w:r>
      <w:r w:rsidR="005A2DE1" w:rsidRPr="005A2DE1">
        <w:rPr>
          <w:rFonts w:ascii="Times New Roman" w:hAnsi="Times New Roman" w:cs="Times New Roman"/>
          <w:sz w:val="24"/>
          <w:szCs w:val="24"/>
        </w:rPr>
        <w:lastRenderedPageBreak/>
        <w:t>emerges as a pivotal tensor within the realm of differential geometry</w:t>
      </w:r>
      <w:r w:rsidR="005A2DE1" w:rsidRPr="00417B64">
        <w:rPr>
          <w:rFonts w:ascii="Times New Roman" w:hAnsi="Times New Roman" w:cs="Times New Roman"/>
          <w:sz w:val="28"/>
          <w:szCs w:val="28"/>
        </w:rPr>
        <w:t xml:space="preserve">. </w:t>
      </w:r>
      <w:r w:rsidR="00417B64" w:rsidRPr="00417B64">
        <w:rPr>
          <w:rFonts w:ascii="Times New Roman" w:hAnsi="Times New Roman" w:cs="Times New Roman"/>
          <w:sz w:val="24"/>
          <w:szCs w:val="24"/>
        </w:rPr>
        <w:t xml:space="preserve">The curvature tensor serves as a unifying link between </w:t>
      </w:r>
      <w:r w:rsidR="00D90408" w:rsidRPr="00417B64">
        <w:rPr>
          <w:rFonts w:ascii="Times New Roman" w:hAnsi="Times New Roman" w:cs="Times New Roman"/>
          <w:sz w:val="24"/>
          <w:szCs w:val="24"/>
        </w:rPr>
        <w:t xml:space="preserve">the conharmonic curvature tensor, the concircular curvature tensor </w:t>
      </w:r>
      <w:r w:rsidR="00D90408">
        <w:rPr>
          <w:rFonts w:ascii="Times New Roman" w:hAnsi="Times New Roman" w:cs="Times New Roman"/>
          <w:sz w:val="24"/>
          <w:szCs w:val="24"/>
        </w:rPr>
        <w:t xml:space="preserve">and </w:t>
      </w:r>
      <w:r w:rsidR="00417B64" w:rsidRPr="00417B64">
        <w:rPr>
          <w:rFonts w:ascii="Times New Roman" w:hAnsi="Times New Roman" w:cs="Times New Roman"/>
          <w:sz w:val="24"/>
          <w:szCs w:val="24"/>
        </w:rPr>
        <w:t xml:space="preserve">the conformal curvature tensor on the one hand while establishing a connection with the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417B64" w:rsidRPr="00417B64">
        <w:rPr>
          <w:rFonts w:ascii="Times New Roman" w:hAnsi="Times New Roman" w:cs="Times New Roman"/>
          <w:sz w:val="24"/>
          <w:szCs w:val="24"/>
        </w:rPr>
        <w:t>-projective curvature tensor on the other.</w:t>
      </w:r>
    </w:p>
    <w:p w14:paraId="395F3DAA" w14:textId="7F99571A" w:rsidR="00824598" w:rsidRPr="000D2896" w:rsidRDefault="00711823" w:rsidP="00DF551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Recently,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>-projective curvature tensor has been a subject of study for various researchers, including Chaubey</w:t>
      </w:r>
      <w:r w:rsidR="00210343">
        <w:rPr>
          <w:rFonts w:ascii="Times New Roman" w:hAnsi="Times New Roman" w:cs="Times New Roman"/>
          <w:sz w:val="24"/>
          <w:szCs w:val="24"/>
        </w:rPr>
        <w:t xml:space="preserve">, </w:t>
      </w:r>
      <w:r w:rsidRPr="000D2896">
        <w:rPr>
          <w:rFonts w:ascii="Times New Roman" w:hAnsi="Times New Roman" w:cs="Times New Roman"/>
          <w:sz w:val="24"/>
          <w:szCs w:val="24"/>
        </w:rPr>
        <w:t>Ojha [</w:t>
      </w:r>
      <w:r w:rsidR="00604DB6">
        <w:rPr>
          <w:rFonts w:ascii="Times New Roman" w:hAnsi="Times New Roman" w:cs="Times New Roman"/>
          <w:sz w:val="24"/>
          <w:szCs w:val="24"/>
        </w:rPr>
        <w:t>1</w:t>
      </w:r>
      <w:r w:rsidRPr="000D2896">
        <w:rPr>
          <w:rFonts w:ascii="Times New Roman" w:hAnsi="Times New Roman" w:cs="Times New Roman"/>
          <w:sz w:val="24"/>
          <w:szCs w:val="24"/>
        </w:rPr>
        <w:t>3], Singh [</w:t>
      </w:r>
      <w:r w:rsidR="00F21E9D">
        <w:rPr>
          <w:rFonts w:ascii="Times New Roman" w:hAnsi="Times New Roman" w:cs="Times New Roman"/>
          <w:sz w:val="24"/>
          <w:szCs w:val="24"/>
        </w:rPr>
        <w:t>11</w:t>
      </w:r>
      <w:r w:rsidRPr="000D2896">
        <w:rPr>
          <w:rFonts w:ascii="Times New Roman" w:hAnsi="Times New Roman" w:cs="Times New Roman"/>
          <w:sz w:val="24"/>
          <w:szCs w:val="24"/>
        </w:rPr>
        <w:t>], and others.</w:t>
      </w:r>
    </w:p>
    <w:p w14:paraId="7EAD31AF" w14:textId="617D24D8" w:rsidR="00403F71" w:rsidRDefault="00403F71" w:rsidP="0082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03F71">
        <w:rPr>
          <w:rFonts w:ascii="Times New Roman" w:hAnsi="Times New Roman" w:cs="Times New Roman"/>
          <w:sz w:val="24"/>
          <w:szCs w:val="24"/>
        </w:rPr>
        <w:t>Expanding upon prior research, our current study investigates the symmetry and flatness characteristics of</w:t>
      </w:r>
      <w:r w:rsidR="002E00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 in the context of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 curvature tensor. In Section 3, we review and deduce our initial findings. Subsequently, in </w:t>
      </w:r>
      <w:r w:rsidR="00E258D8" w:rsidRPr="00403F71">
        <w:rPr>
          <w:rFonts w:ascii="Times New Roman" w:hAnsi="Times New Roman" w:cs="Times New Roman"/>
          <w:sz w:val="24"/>
          <w:szCs w:val="24"/>
        </w:rPr>
        <w:t>Segment</w:t>
      </w:r>
      <w:r w:rsidRPr="00403F71">
        <w:rPr>
          <w:rFonts w:ascii="Times New Roman" w:hAnsi="Times New Roman" w:cs="Times New Roman"/>
          <w:sz w:val="24"/>
          <w:szCs w:val="24"/>
        </w:rPr>
        <w:t xml:space="preserve"> 4, we</w:t>
      </w:r>
      <w:r w:rsidR="00A650D5">
        <w:rPr>
          <w:rFonts w:ascii="Times New Roman" w:hAnsi="Times New Roman" w:cs="Times New Roman"/>
          <w:sz w:val="24"/>
          <w:szCs w:val="24"/>
        </w:rPr>
        <w:t xml:space="preserve"> </w:t>
      </w:r>
      <w:r w:rsidRPr="00403F71">
        <w:rPr>
          <w:rFonts w:ascii="Times New Roman" w:hAnsi="Times New Roman" w:cs="Times New Roman"/>
          <w:sz w:val="24"/>
          <w:szCs w:val="24"/>
        </w:rPr>
        <w:t xml:space="preserve">analyze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-projectively flat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manifolds. </w:t>
      </w:r>
      <w:r w:rsidR="00E258D8" w:rsidRPr="00403F71">
        <w:rPr>
          <w:rFonts w:ascii="Times New Roman" w:hAnsi="Times New Roman" w:cs="Times New Roman"/>
          <w:sz w:val="24"/>
          <w:szCs w:val="24"/>
        </w:rPr>
        <w:t>Segment</w:t>
      </w:r>
      <w:r w:rsidRPr="00403F71">
        <w:rPr>
          <w:rFonts w:ascii="Times New Roman" w:hAnsi="Times New Roman" w:cs="Times New Roman"/>
          <w:sz w:val="24"/>
          <w:szCs w:val="24"/>
        </w:rPr>
        <w:t xml:space="preserve"> 5 centers on exploring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03F71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-projectively Sasakian flat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manifolds, where we establish the requisite and sufficient conditions for the manifestation of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03F71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 Sasakian flatness in an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>-contact Riemannian manifold.</w:t>
      </w:r>
    </w:p>
    <w:p w14:paraId="2774271B" w14:textId="7F230CC1" w:rsidR="00843254" w:rsidRPr="000D2896" w:rsidRDefault="0055110D" w:rsidP="00824598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3D07" w:rsidRPr="000D2896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264537">
        <w:rPr>
          <w:rFonts w:ascii="Times New Roman" w:hAnsi="Times New Roman" w:cs="Times New Roman"/>
          <w:b/>
          <w:bCs/>
          <w:sz w:val="24"/>
          <w:szCs w:val="24"/>
        </w:rPr>
        <w:t xml:space="preserve"> Rie</w:t>
      </w:r>
      <w:r w:rsidR="00306E17"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264537">
        <w:rPr>
          <w:rFonts w:ascii="Times New Roman" w:hAnsi="Times New Roman" w:cs="Times New Roman"/>
          <w:b/>
          <w:bCs/>
          <w:sz w:val="24"/>
          <w:szCs w:val="24"/>
        </w:rPr>
        <w:t>nian</w:t>
      </w:r>
      <w:r w:rsidR="00243D07"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 Manifold- </w:t>
      </w:r>
      <w:r w:rsidR="00B91324"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578C16E" w14:textId="18E6457B" w:rsidR="00830448" w:rsidRPr="000D2896" w:rsidRDefault="00843254" w:rsidP="00A618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An almost contact structure on an </w:t>
      </w:r>
      <m:oMath>
        <m: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+1)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-dimensional differentiable manifold </w:t>
      </w:r>
      <m:oMath>
        <m:r>
          <w:rPr>
            <w:rFonts w:ascii="Cambria Math" w:hAnsi="Cambria Math" w:cs="Cambria Math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is defined by the existence of a tensor field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of type (1,</w:t>
      </w:r>
      <w:r w:rsidR="009C6513">
        <w:rPr>
          <w:rFonts w:ascii="Times New Roman" w:hAnsi="Times New Roman" w:cs="Times New Roman"/>
          <w:sz w:val="24"/>
          <w:szCs w:val="24"/>
        </w:rPr>
        <w:t xml:space="preserve"> </w:t>
      </w:r>
      <w:r w:rsidR="00103891">
        <w:rPr>
          <w:rFonts w:ascii="Times New Roman" w:hAnsi="Times New Roman" w:cs="Times New Roman"/>
          <w:sz w:val="24"/>
          <w:szCs w:val="24"/>
        </w:rPr>
        <w:t>1</w:t>
      </w:r>
      <w:r w:rsidRPr="000D2896">
        <w:rPr>
          <w:rFonts w:ascii="Times New Roman" w:hAnsi="Times New Roman" w:cs="Times New Roman"/>
          <w:sz w:val="24"/>
          <w:szCs w:val="24"/>
        </w:rPr>
        <w:t xml:space="preserve">), a vector field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and a 1-form </w:t>
      </w:r>
      <m:oMath>
        <m:r>
          <w:rPr>
            <w:rFonts w:ascii="Cambria Math" w:hAnsi="Cambria Math" w:cs="Cambria Math"/>
            <w:sz w:val="24"/>
            <w:szCs w:val="24"/>
          </w:rPr>
          <m:t>η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such that</w:t>
      </w:r>
    </w:p>
    <w:p w14:paraId="5761FE13" w14:textId="7FF2C36A" w:rsidR="007175CE" w:rsidRPr="000D2896" w:rsidRDefault="00906CBD" w:rsidP="00717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Cambria Math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Cambria Math"/>
            <w:sz w:val="24"/>
            <w:szCs w:val="24"/>
          </w:rPr>
          <m:t>η⊗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,        η(</m:t>
        </m:r>
        <w:bookmarkStart w:id="0" w:name="_Hlk143344132"/>
        <m:r>
          <w:rPr>
            <w:rFonts w:ascii="Cambria Math" w:hAnsi="Cambria Math" w:cs="Times New Roman"/>
            <w:sz w:val="24"/>
            <w:szCs w:val="24"/>
          </w:rPr>
          <m:t>ζ</m:t>
        </m:r>
        <w:bookmarkEnd w:id="0"/>
        <m:r>
          <w:rPr>
            <w:rFonts w:ascii="Cambria Math" w:hAnsi="Cambria Math" w:cs="Times New Roman"/>
            <w:sz w:val="24"/>
            <w:szCs w:val="24"/>
          </w:rPr>
          <m:t>)=1</m:t>
        </m:r>
      </m:oMath>
      <w:r w:rsidR="007175CE" w:rsidRPr="000D28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7FD9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7175CE" w:rsidRPr="000D28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3891">
        <w:rPr>
          <w:rFonts w:ascii="Times New Roman" w:hAnsi="Times New Roman" w:cs="Times New Roman"/>
          <w:sz w:val="24"/>
          <w:szCs w:val="24"/>
        </w:rPr>
        <w:t xml:space="preserve"> </w:t>
      </w:r>
      <w:r w:rsidR="007175CE" w:rsidRPr="000D2896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55D0ED8" w14:textId="2182B3DD" w:rsidR="007175CE" w:rsidRPr="000D2896" w:rsidRDefault="007175CE" w:rsidP="00717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</w:t>
      </w:r>
      <w:r w:rsidR="00407FD9"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ζ=0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      </w:t>
      </w:r>
      <m:oMath>
        <m:r>
          <w:rPr>
            <w:rFonts w:ascii="Cambria Math" w:hAnsi="Cambria Math" w:cs="Times New Roman"/>
            <w:sz w:val="24"/>
            <w:szCs w:val="24"/>
          </w:rPr>
          <m:t>η∘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(3)</w:t>
      </w:r>
    </w:p>
    <w:p w14:paraId="2A73922F" w14:textId="029103BA" w:rsidR="00346EA3" w:rsidRPr="000D2896" w:rsidRDefault="009824B4" w:rsidP="00346EA3">
      <w:pPr>
        <w:jc w:val="both"/>
        <w:rPr>
          <w:rFonts w:ascii="Times New Roman" w:hAnsi="Times New Roman" w:cs="Times New Roman"/>
          <w:sz w:val="24"/>
          <w:szCs w:val="24"/>
        </w:rPr>
      </w:pPr>
      <w:r w:rsidRPr="009824B4">
        <w:rPr>
          <w:rFonts w:ascii="Times New Roman" w:hAnsi="Times New Roman" w:cs="Times New Roman"/>
          <w:sz w:val="24"/>
          <w:szCs w:val="24"/>
        </w:rPr>
        <w:t xml:space="preserve">Take into account a consistent Riemannian metric </w:t>
      </w:r>
      <m:oMath>
        <m:r>
          <w:rPr>
            <w:rFonts w:ascii="Cambria Math" w:hAnsi="Cambria Math" w:cs="Cambria Math"/>
            <w:sz w:val="24"/>
            <w:szCs w:val="24"/>
          </w:rPr>
          <m:t>g</m:t>
        </m:r>
      </m:oMath>
      <w:r w:rsidRPr="009824B4">
        <w:rPr>
          <w:rFonts w:ascii="Times New Roman" w:hAnsi="Times New Roman" w:cs="Times New Roman"/>
          <w:sz w:val="24"/>
          <w:szCs w:val="24"/>
        </w:rPr>
        <w:t xml:space="preserve"> in conjunction with an almost contact structure</w:t>
      </w:r>
      <w:r w:rsidRPr="009824B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, ζ, </m:t>
        </m:r>
        <m:r>
          <w:rPr>
            <w:rFonts w:ascii="Cambria Math" w:hAnsi="Cambria Math" w:cs="Cambria Math"/>
            <w:sz w:val="24"/>
            <w:szCs w:val="24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2513DD7A" w14:textId="245033A7" w:rsidR="00346EA3" w:rsidRPr="000D2896" w:rsidRDefault="00407FD9" w:rsidP="00407FD9">
      <w:pPr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S,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-η(S)η(T)</m:t>
        </m:r>
      </m:oMath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</w:t>
      </w:r>
      <w:r w:rsidR="00103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(4) </w:t>
      </w:r>
    </w:p>
    <w:p w14:paraId="2758C710" w14:textId="44ABDFF6" w:rsidR="002A2559" w:rsidRPr="000D2896" w:rsidRDefault="002A2559" w:rsidP="002A2559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Subsequently, when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2n+1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undergoes a transformation, </w:t>
      </w:r>
      <w:r w:rsidR="0032367B">
        <w:rPr>
          <w:rFonts w:ascii="Times New Roman" w:hAnsi="Times New Roman" w:cs="Times New Roman"/>
          <w:sz w:val="24"/>
          <w:szCs w:val="24"/>
        </w:rPr>
        <w:t>i</w:t>
      </w:r>
      <w:r w:rsidR="0032367B" w:rsidRPr="0032367B">
        <w:rPr>
          <w:rFonts w:ascii="Times New Roman" w:hAnsi="Times New Roman" w:cs="Times New Roman"/>
          <w:sz w:val="24"/>
          <w:szCs w:val="24"/>
        </w:rPr>
        <w:t xml:space="preserve">t transforms into an almost contact </w:t>
      </w:r>
      <w:r w:rsidR="00306E17">
        <w:rPr>
          <w:rFonts w:ascii="Times New Roman" w:hAnsi="Times New Roman" w:cs="Times New Roman"/>
          <w:sz w:val="24"/>
          <w:szCs w:val="24"/>
        </w:rPr>
        <w:t>Riemannian</w:t>
      </w:r>
      <w:r w:rsidR="0032367B" w:rsidRPr="0032367B">
        <w:rPr>
          <w:rFonts w:ascii="Times New Roman" w:hAnsi="Times New Roman" w:cs="Times New Roman"/>
          <w:sz w:val="24"/>
          <w:szCs w:val="24"/>
        </w:rPr>
        <w:t xml:space="preserve"> manifold by acquiring an almost contact metric structure represented as</w:t>
      </w:r>
      <w:r w:rsidR="0032367B" w:rsidRPr="0032367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, ζ, </m:t>
        </m:r>
        <m:r>
          <w:rPr>
            <w:rFonts w:ascii="Cambria Math" w:hAnsi="Cambria Math" w:cs="Cambria Math"/>
            <w:sz w:val="24"/>
            <w:szCs w:val="24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g</m:t>
        </m:r>
      </m:oMath>
      <w:r w:rsidRPr="000D2896">
        <w:rPr>
          <w:rFonts w:ascii="Times New Roman" w:hAnsi="Times New Roman" w:cs="Times New Roman"/>
          <w:sz w:val="24"/>
          <w:szCs w:val="24"/>
        </w:rPr>
        <w:t>). By observing equations (2) and (4), it becomes evident that</w:t>
      </w:r>
    </w:p>
    <w:p w14:paraId="114D13CB" w14:textId="7AE0363B" w:rsidR="00337AAF" w:rsidRPr="000D2896" w:rsidRDefault="00EF15E3" w:rsidP="00EF15E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 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   g(S,ζ)=η(S),</m:t>
        </m:r>
      </m:oMath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(5)</w:t>
      </w:r>
    </w:p>
    <w:p w14:paraId="74D89D73" w14:textId="04D96E39" w:rsidR="00F97E3B" w:rsidRPr="000D2896" w:rsidRDefault="00EF15E3" w:rsidP="00EF15E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for all vector fields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210343">
        <w:rPr>
          <w:rFonts w:ascii="Times New Roman" w:hAnsi="Times New Roman" w:cs="Times New Roman"/>
          <w:sz w:val="24"/>
          <w:szCs w:val="24"/>
        </w:rPr>
        <w:t>.</w:t>
      </w:r>
    </w:p>
    <w:p w14:paraId="59448013" w14:textId="585F92B8" w:rsidR="00F97E3B" w:rsidRPr="000D2896" w:rsidRDefault="000552B6" w:rsidP="00F97E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2B6">
        <w:rPr>
          <w:rFonts w:ascii="Times New Roman" w:hAnsi="Times New Roman" w:cs="Times New Roman"/>
          <w:sz w:val="24"/>
          <w:szCs w:val="24"/>
        </w:rPr>
        <w:t xml:space="preserve">The fact that the tangent sphere bundle of a Euclidean Riemannian manifold possesses a contact metric structure with the property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(S,T)ζ=0</m:t>
        </m:r>
      </m:oMath>
      <w:r w:rsidRPr="000552B6">
        <w:rPr>
          <w:rFonts w:ascii="Times New Roman" w:hAnsi="Times New Roman" w:cs="Times New Roman"/>
          <w:sz w:val="24"/>
          <w:szCs w:val="24"/>
        </w:rPr>
        <w:t xml:space="preserve"> is widely acknowledged. Conversely, in the context of a Sasakian manifold, the subsequent assertion is valid</w:t>
      </w:r>
      <w:r w:rsidR="00F97E3B" w:rsidRPr="000D289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1910A5" w14:textId="1E85EB32" w:rsidR="006F2ABE" w:rsidRPr="000D2896" w:rsidRDefault="006F2ABE" w:rsidP="006F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(S,T) ζ=η(T)S-η(S)T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 w:rsidR="00F8309F">
        <w:rPr>
          <w:rFonts w:ascii="Times New Roman" w:hAnsi="Times New Roman" w:cs="Times New Roman"/>
          <w:sz w:val="24"/>
          <w:szCs w:val="24"/>
        </w:rPr>
        <w:t xml:space="preserve">  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    (6)</w:t>
      </w:r>
    </w:p>
    <w:p w14:paraId="16A3D81C" w14:textId="27C1F50D" w:rsidR="00F05CC3" w:rsidRPr="000D2896" w:rsidRDefault="00A57BF3" w:rsidP="00A57BF3">
      <w:pPr>
        <w:jc w:val="both"/>
        <w:rPr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Blair et al. extended the concepts of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)ζ=0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and the Sasakian case by investigating the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-nullity condition on a contact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manifold. They introduced the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-nullity distribution </w:t>
      </w:r>
      <m:oMath>
        <m:r>
          <w:rPr>
            <w:rFonts w:ascii="Cambria Math" w:hAnsi="Cambria Math" w:cs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([</w:t>
      </w:r>
      <w:r w:rsidR="00F21E9D">
        <w:rPr>
          <w:rFonts w:ascii="Times New Roman" w:hAnsi="Times New Roman" w:cs="Times New Roman"/>
          <w:sz w:val="24"/>
          <w:szCs w:val="24"/>
        </w:rPr>
        <w:t>3,5</w:t>
      </w:r>
      <w:r w:rsidRPr="000D2896">
        <w:rPr>
          <w:rFonts w:ascii="Times New Roman" w:hAnsi="Times New Roman" w:cs="Times New Roman"/>
          <w:sz w:val="24"/>
          <w:szCs w:val="24"/>
        </w:rPr>
        <w:t xml:space="preserve">]) to characterize this condition on the contact </w:t>
      </w:r>
      <w:r w:rsidR="00AC213A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</w:t>
      </w:r>
      <w:r w:rsidRPr="000D2896">
        <w:rPr>
          <w:sz w:val="24"/>
          <w:szCs w:val="24"/>
        </w:rPr>
        <w:t>.</w:t>
      </w:r>
    </w:p>
    <w:p w14:paraId="71518C60" w14:textId="6A3B78A7" w:rsidR="003C3993" w:rsidRPr="000D2896" w:rsidRDefault="003300F7" w:rsidP="009C31C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κ,μ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:P →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(κ,μ)=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U∈ 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M:</m:t>
              </m:r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S,T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κI+μh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T,U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S-g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S,U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14:paraId="2D517C1E" w14:textId="77777777" w:rsidR="0052273C" w:rsidRPr="000D2896" w:rsidRDefault="003C3993" w:rsidP="009C31C2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0DFF"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…(7)</w:t>
      </w:r>
      <w:r w:rsidRPr="000D2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1AB53" w14:textId="119F1BD5" w:rsidR="00626F53" w:rsidRPr="004E2D0F" w:rsidRDefault="00BA4336" w:rsidP="00626F53">
      <w:pPr>
        <w:jc w:val="both"/>
        <w:rPr>
          <w:rFonts w:ascii="Times New Roman" w:hAnsi="Times New Roman" w:cs="Times New Roman"/>
          <w:sz w:val="28"/>
          <w:szCs w:val="28"/>
        </w:rPr>
      </w:pPr>
      <w:r w:rsidRPr="004E2D0F">
        <w:rPr>
          <w:rFonts w:ascii="Times New Roman" w:hAnsi="Times New Roman" w:cs="Times New Roman"/>
          <w:sz w:val="24"/>
          <w:szCs w:val="24"/>
        </w:rPr>
        <w:t xml:space="preserve">For any pair of vectors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belonging to the tangent space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(κ, μ)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are elements of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E2D0F">
        <w:rPr>
          <w:rFonts w:ascii="Times New Roman" w:hAnsi="Times New Roman" w:cs="Times New Roman"/>
          <w:sz w:val="24"/>
          <w:szCs w:val="24"/>
        </w:rPr>
        <w:t xml:space="preserve">, a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="00734AD6" w:rsidRPr="004E2D0F">
        <w:rPr>
          <w:rFonts w:ascii="Times New Roman" w:hAnsi="Times New Roman" w:cs="Times New Roman"/>
          <w:sz w:val="24"/>
          <w:szCs w:val="24"/>
        </w:rPr>
        <w:t xml:space="preserve"> </w:t>
      </w:r>
      <w:r w:rsidRPr="004E2D0F">
        <w:rPr>
          <w:rFonts w:ascii="Times New Roman" w:hAnsi="Times New Roman" w:cs="Times New Roman"/>
          <w:sz w:val="24"/>
          <w:szCs w:val="24"/>
        </w:rPr>
        <w:t xml:space="preserve">manifold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</m:oMath>
      <w:r w:rsidRPr="004E2D0F">
        <w:rPr>
          <w:rFonts w:ascii="Times New Roman" w:hAnsi="Times New Roman" w:cs="Times New Roman"/>
          <w:sz w:val="24"/>
          <w:szCs w:val="24"/>
        </w:rPr>
        <w:t xml:space="preserve"> possessing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in the set </w:t>
      </w:r>
      <m:oMath>
        <m:r>
          <w:rPr>
            <w:rFonts w:ascii="Cambria Math" w:hAnsi="Cambria Math" w:cs="Times New Roman"/>
            <w:sz w:val="24"/>
            <w:szCs w:val="24"/>
          </w:rPr>
          <m:t>N(κ, μ)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is referred to as a </w:t>
      </w:r>
      <w:r w:rsidRPr="004E2D0F">
        <w:rPr>
          <w:rFonts w:ascii="Times New Roman" w:hAnsi="Times New Roman" w:cs="Times New Roman"/>
          <w:sz w:val="24"/>
          <w:szCs w:val="24"/>
        </w:rPr>
        <w:lastRenderedPageBreak/>
        <w:t xml:space="preserve">manifold with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characteristic. Specifically, on a manifold with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attributes, the following holds true</w:t>
      </w:r>
    </w:p>
    <w:p w14:paraId="26D7B69F" w14:textId="70DE9589" w:rsidR="00626F53" w:rsidRPr="000D2896" w:rsidRDefault="00626F53" w:rsidP="00626F5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(S,T)ζ=κ[η(T)S-η(S)T]+μ [η(T)hS-η(S)hT] 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A73570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           (8)</w:t>
      </w:r>
    </w:p>
    <w:p w14:paraId="2EC357E2" w14:textId="30904425" w:rsidR="009A4C3E" w:rsidRPr="000D2896" w:rsidRDefault="009A4C3E" w:rsidP="009A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On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-manifold, where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≤1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the structure becomes Sasakian with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h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=0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remaining indeterminate when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. When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&lt;1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the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-nullity condition uniquely </w:t>
      </w:r>
      <w:r w:rsidR="00966D91" w:rsidRPr="00966D91">
        <w:rPr>
          <w:rFonts w:ascii="Times New Roman" w:hAnsi="Times New Roman" w:cs="Times New Roman"/>
          <w:sz w:val="24"/>
          <w:szCs w:val="24"/>
        </w:rPr>
        <w:t>prescribes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the curvature of </w:t>
      </w:r>
      <m:oMath>
        <m:sSup>
          <m:sSupPr>
            <m:ctrlPr>
              <w:rPr>
                <w:rFonts w:ascii="Cambria Math" w:eastAsia="Times New Roman" w:hAnsi="Cambria Math" w:cs="Cambria Math"/>
                <w:i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mbria Math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Cambria Math" w:cs="Cambria Math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2n+1</m:t>
            </m:r>
          </m:sup>
        </m:sSup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 xml:space="preserve"> 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Essentially, for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-manifold, the properties of being a Sasakian manifold,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K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-contact manifold,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h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=0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are all interchangeable and equivalent.</w:t>
      </w:r>
    </w:p>
    <w:p w14:paraId="32FE6759" w14:textId="36FBAB6F" w:rsidR="005747D4" w:rsidRPr="000D2896" w:rsidRDefault="005747D4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In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>-manifold, the following relations hold:</w:t>
      </w:r>
    </w:p>
    <w:p w14:paraId="64CF983F" w14:textId="772E1D7E" w:rsidR="005747D4" w:rsidRPr="000D2896" w:rsidRDefault="00977276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-1)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, 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κ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≤ 1,</m:t>
          </m:r>
        </m:oMath>
      </m:oMathPara>
    </w:p>
    <w:p w14:paraId="0B109DB4" w14:textId="2B9AD238" w:rsidR="005747D4" w:rsidRPr="000D2896" w:rsidRDefault="00881672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bookmarkStart w:id="1" w:name="_Hlk143349225"/>
      <m:oMathPara>
        <m:oMathParaPr>
          <m:jc m:val="centerGroup"/>
        </m:oMathParaPr>
        <m:oMath>
          <m:r>
            <m:rPr>
              <m:scr m:val="script"/>
            </m:rP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R</m:t>
          </m:r>
          <w:bookmarkEnd w:id="1"/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,S)T=κ[g(S,T)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-η(T)S]+μ[g(hS,T)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-η(T)hS] , </m:t>
          </m:r>
        </m:oMath>
      </m:oMathPara>
    </w:p>
    <w:p w14:paraId="177EBCB0" w14:textId="5EF26707" w:rsidR="005747D4" w:rsidRPr="000D2896" w:rsidRDefault="005747D4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ρ(S,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)=2nκη (S), 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</w:t>
      </w:r>
      <w:r w:rsidR="00AD4CD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(9)  </w:t>
      </w:r>
    </w:p>
    <w:p w14:paraId="5B4AD91E" w14:textId="480802F8" w:rsidR="00C82425" w:rsidRPr="000D2896" w:rsidRDefault="00901E22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n-1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-nμ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n-1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+μ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hS,T</m:t>
              </m:r>
            </m:e>
          </m:d>
        </m:oMath>
      </m:oMathPara>
    </w:p>
    <w:p w14:paraId="61784C9B" w14:textId="4777CA43" w:rsidR="00C82425" w:rsidRPr="000D2896" w:rsidRDefault="00C82425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+[2(1-n)+ n( 2κ+μ)] η(S)η(T), n≥1, </m:t>
        </m:r>
      </m:oMath>
    </w:p>
    <w:p w14:paraId="6C43FC1B" w14:textId="7CF54112" w:rsidR="009D37BE" w:rsidRPr="000D2896" w:rsidRDefault="00901E22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S,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-2nκη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2n-2+μ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</m:t>
          </m:r>
        </m:oMath>
      </m:oMathPara>
    </w:p>
    <w:p w14:paraId="072B923F" w14:textId="50D5107C" w:rsidR="009D37BE" w:rsidRPr="000D2896" w:rsidRDefault="00702329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>W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here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ρ</m:t>
        </m:r>
      </m:oMath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is the Ricci tensor of type (0,</w:t>
      </w:r>
      <w:r w:rsidR="009C651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2), </w:t>
      </w:r>
      <w:r w:rsidR="009D37BE" w:rsidRPr="000D2896">
        <w:rPr>
          <w:rFonts w:ascii="Cambria Math" w:eastAsia="Times New Roman" w:hAnsi="Cambria Math" w:cs="Cambria Math"/>
          <w:color w:val="252525"/>
          <w:kern w:val="0"/>
          <w:sz w:val="24"/>
          <w:szCs w:val="24"/>
          <w:lang w:val="en-US" w:eastAsia="en-IN"/>
          <w14:ligatures w14:val="none"/>
        </w:rPr>
        <w:t>𝑄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is the Ricci operator, that is,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g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QS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)=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ρ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).</m:t>
        </m:r>
      </m:oMath>
    </w:p>
    <w:p w14:paraId="6C61C2EB" w14:textId="35A49F54" w:rsidR="005E4918" w:rsidRPr="000D2896" w:rsidRDefault="00694FAE" w:rsidP="005E4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Furthermore, the (</w:t>
      </w:r>
      <w:r w:rsidRPr="000D2896">
        <w:rPr>
          <w:rFonts w:ascii="Cambria Math" w:hAnsi="Cambria Math" w:cs="Cambria Math"/>
          <w:sz w:val="24"/>
          <w:szCs w:val="24"/>
        </w:rPr>
        <w:t>𝜅</w:t>
      </w:r>
      <w:r w:rsidRPr="000D2896">
        <w:rPr>
          <w:rFonts w:ascii="Times New Roman" w:hAnsi="Times New Roman" w:cs="Times New Roman"/>
          <w:sz w:val="24"/>
          <w:szCs w:val="24"/>
        </w:rPr>
        <w:t xml:space="preserve">, </w:t>
      </w:r>
      <w:r w:rsidRPr="000D2896">
        <w:rPr>
          <w:rFonts w:ascii="Cambria Math" w:hAnsi="Cambria Math" w:cs="Cambria Math"/>
          <w:sz w:val="24"/>
          <w:szCs w:val="24"/>
        </w:rPr>
        <w:t>𝜇</w:t>
      </w:r>
      <w:r w:rsidRPr="000D2896">
        <w:rPr>
          <w:rFonts w:ascii="Times New Roman" w:hAnsi="Times New Roman" w:cs="Times New Roman"/>
          <w:sz w:val="24"/>
          <w:szCs w:val="24"/>
        </w:rPr>
        <w:t>)-manifold exhibits the following property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:</w:t>
      </w:r>
    </w:p>
    <w:p w14:paraId="7D7FA0F0" w14:textId="6385E0A5" w:rsidR="005E4918" w:rsidRPr="000D2896" w:rsidRDefault="005E4918" w:rsidP="00D5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S,T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=κ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</m:e>
              </m:d>
            </m:e>
          </m:d>
        </m:oMath>
      </m:oMathPara>
    </w:p>
    <w:p w14:paraId="44F2D720" w14:textId="07C45347" w:rsidR="003E41A7" w:rsidRPr="000D2896" w:rsidRDefault="00D51280" w:rsidP="00D5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+μ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hT,U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hS,U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</m:e>
        </m:d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(10)  </w:t>
      </w:r>
    </w:p>
    <w:p w14:paraId="6F9F9549" w14:textId="4DAA0FEB" w:rsidR="00863734" w:rsidRPr="000D2896" w:rsidRDefault="003E41A7" w:rsidP="003E4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In the context of </w:t>
      </w:r>
      <w:r w:rsidR="00031A10" w:rsidRPr="000D2896">
        <w:rPr>
          <w:rFonts w:ascii="Times New Roman" w:hAnsi="Times New Roman" w:cs="Times New Roman"/>
          <w:sz w:val="24"/>
          <w:szCs w:val="24"/>
        </w:rPr>
        <w:t xml:space="preserve">Riemannian </w:t>
      </w:r>
      <w:r w:rsidRPr="000D2896">
        <w:rPr>
          <w:rFonts w:ascii="Times New Roman" w:hAnsi="Times New Roman" w:cs="Times New Roman"/>
          <w:sz w:val="24"/>
          <w:szCs w:val="24"/>
        </w:rPr>
        <w:t xml:space="preserve">manifold,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-projective curvature tensor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can be </w:t>
      </w:r>
      <w:r w:rsidR="00EB147A">
        <w:rPr>
          <w:rFonts w:ascii="Times New Roman" w:hAnsi="Times New Roman" w:cs="Times New Roman"/>
          <w:sz w:val="24"/>
          <w:szCs w:val="24"/>
        </w:rPr>
        <w:t>stated</w:t>
      </w:r>
      <w:r w:rsidRPr="000D2896">
        <w:rPr>
          <w:rFonts w:ascii="Times New Roman" w:hAnsi="Times New Roman" w:cs="Times New Roman"/>
          <w:sz w:val="24"/>
          <w:szCs w:val="24"/>
        </w:rPr>
        <w:t xml:space="preserve"> as follows [</w:t>
      </w:r>
      <w:r w:rsidR="00ED3A7D">
        <w:rPr>
          <w:rFonts w:ascii="Times New Roman" w:hAnsi="Times New Roman" w:cs="Times New Roman"/>
          <w:sz w:val="24"/>
          <w:szCs w:val="24"/>
        </w:rPr>
        <w:t>8</w:t>
      </w:r>
      <w:r w:rsidRPr="000D2896">
        <w:rPr>
          <w:rFonts w:ascii="Times New Roman" w:hAnsi="Times New Roman" w:cs="Times New Roman"/>
          <w:sz w:val="24"/>
          <w:szCs w:val="24"/>
        </w:rPr>
        <w:t>].</w:t>
      </w:r>
      <w:r w:rsidR="00D5128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</w:t>
      </w:r>
    </w:p>
    <w:p w14:paraId="23F3D4DF" w14:textId="2DF2D043" w:rsidR="00D51280" w:rsidRPr="000D2896" w:rsidRDefault="00977276" w:rsidP="00863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U</m:t>
          </m:r>
          <m:r>
            <m:rPr>
              <m:scr m:val="script"/>
            </m:rP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 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-1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QS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QT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</m:t>
          </m:r>
        </m:oMath>
      </m:oMathPara>
    </w:p>
    <w:p w14:paraId="5E8B68B6" w14:textId="1ACF6F45" w:rsidR="005E4918" w:rsidRPr="000D2896" w:rsidRDefault="00863734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                                                                                </w:t>
      </w:r>
      <w:r w:rsidR="0021034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…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(11)</w:t>
      </w:r>
    </w:p>
    <w:p w14:paraId="11FDF974" w14:textId="3F5E1DE5" w:rsidR="00863734" w:rsidRPr="000D2896" w:rsidRDefault="00756285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Given arbitrary vector fields </w:t>
      </w:r>
      <m:oMath>
        <m:r>
          <w:rPr>
            <w:rFonts w:ascii="Cambria Math" w:hAnsi="Cambria Math" w:cs="Cambria Math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T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and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represents the Ricci tensor of type (0, 2) and </w:t>
      </w:r>
      <m:oMath>
        <m:r>
          <w:rPr>
            <w:rFonts w:ascii="Cambria Math" w:hAnsi="Cambria Math" w:cs="Cambria Math"/>
            <w:sz w:val="24"/>
            <w:szCs w:val="24"/>
          </w:rPr>
          <m:t>Q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denotes the Ricci operator, we have the relation </w:t>
      </w:r>
      <m:oMath>
        <m:r>
          <w:rPr>
            <w:rFonts w:ascii="Cambria Math" w:hAnsi="Cambria Math" w:cs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QS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w:rPr>
            <w:rFonts w:ascii="Cambria Math" w:hAnsi="Cambria Math" w:cs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45110797" w14:textId="2905AF60" w:rsidR="00F004C4" w:rsidRDefault="00F245BD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b/>
          <w:bCs/>
          <w:sz w:val="24"/>
          <w:szCs w:val="24"/>
        </w:rPr>
        <w:t>Le</w:t>
      </w:r>
      <w:r w:rsidR="00AA3CA2" w:rsidRPr="000D289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mma 2.1. </w:t>
      </w:r>
      <w:r w:rsidR="00EB6E4C" w:rsidRPr="000D2896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D3A7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B6E4C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F004C4" w:rsidRPr="00F004C4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F004C4" w:rsidRPr="00F004C4">
        <w:rPr>
          <w:rFonts w:ascii="Times New Roman" w:hAnsi="Times New Roman" w:cs="Times New Roman"/>
          <w:sz w:val="24"/>
          <w:szCs w:val="24"/>
        </w:rPr>
        <w:t xml:space="preserve">-contact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="00F004C4" w:rsidRPr="00F004C4">
        <w:rPr>
          <w:rFonts w:ascii="Times New Roman" w:hAnsi="Times New Roman" w:cs="Times New Roman"/>
          <w:sz w:val="24"/>
          <w:szCs w:val="24"/>
        </w:rPr>
        <w:t xml:space="preserve"> manifolds that are not Sasakian, </w:t>
      </w:r>
      <w:r w:rsidR="00FC5434" w:rsidRPr="00FC5434">
        <w:rPr>
          <w:rFonts w:ascii="Times New Roman" w:hAnsi="Times New Roman" w:cs="Times New Roman"/>
          <w:sz w:val="24"/>
          <w:szCs w:val="24"/>
        </w:rPr>
        <w:t>the conditions that follow</w:t>
      </w:r>
      <w:r w:rsidR="00FC5434">
        <w:rPr>
          <w:rFonts w:ascii="Times New Roman" w:hAnsi="Times New Roman" w:cs="Times New Roman"/>
          <w:sz w:val="24"/>
          <w:szCs w:val="24"/>
        </w:rPr>
        <w:t xml:space="preserve"> </w:t>
      </w:r>
      <w:r w:rsidR="00F004C4" w:rsidRPr="00F004C4">
        <w:rPr>
          <w:rFonts w:ascii="Times New Roman" w:hAnsi="Times New Roman" w:cs="Times New Roman"/>
          <w:sz w:val="24"/>
          <w:szCs w:val="24"/>
        </w:rPr>
        <w:t>are mutually equivalent:</w:t>
      </w:r>
      <w:r w:rsidR="00881835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</w:t>
      </w:r>
    </w:p>
    <w:p w14:paraId="59110265" w14:textId="61392425" w:rsidR="00881835" w:rsidRPr="000D2896" w:rsidRDefault="00F004C4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</w:t>
      </w:r>
      <w:r w:rsidR="00881835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(i) </w:t>
      </w:r>
      <m:oMath>
        <m:r>
          <w:rPr>
            <w:rFonts w:ascii="Cambria Math" w:eastAsiaTheme="minorEastAsia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η</m:t>
        </m:r>
      </m:oMath>
      <w:r w:rsidR="005A6861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-Einstein manifold, </w:t>
      </w:r>
    </w:p>
    <w:p w14:paraId="66C8771E" w14:textId="77265694" w:rsidR="005A6861" w:rsidRPr="000D2896" w:rsidRDefault="005A6861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(ii)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</w:p>
    <w:p w14:paraId="0A9EB318" w14:textId="5865CC7E" w:rsidR="00097BAA" w:rsidRPr="000D2896" w:rsidRDefault="006842C9" w:rsidP="009D37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>Definition 2.1</w:t>
      </w:r>
      <w:r w:rsidRPr="000D2896">
        <w:rPr>
          <w:rFonts w:ascii="Times New Roman" w:hAnsi="Times New Roman" w:cs="Times New Roman"/>
          <w:sz w:val="24"/>
          <w:szCs w:val="24"/>
        </w:rPr>
        <w:t xml:space="preserve">. </w:t>
      </w:r>
      <w:r w:rsidR="006E6E07" w:rsidRPr="006E6E07">
        <w:rPr>
          <w:rFonts w:ascii="Times New Roman" w:hAnsi="Times New Roman" w:cs="Times New Roman"/>
        </w:rPr>
        <w:t xml:space="preserve">An </w:t>
      </w:r>
      <m:oMath>
        <m:r>
          <w:rPr>
            <w:rFonts w:ascii="Cambria Math" w:hAnsi="Cambria Math" w:cs="Times New Roman"/>
          </w:rPr>
          <m:t>M</m:t>
        </m:r>
      </m:oMath>
      <w:r w:rsidR="006E6E07" w:rsidRPr="006E6E07">
        <w:rPr>
          <w:rFonts w:ascii="Times New Roman" w:hAnsi="Times New Roman" w:cs="Times New Roman"/>
        </w:rPr>
        <w:t xml:space="preserve"> manifold with a </w:t>
      </w:r>
      <m:oMath>
        <m:r>
          <w:rPr>
            <w:rFonts w:ascii="Cambria Math" w:hAnsi="Cambria Math" w:cs="Times New Roman"/>
          </w:rPr>
          <m:t>(k,μ)</m:t>
        </m:r>
      </m:oMath>
      <w:r w:rsidR="006E6E07" w:rsidRPr="006E6E07">
        <w:rPr>
          <w:rFonts w:ascii="Times New Roman" w:hAnsi="Times New Roman" w:cs="Times New Roman"/>
        </w:rPr>
        <w:t xml:space="preserve">-contact metric structure is referred to as </w:t>
      </w:r>
      <m:oMath>
        <m:r>
          <w:rPr>
            <w:rFonts w:ascii="Cambria Math" w:hAnsi="Cambria Math" w:cs="Times New Roman"/>
          </w:rPr>
          <m:t>η</m:t>
        </m:r>
      </m:oMath>
      <w:r w:rsidR="006E6E07" w:rsidRPr="006E6E07">
        <w:rPr>
          <w:rFonts w:ascii="Times New Roman" w:hAnsi="Times New Roman" w:cs="Times New Roman"/>
        </w:rPr>
        <w:t xml:space="preserve">-Einstein when the Ricci operator </w:t>
      </w:r>
      <m:oMath>
        <m:r>
          <w:rPr>
            <w:rFonts w:ascii="Cambria Math" w:hAnsi="Cambria Math" w:cs="Times New Roman"/>
          </w:rPr>
          <m:t>Q</m:t>
        </m:r>
      </m:oMath>
      <w:r w:rsidR="006E6E07" w:rsidRPr="006E6E07">
        <w:rPr>
          <w:rFonts w:ascii="Times New Roman" w:hAnsi="Times New Roman" w:cs="Times New Roman"/>
        </w:rPr>
        <w:t xml:space="preserve"> fulfills the condition</w:t>
      </w:r>
      <w:r w:rsidRPr="006E6E07">
        <w:rPr>
          <w:rFonts w:ascii="Times New Roman" w:hAnsi="Times New Roman" w:cs="Times New Roman"/>
        </w:rPr>
        <w:t>s</w:t>
      </w:r>
    </w:p>
    <w:p w14:paraId="22579FC7" w14:textId="4AB349F9" w:rsidR="003F7BAD" w:rsidRPr="000D2896" w:rsidRDefault="007E719E" w:rsidP="003F7B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Q=aI+bη</m:t>
        </m:r>
        <m:r>
          <w:rPr>
            <w:rFonts w:ascii="Cambria Math" w:hAnsi="Cambria Math" w:cs="Cambria Math"/>
            <w:sz w:val="24"/>
            <w:szCs w:val="24"/>
          </w:rPr>
          <m:t>⊗</m:t>
        </m:r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5C1537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(12)      </w:t>
      </w:r>
    </w:p>
    <w:p w14:paraId="4AE7C4FD" w14:textId="2AA22A4C" w:rsidR="00171DCE" w:rsidRPr="00F975D9" w:rsidRDefault="00011963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5D9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F975D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F975D9">
        <w:rPr>
          <w:rFonts w:ascii="Times New Roman" w:hAnsi="Times New Roman" w:cs="Times New Roman"/>
          <w:sz w:val="24"/>
          <w:szCs w:val="24"/>
        </w:rPr>
        <w:t xml:space="preserve"> represent smooth functions defined on the manifold. Notably, when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F975D9">
        <w:rPr>
          <w:rFonts w:ascii="Times New Roman" w:hAnsi="Times New Roman" w:cs="Times New Roman"/>
          <w:sz w:val="24"/>
          <w:szCs w:val="24"/>
        </w:rPr>
        <w:t xml:space="preserve"> is set to zero,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975D9">
        <w:rPr>
          <w:rFonts w:ascii="Times New Roman" w:hAnsi="Times New Roman" w:cs="Times New Roman"/>
          <w:sz w:val="24"/>
          <w:szCs w:val="24"/>
        </w:rPr>
        <w:t xml:space="preserve"> qualifies as an Einstein manifold</w:t>
      </w:r>
      <w:r w:rsidR="00171DCE" w:rsidRPr="00F975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FE714D" w14:textId="309F31A2" w:rsidR="00F53655" w:rsidRPr="00B4603D" w:rsidRDefault="00B4603D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3D">
        <w:rPr>
          <w:rFonts w:ascii="Times New Roman" w:hAnsi="Times New Roman" w:cs="Times New Roman"/>
          <w:sz w:val="24"/>
          <w:szCs w:val="24"/>
        </w:rPr>
        <w:t xml:space="preserve">In the case where an </w:t>
      </w:r>
      <m:oMath>
        <m:r>
          <w:rPr>
            <w:rFonts w:ascii="Cambria Math" w:hAnsi="Cambria Math" w:cs="Times New Roman"/>
            <w:sz w:val="24"/>
            <w:szCs w:val="24"/>
          </w:rPr>
          <m:t>(2n+1)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-dimensional non-Sasakian </w:t>
      </w:r>
      <m:oMath>
        <m:r>
          <w:rPr>
            <w:rFonts w:ascii="Cambria Math" w:hAnsi="Cambria Math" w:cs="Times New Roman"/>
            <w:sz w:val="24"/>
            <w:szCs w:val="24"/>
          </w:rPr>
          <m:t>(k,μ)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B4603D">
        <w:rPr>
          <w:rFonts w:ascii="Times New Roman" w:hAnsi="Times New Roman" w:cs="Times New Roman"/>
          <w:sz w:val="24"/>
          <w:szCs w:val="24"/>
        </w:rPr>
        <w:t xml:space="preserve"> manifold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,g)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-Einstein, the expression for the non-zero Ricci tensor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 takes the following form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4A73EB" w14:textId="4E6457CC" w:rsidR="00866763" w:rsidRPr="000D2896" w:rsidRDefault="00022B14" w:rsidP="00022B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 T</m:t>
            </m:r>
          </m:e>
        </m:d>
        <m:r>
          <w:rPr>
            <w:rFonts w:ascii="Cambria Math" w:hAnsi="Cambria Math"/>
            <w:sz w:val="24"/>
            <w:szCs w:val="24"/>
          </w:rPr>
          <m:t>=ag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 T</m:t>
            </m:r>
          </m:e>
        </m:d>
        <m:r>
          <w:rPr>
            <w:rFonts w:ascii="Cambria Math" w:hAnsi="Cambria Math"/>
            <w:sz w:val="24"/>
            <w:szCs w:val="24"/>
          </w:rPr>
          <m:t>+bη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9A1D45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1D45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(13)</w:t>
      </w:r>
    </w:p>
    <w:p w14:paraId="42CD1D8B" w14:textId="30B47B85" w:rsidR="00372ED3" w:rsidRPr="000D2896" w:rsidRDefault="00372ED3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Lemma 2.2</w:t>
      </w: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 a non-Sasakian </w:t>
      </w:r>
      <m:oMath>
        <m:r>
          <w:rPr>
            <w:rFonts w:ascii="Cambria Math" w:hAnsi="Cambria Math" w:cs="Times New Roman"/>
            <w:sz w:val="24"/>
            <w:szCs w:val="24"/>
          </w:rPr>
          <m:t>(k, μ)</m:t>
        </m:r>
      </m:oMath>
      <w:r w:rsidR="00F87E73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F87E73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manifold </w:t>
      </w:r>
      <w:r w:rsidR="00640BC2" w:rsidRPr="000D289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2n+1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,g)</m:t>
        </m:r>
      </m:oMath>
      <w:r w:rsidR="00640BC2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a+b=</m:t>
        </m:r>
        <m:r>
          <w:rPr>
            <w:rFonts w:ascii="Cambria Math" w:eastAsiaTheme="minorEastAsia" w:hAnsi="Cambria Math" w:cs="Times New Roman"/>
            <w:sz w:val="24"/>
            <w:szCs w:val="24"/>
          </w:rPr>
          <m:t>2nκ</m:t>
        </m:r>
      </m:oMath>
    </w:p>
    <w:p w14:paraId="0C609C08" w14:textId="15D46C9B" w:rsidR="009670E7" w:rsidRPr="000D2896" w:rsidRDefault="0010144F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Proof. </w:t>
      </w:r>
      <w:r w:rsidR="004E4666" w:rsidRPr="000D2896">
        <w:rPr>
          <w:rFonts w:ascii="Times New Roman" w:hAnsi="Times New Roman" w:cs="Times New Roman"/>
          <w:sz w:val="24"/>
          <w:szCs w:val="24"/>
        </w:rPr>
        <w:t>In view of (</w:t>
      </w:r>
      <w:r w:rsidR="009D3AD3" w:rsidRPr="000D2896">
        <w:rPr>
          <w:rFonts w:ascii="Times New Roman" w:hAnsi="Times New Roman" w:cs="Times New Roman"/>
          <w:sz w:val="24"/>
          <w:szCs w:val="24"/>
        </w:rPr>
        <w:t>2)-(5)</w:t>
      </w:r>
      <w:r w:rsidR="004E4666" w:rsidRPr="000D2896">
        <w:rPr>
          <w:rFonts w:ascii="Times New Roman" w:hAnsi="Times New Roman" w:cs="Times New Roman"/>
          <w:sz w:val="24"/>
          <w:szCs w:val="24"/>
        </w:rPr>
        <w:t xml:space="preserve"> and (</w:t>
      </w:r>
      <w:r w:rsidR="00022B14" w:rsidRPr="000D2896">
        <w:rPr>
          <w:rFonts w:ascii="Times New Roman" w:hAnsi="Times New Roman" w:cs="Times New Roman"/>
          <w:sz w:val="24"/>
          <w:szCs w:val="24"/>
        </w:rPr>
        <w:t>13)</w:t>
      </w:r>
      <w:r w:rsidR="004E4666" w:rsidRPr="000D2896">
        <w:rPr>
          <w:rFonts w:ascii="Times New Roman" w:hAnsi="Times New Roman" w:cs="Times New Roman"/>
          <w:sz w:val="24"/>
          <w:szCs w:val="24"/>
        </w:rPr>
        <w:t>, we have</w:t>
      </w:r>
    </w:p>
    <w:p w14:paraId="6F8EC6CC" w14:textId="305077D9" w:rsidR="00E4596F" w:rsidRPr="000D2896" w:rsidRDefault="000D2896" w:rsidP="000D289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QS=aS+bη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D32CCA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2CCA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>(14)</w:t>
      </w:r>
    </w:p>
    <w:p w14:paraId="07ABE7D1" w14:textId="68D327A6" w:rsidR="00B806FF" w:rsidRPr="000D2896" w:rsidRDefault="00B806FF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such that Ricci operator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is defined by</w:t>
      </w:r>
    </w:p>
    <w:p w14:paraId="5F084ACE" w14:textId="1440C824" w:rsidR="00B806FF" w:rsidRPr="000D2896" w:rsidRDefault="005C566B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S, 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QS, 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14:paraId="7E610E2E" w14:textId="60A168F6" w:rsidR="005C566B" w:rsidRPr="000D2896" w:rsidRDefault="00025574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Again, contracting (14) with respect to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and using (2)-(5), we have</w:t>
      </w:r>
    </w:p>
    <w:p w14:paraId="12C84D06" w14:textId="16CC0B17" w:rsidR="00A618EB" w:rsidRPr="000D2896" w:rsidRDefault="00997CB9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r=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2n+1</m:t>
            </m:r>
          </m:e>
        </m:d>
        <m:r>
          <w:rPr>
            <w:rFonts w:ascii="Cambria Math" w:hAnsi="Cambria Math"/>
            <w:sz w:val="24"/>
            <w:szCs w:val="24"/>
          </w:rPr>
          <m:t>a+b.</m:t>
        </m:r>
      </m:oMath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(16)</w:t>
      </w:r>
    </w:p>
    <w:p w14:paraId="492E5D87" w14:textId="6348C9F1" w:rsidR="002734E9" w:rsidRPr="000D2896" w:rsidRDefault="00E2035C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Now, putting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instead of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in (</w:t>
      </w:r>
      <w:r w:rsidR="009E226D" w:rsidRPr="000D2896">
        <w:rPr>
          <w:rFonts w:ascii="Times New Roman" w:hAnsi="Times New Roman" w:cs="Times New Roman"/>
          <w:sz w:val="24"/>
          <w:szCs w:val="24"/>
        </w:rPr>
        <w:t>13</w:t>
      </w:r>
      <w:r w:rsidRPr="000D2896">
        <w:rPr>
          <w:rFonts w:ascii="Times New Roman" w:hAnsi="Times New Roman" w:cs="Times New Roman"/>
          <w:sz w:val="24"/>
          <w:szCs w:val="24"/>
        </w:rPr>
        <w:t>) and then using the equations in (2)-(5) and (</w:t>
      </w:r>
      <w:r w:rsidR="009E226D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>) we get</w:t>
      </w:r>
    </w:p>
    <w:p w14:paraId="7A5D8B67" w14:textId="2CD23D56" w:rsidR="008477D1" w:rsidRPr="000D2896" w:rsidRDefault="00997CB9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a+b=2n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κ.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</w:t>
      </w:r>
      <w:r w:rsidR="00BE4634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="00B10260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>(17)</w:t>
      </w:r>
    </w:p>
    <w:p w14:paraId="558BEE79" w14:textId="31E9C158" w:rsidR="00BC2AA0" w:rsidRPr="000D2896" w:rsidRDefault="00104CAA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Equations (</w:t>
      </w:r>
      <w:r w:rsidR="00543495" w:rsidRPr="000D2896">
        <w:rPr>
          <w:rFonts w:ascii="Times New Roman" w:hAnsi="Times New Roman" w:cs="Times New Roman"/>
          <w:sz w:val="24"/>
          <w:szCs w:val="24"/>
        </w:rPr>
        <w:t>16</w:t>
      </w:r>
      <w:r w:rsidRPr="000D2896">
        <w:rPr>
          <w:rFonts w:ascii="Times New Roman" w:hAnsi="Times New Roman" w:cs="Times New Roman"/>
          <w:sz w:val="24"/>
          <w:szCs w:val="24"/>
        </w:rPr>
        <w:t>) and (</w:t>
      </w:r>
      <w:r w:rsidR="00543495" w:rsidRPr="000D2896">
        <w:rPr>
          <w:rFonts w:ascii="Times New Roman" w:hAnsi="Times New Roman" w:cs="Times New Roman"/>
          <w:sz w:val="24"/>
          <w:szCs w:val="24"/>
        </w:rPr>
        <w:t>17</w:t>
      </w:r>
      <w:r w:rsidRPr="000D2896">
        <w:rPr>
          <w:rFonts w:ascii="Times New Roman" w:hAnsi="Times New Roman" w:cs="Times New Roman"/>
          <w:sz w:val="24"/>
          <w:szCs w:val="24"/>
        </w:rPr>
        <w:t>) give</w:t>
      </w:r>
    </w:p>
    <w:p w14:paraId="2180C91D" w14:textId="1887C6C4" w:rsidR="00104CAA" w:rsidRPr="000D2896" w:rsidRDefault="00A420B4" w:rsidP="00F4139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-κ</m:t>
            </m:r>
          </m:e>
        </m:d>
      </m:oMath>
      <w:r w:rsidR="00014762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κ-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997CB9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7CB9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14:paraId="069C7EFD" w14:textId="63778A72" w:rsidR="00B67616" w:rsidRPr="000D2896" w:rsidRDefault="004A60EC" w:rsidP="004A60E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Equation (</w:t>
      </w:r>
      <w:r w:rsidR="009F779B" w:rsidRPr="000D2896">
        <w:rPr>
          <w:rFonts w:ascii="Times New Roman" w:hAnsi="Times New Roman" w:cs="Times New Roman"/>
          <w:sz w:val="24"/>
          <w:szCs w:val="24"/>
        </w:rPr>
        <w:t>18</w:t>
      </w:r>
      <w:r w:rsidRPr="000D2896">
        <w:rPr>
          <w:rFonts w:ascii="Times New Roman" w:hAnsi="Times New Roman" w:cs="Times New Roman"/>
          <w:sz w:val="24"/>
          <w:szCs w:val="24"/>
        </w:rPr>
        <w:t>) prove the statement of the Lemma 2.2</w:t>
      </w:r>
      <w:r w:rsidR="009F779B" w:rsidRPr="000D2896">
        <w:rPr>
          <w:rFonts w:ascii="Times New Roman" w:hAnsi="Times New Roman" w:cs="Times New Roman"/>
          <w:sz w:val="24"/>
          <w:szCs w:val="24"/>
        </w:rPr>
        <w:t>.</w:t>
      </w:r>
    </w:p>
    <w:p w14:paraId="303F10F9" w14:textId="4D28E70E" w:rsidR="00A9549A" w:rsidRPr="000D2896" w:rsidRDefault="00F57BEE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3. 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The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P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rojective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C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urvature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T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ensor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for an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C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ontact </w:t>
      </w:r>
      <w:r w:rsidR="005659E4" w:rsidRPr="005659E4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5659E4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M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anifolds</w:t>
      </w:r>
      <w:r w:rsidR="00702329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</w:p>
    <w:p w14:paraId="76CE51F6" w14:textId="5C19182B" w:rsidR="0000777B" w:rsidRPr="006A32CC" w:rsidRDefault="006A32CC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32CC">
        <w:rPr>
          <w:rFonts w:ascii="Times New Roman" w:hAnsi="Times New Roman" w:cs="Times New Roman"/>
          <w:sz w:val="24"/>
          <w:szCs w:val="24"/>
        </w:rPr>
        <w:t xml:space="preserve">The curvature tensor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6A32CC">
        <w:rPr>
          <w:rFonts w:ascii="Times New Roman" w:hAnsi="Times New Roman" w:cs="Times New Roman"/>
          <w:sz w:val="24"/>
          <w:szCs w:val="24"/>
        </w:rPr>
        <w:t xml:space="preserve"> associated with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6A32CC">
        <w:rPr>
          <w:rFonts w:ascii="Times New Roman" w:hAnsi="Times New Roman" w:cs="Times New Roman"/>
          <w:sz w:val="24"/>
          <w:szCs w:val="24"/>
        </w:rPr>
        <w:t xml:space="preserve">-projective geometry on a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6A32CC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6A32CC">
        <w:rPr>
          <w:rFonts w:ascii="Times New Roman" w:hAnsi="Times New Roman" w:cs="Times New Roman"/>
          <w:sz w:val="24"/>
          <w:szCs w:val="24"/>
        </w:rPr>
        <w:t xml:space="preserve"> manifold is expressed as</w:t>
      </w:r>
    </w:p>
    <w:p w14:paraId="2F6F3D9E" w14:textId="63B0DD68" w:rsidR="00A9549A" w:rsidRPr="000D2896" w:rsidRDefault="00977276" w:rsidP="00A95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,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h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h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-                                                         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 - 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</w:t>
      </w:r>
      <w:r w:rsidR="0080024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</w:t>
      </w:r>
      <w:r w:rsidR="00BE4634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</w:t>
      </w:r>
      <w:r w:rsidR="0080024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(1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9</w:t>
      </w:r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0DCA7DA1" w14:textId="390D5E3B" w:rsidR="003064A1" w:rsidRPr="000D2896" w:rsidRDefault="003064A1" w:rsidP="0030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lastRenderedPageBreak/>
        <w:t xml:space="preserve">                          </w:t>
      </w:r>
      <w:r w:rsidR="00D50D14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η(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(S,T) 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 = 0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</w:t>
      </w:r>
      <w:r w:rsidR="00D50D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="00BE4634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20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2C424FC6" w14:textId="5D26EE61" w:rsidR="003064A1" w:rsidRPr="000D2896" w:rsidRDefault="00977276" w:rsidP="0030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 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</m:oMath>
      </m:oMathPara>
    </w:p>
    <w:p w14:paraId="49805FE4" w14:textId="425AA606" w:rsidR="000C3DD3" w:rsidRPr="000D2896" w:rsidRDefault="003064A1" w:rsidP="00A95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</w:t>
      </w:r>
      <w:r w:rsidR="001C3B82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1C3B82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T,U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ζ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21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4E348F0A" w14:textId="74615223" w:rsidR="00A9549A" w:rsidRPr="000D2896" w:rsidRDefault="00542218" w:rsidP="006D6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ζ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ζ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 xml:space="preserve">  =- 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hT,U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hT</m:t>
                  </m:r>
                </m:e>
              </m:d>
            </m:e>
          </m:d>
        </m:oMath>
      </m:oMathPara>
    </w:p>
    <w:p w14:paraId="0F6864F9" w14:textId="2C0A43A5" w:rsidR="009D37BE" w:rsidRPr="000D2896" w:rsidRDefault="00246F96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T,U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-2nκη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U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(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22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707FCB87" w14:textId="777FD6FD" w:rsidR="00634ED1" w:rsidRPr="000D2896" w:rsidRDefault="00634ED1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           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S,T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n-1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hT,U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hT</m:t>
                  </m:r>
                </m:e>
              </m:d>
            </m:e>
          </m:d>
        </m:oMath>
      </m:oMathPara>
    </w:p>
    <w:p w14:paraId="5FBA3624" w14:textId="7B761F79" w:rsidR="00634ED1" w:rsidRPr="000D2896" w:rsidRDefault="001F2520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T,U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S,U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. 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</w:t>
      </w:r>
      <w:r w:rsidR="00DE1F60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(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94E6869" w14:textId="0A333DC2" w:rsidR="002A0E2B" w:rsidRPr="000D2896" w:rsidRDefault="00F57BEE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>4</w:t>
      </w:r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.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-Projectively Flat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-Contact </w:t>
      </w:r>
      <w:r w:rsidR="005659E4" w:rsidRPr="005659E4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 Manifolds-</w:t>
      </w:r>
    </w:p>
    <w:p w14:paraId="1A64343C" w14:textId="17C24DA2" w:rsidR="00A21D54" w:rsidRPr="000D2896" w:rsidRDefault="00C21C19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C21C19">
        <w:rPr>
          <w:rFonts w:ascii="Times New Roman" w:hAnsi="Times New Roman" w:cs="Times New Roman"/>
          <w:sz w:val="24"/>
          <w:szCs w:val="24"/>
        </w:rPr>
        <w:t xml:space="preserve">The class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C21C19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C21C19">
        <w:rPr>
          <w:rFonts w:ascii="Times New Roman" w:hAnsi="Times New Roman" w:cs="Times New Roman"/>
          <w:sz w:val="24"/>
          <w:szCs w:val="24"/>
        </w:rPr>
        <w:t xml:space="preserve"> manifolds known as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C21C19">
        <w:rPr>
          <w:rFonts w:ascii="Times New Roman" w:hAnsi="Times New Roman" w:cs="Times New Roman"/>
          <w:sz w:val="24"/>
          <w:szCs w:val="24"/>
        </w:rPr>
        <w:t xml:space="preserve">-projectively flat manifolds is a distinctive category within 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C21C19">
        <w:rPr>
          <w:rFonts w:ascii="Times New Roman" w:hAnsi="Times New Roman" w:cs="Times New Roman"/>
          <w:sz w:val="24"/>
          <w:szCs w:val="24"/>
        </w:rPr>
        <w:t xml:space="preserve"> manifold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54" w:rsidRPr="000D2896">
        <w:rPr>
          <w:rFonts w:ascii="Times New Roman" w:hAnsi="Times New Roman" w:cs="Times New Roman"/>
          <w:sz w:val="24"/>
          <w:szCs w:val="24"/>
        </w:rPr>
        <w:t xml:space="preserve">where the geometry is such that the curvature tensor satisfies certain conditions related to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-projective flatness property. The parameters </w:t>
      </w:r>
      <m:oMath>
        <m:r>
          <w:rPr>
            <w:rFonts w:ascii="Cambria Math" w:hAnsi="Cambria Math" w:cs="Times New Roman"/>
            <w:sz w:val="24"/>
            <w:szCs w:val="24"/>
          </w:rPr>
          <m:t>κ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 are involved in the definition of the curvature conditions and can affect the geometry of the manifold.</w:t>
      </w:r>
    </w:p>
    <w:p w14:paraId="71FE5260" w14:textId="41ED0247" w:rsidR="00C4091C" w:rsidRDefault="002A1938" w:rsidP="002A1938">
      <w:pPr>
        <w:spacing w:before="100" w:beforeAutospacing="1" w:after="100" w:afterAutospacing="1" w:line="240" w:lineRule="auto"/>
        <w:jc w:val="both"/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Theorem </w:t>
      </w:r>
      <w:r w:rsidR="005C1537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4</w:t>
      </w: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.1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. </w:t>
      </w:r>
      <w:r w:rsidR="00C4091C" w:rsidRPr="00C4091C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C4091C" w:rsidRPr="00C4091C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C4091C" w:rsidRPr="00C4091C">
        <w:rPr>
          <w:rFonts w:ascii="Times New Roman" w:hAnsi="Times New Roman" w:cs="Times New Roman"/>
          <w:sz w:val="24"/>
          <w:szCs w:val="24"/>
        </w:rPr>
        <w:t xml:space="preserve"> manifold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</m:oMath>
      <w:r w:rsidR="00C4091C" w:rsidRPr="00C4091C">
        <w:rPr>
          <w:rFonts w:ascii="Times New Roman" w:hAnsi="Times New Roman" w:cs="Times New Roman"/>
          <w:sz w:val="24"/>
          <w:szCs w:val="24"/>
        </w:rPr>
        <w:t xml:space="preserve">that is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4091C" w:rsidRPr="00C4091C">
        <w:rPr>
          <w:rFonts w:ascii="Times New Roman" w:hAnsi="Times New Roman" w:cs="Times New Roman"/>
          <w:sz w:val="24"/>
          <w:szCs w:val="24"/>
        </w:rPr>
        <w:t>-projectively flat exhibits the property of being an Einstein manifold</w:t>
      </w:r>
      <w:r w:rsidR="00C4091C">
        <w:t>.</w:t>
      </w:r>
    </w:p>
    <w:p w14:paraId="20B81C8F" w14:textId="131141F8" w:rsidR="002A1938" w:rsidRPr="000D2896" w:rsidRDefault="002A1938" w:rsidP="000E4517">
      <w:pPr>
        <w:pStyle w:val="NormalWeb"/>
        <w:rPr>
          <w:color w:val="252525"/>
        </w:rPr>
      </w:pPr>
      <w:r w:rsidRPr="000D2896">
        <w:rPr>
          <w:color w:val="252525"/>
        </w:rPr>
        <w:t>Proof</w:t>
      </w:r>
      <w:r w:rsidR="0010144F" w:rsidRPr="000D2896">
        <w:rPr>
          <w:color w:val="252525"/>
        </w:rPr>
        <w:t>.</w:t>
      </w:r>
      <w:r w:rsidRPr="000D2896">
        <w:rPr>
          <w:color w:val="252525"/>
        </w:rPr>
        <w:t xml:space="preserve">  Let </w:t>
      </w:r>
      <m:oMath>
        <m:sSup>
          <m:sSupPr>
            <m:ctrlPr>
              <w:rPr>
                <w:rFonts w:ascii="Cambria Math" w:hAnsi="Cambria Math"/>
                <w:i/>
                <w:iCs/>
                <w:color w:val="252525"/>
              </w:rPr>
            </m:ctrlPr>
          </m:sSupPr>
          <m:e>
            <m:r>
              <w:rPr>
                <w:rFonts w:ascii="Cambria Math" w:hAnsi="Cambria Math"/>
                <w:color w:val="252525"/>
              </w:rPr>
              <m:t>W</m:t>
            </m:r>
          </m:e>
          <m:sup>
            <m:r>
              <w:rPr>
                <w:rFonts w:ascii="Cambria Math" w:hAnsi="Cambria Math"/>
                <w:color w:val="252525"/>
              </w:rPr>
              <m:t>*</m:t>
            </m:r>
          </m:sup>
        </m:sSup>
        <m:r>
          <w:rPr>
            <w:rFonts w:ascii="Cambria Math" w:hAnsi="Cambria Math"/>
            <w:color w:val="252525"/>
          </w:rPr>
          <m:t>(</m:t>
        </m:r>
        <m:r>
          <w:rPr>
            <w:rFonts w:ascii="Cambria Math" w:hAnsi="Cambria Math"/>
          </w:rPr>
          <m:t>S,T,U,V</m:t>
        </m:r>
        <m:r>
          <w:rPr>
            <w:rFonts w:ascii="Cambria Math" w:hAnsi="Cambria Math"/>
            <w:color w:val="252525"/>
          </w:rPr>
          <m:t>)=0</m:t>
        </m:r>
      </m:oMath>
      <w:r w:rsidRPr="000D2896">
        <w:rPr>
          <w:color w:val="252525"/>
        </w:rPr>
        <w:t>.</w:t>
      </w:r>
      <w:r w:rsidR="000B44D1" w:rsidRPr="000B44D1">
        <w:rPr>
          <w:color w:val="252525"/>
        </w:rPr>
        <w:t xml:space="preserve"> </w:t>
      </w:r>
      <w:r w:rsidR="000B44D1">
        <w:rPr>
          <w:color w:val="252525"/>
        </w:rPr>
        <w:t>Subsequently, utilizing equation (11), we derive the following outcome:</w:t>
      </w:r>
    </w:p>
    <w:p w14:paraId="5DA2E14D" w14:textId="0DB74746" w:rsidR="00FF05CE" w:rsidRPr="000D2896" w:rsidRDefault="00FF05CE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vertAlign w:val="superscript"/>
            <w:lang w:eastAsia="en-IN"/>
            <w14:ligatures w14:val="none"/>
          </w:rPr>
          <m:t>‘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R(</m:t>
        </m:r>
        <m:r>
          <w:rPr>
            <w:rFonts w:ascii="Cambria Math" w:hAnsi="Cambria Math" w:cs="Times New Roman"/>
            <w:sz w:val="24"/>
            <w:szCs w:val="24"/>
          </w:rPr>
          <m:t>S,T,U,V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n-1</m:t>
                </m:r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[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g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)-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g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)+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g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</w:p>
    <w:p w14:paraId="705169B0" w14:textId="1A0A0726" w:rsidR="00FF05CE" w:rsidRPr="000D2896" w:rsidRDefault="00FF05CE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g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g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)] 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</w:t>
      </w:r>
      <w:r w:rsidR="00562D2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24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53A1654E" w14:textId="5821B531" w:rsidR="004A1B3B" w:rsidRPr="000D2896" w:rsidRDefault="004A1B3B" w:rsidP="00FF05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Considering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as an orthonormal basis of the tangent space at any point, if we set </w:t>
      </w:r>
      <m:oMath>
        <m:r>
          <w:rPr>
            <w:rFonts w:ascii="Cambria Math" w:hAnsi="Cambria Math" w:cs="Cambria Math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i</m:t>
            </m:r>
          </m:sub>
        </m:sSub>
      </m:oMath>
      <w:r w:rsidRPr="000D2896">
        <w:rPr>
          <w:rFonts w:ascii="Times New Roman" w:hAnsi="Times New Roman" w:cs="Times New Roman"/>
          <w:sz w:val="24"/>
          <w:szCs w:val="24"/>
        </w:rPr>
        <w:t xml:space="preserve"> in the given equation and then sum up over </w:t>
      </w:r>
      <m:oMath>
        <m:r>
          <w:rPr>
            <w:rFonts w:ascii="Cambria Math" w:hAnsi="Cambria Math" w:cs="Cambria Math"/>
            <w:sz w:val="24"/>
            <w:szCs w:val="24"/>
          </w:rPr>
          <m:t>i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 ≤ </m:t>
        </m:r>
        <m:r>
          <w:rPr>
            <w:rFonts w:ascii="Cambria Math" w:hAnsi="Cambria Math" w:cs="Cambria Math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≤ 2</m:t>
        </m:r>
        <m:r>
          <w:rPr>
            <w:rFonts w:ascii="Cambria Math" w:hAnsi="Cambria Math" w:cs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 + 1</m:t>
        </m:r>
      </m:oMath>
      <w:r w:rsidRPr="000D2896">
        <w:rPr>
          <w:rFonts w:ascii="Times New Roman" w:hAnsi="Times New Roman" w:cs="Times New Roman"/>
          <w:sz w:val="24"/>
          <w:szCs w:val="24"/>
        </w:rPr>
        <w:t>, we arrive at the same result</w:t>
      </w:r>
      <w:r w:rsidR="00695C8E" w:rsidRPr="000D2896">
        <w:rPr>
          <w:rFonts w:ascii="Times New Roman" w:hAnsi="Times New Roman" w:cs="Times New Roman"/>
          <w:sz w:val="24"/>
          <w:szCs w:val="24"/>
        </w:rPr>
        <w:t>,</w:t>
      </w:r>
    </w:p>
    <w:p w14:paraId="23972526" w14:textId="625CBDCC" w:rsidR="00695C8E" w:rsidRPr="000D2896" w:rsidRDefault="00695C8E" w:rsidP="00695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</w:t>
      </w:r>
      <w:r w:rsidR="0049394A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022B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ρ(S,T)=-rg (S,T),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</w:t>
      </w:r>
      <w:r w:rsidR="00FF54A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</w:t>
      </w:r>
      <w:r w:rsidR="00FF54A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(</w:t>
      </w:r>
      <w:r w:rsidR="00022B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5545D89D" w14:textId="5F7D684E" w:rsidR="0096215B" w:rsidRPr="000D2896" w:rsidRDefault="0096215B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Where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-Scalar curvature of the manifold and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r=2n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2n-2+κ-nμ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.</w:t>
      </w:r>
    </w:p>
    <w:p w14:paraId="40FCFFE5" w14:textId="63B8B2E2" w:rsidR="0096215B" w:rsidRPr="000D2896" w:rsidRDefault="00C228F8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101638">
        <w:rPr>
          <w:rFonts w:ascii="Times New Roman" w:hAnsi="Times New Roman" w:cs="Times New Roman"/>
          <w:sz w:val="24"/>
          <w:szCs w:val="24"/>
        </w:rPr>
        <w:t>This indicates</w:t>
      </w:r>
      <w:r w:rsidR="0096215B" w:rsidRPr="00101638">
        <w:rPr>
          <w:rFonts w:ascii="Times New Roman" w:eastAsia="Times New Roman" w:hAnsi="Times New Roman" w:cs="Times New Roman"/>
          <w:iCs/>
          <w:color w:val="252525"/>
          <w:kern w:val="0"/>
          <w:sz w:val="28"/>
          <w:szCs w:val="28"/>
          <w:lang w:val="en-US" w:eastAsia="en-IN"/>
          <w14:ligatures w14:val="none"/>
        </w:rPr>
        <w:t xml:space="preserve"> </w:t>
      </w:r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that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val="en-US"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2n+1</m:t>
            </m:r>
          </m:sup>
        </m:sSup>
      </m:oMath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is</w:t>
      </w:r>
      <w:r w:rsidR="00000199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000199" w:rsidRPr="00000199">
        <w:rPr>
          <w:rFonts w:ascii="Times New Roman" w:hAnsi="Times New Roman" w:cs="Times New Roman"/>
          <w:sz w:val="24"/>
          <w:szCs w:val="24"/>
        </w:rPr>
        <w:t>a manifold that satisfies the Einstein condition</w:t>
      </w:r>
      <w:r w:rsidR="00000199">
        <w:t>.</w:t>
      </w:r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This completes the proof.</w:t>
      </w:r>
    </w:p>
    <w:p w14:paraId="2B401399" w14:textId="77777777" w:rsidR="00E45553" w:rsidRDefault="00F57BEE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lastRenderedPageBreak/>
        <w:t>5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6F06A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Projectively </w:t>
      </w:r>
      <w:r w:rsidR="006F06A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Sasakian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Flat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-Contact </w:t>
      </w:r>
      <w:r w:rsidR="00B55045" w:rsidRPr="00B55045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Manifolds</w:t>
      </w:r>
      <w:r w:rsidR="00D8018E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</w:p>
    <w:p w14:paraId="4851DE6B" w14:textId="5AFCB1DB" w:rsidR="00F57BEE" w:rsidRPr="000D2896" w:rsidRDefault="00C64137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7570A" w:rsidRPr="000D2896">
        <w:rPr>
          <w:rFonts w:ascii="Times New Roman" w:hAnsi="Times New Roman" w:cs="Times New Roman"/>
          <w:bCs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 xml:space="preserve">-Projectively Sasakian flat </w:t>
      </w:r>
      <m:oMath>
        <m:r>
          <w:rPr>
            <w:rFonts w:ascii="Cambria Math" w:hAnsi="Cambria Math" w:cs="Times New Roman"/>
            <w:sz w:val="24"/>
            <w:szCs w:val="24"/>
          </w:rPr>
          <m:t>(κ, μ)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-</w:t>
      </w:r>
      <w:r w:rsidR="003E5EA1" w:rsidRPr="000D2896">
        <w:rPr>
          <w:rFonts w:ascii="Times New Roman" w:hAnsi="Times New Roman" w:cs="Times New Roman"/>
          <w:sz w:val="24"/>
          <w:szCs w:val="24"/>
        </w:rPr>
        <w:t>c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3E5EA1" w:rsidRPr="000D2896">
        <w:rPr>
          <w:rFonts w:ascii="Times New Roman" w:hAnsi="Times New Roman" w:cs="Times New Roman"/>
          <w:sz w:val="24"/>
          <w:szCs w:val="24"/>
        </w:rPr>
        <w:t>m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anifolds likely refer to a specific class of contact </w:t>
      </w:r>
      <w:r w:rsidR="00B55045">
        <w:rPr>
          <w:rFonts w:ascii="Times New Roman" w:hAnsi="Times New Roman" w:cs="Times New Roman"/>
          <w:sz w:val="24"/>
          <w:szCs w:val="24"/>
        </w:rPr>
        <w:t>Riemannian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 manifolds that satisfy curvature conditions related to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-projective flatness</w:t>
      </w:r>
      <w:r w:rsidR="005C1537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1129DB" w:rsidRPr="000D2896">
        <w:rPr>
          <w:rFonts w:ascii="Times New Roman" w:hAnsi="Times New Roman" w:cs="Times New Roman"/>
          <w:sz w:val="24"/>
          <w:szCs w:val="24"/>
        </w:rPr>
        <w:t>and these manifolds also have a distinguished Reeb vector field (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) and Sasakian geometry. This indicates a very specialized and intricate geometric structure where various curvature conditions, contact structures, and vector fields are intertwined</w:t>
      </w:r>
      <w:r w:rsidR="001129DB" w:rsidRPr="000D2896">
        <w:rPr>
          <w:sz w:val="24"/>
          <w:szCs w:val="24"/>
        </w:rPr>
        <w:t>.</w:t>
      </w:r>
    </w:p>
    <w:p w14:paraId="461E0480" w14:textId="1B39BC74" w:rsidR="00D8018E" w:rsidRPr="000D2896" w:rsidRDefault="00D8018E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Definition </w:t>
      </w:r>
      <w:r w:rsidR="005C1537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t>5.1</w:t>
      </w:r>
      <w:r w:rsidRPr="00447DEB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. </w:t>
      </w:r>
      <w:r w:rsidR="00447DEB" w:rsidRPr="00447DEB">
        <w:rPr>
          <w:rFonts w:ascii="Times New Roman" w:hAnsi="Times New Roman" w:cs="Times New Roman"/>
          <w:sz w:val="24"/>
          <w:szCs w:val="24"/>
        </w:rPr>
        <w:t>An (2</w:t>
      </w:r>
      <w:r w:rsidR="00447DEB" w:rsidRPr="00447DEB">
        <w:rPr>
          <w:rFonts w:ascii="Cambria Math" w:hAnsi="Cambria Math" w:cs="Cambria Math"/>
          <w:sz w:val="24"/>
          <w:szCs w:val="24"/>
        </w:rPr>
        <w:t>𝑛</w:t>
      </w:r>
      <w:r w:rsidR="00447DEB" w:rsidRPr="00447DEB">
        <w:rPr>
          <w:rFonts w:ascii="Times New Roman" w:hAnsi="Times New Roman" w:cs="Times New Roman"/>
          <w:sz w:val="24"/>
          <w:szCs w:val="24"/>
        </w:rPr>
        <w:t>+1)</w:t>
      </w:r>
      <w:r w:rsidR="005B4782" w:rsidRPr="005B4782">
        <w:rPr>
          <w:rFonts w:ascii="Times New Roman" w:hAnsi="Times New Roman" w:cs="Times New Roman"/>
          <w:sz w:val="24"/>
          <w:szCs w:val="24"/>
        </w:rPr>
        <w:t xml:space="preserve"> </w:t>
      </w:r>
      <w:r w:rsidR="005B4782" w:rsidRPr="00447DEB">
        <w:rPr>
          <w:rFonts w:ascii="Times New Roman" w:hAnsi="Times New Roman" w:cs="Times New Roman"/>
          <w:sz w:val="24"/>
          <w:szCs w:val="24"/>
        </w:rPr>
        <w:t xml:space="preserve">(with </w:t>
      </w:r>
      <w:r w:rsidR="005B4782" w:rsidRPr="00447DEB">
        <w:rPr>
          <w:rFonts w:ascii="Cambria Math" w:hAnsi="Cambria Math" w:cs="Cambria Math"/>
          <w:sz w:val="24"/>
          <w:szCs w:val="24"/>
        </w:rPr>
        <w:t>𝑛</w:t>
      </w:r>
      <w:r w:rsidR="005B4782" w:rsidRPr="00447DEB">
        <w:rPr>
          <w:rFonts w:ascii="Times New Roman" w:hAnsi="Times New Roman" w:cs="Times New Roman"/>
          <w:sz w:val="24"/>
          <w:szCs w:val="24"/>
        </w:rPr>
        <w:t xml:space="preserve"> &gt; 1)</w:t>
      </w:r>
      <w:r w:rsidR="00447DEB" w:rsidRPr="00447DEB">
        <w:rPr>
          <w:rFonts w:ascii="Times New Roman" w:hAnsi="Times New Roman" w:cs="Times New Roman"/>
          <w:sz w:val="24"/>
          <w:szCs w:val="24"/>
        </w:rPr>
        <w:t xml:space="preserve">-dimensional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="00447DEB" w:rsidRPr="00447DEB">
        <w:rPr>
          <w:rFonts w:ascii="Times New Roman" w:hAnsi="Times New Roman" w:cs="Times New Roman"/>
          <w:sz w:val="24"/>
          <w:szCs w:val="24"/>
        </w:rPr>
        <w:t xml:space="preserve"> manifold is classified as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-projectively Sasakian flat when the condition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(S,T)ζ=0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holds for all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belonging to the tangent space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>.</w:t>
      </w:r>
    </w:p>
    <w:p w14:paraId="072A1399" w14:textId="77025B1C" w:rsidR="003E0406" w:rsidRPr="000D2896" w:rsidRDefault="003E0406" w:rsidP="005F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Theorem </w:t>
      </w:r>
      <w:r w:rsidR="005C1537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.1.</w:t>
      </w:r>
      <w:r w:rsidR="00BA733B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BA733B" w:rsidRPr="00BA733B">
        <w:rPr>
          <w:rFonts w:ascii="Times New Roman" w:hAnsi="Times New Roman" w:cs="Times New Roman"/>
          <w:sz w:val="24"/>
          <w:szCs w:val="24"/>
        </w:rPr>
        <w:t>An (2</w:t>
      </w:r>
      <w:r w:rsidR="00BA733B" w:rsidRPr="00BA733B">
        <w:rPr>
          <w:rFonts w:ascii="Cambria Math" w:hAnsi="Cambria Math" w:cs="Cambria Math"/>
          <w:sz w:val="24"/>
          <w:szCs w:val="24"/>
        </w:rPr>
        <w:t>𝑛</w:t>
      </w:r>
      <w:r w:rsidR="00BA733B" w:rsidRPr="00BA733B">
        <w:rPr>
          <w:rFonts w:ascii="Times New Roman" w:hAnsi="Times New Roman" w:cs="Times New Roman"/>
          <w:sz w:val="24"/>
          <w:szCs w:val="24"/>
        </w:rPr>
        <w:t>+1)-dimensional (</w:t>
      </w:r>
      <w:r w:rsidR="00BA733B" w:rsidRPr="00BA733B">
        <w:rPr>
          <w:rFonts w:ascii="Cambria Math" w:hAnsi="Cambria Math" w:cs="Cambria Math"/>
          <w:sz w:val="24"/>
          <w:szCs w:val="24"/>
        </w:rPr>
        <w:t>𝑛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&gt;1)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 manifold exhibits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-projective Sasakian flatness if</w:t>
      </w:r>
      <w:r w:rsidR="001B51EA">
        <w:rPr>
          <w:rFonts w:ascii="Times New Roman" w:hAnsi="Times New Roman" w:cs="Times New Roman"/>
          <w:sz w:val="24"/>
          <w:szCs w:val="24"/>
        </w:rPr>
        <w:t xml:space="preserve">f 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it possesses the characteristic of being an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-Einstein manifold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.</w:t>
      </w:r>
    </w:p>
    <w:p w14:paraId="62BB61A3" w14:textId="7F208E7B" w:rsidR="003E0406" w:rsidRPr="000D2896" w:rsidRDefault="003E0406" w:rsidP="003E0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Proof.  Let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val="en-US"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=0.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Then, in view of (11), we have</w:t>
      </w:r>
    </w:p>
    <w:p w14:paraId="7BA6077D" w14:textId="65413E58" w:rsidR="00DF6F9F" w:rsidRPr="000D2896" w:rsidRDefault="00DF6F9F" w:rsidP="00DF6F9F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R(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S,T)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2(n-1)</m:t>
            </m:r>
          </m:den>
        </m:f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[ρ(T,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)S-ρ(S,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)T+g(T,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)QS-g(S,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)QT]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(</w:t>
      </w:r>
      <w:r w:rsidR="00AC4104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6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100F7BF4" w14:textId="3C3A8B58" w:rsidR="00DF6F9F" w:rsidRPr="000D2896" w:rsidRDefault="00AE1A3C" w:rsidP="00DF6F9F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Due to the presence of (5), (8), and (9), the equation above can be simplified to</w:t>
      </w:r>
    </w:p>
    <w:p w14:paraId="6279E508" w14:textId="1CF7EBDC" w:rsidR="00BD4C36" w:rsidRPr="000D2896" w:rsidRDefault="00BD4C36" w:rsidP="00BD4C36">
      <w:pPr>
        <w:spacing w:before="24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κ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S-η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val="en-US"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hS-η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hT</m:t>
              </m:r>
            </m:e>
          </m:d>
        </m:oMath>
      </m:oMathPara>
    </w:p>
    <w:p w14:paraId="10F6AE79" w14:textId="6F4E7F07" w:rsidR="00BD4C36" w:rsidRPr="000D2896" w:rsidRDefault="008F2621" w:rsidP="00BD4C3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 = 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nκ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n-1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S-η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T</m:t>
            </m:r>
          </m:e>
        </m:d>
      </m:oMath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2(n-1)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QS-η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</m:t>
        </m:r>
      </m:oMath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w:r w:rsidR="008C498A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7</w:t>
      </w:r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F70AF49" w14:textId="0CC978FC" w:rsidR="002D72E6" w:rsidRPr="000D2896" w:rsidRDefault="002D72E6" w:rsidP="002D72E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which by putting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T=</m:t>
        </m:r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, gives</w:t>
      </w:r>
    </w:p>
    <w:p w14:paraId="610160A7" w14:textId="052E6A3E" w:rsidR="002D72E6" w:rsidRPr="000D2896" w:rsidRDefault="002D72E6" w:rsidP="002D72E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QS=2κ 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-S+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S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ζ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+2(n-1)μ(hS)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8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6CC73857" w14:textId="5E802FB9" w:rsidR="005938B6" w:rsidRPr="000D2896" w:rsidRDefault="005938B6" w:rsidP="005938B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In the case of Sasakian manifolds,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κ=1,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(and hence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h=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0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1C9420A" w14:textId="77450734" w:rsidR="005938B6" w:rsidRPr="000D2896" w:rsidRDefault="005938B6" w:rsidP="005938B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Now, taking the inner product of above equation with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V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, we get</w:t>
      </w:r>
    </w:p>
    <w:p w14:paraId="2E28216E" w14:textId="14FCD5A3" w:rsidR="003414D0" w:rsidRPr="000D2896" w:rsidRDefault="003414D0" w:rsidP="003414D0">
      <w:pPr>
        <w:spacing w:before="24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</w:t>
      </w:r>
      <w:r w:rsidR="00A8503F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</w:t>
      </w:r>
      <w:r w:rsidR="00A8503F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ρ(S,V)=2[-g(S,V)+(n+1) η(S)η(V)]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9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1CE86364" w14:textId="2B5234C8" w:rsidR="00F57BEE" w:rsidRPr="000D2896" w:rsidRDefault="00597FBE" w:rsidP="00597FBE">
      <w:pPr>
        <w:spacing w:before="240" w:beforeAutospacing="1" w:after="100" w:afterAutospacing="1" w:line="240" w:lineRule="auto"/>
        <w:jc w:val="both"/>
        <w:rPr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Furthermore, it can be </w:t>
      </w:r>
      <w:r w:rsidR="009070BE" w:rsidRPr="000D2896">
        <w:rPr>
          <w:rFonts w:ascii="Times New Roman" w:hAnsi="Times New Roman" w:cs="Times New Roman"/>
          <w:sz w:val="24"/>
          <w:szCs w:val="24"/>
        </w:rPr>
        <w:t>proved</w:t>
      </w:r>
      <w:r w:rsidRPr="000D2896">
        <w:rPr>
          <w:rFonts w:ascii="Times New Roman" w:hAnsi="Times New Roman" w:cs="Times New Roman"/>
          <w:sz w:val="24"/>
          <w:szCs w:val="24"/>
        </w:rPr>
        <w:t xml:space="preserve"> that a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 represents an </w:t>
      </w:r>
      <m:oMath>
        <m:r>
          <w:rPr>
            <w:rFonts w:ascii="Cambria Math" w:hAnsi="Cambria Math" w:cs="Cambria Math"/>
            <w:sz w:val="24"/>
            <w:szCs w:val="24"/>
          </w:rPr>
          <m:t>η</m:t>
        </m:r>
      </m:oMath>
      <w:r w:rsidRPr="000D2896">
        <w:rPr>
          <w:rFonts w:ascii="Times New Roman" w:hAnsi="Times New Roman" w:cs="Times New Roman"/>
          <w:sz w:val="24"/>
          <w:szCs w:val="24"/>
        </w:rPr>
        <w:t>-Einstein manifold. Conversely, assume that condition (2</w:t>
      </w:r>
      <w:r w:rsidR="00AE2EB6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>) is fulfilled. As a result of the implications of (2</w:t>
      </w:r>
      <w:r w:rsidR="00AE2EB6" w:rsidRPr="000D2896">
        <w:rPr>
          <w:rFonts w:ascii="Times New Roman" w:hAnsi="Times New Roman" w:cs="Times New Roman"/>
          <w:sz w:val="24"/>
          <w:szCs w:val="24"/>
        </w:rPr>
        <w:t>8</w:t>
      </w:r>
      <w:r w:rsidRPr="000D2896">
        <w:rPr>
          <w:rFonts w:ascii="Times New Roman" w:hAnsi="Times New Roman" w:cs="Times New Roman"/>
          <w:sz w:val="24"/>
          <w:szCs w:val="24"/>
        </w:rPr>
        <w:t>) and (1</w:t>
      </w:r>
      <w:r w:rsidR="00AE2EB6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 xml:space="preserve">), we can deduce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)ζ=0</m:t>
        </m:r>
      </m:oMath>
      <w:r w:rsidRPr="000D2896">
        <w:rPr>
          <w:rFonts w:ascii="Times New Roman" w:hAnsi="Times New Roman" w:cs="Times New Roman"/>
          <w:sz w:val="24"/>
          <w:szCs w:val="24"/>
        </w:rPr>
        <w:t>. Thus, the proof is concluded</w:t>
      </w:r>
      <w:r w:rsidRPr="000D2896">
        <w:rPr>
          <w:sz w:val="24"/>
          <w:szCs w:val="24"/>
        </w:rPr>
        <w:t>.</w:t>
      </w:r>
    </w:p>
    <w:p w14:paraId="6BAD7D3A" w14:textId="1B656BE1" w:rsidR="00A83508" w:rsidRDefault="00A83508" w:rsidP="00597FBE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References- </w:t>
      </w:r>
    </w:p>
    <w:p w14:paraId="4B1C66B3" w14:textId="19376825" w:rsidR="005B7C70" w:rsidRDefault="005B7C70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[1]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A. Yildiz</w:t>
      </w:r>
      <w:r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,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U. C. De, A classification of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 contact metric manifolds, Commun. Korean Math. Soc., 27(2012), no. 2, pp. 327-339.</w:t>
      </w:r>
    </w:p>
    <w:p w14:paraId="5C27FA84" w14:textId="270020E9" w:rsidR="007A0E89" w:rsidRDefault="007A0E89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5903A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A. Yildiz, U. C. De, and A. Cetinkaya, On some classes of 3- dimensional generalized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-contact metric manifolds, Turkish Journal of Mathematics, Vol. 39, no. 3, pp. 356-368, 2015.</w:t>
      </w:r>
    </w:p>
    <w:p w14:paraId="2A69091D" w14:textId="1FE0CD66" w:rsidR="000D3BA6" w:rsidRDefault="000D3BA6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lastRenderedPageBreak/>
        <w:t>[</w:t>
      </w:r>
      <w:r w:rsidR="005903A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B. J. Papantoniou, “Contact Riemannian manifolds satisfying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ξ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X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).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 = 0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ξ∈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-nullity distribution,” Yokohama Mathematical Journal, vol. 40, no. 2, pp. 149–161, 1993.</w:t>
      </w:r>
    </w:p>
    <w:p w14:paraId="32CB7FEA" w14:textId="679EB4AC" w:rsidR="005903A5" w:rsidRPr="000D2896" w:rsidRDefault="005903A5" w:rsidP="005903A5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[</w:t>
      </w:r>
      <w:r w:rsidR="004539DA">
        <w:rPr>
          <w:rFonts w:ascii="Times New Roman" w:hAnsi="Times New Roman" w:cs="Times New Roman"/>
          <w:sz w:val="24"/>
          <w:szCs w:val="24"/>
        </w:rPr>
        <w:t>4</w:t>
      </w:r>
      <w:r w:rsidRPr="000D2896">
        <w:rPr>
          <w:rFonts w:ascii="Times New Roman" w:hAnsi="Times New Roman" w:cs="Times New Roman"/>
          <w:sz w:val="24"/>
          <w:szCs w:val="24"/>
        </w:rPr>
        <w:t>] C. S. Bagewadi, D. G. Prakasha and Venkatesha: On pseudo projective curvature tensor of a contact metric manifold, SUT J. Math., 43, No. 1 (2007),</w:t>
      </w:r>
      <w:r w:rsidR="008766D7">
        <w:rPr>
          <w:rFonts w:ascii="Times New Roman" w:hAnsi="Times New Roman" w:cs="Times New Roman"/>
          <w:sz w:val="24"/>
          <w:szCs w:val="24"/>
        </w:rPr>
        <w:t xml:space="preserve"> pp. </w:t>
      </w:r>
      <w:r w:rsidRPr="000D2896">
        <w:rPr>
          <w:rFonts w:ascii="Times New Roman" w:hAnsi="Times New Roman" w:cs="Times New Roman"/>
          <w:sz w:val="24"/>
          <w:szCs w:val="24"/>
        </w:rPr>
        <w:t>115-126.</w:t>
      </w:r>
    </w:p>
    <w:p w14:paraId="215D2F22" w14:textId="1C3723E9" w:rsidR="006B3D3E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4640B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D. E. Blair, T. Koufogiorgos and B. J. Papantoniou: Contact metric manifold satisfying a nullity condition, Israel J. Math. 91 (1995), </w:t>
      </w:r>
      <w:r w:rsidR="008766D7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pp.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189-214.</w:t>
      </w:r>
    </w:p>
    <w:p w14:paraId="56BBBF22" w14:textId="647AA4A4" w:rsidR="004640B5" w:rsidRPr="000D2896" w:rsidRDefault="004640B5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[</w:t>
      </w:r>
      <w:r w:rsidR="00F23AEB">
        <w:rPr>
          <w:rFonts w:ascii="Times New Roman" w:hAnsi="Times New Roman" w:cs="Times New Roman"/>
          <w:sz w:val="24"/>
          <w:szCs w:val="24"/>
        </w:rPr>
        <w:t>6</w:t>
      </w:r>
      <w:r w:rsidRPr="000D2896">
        <w:rPr>
          <w:rFonts w:ascii="Times New Roman" w:hAnsi="Times New Roman" w:cs="Times New Roman"/>
          <w:sz w:val="24"/>
          <w:szCs w:val="24"/>
        </w:rPr>
        <w:t>] D. E. Blair, J. S. Kim and M. M. Tripathi, On the concircular curvature tensor of a contact metric manifold, J. Korean Math. Soc., Vol. 42, no. 5, 2005, pp. 883-892.</w:t>
      </w:r>
    </w:p>
    <w:p w14:paraId="0EE601F9" w14:textId="17585A04" w:rsidR="006B3D3E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956FAE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7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E. Boeckx, A full classification of Contact metric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-spaces, ILLINOIS journal of Mathematics. 44(1), (1995), </w:t>
      </w:r>
      <w:r w:rsidR="008766D7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pp.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212-219.</w:t>
      </w:r>
    </w:p>
    <w:p w14:paraId="239FF702" w14:textId="1482550A" w:rsidR="00956FAE" w:rsidRDefault="00956FAE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160319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8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] G. P. Pokhariyal and R. S. Mishra, “Curvature tensors’ and their relativistics significance,” Yokohama Mathematical Journal, vol. 18, pp. 105–108, 1970.</w:t>
      </w:r>
    </w:p>
    <w:p w14:paraId="51C488E9" w14:textId="5899FA72" w:rsidR="009E7B33" w:rsidRDefault="009E7B33" w:rsidP="009E7B33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634E7A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9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G. Zhen, J. L. Cabrerizo, L. M. Fernandez, and M. Fern ´ andez, ´ “On </w:t>
      </w:r>
      <w:r w:rsidRPr="000D2896">
        <w:rPr>
          <w:rFonts w:ascii="Cambria Math" w:eastAsia="Times New Roman" w:hAnsi="Cambria Math" w:cs="Cambria Math"/>
          <w:iCs/>
          <w:color w:val="252525"/>
          <w:kern w:val="0"/>
          <w:sz w:val="24"/>
          <w:szCs w:val="24"/>
          <w:lang w:eastAsia="en-IN"/>
          <w14:ligatures w14:val="none"/>
        </w:rPr>
        <w:t>𝜉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-conformally flat contact metric manifolds,” Indian Journal of Pure and Applied Mathematics, vol. 28, no. 6, pp. 725–734, 1997. </w:t>
      </w:r>
    </w:p>
    <w:p w14:paraId="05BBADA8" w14:textId="6DBD426A" w:rsidR="00634E7A" w:rsidRDefault="00634E7A" w:rsidP="00634E7A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[1</w:t>
      </w:r>
      <w:r w:rsidR="00FB36A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0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] </w:t>
      </w:r>
      <w:r w:rsidRPr="000D2896">
        <w:rPr>
          <w:rFonts w:ascii="Times New Roman" w:hAnsi="Times New Roman" w:cs="Times New Roman"/>
          <w:sz w:val="24"/>
          <w:szCs w:val="24"/>
        </w:rPr>
        <w:t xml:space="preserve">G. Ayar and S. K. Chaubey,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>-projective curvature tensor over cosymplectic manifolds, Differential Geometry - Dynamical Systems, Balkan Society of Geometers, Geometry Balkan Press, Vol.21, 2019, pp. 23-33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.</w:t>
      </w:r>
    </w:p>
    <w:p w14:paraId="7EB067E7" w14:textId="081317BE" w:rsidR="00BA7170" w:rsidRDefault="00BA7170" w:rsidP="00BA7170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B11A7D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11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] R. N. Singh, S. K. Pandey, and G. Pandey, “On a type of Kenmotsu manifold,” Bulletin of Mathematical Analysis and Applications, vol. 4, no. 1, pp. 117–132, 2012.</w:t>
      </w:r>
    </w:p>
    <w:p w14:paraId="59D48AB0" w14:textId="176D72D2" w:rsidR="00FF65E3" w:rsidRPr="000D2896" w:rsidRDefault="00FF65E3" w:rsidP="00FF65E3">
      <w:pPr>
        <w:spacing w:before="24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896">
        <w:rPr>
          <w:rFonts w:ascii="Times New Roman" w:hAnsi="Times New Roman" w:cs="Times New Roman"/>
          <w:sz w:val="24"/>
          <w:szCs w:val="24"/>
        </w:rPr>
        <w:t xml:space="preserve">] R. N. Singh and S. K. Pandey, On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-Projective curvature tensor on </w:t>
      </w:r>
      <m:oMath>
        <m:r>
          <w:rPr>
            <w:rFonts w:ascii="Cambria Math" w:eastAsiaTheme="minorEastAsia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N(k)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-Contact metric manifolds, Hindawi publishing corporation, ISRN Geometry, Volume 2013, Article ID 932564, 6 pages, http://dx.doi.org/10.1155/2013/932564.</w:t>
      </w:r>
    </w:p>
    <w:p w14:paraId="28E66009" w14:textId="69CD8C32" w:rsidR="006B3D3E" w:rsidRPr="000D2896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D42D70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1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3]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S. K. Chaubey and R. H. Ojha, “On the m-projective curvature tensor of a Kenmotsu manifold,” Differential Geometry, vol. 12, pp. 52–60, 2010</w:t>
      </w:r>
      <w:r w:rsidR="005959C9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.</w:t>
      </w:r>
    </w:p>
    <w:p w14:paraId="44EB3EF1" w14:textId="032B41D4" w:rsidR="005D257B" w:rsidRPr="000D2896" w:rsidRDefault="005D257B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hAnsi="Times New Roman" w:cs="Times New Roman"/>
          <w:sz w:val="24"/>
          <w:szCs w:val="24"/>
        </w:rPr>
        <w:t>[1</w:t>
      </w:r>
      <w:r w:rsidR="008F6112">
        <w:rPr>
          <w:rFonts w:ascii="Times New Roman" w:hAnsi="Times New Roman" w:cs="Times New Roman"/>
          <w:sz w:val="24"/>
          <w:szCs w:val="24"/>
        </w:rPr>
        <w:t>4</w:t>
      </w:r>
      <w:r w:rsidRPr="000D2896">
        <w:rPr>
          <w:rFonts w:ascii="Times New Roman" w:hAnsi="Times New Roman" w:cs="Times New Roman"/>
          <w:sz w:val="24"/>
          <w:szCs w:val="24"/>
        </w:rPr>
        <w:t xml:space="preserve">] </w:t>
      </w:r>
      <w:r w:rsidR="00A51A1E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U. C. De, and A. Sarkar: On the quasi-conformal curvature tensor of a (k, μ)-contact metric manifold, Math. Reports, Volume 14 (64), 2(2012), </w:t>
      </w:r>
      <w:r w:rsidR="00577013">
        <w:rPr>
          <w:rFonts w:ascii="Times New Roman" w:hAnsi="Times New Roman" w:cs="Times New Roman"/>
          <w:sz w:val="24"/>
          <w:szCs w:val="24"/>
          <w:shd w:val="clear" w:color="auto" w:fill="FFFFFF"/>
        </w:rPr>
        <w:t>pp.</w:t>
      </w:r>
      <w:r w:rsidR="00876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A1E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115-129.</w:t>
      </w:r>
    </w:p>
    <w:p w14:paraId="4F5F8965" w14:textId="3B92E6C9" w:rsidR="005229EE" w:rsidRDefault="005229EE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8F611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] U. C. De and S. Samui: E-Bochner curvature tensor on (k, μ)-contact metric manifolds, Int. Electron. J. Geom., Volume 7 No. 1, (2014) pp. 143-153</w:t>
      </w:r>
      <w:r w:rsidR="00E642CB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53F379" w14:textId="76A80AFE" w:rsidR="00D42D70" w:rsidRPr="000D2896" w:rsidRDefault="00D42D70" w:rsidP="00D42D70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[1</w:t>
      </w:r>
      <w:r w:rsidR="008F6112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6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] Z. Olszak, On contact metric manifolds,</w:t>
      </w:r>
      <w:r w:rsidRPr="000D2896">
        <w:rPr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>Tohoku Math. Journal</w:t>
      </w:r>
      <w:r w:rsidRPr="000D2896">
        <w:rPr>
          <w:sz w:val="24"/>
          <w:szCs w:val="24"/>
        </w:rPr>
        <w:t xml:space="preserve">, </w:t>
      </w:r>
      <w:r w:rsidRPr="000D2896">
        <w:rPr>
          <w:rFonts w:ascii="Times New Roman" w:hAnsi="Times New Roman" w:cs="Times New Roman"/>
          <w:sz w:val="24"/>
          <w:szCs w:val="24"/>
        </w:rPr>
        <w:t>31(1979), pp. 247-253.</w:t>
      </w:r>
    </w:p>
    <w:p w14:paraId="78827F20" w14:textId="77777777" w:rsidR="00D42D70" w:rsidRPr="00074425" w:rsidRDefault="00D42D70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D42D70" w:rsidRPr="0007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203B1" w14:textId="77777777" w:rsidR="00977276" w:rsidRDefault="00977276" w:rsidP="006E6E07">
      <w:pPr>
        <w:spacing w:after="0" w:line="240" w:lineRule="auto"/>
      </w:pPr>
      <w:r>
        <w:separator/>
      </w:r>
    </w:p>
  </w:endnote>
  <w:endnote w:type="continuationSeparator" w:id="0">
    <w:p w14:paraId="346B167B" w14:textId="77777777" w:rsidR="00977276" w:rsidRDefault="00977276" w:rsidP="006E6E07">
      <w:pPr>
        <w:spacing w:after="0" w:line="240" w:lineRule="auto"/>
      </w:pPr>
      <w:r>
        <w:continuationSeparator/>
      </w:r>
    </w:p>
  </w:endnote>
  <w:endnote w:type="continuationNotice" w:id="1">
    <w:p w14:paraId="389AB5B8" w14:textId="77777777" w:rsidR="00977276" w:rsidRDefault="00977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B583" w14:textId="77777777" w:rsidR="00977276" w:rsidRDefault="00977276" w:rsidP="006E6E07">
      <w:pPr>
        <w:spacing w:after="0" w:line="240" w:lineRule="auto"/>
      </w:pPr>
      <w:r>
        <w:separator/>
      </w:r>
    </w:p>
  </w:footnote>
  <w:footnote w:type="continuationSeparator" w:id="0">
    <w:p w14:paraId="2ACCF791" w14:textId="77777777" w:rsidR="00977276" w:rsidRDefault="00977276" w:rsidP="006E6E07">
      <w:pPr>
        <w:spacing w:after="0" w:line="240" w:lineRule="auto"/>
      </w:pPr>
      <w:r>
        <w:continuationSeparator/>
      </w:r>
    </w:p>
  </w:footnote>
  <w:footnote w:type="continuationNotice" w:id="1">
    <w:p w14:paraId="4DDA84AC" w14:textId="77777777" w:rsidR="00977276" w:rsidRDefault="009772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A649F"/>
    <w:multiLevelType w:val="hybridMultilevel"/>
    <w:tmpl w:val="C3CE5366"/>
    <w:lvl w:ilvl="0" w:tplc="0344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8A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01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C4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2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2D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6F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6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1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C7995"/>
    <w:multiLevelType w:val="hybridMultilevel"/>
    <w:tmpl w:val="3D8CA3BC"/>
    <w:lvl w:ilvl="0" w:tplc="E7EE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E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C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C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A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0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8"/>
    <w:rsid w:val="00000199"/>
    <w:rsid w:val="0000777B"/>
    <w:rsid w:val="00011963"/>
    <w:rsid w:val="000121ED"/>
    <w:rsid w:val="00014762"/>
    <w:rsid w:val="0001586C"/>
    <w:rsid w:val="00015950"/>
    <w:rsid w:val="00017D54"/>
    <w:rsid w:val="0002069E"/>
    <w:rsid w:val="00021365"/>
    <w:rsid w:val="00022B14"/>
    <w:rsid w:val="00025574"/>
    <w:rsid w:val="000317C9"/>
    <w:rsid w:val="00031A10"/>
    <w:rsid w:val="00032B37"/>
    <w:rsid w:val="0003762C"/>
    <w:rsid w:val="000552B6"/>
    <w:rsid w:val="00074425"/>
    <w:rsid w:val="00080C25"/>
    <w:rsid w:val="00097BAA"/>
    <w:rsid w:val="000A1C4A"/>
    <w:rsid w:val="000A36B0"/>
    <w:rsid w:val="000B1CD4"/>
    <w:rsid w:val="000B44D1"/>
    <w:rsid w:val="000C3DD3"/>
    <w:rsid w:val="000D21D8"/>
    <w:rsid w:val="000D2896"/>
    <w:rsid w:val="000D3BA6"/>
    <w:rsid w:val="000E4517"/>
    <w:rsid w:val="0010144F"/>
    <w:rsid w:val="00101638"/>
    <w:rsid w:val="00103891"/>
    <w:rsid w:val="00104CAA"/>
    <w:rsid w:val="001129DB"/>
    <w:rsid w:val="00130528"/>
    <w:rsid w:val="0013745D"/>
    <w:rsid w:val="00150CD6"/>
    <w:rsid w:val="00153913"/>
    <w:rsid w:val="00160319"/>
    <w:rsid w:val="0016075B"/>
    <w:rsid w:val="00171DCE"/>
    <w:rsid w:val="001A2C2D"/>
    <w:rsid w:val="001B21CE"/>
    <w:rsid w:val="001B43AA"/>
    <w:rsid w:val="001B51EA"/>
    <w:rsid w:val="001C3B82"/>
    <w:rsid w:val="001C6555"/>
    <w:rsid w:val="001D50D5"/>
    <w:rsid w:val="001D7946"/>
    <w:rsid w:val="001E7866"/>
    <w:rsid w:val="001F2520"/>
    <w:rsid w:val="001F78DA"/>
    <w:rsid w:val="00201A75"/>
    <w:rsid w:val="00202FE1"/>
    <w:rsid w:val="00203F0A"/>
    <w:rsid w:val="00210343"/>
    <w:rsid w:val="00216B66"/>
    <w:rsid w:val="00216D98"/>
    <w:rsid w:val="00222406"/>
    <w:rsid w:val="00236A8F"/>
    <w:rsid w:val="00237D8C"/>
    <w:rsid w:val="00240A91"/>
    <w:rsid w:val="002415A7"/>
    <w:rsid w:val="002424F9"/>
    <w:rsid w:val="00243D07"/>
    <w:rsid w:val="00246F96"/>
    <w:rsid w:val="00264537"/>
    <w:rsid w:val="002734E9"/>
    <w:rsid w:val="00273E00"/>
    <w:rsid w:val="00281200"/>
    <w:rsid w:val="00281CCB"/>
    <w:rsid w:val="00290C77"/>
    <w:rsid w:val="00291041"/>
    <w:rsid w:val="00294D90"/>
    <w:rsid w:val="002A0E2B"/>
    <w:rsid w:val="002A1938"/>
    <w:rsid w:val="002A2559"/>
    <w:rsid w:val="002A29C1"/>
    <w:rsid w:val="002A357C"/>
    <w:rsid w:val="002B0CC1"/>
    <w:rsid w:val="002B7059"/>
    <w:rsid w:val="002D72E6"/>
    <w:rsid w:val="002E00B5"/>
    <w:rsid w:val="002F11D6"/>
    <w:rsid w:val="002F3C7A"/>
    <w:rsid w:val="003019F6"/>
    <w:rsid w:val="003064A1"/>
    <w:rsid w:val="00306E17"/>
    <w:rsid w:val="0032367B"/>
    <w:rsid w:val="003300F7"/>
    <w:rsid w:val="00330FEC"/>
    <w:rsid w:val="00337AAF"/>
    <w:rsid w:val="003414D0"/>
    <w:rsid w:val="00343E4F"/>
    <w:rsid w:val="00346230"/>
    <w:rsid w:val="00346EA3"/>
    <w:rsid w:val="0034766F"/>
    <w:rsid w:val="00352B72"/>
    <w:rsid w:val="003555EE"/>
    <w:rsid w:val="003617F5"/>
    <w:rsid w:val="00363B56"/>
    <w:rsid w:val="00372ED3"/>
    <w:rsid w:val="003A6B47"/>
    <w:rsid w:val="003B3331"/>
    <w:rsid w:val="003B5BD6"/>
    <w:rsid w:val="003C3993"/>
    <w:rsid w:val="003C5527"/>
    <w:rsid w:val="003D18F1"/>
    <w:rsid w:val="003E0406"/>
    <w:rsid w:val="003E41A7"/>
    <w:rsid w:val="003E5EA1"/>
    <w:rsid w:val="003F7BAD"/>
    <w:rsid w:val="00403F71"/>
    <w:rsid w:val="00407FD9"/>
    <w:rsid w:val="00417B64"/>
    <w:rsid w:val="00417FC3"/>
    <w:rsid w:val="00430D30"/>
    <w:rsid w:val="00433D20"/>
    <w:rsid w:val="00437B48"/>
    <w:rsid w:val="00446966"/>
    <w:rsid w:val="00447DEB"/>
    <w:rsid w:val="004539DA"/>
    <w:rsid w:val="00454093"/>
    <w:rsid w:val="004640B5"/>
    <w:rsid w:val="004759FB"/>
    <w:rsid w:val="00490294"/>
    <w:rsid w:val="0049394A"/>
    <w:rsid w:val="004A1B3B"/>
    <w:rsid w:val="004A2FDC"/>
    <w:rsid w:val="004A4E67"/>
    <w:rsid w:val="004A60EC"/>
    <w:rsid w:val="004A6A00"/>
    <w:rsid w:val="004B0E76"/>
    <w:rsid w:val="004B6D7F"/>
    <w:rsid w:val="004C0589"/>
    <w:rsid w:val="004C0E61"/>
    <w:rsid w:val="004E2D0F"/>
    <w:rsid w:val="004E4666"/>
    <w:rsid w:val="0052273C"/>
    <w:rsid w:val="005229EE"/>
    <w:rsid w:val="005254DC"/>
    <w:rsid w:val="00542218"/>
    <w:rsid w:val="00543013"/>
    <w:rsid w:val="00543495"/>
    <w:rsid w:val="00544E60"/>
    <w:rsid w:val="005476B6"/>
    <w:rsid w:val="0055110D"/>
    <w:rsid w:val="00562D21"/>
    <w:rsid w:val="005659E4"/>
    <w:rsid w:val="005747D4"/>
    <w:rsid w:val="00577013"/>
    <w:rsid w:val="005903A5"/>
    <w:rsid w:val="005938B6"/>
    <w:rsid w:val="005959C9"/>
    <w:rsid w:val="00597FBE"/>
    <w:rsid w:val="005A2DE1"/>
    <w:rsid w:val="005A51D3"/>
    <w:rsid w:val="005A53E8"/>
    <w:rsid w:val="005A6861"/>
    <w:rsid w:val="005A7C22"/>
    <w:rsid w:val="005B4782"/>
    <w:rsid w:val="005B7C70"/>
    <w:rsid w:val="005C1537"/>
    <w:rsid w:val="005C566B"/>
    <w:rsid w:val="005D0523"/>
    <w:rsid w:val="005D257B"/>
    <w:rsid w:val="005E12E9"/>
    <w:rsid w:val="005E2462"/>
    <w:rsid w:val="005E4918"/>
    <w:rsid w:val="005F7DE1"/>
    <w:rsid w:val="005F7F02"/>
    <w:rsid w:val="00600E00"/>
    <w:rsid w:val="00604979"/>
    <w:rsid w:val="00604DB6"/>
    <w:rsid w:val="00620B1C"/>
    <w:rsid w:val="0062194A"/>
    <w:rsid w:val="00626F53"/>
    <w:rsid w:val="00634E7A"/>
    <w:rsid w:val="00634ED1"/>
    <w:rsid w:val="00634F07"/>
    <w:rsid w:val="00640BC2"/>
    <w:rsid w:val="00642E0C"/>
    <w:rsid w:val="00670332"/>
    <w:rsid w:val="006703F9"/>
    <w:rsid w:val="00682923"/>
    <w:rsid w:val="006842C9"/>
    <w:rsid w:val="0068690B"/>
    <w:rsid w:val="00694FAE"/>
    <w:rsid w:val="00695C8E"/>
    <w:rsid w:val="00696613"/>
    <w:rsid w:val="006A2E29"/>
    <w:rsid w:val="006A32CC"/>
    <w:rsid w:val="006A38B0"/>
    <w:rsid w:val="006A7B2F"/>
    <w:rsid w:val="006B3521"/>
    <w:rsid w:val="006B3D3E"/>
    <w:rsid w:val="006B60B5"/>
    <w:rsid w:val="006C1925"/>
    <w:rsid w:val="006D1BB1"/>
    <w:rsid w:val="006D6B44"/>
    <w:rsid w:val="006E6E07"/>
    <w:rsid w:val="006F06A5"/>
    <w:rsid w:val="006F2ABE"/>
    <w:rsid w:val="006F55CD"/>
    <w:rsid w:val="006F6F9A"/>
    <w:rsid w:val="00702329"/>
    <w:rsid w:val="00710802"/>
    <w:rsid w:val="00711823"/>
    <w:rsid w:val="007146DC"/>
    <w:rsid w:val="007175CE"/>
    <w:rsid w:val="0072353E"/>
    <w:rsid w:val="007302A4"/>
    <w:rsid w:val="0073339B"/>
    <w:rsid w:val="00734AD6"/>
    <w:rsid w:val="00756285"/>
    <w:rsid w:val="0077229B"/>
    <w:rsid w:val="007917DD"/>
    <w:rsid w:val="007A0E89"/>
    <w:rsid w:val="007A6E75"/>
    <w:rsid w:val="007D0CE6"/>
    <w:rsid w:val="007D732E"/>
    <w:rsid w:val="007E3FAC"/>
    <w:rsid w:val="007E540D"/>
    <w:rsid w:val="007E719E"/>
    <w:rsid w:val="007F6F2B"/>
    <w:rsid w:val="00800240"/>
    <w:rsid w:val="0081384A"/>
    <w:rsid w:val="00820FDB"/>
    <w:rsid w:val="00824598"/>
    <w:rsid w:val="00826FC0"/>
    <w:rsid w:val="00830448"/>
    <w:rsid w:val="00832C62"/>
    <w:rsid w:val="00832F8A"/>
    <w:rsid w:val="00835A44"/>
    <w:rsid w:val="00837EF6"/>
    <w:rsid w:val="00843254"/>
    <w:rsid w:val="008440DF"/>
    <w:rsid w:val="008477D1"/>
    <w:rsid w:val="008566B6"/>
    <w:rsid w:val="00863734"/>
    <w:rsid w:val="00866763"/>
    <w:rsid w:val="008723B1"/>
    <w:rsid w:val="008766D7"/>
    <w:rsid w:val="00881672"/>
    <w:rsid w:val="00881835"/>
    <w:rsid w:val="00883443"/>
    <w:rsid w:val="008904A6"/>
    <w:rsid w:val="00892FAE"/>
    <w:rsid w:val="00893C93"/>
    <w:rsid w:val="00896F2C"/>
    <w:rsid w:val="008C498A"/>
    <w:rsid w:val="008C5F38"/>
    <w:rsid w:val="008D25B0"/>
    <w:rsid w:val="008D5E4F"/>
    <w:rsid w:val="008E09B6"/>
    <w:rsid w:val="008F2621"/>
    <w:rsid w:val="008F6112"/>
    <w:rsid w:val="00901E22"/>
    <w:rsid w:val="00902F6F"/>
    <w:rsid w:val="009031F8"/>
    <w:rsid w:val="00906CBD"/>
    <w:rsid w:val="009070BE"/>
    <w:rsid w:val="00947FDA"/>
    <w:rsid w:val="009540F8"/>
    <w:rsid w:val="00956797"/>
    <w:rsid w:val="00956FAE"/>
    <w:rsid w:val="0096215B"/>
    <w:rsid w:val="00966D91"/>
    <w:rsid w:val="009670E7"/>
    <w:rsid w:val="00976008"/>
    <w:rsid w:val="00977276"/>
    <w:rsid w:val="009824B4"/>
    <w:rsid w:val="009928CF"/>
    <w:rsid w:val="00997CB9"/>
    <w:rsid w:val="009A1D45"/>
    <w:rsid w:val="009A4C3E"/>
    <w:rsid w:val="009B1C4D"/>
    <w:rsid w:val="009B71D1"/>
    <w:rsid w:val="009C2098"/>
    <w:rsid w:val="009C31C2"/>
    <w:rsid w:val="009C5879"/>
    <w:rsid w:val="009C6513"/>
    <w:rsid w:val="009C706F"/>
    <w:rsid w:val="009D37BE"/>
    <w:rsid w:val="009D3AD3"/>
    <w:rsid w:val="009E226D"/>
    <w:rsid w:val="009E7B33"/>
    <w:rsid w:val="009F779B"/>
    <w:rsid w:val="00A14876"/>
    <w:rsid w:val="00A15AFF"/>
    <w:rsid w:val="00A209FE"/>
    <w:rsid w:val="00A21D54"/>
    <w:rsid w:val="00A356FA"/>
    <w:rsid w:val="00A420B4"/>
    <w:rsid w:val="00A42849"/>
    <w:rsid w:val="00A51A1E"/>
    <w:rsid w:val="00A51F76"/>
    <w:rsid w:val="00A57BF3"/>
    <w:rsid w:val="00A618EB"/>
    <w:rsid w:val="00A644F8"/>
    <w:rsid w:val="00A650D5"/>
    <w:rsid w:val="00A65BFB"/>
    <w:rsid w:val="00A711C8"/>
    <w:rsid w:val="00A73570"/>
    <w:rsid w:val="00A83508"/>
    <w:rsid w:val="00A8503F"/>
    <w:rsid w:val="00A87FF9"/>
    <w:rsid w:val="00A9549A"/>
    <w:rsid w:val="00AA3CA2"/>
    <w:rsid w:val="00AB2D5D"/>
    <w:rsid w:val="00AB6AE6"/>
    <w:rsid w:val="00AC213A"/>
    <w:rsid w:val="00AC4104"/>
    <w:rsid w:val="00AC7B82"/>
    <w:rsid w:val="00AD4CDA"/>
    <w:rsid w:val="00AD6856"/>
    <w:rsid w:val="00AE1A3C"/>
    <w:rsid w:val="00AE2EB6"/>
    <w:rsid w:val="00B035B4"/>
    <w:rsid w:val="00B10260"/>
    <w:rsid w:val="00B11A7D"/>
    <w:rsid w:val="00B12B8D"/>
    <w:rsid w:val="00B2625F"/>
    <w:rsid w:val="00B4431C"/>
    <w:rsid w:val="00B4603D"/>
    <w:rsid w:val="00B55045"/>
    <w:rsid w:val="00B552EF"/>
    <w:rsid w:val="00B56371"/>
    <w:rsid w:val="00B67616"/>
    <w:rsid w:val="00B70DFF"/>
    <w:rsid w:val="00B7570A"/>
    <w:rsid w:val="00B75C15"/>
    <w:rsid w:val="00B806FF"/>
    <w:rsid w:val="00B844DC"/>
    <w:rsid w:val="00B91324"/>
    <w:rsid w:val="00B93F1B"/>
    <w:rsid w:val="00BA4336"/>
    <w:rsid w:val="00BA5955"/>
    <w:rsid w:val="00BA7170"/>
    <w:rsid w:val="00BA733B"/>
    <w:rsid w:val="00BB50F4"/>
    <w:rsid w:val="00BC2AA0"/>
    <w:rsid w:val="00BD4C36"/>
    <w:rsid w:val="00BE1E43"/>
    <w:rsid w:val="00BE2ABC"/>
    <w:rsid w:val="00BE2F6A"/>
    <w:rsid w:val="00BE4634"/>
    <w:rsid w:val="00BE654C"/>
    <w:rsid w:val="00BE6AAB"/>
    <w:rsid w:val="00BF2F48"/>
    <w:rsid w:val="00C06D8F"/>
    <w:rsid w:val="00C202F6"/>
    <w:rsid w:val="00C21C19"/>
    <w:rsid w:val="00C228F8"/>
    <w:rsid w:val="00C2324E"/>
    <w:rsid w:val="00C246FF"/>
    <w:rsid w:val="00C26E26"/>
    <w:rsid w:val="00C32D82"/>
    <w:rsid w:val="00C4091C"/>
    <w:rsid w:val="00C51739"/>
    <w:rsid w:val="00C51905"/>
    <w:rsid w:val="00C55726"/>
    <w:rsid w:val="00C64137"/>
    <w:rsid w:val="00C72947"/>
    <w:rsid w:val="00C82425"/>
    <w:rsid w:val="00C86D6D"/>
    <w:rsid w:val="00CC2E49"/>
    <w:rsid w:val="00CE386D"/>
    <w:rsid w:val="00CE76D4"/>
    <w:rsid w:val="00D110C8"/>
    <w:rsid w:val="00D12060"/>
    <w:rsid w:val="00D1444C"/>
    <w:rsid w:val="00D16447"/>
    <w:rsid w:val="00D2532F"/>
    <w:rsid w:val="00D31A6A"/>
    <w:rsid w:val="00D32CCA"/>
    <w:rsid w:val="00D42D70"/>
    <w:rsid w:val="00D46415"/>
    <w:rsid w:val="00D50D14"/>
    <w:rsid w:val="00D51280"/>
    <w:rsid w:val="00D77171"/>
    <w:rsid w:val="00D8018E"/>
    <w:rsid w:val="00D81342"/>
    <w:rsid w:val="00D90408"/>
    <w:rsid w:val="00DA00F8"/>
    <w:rsid w:val="00DB325B"/>
    <w:rsid w:val="00DB523A"/>
    <w:rsid w:val="00DB5982"/>
    <w:rsid w:val="00DE1F60"/>
    <w:rsid w:val="00DE33B3"/>
    <w:rsid w:val="00DE3A3C"/>
    <w:rsid w:val="00DF5513"/>
    <w:rsid w:val="00DF6F9F"/>
    <w:rsid w:val="00E1212C"/>
    <w:rsid w:val="00E1286D"/>
    <w:rsid w:val="00E2035C"/>
    <w:rsid w:val="00E258D8"/>
    <w:rsid w:val="00E45553"/>
    <w:rsid w:val="00E4596F"/>
    <w:rsid w:val="00E52BAE"/>
    <w:rsid w:val="00E642CB"/>
    <w:rsid w:val="00E66F09"/>
    <w:rsid w:val="00E67919"/>
    <w:rsid w:val="00E83583"/>
    <w:rsid w:val="00E8759C"/>
    <w:rsid w:val="00E95B41"/>
    <w:rsid w:val="00EA6A2D"/>
    <w:rsid w:val="00EB147A"/>
    <w:rsid w:val="00EB2F61"/>
    <w:rsid w:val="00EB6E4C"/>
    <w:rsid w:val="00EC3F93"/>
    <w:rsid w:val="00ED2331"/>
    <w:rsid w:val="00ED3A7D"/>
    <w:rsid w:val="00EE2B5B"/>
    <w:rsid w:val="00EF042C"/>
    <w:rsid w:val="00EF15E3"/>
    <w:rsid w:val="00F004C4"/>
    <w:rsid w:val="00F05CC3"/>
    <w:rsid w:val="00F16AB9"/>
    <w:rsid w:val="00F21E9D"/>
    <w:rsid w:val="00F23AEB"/>
    <w:rsid w:val="00F245BD"/>
    <w:rsid w:val="00F30D35"/>
    <w:rsid w:val="00F327B8"/>
    <w:rsid w:val="00F36EAF"/>
    <w:rsid w:val="00F4139E"/>
    <w:rsid w:val="00F443EB"/>
    <w:rsid w:val="00F51C33"/>
    <w:rsid w:val="00F53655"/>
    <w:rsid w:val="00F57BEE"/>
    <w:rsid w:val="00F71BCE"/>
    <w:rsid w:val="00F7204A"/>
    <w:rsid w:val="00F8309F"/>
    <w:rsid w:val="00F87E73"/>
    <w:rsid w:val="00F95ED1"/>
    <w:rsid w:val="00F975D9"/>
    <w:rsid w:val="00F97E3B"/>
    <w:rsid w:val="00FA4F31"/>
    <w:rsid w:val="00FA7478"/>
    <w:rsid w:val="00FB36A6"/>
    <w:rsid w:val="00FB754B"/>
    <w:rsid w:val="00FC40BE"/>
    <w:rsid w:val="00FC5434"/>
    <w:rsid w:val="00FC5F37"/>
    <w:rsid w:val="00FD682E"/>
    <w:rsid w:val="00FF05CE"/>
    <w:rsid w:val="00FF381E"/>
    <w:rsid w:val="00FF54A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9F8"/>
  <w15:chartTrackingRefBased/>
  <w15:docId w15:val="{B8154EAC-60AE-402B-82FD-A0ECA71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F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73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44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0"/>
      <w:sz w:val="24"/>
      <w:szCs w:val="21"/>
      <w:lang w:eastAsia="en-IN"/>
      <w14:ligatures w14:val="none"/>
    </w:rPr>
  </w:style>
  <w:style w:type="paragraph" w:styleId="NormalWeb">
    <w:name w:val="Normal (Web)"/>
    <w:basedOn w:val="Normal"/>
    <w:uiPriority w:val="99"/>
    <w:unhideWhenUsed/>
    <w:rsid w:val="009A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6E0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6E0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E6E0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6E07"/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5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2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9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5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0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7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1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mehr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MEHRDA</dc:creator>
  <cp:keywords/>
  <dc:description/>
  <cp:lastModifiedBy>sulochana</cp:lastModifiedBy>
  <cp:revision>2</cp:revision>
  <cp:lastPrinted>2023-09-02T10:34:00Z</cp:lastPrinted>
  <dcterms:created xsi:type="dcterms:W3CDTF">2023-09-04T08:23:00Z</dcterms:created>
  <dcterms:modified xsi:type="dcterms:W3CDTF">2023-09-04T08:23:00Z</dcterms:modified>
</cp:coreProperties>
</file>