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B590E" w14:textId="151B6ABD" w:rsidR="00026724" w:rsidRPr="00171A77" w:rsidRDefault="00026724" w:rsidP="00026724">
      <w:pPr>
        <w:spacing w:line="240" w:lineRule="auto"/>
        <w:rPr>
          <w:rFonts w:ascii="Times New Roman" w:hAnsi="Times New Roman" w:cs="Times New Roman"/>
          <w:b/>
          <w:bCs/>
          <w:sz w:val="48"/>
          <w:szCs w:val="48"/>
          <w:lang w:val="en-US"/>
        </w:rPr>
      </w:pPr>
      <w:r w:rsidRPr="00171A77">
        <w:rPr>
          <w:rFonts w:ascii="Times New Roman" w:hAnsi="Times New Roman" w:cs="Times New Roman"/>
          <w:b/>
          <w:bCs/>
          <w:sz w:val="48"/>
          <w:szCs w:val="48"/>
          <w:lang w:val="en-US"/>
        </w:rPr>
        <w:t xml:space="preserve">An Organoleptic Analysis on Customer Acceptance of ‘Ready- to-use’ Millet-made                                                                Jalebi Batter </w:t>
      </w:r>
    </w:p>
    <w:p w14:paraId="7F744A8B" w14:textId="77777777" w:rsidR="00026724" w:rsidRPr="00026724" w:rsidRDefault="00026724" w:rsidP="00026724">
      <w:pPr>
        <w:spacing w:after="300" w:line="240" w:lineRule="auto"/>
        <w:contextualSpacing/>
        <w:jc w:val="center"/>
        <w:textAlignment w:val="baseline"/>
        <w:outlineLvl w:val="0"/>
        <w:rPr>
          <w:rFonts w:ascii="Times New Roman" w:eastAsia="Times New Roman" w:hAnsi="Times New Roman" w:cs="Times New Roman"/>
          <w:b/>
          <w:color w:val="000000"/>
          <w:spacing w:val="6"/>
          <w:kern w:val="36"/>
          <w:sz w:val="24"/>
          <w:szCs w:val="24"/>
          <w:vertAlign w:val="superscript"/>
        </w:rPr>
      </w:pPr>
      <w:bookmarkStart w:id="0" w:name="_Hlk33704891"/>
      <w:r w:rsidRPr="00026724">
        <w:rPr>
          <w:rFonts w:ascii="Times New Roman" w:eastAsia="Times New Roman" w:hAnsi="Times New Roman" w:cs="Times New Roman"/>
          <w:b/>
          <w:color w:val="000000"/>
          <w:spacing w:val="6"/>
          <w:kern w:val="36"/>
          <w:sz w:val="24"/>
          <w:szCs w:val="24"/>
        </w:rPr>
        <w:t>Manish Kumar Khorwal</w:t>
      </w:r>
      <w:r w:rsidRPr="00026724">
        <w:rPr>
          <w:rFonts w:ascii="Times New Roman" w:eastAsia="Times New Roman" w:hAnsi="Times New Roman" w:cs="Times New Roman"/>
          <w:b/>
          <w:color w:val="000000"/>
          <w:spacing w:val="6"/>
          <w:kern w:val="36"/>
          <w:sz w:val="24"/>
          <w:szCs w:val="24"/>
          <w:vertAlign w:val="superscript"/>
        </w:rPr>
        <w:t>1</w:t>
      </w:r>
      <w:r w:rsidRPr="00026724">
        <w:rPr>
          <w:rFonts w:ascii="Times New Roman" w:eastAsia="Times New Roman" w:hAnsi="Times New Roman" w:cs="Times New Roman"/>
          <w:b/>
          <w:color w:val="000000"/>
          <w:spacing w:val="6"/>
          <w:kern w:val="36"/>
          <w:sz w:val="24"/>
          <w:szCs w:val="24"/>
        </w:rPr>
        <w:t>, Raghavendra T</w:t>
      </w:r>
      <w:r w:rsidRPr="00026724">
        <w:rPr>
          <w:rFonts w:ascii="Times New Roman" w:eastAsia="Times New Roman" w:hAnsi="Times New Roman" w:cs="Times New Roman"/>
          <w:b/>
          <w:color w:val="000000"/>
          <w:spacing w:val="6"/>
          <w:kern w:val="36"/>
          <w:sz w:val="24"/>
          <w:szCs w:val="24"/>
          <w:vertAlign w:val="superscript"/>
        </w:rPr>
        <w:t>2</w:t>
      </w:r>
      <w:r w:rsidRPr="00026724">
        <w:rPr>
          <w:rFonts w:ascii="Times New Roman" w:eastAsia="Times New Roman" w:hAnsi="Times New Roman" w:cs="Times New Roman"/>
          <w:b/>
          <w:color w:val="000000"/>
          <w:spacing w:val="6"/>
          <w:kern w:val="36"/>
          <w:sz w:val="24"/>
          <w:szCs w:val="24"/>
        </w:rPr>
        <w:t>, Thashneem T Bhanu</w:t>
      </w:r>
      <w:r w:rsidRPr="00026724">
        <w:rPr>
          <w:rFonts w:ascii="Times New Roman" w:eastAsia="Times New Roman" w:hAnsi="Times New Roman" w:cs="Times New Roman"/>
          <w:b/>
          <w:color w:val="000000"/>
          <w:spacing w:val="6"/>
          <w:kern w:val="36"/>
          <w:sz w:val="24"/>
          <w:szCs w:val="24"/>
          <w:vertAlign w:val="superscript"/>
        </w:rPr>
        <w:t>3</w:t>
      </w:r>
    </w:p>
    <w:bookmarkEnd w:id="0"/>
    <w:p w14:paraId="2B5CBC3F" w14:textId="77777777" w:rsidR="00026724" w:rsidRPr="00026724" w:rsidRDefault="00026724" w:rsidP="00026724">
      <w:pPr>
        <w:spacing w:after="300" w:line="240" w:lineRule="auto"/>
        <w:contextualSpacing/>
        <w:jc w:val="center"/>
        <w:textAlignment w:val="baseline"/>
        <w:outlineLvl w:val="0"/>
        <w:rPr>
          <w:rFonts w:ascii="Times New Roman" w:eastAsia="Times New Roman" w:hAnsi="Times New Roman" w:cs="Times New Roman"/>
          <w:b/>
          <w:color w:val="000000"/>
          <w:spacing w:val="6"/>
          <w:kern w:val="36"/>
          <w:sz w:val="20"/>
          <w:szCs w:val="20"/>
          <w:vertAlign w:val="superscript"/>
        </w:rPr>
      </w:pPr>
      <w:r w:rsidRPr="00026724">
        <w:rPr>
          <w:rFonts w:ascii="Times New Roman" w:eastAsia="Times New Roman" w:hAnsi="Times New Roman" w:cs="Times New Roman"/>
          <w:b/>
          <w:color w:val="000000"/>
          <w:spacing w:val="6"/>
          <w:kern w:val="36"/>
          <w:sz w:val="20"/>
          <w:szCs w:val="20"/>
          <w:vertAlign w:val="superscript"/>
        </w:rPr>
        <w:t xml:space="preserve">Faculty of Hospitality Management and Catering Technology, Ramaiah University of Applied Sciences, </w:t>
      </w:r>
      <w:proofErr w:type="spellStart"/>
      <w:r w:rsidRPr="00026724">
        <w:rPr>
          <w:rFonts w:ascii="Times New Roman" w:eastAsia="Times New Roman" w:hAnsi="Times New Roman" w:cs="Times New Roman"/>
          <w:b/>
          <w:color w:val="000000"/>
          <w:spacing w:val="6"/>
          <w:kern w:val="36"/>
          <w:sz w:val="20"/>
          <w:szCs w:val="20"/>
          <w:vertAlign w:val="superscript"/>
        </w:rPr>
        <w:t>Gnanaganogthri</w:t>
      </w:r>
      <w:proofErr w:type="spellEnd"/>
      <w:r w:rsidRPr="00026724">
        <w:rPr>
          <w:rFonts w:ascii="Times New Roman" w:eastAsia="Times New Roman" w:hAnsi="Times New Roman" w:cs="Times New Roman"/>
          <w:b/>
          <w:color w:val="000000"/>
          <w:spacing w:val="6"/>
          <w:kern w:val="36"/>
          <w:sz w:val="20"/>
          <w:szCs w:val="20"/>
          <w:vertAlign w:val="superscript"/>
        </w:rPr>
        <w:t xml:space="preserve"> Campus, MSRIT Nagar, Bengaluru -560054</w:t>
      </w:r>
    </w:p>
    <w:p w14:paraId="1FAE7935" w14:textId="49F49097" w:rsidR="00026724" w:rsidRPr="00026724" w:rsidRDefault="00026724" w:rsidP="00026724">
      <w:pPr>
        <w:spacing w:after="300" w:line="240" w:lineRule="auto"/>
        <w:contextualSpacing/>
        <w:jc w:val="center"/>
        <w:textAlignment w:val="baseline"/>
        <w:outlineLvl w:val="0"/>
        <w:rPr>
          <w:rFonts w:ascii="Times New Roman" w:eastAsia="Times New Roman" w:hAnsi="Times New Roman" w:cs="Times New Roman"/>
          <w:bCs/>
          <w:color w:val="000000"/>
          <w:spacing w:val="6"/>
          <w:kern w:val="36"/>
          <w:sz w:val="20"/>
          <w:szCs w:val="20"/>
          <w:vertAlign w:val="superscript"/>
        </w:rPr>
      </w:pPr>
      <w:r w:rsidRPr="00026724">
        <w:rPr>
          <w:rFonts w:ascii="Times New Roman" w:eastAsia="Times New Roman" w:hAnsi="Times New Roman" w:cs="Times New Roman"/>
          <w:b/>
          <w:color w:val="000000"/>
          <w:spacing w:val="6"/>
          <w:kern w:val="36"/>
          <w:sz w:val="20"/>
          <w:szCs w:val="20"/>
          <w:vertAlign w:val="superscript"/>
        </w:rPr>
        <w:t xml:space="preserve">Author contact: </w:t>
      </w:r>
      <w:r w:rsidRPr="00026724">
        <w:rPr>
          <w:rFonts w:ascii="Times New Roman" w:eastAsia="Times New Roman" w:hAnsi="Times New Roman" w:cs="Times New Roman"/>
          <w:bCs/>
          <w:color w:val="000000"/>
          <w:spacing w:val="6"/>
          <w:kern w:val="36"/>
          <w:sz w:val="20"/>
          <w:szCs w:val="20"/>
          <w:vertAlign w:val="superscript"/>
        </w:rPr>
        <w:t xml:space="preserve">email id </w:t>
      </w:r>
      <w:proofErr w:type="gramStart"/>
      <w:r w:rsidRPr="00026724">
        <w:rPr>
          <w:rFonts w:ascii="Times New Roman" w:eastAsia="Times New Roman" w:hAnsi="Times New Roman" w:cs="Times New Roman"/>
          <w:bCs/>
          <w:color w:val="000000"/>
          <w:spacing w:val="6"/>
          <w:kern w:val="36"/>
          <w:sz w:val="20"/>
          <w:szCs w:val="20"/>
          <w:vertAlign w:val="superscript"/>
        </w:rPr>
        <w:t xml:space="preserve">-  </w:t>
      </w:r>
      <w:proofErr w:type="gramEnd"/>
      <w:r w:rsidR="009A2CBA">
        <w:rPr>
          <w:rFonts w:ascii="Times New Roman" w:eastAsia="Times New Roman" w:hAnsi="Times New Roman" w:cs="Times New Roman"/>
          <w:bCs/>
          <w:spacing w:val="6"/>
          <w:kern w:val="36"/>
          <w:sz w:val="20"/>
          <w:szCs w:val="20"/>
          <w:vertAlign w:val="superscript"/>
        </w:rPr>
        <w:fldChar w:fldCharType="begin"/>
      </w:r>
      <w:r w:rsidR="009A2CBA">
        <w:rPr>
          <w:rFonts w:ascii="Times New Roman" w:eastAsia="Times New Roman" w:hAnsi="Times New Roman" w:cs="Times New Roman"/>
          <w:bCs/>
          <w:spacing w:val="6"/>
          <w:kern w:val="36"/>
          <w:sz w:val="20"/>
          <w:szCs w:val="20"/>
          <w:vertAlign w:val="superscript"/>
        </w:rPr>
        <w:instrText xml:space="preserve"> HYPERLINK "mailto:khorwal13@gmail.com" </w:instrText>
      </w:r>
      <w:r w:rsidR="009A2CBA">
        <w:rPr>
          <w:rFonts w:ascii="Times New Roman" w:eastAsia="Times New Roman" w:hAnsi="Times New Roman" w:cs="Times New Roman"/>
          <w:bCs/>
          <w:spacing w:val="6"/>
          <w:kern w:val="36"/>
          <w:sz w:val="20"/>
          <w:szCs w:val="20"/>
          <w:vertAlign w:val="superscript"/>
        </w:rPr>
        <w:fldChar w:fldCharType="separate"/>
      </w:r>
      <w:r w:rsidR="009A2CBA" w:rsidRPr="00C53776">
        <w:rPr>
          <w:rStyle w:val="Hyperlink"/>
          <w:rFonts w:ascii="Times New Roman" w:eastAsia="Times New Roman" w:hAnsi="Times New Roman" w:cs="Times New Roman"/>
          <w:bCs/>
          <w:spacing w:val="6"/>
          <w:kern w:val="36"/>
          <w:sz w:val="20"/>
          <w:szCs w:val="20"/>
          <w:vertAlign w:val="superscript"/>
        </w:rPr>
        <w:t>khorwal13@gmail.com</w:t>
      </w:r>
      <w:r w:rsidR="009A2CBA">
        <w:rPr>
          <w:rFonts w:ascii="Times New Roman" w:eastAsia="Times New Roman" w:hAnsi="Times New Roman" w:cs="Times New Roman"/>
          <w:bCs/>
          <w:spacing w:val="6"/>
          <w:kern w:val="36"/>
          <w:sz w:val="20"/>
          <w:szCs w:val="20"/>
          <w:vertAlign w:val="superscript"/>
        </w:rPr>
        <w:fldChar w:fldCharType="end"/>
      </w:r>
      <w:r w:rsidR="009A2CBA">
        <w:rPr>
          <w:rFonts w:ascii="Times New Roman" w:eastAsia="Times New Roman" w:hAnsi="Times New Roman" w:cs="Times New Roman"/>
          <w:bCs/>
          <w:spacing w:val="6"/>
          <w:kern w:val="36"/>
          <w:sz w:val="20"/>
          <w:szCs w:val="20"/>
          <w:vertAlign w:val="superscript"/>
        </w:rPr>
        <w:t xml:space="preserve"> </w:t>
      </w:r>
      <w:r w:rsidR="009A2CBA">
        <w:rPr>
          <w:rFonts w:ascii="Times New Roman" w:eastAsia="Times New Roman" w:hAnsi="Times New Roman" w:cs="Times New Roman"/>
          <w:bCs/>
          <w:color w:val="000000"/>
          <w:spacing w:val="6"/>
          <w:kern w:val="36"/>
          <w:sz w:val="20"/>
          <w:szCs w:val="20"/>
          <w:vertAlign w:val="superscript"/>
        </w:rPr>
        <w:t xml:space="preserve">, </w:t>
      </w:r>
      <w:hyperlink r:id="rId7" w:history="1">
        <w:r w:rsidR="009A2CBA" w:rsidRPr="00C53776">
          <w:rPr>
            <w:rStyle w:val="Hyperlink"/>
            <w:rFonts w:ascii="Times New Roman" w:eastAsia="Times New Roman" w:hAnsi="Times New Roman" w:cs="Times New Roman"/>
            <w:bCs/>
            <w:spacing w:val="6"/>
            <w:kern w:val="36"/>
            <w:sz w:val="20"/>
            <w:szCs w:val="20"/>
            <w:vertAlign w:val="superscript"/>
          </w:rPr>
          <w:t>raghavendra.fb.hc@msruas.ac.in</w:t>
        </w:r>
      </w:hyperlink>
      <w:r w:rsidR="009A2CBA">
        <w:rPr>
          <w:rFonts w:ascii="Times New Roman" w:eastAsia="Times New Roman" w:hAnsi="Times New Roman" w:cs="Times New Roman"/>
          <w:bCs/>
          <w:color w:val="000000"/>
          <w:spacing w:val="6"/>
          <w:kern w:val="36"/>
          <w:sz w:val="20"/>
          <w:szCs w:val="20"/>
          <w:vertAlign w:val="superscript"/>
        </w:rPr>
        <w:t xml:space="preserve"> ,</w:t>
      </w:r>
      <w:bookmarkStart w:id="1" w:name="_GoBack"/>
      <w:bookmarkEnd w:id="1"/>
      <w:r w:rsidR="009A2CBA">
        <w:rPr>
          <w:rFonts w:ascii="Times New Roman" w:eastAsia="Times New Roman" w:hAnsi="Times New Roman" w:cs="Times New Roman"/>
          <w:bCs/>
          <w:color w:val="000000"/>
          <w:spacing w:val="6"/>
          <w:kern w:val="36"/>
          <w:sz w:val="20"/>
          <w:szCs w:val="20"/>
          <w:vertAlign w:val="superscript"/>
        </w:rPr>
        <w:t xml:space="preserve"> ,</w:t>
      </w:r>
      <w:hyperlink r:id="rId8" w:history="1">
        <w:r w:rsidRPr="00026724">
          <w:rPr>
            <w:rStyle w:val="Hyperlink"/>
            <w:rFonts w:ascii="Times New Roman" w:eastAsia="Times New Roman" w:hAnsi="Times New Roman" w:cs="Times New Roman"/>
            <w:bCs/>
            <w:spacing w:val="6"/>
            <w:kern w:val="36"/>
            <w:sz w:val="20"/>
            <w:szCs w:val="20"/>
            <w:vertAlign w:val="superscript"/>
          </w:rPr>
          <w:t>riverintheheaven@gmail.com</w:t>
        </w:r>
      </w:hyperlink>
      <w:r w:rsidRPr="00026724">
        <w:rPr>
          <w:rFonts w:ascii="Times New Roman" w:eastAsia="Times New Roman" w:hAnsi="Times New Roman" w:cs="Times New Roman"/>
          <w:bCs/>
          <w:color w:val="000000"/>
          <w:spacing w:val="6"/>
          <w:kern w:val="36"/>
          <w:sz w:val="20"/>
          <w:szCs w:val="20"/>
          <w:vertAlign w:val="superscript"/>
        </w:rPr>
        <w:tab/>
      </w:r>
      <w:r w:rsidRPr="00026724">
        <w:rPr>
          <w:rFonts w:ascii="Times New Roman" w:eastAsia="Times New Roman" w:hAnsi="Times New Roman" w:cs="Times New Roman"/>
          <w:bCs/>
          <w:color w:val="000000"/>
          <w:spacing w:val="6"/>
          <w:kern w:val="36"/>
          <w:sz w:val="20"/>
          <w:szCs w:val="20"/>
          <w:vertAlign w:val="superscript"/>
        </w:rPr>
        <w:tab/>
      </w:r>
    </w:p>
    <w:p w14:paraId="036CA233" w14:textId="77777777" w:rsidR="00026724" w:rsidRPr="00026724" w:rsidRDefault="00026724" w:rsidP="00026724">
      <w:pPr>
        <w:spacing w:after="300" w:line="240" w:lineRule="auto"/>
        <w:contextualSpacing/>
        <w:jc w:val="center"/>
        <w:textAlignment w:val="baseline"/>
        <w:outlineLvl w:val="0"/>
        <w:rPr>
          <w:rFonts w:ascii="Times New Roman" w:eastAsia="Times New Roman" w:hAnsi="Times New Roman" w:cs="Times New Roman"/>
          <w:bCs/>
          <w:color w:val="000000"/>
          <w:spacing w:val="6"/>
          <w:kern w:val="36"/>
          <w:sz w:val="20"/>
          <w:szCs w:val="20"/>
          <w:vertAlign w:val="superscript"/>
        </w:rPr>
      </w:pPr>
      <w:r w:rsidRPr="00026724">
        <w:rPr>
          <w:rFonts w:ascii="Times New Roman" w:eastAsia="Times New Roman" w:hAnsi="Times New Roman" w:cs="Times New Roman"/>
          <w:bCs/>
          <w:color w:val="000000"/>
          <w:spacing w:val="6"/>
          <w:kern w:val="36"/>
          <w:sz w:val="20"/>
          <w:szCs w:val="20"/>
          <w:vertAlign w:val="superscript"/>
        </w:rPr>
        <w:t>Mobile No: 9731123536, 7406952369, 9845415356</w:t>
      </w:r>
    </w:p>
    <w:p w14:paraId="79973DFD" w14:textId="77777777" w:rsidR="00026724" w:rsidRPr="00171A77" w:rsidRDefault="00026724" w:rsidP="00026724">
      <w:pPr>
        <w:pStyle w:val="NormalWeb"/>
        <w:spacing w:before="240" w:beforeAutospacing="0" w:after="240" w:afterAutospacing="0"/>
        <w:jc w:val="both"/>
        <w:rPr>
          <w:b/>
          <w:bCs/>
          <w:sz w:val="20"/>
          <w:szCs w:val="20"/>
        </w:rPr>
      </w:pPr>
      <w:r w:rsidRPr="00171A77">
        <w:rPr>
          <w:b/>
          <w:bCs/>
          <w:color w:val="000000"/>
          <w:sz w:val="20"/>
          <w:szCs w:val="20"/>
        </w:rPr>
        <w:t>Abstract:</w:t>
      </w:r>
    </w:p>
    <w:p w14:paraId="3A320D58" w14:textId="082AE59F" w:rsidR="00026724" w:rsidRPr="00026724" w:rsidRDefault="00026724" w:rsidP="00026724">
      <w:pPr>
        <w:jc w:val="both"/>
        <w:rPr>
          <w:rFonts w:ascii="Times New Roman" w:hAnsi="Times New Roman" w:cs="Times New Roman"/>
          <w:color w:val="000000"/>
          <w:sz w:val="24"/>
          <w:szCs w:val="24"/>
          <w:lang w:val="en-GB"/>
        </w:rPr>
      </w:pPr>
      <w:r w:rsidRPr="00171A77">
        <w:rPr>
          <w:rFonts w:ascii="Times New Roman" w:hAnsi="Times New Roman" w:cs="Times New Roman"/>
          <w:color w:val="000000"/>
          <w:sz w:val="20"/>
          <w:szCs w:val="20"/>
          <w:lang w:val="en-GB"/>
        </w:rPr>
        <w:t xml:space="preserve">The world is amid several health disorders and chronic diseases caused by an imbalanced diet. Millets can play a vital role in human life to live healthy as millets can fulfil the nutritional requirements of the human body. Millets being a traditional crop, yet, there is less demand for direct consumption and we take this as an opportunity and aim in developing value-added products that are ready to use millet-made jalebi batter which would further suit the requirement of the modern population. Keeping in mind the health and other benefits of millets, this study is a four-fold comparative study. The comparison was done based on the organoleptic evaluation done by 30 respondents on 2 different days and it was a blind tasting session where the respondents were not aware of the composition of the jalebi, that is, foxtail millet or sorghum millet or </w:t>
      </w:r>
      <w:proofErr w:type="spellStart"/>
      <w:r w:rsidRPr="00171A77">
        <w:rPr>
          <w:rFonts w:ascii="Times New Roman" w:hAnsi="Times New Roman" w:cs="Times New Roman"/>
          <w:color w:val="000000"/>
          <w:sz w:val="20"/>
          <w:szCs w:val="20"/>
          <w:lang w:val="en-GB"/>
        </w:rPr>
        <w:t>maida</w:t>
      </w:r>
      <w:proofErr w:type="spellEnd"/>
      <w:r w:rsidRPr="00171A77">
        <w:rPr>
          <w:rFonts w:ascii="Times New Roman" w:hAnsi="Times New Roman" w:cs="Times New Roman"/>
          <w:color w:val="000000"/>
          <w:sz w:val="20"/>
          <w:szCs w:val="20"/>
          <w:lang w:val="en-GB"/>
        </w:rPr>
        <w:t xml:space="preserve">. The nutritional composition of the samples was calculated using a database method. As a preliminary step to analyse the market availability and the level of acceptability between consumers a questionnaire survey was done with 429 respondents and the study show a high level of acceptance to millet-made jalebi batter. Statistical analysis was done to analyse the results of the study and the tools used were paired t-test and One-way Anova. All statistical analysis was done with the help of Minitab’18 software. The findings prove that based on organoleptic evaluation the taste, aroma, flavour of jalebi made out of millet and </w:t>
      </w:r>
      <w:proofErr w:type="spellStart"/>
      <w:r w:rsidRPr="00171A77">
        <w:rPr>
          <w:rFonts w:ascii="Times New Roman" w:hAnsi="Times New Roman" w:cs="Times New Roman"/>
          <w:color w:val="000000"/>
          <w:sz w:val="20"/>
          <w:szCs w:val="20"/>
          <w:lang w:val="en-GB"/>
        </w:rPr>
        <w:t>maida</w:t>
      </w:r>
      <w:proofErr w:type="spellEnd"/>
      <w:r w:rsidRPr="00171A77">
        <w:rPr>
          <w:rFonts w:ascii="Times New Roman" w:hAnsi="Times New Roman" w:cs="Times New Roman"/>
          <w:color w:val="000000"/>
          <w:sz w:val="20"/>
          <w:szCs w:val="20"/>
          <w:lang w:val="en-GB"/>
        </w:rPr>
        <w:t xml:space="preserve"> batter </w:t>
      </w:r>
      <w:r w:rsidR="004574C7" w:rsidRPr="00171A77">
        <w:rPr>
          <w:rFonts w:ascii="Times New Roman" w:hAnsi="Times New Roman" w:cs="Times New Roman"/>
          <w:color w:val="000000"/>
          <w:sz w:val="20"/>
          <w:szCs w:val="20"/>
          <w:lang w:val="en-GB"/>
        </w:rPr>
        <w:t>were</w:t>
      </w:r>
      <w:r w:rsidRPr="00171A77">
        <w:rPr>
          <w:rFonts w:ascii="Times New Roman" w:hAnsi="Times New Roman" w:cs="Times New Roman"/>
          <w:color w:val="000000"/>
          <w:sz w:val="20"/>
          <w:szCs w:val="20"/>
          <w:lang w:val="en-GB"/>
        </w:rPr>
        <w:t xml:space="preserve"> identical. The dietary fibre was found more in sorghum millet jalebi followed by foxtail millet jalebi and it was found less in </w:t>
      </w:r>
      <w:proofErr w:type="spellStart"/>
      <w:r w:rsidRPr="00171A77">
        <w:rPr>
          <w:rFonts w:ascii="Times New Roman" w:hAnsi="Times New Roman" w:cs="Times New Roman"/>
          <w:color w:val="000000"/>
          <w:sz w:val="20"/>
          <w:szCs w:val="20"/>
          <w:lang w:val="en-GB"/>
        </w:rPr>
        <w:t>maida</w:t>
      </w:r>
      <w:proofErr w:type="spellEnd"/>
      <w:r w:rsidRPr="00171A77">
        <w:rPr>
          <w:rFonts w:ascii="Times New Roman" w:hAnsi="Times New Roman" w:cs="Times New Roman"/>
          <w:color w:val="000000"/>
          <w:sz w:val="20"/>
          <w:szCs w:val="20"/>
          <w:lang w:val="en-GB"/>
        </w:rPr>
        <w:t xml:space="preserve"> made </w:t>
      </w:r>
      <w:proofErr w:type="spellStart"/>
      <w:r w:rsidRPr="00171A77">
        <w:rPr>
          <w:rFonts w:ascii="Times New Roman" w:hAnsi="Times New Roman" w:cs="Times New Roman"/>
          <w:color w:val="000000"/>
          <w:sz w:val="20"/>
          <w:szCs w:val="20"/>
          <w:lang w:val="en-GB"/>
        </w:rPr>
        <w:t>jalebi</w:t>
      </w:r>
      <w:proofErr w:type="spellEnd"/>
      <w:r w:rsidRPr="00171A77">
        <w:rPr>
          <w:rFonts w:ascii="Times New Roman" w:hAnsi="Times New Roman" w:cs="Times New Roman"/>
          <w:color w:val="000000"/>
          <w:sz w:val="20"/>
          <w:szCs w:val="20"/>
          <w:lang w:val="en-GB"/>
        </w:rPr>
        <w:t>. Due to lack of time and budget, the study focused on respondents of Bengaluru</w:t>
      </w:r>
      <w:r w:rsidRPr="00026724">
        <w:rPr>
          <w:rFonts w:ascii="Times New Roman" w:hAnsi="Times New Roman" w:cs="Times New Roman"/>
          <w:color w:val="000000"/>
          <w:sz w:val="24"/>
          <w:szCs w:val="24"/>
          <w:lang w:val="en-GB"/>
        </w:rPr>
        <w:t>.</w:t>
      </w:r>
    </w:p>
    <w:p w14:paraId="29070F72" w14:textId="319759FD" w:rsidR="00026724" w:rsidRPr="00171A77" w:rsidRDefault="00026724" w:rsidP="00026724">
      <w:pPr>
        <w:jc w:val="both"/>
        <w:rPr>
          <w:rFonts w:ascii="Times New Roman" w:hAnsi="Times New Roman" w:cs="Times New Roman"/>
          <w:b/>
          <w:color w:val="000000"/>
          <w:sz w:val="20"/>
          <w:szCs w:val="20"/>
          <w:lang w:val="en-GB"/>
        </w:rPr>
      </w:pPr>
      <w:r w:rsidRPr="00171A77">
        <w:rPr>
          <w:rFonts w:ascii="Times New Roman" w:hAnsi="Times New Roman" w:cs="Times New Roman"/>
          <w:b/>
          <w:color w:val="000000"/>
          <w:sz w:val="20"/>
          <w:szCs w:val="20"/>
          <w:lang w:val="en-GB"/>
        </w:rPr>
        <w:t>Keywords: Millets, Convenience Food, Jalebi batter, Nutrition</w:t>
      </w:r>
    </w:p>
    <w:p w14:paraId="1AC83531" w14:textId="06EC0EF9" w:rsidR="00EB5756" w:rsidRPr="00171A77" w:rsidRDefault="00026724" w:rsidP="00EC364A">
      <w:pPr>
        <w:pStyle w:val="NormalWeb"/>
        <w:spacing w:before="240" w:beforeAutospacing="0" w:after="240" w:afterAutospacing="0"/>
        <w:jc w:val="both"/>
        <w:rPr>
          <w:b/>
          <w:bCs/>
          <w:color w:val="000000"/>
          <w:sz w:val="20"/>
          <w:szCs w:val="20"/>
        </w:rPr>
      </w:pPr>
      <w:r w:rsidRPr="00171A77">
        <w:rPr>
          <w:b/>
          <w:bCs/>
          <w:color w:val="000000"/>
          <w:sz w:val="20"/>
          <w:szCs w:val="20"/>
        </w:rPr>
        <w:t>Introduction</w:t>
      </w:r>
      <w:r w:rsidR="00EC364A" w:rsidRPr="00171A77">
        <w:rPr>
          <w:b/>
          <w:bCs/>
          <w:color w:val="000000"/>
          <w:sz w:val="20"/>
          <w:szCs w:val="20"/>
        </w:rPr>
        <w:t>:</w:t>
      </w:r>
    </w:p>
    <w:p w14:paraId="15093462" w14:textId="644D6741" w:rsidR="00AD785A" w:rsidRPr="00171A77" w:rsidRDefault="00EB5756" w:rsidP="00EC364A">
      <w:pPr>
        <w:pStyle w:val="NormalWeb"/>
        <w:spacing w:before="240" w:beforeAutospacing="0" w:after="240" w:afterAutospacing="0"/>
        <w:jc w:val="both"/>
        <w:rPr>
          <w:b/>
          <w:bCs/>
          <w:color w:val="000000"/>
          <w:sz w:val="20"/>
          <w:szCs w:val="20"/>
        </w:rPr>
      </w:pPr>
      <w:r w:rsidRPr="00171A77">
        <w:rPr>
          <w:color w:val="000000"/>
          <w:sz w:val="20"/>
          <w:szCs w:val="20"/>
        </w:rPr>
        <w:t>It was indicated that 44% of the population of 129 different countries had hig</w:t>
      </w:r>
      <w:r w:rsidR="003D577A" w:rsidRPr="00171A77">
        <w:rPr>
          <w:color w:val="000000"/>
          <w:sz w:val="20"/>
          <w:szCs w:val="20"/>
        </w:rPr>
        <w:t>h</w:t>
      </w:r>
      <w:r w:rsidRPr="00171A77">
        <w:rPr>
          <w:color w:val="000000"/>
          <w:sz w:val="20"/>
          <w:szCs w:val="20"/>
        </w:rPr>
        <w:t>er levels of under nutrition and obesity</w:t>
      </w:r>
      <w:r w:rsidRPr="00171A77">
        <w:rPr>
          <w:sz w:val="20"/>
          <w:szCs w:val="20"/>
          <w:lang w:val="en-US"/>
        </w:rPr>
        <w:t>.</w:t>
      </w:r>
      <w:r w:rsidR="00AD785A" w:rsidRPr="00171A77">
        <w:rPr>
          <w:sz w:val="20"/>
          <w:szCs w:val="20"/>
          <w:lang w:val="en-US"/>
        </w:rPr>
        <w:t xml:space="preserve"> </w:t>
      </w:r>
      <w:r w:rsidR="003D577A" w:rsidRPr="00171A77">
        <w:rPr>
          <w:sz w:val="20"/>
          <w:szCs w:val="20"/>
          <w:lang w:val="en-US"/>
        </w:rPr>
        <w:t xml:space="preserve">An imbalanced diet is largely responsible for these diseases. In 2015, 10.9% of the world’s </w:t>
      </w:r>
      <w:proofErr w:type="gramStart"/>
      <w:r w:rsidR="003D577A" w:rsidRPr="00171A77">
        <w:rPr>
          <w:sz w:val="20"/>
          <w:szCs w:val="20"/>
          <w:lang w:val="en-US"/>
        </w:rPr>
        <w:t>population were</w:t>
      </w:r>
      <w:proofErr w:type="gramEnd"/>
      <w:r w:rsidR="003D577A" w:rsidRPr="00171A77">
        <w:rPr>
          <w:sz w:val="20"/>
          <w:szCs w:val="20"/>
          <w:lang w:val="en-US"/>
        </w:rPr>
        <w:t xml:space="preserve"> </w:t>
      </w:r>
      <w:r w:rsidR="006C27F9" w:rsidRPr="00171A77">
        <w:rPr>
          <w:sz w:val="20"/>
          <w:szCs w:val="20"/>
          <w:lang w:val="en-US"/>
        </w:rPr>
        <w:t>reordered</w:t>
      </w:r>
      <w:r w:rsidR="003D577A" w:rsidRPr="00171A77">
        <w:rPr>
          <w:sz w:val="20"/>
          <w:szCs w:val="20"/>
          <w:lang w:val="en-US"/>
        </w:rPr>
        <w:t xml:space="preserve"> under nourished. </w:t>
      </w:r>
      <w:r w:rsidR="006C27F9" w:rsidRPr="00171A77">
        <w:rPr>
          <w:sz w:val="20"/>
          <w:szCs w:val="20"/>
          <w:lang w:val="en-US"/>
        </w:rPr>
        <w:t>Similarly, 39% were determined to be obese</w:t>
      </w:r>
      <w:r w:rsidR="005458D2" w:rsidRPr="00171A77">
        <w:rPr>
          <w:sz w:val="20"/>
          <w:szCs w:val="20"/>
          <w:lang w:val="en-US"/>
        </w:rPr>
        <w:t xml:space="preserve"> (‘United Nations Food and Agriculture Organization)</w:t>
      </w:r>
      <w:r w:rsidR="006C27F9" w:rsidRPr="00171A77">
        <w:rPr>
          <w:sz w:val="20"/>
          <w:szCs w:val="20"/>
          <w:lang w:val="en-US"/>
        </w:rPr>
        <w:t xml:space="preserve">. </w:t>
      </w:r>
      <w:r w:rsidR="008D0169" w:rsidRPr="00171A77">
        <w:rPr>
          <w:sz w:val="20"/>
          <w:szCs w:val="20"/>
          <w:lang w:val="en-US"/>
        </w:rPr>
        <w:t xml:space="preserve">In comparison to rice, wheat and maize, millet was considered equal or better in terms of essential nutrients and proteins </w:t>
      </w:r>
      <w:r w:rsidR="009B47CF" w:rsidRPr="00171A77">
        <w:rPr>
          <w:sz w:val="20"/>
          <w:szCs w:val="20"/>
          <w:lang w:val="en-US"/>
        </w:rPr>
        <w:fldChar w:fldCharType="begin"/>
      </w:r>
      <w:r w:rsidR="009B47CF" w:rsidRPr="00171A77">
        <w:rPr>
          <w:sz w:val="20"/>
          <w:szCs w:val="20"/>
          <w:lang w:val="en-US"/>
        </w:rPr>
        <w:instrText xml:space="preserve"> ADDIN ZOTERO_TEMP </w:instrText>
      </w:r>
      <w:r w:rsidR="009B47CF" w:rsidRPr="00171A77">
        <w:rPr>
          <w:sz w:val="20"/>
          <w:szCs w:val="20"/>
          <w:lang w:val="en-US"/>
        </w:rPr>
        <w:fldChar w:fldCharType="separate"/>
      </w:r>
      <w:r w:rsidR="009B47CF" w:rsidRPr="00171A77">
        <w:rPr>
          <w:sz w:val="20"/>
          <w:szCs w:val="20"/>
        </w:rPr>
        <w:t>(Ravi et al., 2010)</w:t>
      </w:r>
      <w:r w:rsidR="009B47CF" w:rsidRPr="00171A77">
        <w:rPr>
          <w:sz w:val="20"/>
          <w:szCs w:val="20"/>
          <w:lang w:val="en-US"/>
        </w:rPr>
        <w:fldChar w:fldCharType="end"/>
      </w:r>
      <w:r w:rsidR="00AD785A" w:rsidRPr="00171A77">
        <w:rPr>
          <w:sz w:val="20"/>
          <w:szCs w:val="20"/>
          <w:lang w:val="en-US"/>
        </w:rPr>
        <w:t xml:space="preserve">. </w:t>
      </w:r>
      <w:r w:rsidR="005458D2" w:rsidRPr="00171A77">
        <w:rPr>
          <w:sz w:val="20"/>
          <w:szCs w:val="20"/>
          <w:lang w:val="en-US"/>
        </w:rPr>
        <w:t xml:space="preserve">Millets are rich in polyphones and other biologically active compounds which rendered them a nutritious food they are also known to play </w:t>
      </w:r>
      <w:r w:rsidR="00655166" w:rsidRPr="00171A77">
        <w:rPr>
          <w:sz w:val="20"/>
          <w:szCs w:val="20"/>
          <w:lang w:val="en-US"/>
        </w:rPr>
        <w:t>a vital role</w:t>
      </w:r>
      <w:r w:rsidR="005458D2" w:rsidRPr="00171A77">
        <w:rPr>
          <w:sz w:val="20"/>
          <w:szCs w:val="20"/>
          <w:lang w:val="en-US"/>
        </w:rPr>
        <w:t xml:space="preserve"> in decreasing the fat absorption rate, reducing the release of sugars and therefore lowering the risk of </w:t>
      </w:r>
      <w:r w:rsidR="00DA04FC" w:rsidRPr="00171A77">
        <w:rPr>
          <w:sz w:val="20"/>
          <w:szCs w:val="20"/>
          <w:lang w:val="en-US"/>
        </w:rPr>
        <w:t xml:space="preserve">diseases related to </w:t>
      </w:r>
      <w:r w:rsidR="005458D2" w:rsidRPr="00171A77">
        <w:rPr>
          <w:sz w:val="20"/>
          <w:szCs w:val="20"/>
          <w:lang w:val="en-US"/>
        </w:rPr>
        <w:t xml:space="preserve">heart, diabetes and high blood pressure. </w:t>
      </w:r>
      <w:r w:rsidR="005B7973" w:rsidRPr="00171A77">
        <w:rPr>
          <w:sz w:val="20"/>
          <w:szCs w:val="20"/>
          <w:lang w:val="en-US"/>
        </w:rPr>
        <w:t>The consumers are moving towards millet consumption due to increasing awareness of its health benefits</w:t>
      </w:r>
      <w:r w:rsidR="009B47CF" w:rsidRPr="00171A77">
        <w:rPr>
          <w:sz w:val="20"/>
          <w:szCs w:val="20"/>
          <w:lang w:val="en-US"/>
        </w:rPr>
        <w:fldChar w:fldCharType="begin"/>
      </w:r>
      <w:r w:rsidR="009B47CF" w:rsidRPr="00171A77">
        <w:rPr>
          <w:sz w:val="20"/>
          <w:szCs w:val="20"/>
          <w:lang w:val="en-US"/>
        </w:rPr>
        <w:instrText xml:space="preserve"> ADDIN ZOTERO_ITEM CSL_CITATION {"citationID":"sSff7XKc","properties":{"formattedCitation":"(Kumar et al., 2018)","plainCitation":"(Kumar et al., 2018)","noteIndex":0},"citationItems":[{"id":"J3os1hce/oYigG0j0","uris":["http://zotero.org/users/6797834/items/PRN792WJ"],"uri":["http://zotero.org/users/6797834/items/PRN792WJ"],"itemData":{"id":10,"type":"article-journal","abstract":"World is facing agrarian as well as nutritional challenges. Agricultural lands with irrigation facilities have been exploited to maximum, and hence we need to focus on dry lands to further increase grain production. Owing to low fertility, utilization of dry lands to produce sufficient quality grains is a big challenge. Millets as climate change compliant crops score highly over other grains like wheat and rice in terms of marginal growing conditions and high nutritional value. These nutri-cereals abode vitamins, minerals, essential fatty acids, phyto-chemicals and antioxidants that can help to eradicate the plethora of nutritional deficiency diseases. Millets cultivation can keep dry lands productive and ensure future food and nutritional security.","container-title":"Agriculture &amp; Food Security","DOI":"10.1186/s40066-018-0183-3","ISSN":"2048-7010","issue":"1","journalAbbreviation":"Agric &amp; Food Secur","language":"en","page":"31","source":"DOI.org (Crossref)","title":"Millets: a solution to agrarian and nutritional challenges","title-short":"Millets","volume":"7","author":[{"family":"Kumar","given":"Ashwani"},{"family":"Tomer","given":"Vidisha"},{"family":"Kaur","given":"Amarjeet"},{"family":"Kumar","given":"Vikas"},{"family":"Gupta","given":"Kritika"}],"issued":{"date-parts":[["2018",12]]}}}],"schema":"https://github.com/citation-style-language/schema/raw/master/csl-citation.json"} </w:instrText>
      </w:r>
      <w:r w:rsidR="009B47CF" w:rsidRPr="00171A77">
        <w:rPr>
          <w:sz w:val="20"/>
          <w:szCs w:val="20"/>
          <w:lang w:val="en-US"/>
        </w:rPr>
        <w:fldChar w:fldCharType="separate"/>
      </w:r>
      <w:r w:rsidR="009B47CF" w:rsidRPr="00171A77">
        <w:rPr>
          <w:sz w:val="20"/>
          <w:szCs w:val="20"/>
        </w:rPr>
        <w:t>(Kumar et al., 2018)</w:t>
      </w:r>
      <w:r w:rsidR="009B47CF" w:rsidRPr="00171A77">
        <w:rPr>
          <w:sz w:val="20"/>
          <w:szCs w:val="20"/>
          <w:lang w:val="en-US"/>
        </w:rPr>
        <w:fldChar w:fldCharType="end"/>
      </w:r>
      <w:r w:rsidR="005B7973" w:rsidRPr="00171A77">
        <w:rPr>
          <w:sz w:val="20"/>
          <w:szCs w:val="20"/>
          <w:lang w:val="en-US"/>
        </w:rPr>
        <w:t>.</w:t>
      </w:r>
      <w:r w:rsidR="00590966" w:rsidRPr="00171A77">
        <w:rPr>
          <w:sz w:val="20"/>
          <w:szCs w:val="20"/>
          <w:lang w:val="en-US"/>
        </w:rPr>
        <w:t xml:space="preserve"> </w:t>
      </w:r>
      <w:r w:rsidR="007A6D39" w:rsidRPr="00171A77">
        <w:rPr>
          <w:sz w:val="20"/>
          <w:szCs w:val="20"/>
          <w:lang w:val="en-US"/>
        </w:rPr>
        <w:t>Many</w:t>
      </w:r>
      <w:r w:rsidR="00FA2ED9" w:rsidRPr="00171A77">
        <w:rPr>
          <w:sz w:val="20"/>
          <w:szCs w:val="20"/>
          <w:lang w:val="en-US"/>
        </w:rPr>
        <w:t xml:space="preserve"> recent researches</w:t>
      </w:r>
      <w:r w:rsidR="007A6D39" w:rsidRPr="00171A77">
        <w:rPr>
          <w:sz w:val="20"/>
          <w:szCs w:val="20"/>
          <w:lang w:val="en-US"/>
        </w:rPr>
        <w:t xml:space="preserve"> have estimated</w:t>
      </w:r>
      <w:r w:rsidR="00FA2ED9" w:rsidRPr="00171A77">
        <w:rPr>
          <w:sz w:val="20"/>
          <w:szCs w:val="20"/>
          <w:lang w:val="en-US"/>
        </w:rPr>
        <w:t xml:space="preserve"> the </w:t>
      </w:r>
      <w:r w:rsidR="007A6D39" w:rsidRPr="00171A77">
        <w:rPr>
          <w:sz w:val="20"/>
          <w:szCs w:val="20"/>
          <w:lang w:val="en-US"/>
        </w:rPr>
        <w:t xml:space="preserve">cultivation requirements of millets, </w:t>
      </w:r>
      <w:proofErr w:type="gramStart"/>
      <w:r w:rsidR="007A6D39" w:rsidRPr="00171A77">
        <w:rPr>
          <w:sz w:val="20"/>
          <w:szCs w:val="20"/>
          <w:lang w:val="en-US"/>
        </w:rPr>
        <w:t>it’s</w:t>
      </w:r>
      <w:proofErr w:type="gramEnd"/>
      <w:r w:rsidR="007A6D39" w:rsidRPr="00171A77">
        <w:rPr>
          <w:sz w:val="20"/>
          <w:szCs w:val="20"/>
          <w:lang w:val="en-US"/>
        </w:rPr>
        <w:t xml:space="preserve"> nutritional composition and health benefits. </w:t>
      </w:r>
      <w:r w:rsidR="00704CBD" w:rsidRPr="00171A77">
        <w:rPr>
          <w:sz w:val="20"/>
          <w:szCs w:val="20"/>
          <w:lang w:val="en-US"/>
        </w:rPr>
        <w:t xml:space="preserve">The carbohydrates content in millets is not less than 56.88g and doesn’t exceed 72.97 g per 100 g </w:t>
      </w:r>
      <w:r w:rsidR="00F326AB" w:rsidRPr="00171A77">
        <w:rPr>
          <w:sz w:val="20"/>
          <w:szCs w:val="20"/>
          <w:lang w:val="en-US"/>
        </w:rPr>
        <w:fldChar w:fldCharType="begin"/>
      </w:r>
      <w:r w:rsidR="00F326AB" w:rsidRPr="00171A77">
        <w:rPr>
          <w:sz w:val="20"/>
          <w:szCs w:val="20"/>
          <w:lang w:val="en-US"/>
        </w:rPr>
        <w:instrText xml:space="preserve"> ADDIN ZOTERO_ITEM CSL_CITATION {"citationID":"3lAKfOQe","properties":{"formattedCitation":"(Saleh et al., 2013)","plainCitation":"(Saleh et al., 2013)","noteIndex":0},"citationItems":[{"id":"J3os1hce/qxNB23HB","uris":["http://zotero.org/users/6797834/items/LRX2FYJR"],"uri":["http://zotero.org/users/6797834/items/LRX2FYJR"],"itemData":{"id":27,"type":"article-journal","abstract":"In the 21st century, climate changes, water scarcity, increasing world population, rising food prices, and other socioeconomic impacts are expected to generate a great threat to agriculture and food security worldwide, especially for the poorest people who live in arid and subarid regions. These impacts present a challenge to scientists and nutritionists to investigate the possibilities of producing, processing, and utilizing other potential food sources to end hunger and poverty. Cereal grains are the most important source of the world's food and have a significant role in the human diet throughout the world. As one of the most important drought-resistant crops, millet is widely grown in the semiarid tropics of Africa and Asia and constitutes a major source of carbohydrates and proteins for people living in these areas. In addition, because of their important contribution to national food security and potential health benefits, millet grain is now receiving increasing interest from food scientists, technologists, and nutritionists. The aim of this work was to review the recent advances in research carried out to date for purposes of evaluation of nutritional quality and potential health benefits of millet grains. Processing technologies used for improving the edible and nutritional characteristics of millet as well as challenges, limitations, and future perspectives to promote millet utilization as food for a large and growing population are also discussed.","container-title":"Comprehensive Reviews in Food Science and Food Safety","DOI":"10.1111/1541-4337.12012","ISSN":"1541-4337","issue":"3","language":"en","note":"_eprint: https://onlinelibrary.wiley.com/doi/pdf/10.1111/1541-4337.12012","page":"281-295","source":"Wiley Online Library","title":"Millet Grains: Nutritional Quality, Processing, and Potential Health Benefits","title-short":"Millet Grains","volume":"12","author":[{"family":"Saleh","given":"Ahmed S. M."},{"family":"Zhang","given":"Qing"},{"family":"Chen","given":"Jing"},{"family":"Shen","given":"Qun"}],"issued":{"date-parts":[["2013"]]}}}],"schema":"https://github.com/citation-style-language/schema/raw/master/csl-citation.json"} </w:instrText>
      </w:r>
      <w:r w:rsidR="00F326AB" w:rsidRPr="00171A77">
        <w:rPr>
          <w:sz w:val="20"/>
          <w:szCs w:val="20"/>
          <w:lang w:val="en-US"/>
        </w:rPr>
        <w:fldChar w:fldCharType="separate"/>
      </w:r>
      <w:r w:rsidR="00F326AB" w:rsidRPr="00171A77">
        <w:rPr>
          <w:sz w:val="20"/>
          <w:szCs w:val="20"/>
        </w:rPr>
        <w:t>(Saleh et al., 2013)</w:t>
      </w:r>
      <w:r w:rsidR="00F326AB" w:rsidRPr="00171A77">
        <w:rPr>
          <w:sz w:val="20"/>
          <w:szCs w:val="20"/>
          <w:lang w:val="en-US"/>
        </w:rPr>
        <w:fldChar w:fldCharType="end"/>
      </w:r>
      <w:r w:rsidR="00F326AB" w:rsidRPr="00171A77">
        <w:rPr>
          <w:sz w:val="20"/>
          <w:szCs w:val="20"/>
          <w:lang w:val="en-US"/>
        </w:rPr>
        <w:t xml:space="preserve">. </w:t>
      </w:r>
      <w:r w:rsidR="00D8428A" w:rsidRPr="00171A77">
        <w:rPr>
          <w:sz w:val="20"/>
          <w:szCs w:val="20"/>
          <w:lang w:val="en-US"/>
        </w:rPr>
        <w:t>In regards to protein content</w:t>
      </w:r>
      <w:r w:rsidR="00F326AB" w:rsidRPr="00171A77">
        <w:rPr>
          <w:sz w:val="20"/>
          <w:szCs w:val="20"/>
          <w:lang w:val="en-US"/>
        </w:rPr>
        <w:t xml:space="preserve"> of all the millets</w:t>
      </w:r>
      <w:r w:rsidR="00D8428A" w:rsidRPr="00171A77">
        <w:rPr>
          <w:sz w:val="20"/>
          <w:szCs w:val="20"/>
          <w:lang w:val="en-US"/>
        </w:rPr>
        <w:t>, except finger millet, is usually between 10 to 11%</w:t>
      </w:r>
      <w:r w:rsidR="00F326AB" w:rsidRPr="00171A77">
        <w:rPr>
          <w:sz w:val="20"/>
          <w:szCs w:val="20"/>
          <w:lang w:val="en-US"/>
        </w:rPr>
        <w:t xml:space="preserve"> in the range of 4.76 to 11.70 g</w:t>
      </w:r>
      <w:r w:rsidR="00D8428A" w:rsidRPr="00171A77">
        <w:rPr>
          <w:sz w:val="20"/>
          <w:szCs w:val="20"/>
          <w:lang w:val="en-US"/>
        </w:rPr>
        <w:t xml:space="preserve"> per </w:t>
      </w:r>
      <w:r w:rsidR="00F326AB" w:rsidRPr="00171A77">
        <w:rPr>
          <w:sz w:val="20"/>
          <w:szCs w:val="20"/>
          <w:lang w:val="en-US"/>
        </w:rPr>
        <w:t xml:space="preserve">100 g </w:t>
      </w:r>
      <w:r w:rsidR="00F326AB" w:rsidRPr="00171A77">
        <w:rPr>
          <w:sz w:val="20"/>
          <w:szCs w:val="20"/>
          <w:lang w:val="en-US"/>
        </w:rPr>
        <w:fldChar w:fldCharType="begin"/>
      </w:r>
      <w:r w:rsidR="00F326AB" w:rsidRPr="00171A77">
        <w:rPr>
          <w:sz w:val="20"/>
          <w:szCs w:val="20"/>
          <w:lang w:val="en-US"/>
        </w:rPr>
        <w:instrText xml:space="preserve"> ADDIN ZOTERO_ITEM CSL_CITATION {"citationID":"5RynoFhf","properties":{"formattedCitation":"(Pragya Singh, 2012)","plainCitation":"(Pragya Singh, 2012)","noteIndex":0},"citationItems":[{"id":"J3os1hce/gSrJlqjv","uris":["http://zotero.org/users/6797834/items/XNMEX5B6"],"uri":["http://zotero.org/users/6797834/items/XNMEX5B6"],"itemData":{"id":31,"type":"article-journal","abstract":"Finger millet is amongst the major crops of Uttaranchal. Over the years there has been rapid decline both in production and consumption of millets. Chemical composition of finger millet revealed that total carbohydrate content of finger millet has been reported to be in the range of 72 to 79.5%. Finger millet has nearly 7% protein but large variations in protein content from 5.6 to 12.70% have been reported by various studies. Total ash content is higher in finger millet than in commonly consumed cereal grains. The ash content has been found to be nearly 1.7 to 4.13% in finger millet. Calcium content of 36 genotypes of finger millet ranged from 162 to 487 mg %. Singh and Srivastava (2006) reported the iron content of 16 finger millet varieties ranged from 3.61 mg/100g to 5.42 mg%. Finger millet is the richest source of calcium and iron. Calcium deficiency leading to bone and teeth disorder, iron deficiency leading to anemia can be overcome by introducing finger millet in our daily diet. Maximum utilization of the nutrient potential of the millet is limited by the presence of phytates, phenols, tannins and enzyme inhibitors but their effect can be reduced by using processing techniques like popping, roasting, malting and fermentation. The use of these techniques not only decreases the content of antinutrients but increases the bioavailability of certain minerals like calcium and iron. Composite flours made by using finger millet can be used for preparation of various nutrient dense recepies which can be effectively used for supplementary feeding programs.","container-title":"African Journal of Food Science","DOI":"10.5897/AJFSX10.010","ISSN":"19960794","issue":"4","journalAbbreviation":"Afr. J. Food Sci.","language":"en","source":"DOI.org (Crossref)","title":"Finger millet for food and nutritional security","URL":"http://www.academicjournals.org/AJFS/abstracts/abstracts/abstract2012/29%20Feb/Singh%20and%20Raghuvanshi.htm","volume":"6","author":[{"literal":"Pragya Singh"}],"accessed":{"date-parts":[["2020",8,13]]},"issued":{"date-parts":[["2012",2,29]]}}}],"schema":"https://github.com/citation-style-language/schema/raw/master/csl-citation.json"} </w:instrText>
      </w:r>
      <w:r w:rsidR="00F326AB" w:rsidRPr="00171A77">
        <w:rPr>
          <w:sz w:val="20"/>
          <w:szCs w:val="20"/>
          <w:lang w:val="en-US"/>
        </w:rPr>
        <w:fldChar w:fldCharType="separate"/>
      </w:r>
      <w:r w:rsidR="00F326AB" w:rsidRPr="00171A77">
        <w:rPr>
          <w:sz w:val="20"/>
          <w:szCs w:val="20"/>
        </w:rPr>
        <w:t>(Pragya Singh, 2012)</w:t>
      </w:r>
      <w:r w:rsidR="00F326AB" w:rsidRPr="00171A77">
        <w:rPr>
          <w:sz w:val="20"/>
          <w:szCs w:val="20"/>
          <w:lang w:val="en-US"/>
        </w:rPr>
        <w:fldChar w:fldCharType="end"/>
      </w:r>
      <w:r w:rsidR="00F326AB" w:rsidRPr="00171A77">
        <w:rPr>
          <w:sz w:val="20"/>
          <w:szCs w:val="20"/>
          <w:lang w:val="en-US"/>
        </w:rPr>
        <w:t xml:space="preserve">. </w:t>
      </w:r>
      <w:r w:rsidR="00F27764" w:rsidRPr="00171A77">
        <w:rPr>
          <w:sz w:val="20"/>
          <w:szCs w:val="20"/>
          <w:lang w:val="en-US"/>
        </w:rPr>
        <w:t xml:space="preserve">Millets are the best source of </w:t>
      </w:r>
      <w:proofErr w:type="spellStart"/>
      <w:r w:rsidR="00F27764" w:rsidRPr="00171A77">
        <w:rPr>
          <w:sz w:val="20"/>
          <w:szCs w:val="20"/>
          <w:lang w:val="en-US"/>
        </w:rPr>
        <w:t>fibre</w:t>
      </w:r>
      <w:proofErr w:type="spellEnd"/>
      <w:r w:rsidR="00F27764" w:rsidRPr="00171A77">
        <w:rPr>
          <w:sz w:val="20"/>
          <w:szCs w:val="20"/>
          <w:lang w:val="en-US"/>
        </w:rPr>
        <w:t xml:space="preserve">, i.e. crude fiber as well as dietary </w:t>
      </w:r>
      <w:proofErr w:type="spellStart"/>
      <w:r w:rsidR="00F27764" w:rsidRPr="00171A77">
        <w:rPr>
          <w:sz w:val="20"/>
          <w:szCs w:val="20"/>
          <w:lang w:val="en-US"/>
        </w:rPr>
        <w:t>fibre</w:t>
      </w:r>
      <w:proofErr w:type="spellEnd"/>
      <w:r w:rsidR="00F27764" w:rsidRPr="00171A77">
        <w:rPr>
          <w:sz w:val="20"/>
          <w:szCs w:val="20"/>
          <w:lang w:val="en-US"/>
        </w:rPr>
        <w:t>.</w:t>
      </w:r>
    </w:p>
    <w:p w14:paraId="1D2B3E3D" w14:textId="0B819E5D" w:rsidR="002D0D6C" w:rsidRPr="00171A77" w:rsidRDefault="009E043E" w:rsidP="00C200DE">
      <w:pPr>
        <w:ind w:firstLine="720"/>
        <w:jc w:val="both"/>
        <w:rPr>
          <w:rFonts w:ascii="Times New Roman" w:hAnsi="Times New Roman" w:cs="Times New Roman"/>
          <w:sz w:val="20"/>
          <w:szCs w:val="20"/>
        </w:rPr>
      </w:pPr>
      <w:r w:rsidRPr="00171A77">
        <w:rPr>
          <w:rFonts w:ascii="Times New Roman" w:hAnsi="Times New Roman" w:cs="Times New Roman"/>
          <w:sz w:val="20"/>
          <w:szCs w:val="20"/>
        </w:rPr>
        <w:t>In countries like India, Africa and Asia, sorghum millet is well known as ‘</w:t>
      </w:r>
      <w:proofErr w:type="spellStart"/>
      <w:r w:rsidRPr="00171A77">
        <w:rPr>
          <w:rFonts w:ascii="Times New Roman" w:hAnsi="Times New Roman" w:cs="Times New Roman"/>
          <w:sz w:val="20"/>
          <w:szCs w:val="20"/>
        </w:rPr>
        <w:t>Jowar</w:t>
      </w:r>
      <w:proofErr w:type="spellEnd"/>
      <w:r w:rsidRPr="00171A77">
        <w:rPr>
          <w:rFonts w:ascii="Times New Roman" w:hAnsi="Times New Roman" w:cs="Times New Roman"/>
          <w:sz w:val="20"/>
          <w:szCs w:val="20"/>
        </w:rPr>
        <w:t>’ or ‘</w:t>
      </w:r>
      <w:proofErr w:type="spellStart"/>
      <w:r w:rsidRPr="00171A77">
        <w:rPr>
          <w:rFonts w:ascii="Times New Roman" w:hAnsi="Times New Roman" w:cs="Times New Roman"/>
          <w:sz w:val="20"/>
          <w:szCs w:val="20"/>
        </w:rPr>
        <w:t>Jowari</w:t>
      </w:r>
      <w:proofErr w:type="spellEnd"/>
      <w:r w:rsidRPr="00171A77">
        <w:rPr>
          <w:rFonts w:ascii="Times New Roman" w:hAnsi="Times New Roman" w:cs="Times New Roman"/>
          <w:sz w:val="20"/>
          <w:szCs w:val="20"/>
        </w:rPr>
        <w:t xml:space="preserve">’ and it has been an important staple crop and a known </w:t>
      </w:r>
      <w:r w:rsidR="002D0D6C" w:rsidRPr="00171A77">
        <w:rPr>
          <w:rFonts w:ascii="Times New Roman" w:hAnsi="Times New Roman" w:cs="Times New Roman"/>
          <w:sz w:val="20"/>
          <w:szCs w:val="20"/>
        </w:rPr>
        <w:t>drought</w:t>
      </w:r>
      <w:r w:rsidR="00AD57E3" w:rsidRPr="00171A77">
        <w:rPr>
          <w:rFonts w:ascii="Times New Roman" w:hAnsi="Times New Roman" w:cs="Times New Roman"/>
          <w:sz w:val="20"/>
          <w:szCs w:val="20"/>
        </w:rPr>
        <w:t>-</w:t>
      </w:r>
      <w:r w:rsidR="002D0D6C" w:rsidRPr="00171A77">
        <w:rPr>
          <w:rFonts w:ascii="Times New Roman" w:hAnsi="Times New Roman" w:cs="Times New Roman"/>
          <w:sz w:val="20"/>
          <w:szCs w:val="20"/>
        </w:rPr>
        <w:t xml:space="preserve">tolerant </w:t>
      </w:r>
      <w:r w:rsidR="00AD57E3" w:rsidRPr="00171A77">
        <w:rPr>
          <w:rFonts w:ascii="Times New Roman" w:hAnsi="Times New Roman" w:cs="Times New Roman"/>
          <w:sz w:val="20"/>
          <w:szCs w:val="20"/>
        </w:rPr>
        <w:t>crop</w:t>
      </w:r>
      <w:r w:rsidR="002D0D6C" w:rsidRPr="00171A77">
        <w:rPr>
          <w:rFonts w:ascii="Times New Roman" w:hAnsi="Times New Roman" w:cs="Times New Roman"/>
          <w:sz w:val="20"/>
          <w:szCs w:val="20"/>
        </w:rPr>
        <w:t>. There are some natural substances found in sorghum which have proven to be associated with many health-related benefits especially people suffering from diabetes, obesity, Gastro-intestinal Tract Disorders, and Hypercholesterolemia. Despite a number of health benefits and nutrition value associated with the grain</w:t>
      </w:r>
      <w:r w:rsidR="007A6D39" w:rsidRPr="00171A77">
        <w:rPr>
          <w:rFonts w:ascii="Times New Roman" w:hAnsi="Times New Roman" w:cs="Times New Roman"/>
          <w:sz w:val="20"/>
          <w:szCs w:val="20"/>
        </w:rPr>
        <w:t>,</w:t>
      </w:r>
      <w:r w:rsidR="002D0D6C" w:rsidRPr="00171A77">
        <w:rPr>
          <w:rFonts w:ascii="Times New Roman" w:hAnsi="Times New Roman" w:cs="Times New Roman"/>
          <w:sz w:val="20"/>
          <w:szCs w:val="20"/>
        </w:rPr>
        <w:t xml:space="preserve"> due to </w:t>
      </w:r>
      <w:r w:rsidR="007A6D39" w:rsidRPr="00171A77">
        <w:rPr>
          <w:rFonts w:ascii="Times New Roman" w:hAnsi="Times New Roman" w:cs="Times New Roman"/>
          <w:sz w:val="20"/>
          <w:szCs w:val="20"/>
        </w:rPr>
        <w:t xml:space="preserve">the </w:t>
      </w:r>
      <w:r w:rsidR="002D0D6C" w:rsidRPr="00171A77">
        <w:rPr>
          <w:rFonts w:ascii="Times New Roman" w:hAnsi="Times New Roman" w:cs="Times New Roman"/>
          <w:sz w:val="20"/>
          <w:szCs w:val="20"/>
        </w:rPr>
        <w:t>lack of awareness</w:t>
      </w:r>
      <w:r w:rsidR="007A6D39" w:rsidRPr="00171A77">
        <w:rPr>
          <w:rFonts w:ascii="Times New Roman" w:hAnsi="Times New Roman" w:cs="Times New Roman"/>
          <w:sz w:val="20"/>
          <w:szCs w:val="20"/>
        </w:rPr>
        <w:t xml:space="preserve"> about it</w:t>
      </w:r>
      <w:r w:rsidR="002D0D6C" w:rsidRPr="00171A77">
        <w:rPr>
          <w:rFonts w:ascii="Times New Roman" w:hAnsi="Times New Roman" w:cs="Times New Roman"/>
          <w:sz w:val="20"/>
          <w:szCs w:val="20"/>
        </w:rPr>
        <w:t xml:space="preserve"> and</w:t>
      </w:r>
      <w:r w:rsidR="007A6D39" w:rsidRPr="00171A77">
        <w:rPr>
          <w:rFonts w:ascii="Times New Roman" w:hAnsi="Times New Roman" w:cs="Times New Roman"/>
          <w:sz w:val="20"/>
          <w:szCs w:val="20"/>
        </w:rPr>
        <w:t xml:space="preserve"> its various</w:t>
      </w:r>
      <w:r w:rsidR="002D0D6C" w:rsidRPr="00411398">
        <w:rPr>
          <w:rFonts w:ascii="Times New Roman" w:hAnsi="Times New Roman" w:cs="Times New Roman"/>
          <w:sz w:val="24"/>
          <w:szCs w:val="24"/>
        </w:rPr>
        <w:t xml:space="preserve"> preparation</w:t>
      </w:r>
      <w:r w:rsidR="007A6D39">
        <w:rPr>
          <w:rFonts w:ascii="Times New Roman" w:hAnsi="Times New Roman" w:cs="Times New Roman"/>
          <w:sz w:val="24"/>
          <w:szCs w:val="24"/>
        </w:rPr>
        <w:t xml:space="preserve"> methods</w:t>
      </w:r>
      <w:r w:rsidR="00A903F3">
        <w:rPr>
          <w:rFonts w:ascii="Times New Roman" w:hAnsi="Times New Roman" w:cs="Times New Roman"/>
          <w:sz w:val="24"/>
          <w:szCs w:val="24"/>
        </w:rPr>
        <w:t>,</w:t>
      </w:r>
      <w:r w:rsidR="002D0D6C" w:rsidRPr="00411398">
        <w:rPr>
          <w:rFonts w:ascii="Times New Roman" w:hAnsi="Times New Roman" w:cs="Times New Roman"/>
          <w:sz w:val="24"/>
          <w:szCs w:val="24"/>
        </w:rPr>
        <w:t xml:space="preserve"> the grain is not </w:t>
      </w:r>
      <w:proofErr w:type="gramStart"/>
      <w:r w:rsidR="002D0D6C" w:rsidRPr="00411398">
        <w:rPr>
          <w:rFonts w:ascii="Times New Roman" w:hAnsi="Times New Roman" w:cs="Times New Roman"/>
          <w:sz w:val="24"/>
          <w:szCs w:val="24"/>
        </w:rPr>
        <w:t>much  preferred</w:t>
      </w:r>
      <w:proofErr w:type="gramEnd"/>
      <w:r w:rsidR="002D0D6C" w:rsidRPr="00411398">
        <w:rPr>
          <w:rFonts w:ascii="Times New Roman" w:hAnsi="Times New Roman" w:cs="Times New Roman"/>
          <w:sz w:val="24"/>
          <w:szCs w:val="24"/>
        </w:rPr>
        <w:t xml:space="preserve"> by the consumers</w:t>
      </w:r>
      <w:r w:rsidR="00493660" w:rsidRPr="00411398">
        <w:rPr>
          <w:rFonts w:ascii="Times New Roman" w:hAnsi="Times New Roman" w:cs="Times New Roman"/>
          <w:sz w:val="24"/>
          <w:szCs w:val="24"/>
        </w:rPr>
        <w:t xml:space="preserve">. </w:t>
      </w:r>
      <w:r w:rsidRPr="00171A77">
        <w:rPr>
          <w:rFonts w:ascii="Times New Roman" w:hAnsi="Times New Roman" w:cs="Times New Roman"/>
          <w:sz w:val="20"/>
          <w:szCs w:val="20"/>
        </w:rPr>
        <w:t xml:space="preserve">These traditional millets are emerging as an alternative grain because they are climate friendly and highly nutritious. The change is being </w:t>
      </w:r>
      <w:r w:rsidRPr="00171A77">
        <w:rPr>
          <w:rFonts w:ascii="Times New Roman" w:hAnsi="Times New Roman" w:cs="Times New Roman"/>
          <w:sz w:val="20"/>
          <w:szCs w:val="20"/>
        </w:rPr>
        <w:lastRenderedPageBreak/>
        <w:t xml:space="preserve">introduced to tackle a variety of socio - economic factors, including changing lifestyles, consumer preferences for nutrition and health, and ethical concerns around environmental sustainability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{"citationID":"hPn62hr0","properties":{"formattedCitation":"(Awika, 2017)","plainCitation":"(Awika, 2017)","noteIndex":0},"citationItems":[{"id":"J3os1hce/v4wHtARD","uris":["http://zotero.org/users/local/RCC1e8HA/items/6ENQHTQK"],"uri":["http://zotero.org/users/local/RCC1e8HA/items/6ENQHTQK"],"itemData":{"id":15,"type":"chapter","abstract":"Sorghum is a drought-tolerant cereal grain that serves as dietary staple in some dry regions of Africa. It is also increasingly used in gluten-free applications and products, targeting health conscious consumers. Sorghum provides a slow-digesting starch, which may benefit satiety and attenuate glycemic response. Sorghum also contains a unique array of polyphenols, that growing body of evidence associates with protection against chronic diseases linked to oxidative stress and inflammation. For example, evidence suggests that sorghum consumption may confer superior benefits against cancers of the gastrointestinal tract compared to other whole grains, due to its unique flavonoid profile. Other polyphenols, like tannins, could be used to reduce caloric impact of high protein/carbohydrate foods, whereas the rare sorghum pigments could provide an economical source of natural stable food coloring. Technologies that take full advantage of the wide range of functional and health benefits of sorghum are essential.","collection-title":"Woodhead Publishing Series in Food Science, Technology and Nutrition","container-title":"Gluten-Free Ancient Grains","ISBN":"978-0-08-100866-9","language":"en","note":"DOI: 10.1016/B978-0-08-100866-9.00003-0","page":"21-54","publisher":"Woodhead Publishing","source":"ScienceDirect","title":"Chapter 3 - Sorghum: Its Unique Nutritional and Health-Promoting Attributes","title-short":"Chapter 3 - Sorghum","URL":"http://www.sciencedirect.com/science/article/pii/B9780081008669000030","author":[{"family":"Awika","given":"Joseph M."}],"editor":[{"family":"Taylor","given":"John R. N."},{"family":"Awika","given":"Joseph M."}],"accessed":{"date-parts":[["2020",8,13]]},"issued":{"date-parts":[["2017",1,1]]}}}],"schema":"https://github.com/citation-style-language/schema/raw/master/csl-citation.json"}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(Awika, 2017)</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w:t>
      </w:r>
      <w:r w:rsidR="00FE5DE3" w:rsidRPr="00171A77">
        <w:rPr>
          <w:rFonts w:ascii="Times New Roman" w:hAnsi="Times New Roman" w:cs="Times New Roman"/>
          <w:sz w:val="20"/>
          <w:szCs w:val="20"/>
        </w:rPr>
        <w:t xml:space="preserve"> </w:t>
      </w:r>
      <w:r w:rsidR="00493660" w:rsidRPr="00171A77">
        <w:rPr>
          <w:rFonts w:ascii="Times New Roman" w:hAnsi="Times New Roman" w:cs="Times New Roman"/>
          <w:sz w:val="20"/>
          <w:szCs w:val="20"/>
        </w:rPr>
        <w:t xml:space="preserve"> </w:t>
      </w:r>
      <w:r w:rsidR="00FE5DE3" w:rsidRPr="00171A77">
        <w:rPr>
          <w:rFonts w:ascii="Times New Roman" w:hAnsi="Times New Roman" w:cs="Times New Roman"/>
          <w:sz w:val="20"/>
          <w:szCs w:val="20"/>
        </w:rPr>
        <w:t xml:space="preserve">Both sorghum and millet are frequently used </w:t>
      </w:r>
      <w:r w:rsidR="00655166" w:rsidRPr="00171A77">
        <w:rPr>
          <w:rFonts w:ascii="Times New Roman" w:hAnsi="Times New Roman" w:cs="Times New Roman"/>
          <w:sz w:val="20"/>
          <w:szCs w:val="20"/>
        </w:rPr>
        <w:t xml:space="preserve">to produce food products that are gluten-free </w:t>
      </w:r>
      <w:r w:rsidR="00FE5DE3" w:rsidRPr="00171A77">
        <w:rPr>
          <w:rFonts w:ascii="Times New Roman" w:hAnsi="Times New Roman" w:cs="Times New Roman"/>
          <w:sz w:val="20"/>
          <w:szCs w:val="20"/>
        </w:rPr>
        <w:t xml:space="preserve">to target consumers suffering from celiac disease and wheat allergy and associated cereals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{"citationID":"96n2py5Q","properties":{"formattedCitation":"(Alavi et al., 2018)","plainCitation":"(Alavi et al., 2018)","noteIndex":0},"citationItems":[{"id":"J3os1hce/QNCqcr1v","uris":["http://zotero.org/users/local/RCC1e8HA/items/SKNU29GN"],"uri":["http://zotero.org/users/local/RCC1e8HA/items/SKNU29GN"],"itemData":{"id":19,"type":"chapter","abstract":"In regions and countries worldwide, there is a sustained surge in value-added applications of sorghum and millets in modern food and beverages products and pet food and animal feed applications. These alternative grains are increasingly important for companies, with growth driven by the need for environmentally sustainable food crops, changing food consumption patterns in developing countries resulting from rapid urbanization and consumer demand for convenient, nutritious, and gluten-free products. Using product examples from the United States, India, and Africa, this chapter describes cutting-edge research in use of sorghum and millets for various applications, as well as innovative processing technologies. Products covered include breakfast cereals and snacks, precooked pasta, unleavened flatbreads, health-promoting products, fortified blended foods used in government-sponsored aid programs, beers and nonalcoholic malt drinks, other nonalcoholic fermented or powder-based beverages, plus pet food and aquatic feed.","container-title":"Sorghum and Millets : Chemistry, Technology and Nutritional Attributes","ISBN":"978-0-12-811527-5","note":"issue: 468 pp\nnumber: 468 pp","page":"293-329","publisher":"Elsevier","source":"oar.icrisat.org","title":"Modern Convenient Sorghum and Millet Food, Beverage and Animal Feed Products, and Their Technologies","URL":"http://dx.doi.org/10.1016/B978-0-12-811527-5.00010-1","author":[{"family":"Alavi","given":"S."},{"family":"Mazumdar","given":"S. D."},{"family":"Taylor","given":"J. R. N."}],"editor":[{"family":"Taylor","given":"J. R. N."},{"family":"Duodu","given":"K. G."}],"accessed":{"date-parts":[["2020",8,13]]},"issued":{"date-parts":[["2018"]]}}}],"schema":"https://github.com/citation-style-language/schema/raw/master/csl-citation.json"}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(Alavi et al., 2018)</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 xml:space="preserve">. Sorghum have significant potential in developing food and beverage products and demand for those products will be high as sorghum has </w:t>
      </w:r>
      <w:r w:rsidRPr="00171A77">
        <w:rPr>
          <w:rFonts w:ascii="Times New Roman" w:hAnsi="Times New Roman" w:cs="Times New Roman"/>
          <w:sz w:val="20"/>
          <w:szCs w:val="20"/>
        </w:rPr>
        <w:t>A potentially significant source of nutraceuticals such as phenolic antioxidants and in lowering cholesterol</w:t>
      </w:r>
      <w:r w:rsidR="002D0D6C" w:rsidRPr="00171A77">
        <w:rPr>
          <w:rFonts w:ascii="Times New Roman" w:hAnsi="Times New Roman" w:cs="Times New Roman"/>
          <w:sz w:val="20"/>
          <w:szCs w:val="20"/>
        </w:rPr>
        <w:t>. Snack foods like cake, cookies and pasta have been successfully produced by using sorghum but</w:t>
      </w:r>
      <w:r w:rsidR="00AD57E3" w:rsidRPr="00171A77">
        <w:rPr>
          <w:rFonts w:ascii="Times New Roman" w:hAnsi="Times New Roman" w:cs="Times New Roman"/>
          <w:sz w:val="20"/>
          <w:szCs w:val="20"/>
        </w:rPr>
        <w:t xml:space="preserve"> the</w:t>
      </w:r>
      <w:r w:rsidR="002D0D6C" w:rsidRPr="00171A77">
        <w:rPr>
          <w:rFonts w:ascii="Times New Roman" w:hAnsi="Times New Roman" w:cs="Times New Roman"/>
          <w:sz w:val="20"/>
          <w:szCs w:val="20"/>
        </w:rPr>
        <w:t xml:space="preserve"> main challenge is developing wheat</w:t>
      </w:r>
      <w:r w:rsidR="00AD57E3" w:rsidRPr="00171A77">
        <w:rPr>
          <w:rFonts w:ascii="Times New Roman" w:hAnsi="Times New Roman" w:cs="Times New Roman"/>
          <w:sz w:val="20"/>
          <w:szCs w:val="20"/>
        </w:rPr>
        <w:t>-</w:t>
      </w:r>
      <w:r w:rsidR="002D0D6C" w:rsidRPr="00171A77">
        <w:rPr>
          <w:rFonts w:ascii="Times New Roman" w:hAnsi="Times New Roman" w:cs="Times New Roman"/>
          <w:sz w:val="20"/>
          <w:szCs w:val="20"/>
        </w:rPr>
        <w:t>free or 100 percent sorghum and millet</w:t>
      </w:r>
      <w:r w:rsidR="00AD57E3" w:rsidRPr="00171A77">
        <w:rPr>
          <w:rFonts w:ascii="Times New Roman" w:hAnsi="Times New Roman" w:cs="Times New Roman"/>
          <w:sz w:val="20"/>
          <w:szCs w:val="20"/>
        </w:rPr>
        <w:t>-</w:t>
      </w:r>
      <w:r w:rsidR="002D0D6C" w:rsidRPr="00171A77">
        <w:rPr>
          <w:rFonts w:ascii="Times New Roman" w:hAnsi="Times New Roman" w:cs="Times New Roman"/>
          <w:sz w:val="20"/>
          <w:szCs w:val="20"/>
        </w:rPr>
        <w:t xml:space="preserve">based food </w:t>
      </w:r>
      <w:r w:rsidR="00552B07" w:rsidRPr="00171A77">
        <w:rPr>
          <w:rFonts w:ascii="Times New Roman" w:hAnsi="Times New Roman" w:cs="Times New Roman"/>
          <w:sz w:val="20"/>
          <w:szCs w:val="20"/>
        </w:rPr>
        <w:t>items</w:t>
      </w:r>
      <w:r w:rsidR="002D0D6C" w:rsidRPr="00171A77">
        <w:rPr>
          <w:rFonts w:ascii="Times New Roman" w:hAnsi="Times New Roman" w:cs="Times New Roman"/>
          <w:sz w:val="20"/>
          <w:szCs w:val="20"/>
        </w:rPr>
        <w:t xml:space="preserve">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{"citationID":"UStAWt03","properties":{"formattedCitation":"(J. Taylor et al., 2006)","plainCitation":"(J. Taylor et al., 2006)","noteIndex":0},"citationItems":[{"id":"J3os1hce/tYjFLsl9","uris":["http://zotero.org/users/local/RCC1e8HA/items/YQ9BN8EC"],"uri":["http://zotero.org/users/local/RCC1e8HA/items/YQ9BN8EC"],"itemData":{"id":7,"type":"article-journal","abstract":"Sorghum and millets have considerable potential in foods and beverages. As they are gluten-free they are suitable for coeliacs. Sorghum is also a potentially important source of nutraceuticals such antioxidant phenolics and cholesterol-lowering waxes. Cakes, cookies, pasta, a parboiled rice-like product and snack foods have been successfully produced from sorghum and, in some cases, millets. Wheat-free sorghum or millet bread remains the main challenge. Additives such as native and pre-gelatinised starches, hydrocolloids, fat, egg and rye pentosans improve bread quality. However, specific volumes are lower than those for wheat bread or gluten-free breads based on pure starches, and in many cases, breads tend to stale faster. Lager and stout beers with sorghum are brewed commercially. Sorghum's high-starch gelatinisation temperature and low beta-amylase activity remain problems with regard to complete substitution of barley malt with sorghum malt . The role of the sorghum endosperm matrix protein and cell wall components in limiting extract is a research focus. Brewing with millets is still at an experimental stage. Sorghum could be important for bioethanol and other bio-industrial products. Bioethanol research has focused on improving the economics of the process through cultivar selection, method development for low-quality grain and pre-processing to recover valuable by-products. Potential by-products such as the kafirin prolamin proteins and the pericarp wax have potential as bioplastic films and coatings for foods, primarily due to their hydrophobicity.","container-title":"Journal of Cereal Science","DOI":"10.1016/j.jcs.2006.06.009","journalAbbreviation":"Journal of Cereal Science","page":"252-271","source":"ResearchGate","title":"Novel food and non-food uses for sorghum and millets","volume":"44","author":[{"family":"Taylor","given":"John"},{"family":"Schober","given":"Tilman"},{"family":"Bean","given":"Scott"}],"issued":{"date-parts":[["2006",11,1]]}}}],"schema":"https://github.com/citation-style-language/schema/raw/master/csl-citation.json"}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(J. Taylor et al., 2006)</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 xml:space="preserve">. </w:t>
      </w:r>
      <w:r w:rsidR="00C36CFC" w:rsidRPr="00171A77">
        <w:rPr>
          <w:rFonts w:ascii="Times New Roman" w:hAnsi="Times New Roman" w:cs="Times New Roman"/>
          <w:sz w:val="20"/>
          <w:szCs w:val="20"/>
        </w:rPr>
        <w:t xml:space="preserve">The profitability of processed food on the </w:t>
      </w:r>
      <w:r w:rsidR="00655166" w:rsidRPr="00171A77">
        <w:rPr>
          <w:rFonts w:ascii="Times New Roman" w:hAnsi="Times New Roman" w:cs="Times New Roman"/>
          <w:sz w:val="20"/>
          <w:szCs w:val="20"/>
        </w:rPr>
        <w:t xml:space="preserve">ability of the </w:t>
      </w:r>
      <w:r w:rsidR="00C36CFC" w:rsidRPr="00171A77">
        <w:rPr>
          <w:rFonts w:ascii="Times New Roman" w:hAnsi="Times New Roman" w:cs="Times New Roman"/>
          <w:sz w:val="20"/>
          <w:szCs w:val="20"/>
        </w:rPr>
        <w:t xml:space="preserve">manufacturer to promote the advantages of unexplored raw materials such as millet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{"citationID":"bRwd0yBD","properties":{"formattedCitation":"(Seth &amp; Rajamanickam, 2012)","plainCitation":"(Seth &amp; Rajamanickam, 2012)","noteIndex":0},"citationItems":[{"id":"J3os1hce/skiiOt83","uris":["http://zotero.org/users/local/RCC1e8HA/items/QFPMBTG4"],"uri":["http://zotero.org/users/local/RCC1e8HA/items/QFPMBTG4"],"itemData":{"id":26,"type":"article-journal","container-title":"International Journal of Food Science &amp; Technology","DOI":"10.1111/j.1365-2621.2012.03001.x","ISSN":"09505423","issue":"7","language":"en","page":"1526-1531","source":"DOI.org (Crossref)","title":"Development of extruded snacks using soy, sorghum, millet and rice blend - A response surface methodology approach: &lt;b&gt;Millet based extruded snack&lt;/b&gt;","title-short":"Development of extruded snacks using soy, sorghum, millet and rice blend - A response surface methodology approach","volume":"47","author":[{"family":"Seth","given":"Dibyakanta"},{"family":"Rajamanickam","given":"Gopirajah"}],"issued":{"date-parts":[["2012",7]]}}}],"schema":"https://github.com/citation-style-language/schema/raw/master/csl-citation.json"}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(Seth &amp; Rajamanickam, 2012)</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 xml:space="preserve">. </w:t>
      </w:r>
      <w:r w:rsidR="00AD5FD9" w:rsidRPr="00171A77">
        <w:rPr>
          <w:rFonts w:ascii="Times New Roman" w:hAnsi="Times New Roman" w:cs="Times New Roman"/>
          <w:sz w:val="20"/>
          <w:szCs w:val="20"/>
        </w:rPr>
        <w:t xml:space="preserve">While millet is a staple food </w:t>
      </w:r>
      <w:r w:rsidR="00655166" w:rsidRPr="00171A77">
        <w:rPr>
          <w:rFonts w:ascii="Times New Roman" w:hAnsi="Times New Roman" w:cs="Times New Roman"/>
          <w:sz w:val="20"/>
          <w:szCs w:val="20"/>
        </w:rPr>
        <w:t>in most of the population</w:t>
      </w:r>
      <w:r w:rsidR="00AD5FD9" w:rsidRPr="00171A77">
        <w:rPr>
          <w:rFonts w:ascii="Times New Roman" w:hAnsi="Times New Roman" w:cs="Times New Roman"/>
          <w:sz w:val="20"/>
          <w:szCs w:val="20"/>
        </w:rPr>
        <w:t xml:space="preserve"> in </w:t>
      </w:r>
      <w:r w:rsidR="00655166" w:rsidRPr="00171A77">
        <w:rPr>
          <w:rFonts w:ascii="Times New Roman" w:hAnsi="Times New Roman" w:cs="Times New Roman"/>
          <w:sz w:val="20"/>
          <w:szCs w:val="20"/>
        </w:rPr>
        <w:t xml:space="preserve">Africa and </w:t>
      </w:r>
      <w:r w:rsidR="00AD5FD9" w:rsidRPr="00171A77">
        <w:rPr>
          <w:rFonts w:ascii="Times New Roman" w:hAnsi="Times New Roman" w:cs="Times New Roman"/>
          <w:sz w:val="20"/>
          <w:szCs w:val="20"/>
        </w:rPr>
        <w:t xml:space="preserve">India, </w:t>
      </w:r>
      <w:r w:rsidR="00655166" w:rsidRPr="00171A77">
        <w:rPr>
          <w:rFonts w:ascii="Times New Roman" w:hAnsi="Times New Roman" w:cs="Times New Roman"/>
          <w:sz w:val="20"/>
          <w:szCs w:val="20"/>
        </w:rPr>
        <w:t>yet the usage of millet as food is limited only to traditional consumers and people</w:t>
      </w:r>
      <w:r w:rsidR="00AD5FD9" w:rsidRPr="00171A77">
        <w:rPr>
          <w:rFonts w:ascii="Times New Roman" w:hAnsi="Times New Roman" w:cs="Times New Roman"/>
          <w:sz w:val="20"/>
          <w:szCs w:val="20"/>
        </w:rPr>
        <w:t xml:space="preserve"> in lower </w:t>
      </w:r>
      <w:r w:rsidR="00671306" w:rsidRPr="00171A77">
        <w:rPr>
          <w:rFonts w:ascii="Times New Roman" w:hAnsi="Times New Roman" w:cs="Times New Roman"/>
          <w:sz w:val="20"/>
          <w:szCs w:val="20"/>
        </w:rPr>
        <w:t>income levels</w:t>
      </w:r>
      <w:r w:rsidR="00AD5FD9" w:rsidRPr="00171A77">
        <w:rPr>
          <w:rFonts w:ascii="Times New Roman" w:hAnsi="Times New Roman" w:cs="Times New Roman"/>
          <w:sz w:val="20"/>
          <w:szCs w:val="20"/>
        </w:rPr>
        <w:t>, partially due to the lack of availability of these grains in ready - to - eat form</w:t>
      </w:r>
      <w:r w:rsidR="00655166" w:rsidRPr="00171A77">
        <w:rPr>
          <w:rFonts w:ascii="Times New Roman" w:hAnsi="Times New Roman" w:cs="Times New Roman"/>
          <w:sz w:val="20"/>
          <w:szCs w:val="20"/>
        </w:rPr>
        <w:t xml:space="preserve"> and when these millets are commercially processed into value-added food products it</w:t>
      </w:r>
      <w:r w:rsidR="00AD5FD9" w:rsidRPr="00171A77">
        <w:rPr>
          <w:rFonts w:ascii="Times New Roman" w:hAnsi="Times New Roman" w:cs="Times New Roman"/>
          <w:sz w:val="20"/>
          <w:szCs w:val="20"/>
        </w:rPr>
        <w:t xml:space="preserve"> helps in developing the economy </w:t>
      </w:r>
      <w:r w:rsidR="002D0D6C" w:rsidRPr="00171A77">
        <w:rPr>
          <w:rFonts w:ascii="Times New Roman" w:hAnsi="Times New Roman" w:cs="Times New Roman"/>
          <w:sz w:val="20"/>
          <w:szCs w:val="20"/>
        </w:rPr>
        <w:t xml:space="preserve">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{"citationID":"rnknXYUd","properties":{"formattedCitation":"(J. R. N. Taylor et al., 2014)","plainCitation":"(J. R. N. Taylor et al., 2014)","noteIndex":0},"citationItems":[{"id":"J3os1hce/5y9BW28H","uris":["http://zotero.org/users/local/RCC1e8HA/items/SRNRYUFW"],"uri":["http://zotero.org/users/local/RCC1e8HA/items/SRNRYUFW"],"itemData":{"id":32,"type":"article-journal","container-title":"Journal of Cereal Science","DOI":"10.1016/j.jcs.2013.10.009","ISSN":"07335210","issue":"3","journalAbbreviation":"Journal of Cereal Science","language":"en","page":"257-275","source":"DOI.org (Crossref)","title":"Increasing the utilisation of sorghum, millets and pseudocereals: Developments in the science of their phenolic phytochemicals, biofortification and protein functionality","title-short":"Increasing the utilisation of sorghum, millets and pseudocereals","volume":"59","author":[{"family":"Taylor","given":"John R.N."},{"family":"Belton","given":"Peter S."},{"family":"Beta","given":"Trust"},{"family":"Duodu","given":"Kwaku G."}],"issued":{"date-parts":[["2014",5]]}}}],"schema":"https://github.com/citation-style-language/schema/raw/master/csl-citation.json"}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(J. R. N. Taylor et al., 2014)</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 xml:space="preserve">. </w:t>
      </w:r>
      <w:r w:rsidR="005F2BBA" w:rsidRPr="00171A77">
        <w:rPr>
          <w:rFonts w:ascii="Times New Roman" w:hAnsi="Times New Roman" w:cs="Times New Roman"/>
          <w:sz w:val="20"/>
          <w:szCs w:val="20"/>
        </w:rPr>
        <w:t xml:space="preserve">On the other hand, the easy availability of rice and wheat and easy ways of processing such items have resulted in decreasing the </w:t>
      </w:r>
      <w:r w:rsidR="00AD1ADE" w:rsidRPr="00171A77">
        <w:rPr>
          <w:rFonts w:ascii="Times New Roman" w:hAnsi="Times New Roman" w:cs="Times New Roman"/>
          <w:sz w:val="20"/>
          <w:szCs w:val="20"/>
        </w:rPr>
        <w:t>consumption of sorghum and other millets though is well known for its nutritional benefits. The need for special skills in the processing of sorghum-based products and the non - availability of ready-to-use products in the market are disincentives for broader use of sorghum</w:t>
      </w:r>
      <w:r w:rsidR="002D0D6C" w:rsidRPr="00171A77">
        <w:rPr>
          <w:rFonts w:ascii="Times New Roman" w:hAnsi="Times New Roman" w:cs="Times New Roman"/>
          <w:sz w:val="20"/>
          <w:szCs w:val="20"/>
        </w:rPr>
        <w:t xml:space="preserve"> </w:t>
      </w:r>
      <w:r w:rsidR="00621A01" w:rsidRPr="00171A77">
        <w:rPr>
          <w:rFonts w:ascii="Times New Roman" w:hAnsi="Times New Roman" w:cs="Times New Roman"/>
          <w:sz w:val="20"/>
          <w:szCs w:val="20"/>
        </w:rPr>
        <w:fldChar w:fldCharType="begin"/>
      </w:r>
      <w:r w:rsidR="00E10577" w:rsidRPr="00171A77">
        <w:rPr>
          <w:rFonts w:ascii="Times New Roman" w:hAnsi="Times New Roman" w:cs="Times New Roman"/>
          <w:sz w:val="20"/>
          <w:szCs w:val="20"/>
        </w:rPr>
        <w:instrText xml:space="preserve"> ADDIN ZOTERO_ITEM CSL_CITATION {"citationID":"Rdg6xXKI","properties":{"formattedCitation":"(Ratnavathi CV, 2014)","plainCitation":"(Ratnavathi CV, 2014)","noteIndex":0},"citationItems":[{"id":"J3os1hce/yVmfJd7U","uris":["http://zotero.org/users/local/RCC1e8HA/items/3438F6HA"],"uri":["http://zotero.org/users/local/RCC1e8HA/items/3438F6HA"],"itemData":{"id":36,"type":"article-journal","abstract":"Sorghum is an important crop for food and fodder in the semi-arid tropics of the world. Sorghum is a staple food in African and Asian subcontinents. Most of the grain produced in these countries is utilised for human consumption. Though sorghum is known for its nutritional quality, the consumption of this cereal is decreasing due to easy availability of rice and wheat through public distribution system and easy methods of processing and cooking of fine cereals (such as rice). The various foods that are made in different parts of the world especially in Indian and African sub continent are described in this review. The objective of this review is to explore the global utilization of sorghum as a food.","container-title":"Journal of Nutrition &amp; Food Sciences","DOI":"10.4172/2155-9600.1000247","ISSN":"21559600","issue":"01","journalAbbreviation":"J Nutr Food Sci","language":"en","source":"DOI.org (Crossref)","title":"Sorghum Utilization as Food","URL":"https://www.omicsonline.org/sorghum-utilization-as-food-2155-9600.1000247.php?aid=21727","volume":"04","author":[{"family":"Ratnavathi CV","given":"Patil JV"}],"accessed":{"date-parts":[["2020",8,13]]},"issued":{"date-parts":[["2014"]]}}}],"schema":"https://github.com/citation-style-language/schema/raw/master/csl-citation.json"} </w:instrText>
      </w:r>
      <w:r w:rsidR="00621A01" w:rsidRPr="00171A77">
        <w:rPr>
          <w:rFonts w:ascii="Times New Roman" w:hAnsi="Times New Roman" w:cs="Times New Roman"/>
          <w:sz w:val="20"/>
          <w:szCs w:val="20"/>
        </w:rPr>
        <w:fldChar w:fldCharType="separate"/>
      </w:r>
      <w:r w:rsidR="002D0D6C" w:rsidRPr="00171A77">
        <w:rPr>
          <w:rFonts w:ascii="Times New Roman" w:hAnsi="Times New Roman" w:cs="Times New Roman"/>
          <w:sz w:val="20"/>
          <w:szCs w:val="20"/>
        </w:rPr>
        <w:t>(Ratnavathi CV, 2014)</w:t>
      </w:r>
      <w:r w:rsidR="00621A01" w:rsidRPr="00171A77">
        <w:rPr>
          <w:rFonts w:ascii="Times New Roman" w:hAnsi="Times New Roman" w:cs="Times New Roman"/>
          <w:sz w:val="20"/>
          <w:szCs w:val="20"/>
        </w:rPr>
        <w:fldChar w:fldCharType="end"/>
      </w:r>
      <w:r w:rsidR="002D0D6C" w:rsidRPr="00171A77">
        <w:rPr>
          <w:rFonts w:ascii="Times New Roman" w:hAnsi="Times New Roman" w:cs="Times New Roman"/>
          <w:sz w:val="20"/>
          <w:szCs w:val="20"/>
        </w:rPr>
        <w:t>.</w:t>
      </w:r>
    </w:p>
    <w:p w14:paraId="061F998E" w14:textId="5F43FB9A" w:rsidR="00240C46" w:rsidRDefault="007D55D1" w:rsidP="00240C46">
      <w:pPr>
        <w:pStyle w:val="NormalWeb"/>
        <w:spacing w:before="240" w:beforeAutospacing="0" w:after="240" w:afterAutospacing="0"/>
        <w:ind w:firstLine="720"/>
        <w:jc w:val="both"/>
        <w:rPr>
          <w:lang w:val="en-GB"/>
        </w:rPr>
      </w:pPr>
      <w:r w:rsidRPr="00171A77">
        <w:rPr>
          <w:sz w:val="20"/>
          <w:szCs w:val="20"/>
        </w:rPr>
        <w:t xml:space="preserve">In terms of global growth, Foxtail millet has been listed as the sixth highest yielding grain in the world </w:t>
      </w:r>
      <w:r w:rsidR="00621A01" w:rsidRPr="00171A77">
        <w:rPr>
          <w:sz w:val="20"/>
          <w:szCs w:val="20"/>
          <w:lang w:val="en-US"/>
        </w:rPr>
        <w:fldChar w:fldCharType="begin"/>
      </w:r>
      <w:r w:rsidR="00E10577" w:rsidRPr="00171A77">
        <w:rPr>
          <w:sz w:val="20"/>
          <w:szCs w:val="20"/>
          <w:lang w:val="en-US"/>
        </w:rPr>
        <w:instrText xml:space="preserve"> ADDIN ZOTERO_ITEM CSL_CITATION {"citationID":"t1aIIRE6","properties":{"formattedCitation":"(Saleh et al., 2013)","plainCitation":"(Saleh et al., 2013)","noteIndex":0},"citationItems":[{"id":"J3os1hce/qxNB23HB","uris":["http://zotero.org/users/6797834/items/LRX2FYJR"],"uri":["http://zotero.org/users/6797834/items/LRX2FYJR"],"itemData":{"id":27,"type":"article-journal","abstract":"In the 21st century, climate changes, water scarcity, increasing world population, rising food prices, and other socioeconomic impacts are expected to generate a great threat to agriculture and food security worldwide, especially for the poorest people who live in arid and subarid regions. These impacts present a challenge to scientists and nutritionists to investigate the possibilities of producing, processing, and utilizing other potential food sources to end hunger and poverty. Cereal grains are the most important source of the world's food and have a significant role in the human diet throughout the world. As one of the most important drought-resistant crops, millet is widely grown in the semiarid tropics of Africa and Asia and constitutes a major source of carbohydrates and proteins for people living in these areas. In addition, because of their important contribution to national food security and potential health benefits, millet grain is now receiving increasing interest from food scientists, technologists, and nutritionists. The aim of this work was to review the recent advances in research carried out to date for purposes of evaluation of nutritional quality and potential health benefits of millet grains. Processing technologies used for improving the edible and nutritional characteristics of millet as well as challenges, limitations, and future perspectives to promote millet utilization as food for a large and growing population are also discussed.","container-title":"Comprehensive Reviews in Food Science and Food Safety","DOI":"10.1111/1541-4337.12012","ISSN":"1541-4337","issue":"3","language":"en","note":"_eprint: https://onlinelibrary.wiley.com/doi/pdf/10.1111/1541-4337.12012","page":"281-295","source":"Wiley Online Library","title":"Millet Grains: Nutritional Quality, Processing, and Potential Health Benefits","title-short":"Millet Grains","volume":"12","author":[{"family":"Saleh","given":"Ahmed S. M."},{"family":"Zhang","given":"Qing"},{"family":"Chen","given":"Jing"},{"family":"Shen","given":"Qun"}],"issued":{"date-parts":[["2013"]]}}}],"schema":"https://github.com/citation-style-language/schema/raw/master/csl-citation.json"} </w:instrText>
      </w:r>
      <w:r w:rsidR="00621A01" w:rsidRPr="00171A77">
        <w:rPr>
          <w:sz w:val="20"/>
          <w:szCs w:val="20"/>
          <w:lang w:val="en-US"/>
        </w:rPr>
        <w:fldChar w:fldCharType="separate"/>
      </w:r>
      <w:r w:rsidR="00C200DE" w:rsidRPr="00171A77">
        <w:rPr>
          <w:sz w:val="20"/>
          <w:szCs w:val="20"/>
        </w:rPr>
        <w:t>(Saleh et al., 2013)</w:t>
      </w:r>
      <w:r w:rsidR="00621A01" w:rsidRPr="00171A77">
        <w:rPr>
          <w:sz w:val="20"/>
          <w:szCs w:val="20"/>
          <w:lang w:val="en-US"/>
        </w:rPr>
        <w:fldChar w:fldCharType="end"/>
      </w:r>
      <w:r w:rsidR="00C200DE" w:rsidRPr="00171A77">
        <w:rPr>
          <w:sz w:val="20"/>
          <w:szCs w:val="20"/>
        </w:rPr>
        <w:t xml:space="preserve">. </w:t>
      </w:r>
      <w:r w:rsidR="00BF7B88" w:rsidRPr="00171A77">
        <w:rPr>
          <w:sz w:val="20"/>
          <w:szCs w:val="20"/>
        </w:rPr>
        <w:t xml:space="preserve">Foxtail millet is currently grown in 26 countries and ranks second in the world in millet production. In terms of yield efficiency, foxtail millet is the fourth most commonly produced millet not using pesticides, making it easier to categorize as a crop obtained from organic farming </w:t>
      </w:r>
      <w:r w:rsidR="00621A01" w:rsidRPr="00171A77">
        <w:rPr>
          <w:sz w:val="20"/>
          <w:szCs w:val="20"/>
        </w:rPr>
        <w:fldChar w:fldCharType="begin"/>
      </w:r>
      <w:r w:rsidR="00E10577" w:rsidRPr="00171A77">
        <w:rPr>
          <w:sz w:val="20"/>
          <w:szCs w:val="20"/>
        </w:rPr>
        <w:instrText xml:space="preserve"> ADDIN ZOTERO_ITEM CSL_CITATION {"citationID":"aBQD66XV","properties":{"formattedCitation":"(Ravi et al., 2010)","plainCitation":"(Ravi et al., 2010)","noteIndex":0},"citationItems":[{"id":"J3os1hce/jyLYfA9X","uris":["http://zotero.org/users/6797834/items/FV75T22G"],"uri":["http://zotero.org/users/6797834/items/FV75T22G"],"itemData":{"id":50,"type":"article-journal","abstract":"The M.S. Swaminathan Research Foundation, Chennai in collaboration with Bioversity International, Rome has been implementing a project on neglected and underutilized crops with the support of the International Fund for Agricultural Development, Rome. The neglected and underutilized crops chosen for this study included finger millet (Eleusine coracana), Italian or foxtail millet (Setaria italica) and little millet (Panicum sumatrense). Two locations where these crops have been traditionally under cultivation and intrinsically linked with food security, livelihood and cultural identity of local tribal communities, were chosen as target sites. These crops by virtue of their extremely high resilience to the harsh agro-climatic conditions, particularly in marginal soils, hilly terrain and under aberrant rainfall, are well adapted to offer a dependable level of food security to the poor. They are also valued for their better nutritious profile of the grains and high quality straw. The grains have high bio-available minerals, particularly calcium and iron, vitamins, dietary fibre, and other phyto-chemicals. Their unique physico-chemical composition renders them slow digestible and with low glycemic index, which is a valued nutraceutical property in food grains. The long shelf life of these grains is also an attribute preferred by the communities living in regions characterized by poor communication. A unique aspect of this study was that major activities were carried out in farmer participatory mode with a location specific blend of traditional and scientific know how. Major activity components and their outcome in enhancing food and nutritional security and income generation of the communities discussed in the paper are participatory seed selection, shift from marginal to modern crop management, seed selection and quality seed production and sharing, promotion of local landraces, value addition of grain and value chain development to achieve enhanced income, particularly to farm women, multifaceted capacity building, strengthening of common property local infrastructure and creation of community institutions for building sustainability to the change. The paper also discusses the increasing relevance of these crop species in the context of advancing climate change.","language":"en","page":"8","source":"Zotero","title":"Mobilizing Neglected and Underutilized Crops to Strengthen Food Security and Alleviate Poverty in India","author":[{"family":"Ravi","given":"S Bala"},{"family":"Hrideek","given":"TK"},{"family":"Kumar","given":"AT Kishore"},{"family":"Prabhakaran","given":"TR"},{"family":"Mal","given":"Bhag"},{"family":"Padulosi","given":"S"}],"issued":{"date-parts":[["2010"]]}}}],"schema":"https://github.com/citation-style-language/schema/raw/master/csl-citation.json"} </w:instrText>
      </w:r>
      <w:r w:rsidR="00621A01" w:rsidRPr="00171A77">
        <w:rPr>
          <w:sz w:val="20"/>
          <w:szCs w:val="20"/>
        </w:rPr>
        <w:fldChar w:fldCharType="separate"/>
      </w:r>
      <w:r w:rsidR="00C200DE" w:rsidRPr="00171A77">
        <w:rPr>
          <w:sz w:val="20"/>
          <w:szCs w:val="20"/>
        </w:rPr>
        <w:t>(Ravi et al., 2010)</w:t>
      </w:r>
      <w:r w:rsidR="00621A01" w:rsidRPr="00171A77">
        <w:rPr>
          <w:sz w:val="20"/>
          <w:szCs w:val="20"/>
        </w:rPr>
        <w:fldChar w:fldCharType="end"/>
      </w:r>
      <w:r w:rsidR="00C200DE" w:rsidRPr="00171A77">
        <w:rPr>
          <w:sz w:val="20"/>
          <w:szCs w:val="20"/>
        </w:rPr>
        <w:t xml:space="preserve">. </w:t>
      </w:r>
      <w:r w:rsidR="00655166" w:rsidRPr="00171A77">
        <w:rPr>
          <w:sz w:val="20"/>
          <w:szCs w:val="20"/>
        </w:rPr>
        <w:t>Significant amount of nutritional ingredients are available in f</w:t>
      </w:r>
      <w:r w:rsidR="009476BA" w:rsidRPr="00171A77">
        <w:rPr>
          <w:sz w:val="20"/>
          <w:szCs w:val="20"/>
        </w:rPr>
        <w:t>oxtail millet, particularly vitamins, starch, protein and minerals.</w:t>
      </w:r>
      <w:r w:rsidR="00C200DE" w:rsidRPr="00171A77">
        <w:rPr>
          <w:sz w:val="20"/>
          <w:szCs w:val="20"/>
        </w:rPr>
        <w:t xml:space="preserve"> Foxtail millet</w:t>
      </w:r>
      <w:r w:rsidR="003924AB" w:rsidRPr="00171A77">
        <w:rPr>
          <w:sz w:val="20"/>
          <w:szCs w:val="20"/>
        </w:rPr>
        <w:t xml:space="preserve"> is beneficial for a good and health digestive system and provides laxative effect in inducing regular bowel movements </w:t>
      </w:r>
      <w:r w:rsidR="00621A01" w:rsidRPr="00171A77">
        <w:rPr>
          <w:sz w:val="20"/>
          <w:szCs w:val="20"/>
        </w:rPr>
        <w:fldChar w:fldCharType="begin"/>
      </w:r>
      <w:r w:rsidR="00E10577" w:rsidRPr="00171A77">
        <w:rPr>
          <w:sz w:val="20"/>
          <w:szCs w:val="20"/>
        </w:rPr>
        <w:instrText xml:space="preserve"> ADDIN ZOTERO_ITEM CSL_CITATION {"citationID":"qcrlXNwM","properties":{"formattedCitation":"(Sharma &amp; Niranjan, 2018)","plainCitation":"(Sharma &amp; Niranjan, 2018)","noteIndex":0},"citationItems":[{"id":"J3os1hce/WjYIGbBv","uris":["http://zotero.org/users/6797834/items/2HS7ZIAV"],"uri":["http://zotero.org/users/6797834/items/2HS7ZIAV"],"itemData":{"id":6,"type":"article-journal","abstract":"Foxtail millet (Setaria italica L.) is one of the earliest cultivated crops, extensively grown in the arid and semi-arid regions of Asia and Africa, as well as in some other economically developed countries of the world where it is more commonly used as bird feed. This article presents a comprehensive review of the physicochemical and health-functional properties of foxtail millet, and the processing technologies employed to improve these properties and develop more palatable food products. Foxtail millet contains signiﬁcant levels of protein, ﬁber, mineral, and phytochemicals. Anti-nutrients such as phytic acid and tannin present in this millet can be reduced to negligible levels by using suitable processing methods. The millet is also reported to possess hypolipidemic, low-glycemic index, and antioxidant characteristics. This review concludes that, like most millet varieties, foxtail millet remains under-utilized as a food source. It is however receiving increased research and commercial attention, especially because its cultivation is not too demanding from point of view of agricultural inputs and it can grow in diﬃcult terrains. It would be reasonable to surmise that foxtail millet has a promising role to play in enhancing nutritional and food security.","container-title":"Food Reviews International","DOI":"10.1080/87559129.2017.1290103","ISSN":"8755-9129, 1525-6103","issue":"4","journalAbbreviation":"Food Reviews International","language":"en","page":"329-363","source":"DOI.org (Crossref)","title":"Foxtail millet: Properties, processing, health benefits, and uses","title-short":"Foxtail millet","volume":"34","author":[{"family":"Sharma","given":"Nitya"},{"family":"Niranjan","given":"Keshavan"}],"issued":{"date-parts":[["2018",5,19]]}}}],"schema":"https://github.com/citation-style-language/schema/raw/master/csl-citation.json"} </w:instrText>
      </w:r>
      <w:r w:rsidR="00621A01" w:rsidRPr="00171A77">
        <w:rPr>
          <w:sz w:val="20"/>
          <w:szCs w:val="20"/>
        </w:rPr>
        <w:fldChar w:fldCharType="separate"/>
      </w:r>
      <w:r w:rsidR="00C200DE" w:rsidRPr="00171A77">
        <w:rPr>
          <w:sz w:val="20"/>
          <w:szCs w:val="20"/>
        </w:rPr>
        <w:t>(Sharma &amp; Niranjan, 2018)</w:t>
      </w:r>
      <w:r w:rsidR="00621A01" w:rsidRPr="00171A77">
        <w:rPr>
          <w:sz w:val="20"/>
          <w:szCs w:val="20"/>
        </w:rPr>
        <w:fldChar w:fldCharType="end"/>
      </w:r>
      <w:r w:rsidR="00C200DE" w:rsidRPr="00171A77">
        <w:rPr>
          <w:sz w:val="20"/>
          <w:szCs w:val="20"/>
        </w:rPr>
        <w:t xml:space="preserve">. </w:t>
      </w:r>
      <w:r w:rsidR="00FE5DE3" w:rsidRPr="00171A77">
        <w:rPr>
          <w:sz w:val="20"/>
          <w:szCs w:val="20"/>
        </w:rPr>
        <w:t xml:space="preserve">The nutritional properties of foxtail millet had made it versatile as a vital ingredient in cooking noodles or soups, preparation of alcoholic beverages and porridges and pancakes in countries like India and China. </w:t>
      </w:r>
      <w:r w:rsidR="00621A01" w:rsidRPr="00171A77">
        <w:rPr>
          <w:sz w:val="20"/>
          <w:szCs w:val="20"/>
        </w:rPr>
        <w:fldChar w:fldCharType="begin"/>
      </w:r>
      <w:r w:rsidR="00E10577" w:rsidRPr="00171A77">
        <w:rPr>
          <w:sz w:val="20"/>
          <w:szCs w:val="20"/>
        </w:rPr>
        <w:instrText xml:space="preserve"> ADDIN ZOTERO_ITEM CSL_CITATION {"citationID":"JQasOGB8","properties":{"formattedCitation":"(Krishna, 2013)","plainCitation":"(Krishna, 2013)","noteIndex":0},"citationItems":[{"id":"J3os1hce/fZQRy4XW","uris":["http://zotero.org/users/6797834/items/X6JVRRJC"],"uri":["http://zotero.org/users/6797834/items/X6JVRRJC"],"itemData":{"id":38,"type":"book","edition":"0","ISBN":"978-0-429-17098-0","language":"en","note":"DOI: 10.1201/b16300","publisher":"Apple Academic Press","source":"DOI.org (Crossref)","title":"Agroecosystems: Soils, Climate, Crops, Nutrient Dynamics and Productivity","title-short":"Agroecosystems","URL":"https://www.taylorfrancis.com/books/9781482203424","author":[{"family":"Krishna","given":"K. R."}],"accessed":{"date-parts":[["2020",8,13]]},"issued":{"date-parts":[["2013",12,4]]}}}],"schema":"https://github.com/citation-style-language/schema/raw/master/csl-citation.json"} </w:instrText>
      </w:r>
      <w:r w:rsidR="00621A01" w:rsidRPr="00171A77">
        <w:rPr>
          <w:sz w:val="20"/>
          <w:szCs w:val="20"/>
        </w:rPr>
        <w:fldChar w:fldCharType="separate"/>
      </w:r>
      <w:proofErr w:type="gramStart"/>
      <w:r w:rsidR="00C200DE" w:rsidRPr="00171A77">
        <w:rPr>
          <w:sz w:val="20"/>
          <w:szCs w:val="20"/>
        </w:rPr>
        <w:t>(Krishna, 2013)</w:t>
      </w:r>
      <w:r w:rsidR="00621A01" w:rsidRPr="00171A77">
        <w:rPr>
          <w:sz w:val="20"/>
          <w:szCs w:val="20"/>
        </w:rPr>
        <w:fldChar w:fldCharType="end"/>
      </w:r>
      <w:r w:rsidR="00C200DE" w:rsidRPr="00171A77">
        <w:rPr>
          <w:sz w:val="20"/>
          <w:szCs w:val="20"/>
        </w:rPr>
        <w:t>.</w:t>
      </w:r>
      <w:proofErr w:type="gramEnd"/>
      <w:r w:rsidR="00C200DE" w:rsidRPr="00171A77">
        <w:rPr>
          <w:sz w:val="20"/>
          <w:szCs w:val="20"/>
        </w:rPr>
        <w:t xml:space="preserve"> </w:t>
      </w:r>
      <w:r w:rsidR="00F00C2F" w:rsidRPr="00171A77">
        <w:rPr>
          <w:sz w:val="20"/>
          <w:szCs w:val="20"/>
        </w:rPr>
        <w:t xml:space="preserve">Foxtail millet has also had numerous health benefits in the accumulation of its dietary properties, such as cancer prevention, effects on hypoglycaemic and </w:t>
      </w:r>
      <w:proofErr w:type="spellStart"/>
      <w:r w:rsidR="00F00C2F" w:rsidRPr="00171A77">
        <w:rPr>
          <w:sz w:val="20"/>
          <w:szCs w:val="20"/>
        </w:rPr>
        <w:t>hypolipidemic</w:t>
      </w:r>
      <w:proofErr w:type="spellEnd"/>
      <w:r w:rsidR="00F00C2F" w:rsidRPr="00171A77">
        <w:rPr>
          <w:sz w:val="20"/>
          <w:szCs w:val="20"/>
        </w:rPr>
        <w:t xml:space="preserve"> </w:t>
      </w:r>
      <w:r w:rsidR="00621A01" w:rsidRPr="00171A77">
        <w:rPr>
          <w:sz w:val="20"/>
          <w:szCs w:val="20"/>
        </w:rPr>
        <w:fldChar w:fldCharType="begin"/>
      </w:r>
      <w:r w:rsidR="00E10577" w:rsidRPr="00171A77">
        <w:rPr>
          <w:sz w:val="20"/>
          <w:szCs w:val="20"/>
        </w:rPr>
        <w:instrText xml:space="preserve"> ADDIN ZOTERO_ITEM CSL_CITATION {"citationID":"BJQPq1xC","properties":{"formattedCitation":"(Zhang et al., 2015)","plainCitation":"(Zhang et al., 2015)","noteIndex":0},"citationItems":[{"id":"J3os1hce/IhdCv7L9","uris":["http://zotero.org/users/6797834/items/5N5CLHQN"],"uri":["http://zotero.org/users/6797834/items/5N5CLHQN"],"itemData":{"id":39,"type":"article-journal","abstract":"Crude fat and fatty acid profile of 35 foxtail millets including seven varieties planted in five different regions of China were studied. The fat content ranged from 3.38 to 6.49% (averaging 4.51%). The major fatty acid in foxtail millets was linoleic acid (averaging 66.68%), followed by oleic acid (averaging 16.11%), palmitic acid (averaging 7.42%), stearic acid (averaging 6.84%), and linolenic acid (averaging 2.48%). Two-way ANOVA showed that fat content was significantly affected by millet variety and cultivation area (P &lt; 0.05). Fatty acids including linoleic acid, palmitic acid, stearic acid, and linolenic acid varied significantly in different foxtail millet varieties (P &lt; 0.05), except oleic acid (P &gt; 0.05). Fatty acids including linoleic acid, oleic acid, palmitic acid, and stearic acid did not change significantly in foxtail millets from different regions (P &gt; 0.05), except linolenic acid (P &lt; 0.05). Correlation analysis indicated that oleic acid was negatively correlated with palmitic acid and linoleic acid (P &lt; 0.05), and linolenic acid was positively correlated with palmitic acid and linoleic acid but negatively correlated with stearic acid (P &lt; 0.05). The research showed that millets with good fat composition can be obtained through breeding techniques or cultivation management.","container-title":"Cereal Chemistry","DOI":"10.1094/CCHEM-12-14-0252-R","ISSN":"1943-3638","issue":"5","language":"en","note":"_eprint: https://onlinelibrary.wiley.com/doi/pdf/10.1094/CCHEM-12-14-0252-R","page":"455-459","source":"Wiley Online Library","title":"Crude Fat Content and Fatty Acid Profile and Their Correlations in Foxtail Millet","volume":"92","author":[{"family":"Zhang","given":"Aixia"},{"family":"Liu","given":"Xiaodong"},{"family":"Wang","given":"Guirong"},{"family":"Wang","given":"Huijun"},{"family":"Liu","given":"Jingke"},{"family":"Zhao","given":"Wei"},{"family":"Zhang","given":"Yuzong"}],"issued":{"date-parts":[["2015"]]}}}],"schema":"https://github.com/citation-style-language/schema/raw/master/csl-citation.json"} </w:instrText>
      </w:r>
      <w:r w:rsidR="00621A01" w:rsidRPr="00171A77">
        <w:rPr>
          <w:sz w:val="20"/>
          <w:szCs w:val="20"/>
        </w:rPr>
        <w:fldChar w:fldCharType="separate"/>
      </w:r>
      <w:r w:rsidR="00C200DE" w:rsidRPr="00171A77">
        <w:rPr>
          <w:sz w:val="20"/>
          <w:szCs w:val="20"/>
        </w:rPr>
        <w:t>(Zhang et al., 2015)</w:t>
      </w:r>
      <w:r w:rsidR="00621A01" w:rsidRPr="00171A77">
        <w:rPr>
          <w:sz w:val="20"/>
          <w:szCs w:val="20"/>
        </w:rPr>
        <w:fldChar w:fldCharType="end"/>
      </w:r>
      <w:r w:rsidR="00C200DE" w:rsidRPr="00171A77">
        <w:rPr>
          <w:sz w:val="20"/>
          <w:szCs w:val="20"/>
        </w:rPr>
        <w:t xml:space="preserve">. </w:t>
      </w:r>
      <w:r w:rsidR="00F00C2F" w:rsidRPr="00171A77">
        <w:rPr>
          <w:sz w:val="20"/>
          <w:szCs w:val="20"/>
        </w:rPr>
        <w:t xml:space="preserve">It is ironic that foxtail millet and other millets are widely grown in countries with the highest rates of under-nutrition, which indicates a major under-use of its ability as a food source </w:t>
      </w:r>
      <w:r w:rsidR="00621A01" w:rsidRPr="00171A77">
        <w:rPr>
          <w:sz w:val="20"/>
          <w:szCs w:val="20"/>
        </w:rPr>
        <w:fldChar w:fldCharType="begin"/>
      </w:r>
      <w:r w:rsidR="00E10577" w:rsidRPr="00171A77">
        <w:rPr>
          <w:sz w:val="20"/>
          <w:szCs w:val="20"/>
        </w:rPr>
        <w:instrText xml:space="preserve"> ADDIN ZOTERO_ITEM CSL_CITATION {"citationID":"ggJv49N7","properties":{"formattedCitation":"(Sharma &amp; Niranjan, 2018)","plainCitation":"(Sharma &amp; Niranjan, 2018)","noteIndex":0},"citationItems":[{"id":"J3os1hce/WjYIGbBv","uris":["http://zotero.org/users/6797834/items/2HS7ZIAV"],"uri":["http://zotero.org/users/6797834/items/2HS7ZIAV"],"itemData":{"id":6,"type":"article-journal","abstract":"Foxtail millet (Setaria italica L.) is one of the earliest cultivated crops, extensively grown in the arid and semi-arid regions of Asia and Africa, as well as in some other economically developed countries of the world where it is more commonly used as bird feed. This article presents a comprehensive review of the physicochemical and health-functional properties of foxtail millet, and the processing technologies employed to improve these properties and develop more palatable food products. Foxtail millet contains signiﬁcant levels of protein, ﬁber, mineral, and phytochemicals. Anti-nutrients such as phytic acid and tannin present in this millet can be reduced to negligible levels by using suitable processing methods. The millet is also reported to possess hypolipidemic, low-glycemic index, and antioxidant characteristics. This review concludes that, like most millet varieties, foxtail millet remains under-utilized as a food source. It is however receiving increased research and commercial attention, especially because its cultivation is not too demanding from point of view of agricultural inputs and it can grow in diﬃcult terrains. It would be reasonable to surmise that foxtail millet has a promising role to play in enhancing nutritional and food security.","container-title":"Food Reviews International","DOI":"10.1080/87559129.2017.1290103","ISSN":"8755-9129, 1525-6103","issue":"4","journalAbbreviation":"Food Reviews International","language":"en","page":"329-363","source":"DOI.org (Crossref)","title":"Foxtail millet: Properties, processing, health benefits, and uses","title-short":"Foxtail millet","volume":"34","author":[{"family":"Sharma","given":"Nitya"},{"family":"Niranjan","given":"Keshavan"}],"issued":{"date-parts":[["2018",5,19]]}}}],"schema":"https://github.com/citation-style-language/schema/raw/master/csl-citation.json"} </w:instrText>
      </w:r>
      <w:r w:rsidR="00621A01" w:rsidRPr="00171A77">
        <w:rPr>
          <w:sz w:val="20"/>
          <w:szCs w:val="20"/>
        </w:rPr>
        <w:fldChar w:fldCharType="separate"/>
      </w:r>
      <w:r w:rsidR="00C200DE" w:rsidRPr="00171A77">
        <w:rPr>
          <w:sz w:val="20"/>
          <w:szCs w:val="20"/>
        </w:rPr>
        <w:t>(Sharma &amp; Niranjan, 2018)</w:t>
      </w:r>
      <w:r w:rsidR="00621A01" w:rsidRPr="00171A77">
        <w:rPr>
          <w:sz w:val="20"/>
          <w:szCs w:val="20"/>
        </w:rPr>
        <w:fldChar w:fldCharType="end"/>
      </w:r>
      <w:r w:rsidR="00C200DE" w:rsidRPr="00171A77">
        <w:rPr>
          <w:sz w:val="20"/>
          <w:szCs w:val="20"/>
        </w:rPr>
        <w:t xml:space="preserve">. </w:t>
      </w:r>
      <w:r w:rsidR="00F00C2F" w:rsidRPr="00171A77">
        <w:rPr>
          <w:sz w:val="20"/>
          <w:szCs w:val="20"/>
        </w:rPr>
        <w:t>The highest protein proportion was observed to be albumin, accompanied by gliadin, globulin, gluten, and other proteins, with an overall total protein content of 11,54 g/100 g</w:t>
      </w:r>
      <w:r w:rsidR="00A903F3" w:rsidRPr="00171A77">
        <w:rPr>
          <w:sz w:val="20"/>
          <w:szCs w:val="20"/>
        </w:rPr>
        <w:t xml:space="preserve"> </w:t>
      </w:r>
      <w:r w:rsidR="00A903F3" w:rsidRPr="00171A77">
        <w:rPr>
          <w:sz w:val="20"/>
          <w:szCs w:val="20"/>
        </w:rPr>
        <w:fldChar w:fldCharType="begin"/>
      </w:r>
      <w:r w:rsidR="00A903F3" w:rsidRPr="00171A77">
        <w:rPr>
          <w:sz w:val="20"/>
          <w:szCs w:val="20"/>
        </w:rPr>
        <w:instrText xml:space="preserve"> ADDIN ZOTERO_ITEM CSL_CITATION {"citationID":"YPmt51gK","properties":{"formattedCitation":"(Lookhart, n.d.; Verma et al., 2015)","plainCitation":"(Lookhart, n.d.; Verma et al., 2015)","noteIndex":0},"citationItems":[{"id":"J3os1hce/eOwwmCyE","uris":["http://zotero.org/users/6797834/items/SABZ9673"],"uri":["http://zotero.org/users/6797834/items/SABZ9673"],"itemData":{"id":42,"type":"article-journal","language":"en","page":"6","source":"Zotero","title":"Separation and Characterization of Wheat Protein Fractions by High-Performance Capillary Electrophoresis","author":[{"family":"Lookhart","given":"George"}]}},{"id":"J3os1hce/jWdOel0J","uris":["http://zotero.org/users/6797834/items/ANVEQKIH"],"uri":["http://zotero.org/users/6797834/items/ANVEQKIH"],"itemData":{"id":45,"type":"article-journal","abstract":"Millets have the potential to contribute to food security and nutrition, but still these are underutilized crops. The present study was undertaken with a view to analyse the physico-chemical, functional and nutritional composition of foxtail millet, barnyard millet and rice and to compare the sensory quality and nutritive value of food products from foxtail and barnyard millet with rice. Analysis of physico- chemical and functional characteristics revealed that the thousand kernel weight of foxtail millet, barnyard millet and rice was 2.5, 3.0 and 18.3 g, respectively and thousand kernel volume was 1.6, 13 2.0 and 7.1 ml, respectively. The water absorption capacity of foxtail millet, barnyard millet and rice was 1.90, 1.96 and 1.98 ml/g, respectively and water solubility index was 2.8, 1.2 and 1.0 %, respectively. Viscosity was measured for foxtail millet (1650.6 cps), barnyard millet (1581 cps) and rice (1668.3 cps). Analysis of nutritional composition showed that the moisture content of foxtail millet, barnyard millet and rice was 9.35, 11.93 and 11.91 %, respectively. The total ash, crude protein, crude fat, crude fibre and carbohydrate of foxtail millet were 3.10, 10.29, 3.06, 4.25 and 69.95 %, respectively, for barnyard millet were 4.27, 6.93, 2.02, 2.98 and 71.87 %, respectively and the corresponding values for rice were 0.59, 6.19, 0.53, 0.21 and 80.58 %, respectively. The energy value for foxtail millet, barnyard millet and rice was 349, 407 and 352 Kcal, respectively. The foxtail millet contained 30.10 mg/100 g calcium and 3.73 mg/100 g iron whereas barnyard millet contained 23.16 mg/100 g calcium and 6.91 mg/100 g iron. Values of 10 mg/100 g calcium and 0.10 mg/100 g iron were observed for rice. The formulated products viz. laddu, halwa and biryani from foxtail millet, barnyard millet and rice (control) were analysed for their sensory qualities. Among the products prepared, there was non significant difference with regard to the colour, flavor, texture, appearance and overall acceptability of foxtail and barnyard millet laddu and halwa when compared to control. Foxtail millet biryani was most acceptable compared to barnyard millet and control biryani. Nutritive value of formulated products was calculated and it was compared with the rice. The protein, fat and fibre content of the formulated products from foxtail and barnyard millet were higher than the rice products. Thus from the present study it was concluded that the foxtail millet and barnyard millet are superior in nutritive value to rice and have potential for use in traditional food products.","container-title":"Journal of Food Science and Technology","DOI":"10.1007/s13197-014-1617-y","ISSN":"0022-1155","issue":"8","journalAbbreviation":"J Food Sci Technol","note":"PMID: 26243936\nPMCID: PMC4519513","page":"5147-5155","source":"PubMed Central","title":"Comparative study on nutritional and sensory quality of barnyard and foxtail millet food products with traditional rice products","volume":"52","author":[{"family":"Verma","given":"Suman"},{"family":"Srivastava","given":"Sarita"},{"family":"Tiwari","given":"Neha"}],"issued":{"date-parts":[["2015",8]]}}}],"schema":"https://github.com/citation-style-language/schema/raw/master/csl-citation.json"} </w:instrText>
      </w:r>
      <w:r w:rsidR="00A903F3" w:rsidRPr="00171A77">
        <w:rPr>
          <w:sz w:val="20"/>
          <w:szCs w:val="20"/>
        </w:rPr>
        <w:fldChar w:fldCharType="separate"/>
      </w:r>
      <w:r w:rsidR="00A903F3" w:rsidRPr="00171A77">
        <w:rPr>
          <w:sz w:val="20"/>
          <w:szCs w:val="20"/>
        </w:rPr>
        <w:t>(Lookhart, n.d.; Verma et al., 2015)</w:t>
      </w:r>
      <w:r w:rsidR="00A903F3" w:rsidRPr="00171A77">
        <w:rPr>
          <w:sz w:val="20"/>
          <w:szCs w:val="20"/>
        </w:rPr>
        <w:fldChar w:fldCharType="end"/>
      </w:r>
      <w:r w:rsidR="00F00C2F" w:rsidRPr="00171A77">
        <w:rPr>
          <w:sz w:val="20"/>
          <w:szCs w:val="20"/>
        </w:rPr>
        <w:t>.</w:t>
      </w:r>
      <w:r w:rsidR="00240C46" w:rsidRPr="00171A77">
        <w:rPr>
          <w:sz w:val="20"/>
          <w:szCs w:val="20"/>
        </w:rPr>
        <w:t>’Ready-to-use Millet-</w:t>
      </w:r>
      <w:r w:rsidR="004574C7" w:rsidRPr="00171A77">
        <w:rPr>
          <w:sz w:val="20"/>
          <w:szCs w:val="20"/>
        </w:rPr>
        <w:t xml:space="preserve">made Jalebi batter as </w:t>
      </w:r>
      <w:r w:rsidR="004574C7" w:rsidRPr="00171A77">
        <w:rPr>
          <w:color w:val="000000"/>
          <w:sz w:val="20"/>
          <w:szCs w:val="20"/>
          <w:lang w:val="en-GB"/>
        </w:rPr>
        <w:t>being</w:t>
      </w:r>
      <w:r w:rsidR="00240C46" w:rsidRPr="00171A77">
        <w:rPr>
          <w:color w:val="000000"/>
          <w:sz w:val="20"/>
          <w:szCs w:val="20"/>
          <w:lang w:val="en-GB"/>
        </w:rPr>
        <w:t xml:space="preserve"> a convenient food product, it can be made at home without much inconvenience and without compromising health and diet factors. There was an impact on Indian cooking due to the tremendous change in lifestyle for the last few years. This impact, in turn, affected the preference of the people who started showing more interest in fast and easy ways of cooking which would help them in work-life balance. The market potential of these products is enormous, and there will also be a boom in the future. As the dual-income families are increasing in the country and these families prefer spending less time on cooking during weekdays to tackle the hustle and bustle lifestyle in</w:t>
      </w:r>
      <w:r w:rsidR="00240C46">
        <w:rPr>
          <w:color w:val="000000"/>
          <w:lang w:val="en-GB"/>
        </w:rPr>
        <w:t xml:space="preserve"> Bengaluru, whereas during weekends they want to spend quality time with their kith and kin, would influence them to procure such ready-made products without compromising the health factor. Manufacturers are constantly trying to find creative ways to develop new products to meet consumer needs. Due to increased availability of goods, connectivity and advertising technologies, consumers are more aware of the food they intake. Therefore, not only flavour and appearance but also quality and health benefits will have an impact on the sale of such products. Ready to use food is not only gaining popularity in dual-income segments it is even primarily accepted by Indian youth and younger generations and these foods are leading towards the future food of the Nation.</w:t>
      </w:r>
    </w:p>
    <w:p w14:paraId="1EFF6B33" w14:textId="387D6088" w:rsidR="00C200DE" w:rsidRPr="002864B7" w:rsidRDefault="00C200DE" w:rsidP="00C200DE">
      <w:pPr>
        <w:ind w:firstLine="720"/>
        <w:jc w:val="both"/>
        <w:rPr>
          <w:rFonts w:ascii="Times New Roman" w:hAnsi="Times New Roman" w:cs="Times New Roman"/>
          <w:sz w:val="24"/>
          <w:szCs w:val="24"/>
        </w:rPr>
      </w:pPr>
    </w:p>
    <w:p w14:paraId="7AE89A14" w14:textId="77777777" w:rsidR="00171A77" w:rsidRDefault="00171A77" w:rsidP="00EC364A">
      <w:pPr>
        <w:pStyle w:val="NormalWeb"/>
        <w:spacing w:before="240" w:beforeAutospacing="0" w:after="240" w:afterAutospacing="0"/>
        <w:jc w:val="both"/>
        <w:rPr>
          <w:b/>
          <w:bCs/>
          <w:color w:val="000000"/>
        </w:rPr>
      </w:pPr>
    </w:p>
    <w:p w14:paraId="486BF9F0" w14:textId="77777777" w:rsidR="00171A77" w:rsidRDefault="00171A77" w:rsidP="00EC364A">
      <w:pPr>
        <w:pStyle w:val="NormalWeb"/>
        <w:spacing w:before="240" w:beforeAutospacing="0" w:after="240" w:afterAutospacing="0"/>
        <w:jc w:val="both"/>
        <w:rPr>
          <w:b/>
          <w:bCs/>
          <w:color w:val="000000"/>
        </w:rPr>
      </w:pPr>
    </w:p>
    <w:p w14:paraId="47C0507B" w14:textId="77777777" w:rsidR="00EC364A" w:rsidRPr="00171A77" w:rsidRDefault="00EC364A" w:rsidP="00EC364A">
      <w:pPr>
        <w:pStyle w:val="NormalWeb"/>
        <w:spacing w:before="240" w:beforeAutospacing="0" w:after="240" w:afterAutospacing="0"/>
        <w:jc w:val="both"/>
        <w:rPr>
          <w:b/>
          <w:bCs/>
          <w:color w:val="000000"/>
          <w:sz w:val="20"/>
          <w:szCs w:val="20"/>
        </w:rPr>
      </w:pPr>
      <w:r w:rsidRPr="00171A77">
        <w:rPr>
          <w:b/>
          <w:bCs/>
          <w:color w:val="000000"/>
          <w:sz w:val="20"/>
          <w:szCs w:val="20"/>
        </w:rPr>
        <w:lastRenderedPageBreak/>
        <w:t>Objectives:</w:t>
      </w:r>
    </w:p>
    <w:p w14:paraId="37DC4711" w14:textId="77777777" w:rsidR="00FD2E8E" w:rsidRPr="00171A77" w:rsidRDefault="00FD2E8E" w:rsidP="008E3898">
      <w:pPr>
        <w:pStyle w:val="NormalWeb"/>
        <w:numPr>
          <w:ilvl w:val="0"/>
          <w:numId w:val="1"/>
        </w:numPr>
        <w:spacing w:before="240" w:beforeAutospacing="0" w:after="240" w:afterAutospacing="0"/>
        <w:ind w:left="714" w:hanging="357"/>
        <w:contextualSpacing/>
        <w:jc w:val="both"/>
        <w:rPr>
          <w:color w:val="000000"/>
          <w:sz w:val="20"/>
          <w:szCs w:val="20"/>
        </w:rPr>
      </w:pPr>
      <w:r w:rsidRPr="00171A77">
        <w:rPr>
          <w:color w:val="000000"/>
          <w:sz w:val="20"/>
          <w:szCs w:val="20"/>
        </w:rPr>
        <w:t xml:space="preserve">To develop a </w:t>
      </w:r>
      <w:r w:rsidR="00A174C6" w:rsidRPr="00171A77">
        <w:rPr>
          <w:color w:val="000000"/>
          <w:sz w:val="20"/>
          <w:szCs w:val="20"/>
        </w:rPr>
        <w:t>millet-made ready to use</w:t>
      </w:r>
      <w:r w:rsidRPr="00171A77">
        <w:rPr>
          <w:color w:val="000000"/>
          <w:sz w:val="20"/>
          <w:szCs w:val="20"/>
        </w:rPr>
        <w:t xml:space="preserve"> jalebi batter</w:t>
      </w:r>
    </w:p>
    <w:p w14:paraId="189F1C7D" w14:textId="77777777" w:rsidR="00FD2E8E" w:rsidRPr="00171A77" w:rsidRDefault="00FD2E8E" w:rsidP="008E3898">
      <w:pPr>
        <w:pStyle w:val="NormalWeb"/>
        <w:numPr>
          <w:ilvl w:val="0"/>
          <w:numId w:val="1"/>
        </w:numPr>
        <w:spacing w:before="240" w:beforeAutospacing="0" w:after="240" w:afterAutospacing="0"/>
        <w:ind w:left="714" w:hanging="357"/>
        <w:contextualSpacing/>
        <w:jc w:val="both"/>
        <w:rPr>
          <w:color w:val="000000"/>
          <w:sz w:val="20"/>
          <w:szCs w:val="20"/>
        </w:rPr>
      </w:pPr>
      <w:r w:rsidRPr="00171A77">
        <w:rPr>
          <w:color w:val="000000"/>
          <w:sz w:val="20"/>
          <w:szCs w:val="20"/>
        </w:rPr>
        <w:t>To evaluate the preference of millet-made jalebi on organoleptic basis and compare with the control sample</w:t>
      </w:r>
    </w:p>
    <w:p w14:paraId="2B149B90" w14:textId="1558D045" w:rsidR="00FD2E8E" w:rsidRPr="00171A77" w:rsidRDefault="00FD2E8E" w:rsidP="008E3898">
      <w:pPr>
        <w:pStyle w:val="NormalWeb"/>
        <w:numPr>
          <w:ilvl w:val="0"/>
          <w:numId w:val="1"/>
        </w:numPr>
        <w:spacing w:before="240" w:beforeAutospacing="0" w:after="240" w:afterAutospacing="0"/>
        <w:ind w:left="714" w:hanging="357"/>
        <w:contextualSpacing/>
        <w:jc w:val="both"/>
        <w:rPr>
          <w:color w:val="000000"/>
          <w:sz w:val="20"/>
          <w:szCs w:val="20"/>
        </w:rPr>
      </w:pPr>
      <w:r w:rsidRPr="00171A77">
        <w:rPr>
          <w:color w:val="000000"/>
          <w:sz w:val="20"/>
          <w:szCs w:val="20"/>
        </w:rPr>
        <w:t xml:space="preserve">To </w:t>
      </w:r>
      <w:r w:rsidR="008E3898" w:rsidRPr="00171A77">
        <w:rPr>
          <w:color w:val="000000"/>
          <w:sz w:val="20"/>
          <w:szCs w:val="20"/>
        </w:rPr>
        <w:t xml:space="preserve">analyse the level of acceptability of the product </w:t>
      </w:r>
      <w:r w:rsidR="00076770" w:rsidRPr="00171A77">
        <w:rPr>
          <w:color w:val="000000"/>
          <w:sz w:val="20"/>
          <w:szCs w:val="20"/>
        </w:rPr>
        <w:t>between</w:t>
      </w:r>
      <w:r w:rsidR="008E3898" w:rsidRPr="00171A77">
        <w:rPr>
          <w:color w:val="000000"/>
          <w:sz w:val="20"/>
          <w:szCs w:val="20"/>
        </w:rPr>
        <w:t xml:space="preserve"> the consumers</w:t>
      </w:r>
    </w:p>
    <w:p w14:paraId="50A0A6F9" w14:textId="3332D26F" w:rsidR="00FD2E8E" w:rsidRPr="00171A77" w:rsidRDefault="00FD2E8E" w:rsidP="008E3898">
      <w:pPr>
        <w:pStyle w:val="NormalWeb"/>
        <w:numPr>
          <w:ilvl w:val="0"/>
          <w:numId w:val="1"/>
        </w:numPr>
        <w:spacing w:before="240" w:beforeAutospacing="0" w:after="240" w:afterAutospacing="0"/>
        <w:ind w:left="714" w:hanging="357"/>
        <w:contextualSpacing/>
        <w:jc w:val="both"/>
        <w:rPr>
          <w:color w:val="000000"/>
          <w:sz w:val="20"/>
          <w:szCs w:val="20"/>
        </w:rPr>
      </w:pPr>
      <w:r w:rsidRPr="00171A77">
        <w:rPr>
          <w:color w:val="000000"/>
          <w:sz w:val="20"/>
          <w:szCs w:val="20"/>
        </w:rPr>
        <w:t xml:space="preserve">To determine the dietary fibre </w:t>
      </w:r>
      <w:r w:rsidR="00AD57E3" w:rsidRPr="00171A77">
        <w:rPr>
          <w:color w:val="000000"/>
          <w:sz w:val="20"/>
          <w:szCs w:val="20"/>
        </w:rPr>
        <w:t>proportion</w:t>
      </w:r>
      <w:r w:rsidRPr="00171A77">
        <w:rPr>
          <w:color w:val="000000"/>
          <w:sz w:val="20"/>
          <w:szCs w:val="20"/>
        </w:rPr>
        <w:t xml:space="preserve"> using database method</w:t>
      </w:r>
    </w:p>
    <w:p w14:paraId="3E32791F" w14:textId="77777777" w:rsidR="00FD2E8E" w:rsidRPr="00171A77" w:rsidRDefault="00FD2E8E" w:rsidP="008E3898">
      <w:pPr>
        <w:pStyle w:val="NormalWeb"/>
        <w:numPr>
          <w:ilvl w:val="0"/>
          <w:numId w:val="1"/>
        </w:numPr>
        <w:spacing w:before="240" w:beforeAutospacing="0" w:after="240" w:afterAutospacing="0"/>
        <w:ind w:left="714" w:hanging="357"/>
        <w:contextualSpacing/>
        <w:jc w:val="both"/>
        <w:rPr>
          <w:color w:val="000000"/>
          <w:sz w:val="20"/>
          <w:szCs w:val="20"/>
        </w:rPr>
      </w:pPr>
      <w:r w:rsidRPr="00171A77">
        <w:rPr>
          <w:color w:val="000000"/>
          <w:sz w:val="20"/>
          <w:szCs w:val="20"/>
        </w:rPr>
        <w:t>To observe and arrive at the shelf life of the product developed</w:t>
      </w:r>
    </w:p>
    <w:p w14:paraId="49A99939" w14:textId="77777777" w:rsidR="00C50255" w:rsidRPr="00171A77" w:rsidRDefault="00C50255" w:rsidP="00EC364A">
      <w:pPr>
        <w:pStyle w:val="NormalWeb"/>
        <w:spacing w:before="240" w:beforeAutospacing="0" w:after="240" w:afterAutospacing="0"/>
        <w:jc w:val="both"/>
        <w:rPr>
          <w:b/>
          <w:bCs/>
          <w:color w:val="000000"/>
          <w:sz w:val="20"/>
          <w:szCs w:val="20"/>
        </w:rPr>
      </w:pPr>
    </w:p>
    <w:p w14:paraId="67FFA957" w14:textId="32F05996" w:rsidR="00EC364A" w:rsidRPr="00171A77" w:rsidRDefault="00EC364A" w:rsidP="00EC364A">
      <w:pPr>
        <w:pStyle w:val="NormalWeb"/>
        <w:spacing w:before="240" w:beforeAutospacing="0" w:after="240" w:afterAutospacing="0"/>
        <w:jc w:val="both"/>
        <w:rPr>
          <w:sz w:val="20"/>
          <w:szCs w:val="20"/>
        </w:rPr>
      </w:pPr>
      <w:r w:rsidRPr="00171A77">
        <w:rPr>
          <w:b/>
          <w:bCs/>
          <w:color w:val="000000"/>
          <w:sz w:val="20"/>
          <w:szCs w:val="20"/>
        </w:rPr>
        <w:t>Methodology:</w:t>
      </w:r>
    </w:p>
    <w:p w14:paraId="56106750" w14:textId="77777777" w:rsidR="00EC364A" w:rsidRPr="00171A77" w:rsidRDefault="00EC364A" w:rsidP="00EC364A">
      <w:pPr>
        <w:pStyle w:val="NormalWeb"/>
        <w:spacing w:before="240" w:beforeAutospacing="0" w:after="240" w:afterAutospacing="0"/>
        <w:jc w:val="both"/>
        <w:rPr>
          <w:sz w:val="20"/>
          <w:szCs w:val="20"/>
        </w:rPr>
      </w:pPr>
      <w:r w:rsidRPr="00171A77">
        <w:rPr>
          <w:rStyle w:val="apple-tab-span"/>
          <w:b/>
          <w:bCs/>
          <w:color w:val="000000"/>
          <w:sz w:val="20"/>
          <w:szCs w:val="20"/>
        </w:rPr>
        <w:tab/>
      </w:r>
      <w:r w:rsidRPr="00171A77">
        <w:rPr>
          <w:color w:val="000000"/>
          <w:sz w:val="20"/>
          <w:szCs w:val="20"/>
        </w:rPr>
        <w:t xml:space="preserve">The study involved 2 types of millets, namely, foxtail millet and sorghum millet. Further, 4 samples of jalebi were made with each type of millet with different ratios of flour and millet. </w:t>
      </w:r>
      <w:r w:rsidR="00C92027" w:rsidRPr="00171A77">
        <w:rPr>
          <w:color w:val="000000"/>
          <w:sz w:val="20"/>
          <w:szCs w:val="20"/>
        </w:rPr>
        <w:t>(Sample 1- Foxtail Millet, Maida, Gram flour ratio 10:3:1, Sample 2- Foxtail Millet</w:t>
      </w:r>
      <w:r w:rsidR="00ED7C1A" w:rsidRPr="00171A77">
        <w:rPr>
          <w:color w:val="000000"/>
          <w:sz w:val="20"/>
          <w:szCs w:val="20"/>
        </w:rPr>
        <w:t xml:space="preserve"> flour</w:t>
      </w:r>
      <w:r w:rsidR="00C92027" w:rsidRPr="00171A77">
        <w:rPr>
          <w:color w:val="000000"/>
          <w:sz w:val="20"/>
          <w:szCs w:val="20"/>
        </w:rPr>
        <w:t xml:space="preserve">, Maida, </w:t>
      </w:r>
      <w:r w:rsidR="00ED7C1A" w:rsidRPr="00171A77">
        <w:rPr>
          <w:color w:val="000000"/>
          <w:sz w:val="20"/>
          <w:szCs w:val="20"/>
        </w:rPr>
        <w:t>Gram flour ratio 8:5:1, Sample 4</w:t>
      </w:r>
      <w:r w:rsidR="00C92027" w:rsidRPr="00171A77">
        <w:rPr>
          <w:color w:val="000000"/>
          <w:sz w:val="20"/>
          <w:szCs w:val="20"/>
        </w:rPr>
        <w:t>- Sorghum</w:t>
      </w:r>
      <w:r w:rsidR="00ED7C1A" w:rsidRPr="00171A77">
        <w:rPr>
          <w:color w:val="000000"/>
          <w:sz w:val="20"/>
          <w:szCs w:val="20"/>
        </w:rPr>
        <w:t xml:space="preserve"> millet flour, Maida, Gram flour ratio 10:3:1</w:t>
      </w:r>
      <w:r w:rsidR="00C92027" w:rsidRPr="00171A77">
        <w:rPr>
          <w:color w:val="000000"/>
          <w:sz w:val="20"/>
          <w:szCs w:val="20"/>
        </w:rPr>
        <w:t xml:space="preserve"> </w:t>
      </w:r>
      <w:r w:rsidRPr="00171A77">
        <w:rPr>
          <w:color w:val="000000"/>
          <w:sz w:val="20"/>
          <w:szCs w:val="20"/>
        </w:rPr>
        <w:t xml:space="preserve">and </w:t>
      </w:r>
      <w:r w:rsidR="00ED7C1A" w:rsidRPr="00171A77">
        <w:rPr>
          <w:color w:val="000000"/>
          <w:sz w:val="20"/>
          <w:szCs w:val="20"/>
        </w:rPr>
        <w:t xml:space="preserve">Sample 5- </w:t>
      </w:r>
      <w:r w:rsidRPr="00171A77">
        <w:rPr>
          <w:color w:val="000000"/>
          <w:sz w:val="20"/>
          <w:szCs w:val="20"/>
        </w:rPr>
        <w:t>Sorghum Millet</w:t>
      </w:r>
      <w:r w:rsidR="00ED7C1A" w:rsidRPr="00171A77">
        <w:rPr>
          <w:color w:val="000000"/>
          <w:sz w:val="20"/>
          <w:szCs w:val="20"/>
        </w:rPr>
        <w:t xml:space="preserve"> flour, Maida, Gram flour ratio 8:5:1</w:t>
      </w:r>
      <w:r w:rsidRPr="00171A77">
        <w:rPr>
          <w:color w:val="000000"/>
          <w:sz w:val="20"/>
          <w:szCs w:val="20"/>
        </w:rPr>
        <w:t>). </w:t>
      </w:r>
    </w:p>
    <w:p w14:paraId="4E5859CE" w14:textId="0AD007BC" w:rsidR="00EC364A" w:rsidRPr="00171A77" w:rsidRDefault="00EC364A" w:rsidP="00EC364A">
      <w:pPr>
        <w:pStyle w:val="NormalWeb"/>
        <w:spacing w:before="240" w:beforeAutospacing="0" w:after="240" w:afterAutospacing="0"/>
        <w:jc w:val="both"/>
        <w:rPr>
          <w:sz w:val="20"/>
          <w:szCs w:val="20"/>
        </w:rPr>
      </w:pPr>
      <w:r w:rsidRPr="00171A77">
        <w:rPr>
          <w:rStyle w:val="apple-tab-span"/>
          <w:color w:val="000000"/>
          <w:sz w:val="20"/>
          <w:szCs w:val="20"/>
        </w:rPr>
        <w:tab/>
      </w:r>
      <w:r w:rsidRPr="00171A77">
        <w:rPr>
          <w:color w:val="000000"/>
          <w:sz w:val="20"/>
          <w:szCs w:val="20"/>
        </w:rPr>
        <w:t xml:space="preserve">In order to compare the millet-made </w:t>
      </w:r>
      <w:proofErr w:type="spellStart"/>
      <w:r w:rsidRPr="00171A77">
        <w:rPr>
          <w:color w:val="000000"/>
          <w:sz w:val="20"/>
          <w:szCs w:val="20"/>
        </w:rPr>
        <w:t>jalebi</w:t>
      </w:r>
      <w:proofErr w:type="spellEnd"/>
      <w:r w:rsidR="00A903F3" w:rsidRPr="00171A77">
        <w:rPr>
          <w:color w:val="000000"/>
          <w:sz w:val="20"/>
          <w:szCs w:val="20"/>
        </w:rPr>
        <w:t xml:space="preserve">, a </w:t>
      </w:r>
      <w:r w:rsidRPr="00171A77">
        <w:rPr>
          <w:color w:val="000000"/>
          <w:sz w:val="20"/>
          <w:szCs w:val="20"/>
        </w:rPr>
        <w:t xml:space="preserve">regular </w:t>
      </w:r>
      <w:proofErr w:type="spellStart"/>
      <w:r w:rsidRPr="00171A77">
        <w:rPr>
          <w:color w:val="000000"/>
          <w:sz w:val="20"/>
          <w:szCs w:val="20"/>
        </w:rPr>
        <w:t>maida</w:t>
      </w:r>
      <w:proofErr w:type="spellEnd"/>
      <w:r w:rsidRPr="00171A77">
        <w:rPr>
          <w:color w:val="000000"/>
          <w:sz w:val="20"/>
          <w:szCs w:val="20"/>
        </w:rPr>
        <w:t xml:space="preserve"> - made </w:t>
      </w:r>
      <w:proofErr w:type="spellStart"/>
      <w:r w:rsidRPr="00171A77">
        <w:rPr>
          <w:color w:val="000000"/>
          <w:sz w:val="20"/>
          <w:szCs w:val="20"/>
        </w:rPr>
        <w:t>jalebi</w:t>
      </w:r>
      <w:proofErr w:type="spellEnd"/>
      <w:r w:rsidRPr="00171A77">
        <w:rPr>
          <w:color w:val="000000"/>
          <w:sz w:val="20"/>
          <w:szCs w:val="20"/>
        </w:rPr>
        <w:t xml:space="preserve"> </w:t>
      </w:r>
      <w:r w:rsidR="00A903F3" w:rsidRPr="00171A77">
        <w:rPr>
          <w:color w:val="000000"/>
          <w:sz w:val="20"/>
          <w:szCs w:val="20"/>
        </w:rPr>
        <w:t xml:space="preserve">was prepared </w:t>
      </w:r>
      <w:r w:rsidRPr="00171A77">
        <w:rPr>
          <w:color w:val="000000"/>
          <w:sz w:val="20"/>
          <w:szCs w:val="20"/>
        </w:rPr>
        <w:t xml:space="preserve">and was treated as a control sample. </w:t>
      </w:r>
      <w:r w:rsidR="00ED7C1A" w:rsidRPr="00171A77">
        <w:rPr>
          <w:color w:val="000000"/>
          <w:sz w:val="20"/>
          <w:szCs w:val="20"/>
        </w:rPr>
        <w:t>(Sample 3- Maida, Gram flour ratio 10:1</w:t>
      </w:r>
      <w:r w:rsidRPr="00171A77">
        <w:rPr>
          <w:color w:val="000000"/>
          <w:sz w:val="20"/>
          <w:szCs w:val="20"/>
        </w:rPr>
        <w:t>).</w:t>
      </w:r>
    </w:p>
    <w:p w14:paraId="19DEC95E" w14:textId="618CC093" w:rsidR="00EC364A" w:rsidRPr="00171A77" w:rsidRDefault="00EC364A" w:rsidP="00B047B0">
      <w:pPr>
        <w:pStyle w:val="NormalWeb"/>
        <w:spacing w:before="240" w:beforeAutospacing="0" w:after="240" w:afterAutospacing="0"/>
        <w:ind w:firstLine="720"/>
        <w:jc w:val="both"/>
        <w:rPr>
          <w:sz w:val="20"/>
          <w:szCs w:val="20"/>
        </w:rPr>
      </w:pPr>
      <w:r w:rsidRPr="00171A77">
        <w:rPr>
          <w:color w:val="000000"/>
          <w:sz w:val="20"/>
          <w:szCs w:val="20"/>
        </w:rPr>
        <w:t xml:space="preserve">The study performed an organoleptic evaluation with the help of 30 respondents who recorded their preference based on tasting the jalebi samples. The evaluation was repeated for 2 days. In addition, to analyse the availability of readymade millet-based jalebi batter in the market and to determine the level of acceptability </w:t>
      </w:r>
      <w:r w:rsidR="00076770" w:rsidRPr="00171A77">
        <w:rPr>
          <w:color w:val="000000"/>
          <w:sz w:val="20"/>
          <w:szCs w:val="20"/>
        </w:rPr>
        <w:t>between</w:t>
      </w:r>
      <w:r w:rsidRPr="00171A77">
        <w:rPr>
          <w:color w:val="000000"/>
          <w:sz w:val="20"/>
          <w:szCs w:val="20"/>
        </w:rPr>
        <w:t xml:space="preserve"> the consumers for such products was done with help of questionnaire survey (Cronbach’s alpha = 0.5). The survey involved 429 respondents of Bangalore who participated and recorded their views. All the results of the study were analysed statistically using Minitab’18 software. The statistical tools used were Cronbach’s alpha, paired t test</w:t>
      </w:r>
      <w:r w:rsidR="00394B91" w:rsidRPr="00171A77">
        <w:rPr>
          <w:color w:val="000000"/>
          <w:sz w:val="20"/>
          <w:szCs w:val="20"/>
        </w:rPr>
        <w:t xml:space="preserve"> and</w:t>
      </w:r>
      <w:r w:rsidRPr="00171A77">
        <w:rPr>
          <w:color w:val="000000"/>
          <w:sz w:val="20"/>
          <w:szCs w:val="20"/>
        </w:rPr>
        <w:t xml:space="preserve"> One-way Anova. </w:t>
      </w:r>
    </w:p>
    <w:p w14:paraId="12DFEDCC" w14:textId="77777777" w:rsidR="00EC364A" w:rsidRPr="00171A77" w:rsidRDefault="00EC364A" w:rsidP="00EC364A">
      <w:pPr>
        <w:pStyle w:val="NormalWeb"/>
        <w:spacing w:before="240" w:beforeAutospacing="0" w:after="240" w:afterAutospacing="0"/>
        <w:jc w:val="both"/>
        <w:rPr>
          <w:sz w:val="20"/>
          <w:szCs w:val="20"/>
        </w:rPr>
      </w:pPr>
      <w:r w:rsidRPr="00171A77">
        <w:rPr>
          <w:i/>
          <w:iCs/>
          <w:color w:val="000000"/>
          <w:sz w:val="20"/>
          <w:szCs w:val="20"/>
        </w:rPr>
        <w:t>Demographic Details:</w:t>
      </w:r>
    </w:p>
    <w:p w14:paraId="33B26C00" w14:textId="66A65991" w:rsidR="00EC364A" w:rsidRPr="00171A77" w:rsidRDefault="00EC364A" w:rsidP="00EC364A">
      <w:pPr>
        <w:pStyle w:val="NormalWeb"/>
        <w:spacing w:before="240" w:beforeAutospacing="0" w:after="240" w:afterAutospacing="0"/>
        <w:jc w:val="both"/>
        <w:rPr>
          <w:sz w:val="20"/>
          <w:szCs w:val="20"/>
        </w:rPr>
      </w:pPr>
      <w:r w:rsidRPr="00171A77">
        <w:rPr>
          <w:rStyle w:val="apple-tab-span"/>
          <w:color w:val="000000"/>
          <w:sz w:val="20"/>
          <w:szCs w:val="20"/>
        </w:rPr>
        <w:tab/>
      </w:r>
      <w:r w:rsidRPr="00171A77">
        <w:rPr>
          <w:color w:val="000000"/>
          <w:sz w:val="20"/>
          <w:szCs w:val="20"/>
        </w:rPr>
        <w:t>The survey had 429 respondents, out of which, 56% of them were in the age group of 18 - 25 years (</w:t>
      </w:r>
      <w:r w:rsidR="00AD57E3" w:rsidRPr="00171A77">
        <w:rPr>
          <w:color w:val="000000"/>
          <w:sz w:val="20"/>
          <w:szCs w:val="20"/>
        </w:rPr>
        <w:t>p-value</w:t>
      </w:r>
      <w:r w:rsidRPr="00171A77">
        <w:rPr>
          <w:color w:val="000000"/>
          <w:sz w:val="20"/>
          <w:szCs w:val="20"/>
        </w:rPr>
        <w:t xml:space="preserve"> = 0.00)</w:t>
      </w:r>
      <w:r w:rsidR="00A903F3" w:rsidRPr="00171A77">
        <w:rPr>
          <w:color w:val="000000"/>
          <w:sz w:val="20"/>
          <w:szCs w:val="20"/>
        </w:rPr>
        <w:t>, 216</w:t>
      </w:r>
      <w:r w:rsidRPr="00171A77">
        <w:rPr>
          <w:color w:val="000000"/>
          <w:sz w:val="20"/>
          <w:szCs w:val="20"/>
        </w:rPr>
        <w:t xml:space="preserve"> respondents were female (50%) and </w:t>
      </w:r>
      <w:r w:rsidR="00A903F3" w:rsidRPr="00171A77">
        <w:rPr>
          <w:color w:val="000000"/>
          <w:sz w:val="20"/>
          <w:szCs w:val="20"/>
        </w:rPr>
        <w:t xml:space="preserve">213 </w:t>
      </w:r>
      <w:r w:rsidRPr="00171A77">
        <w:rPr>
          <w:color w:val="000000"/>
          <w:sz w:val="20"/>
          <w:szCs w:val="20"/>
        </w:rPr>
        <w:t>were male respondents; no transgender participated in the study (</w:t>
      </w:r>
      <w:r w:rsidR="00AD57E3" w:rsidRPr="00171A77">
        <w:rPr>
          <w:color w:val="000000"/>
          <w:sz w:val="20"/>
          <w:szCs w:val="20"/>
        </w:rPr>
        <w:t>p-value</w:t>
      </w:r>
      <w:r w:rsidRPr="00171A77">
        <w:rPr>
          <w:color w:val="000000"/>
          <w:sz w:val="20"/>
          <w:szCs w:val="20"/>
        </w:rPr>
        <w:t xml:space="preserve"> = 0.00). 80% of the survey respondents are conscious about health and diet (</w:t>
      </w:r>
      <w:r w:rsidR="00AD57E3" w:rsidRPr="00171A77">
        <w:rPr>
          <w:color w:val="000000"/>
          <w:sz w:val="20"/>
          <w:szCs w:val="20"/>
        </w:rPr>
        <w:t>p-value</w:t>
      </w:r>
      <w:r w:rsidRPr="00171A77">
        <w:rPr>
          <w:color w:val="000000"/>
          <w:sz w:val="20"/>
          <w:szCs w:val="20"/>
        </w:rPr>
        <w:t xml:space="preserve"> = 0.00)</w:t>
      </w:r>
    </w:p>
    <w:p w14:paraId="1ABF96AB" w14:textId="0DB54057" w:rsidR="00C50255" w:rsidRPr="00171A77" w:rsidRDefault="00EC364A" w:rsidP="00C50255">
      <w:pPr>
        <w:pStyle w:val="NormalWeb"/>
        <w:spacing w:before="240" w:beforeAutospacing="0" w:after="240" w:afterAutospacing="0"/>
        <w:jc w:val="both"/>
        <w:rPr>
          <w:b/>
          <w:bCs/>
          <w:color w:val="000000"/>
          <w:sz w:val="20"/>
          <w:szCs w:val="20"/>
        </w:rPr>
      </w:pPr>
      <w:r w:rsidRPr="00171A77">
        <w:rPr>
          <w:b/>
          <w:bCs/>
          <w:color w:val="000000"/>
          <w:sz w:val="20"/>
          <w:szCs w:val="20"/>
        </w:rPr>
        <w:t>Results &amp; Findings:</w:t>
      </w:r>
    </w:p>
    <w:p w14:paraId="37DB9914" w14:textId="5056531E" w:rsidR="00EC364A" w:rsidRPr="00171A77" w:rsidRDefault="00EC364A" w:rsidP="00C50255">
      <w:pPr>
        <w:pStyle w:val="NormalWeb"/>
        <w:spacing w:before="240" w:beforeAutospacing="0" w:after="240" w:afterAutospacing="0"/>
        <w:ind w:firstLine="720"/>
        <w:jc w:val="both"/>
        <w:rPr>
          <w:sz w:val="20"/>
          <w:szCs w:val="20"/>
        </w:rPr>
      </w:pPr>
      <w:r w:rsidRPr="00171A77">
        <w:rPr>
          <w:color w:val="000000"/>
          <w:sz w:val="20"/>
          <w:szCs w:val="20"/>
        </w:rPr>
        <w:t>Though most of the respondents of the study (41%) consume sweets ‘sometimes’ (p</w:t>
      </w:r>
      <w:r w:rsidR="00AD57E3" w:rsidRPr="00171A77">
        <w:rPr>
          <w:color w:val="000000"/>
          <w:sz w:val="20"/>
          <w:szCs w:val="20"/>
        </w:rPr>
        <w:t>-</w:t>
      </w:r>
      <w:r w:rsidRPr="00171A77">
        <w:rPr>
          <w:color w:val="000000"/>
          <w:sz w:val="20"/>
          <w:szCs w:val="20"/>
        </w:rPr>
        <w:t>value = 0.00) still the respondents (84%) prefer Indian sweets over Continental sweets (</w:t>
      </w:r>
      <w:r w:rsidR="00AD57E3" w:rsidRPr="00171A77">
        <w:rPr>
          <w:color w:val="000000"/>
          <w:sz w:val="20"/>
          <w:szCs w:val="20"/>
        </w:rPr>
        <w:t>p-value</w:t>
      </w:r>
      <w:r w:rsidRPr="00171A77">
        <w:rPr>
          <w:color w:val="000000"/>
          <w:sz w:val="20"/>
          <w:szCs w:val="20"/>
        </w:rPr>
        <w:t xml:space="preserve"> = 0.00). The findings prove that the Indian sweet Jalebi, is almost liked by many people (41%, </w:t>
      </w:r>
      <w:r w:rsidR="00AD57E3" w:rsidRPr="00171A77">
        <w:rPr>
          <w:color w:val="000000"/>
          <w:sz w:val="20"/>
          <w:szCs w:val="20"/>
        </w:rPr>
        <w:t>p-value</w:t>
      </w:r>
      <w:r w:rsidRPr="00171A77">
        <w:rPr>
          <w:color w:val="000000"/>
          <w:sz w:val="20"/>
          <w:szCs w:val="20"/>
        </w:rPr>
        <w:t xml:space="preserve"> = 0.00). Also, more than half of the respondents (54%) show interest in homemade sweets rather than purchasing from outside (</w:t>
      </w:r>
      <w:r w:rsidR="00AD57E3" w:rsidRPr="00171A77">
        <w:rPr>
          <w:color w:val="000000"/>
          <w:sz w:val="20"/>
          <w:szCs w:val="20"/>
        </w:rPr>
        <w:t>p-value</w:t>
      </w:r>
      <w:r w:rsidRPr="00171A77">
        <w:rPr>
          <w:color w:val="000000"/>
          <w:sz w:val="20"/>
          <w:szCs w:val="20"/>
        </w:rPr>
        <w:t xml:space="preserve"> = 0.02).  Overall, 57% of the respondents have stated that they have not tried any millet</w:t>
      </w:r>
      <w:r w:rsidR="00901AAC" w:rsidRPr="00171A77">
        <w:rPr>
          <w:color w:val="000000"/>
          <w:sz w:val="20"/>
          <w:szCs w:val="20"/>
        </w:rPr>
        <w:t>-</w:t>
      </w:r>
      <w:r w:rsidRPr="00171A77">
        <w:rPr>
          <w:color w:val="000000"/>
          <w:sz w:val="20"/>
          <w:szCs w:val="20"/>
        </w:rPr>
        <w:t xml:space="preserve">based sweets (0.01), yet the awareness on the benefits of millets seem to be higher </w:t>
      </w:r>
      <w:r w:rsidR="00076770" w:rsidRPr="00171A77">
        <w:rPr>
          <w:color w:val="000000"/>
          <w:sz w:val="20"/>
          <w:szCs w:val="20"/>
        </w:rPr>
        <w:t>between</w:t>
      </w:r>
      <w:r w:rsidRPr="00171A77">
        <w:rPr>
          <w:color w:val="000000"/>
          <w:sz w:val="20"/>
          <w:szCs w:val="20"/>
        </w:rPr>
        <w:t xml:space="preserve"> the respondents as 78% of them have said that they are aware on the health benefits of millets (</w:t>
      </w:r>
      <w:r w:rsidR="00AD57E3" w:rsidRPr="00171A77">
        <w:rPr>
          <w:color w:val="000000"/>
          <w:sz w:val="20"/>
          <w:szCs w:val="20"/>
        </w:rPr>
        <w:t>p-value</w:t>
      </w:r>
      <w:r w:rsidRPr="00171A77">
        <w:rPr>
          <w:color w:val="000000"/>
          <w:sz w:val="20"/>
          <w:szCs w:val="20"/>
        </w:rPr>
        <w:t xml:space="preserve"> = 0.00). The study attempted to find out from the consumers whether they have found any readymade jalebi batter available in the market and the result favours the study as 67% of the respondents say ‘No’ (</w:t>
      </w:r>
      <w:r w:rsidR="00AD57E3" w:rsidRPr="00171A77">
        <w:rPr>
          <w:color w:val="000000"/>
          <w:sz w:val="20"/>
          <w:szCs w:val="20"/>
        </w:rPr>
        <w:t>p-value</w:t>
      </w:r>
      <w:r w:rsidRPr="00171A77">
        <w:rPr>
          <w:color w:val="000000"/>
          <w:sz w:val="20"/>
          <w:szCs w:val="20"/>
        </w:rPr>
        <w:t xml:space="preserve"> = 0.00). </w:t>
      </w:r>
      <w:r w:rsidR="00F00C2F" w:rsidRPr="00171A77">
        <w:rPr>
          <w:color w:val="000000"/>
          <w:sz w:val="20"/>
          <w:szCs w:val="20"/>
        </w:rPr>
        <w:t xml:space="preserve">The main aspect of the study was to recognize </w:t>
      </w:r>
      <w:r w:rsidRPr="00171A77">
        <w:rPr>
          <w:color w:val="000000"/>
          <w:sz w:val="20"/>
          <w:szCs w:val="20"/>
        </w:rPr>
        <w:t>the acceptability of the millet</w:t>
      </w:r>
      <w:r w:rsidR="00901AAC" w:rsidRPr="00171A77">
        <w:rPr>
          <w:color w:val="000000"/>
          <w:sz w:val="20"/>
          <w:szCs w:val="20"/>
        </w:rPr>
        <w:t>-</w:t>
      </w:r>
      <w:r w:rsidRPr="00171A77">
        <w:rPr>
          <w:color w:val="000000"/>
          <w:sz w:val="20"/>
          <w:szCs w:val="20"/>
        </w:rPr>
        <w:t>based readymade jalebi batter, once again the findings favour the attempt of the study, as 40% strongly favour and 27% somewhat favour the product (0.00).</w:t>
      </w:r>
    </w:p>
    <w:p w14:paraId="7E8C58D2" w14:textId="77777777" w:rsidR="00EC364A" w:rsidRPr="00171A77" w:rsidRDefault="00EC364A" w:rsidP="00EC364A">
      <w:pPr>
        <w:rPr>
          <w:rFonts w:ascii="Times New Roman" w:hAnsi="Times New Roman" w:cs="Times New Roman"/>
          <w:b/>
          <w:bCs/>
          <w:sz w:val="20"/>
          <w:szCs w:val="20"/>
          <w:u w:val="single"/>
        </w:rPr>
      </w:pPr>
      <w:r w:rsidRPr="00171A77">
        <w:rPr>
          <w:rFonts w:ascii="Times New Roman" w:hAnsi="Times New Roman" w:cs="Times New Roman"/>
          <w:b/>
          <w:bCs/>
          <w:sz w:val="20"/>
          <w:szCs w:val="20"/>
          <w:u w:val="single"/>
        </w:rPr>
        <w:t>Finding No.1:</w:t>
      </w:r>
      <w:r w:rsidR="0095727F" w:rsidRPr="00171A77">
        <w:rPr>
          <w:rFonts w:ascii="Times New Roman" w:hAnsi="Times New Roman" w:cs="Times New Roman"/>
          <w:b/>
          <w:bCs/>
          <w:sz w:val="20"/>
          <w:szCs w:val="20"/>
          <w:u w:val="single"/>
        </w:rPr>
        <w:t xml:space="preserve"> Foxtail Millet:</w:t>
      </w:r>
    </w:p>
    <w:p w14:paraId="69387835" w14:textId="77777777" w:rsidR="00EC364A" w:rsidRPr="00171A77" w:rsidRDefault="00EC364A" w:rsidP="00EC364A">
      <w:pPr>
        <w:rPr>
          <w:rFonts w:ascii="Times New Roman" w:hAnsi="Times New Roman" w:cs="Times New Roman"/>
          <w:b/>
          <w:bCs/>
          <w:sz w:val="20"/>
          <w:szCs w:val="20"/>
        </w:rPr>
      </w:pPr>
      <w:r w:rsidRPr="00171A77">
        <w:rPr>
          <w:rFonts w:ascii="Times New Roman" w:hAnsi="Times New Roman" w:cs="Times New Roman"/>
          <w:b/>
          <w:bCs/>
          <w:sz w:val="20"/>
          <w:szCs w:val="20"/>
        </w:rPr>
        <w:t>Comparison between Foxtail Millet:</w:t>
      </w:r>
    </w:p>
    <w:p w14:paraId="36687647" w14:textId="77777777"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ab/>
        <w:t>The foxtail millet jalebi was made in 2 proportions. The details of the proportion are,</w:t>
      </w:r>
    </w:p>
    <w:p w14:paraId="608E4048" w14:textId="77777777"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FM 1 = 10:3:1</w:t>
      </w:r>
    </w:p>
    <w:p w14:paraId="4C44F6BA" w14:textId="77777777"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FM 2 = 8:5:1</w:t>
      </w:r>
    </w:p>
    <w:p w14:paraId="030CB15E" w14:textId="77777777" w:rsidR="00171A77" w:rsidRDefault="00171A77" w:rsidP="00EC364A">
      <w:pPr>
        <w:rPr>
          <w:rFonts w:ascii="Times New Roman" w:hAnsi="Times New Roman" w:cs="Times New Roman"/>
          <w:b/>
          <w:bCs/>
          <w:sz w:val="20"/>
          <w:szCs w:val="20"/>
        </w:rPr>
      </w:pPr>
    </w:p>
    <w:p w14:paraId="0CBA1EFB" w14:textId="77777777" w:rsidR="00EC364A" w:rsidRPr="00171A77" w:rsidRDefault="00EC364A" w:rsidP="00EC364A">
      <w:pPr>
        <w:rPr>
          <w:rFonts w:ascii="Times New Roman" w:hAnsi="Times New Roman" w:cs="Times New Roman"/>
          <w:b/>
          <w:bCs/>
          <w:sz w:val="20"/>
          <w:szCs w:val="20"/>
        </w:rPr>
      </w:pPr>
      <w:r w:rsidRPr="00171A77">
        <w:rPr>
          <w:rFonts w:ascii="Times New Roman" w:hAnsi="Times New Roman" w:cs="Times New Roman"/>
          <w:b/>
          <w:bCs/>
          <w:sz w:val="20"/>
          <w:szCs w:val="20"/>
        </w:rPr>
        <w:lastRenderedPageBreak/>
        <w:t xml:space="preserve">One-way </w:t>
      </w:r>
      <w:proofErr w:type="spellStart"/>
      <w:r w:rsidRPr="00171A77">
        <w:rPr>
          <w:rFonts w:ascii="Times New Roman" w:hAnsi="Times New Roman" w:cs="Times New Roman"/>
          <w:b/>
          <w:bCs/>
          <w:sz w:val="20"/>
          <w:szCs w:val="20"/>
        </w:rPr>
        <w:t>Anova</w:t>
      </w:r>
      <w:proofErr w:type="spellEnd"/>
      <w:r w:rsidRPr="00171A77">
        <w:rPr>
          <w:rFonts w:ascii="Times New Roman" w:hAnsi="Times New Roman" w:cs="Times New Roman"/>
          <w:b/>
          <w:bCs/>
          <w:sz w:val="20"/>
          <w:szCs w:val="20"/>
        </w:rPr>
        <w:t xml:space="preserve"> - Foxtail Millet Sample 1 (Day1):</w:t>
      </w:r>
    </w:p>
    <w:p w14:paraId="5B433BC1" w14:textId="3FA0FEA4"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0</w:t>
      </w:r>
      <w:r w:rsidRPr="00171A77">
        <w:rPr>
          <w:rFonts w:ascii="Times New Roman" w:hAnsi="Times New Roman" w:cs="Times New Roman"/>
          <w:sz w:val="20"/>
          <w:szCs w:val="20"/>
        </w:rPr>
        <w:t xml:space="preserve"> = There is no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1)</w:t>
      </w:r>
    </w:p>
    <w:p w14:paraId="3D583A46" w14:textId="58412802"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1</w:t>
      </w:r>
      <w:r w:rsidRPr="00171A77">
        <w:rPr>
          <w:rFonts w:ascii="Times New Roman" w:hAnsi="Times New Roman" w:cs="Times New Roman"/>
          <w:sz w:val="20"/>
          <w:szCs w:val="20"/>
        </w:rPr>
        <w:t xml:space="preserve"> = There is a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1)</w:t>
      </w:r>
    </w:p>
    <w:p w14:paraId="718B22C2" w14:textId="77777777" w:rsidR="00EC364A" w:rsidRPr="00171A77" w:rsidRDefault="00EC364A" w:rsidP="00EC364A">
      <w:pPr>
        <w:rPr>
          <w:rFonts w:ascii="Times New Roman" w:hAnsi="Times New Roman" w:cs="Times New Roman"/>
          <w:sz w:val="20"/>
          <w:szCs w:val="20"/>
        </w:rPr>
      </w:pPr>
      <w:r w:rsidRPr="00171A77">
        <w:rPr>
          <w:rFonts w:ascii="Times New Roman" w:hAnsi="Times New Roman" w:cs="Times New Roman"/>
          <w:sz w:val="20"/>
          <w:szCs w:val="20"/>
        </w:rPr>
        <w:t>Table No. 1 Comparison of Foxtail Millet Sample 1 (Day 1)</w:t>
      </w:r>
    </w:p>
    <w:p w14:paraId="01C1712E" w14:textId="77777777" w:rsidR="00EC364A" w:rsidRPr="00171A77" w:rsidRDefault="00EC364A" w:rsidP="00EC364A">
      <w:pPr>
        <w:autoSpaceDE w:val="0"/>
        <w:autoSpaceDN w:val="0"/>
        <w:adjustRightInd w:val="0"/>
        <w:spacing w:after="96" w:line="240" w:lineRule="auto"/>
        <w:contextualSpacing/>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827"/>
        <w:gridCol w:w="451"/>
        <w:gridCol w:w="906"/>
        <w:gridCol w:w="841"/>
        <w:gridCol w:w="888"/>
        <w:gridCol w:w="903"/>
      </w:tblGrid>
      <w:tr w:rsidR="00EC364A" w:rsidRPr="00171A77" w14:paraId="709C2EDE" w14:textId="77777777" w:rsidTr="00EC364A">
        <w:trPr>
          <w:trHeight w:val="456"/>
        </w:trPr>
        <w:tc>
          <w:tcPr>
            <w:tcW w:w="82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51F9932" w14:textId="77777777" w:rsidR="00EC364A" w:rsidRPr="00171A77" w:rsidRDefault="00EC364A" w:rsidP="003C21A5">
            <w:pPr>
              <w:autoSpaceDE w:val="0"/>
              <w:autoSpaceDN w:val="0"/>
              <w:adjustRightInd w:val="0"/>
              <w:spacing w:after="0" w:line="240" w:lineRule="auto"/>
              <w:contextualSpacing/>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Source</w:t>
            </w:r>
          </w:p>
        </w:tc>
        <w:tc>
          <w:tcPr>
            <w:tcW w:w="45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84508CD" w14:textId="77777777" w:rsidR="00EC364A" w:rsidRPr="00171A77" w:rsidRDefault="00EC364A" w:rsidP="003C21A5">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DF</w:t>
            </w:r>
          </w:p>
        </w:tc>
        <w:tc>
          <w:tcPr>
            <w:tcW w:w="90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B6F9821" w14:textId="77777777" w:rsidR="00EC364A" w:rsidRPr="00171A77" w:rsidRDefault="00EC364A" w:rsidP="003C21A5">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SS</w:t>
            </w:r>
          </w:p>
        </w:tc>
        <w:tc>
          <w:tcPr>
            <w:tcW w:w="84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32C2D44" w14:textId="77777777" w:rsidR="00EC364A" w:rsidRPr="00171A77" w:rsidRDefault="00EC364A" w:rsidP="003C21A5">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MS</w:t>
            </w:r>
          </w:p>
        </w:tc>
        <w:tc>
          <w:tcPr>
            <w:tcW w:w="88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0D1462C" w14:textId="77777777" w:rsidR="00EC364A" w:rsidRPr="00171A77" w:rsidRDefault="00EC364A" w:rsidP="003C21A5">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F-Value</w:t>
            </w:r>
          </w:p>
        </w:tc>
        <w:tc>
          <w:tcPr>
            <w:tcW w:w="9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77DCFDD" w14:textId="77777777" w:rsidR="00EC364A" w:rsidRPr="00171A77" w:rsidRDefault="00EC364A" w:rsidP="003C21A5">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P-Value</w:t>
            </w:r>
          </w:p>
        </w:tc>
      </w:tr>
      <w:tr w:rsidR="00EC364A" w:rsidRPr="00171A77" w14:paraId="211E5D30" w14:textId="77777777" w:rsidTr="00EC364A">
        <w:trPr>
          <w:trHeight w:val="228"/>
        </w:trPr>
        <w:tc>
          <w:tcPr>
            <w:tcW w:w="827" w:type="dxa"/>
            <w:tcBorders>
              <w:top w:val="nil"/>
              <w:left w:val="nil"/>
              <w:bottom w:val="nil"/>
              <w:right w:val="nil"/>
            </w:tcBorders>
            <w:tcMar>
              <w:top w:w="12" w:type="dxa"/>
              <w:left w:w="24" w:type="dxa"/>
              <w:right w:w="24" w:type="dxa"/>
            </w:tcMar>
          </w:tcPr>
          <w:p w14:paraId="32BEF5D5"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Factor</w:t>
            </w:r>
          </w:p>
        </w:tc>
        <w:tc>
          <w:tcPr>
            <w:tcW w:w="451" w:type="dxa"/>
            <w:tcBorders>
              <w:top w:val="nil"/>
              <w:left w:val="nil"/>
              <w:bottom w:val="nil"/>
              <w:right w:val="nil"/>
            </w:tcBorders>
            <w:tcMar>
              <w:top w:w="12" w:type="dxa"/>
              <w:left w:w="24" w:type="dxa"/>
              <w:right w:w="24" w:type="dxa"/>
            </w:tcMar>
          </w:tcPr>
          <w:p w14:paraId="62E9B788"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5</w:t>
            </w:r>
          </w:p>
        </w:tc>
        <w:tc>
          <w:tcPr>
            <w:tcW w:w="906" w:type="dxa"/>
            <w:tcBorders>
              <w:top w:val="nil"/>
              <w:left w:val="nil"/>
              <w:bottom w:val="nil"/>
              <w:right w:val="nil"/>
            </w:tcBorders>
            <w:tcMar>
              <w:top w:w="12" w:type="dxa"/>
              <w:left w:w="24" w:type="dxa"/>
              <w:right w:w="24" w:type="dxa"/>
            </w:tcMar>
          </w:tcPr>
          <w:p w14:paraId="3B32BD5D"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0.5611</w:t>
            </w:r>
          </w:p>
        </w:tc>
        <w:tc>
          <w:tcPr>
            <w:tcW w:w="841" w:type="dxa"/>
            <w:tcBorders>
              <w:top w:val="nil"/>
              <w:left w:val="nil"/>
              <w:bottom w:val="nil"/>
              <w:right w:val="nil"/>
            </w:tcBorders>
            <w:tcMar>
              <w:top w:w="12" w:type="dxa"/>
              <w:left w:w="24" w:type="dxa"/>
              <w:right w:w="24" w:type="dxa"/>
            </w:tcMar>
          </w:tcPr>
          <w:p w14:paraId="24977446"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0.1122</w:t>
            </w:r>
          </w:p>
        </w:tc>
        <w:tc>
          <w:tcPr>
            <w:tcW w:w="888" w:type="dxa"/>
            <w:tcBorders>
              <w:top w:val="nil"/>
              <w:left w:val="nil"/>
              <w:bottom w:val="nil"/>
              <w:right w:val="nil"/>
            </w:tcBorders>
            <w:tcMar>
              <w:top w:w="12" w:type="dxa"/>
              <w:left w:w="24" w:type="dxa"/>
              <w:right w:w="24" w:type="dxa"/>
            </w:tcMar>
          </w:tcPr>
          <w:p w14:paraId="615472F3"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0.20</w:t>
            </w:r>
          </w:p>
        </w:tc>
        <w:tc>
          <w:tcPr>
            <w:tcW w:w="903" w:type="dxa"/>
            <w:tcBorders>
              <w:top w:val="nil"/>
              <w:left w:val="nil"/>
              <w:bottom w:val="nil"/>
              <w:right w:val="nil"/>
            </w:tcBorders>
            <w:tcMar>
              <w:top w:w="12" w:type="dxa"/>
              <w:left w:w="24" w:type="dxa"/>
              <w:right w:w="24" w:type="dxa"/>
            </w:tcMar>
          </w:tcPr>
          <w:p w14:paraId="7FCAC617"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0.963</w:t>
            </w:r>
          </w:p>
        </w:tc>
      </w:tr>
      <w:tr w:rsidR="00EC364A" w:rsidRPr="00171A77" w14:paraId="64226068" w14:textId="77777777" w:rsidTr="00EC364A">
        <w:trPr>
          <w:trHeight w:val="240"/>
        </w:trPr>
        <w:tc>
          <w:tcPr>
            <w:tcW w:w="827" w:type="dxa"/>
            <w:tcBorders>
              <w:top w:val="nil"/>
              <w:left w:val="nil"/>
              <w:bottom w:val="nil"/>
              <w:right w:val="nil"/>
            </w:tcBorders>
            <w:tcMar>
              <w:top w:w="12" w:type="dxa"/>
              <w:left w:w="24" w:type="dxa"/>
              <w:right w:w="24" w:type="dxa"/>
            </w:tcMar>
          </w:tcPr>
          <w:p w14:paraId="24E9C598"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Error</w:t>
            </w:r>
          </w:p>
        </w:tc>
        <w:tc>
          <w:tcPr>
            <w:tcW w:w="451" w:type="dxa"/>
            <w:tcBorders>
              <w:top w:val="nil"/>
              <w:left w:val="nil"/>
              <w:bottom w:val="nil"/>
              <w:right w:val="nil"/>
            </w:tcBorders>
            <w:tcMar>
              <w:top w:w="12" w:type="dxa"/>
              <w:left w:w="24" w:type="dxa"/>
              <w:right w:w="24" w:type="dxa"/>
            </w:tcMar>
          </w:tcPr>
          <w:p w14:paraId="374E12D0"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174</w:t>
            </w:r>
          </w:p>
        </w:tc>
        <w:tc>
          <w:tcPr>
            <w:tcW w:w="906" w:type="dxa"/>
            <w:tcBorders>
              <w:top w:val="nil"/>
              <w:left w:val="nil"/>
              <w:bottom w:val="nil"/>
              <w:right w:val="nil"/>
            </w:tcBorders>
            <w:tcMar>
              <w:top w:w="12" w:type="dxa"/>
              <w:left w:w="24" w:type="dxa"/>
              <w:right w:w="24" w:type="dxa"/>
            </w:tcMar>
          </w:tcPr>
          <w:p w14:paraId="4934910D"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98.4333</w:t>
            </w:r>
          </w:p>
        </w:tc>
        <w:tc>
          <w:tcPr>
            <w:tcW w:w="841" w:type="dxa"/>
            <w:tcBorders>
              <w:top w:val="nil"/>
              <w:left w:val="nil"/>
              <w:bottom w:val="nil"/>
              <w:right w:val="nil"/>
            </w:tcBorders>
            <w:tcMar>
              <w:top w:w="12" w:type="dxa"/>
              <w:left w:w="24" w:type="dxa"/>
              <w:right w:w="24" w:type="dxa"/>
            </w:tcMar>
          </w:tcPr>
          <w:p w14:paraId="00AD7140"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0.5657</w:t>
            </w:r>
          </w:p>
        </w:tc>
        <w:tc>
          <w:tcPr>
            <w:tcW w:w="888" w:type="dxa"/>
            <w:tcBorders>
              <w:top w:val="nil"/>
              <w:left w:val="nil"/>
              <w:bottom w:val="nil"/>
              <w:right w:val="nil"/>
            </w:tcBorders>
            <w:tcMar>
              <w:left w:w="24" w:type="dxa"/>
              <w:right w:w="24" w:type="dxa"/>
            </w:tcMar>
          </w:tcPr>
          <w:p w14:paraId="18DE4958"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903" w:type="dxa"/>
            <w:tcBorders>
              <w:top w:val="nil"/>
              <w:left w:val="nil"/>
              <w:bottom w:val="nil"/>
              <w:right w:val="nil"/>
            </w:tcBorders>
            <w:tcMar>
              <w:left w:w="24" w:type="dxa"/>
              <w:right w:w="24" w:type="dxa"/>
            </w:tcMar>
          </w:tcPr>
          <w:p w14:paraId="22B06513"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r w:rsidR="00EC364A" w:rsidRPr="00171A77" w14:paraId="66AD011C" w14:textId="77777777" w:rsidTr="00EC364A">
        <w:trPr>
          <w:trHeight w:val="228"/>
        </w:trPr>
        <w:tc>
          <w:tcPr>
            <w:tcW w:w="827" w:type="dxa"/>
            <w:tcBorders>
              <w:top w:val="nil"/>
              <w:left w:val="nil"/>
              <w:bottom w:val="nil"/>
              <w:right w:val="nil"/>
            </w:tcBorders>
            <w:tcMar>
              <w:top w:w="12" w:type="dxa"/>
              <w:left w:w="24" w:type="dxa"/>
              <w:right w:w="24" w:type="dxa"/>
            </w:tcMar>
          </w:tcPr>
          <w:p w14:paraId="15D95774"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Total</w:t>
            </w:r>
          </w:p>
        </w:tc>
        <w:tc>
          <w:tcPr>
            <w:tcW w:w="451" w:type="dxa"/>
            <w:tcBorders>
              <w:top w:val="nil"/>
              <w:left w:val="nil"/>
              <w:bottom w:val="nil"/>
              <w:right w:val="nil"/>
            </w:tcBorders>
            <w:tcMar>
              <w:top w:w="12" w:type="dxa"/>
              <w:left w:w="24" w:type="dxa"/>
              <w:right w:w="24" w:type="dxa"/>
            </w:tcMar>
          </w:tcPr>
          <w:p w14:paraId="4DFCBAE2"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179</w:t>
            </w:r>
          </w:p>
        </w:tc>
        <w:tc>
          <w:tcPr>
            <w:tcW w:w="906" w:type="dxa"/>
            <w:tcBorders>
              <w:top w:val="nil"/>
              <w:left w:val="nil"/>
              <w:bottom w:val="nil"/>
              <w:right w:val="nil"/>
            </w:tcBorders>
            <w:tcMar>
              <w:top w:w="12" w:type="dxa"/>
              <w:left w:w="24" w:type="dxa"/>
              <w:right w:w="24" w:type="dxa"/>
            </w:tcMar>
          </w:tcPr>
          <w:p w14:paraId="739A3D5A"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98.9944</w:t>
            </w:r>
          </w:p>
        </w:tc>
        <w:tc>
          <w:tcPr>
            <w:tcW w:w="841" w:type="dxa"/>
            <w:tcBorders>
              <w:top w:val="nil"/>
              <w:left w:val="nil"/>
              <w:bottom w:val="nil"/>
              <w:right w:val="nil"/>
            </w:tcBorders>
            <w:tcMar>
              <w:left w:w="24" w:type="dxa"/>
              <w:right w:w="24" w:type="dxa"/>
            </w:tcMar>
          </w:tcPr>
          <w:p w14:paraId="77335E79"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p w14:paraId="08BC34D5" w14:textId="77777777" w:rsidR="00A06636" w:rsidRPr="00171A77" w:rsidRDefault="00A06636" w:rsidP="003C21A5">
            <w:pPr>
              <w:autoSpaceDE w:val="0"/>
              <w:autoSpaceDN w:val="0"/>
              <w:adjustRightInd w:val="0"/>
              <w:spacing w:after="0" w:line="240" w:lineRule="auto"/>
              <w:rPr>
                <w:rFonts w:ascii="Times New Roman" w:eastAsia="Times New Roman" w:hAnsi="Times New Roman" w:cs="Times New Roman"/>
                <w:color w:val="000000"/>
                <w:sz w:val="20"/>
                <w:szCs w:val="20"/>
              </w:rPr>
            </w:pPr>
          </w:p>
          <w:p w14:paraId="37438002" w14:textId="77777777" w:rsidR="00A06636" w:rsidRPr="00171A77" w:rsidRDefault="00A06636" w:rsidP="003C21A5">
            <w:pPr>
              <w:autoSpaceDE w:val="0"/>
              <w:autoSpaceDN w:val="0"/>
              <w:adjustRightInd w:val="0"/>
              <w:spacing w:after="0" w:line="240" w:lineRule="auto"/>
              <w:rPr>
                <w:rFonts w:ascii="Times New Roman" w:eastAsia="Times New Roman" w:hAnsi="Times New Roman" w:cs="Times New Roman"/>
                <w:color w:val="000000"/>
                <w:sz w:val="20"/>
                <w:szCs w:val="20"/>
              </w:rPr>
            </w:pPr>
          </w:p>
          <w:p w14:paraId="7F3089F2" w14:textId="77777777" w:rsidR="00A06636" w:rsidRPr="00171A77" w:rsidRDefault="00A06636" w:rsidP="003C21A5">
            <w:pPr>
              <w:autoSpaceDE w:val="0"/>
              <w:autoSpaceDN w:val="0"/>
              <w:adjustRightInd w:val="0"/>
              <w:spacing w:after="0" w:line="240" w:lineRule="auto"/>
              <w:rPr>
                <w:rFonts w:ascii="Times New Roman" w:eastAsia="Times New Roman" w:hAnsi="Times New Roman" w:cs="Times New Roman"/>
                <w:color w:val="000000"/>
                <w:sz w:val="20"/>
                <w:szCs w:val="20"/>
              </w:rPr>
            </w:pPr>
          </w:p>
        </w:tc>
        <w:tc>
          <w:tcPr>
            <w:tcW w:w="888" w:type="dxa"/>
            <w:tcBorders>
              <w:top w:val="nil"/>
              <w:left w:val="nil"/>
              <w:bottom w:val="nil"/>
              <w:right w:val="nil"/>
            </w:tcBorders>
            <w:tcMar>
              <w:left w:w="24" w:type="dxa"/>
              <w:right w:w="24" w:type="dxa"/>
            </w:tcMar>
          </w:tcPr>
          <w:p w14:paraId="04290A9E"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903" w:type="dxa"/>
            <w:tcBorders>
              <w:top w:val="nil"/>
              <w:left w:val="nil"/>
              <w:bottom w:val="nil"/>
              <w:right w:val="nil"/>
            </w:tcBorders>
            <w:tcMar>
              <w:left w:w="24" w:type="dxa"/>
              <w:right w:w="24" w:type="dxa"/>
            </w:tcMar>
          </w:tcPr>
          <w:p w14:paraId="3589130F" w14:textId="77777777" w:rsidR="00EC364A" w:rsidRPr="00171A77" w:rsidRDefault="00EC364A"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bl>
    <w:p w14:paraId="16108723" w14:textId="77777777" w:rsidR="00EC364A" w:rsidRPr="00171A77" w:rsidRDefault="00EC364A" w:rsidP="00EC364A">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108"/>
        <w:gridCol w:w="784"/>
        <w:gridCol w:w="1100"/>
        <w:gridCol w:w="1249"/>
      </w:tblGrid>
      <w:tr w:rsidR="00EC364A" w:rsidRPr="00171A77" w14:paraId="2B4A713F" w14:textId="77777777" w:rsidTr="00EC364A">
        <w:trPr>
          <w:trHeight w:val="338"/>
        </w:trPr>
        <w:tc>
          <w:tcPr>
            <w:tcW w:w="110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31CF5C7"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w:t>
            </w:r>
          </w:p>
        </w:tc>
        <w:tc>
          <w:tcPr>
            <w:tcW w:w="78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90D7F46"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p>
        </w:tc>
        <w:tc>
          <w:tcPr>
            <w:tcW w:w="110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5D8922B"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w:t>
            </w:r>
          </w:p>
        </w:tc>
        <w:tc>
          <w:tcPr>
            <w:tcW w:w="124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06C717D"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pred</w:t>
            </w:r>
            <w:proofErr w:type="spellEnd"/>
            <w:r w:rsidRPr="00171A77">
              <w:rPr>
                <w:rFonts w:ascii="Times New Roman" w:eastAsia="Times New Roman" w:hAnsi="Times New Roman" w:cs="Times New Roman"/>
                <w:b/>
                <w:bCs/>
                <w:color w:val="000000"/>
                <w:sz w:val="20"/>
                <w:szCs w:val="20"/>
              </w:rPr>
              <w:t>)</w:t>
            </w:r>
          </w:p>
        </w:tc>
      </w:tr>
      <w:tr w:rsidR="00EC364A" w:rsidRPr="00171A77" w14:paraId="52DC5472" w14:textId="77777777" w:rsidTr="00EC364A">
        <w:trPr>
          <w:trHeight w:val="169"/>
        </w:trPr>
        <w:tc>
          <w:tcPr>
            <w:tcW w:w="1108" w:type="dxa"/>
            <w:tcBorders>
              <w:top w:val="nil"/>
              <w:left w:val="nil"/>
              <w:bottom w:val="nil"/>
              <w:right w:val="nil"/>
            </w:tcBorders>
            <w:tcMar>
              <w:top w:w="12" w:type="dxa"/>
              <w:left w:w="24" w:type="dxa"/>
              <w:right w:w="24" w:type="dxa"/>
            </w:tcMar>
          </w:tcPr>
          <w:p w14:paraId="61E75780"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0.752136</w:t>
            </w:r>
          </w:p>
        </w:tc>
        <w:tc>
          <w:tcPr>
            <w:tcW w:w="784" w:type="dxa"/>
            <w:tcBorders>
              <w:top w:val="nil"/>
              <w:left w:val="nil"/>
              <w:bottom w:val="nil"/>
              <w:right w:val="nil"/>
            </w:tcBorders>
            <w:tcMar>
              <w:top w:w="12" w:type="dxa"/>
              <w:left w:w="24" w:type="dxa"/>
              <w:right w:w="24" w:type="dxa"/>
            </w:tcMar>
          </w:tcPr>
          <w:p w14:paraId="0314ACA2"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0.57%</w:t>
            </w:r>
          </w:p>
        </w:tc>
        <w:tc>
          <w:tcPr>
            <w:tcW w:w="1100" w:type="dxa"/>
            <w:tcBorders>
              <w:top w:val="nil"/>
              <w:left w:val="nil"/>
              <w:bottom w:val="nil"/>
              <w:right w:val="nil"/>
            </w:tcBorders>
            <w:tcMar>
              <w:top w:w="12" w:type="dxa"/>
              <w:left w:w="24" w:type="dxa"/>
              <w:right w:w="24" w:type="dxa"/>
            </w:tcMar>
          </w:tcPr>
          <w:p w14:paraId="4B2F823E"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0.00%</w:t>
            </w:r>
          </w:p>
        </w:tc>
        <w:tc>
          <w:tcPr>
            <w:tcW w:w="1249" w:type="dxa"/>
            <w:tcBorders>
              <w:top w:val="nil"/>
              <w:left w:val="nil"/>
              <w:bottom w:val="nil"/>
              <w:right w:val="nil"/>
            </w:tcBorders>
            <w:tcMar>
              <w:top w:w="12" w:type="dxa"/>
              <w:left w:w="24" w:type="dxa"/>
              <w:right w:w="24" w:type="dxa"/>
            </w:tcMar>
          </w:tcPr>
          <w:p w14:paraId="78A451A0" w14:textId="77777777" w:rsidR="00EC364A" w:rsidRPr="00171A77" w:rsidRDefault="00EC364A"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0.00%</w:t>
            </w:r>
          </w:p>
        </w:tc>
      </w:tr>
    </w:tbl>
    <w:p w14:paraId="69A073DA" w14:textId="77777777" w:rsidR="00EC364A" w:rsidRPr="00171A77" w:rsidRDefault="00EC364A" w:rsidP="00EC364A">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089"/>
        <w:gridCol w:w="385"/>
        <w:gridCol w:w="833"/>
        <w:gridCol w:w="869"/>
        <w:gridCol w:w="1417"/>
      </w:tblGrid>
      <w:tr w:rsidR="00EC364A" w:rsidRPr="00171A77" w14:paraId="5F8E1AD4" w14:textId="77777777" w:rsidTr="00C50255">
        <w:trPr>
          <w:trHeight w:val="128"/>
        </w:trPr>
        <w:tc>
          <w:tcPr>
            <w:tcW w:w="208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B895540"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Factor</w:t>
            </w:r>
          </w:p>
        </w:tc>
        <w:tc>
          <w:tcPr>
            <w:tcW w:w="38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E985708"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N</w:t>
            </w:r>
          </w:p>
        </w:tc>
        <w:tc>
          <w:tcPr>
            <w:tcW w:w="83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54FC57D"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Mean</w:t>
            </w:r>
          </w:p>
        </w:tc>
        <w:tc>
          <w:tcPr>
            <w:tcW w:w="86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05848B7"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StDev</w:t>
            </w:r>
            <w:proofErr w:type="spellEnd"/>
          </w:p>
        </w:tc>
        <w:tc>
          <w:tcPr>
            <w:tcW w:w="141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5EA7B6F"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95% CI</w:t>
            </w:r>
          </w:p>
        </w:tc>
      </w:tr>
      <w:tr w:rsidR="00EC364A" w:rsidRPr="00171A77" w14:paraId="757AA875" w14:textId="77777777" w:rsidTr="00C50255">
        <w:trPr>
          <w:trHeight w:val="258"/>
        </w:trPr>
        <w:tc>
          <w:tcPr>
            <w:tcW w:w="2089" w:type="dxa"/>
            <w:tcBorders>
              <w:top w:val="nil"/>
              <w:left w:val="nil"/>
              <w:bottom w:val="nil"/>
              <w:right w:val="nil"/>
            </w:tcBorders>
            <w:tcMar>
              <w:top w:w="12" w:type="dxa"/>
              <w:left w:w="24" w:type="dxa"/>
              <w:right w:w="24" w:type="dxa"/>
            </w:tcMar>
          </w:tcPr>
          <w:p w14:paraId="69A8181F"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Appearance</w:t>
            </w:r>
          </w:p>
        </w:tc>
        <w:tc>
          <w:tcPr>
            <w:tcW w:w="385" w:type="dxa"/>
            <w:tcBorders>
              <w:top w:val="nil"/>
              <w:left w:val="nil"/>
              <w:bottom w:val="nil"/>
              <w:right w:val="nil"/>
            </w:tcBorders>
            <w:tcMar>
              <w:top w:w="12" w:type="dxa"/>
              <w:left w:w="24" w:type="dxa"/>
              <w:right w:w="24" w:type="dxa"/>
            </w:tcMar>
          </w:tcPr>
          <w:p w14:paraId="70B246AF"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024E9739"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7.367</w:t>
            </w:r>
          </w:p>
        </w:tc>
        <w:tc>
          <w:tcPr>
            <w:tcW w:w="869" w:type="dxa"/>
            <w:tcBorders>
              <w:top w:val="nil"/>
              <w:left w:val="nil"/>
              <w:bottom w:val="nil"/>
              <w:right w:val="nil"/>
            </w:tcBorders>
            <w:tcMar>
              <w:top w:w="12" w:type="dxa"/>
              <w:left w:w="24" w:type="dxa"/>
              <w:right w:w="24" w:type="dxa"/>
            </w:tcMar>
          </w:tcPr>
          <w:p w14:paraId="1C0C0BB3"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0.765</w:t>
            </w:r>
          </w:p>
        </w:tc>
        <w:tc>
          <w:tcPr>
            <w:tcW w:w="1417" w:type="dxa"/>
            <w:tcBorders>
              <w:top w:val="nil"/>
              <w:left w:val="nil"/>
              <w:bottom w:val="nil"/>
              <w:right w:val="nil"/>
            </w:tcBorders>
            <w:tcMar>
              <w:top w:w="12" w:type="dxa"/>
              <w:left w:w="24" w:type="dxa"/>
              <w:right w:w="24" w:type="dxa"/>
            </w:tcMar>
          </w:tcPr>
          <w:p w14:paraId="15298908"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(7.096, 7.638)</w:t>
            </w:r>
          </w:p>
        </w:tc>
      </w:tr>
      <w:tr w:rsidR="00EC364A" w:rsidRPr="00171A77" w14:paraId="3BBB465D" w14:textId="77777777" w:rsidTr="00C50255">
        <w:trPr>
          <w:trHeight w:val="264"/>
        </w:trPr>
        <w:tc>
          <w:tcPr>
            <w:tcW w:w="2089" w:type="dxa"/>
            <w:tcBorders>
              <w:top w:val="nil"/>
              <w:left w:val="nil"/>
              <w:bottom w:val="nil"/>
              <w:right w:val="nil"/>
            </w:tcBorders>
            <w:tcMar>
              <w:top w:w="12" w:type="dxa"/>
              <w:left w:w="24" w:type="dxa"/>
              <w:right w:w="24" w:type="dxa"/>
            </w:tcMar>
          </w:tcPr>
          <w:p w14:paraId="7D9D8550"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Taste/Flavour</w:t>
            </w:r>
          </w:p>
        </w:tc>
        <w:tc>
          <w:tcPr>
            <w:tcW w:w="385" w:type="dxa"/>
            <w:tcBorders>
              <w:top w:val="nil"/>
              <w:left w:val="nil"/>
              <w:bottom w:val="nil"/>
              <w:right w:val="nil"/>
            </w:tcBorders>
            <w:tcMar>
              <w:top w:w="12" w:type="dxa"/>
              <w:left w:w="24" w:type="dxa"/>
              <w:right w:w="24" w:type="dxa"/>
            </w:tcMar>
          </w:tcPr>
          <w:p w14:paraId="1F105529"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509FCC8D"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7.433</w:t>
            </w:r>
          </w:p>
        </w:tc>
        <w:tc>
          <w:tcPr>
            <w:tcW w:w="869" w:type="dxa"/>
            <w:tcBorders>
              <w:top w:val="nil"/>
              <w:left w:val="nil"/>
              <w:bottom w:val="nil"/>
              <w:right w:val="nil"/>
            </w:tcBorders>
            <w:tcMar>
              <w:top w:w="12" w:type="dxa"/>
              <w:left w:w="24" w:type="dxa"/>
              <w:right w:w="24" w:type="dxa"/>
            </w:tcMar>
          </w:tcPr>
          <w:p w14:paraId="1D772214"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0.858</w:t>
            </w:r>
          </w:p>
        </w:tc>
        <w:tc>
          <w:tcPr>
            <w:tcW w:w="1417" w:type="dxa"/>
            <w:tcBorders>
              <w:top w:val="nil"/>
              <w:left w:val="nil"/>
              <w:bottom w:val="nil"/>
              <w:right w:val="nil"/>
            </w:tcBorders>
            <w:tcMar>
              <w:top w:w="12" w:type="dxa"/>
              <w:left w:w="24" w:type="dxa"/>
              <w:right w:w="24" w:type="dxa"/>
            </w:tcMar>
          </w:tcPr>
          <w:p w14:paraId="7E631F78"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(7.162, 7.704)</w:t>
            </w:r>
          </w:p>
        </w:tc>
      </w:tr>
      <w:tr w:rsidR="00EC364A" w:rsidRPr="00171A77" w14:paraId="634DB9C4" w14:textId="77777777" w:rsidTr="00C50255">
        <w:trPr>
          <w:trHeight w:val="258"/>
        </w:trPr>
        <w:tc>
          <w:tcPr>
            <w:tcW w:w="2089" w:type="dxa"/>
            <w:tcBorders>
              <w:top w:val="nil"/>
              <w:left w:val="nil"/>
              <w:bottom w:val="nil"/>
              <w:right w:val="nil"/>
            </w:tcBorders>
            <w:tcMar>
              <w:top w:w="12" w:type="dxa"/>
              <w:left w:w="24" w:type="dxa"/>
              <w:right w:w="24" w:type="dxa"/>
            </w:tcMar>
          </w:tcPr>
          <w:p w14:paraId="1A873CB9"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Mouthfeel</w:t>
            </w:r>
          </w:p>
        </w:tc>
        <w:tc>
          <w:tcPr>
            <w:tcW w:w="385" w:type="dxa"/>
            <w:tcBorders>
              <w:top w:val="nil"/>
              <w:left w:val="nil"/>
              <w:bottom w:val="nil"/>
              <w:right w:val="nil"/>
            </w:tcBorders>
            <w:tcMar>
              <w:top w:w="12" w:type="dxa"/>
              <w:left w:w="24" w:type="dxa"/>
              <w:right w:w="24" w:type="dxa"/>
            </w:tcMar>
          </w:tcPr>
          <w:p w14:paraId="51313E01"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69247A10"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7.433</w:t>
            </w:r>
          </w:p>
        </w:tc>
        <w:tc>
          <w:tcPr>
            <w:tcW w:w="869" w:type="dxa"/>
            <w:tcBorders>
              <w:top w:val="nil"/>
              <w:left w:val="nil"/>
              <w:bottom w:val="nil"/>
              <w:right w:val="nil"/>
            </w:tcBorders>
            <w:tcMar>
              <w:top w:w="12" w:type="dxa"/>
              <w:left w:w="24" w:type="dxa"/>
              <w:right w:w="24" w:type="dxa"/>
            </w:tcMar>
          </w:tcPr>
          <w:p w14:paraId="376B9F84"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0.774</w:t>
            </w:r>
          </w:p>
        </w:tc>
        <w:tc>
          <w:tcPr>
            <w:tcW w:w="1417" w:type="dxa"/>
            <w:tcBorders>
              <w:top w:val="nil"/>
              <w:left w:val="nil"/>
              <w:bottom w:val="nil"/>
              <w:right w:val="nil"/>
            </w:tcBorders>
            <w:tcMar>
              <w:top w:w="12" w:type="dxa"/>
              <w:left w:w="24" w:type="dxa"/>
              <w:right w:w="24" w:type="dxa"/>
            </w:tcMar>
          </w:tcPr>
          <w:p w14:paraId="36D34D6A"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(7.162, 7.704)</w:t>
            </w:r>
          </w:p>
        </w:tc>
      </w:tr>
      <w:tr w:rsidR="00EC364A" w:rsidRPr="00171A77" w14:paraId="02C7570E" w14:textId="77777777" w:rsidTr="00C50255">
        <w:trPr>
          <w:trHeight w:val="258"/>
        </w:trPr>
        <w:tc>
          <w:tcPr>
            <w:tcW w:w="2089" w:type="dxa"/>
            <w:tcBorders>
              <w:top w:val="nil"/>
              <w:left w:val="nil"/>
              <w:bottom w:val="nil"/>
              <w:right w:val="nil"/>
            </w:tcBorders>
            <w:tcMar>
              <w:top w:w="12" w:type="dxa"/>
              <w:left w:w="24" w:type="dxa"/>
              <w:right w:w="24" w:type="dxa"/>
            </w:tcMar>
          </w:tcPr>
          <w:p w14:paraId="37DC8160"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Aroma/Smell</w:t>
            </w:r>
          </w:p>
        </w:tc>
        <w:tc>
          <w:tcPr>
            <w:tcW w:w="385" w:type="dxa"/>
            <w:tcBorders>
              <w:top w:val="nil"/>
              <w:left w:val="nil"/>
              <w:bottom w:val="nil"/>
              <w:right w:val="nil"/>
            </w:tcBorders>
            <w:tcMar>
              <w:top w:w="12" w:type="dxa"/>
              <w:left w:w="24" w:type="dxa"/>
              <w:right w:w="24" w:type="dxa"/>
            </w:tcMar>
          </w:tcPr>
          <w:p w14:paraId="215C0C4E"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6350CA4D"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7.300</w:t>
            </w:r>
          </w:p>
        </w:tc>
        <w:tc>
          <w:tcPr>
            <w:tcW w:w="869" w:type="dxa"/>
            <w:tcBorders>
              <w:top w:val="nil"/>
              <w:left w:val="nil"/>
              <w:bottom w:val="nil"/>
              <w:right w:val="nil"/>
            </w:tcBorders>
            <w:tcMar>
              <w:top w:w="12" w:type="dxa"/>
              <w:left w:w="24" w:type="dxa"/>
              <w:right w:w="24" w:type="dxa"/>
            </w:tcMar>
          </w:tcPr>
          <w:p w14:paraId="2D6DCE21"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0.702</w:t>
            </w:r>
          </w:p>
        </w:tc>
        <w:tc>
          <w:tcPr>
            <w:tcW w:w="1417" w:type="dxa"/>
            <w:tcBorders>
              <w:top w:val="nil"/>
              <w:left w:val="nil"/>
              <w:bottom w:val="nil"/>
              <w:right w:val="nil"/>
            </w:tcBorders>
            <w:tcMar>
              <w:top w:w="12" w:type="dxa"/>
              <w:left w:w="24" w:type="dxa"/>
              <w:right w:w="24" w:type="dxa"/>
            </w:tcMar>
          </w:tcPr>
          <w:p w14:paraId="68899FE1"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(7.029, 7.571)</w:t>
            </w:r>
          </w:p>
        </w:tc>
      </w:tr>
      <w:tr w:rsidR="00EC364A" w:rsidRPr="00171A77" w14:paraId="19177E0C" w14:textId="77777777" w:rsidTr="00C50255">
        <w:trPr>
          <w:trHeight w:val="264"/>
        </w:trPr>
        <w:tc>
          <w:tcPr>
            <w:tcW w:w="2089" w:type="dxa"/>
            <w:tcBorders>
              <w:top w:val="nil"/>
              <w:left w:val="nil"/>
              <w:bottom w:val="nil"/>
              <w:right w:val="nil"/>
            </w:tcBorders>
            <w:tcMar>
              <w:top w:w="12" w:type="dxa"/>
              <w:left w:w="24" w:type="dxa"/>
              <w:right w:w="24" w:type="dxa"/>
            </w:tcMar>
          </w:tcPr>
          <w:p w14:paraId="34635F2C"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After Taste</w:t>
            </w:r>
          </w:p>
        </w:tc>
        <w:tc>
          <w:tcPr>
            <w:tcW w:w="385" w:type="dxa"/>
            <w:tcBorders>
              <w:top w:val="nil"/>
              <w:left w:val="nil"/>
              <w:bottom w:val="nil"/>
              <w:right w:val="nil"/>
            </w:tcBorders>
            <w:tcMar>
              <w:top w:w="12" w:type="dxa"/>
              <w:left w:w="24" w:type="dxa"/>
              <w:right w:w="24" w:type="dxa"/>
            </w:tcMar>
          </w:tcPr>
          <w:p w14:paraId="6346DF78"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30F7F030"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7.367</w:t>
            </w:r>
          </w:p>
        </w:tc>
        <w:tc>
          <w:tcPr>
            <w:tcW w:w="869" w:type="dxa"/>
            <w:tcBorders>
              <w:top w:val="nil"/>
              <w:left w:val="nil"/>
              <w:bottom w:val="nil"/>
              <w:right w:val="nil"/>
            </w:tcBorders>
            <w:tcMar>
              <w:top w:w="12" w:type="dxa"/>
              <w:left w:w="24" w:type="dxa"/>
              <w:right w:w="24" w:type="dxa"/>
            </w:tcMar>
          </w:tcPr>
          <w:p w14:paraId="32C62300"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0.669</w:t>
            </w:r>
          </w:p>
        </w:tc>
        <w:tc>
          <w:tcPr>
            <w:tcW w:w="1417" w:type="dxa"/>
            <w:tcBorders>
              <w:top w:val="nil"/>
              <w:left w:val="nil"/>
              <w:bottom w:val="nil"/>
              <w:right w:val="nil"/>
            </w:tcBorders>
            <w:tcMar>
              <w:top w:w="12" w:type="dxa"/>
              <w:left w:w="24" w:type="dxa"/>
              <w:right w:w="24" w:type="dxa"/>
            </w:tcMar>
          </w:tcPr>
          <w:p w14:paraId="76398E5D"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(7.096, 7.638)</w:t>
            </w:r>
          </w:p>
        </w:tc>
      </w:tr>
      <w:tr w:rsidR="00EC364A" w:rsidRPr="00171A77" w14:paraId="463C607D" w14:textId="77777777" w:rsidTr="00C50255">
        <w:trPr>
          <w:trHeight w:val="258"/>
        </w:trPr>
        <w:tc>
          <w:tcPr>
            <w:tcW w:w="2089" w:type="dxa"/>
            <w:tcBorders>
              <w:top w:val="nil"/>
              <w:left w:val="nil"/>
              <w:bottom w:val="nil"/>
              <w:right w:val="nil"/>
            </w:tcBorders>
            <w:tcMar>
              <w:top w:w="12" w:type="dxa"/>
              <w:left w:w="24" w:type="dxa"/>
              <w:right w:w="24" w:type="dxa"/>
            </w:tcMar>
          </w:tcPr>
          <w:p w14:paraId="354B5A5E" w14:textId="77777777" w:rsidR="00EC364A" w:rsidRPr="00171A77" w:rsidRDefault="00EC364A" w:rsidP="00EC364A">
            <w:pPr>
              <w:autoSpaceDE w:val="0"/>
              <w:autoSpaceDN w:val="0"/>
              <w:adjustRightInd w:val="0"/>
              <w:spacing w:after="0" w:line="240" w:lineRule="auto"/>
              <w:contextualSpacing/>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Overall Acceptability</w:t>
            </w:r>
          </w:p>
        </w:tc>
        <w:tc>
          <w:tcPr>
            <w:tcW w:w="385" w:type="dxa"/>
            <w:tcBorders>
              <w:top w:val="nil"/>
              <w:left w:val="nil"/>
              <w:bottom w:val="nil"/>
              <w:right w:val="nil"/>
            </w:tcBorders>
            <w:tcMar>
              <w:top w:w="12" w:type="dxa"/>
              <w:left w:w="24" w:type="dxa"/>
              <w:right w:w="24" w:type="dxa"/>
            </w:tcMar>
          </w:tcPr>
          <w:p w14:paraId="26D690FB"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833" w:type="dxa"/>
            <w:tcBorders>
              <w:top w:val="nil"/>
              <w:left w:val="nil"/>
              <w:bottom w:val="nil"/>
              <w:right w:val="nil"/>
            </w:tcBorders>
            <w:tcMar>
              <w:top w:w="12" w:type="dxa"/>
              <w:left w:w="24" w:type="dxa"/>
              <w:right w:w="24" w:type="dxa"/>
            </w:tcMar>
          </w:tcPr>
          <w:p w14:paraId="1084B5F1"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7.467</w:t>
            </w:r>
          </w:p>
        </w:tc>
        <w:tc>
          <w:tcPr>
            <w:tcW w:w="869" w:type="dxa"/>
            <w:tcBorders>
              <w:top w:val="nil"/>
              <w:left w:val="nil"/>
              <w:bottom w:val="nil"/>
              <w:right w:val="nil"/>
            </w:tcBorders>
            <w:tcMar>
              <w:top w:w="12" w:type="dxa"/>
              <w:left w:w="24" w:type="dxa"/>
              <w:right w:w="24" w:type="dxa"/>
            </w:tcMar>
          </w:tcPr>
          <w:p w14:paraId="4E44A056" w14:textId="77777777" w:rsidR="00EC364A" w:rsidRPr="00171A77" w:rsidRDefault="00EC364A" w:rsidP="00EC364A">
            <w:pPr>
              <w:autoSpaceDE w:val="0"/>
              <w:autoSpaceDN w:val="0"/>
              <w:adjustRightInd w:val="0"/>
              <w:spacing w:after="0" w:line="240" w:lineRule="auto"/>
              <w:contextualSpacing/>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0.730</w:t>
            </w:r>
          </w:p>
        </w:tc>
        <w:tc>
          <w:tcPr>
            <w:tcW w:w="1417" w:type="dxa"/>
            <w:tcBorders>
              <w:top w:val="nil"/>
              <w:left w:val="nil"/>
              <w:bottom w:val="nil"/>
              <w:right w:val="nil"/>
            </w:tcBorders>
            <w:tcMar>
              <w:top w:w="12" w:type="dxa"/>
              <w:left w:w="24" w:type="dxa"/>
              <w:right w:w="24" w:type="dxa"/>
            </w:tcMar>
          </w:tcPr>
          <w:p w14:paraId="39C7EF84" w14:textId="77777777" w:rsidR="00EC364A" w:rsidRPr="00171A77" w:rsidRDefault="00EC364A" w:rsidP="00EC364A">
            <w:pPr>
              <w:autoSpaceDE w:val="0"/>
              <w:autoSpaceDN w:val="0"/>
              <w:adjustRightInd w:val="0"/>
              <w:spacing w:after="0" w:line="240" w:lineRule="auto"/>
              <w:contextualSpacing/>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(7.196, 7.738)</w:t>
            </w:r>
          </w:p>
        </w:tc>
      </w:tr>
    </w:tbl>
    <w:p w14:paraId="5F42B81B" w14:textId="6D367E88" w:rsidR="00631678" w:rsidRPr="00171A77" w:rsidRDefault="00EC364A" w:rsidP="00240C46">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171A77">
        <w:rPr>
          <w:rFonts w:ascii="Times New Roman" w:eastAsia="Times New Roman" w:hAnsi="Times New Roman" w:cs="Times New Roman"/>
          <w:i/>
          <w:iCs/>
          <w:color w:val="000000"/>
          <w:sz w:val="20"/>
          <w:szCs w:val="20"/>
        </w:rPr>
        <w:t xml:space="preserve">Pooled </w:t>
      </w:r>
      <w:proofErr w:type="spellStart"/>
      <w:r w:rsidRPr="00171A77">
        <w:rPr>
          <w:rFonts w:ascii="Times New Roman" w:eastAsia="Times New Roman" w:hAnsi="Times New Roman" w:cs="Times New Roman"/>
          <w:i/>
          <w:iCs/>
          <w:color w:val="000000"/>
          <w:sz w:val="20"/>
          <w:szCs w:val="20"/>
        </w:rPr>
        <w:t>StDev</w:t>
      </w:r>
      <w:proofErr w:type="spellEnd"/>
      <w:r w:rsidRPr="00171A77">
        <w:rPr>
          <w:rFonts w:ascii="Times New Roman" w:eastAsia="Times New Roman" w:hAnsi="Times New Roman" w:cs="Times New Roman"/>
          <w:i/>
          <w:iCs/>
          <w:color w:val="000000"/>
          <w:sz w:val="20"/>
          <w:szCs w:val="20"/>
        </w:rPr>
        <w:t xml:space="preserve"> = 0.752136</w:t>
      </w:r>
    </w:p>
    <w:p w14:paraId="7B7106E3" w14:textId="6FFB5FDC" w:rsidR="00166B16" w:rsidRPr="00171A77" w:rsidRDefault="00166B16" w:rsidP="00166B16">
      <w:pPr>
        <w:rPr>
          <w:rFonts w:ascii="Times New Roman" w:hAnsi="Times New Roman" w:cs="Times New Roman"/>
          <w:b/>
          <w:bCs/>
          <w:sz w:val="20"/>
          <w:szCs w:val="20"/>
        </w:rPr>
      </w:pPr>
      <w:r w:rsidRPr="00171A77">
        <w:rPr>
          <w:rFonts w:ascii="Times New Roman" w:hAnsi="Times New Roman" w:cs="Times New Roman"/>
          <w:b/>
          <w:bCs/>
          <w:sz w:val="20"/>
          <w:szCs w:val="20"/>
        </w:rPr>
        <w:t>Inference:</w:t>
      </w:r>
    </w:p>
    <w:p w14:paraId="3A22349E" w14:textId="4ADA84D1" w:rsidR="00166B16" w:rsidRPr="00171A77" w:rsidRDefault="00166B16" w:rsidP="00166B16">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171A77">
        <w:rPr>
          <w:rFonts w:ascii="Times New Roman" w:eastAsia="Times New Roman" w:hAnsi="Times New Roman" w:cs="Times New Roman"/>
          <w:color w:val="056EB2"/>
          <w:sz w:val="20"/>
          <w:szCs w:val="20"/>
        </w:rPr>
        <w:tab/>
      </w:r>
      <w:r w:rsidRPr="00171A77">
        <w:rPr>
          <w:rFonts w:ascii="Times New Roman" w:eastAsia="Times New Roman" w:hAnsi="Times New Roman" w:cs="Times New Roman"/>
          <w:sz w:val="20"/>
          <w:szCs w:val="20"/>
        </w:rPr>
        <w:t xml:space="preserve">According to Table 1, the null hypothesis is accepted as the </w:t>
      </w:r>
      <w:r w:rsidR="00AD57E3" w:rsidRPr="00171A77">
        <w:rPr>
          <w:rFonts w:ascii="Times New Roman" w:eastAsia="Times New Roman" w:hAnsi="Times New Roman" w:cs="Times New Roman"/>
          <w:sz w:val="20"/>
          <w:szCs w:val="20"/>
        </w:rPr>
        <w:t>p-value</w:t>
      </w:r>
      <w:r w:rsidRPr="00171A77">
        <w:rPr>
          <w:rFonts w:ascii="Times New Roman" w:eastAsia="Times New Roman" w:hAnsi="Times New Roman" w:cs="Times New Roman"/>
          <w:sz w:val="20"/>
          <w:szCs w:val="20"/>
        </w:rPr>
        <w:t xml:space="preserve"> (0.96) is greater than the alpha value. This proves </w:t>
      </w:r>
      <w:r w:rsidR="00F00C2F" w:rsidRPr="00171A77">
        <w:rPr>
          <w:rFonts w:ascii="Times New Roman" w:eastAsia="Times New Roman" w:hAnsi="Times New Roman" w:cs="Times New Roman"/>
          <w:sz w:val="20"/>
          <w:szCs w:val="20"/>
        </w:rPr>
        <w:t>a similarity between</w:t>
      </w:r>
      <w:r w:rsidRPr="00171A77">
        <w:rPr>
          <w:rFonts w:ascii="Times New Roman" w:eastAsia="Times New Roman" w:hAnsi="Times New Roman" w:cs="Times New Roman"/>
          <w:sz w:val="20"/>
          <w:szCs w:val="20"/>
        </w:rPr>
        <w:t xml:space="preserve"> the various elements of the </w:t>
      </w:r>
      <w:r w:rsidR="00F00C2F" w:rsidRPr="00171A77">
        <w:rPr>
          <w:rFonts w:ascii="Times New Roman" w:eastAsia="Times New Roman" w:hAnsi="Times New Roman" w:cs="Times New Roman"/>
          <w:sz w:val="20"/>
          <w:szCs w:val="20"/>
        </w:rPr>
        <w:t xml:space="preserve">organoleptic </w:t>
      </w:r>
      <w:r w:rsidRPr="00171A77">
        <w:rPr>
          <w:rFonts w:ascii="Times New Roman" w:eastAsia="Times New Roman" w:hAnsi="Times New Roman" w:cs="Times New Roman"/>
          <w:sz w:val="20"/>
          <w:szCs w:val="20"/>
        </w:rPr>
        <w:t>evaluation. Though there is no difference yet the overall acceptability seems to be higher with a mean of 7.467. Hence this proves the level of acceptance and likeliness of respondents to foxtail millet jalebi that was been evaluated on the first day.</w:t>
      </w:r>
    </w:p>
    <w:p w14:paraId="5525AD01" w14:textId="77777777" w:rsidR="00166B16" w:rsidRPr="00171A77" w:rsidRDefault="00166B16" w:rsidP="00166B16">
      <w:pPr>
        <w:rPr>
          <w:rFonts w:ascii="Times New Roman" w:hAnsi="Times New Roman" w:cs="Times New Roman"/>
          <w:b/>
          <w:bCs/>
          <w:sz w:val="20"/>
          <w:szCs w:val="20"/>
        </w:rPr>
      </w:pPr>
      <w:r w:rsidRPr="00171A77">
        <w:rPr>
          <w:rFonts w:ascii="Times New Roman" w:hAnsi="Times New Roman" w:cs="Times New Roman"/>
          <w:b/>
          <w:bCs/>
          <w:sz w:val="20"/>
          <w:szCs w:val="20"/>
        </w:rPr>
        <w:t>One-way Anova - Foxtail Millet Sample 1 (Day2):</w:t>
      </w:r>
    </w:p>
    <w:p w14:paraId="216AECD6" w14:textId="5C3691BD" w:rsidR="00166B16" w:rsidRPr="00171A77" w:rsidRDefault="00166B16" w:rsidP="00166B16">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0</w:t>
      </w:r>
      <w:r w:rsidRPr="00171A77">
        <w:rPr>
          <w:rFonts w:ascii="Times New Roman" w:hAnsi="Times New Roman" w:cs="Times New Roman"/>
          <w:sz w:val="20"/>
          <w:szCs w:val="20"/>
        </w:rPr>
        <w:t xml:space="preserve"> = There is no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1)</w:t>
      </w:r>
    </w:p>
    <w:p w14:paraId="1E0C8FAE" w14:textId="78C62406" w:rsidR="00166B16" w:rsidRPr="00171A77" w:rsidRDefault="00166B16" w:rsidP="00166B16">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1</w:t>
      </w:r>
      <w:r w:rsidRPr="00171A77">
        <w:rPr>
          <w:rFonts w:ascii="Times New Roman" w:hAnsi="Times New Roman" w:cs="Times New Roman"/>
          <w:sz w:val="20"/>
          <w:szCs w:val="20"/>
        </w:rPr>
        <w:t xml:space="preserve"> = There is a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1)</w:t>
      </w:r>
    </w:p>
    <w:p w14:paraId="62F0DA0E" w14:textId="77777777" w:rsidR="00166B16" w:rsidRPr="00171A77" w:rsidRDefault="00166B16" w:rsidP="00166B16">
      <w:pPr>
        <w:autoSpaceDE w:val="0"/>
        <w:autoSpaceDN w:val="0"/>
        <w:adjustRightInd w:val="0"/>
        <w:spacing w:after="96" w:line="240" w:lineRule="auto"/>
        <w:rPr>
          <w:rFonts w:ascii="Times New Roman" w:eastAsia="Times New Roman" w:hAnsi="Times New Roman" w:cs="Times New Roman"/>
          <w:bCs/>
          <w:sz w:val="20"/>
          <w:szCs w:val="20"/>
        </w:rPr>
      </w:pPr>
      <w:r w:rsidRPr="00171A77">
        <w:rPr>
          <w:rFonts w:ascii="Times New Roman" w:eastAsia="Times New Roman" w:hAnsi="Times New Roman" w:cs="Times New Roman"/>
          <w:bCs/>
          <w:sz w:val="20"/>
          <w:szCs w:val="20"/>
        </w:rPr>
        <w:t>Table No 2: One- way Anova Foxtail Millet Sample 1 (Day2)</w:t>
      </w:r>
    </w:p>
    <w:p w14:paraId="4CEA2EBD" w14:textId="77777777" w:rsidR="00166B16" w:rsidRPr="00171A77" w:rsidRDefault="00166B16"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16"/>
        <w:gridCol w:w="500"/>
        <w:gridCol w:w="1003"/>
        <w:gridCol w:w="931"/>
        <w:gridCol w:w="983"/>
        <w:gridCol w:w="1000"/>
      </w:tblGrid>
      <w:tr w:rsidR="00166B16" w:rsidRPr="00171A77" w14:paraId="1B9CA88F" w14:textId="77777777" w:rsidTr="00166B16">
        <w:trPr>
          <w:trHeight w:val="414"/>
        </w:trPr>
        <w:tc>
          <w:tcPr>
            <w:tcW w:w="91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F0FF8D4"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Source</w:t>
            </w:r>
          </w:p>
        </w:tc>
        <w:tc>
          <w:tcPr>
            <w:tcW w:w="50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2C9B3A2"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DF</w:t>
            </w:r>
          </w:p>
        </w:tc>
        <w:tc>
          <w:tcPr>
            <w:tcW w:w="10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EFD26CA"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SS</w:t>
            </w:r>
          </w:p>
        </w:tc>
        <w:tc>
          <w:tcPr>
            <w:tcW w:w="93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0C60486"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MS</w:t>
            </w:r>
          </w:p>
        </w:tc>
        <w:tc>
          <w:tcPr>
            <w:tcW w:w="98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7A86D4F"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F-Value</w:t>
            </w:r>
          </w:p>
        </w:tc>
        <w:tc>
          <w:tcPr>
            <w:tcW w:w="100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376475D"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P-Value</w:t>
            </w:r>
          </w:p>
        </w:tc>
      </w:tr>
      <w:tr w:rsidR="00166B16" w:rsidRPr="00171A77" w14:paraId="59070C1A" w14:textId="77777777" w:rsidTr="00166B16">
        <w:trPr>
          <w:trHeight w:val="207"/>
        </w:trPr>
        <w:tc>
          <w:tcPr>
            <w:tcW w:w="916" w:type="dxa"/>
            <w:tcBorders>
              <w:top w:val="nil"/>
              <w:left w:val="nil"/>
              <w:bottom w:val="nil"/>
              <w:right w:val="nil"/>
            </w:tcBorders>
            <w:tcMar>
              <w:top w:w="12" w:type="dxa"/>
              <w:left w:w="24" w:type="dxa"/>
              <w:right w:w="24" w:type="dxa"/>
            </w:tcMar>
          </w:tcPr>
          <w:p w14:paraId="63FB2D78"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Factor</w:t>
            </w:r>
          </w:p>
        </w:tc>
        <w:tc>
          <w:tcPr>
            <w:tcW w:w="500" w:type="dxa"/>
            <w:tcBorders>
              <w:top w:val="nil"/>
              <w:left w:val="nil"/>
              <w:bottom w:val="nil"/>
              <w:right w:val="nil"/>
            </w:tcBorders>
            <w:tcMar>
              <w:top w:w="12" w:type="dxa"/>
              <w:left w:w="24" w:type="dxa"/>
              <w:right w:w="24" w:type="dxa"/>
            </w:tcMar>
          </w:tcPr>
          <w:p w14:paraId="360C454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5</w:t>
            </w:r>
          </w:p>
        </w:tc>
        <w:tc>
          <w:tcPr>
            <w:tcW w:w="1003" w:type="dxa"/>
            <w:tcBorders>
              <w:top w:val="nil"/>
              <w:left w:val="nil"/>
              <w:bottom w:val="nil"/>
              <w:right w:val="nil"/>
            </w:tcBorders>
            <w:tcMar>
              <w:top w:w="12" w:type="dxa"/>
              <w:left w:w="24" w:type="dxa"/>
              <w:right w:w="24" w:type="dxa"/>
            </w:tcMar>
          </w:tcPr>
          <w:p w14:paraId="0FCAE28E"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2.511</w:t>
            </w:r>
          </w:p>
        </w:tc>
        <w:tc>
          <w:tcPr>
            <w:tcW w:w="931" w:type="dxa"/>
            <w:tcBorders>
              <w:top w:val="nil"/>
              <w:left w:val="nil"/>
              <w:bottom w:val="nil"/>
              <w:right w:val="nil"/>
            </w:tcBorders>
            <w:tcMar>
              <w:top w:w="12" w:type="dxa"/>
              <w:left w:w="24" w:type="dxa"/>
              <w:right w:w="24" w:type="dxa"/>
            </w:tcMar>
          </w:tcPr>
          <w:p w14:paraId="75621DAD"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0.5022</w:t>
            </w:r>
          </w:p>
        </w:tc>
        <w:tc>
          <w:tcPr>
            <w:tcW w:w="983" w:type="dxa"/>
            <w:tcBorders>
              <w:top w:val="nil"/>
              <w:left w:val="nil"/>
              <w:bottom w:val="nil"/>
              <w:right w:val="nil"/>
            </w:tcBorders>
            <w:tcMar>
              <w:top w:w="12" w:type="dxa"/>
              <w:left w:w="24" w:type="dxa"/>
              <w:right w:w="24" w:type="dxa"/>
            </w:tcMar>
          </w:tcPr>
          <w:p w14:paraId="5019699C"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0.53</w:t>
            </w:r>
          </w:p>
        </w:tc>
        <w:tc>
          <w:tcPr>
            <w:tcW w:w="1000" w:type="dxa"/>
            <w:tcBorders>
              <w:top w:val="nil"/>
              <w:left w:val="nil"/>
              <w:bottom w:val="nil"/>
              <w:right w:val="nil"/>
            </w:tcBorders>
            <w:tcMar>
              <w:top w:w="12" w:type="dxa"/>
              <w:left w:w="24" w:type="dxa"/>
              <w:right w:w="24" w:type="dxa"/>
            </w:tcMar>
          </w:tcPr>
          <w:p w14:paraId="79F577EF"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0.751</w:t>
            </w:r>
          </w:p>
        </w:tc>
      </w:tr>
      <w:tr w:rsidR="00166B16" w:rsidRPr="00171A77" w14:paraId="5257FED8" w14:textId="77777777" w:rsidTr="00166B16">
        <w:trPr>
          <w:trHeight w:val="218"/>
        </w:trPr>
        <w:tc>
          <w:tcPr>
            <w:tcW w:w="916" w:type="dxa"/>
            <w:tcBorders>
              <w:top w:val="nil"/>
              <w:left w:val="nil"/>
              <w:bottom w:val="nil"/>
              <w:right w:val="nil"/>
            </w:tcBorders>
            <w:tcMar>
              <w:top w:w="12" w:type="dxa"/>
              <w:left w:w="24" w:type="dxa"/>
              <w:right w:w="24" w:type="dxa"/>
            </w:tcMar>
          </w:tcPr>
          <w:p w14:paraId="7E681A15"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Error</w:t>
            </w:r>
          </w:p>
        </w:tc>
        <w:tc>
          <w:tcPr>
            <w:tcW w:w="500" w:type="dxa"/>
            <w:tcBorders>
              <w:top w:val="nil"/>
              <w:left w:val="nil"/>
              <w:bottom w:val="nil"/>
              <w:right w:val="nil"/>
            </w:tcBorders>
            <w:tcMar>
              <w:top w:w="12" w:type="dxa"/>
              <w:left w:w="24" w:type="dxa"/>
              <w:right w:w="24" w:type="dxa"/>
            </w:tcMar>
          </w:tcPr>
          <w:p w14:paraId="7ABD9342"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174</w:t>
            </w:r>
          </w:p>
        </w:tc>
        <w:tc>
          <w:tcPr>
            <w:tcW w:w="1003" w:type="dxa"/>
            <w:tcBorders>
              <w:top w:val="nil"/>
              <w:left w:val="nil"/>
              <w:bottom w:val="nil"/>
              <w:right w:val="nil"/>
            </w:tcBorders>
            <w:tcMar>
              <w:top w:w="12" w:type="dxa"/>
              <w:left w:w="24" w:type="dxa"/>
              <w:right w:w="24" w:type="dxa"/>
            </w:tcMar>
          </w:tcPr>
          <w:p w14:paraId="55C74017"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163.933</w:t>
            </w:r>
          </w:p>
        </w:tc>
        <w:tc>
          <w:tcPr>
            <w:tcW w:w="931" w:type="dxa"/>
            <w:tcBorders>
              <w:top w:val="nil"/>
              <w:left w:val="nil"/>
              <w:bottom w:val="nil"/>
              <w:right w:val="nil"/>
            </w:tcBorders>
            <w:tcMar>
              <w:top w:w="12" w:type="dxa"/>
              <w:left w:w="24" w:type="dxa"/>
              <w:right w:w="24" w:type="dxa"/>
            </w:tcMar>
          </w:tcPr>
          <w:p w14:paraId="57F2889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0.9421</w:t>
            </w:r>
          </w:p>
        </w:tc>
        <w:tc>
          <w:tcPr>
            <w:tcW w:w="983" w:type="dxa"/>
            <w:tcBorders>
              <w:top w:val="nil"/>
              <w:left w:val="nil"/>
              <w:bottom w:val="nil"/>
              <w:right w:val="nil"/>
            </w:tcBorders>
            <w:tcMar>
              <w:left w:w="24" w:type="dxa"/>
              <w:right w:w="24" w:type="dxa"/>
            </w:tcMar>
          </w:tcPr>
          <w:p w14:paraId="0E6F320C"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00" w:type="dxa"/>
            <w:tcBorders>
              <w:top w:val="nil"/>
              <w:left w:val="nil"/>
              <w:bottom w:val="nil"/>
              <w:right w:val="nil"/>
            </w:tcBorders>
            <w:tcMar>
              <w:left w:w="24" w:type="dxa"/>
              <w:right w:w="24" w:type="dxa"/>
            </w:tcMar>
          </w:tcPr>
          <w:p w14:paraId="5ADFAF61"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r w:rsidR="00166B16" w:rsidRPr="00171A77" w14:paraId="4C4470EB" w14:textId="77777777" w:rsidTr="00166B16">
        <w:trPr>
          <w:trHeight w:val="207"/>
        </w:trPr>
        <w:tc>
          <w:tcPr>
            <w:tcW w:w="916" w:type="dxa"/>
            <w:tcBorders>
              <w:top w:val="nil"/>
              <w:left w:val="nil"/>
              <w:bottom w:val="nil"/>
              <w:right w:val="nil"/>
            </w:tcBorders>
            <w:tcMar>
              <w:top w:w="12" w:type="dxa"/>
              <w:left w:w="24" w:type="dxa"/>
              <w:right w:w="24" w:type="dxa"/>
            </w:tcMar>
          </w:tcPr>
          <w:p w14:paraId="14D87FCF"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Total</w:t>
            </w:r>
          </w:p>
        </w:tc>
        <w:tc>
          <w:tcPr>
            <w:tcW w:w="500" w:type="dxa"/>
            <w:tcBorders>
              <w:top w:val="nil"/>
              <w:left w:val="nil"/>
              <w:bottom w:val="nil"/>
              <w:right w:val="nil"/>
            </w:tcBorders>
            <w:tcMar>
              <w:top w:w="12" w:type="dxa"/>
              <w:left w:w="24" w:type="dxa"/>
              <w:right w:w="24" w:type="dxa"/>
            </w:tcMar>
          </w:tcPr>
          <w:p w14:paraId="50ABEBC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179</w:t>
            </w:r>
          </w:p>
        </w:tc>
        <w:tc>
          <w:tcPr>
            <w:tcW w:w="1003" w:type="dxa"/>
            <w:tcBorders>
              <w:top w:val="nil"/>
              <w:left w:val="nil"/>
              <w:bottom w:val="nil"/>
              <w:right w:val="nil"/>
            </w:tcBorders>
            <w:tcMar>
              <w:top w:w="12" w:type="dxa"/>
              <w:left w:w="24" w:type="dxa"/>
              <w:right w:w="24" w:type="dxa"/>
            </w:tcMar>
          </w:tcPr>
          <w:p w14:paraId="6E8151B6"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166.444</w:t>
            </w:r>
          </w:p>
        </w:tc>
        <w:tc>
          <w:tcPr>
            <w:tcW w:w="931" w:type="dxa"/>
            <w:tcBorders>
              <w:top w:val="nil"/>
              <w:left w:val="nil"/>
              <w:bottom w:val="nil"/>
              <w:right w:val="nil"/>
            </w:tcBorders>
            <w:tcMar>
              <w:left w:w="24" w:type="dxa"/>
              <w:right w:w="24" w:type="dxa"/>
            </w:tcMar>
          </w:tcPr>
          <w:p w14:paraId="7228AF32"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983" w:type="dxa"/>
            <w:tcBorders>
              <w:top w:val="nil"/>
              <w:left w:val="nil"/>
              <w:bottom w:val="nil"/>
              <w:right w:val="nil"/>
            </w:tcBorders>
            <w:tcMar>
              <w:left w:w="24" w:type="dxa"/>
              <w:right w:w="24" w:type="dxa"/>
            </w:tcMar>
          </w:tcPr>
          <w:p w14:paraId="1DD60994"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00" w:type="dxa"/>
            <w:tcBorders>
              <w:top w:val="nil"/>
              <w:left w:val="nil"/>
              <w:bottom w:val="nil"/>
              <w:right w:val="nil"/>
            </w:tcBorders>
            <w:tcMar>
              <w:left w:w="24" w:type="dxa"/>
              <w:right w:w="24" w:type="dxa"/>
            </w:tcMar>
          </w:tcPr>
          <w:p w14:paraId="373A2259"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bl>
    <w:p w14:paraId="45C89BEF" w14:textId="77777777" w:rsidR="00171A77" w:rsidRDefault="00171A77"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3C12F146" w14:textId="77777777" w:rsidR="00171A77" w:rsidRDefault="00171A77"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637557BA" w14:textId="77777777" w:rsidR="00EA7384" w:rsidRDefault="00EA7384"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27B35529" w14:textId="77777777" w:rsidR="00EA7384" w:rsidRDefault="00EA7384"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25D6D086" w14:textId="77777777" w:rsidR="00EA7384" w:rsidRDefault="00EA7384"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78ACD73C" w14:textId="77777777" w:rsidR="00166B16" w:rsidRPr="00171A77" w:rsidRDefault="00166B16"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lastRenderedPageBreak/>
        <w:t>Model Summary</w:t>
      </w:r>
    </w:p>
    <w:tbl>
      <w:tblPr>
        <w:tblW w:w="0" w:type="auto"/>
        <w:tblInd w:w="192" w:type="dxa"/>
        <w:tblCellMar>
          <w:left w:w="60" w:type="dxa"/>
          <w:right w:w="60" w:type="dxa"/>
        </w:tblCellMar>
        <w:tblLook w:val="0000" w:firstRow="0" w:lastRow="0" w:firstColumn="0" w:lastColumn="0" w:noHBand="0" w:noVBand="0"/>
      </w:tblPr>
      <w:tblGrid>
        <w:gridCol w:w="1218"/>
        <w:gridCol w:w="862"/>
        <w:gridCol w:w="1209"/>
        <w:gridCol w:w="1374"/>
      </w:tblGrid>
      <w:tr w:rsidR="00166B16" w:rsidRPr="00411398" w14:paraId="2159123C" w14:textId="77777777" w:rsidTr="00166B16">
        <w:trPr>
          <w:trHeight w:val="369"/>
        </w:trPr>
        <w:tc>
          <w:tcPr>
            <w:tcW w:w="121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9CA2045"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S</w:t>
            </w:r>
          </w:p>
        </w:tc>
        <w:tc>
          <w:tcPr>
            <w:tcW w:w="86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A44BA20"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R-</w:t>
            </w:r>
            <w:proofErr w:type="spellStart"/>
            <w:r w:rsidRPr="00411398">
              <w:rPr>
                <w:rFonts w:ascii="Times New Roman" w:eastAsia="Times New Roman" w:hAnsi="Times New Roman" w:cs="Times New Roman"/>
                <w:b/>
                <w:bCs/>
                <w:color w:val="000000"/>
                <w:sz w:val="20"/>
                <w:szCs w:val="20"/>
              </w:rPr>
              <w:t>sq</w:t>
            </w:r>
            <w:proofErr w:type="spellEnd"/>
          </w:p>
        </w:tc>
        <w:tc>
          <w:tcPr>
            <w:tcW w:w="120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9A54D45"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R-</w:t>
            </w:r>
            <w:proofErr w:type="spellStart"/>
            <w:r w:rsidRPr="00411398">
              <w:rPr>
                <w:rFonts w:ascii="Times New Roman" w:eastAsia="Times New Roman" w:hAnsi="Times New Roman" w:cs="Times New Roman"/>
                <w:b/>
                <w:bCs/>
                <w:color w:val="000000"/>
                <w:sz w:val="20"/>
                <w:szCs w:val="20"/>
              </w:rPr>
              <w:t>sq</w:t>
            </w:r>
            <w:proofErr w:type="spellEnd"/>
            <w:r w:rsidRPr="00411398">
              <w:rPr>
                <w:rFonts w:ascii="Times New Roman" w:eastAsia="Times New Roman" w:hAnsi="Times New Roman" w:cs="Times New Roman"/>
                <w:b/>
                <w:bCs/>
                <w:color w:val="000000"/>
                <w:sz w:val="20"/>
                <w:szCs w:val="20"/>
              </w:rPr>
              <w:t>(</w:t>
            </w:r>
            <w:proofErr w:type="spellStart"/>
            <w:r w:rsidRPr="00411398">
              <w:rPr>
                <w:rFonts w:ascii="Times New Roman" w:eastAsia="Times New Roman" w:hAnsi="Times New Roman" w:cs="Times New Roman"/>
                <w:b/>
                <w:bCs/>
                <w:color w:val="000000"/>
                <w:sz w:val="20"/>
                <w:szCs w:val="20"/>
              </w:rPr>
              <w:t>adj</w:t>
            </w:r>
            <w:proofErr w:type="spellEnd"/>
            <w:r w:rsidRPr="00411398">
              <w:rPr>
                <w:rFonts w:ascii="Times New Roman" w:eastAsia="Times New Roman" w:hAnsi="Times New Roman" w:cs="Times New Roman"/>
                <w:b/>
                <w:bCs/>
                <w:color w:val="000000"/>
                <w:sz w:val="20"/>
                <w:szCs w:val="20"/>
              </w:rPr>
              <w:t>)</w:t>
            </w:r>
          </w:p>
        </w:tc>
        <w:tc>
          <w:tcPr>
            <w:tcW w:w="137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5921C6C"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R-</w:t>
            </w:r>
            <w:proofErr w:type="spellStart"/>
            <w:r w:rsidRPr="00411398">
              <w:rPr>
                <w:rFonts w:ascii="Times New Roman" w:eastAsia="Times New Roman" w:hAnsi="Times New Roman" w:cs="Times New Roman"/>
                <w:b/>
                <w:bCs/>
                <w:color w:val="000000"/>
                <w:sz w:val="20"/>
                <w:szCs w:val="20"/>
              </w:rPr>
              <w:t>sq</w:t>
            </w:r>
            <w:proofErr w:type="spellEnd"/>
            <w:r w:rsidRPr="00411398">
              <w:rPr>
                <w:rFonts w:ascii="Times New Roman" w:eastAsia="Times New Roman" w:hAnsi="Times New Roman" w:cs="Times New Roman"/>
                <w:b/>
                <w:bCs/>
                <w:color w:val="000000"/>
                <w:sz w:val="20"/>
                <w:szCs w:val="20"/>
              </w:rPr>
              <w:t>(</w:t>
            </w:r>
            <w:proofErr w:type="spellStart"/>
            <w:r w:rsidRPr="00411398">
              <w:rPr>
                <w:rFonts w:ascii="Times New Roman" w:eastAsia="Times New Roman" w:hAnsi="Times New Roman" w:cs="Times New Roman"/>
                <w:b/>
                <w:bCs/>
                <w:color w:val="000000"/>
                <w:sz w:val="20"/>
                <w:szCs w:val="20"/>
              </w:rPr>
              <w:t>pred</w:t>
            </w:r>
            <w:proofErr w:type="spellEnd"/>
            <w:r w:rsidRPr="00411398">
              <w:rPr>
                <w:rFonts w:ascii="Times New Roman" w:eastAsia="Times New Roman" w:hAnsi="Times New Roman" w:cs="Times New Roman"/>
                <w:b/>
                <w:bCs/>
                <w:color w:val="000000"/>
                <w:sz w:val="20"/>
                <w:szCs w:val="20"/>
              </w:rPr>
              <w:t>)</w:t>
            </w:r>
          </w:p>
        </w:tc>
      </w:tr>
      <w:tr w:rsidR="00166B16" w:rsidRPr="00411398" w14:paraId="2416841A" w14:textId="77777777" w:rsidTr="00166B16">
        <w:trPr>
          <w:trHeight w:val="184"/>
        </w:trPr>
        <w:tc>
          <w:tcPr>
            <w:tcW w:w="1218" w:type="dxa"/>
            <w:tcBorders>
              <w:top w:val="nil"/>
              <w:left w:val="nil"/>
              <w:bottom w:val="nil"/>
              <w:right w:val="nil"/>
            </w:tcBorders>
            <w:tcMar>
              <w:top w:w="12" w:type="dxa"/>
              <w:left w:w="24" w:type="dxa"/>
              <w:right w:w="24" w:type="dxa"/>
            </w:tcMar>
          </w:tcPr>
          <w:p w14:paraId="711D47B5"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0.970642</w:t>
            </w:r>
          </w:p>
        </w:tc>
        <w:tc>
          <w:tcPr>
            <w:tcW w:w="862" w:type="dxa"/>
            <w:tcBorders>
              <w:top w:val="nil"/>
              <w:left w:val="nil"/>
              <w:bottom w:val="nil"/>
              <w:right w:val="nil"/>
            </w:tcBorders>
            <w:tcMar>
              <w:top w:w="12" w:type="dxa"/>
              <w:left w:w="24" w:type="dxa"/>
              <w:right w:w="24" w:type="dxa"/>
            </w:tcMar>
          </w:tcPr>
          <w:p w14:paraId="0B54E8A3"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1.51%</w:t>
            </w:r>
          </w:p>
        </w:tc>
        <w:tc>
          <w:tcPr>
            <w:tcW w:w="1209" w:type="dxa"/>
            <w:tcBorders>
              <w:top w:val="nil"/>
              <w:left w:val="nil"/>
              <w:bottom w:val="nil"/>
              <w:right w:val="nil"/>
            </w:tcBorders>
            <w:tcMar>
              <w:top w:w="12" w:type="dxa"/>
              <w:left w:w="24" w:type="dxa"/>
              <w:right w:w="24" w:type="dxa"/>
            </w:tcMar>
          </w:tcPr>
          <w:p w14:paraId="536D6EAF"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0.00%</w:t>
            </w:r>
          </w:p>
        </w:tc>
        <w:tc>
          <w:tcPr>
            <w:tcW w:w="1374" w:type="dxa"/>
            <w:tcBorders>
              <w:top w:val="nil"/>
              <w:left w:val="nil"/>
              <w:bottom w:val="nil"/>
              <w:right w:val="nil"/>
            </w:tcBorders>
            <w:tcMar>
              <w:top w:w="12" w:type="dxa"/>
              <w:left w:w="24" w:type="dxa"/>
              <w:right w:w="24" w:type="dxa"/>
            </w:tcMar>
          </w:tcPr>
          <w:p w14:paraId="283C15A1" w14:textId="77777777" w:rsidR="00166B16" w:rsidRPr="00411398"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0.00%</w:t>
            </w:r>
          </w:p>
        </w:tc>
      </w:tr>
    </w:tbl>
    <w:p w14:paraId="0ED69F48" w14:textId="77777777" w:rsidR="00EC1EDB" w:rsidRPr="00411398" w:rsidRDefault="00EC1EDB"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5AA94BB8" w14:textId="77777777" w:rsidR="00166B16" w:rsidRPr="00171A77" w:rsidRDefault="00166B16" w:rsidP="00166B16">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310"/>
        <w:gridCol w:w="426"/>
        <w:gridCol w:w="923"/>
        <w:gridCol w:w="962"/>
        <w:gridCol w:w="1567"/>
      </w:tblGrid>
      <w:tr w:rsidR="00166B16" w:rsidRPr="00171A77" w14:paraId="5F070EED" w14:textId="77777777" w:rsidTr="00166B16">
        <w:trPr>
          <w:trHeight w:val="137"/>
        </w:trPr>
        <w:tc>
          <w:tcPr>
            <w:tcW w:w="231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BCAC562"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Factor</w:t>
            </w:r>
          </w:p>
        </w:tc>
        <w:tc>
          <w:tcPr>
            <w:tcW w:w="42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D031DE4"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N</w:t>
            </w:r>
          </w:p>
        </w:tc>
        <w:tc>
          <w:tcPr>
            <w:tcW w:w="92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B9E6CC7"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Mean</w:t>
            </w:r>
          </w:p>
        </w:tc>
        <w:tc>
          <w:tcPr>
            <w:tcW w:w="96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7BFC392"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StDev</w:t>
            </w:r>
            <w:proofErr w:type="spellEnd"/>
          </w:p>
        </w:tc>
        <w:tc>
          <w:tcPr>
            <w:tcW w:w="156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2BE7123"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95% CI</w:t>
            </w:r>
          </w:p>
        </w:tc>
      </w:tr>
      <w:tr w:rsidR="00166B16" w:rsidRPr="00171A77" w14:paraId="1B7D2BA5" w14:textId="77777777" w:rsidTr="00166B16">
        <w:trPr>
          <w:trHeight w:val="275"/>
        </w:trPr>
        <w:tc>
          <w:tcPr>
            <w:tcW w:w="2310" w:type="dxa"/>
            <w:tcBorders>
              <w:top w:val="nil"/>
              <w:left w:val="nil"/>
              <w:bottom w:val="nil"/>
              <w:right w:val="nil"/>
            </w:tcBorders>
            <w:tcMar>
              <w:top w:w="12" w:type="dxa"/>
              <w:left w:w="24" w:type="dxa"/>
              <w:right w:w="24" w:type="dxa"/>
            </w:tcMar>
          </w:tcPr>
          <w:p w14:paraId="2CD47151"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Appearance</w:t>
            </w:r>
          </w:p>
        </w:tc>
        <w:tc>
          <w:tcPr>
            <w:tcW w:w="426" w:type="dxa"/>
            <w:tcBorders>
              <w:top w:val="nil"/>
              <w:left w:val="nil"/>
              <w:bottom w:val="nil"/>
              <w:right w:val="nil"/>
            </w:tcBorders>
            <w:tcMar>
              <w:top w:w="12" w:type="dxa"/>
              <w:left w:w="24" w:type="dxa"/>
              <w:right w:w="24" w:type="dxa"/>
            </w:tcMar>
          </w:tcPr>
          <w:p w14:paraId="6D0C0B63"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021DC270"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7.400</w:t>
            </w:r>
          </w:p>
        </w:tc>
        <w:tc>
          <w:tcPr>
            <w:tcW w:w="962" w:type="dxa"/>
            <w:tcBorders>
              <w:top w:val="nil"/>
              <w:left w:val="nil"/>
              <w:bottom w:val="nil"/>
              <w:right w:val="nil"/>
            </w:tcBorders>
            <w:tcMar>
              <w:top w:w="12" w:type="dxa"/>
              <w:left w:w="24" w:type="dxa"/>
              <w:right w:w="24" w:type="dxa"/>
            </w:tcMar>
          </w:tcPr>
          <w:p w14:paraId="4AB904B3"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1.070</w:t>
            </w:r>
          </w:p>
        </w:tc>
        <w:tc>
          <w:tcPr>
            <w:tcW w:w="1567" w:type="dxa"/>
            <w:tcBorders>
              <w:top w:val="nil"/>
              <w:left w:val="nil"/>
              <w:bottom w:val="nil"/>
              <w:right w:val="nil"/>
            </w:tcBorders>
            <w:tcMar>
              <w:top w:w="12" w:type="dxa"/>
              <w:left w:w="24" w:type="dxa"/>
              <w:right w:w="24" w:type="dxa"/>
            </w:tcMar>
          </w:tcPr>
          <w:p w14:paraId="36F621D8"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(7.050, 7.750)</w:t>
            </w:r>
          </w:p>
        </w:tc>
      </w:tr>
      <w:tr w:rsidR="00166B16" w:rsidRPr="00171A77" w14:paraId="36F39909" w14:textId="77777777" w:rsidTr="00166B16">
        <w:trPr>
          <w:trHeight w:val="282"/>
        </w:trPr>
        <w:tc>
          <w:tcPr>
            <w:tcW w:w="2310" w:type="dxa"/>
            <w:tcBorders>
              <w:top w:val="nil"/>
              <w:left w:val="nil"/>
              <w:bottom w:val="nil"/>
              <w:right w:val="nil"/>
            </w:tcBorders>
            <w:tcMar>
              <w:top w:w="12" w:type="dxa"/>
              <w:left w:w="24" w:type="dxa"/>
              <w:right w:w="24" w:type="dxa"/>
            </w:tcMar>
          </w:tcPr>
          <w:p w14:paraId="2C001A0E"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Taste/Flavour</w:t>
            </w:r>
          </w:p>
        </w:tc>
        <w:tc>
          <w:tcPr>
            <w:tcW w:w="426" w:type="dxa"/>
            <w:tcBorders>
              <w:top w:val="nil"/>
              <w:left w:val="nil"/>
              <w:bottom w:val="nil"/>
              <w:right w:val="nil"/>
            </w:tcBorders>
            <w:tcMar>
              <w:top w:w="12" w:type="dxa"/>
              <w:left w:w="24" w:type="dxa"/>
              <w:right w:w="24" w:type="dxa"/>
            </w:tcMar>
          </w:tcPr>
          <w:p w14:paraId="1AF45F02"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2BED93FD"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7.400</w:t>
            </w:r>
          </w:p>
        </w:tc>
        <w:tc>
          <w:tcPr>
            <w:tcW w:w="962" w:type="dxa"/>
            <w:tcBorders>
              <w:top w:val="nil"/>
              <w:left w:val="nil"/>
              <w:bottom w:val="nil"/>
              <w:right w:val="nil"/>
            </w:tcBorders>
            <w:tcMar>
              <w:top w:w="12" w:type="dxa"/>
              <w:left w:w="24" w:type="dxa"/>
              <w:right w:w="24" w:type="dxa"/>
            </w:tcMar>
          </w:tcPr>
          <w:p w14:paraId="54531698"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1.163</w:t>
            </w:r>
          </w:p>
        </w:tc>
        <w:tc>
          <w:tcPr>
            <w:tcW w:w="1567" w:type="dxa"/>
            <w:tcBorders>
              <w:top w:val="nil"/>
              <w:left w:val="nil"/>
              <w:bottom w:val="nil"/>
              <w:right w:val="nil"/>
            </w:tcBorders>
            <w:tcMar>
              <w:top w:w="12" w:type="dxa"/>
              <w:left w:w="24" w:type="dxa"/>
              <w:right w:w="24" w:type="dxa"/>
            </w:tcMar>
          </w:tcPr>
          <w:p w14:paraId="12969C37"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(7.050, 7.750)</w:t>
            </w:r>
          </w:p>
        </w:tc>
      </w:tr>
      <w:tr w:rsidR="00166B16" w:rsidRPr="00171A77" w14:paraId="258D2F8F" w14:textId="77777777" w:rsidTr="00166B16">
        <w:trPr>
          <w:trHeight w:val="275"/>
        </w:trPr>
        <w:tc>
          <w:tcPr>
            <w:tcW w:w="2310" w:type="dxa"/>
            <w:tcBorders>
              <w:top w:val="nil"/>
              <w:left w:val="nil"/>
              <w:bottom w:val="nil"/>
              <w:right w:val="nil"/>
            </w:tcBorders>
            <w:tcMar>
              <w:top w:w="12" w:type="dxa"/>
              <w:left w:w="24" w:type="dxa"/>
              <w:right w:w="24" w:type="dxa"/>
            </w:tcMar>
          </w:tcPr>
          <w:p w14:paraId="3A42CACF"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Mouthfeel</w:t>
            </w:r>
          </w:p>
        </w:tc>
        <w:tc>
          <w:tcPr>
            <w:tcW w:w="426" w:type="dxa"/>
            <w:tcBorders>
              <w:top w:val="nil"/>
              <w:left w:val="nil"/>
              <w:bottom w:val="nil"/>
              <w:right w:val="nil"/>
            </w:tcBorders>
            <w:tcMar>
              <w:top w:w="12" w:type="dxa"/>
              <w:left w:w="24" w:type="dxa"/>
              <w:right w:w="24" w:type="dxa"/>
            </w:tcMar>
          </w:tcPr>
          <w:p w14:paraId="2F6B2730"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3CCB3AEC"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7.700</w:t>
            </w:r>
          </w:p>
        </w:tc>
        <w:tc>
          <w:tcPr>
            <w:tcW w:w="962" w:type="dxa"/>
            <w:tcBorders>
              <w:top w:val="nil"/>
              <w:left w:val="nil"/>
              <w:bottom w:val="nil"/>
              <w:right w:val="nil"/>
            </w:tcBorders>
            <w:tcMar>
              <w:top w:w="12" w:type="dxa"/>
              <w:left w:w="24" w:type="dxa"/>
              <w:right w:w="24" w:type="dxa"/>
            </w:tcMar>
          </w:tcPr>
          <w:p w14:paraId="5BA04B72"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0.837</w:t>
            </w:r>
          </w:p>
        </w:tc>
        <w:tc>
          <w:tcPr>
            <w:tcW w:w="1567" w:type="dxa"/>
            <w:tcBorders>
              <w:top w:val="nil"/>
              <w:left w:val="nil"/>
              <w:bottom w:val="nil"/>
              <w:right w:val="nil"/>
            </w:tcBorders>
            <w:tcMar>
              <w:top w:w="12" w:type="dxa"/>
              <w:left w:w="24" w:type="dxa"/>
              <w:right w:w="24" w:type="dxa"/>
            </w:tcMar>
          </w:tcPr>
          <w:p w14:paraId="2F7B3AD8"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(7.350, 8.050)</w:t>
            </w:r>
          </w:p>
        </w:tc>
      </w:tr>
      <w:tr w:rsidR="00166B16" w:rsidRPr="00171A77" w14:paraId="0E1A82D3" w14:textId="77777777" w:rsidTr="00166B16">
        <w:trPr>
          <w:trHeight w:val="275"/>
        </w:trPr>
        <w:tc>
          <w:tcPr>
            <w:tcW w:w="2310" w:type="dxa"/>
            <w:tcBorders>
              <w:top w:val="nil"/>
              <w:left w:val="nil"/>
              <w:bottom w:val="nil"/>
              <w:right w:val="nil"/>
            </w:tcBorders>
            <w:tcMar>
              <w:top w:w="12" w:type="dxa"/>
              <w:left w:w="24" w:type="dxa"/>
              <w:right w:w="24" w:type="dxa"/>
            </w:tcMar>
          </w:tcPr>
          <w:p w14:paraId="3466588B"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Aroma/Smell</w:t>
            </w:r>
          </w:p>
        </w:tc>
        <w:tc>
          <w:tcPr>
            <w:tcW w:w="426" w:type="dxa"/>
            <w:tcBorders>
              <w:top w:val="nil"/>
              <w:left w:val="nil"/>
              <w:bottom w:val="nil"/>
              <w:right w:val="nil"/>
            </w:tcBorders>
            <w:tcMar>
              <w:top w:w="12" w:type="dxa"/>
              <w:left w:w="24" w:type="dxa"/>
              <w:right w:w="24" w:type="dxa"/>
            </w:tcMar>
          </w:tcPr>
          <w:p w14:paraId="555F8CEF"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4DAE8EC1"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7.600</w:t>
            </w:r>
          </w:p>
        </w:tc>
        <w:tc>
          <w:tcPr>
            <w:tcW w:w="962" w:type="dxa"/>
            <w:tcBorders>
              <w:top w:val="nil"/>
              <w:left w:val="nil"/>
              <w:bottom w:val="nil"/>
              <w:right w:val="nil"/>
            </w:tcBorders>
            <w:tcMar>
              <w:top w:w="12" w:type="dxa"/>
              <w:left w:w="24" w:type="dxa"/>
              <w:right w:w="24" w:type="dxa"/>
            </w:tcMar>
          </w:tcPr>
          <w:p w14:paraId="3CA76B77"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0.894</w:t>
            </w:r>
          </w:p>
        </w:tc>
        <w:tc>
          <w:tcPr>
            <w:tcW w:w="1567" w:type="dxa"/>
            <w:tcBorders>
              <w:top w:val="nil"/>
              <w:left w:val="nil"/>
              <w:bottom w:val="nil"/>
              <w:right w:val="nil"/>
            </w:tcBorders>
            <w:tcMar>
              <w:top w:w="12" w:type="dxa"/>
              <w:left w:w="24" w:type="dxa"/>
              <w:right w:w="24" w:type="dxa"/>
            </w:tcMar>
          </w:tcPr>
          <w:p w14:paraId="7DD2768A"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(7.250, 7.950)</w:t>
            </w:r>
          </w:p>
        </w:tc>
      </w:tr>
      <w:tr w:rsidR="00166B16" w:rsidRPr="00171A77" w14:paraId="7FD34906" w14:textId="77777777" w:rsidTr="00166B16">
        <w:trPr>
          <w:trHeight w:val="282"/>
        </w:trPr>
        <w:tc>
          <w:tcPr>
            <w:tcW w:w="2310" w:type="dxa"/>
            <w:tcBorders>
              <w:top w:val="nil"/>
              <w:left w:val="nil"/>
              <w:bottom w:val="nil"/>
              <w:right w:val="nil"/>
            </w:tcBorders>
            <w:tcMar>
              <w:top w:w="12" w:type="dxa"/>
              <w:left w:w="24" w:type="dxa"/>
              <w:right w:w="24" w:type="dxa"/>
            </w:tcMar>
          </w:tcPr>
          <w:p w14:paraId="2A198157"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After Taste</w:t>
            </w:r>
          </w:p>
        </w:tc>
        <w:tc>
          <w:tcPr>
            <w:tcW w:w="426" w:type="dxa"/>
            <w:tcBorders>
              <w:top w:val="nil"/>
              <w:left w:val="nil"/>
              <w:bottom w:val="nil"/>
              <w:right w:val="nil"/>
            </w:tcBorders>
            <w:tcMar>
              <w:top w:w="12" w:type="dxa"/>
              <w:left w:w="24" w:type="dxa"/>
              <w:right w:w="24" w:type="dxa"/>
            </w:tcMar>
          </w:tcPr>
          <w:p w14:paraId="2F83B24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6A5B5F87"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7.567</w:t>
            </w:r>
          </w:p>
        </w:tc>
        <w:tc>
          <w:tcPr>
            <w:tcW w:w="962" w:type="dxa"/>
            <w:tcBorders>
              <w:top w:val="nil"/>
              <w:left w:val="nil"/>
              <w:bottom w:val="nil"/>
              <w:right w:val="nil"/>
            </w:tcBorders>
            <w:tcMar>
              <w:top w:w="12" w:type="dxa"/>
              <w:left w:w="24" w:type="dxa"/>
              <w:right w:w="24" w:type="dxa"/>
            </w:tcMar>
          </w:tcPr>
          <w:p w14:paraId="4E6CA30C"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0.971</w:t>
            </w:r>
          </w:p>
        </w:tc>
        <w:tc>
          <w:tcPr>
            <w:tcW w:w="1567" w:type="dxa"/>
            <w:tcBorders>
              <w:top w:val="nil"/>
              <w:left w:val="nil"/>
              <w:bottom w:val="nil"/>
              <w:right w:val="nil"/>
            </w:tcBorders>
            <w:tcMar>
              <w:top w:w="12" w:type="dxa"/>
              <w:left w:w="24" w:type="dxa"/>
              <w:right w:w="24" w:type="dxa"/>
            </w:tcMar>
          </w:tcPr>
          <w:p w14:paraId="38B7D781"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(7.217, 7.916)</w:t>
            </w:r>
          </w:p>
        </w:tc>
      </w:tr>
      <w:tr w:rsidR="00166B16" w:rsidRPr="00171A77" w14:paraId="40C470AC" w14:textId="77777777" w:rsidTr="00166B16">
        <w:trPr>
          <w:trHeight w:val="275"/>
        </w:trPr>
        <w:tc>
          <w:tcPr>
            <w:tcW w:w="2310" w:type="dxa"/>
            <w:tcBorders>
              <w:top w:val="nil"/>
              <w:left w:val="nil"/>
              <w:bottom w:val="nil"/>
              <w:right w:val="nil"/>
            </w:tcBorders>
            <w:tcMar>
              <w:top w:w="12" w:type="dxa"/>
              <w:left w:w="24" w:type="dxa"/>
              <w:right w:w="24" w:type="dxa"/>
            </w:tcMar>
          </w:tcPr>
          <w:p w14:paraId="67A57139" w14:textId="77777777" w:rsidR="00166B16" w:rsidRPr="00171A77" w:rsidRDefault="00166B16"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Overall Acceptability</w:t>
            </w:r>
          </w:p>
        </w:tc>
        <w:tc>
          <w:tcPr>
            <w:tcW w:w="426" w:type="dxa"/>
            <w:tcBorders>
              <w:top w:val="nil"/>
              <w:left w:val="nil"/>
              <w:bottom w:val="nil"/>
              <w:right w:val="nil"/>
            </w:tcBorders>
            <w:tcMar>
              <w:top w:w="12" w:type="dxa"/>
              <w:left w:w="24" w:type="dxa"/>
              <w:right w:w="24" w:type="dxa"/>
            </w:tcMar>
          </w:tcPr>
          <w:p w14:paraId="50F59643"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23" w:type="dxa"/>
            <w:tcBorders>
              <w:top w:val="nil"/>
              <w:left w:val="nil"/>
              <w:bottom w:val="nil"/>
              <w:right w:val="nil"/>
            </w:tcBorders>
            <w:tcMar>
              <w:top w:w="12" w:type="dxa"/>
              <w:left w:w="24" w:type="dxa"/>
              <w:right w:w="24" w:type="dxa"/>
            </w:tcMar>
          </w:tcPr>
          <w:p w14:paraId="78925A2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7.667</w:t>
            </w:r>
          </w:p>
        </w:tc>
        <w:tc>
          <w:tcPr>
            <w:tcW w:w="962" w:type="dxa"/>
            <w:tcBorders>
              <w:top w:val="nil"/>
              <w:left w:val="nil"/>
              <w:bottom w:val="nil"/>
              <w:right w:val="nil"/>
            </w:tcBorders>
            <w:tcMar>
              <w:top w:w="12" w:type="dxa"/>
              <w:left w:w="24" w:type="dxa"/>
              <w:right w:w="24" w:type="dxa"/>
            </w:tcMar>
          </w:tcPr>
          <w:p w14:paraId="2199BE39" w14:textId="77777777" w:rsidR="00166B16" w:rsidRPr="00171A77" w:rsidRDefault="00166B16"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0.844</w:t>
            </w:r>
          </w:p>
        </w:tc>
        <w:tc>
          <w:tcPr>
            <w:tcW w:w="1567" w:type="dxa"/>
            <w:tcBorders>
              <w:top w:val="nil"/>
              <w:left w:val="nil"/>
              <w:bottom w:val="nil"/>
              <w:right w:val="nil"/>
            </w:tcBorders>
            <w:tcMar>
              <w:top w:w="12" w:type="dxa"/>
              <w:left w:w="24" w:type="dxa"/>
              <w:right w:w="24" w:type="dxa"/>
            </w:tcMar>
          </w:tcPr>
          <w:p w14:paraId="222356C4" w14:textId="77777777" w:rsidR="00166B16" w:rsidRPr="00171A77" w:rsidRDefault="00166B16"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(7.317, 8.016)</w:t>
            </w:r>
          </w:p>
        </w:tc>
      </w:tr>
    </w:tbl>
    <w:p w14:paraId="63D6688A" w14:textId="1757A416" w:rsidR="009C2BB6" w:rsidRPr="00171A77" w:rsidRDefault="00166B16" w:rsidP="009C2BB6">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171A77">
        <w:rPr>
          <w:rFonts w:ascii="Times New Roman" w:eastAsia="Times New Roman" w:hAnsi="Times New Roman" w:cs="Times New Roman"/>
          <w:i/>
          <w:iCs/>
          <w:color w:val="000000"/>
          <w:sz w:val="20"/>
          <w:szCs w:val="20"/>
        </w:rPr>
        <w:t xml:space="preserve">Pooled </w:t>
      </w:r>
      <w:proofErr w:type="spellStart"/>
      <w:r w:rsidRPr="00171A77">
        <w:rPr>
          <w:rFonts w:ascii="Times New Roman" w:eastAsia="Times New Roman" w:hAnsi="Times New Roman" w:cs="Times New Roman"/>
          <w:i/>
          <w:iCs/>
          <w:color w:val="000000"/>
          <w:sz w:val="20"/>
          <w:szCs w:val="20"/>
        </w:rPr>
        <w:t>StDev</w:t>
      </w:r>
      <w:proofErr w:type="spellEnd"/>
      <w:r w:rsidRPr="00171A77">
        <w:rPr>
          <w:rFonts w:ascii="Times New Roman" w:eastAsia="Times New Roman" w:hAnsi="Times New Roman" w:cs="Times New Roman"/>
          <w:i/>
          <w:iCs/>
          <w:color w:val="000000"/>
          <w:sz w:val="20"/>
          <w:szCs w:val="20"/>
        </w:rPr>
        <w:t xml:space="preserve"> = 0.970642</w:t>
      </w:r>
    </w:p>
    <w:p w14:paraId="33755CC9" w14:textId="77777777" w:rsidR="009C2BB6" w:rsidRPr="00171A77" w:rsidRDefault="009C2BB6" w:rsidP="00166B16">
      <w:pPr>
        <w:rPr>
          <w:rFonts w:ascii="Times New Roman" w:hAnsi="Times New Roman" w:cs="Times New Roman"/>
          <w:b/>
          <w:bCs/>
          <w:sz w:val="20"/>
          <w:szCs w:val="20"/>
        </w:rPr>
      </w:pPr>
    </w:p>
    <w:p w14:paraId="26CCFACE" w14:textId="77777777" w:rsidR="00166B16" w:rsidRPr="00171A77" w:rsidRDefault="00166B16" w:rsidP="00166B16">
      <w:pPr>
        <w:rPr>
          <w:rFonts w:ascii="Times New Roman" w:hAnsi="Times New Roman" w:cs="Times New Roman"/>
          <w:b/>
          <w:bCs/>
          <w:sz w:val="20"/>
          <w:szCs w:val="20"/>
        </w:rPr>
      </w:pPr>
      <w:r w:rsidRPr="00171A77">
        <w:rPr>
          <w:rFonts w:ascii="Times New Roman" w:hAnsi="Times New Roman" w:cs="Times New Roman"/>
          <w:b/>
          <w:bCs/>
          <w:sz w:val="20"/>
          <w:szCs w:val="20"/>
        </w:rPr>
        <w:t>Inference:</w:t>
      </w:r>
    </w:p>
    <w:p w14:paraId="20BE8595" w14:textId="55CCA032" w:rsidR="00166B16" w:rsidRPr="00171A77" w:rsidRDefault="00166B16" w:rsidP="00932059">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r w:rsidRPr="00171A77">
        <w:rPr>
          <w:rFonts w:ascii="Times New Roman" w:eastAsia="Times New Roman" w:hAnsi="Times New Roman" w:cs="Times New Roman"/>
          <w:sz w:val="20"/>
          <w:szCs w:val="20"/>
        </w:rPr>
        <w:t xml:space="preserve">According to Table 2, the null hypothesis is accepted as the </w:t>
      </w:r>
      <w:r w:rsidR="00AD57E3" w:rsidRPr="00171A77">
        <w:rPr>
          <w:rFonts w:ascii="Times New Roman" w:eastAsia="Times New Roman" w:hAnsi="Times New Roman" w:cs="Times New Roman"/>
          <w:sz w:val="20"/>
          <w:szCs w:val="20"/>
        </w:rPr>
        <w:t>p-value</w:t>
      </w:r>
      <w:r w:rsidRPr="00171A77">
        <w:rPr>
          <w:rFonts w:ascii="Times New Roman" w:eastAsia="Times New Roman" w:hAnsi="Times New Roman" w:cs="Times New Roman"/>
          <w:sz w:val="20"/>
          <w:szCs w:val="20"/>
        </w:rPr>
        <w:t xml:space="preserve"> (0.75) is greater than the alpha value. This proves that </w:t>
      </w:r>
      <w:r w:rsidR="00F00C2F" w:rsidRPr="00171A77">
        <w:rPr>
          <w:rFonts w:ascii="Times New Roman" w:eastAsia="Times New Roman" w:hAnsi="Times New Roman" w:cs="Times New Roman"/>
          <w:sz w:val="20"/>
          <w:szCs w:val="20"/>
        </w:rPr>
        <w:t>n</w:t>
      </w:r>
      <w:r w:rsidRPr="00171A77">
        <w:rPr>
          <w:rFonts w:ascii="Times New Roman" w:eastAsia="Times New Roman" w:hAnsi="Times New Roman" w:cs="Times New Roman"/>
          <w:sz w:val="20"/>
          <w:szCs w:val="20"/>
        </w:rPr>
        <w:t xml:space="preserve">o significant difference </w:t>
      </w:r>
      <w:r w:rsidR="00076770" w:rsidRPr="00171A77">
        <w:rPr>
          <w:rFonts w:ascii="Times New Roman" w:eastAsia="Times New Roman" w:hAnsi="Times New Roman" w:cs="Times New Roman"/>
          <w:sz w:val="20"/>
          <w:szCs w:val="20"/>
        </w:rPr>
        <w:t>between</w:t>
      </w:r>
      <w:r w:rsidRPr="00171A77">
        <w:rPr>
          <w:rFonts w:ascii="Times New Roman" w:eastAsia="Times New Roman" w:hAnsi="Times New Roman" w:cs="Times New Roman"/>
          <w:sz w:val="20"/>
          <w:szCs w:val="20"/>
        </w:rPr>
        <w:t xml:space="preserve"> the various elements of the evaluation. </w:t>
      </w:r>
      <w:r w:rsidR="00F00C2F" w:rsidRPr="00171A77">
        <w:rPr>
          <w:rFonts w:ascii="Times New Roman" w:eastAsia="Times New Roman" w:hAnsi="Times New Roman" w:cs="Times New Roman"/>
          <w:sz w:val="20"/>
          <w:szCs w:val="20"/>
        </w:rPr>
        <w:t>Y</w:t>
      </w:r>
      <w:r w:rsidRPr="00171A77">
        <w:rPr>
          <w:rFonts w:ascii="Times New Roman" w:eastAsia="Times New Roman" w:hAnsi="Times New Roman" w:cs="Times New Roman"/>
          <w:sz w:val="20"/>
          <w:szCs w:val="20"/>
        </w:rPr>
        <w:t>et</w:t>
      </w:r>
      <w:r w:rsidR="00F00C2F" w:rsidRPr="00171A77">
        <w:rPr>
          <w:rFonts w:ascii="Times New Roman" w:eastAsia="Times New Roman" w:hAnsi="Times New Roman" w:cs="Times New Roman"/>
          <w:sz w:val="20"/>
          <w:szCs w:val="20"/>
        </w:rPr>
        <w:t>,</w:t>
      </w:r>
      <w:r w:rsidRPr="00171A77">
        <w:rPr>
          <w:rFonts w:ascii="Times New Roman" w:eastAsia="Times New Roman" w:hAnsi="Times New Roman" w:cs="Times New Roman"/>
          <w:sz w:val="20"/>
          <w:szCs w:val="20"/>
        </w:rPr>
        <w:t xml:space="preserve"> the mouth feel seems to be higher with a mean of 7.7. Hence this proves the level of acceptance and likeliness of respondents to foxtail millet jalebi that was been evaluated on the second day.</w:t>
      </w:r>
    </w:p>
    <w:p w14:paraId="48176950" w14:textId="77777777" w:rsidR="00932059" w:rsidRPr="00171A77" w:rsidRDefault="00932059" w:rsidP="00932059">
      <w:pPr>
        <w:rPr>
          <w:rFonts w:ascii="Times New Roman" w:hAnsi="Times New Roman" w:cs="Times New Roman"/>
          <w:b/>
          <w:bCs/>
          <w:sz w:val="20"/>
          <w:szCs w:val="20"/>
        </w:rPr>
      </w:pPr>
      <w:r w:rsidRPr="00171A77">
        <w:rPr>
          <w:rFonts w:ascii="Times New Roman" w:hAnsi="Times New Roman" w:cs="Times New Roman"/>
          <w:b/>
          <w:bCs/>
          <w:sz w:val="20"/>
          <w:szCs w:val="20"/>
        </w:rPr>
        <w:t>One-way Anova - Foxtail Millet Sample 2 (Day1):</w:t>
      </w:r>
    </w:p>
    <w:p w14:paraId="45300724" w14:textId="3DE0DE85" w:rsidR="00932059" w:rsidRPr="00171A77" w:rsidRDefault="00932059" w:rsidP="00932059">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0</w:t>
      </w:r>
      <w:r w:rsidRPr="00171A77">
        <w:rPr>
          <w:rFonts w:ascii="Times New Roman" w:hAnsi="Times New Roman" w:cs="Times New Roman"/>
          <w:sz w:val="20"/>
          <w:szCs w:val="20"/>
        </w:rPr>
        <w:t xml:space="preserve"> = There is no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2)</w:t>
      </w:r>
    </w:p>
    <w:p w14:paraId="5E8ECB30" w14:textId="0D90382F" w:rsidR="008C407E" w:rsidRPr="00171A77" w:rsidRDefault="00932059" w:rsidP="00932059">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1</w:t>
      </w:r>
      <w:r w:rsidRPr="00171A77">
        <w:rPr>
          <w:rFonts w:ascii="Times New Roman" w:hAnsi="Times New Roman" w:cs="Times New Roman"/>
          <w:sz w:val="20"/>
          <w:szCs w:val="20"/>
        </w:rPr>
        <w:t xml:space="preserve"> = There is a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w:t>
      </w:r>
      <w:r w:rsidR="00EC1EDB" w:rsidRPr="00171A77">
        <w:rPr>
          <w:rFonts w:ascii="Times New Roman" w:hAnsi="Times New Roman" w:cs="Times New Roman"/>
          <w:sz w:val="20"/>
          <w:szCs w:val="20"/>
        </w:rPr>
        <w:t>oxtail millet jalebi (sample 2)</w:t>
      </w:r>
    </w:p>
    <w:p w14:paraId="434B72E5" w14:textId="77777777" w:rsidR="00932059" w:rsidRPr="00171A77" w:rsidRDefault="00932059" w:rsidP="00932059">
      <w:pPr>
        <w:rPr>
          <w:rFonts w:ascii="Times New Roman" w:hAnsi="Times New Roman" w:cs="Times New Roman"/>
          <w:sz w:val="20"/>
          <w:szCs w:val="20"/>
        </w:rPr>
      </w:pPr>
      <w:r w:rsidRPr="00171A77">
        <w:rPr>
          <w:rFonts w:ascii="Times New Roman" w:hAnsi="Times New Roman" w:cs="Times New Roman"/>
          <w:sz w:val="20"/>
          <w:szCs w:val="20"/>
        </w:rPr>
        <w:t>Table No. 3 – One-way Anova Foxtail Millet Sample 2 (Day 1)</w:t>
      </w:r>
    </w:p>
    <w:p w14:paraId="40839E52" w14:textId="77777777" w:rsidR="00932059" w:rsidRPr="00171A77" w:rsidRDefault="00932059" w:rsidP="00932059">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76"/>
        <w:gridCol w:w="533"/>
        <w:gridCol w:w="1069"/>
        <w:gridCol w:w="992"/>
        <w:gridCol w:w="1048"/>
        <w:gridCol w:w="1066"/>
      </w:tblGrid>
      <w:tr w:rsidR="00932059" w:rsidRPr="00171A77" w14:paraId="6750A186" w14:textId="77777777" w:rsidTr="00932059">
        <w:trPr>
          <w:trHeight w:val="404"/>
        </w:trPr>
        <w:tc>
          <w:tcPr>
            <w:tcW w:w="97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45D958B"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Source</w:t>
            </w:r>
          </w:p>
        </w:tc>
        <w:tc>
          <w:tcPr>
            <w:tcW w:w="53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53EC298"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DF</w:t>
            </w:r>
          </w:p>
        </w:tc>
        <w:tc>
          <w:tcPr>
            <w:tcW w:w="106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3BC3DE7"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SS</w:t>
            </w:r>
          </w:p>
        </w:tc>
        <w:tc>
          <w:tcPr>
            <w:tcW w:w="99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79F83FC"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MS</w:t>
            </w:r>
          </w:p>
        </w:tc>
        <w:tc>
          <w:tcPr>
            <w:tcW w:w="104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D9735D0"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F-Value</w:t>
            </w:r>
          </w:p>
        </w:tc>
        <w:tc>
          <w:tcPr>
            <w:tcW w:w="106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CF8292E"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P-Value</w:t>
            </w:r>
          </w:p>
        </w:tc>
      </w:tr>
      <w:tr w:rsidR="00932059" w:rsidRPr="00171A77" w14:paraId="26DEDE0D" w14:textId="77777777" w:rsidTr="00932059">
        <w:trPr>
          <w:trHeight w:val="202"/>
        </w:trPr>
        <w:tc>
          <w:tcPr>
            <w:tcW w:w="976" w:type="dxa"/>
            <w:tcBorders>
              <w:top w:val="nil"/>
              <w:left w:val="nil"/>
              <w:bottom w:val="nil"/>
              <w:right w:val="nil"/>
            </w:tcBorders>
            <w:tcMar>
              <w:top w:w="12" w:type="dxa"/>
              <w:left w:w="24" w:type="dxa"/>
              <w:right w:w="24" w:type="dxa"/>
            </w:tcMar>
          </w:tcPr>
          <w:p w14:paraId="1B518D64"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Factor</w:t>
            </w:r>
          </w:p>
        </w:tc>
        <w:tc>
          <w:tcPr>
            <w:tcW w:w="533" w:type="dxa"/>
            <w:tcBorders>
              <w:top w:val="nil"/>
              <w:left w:val="nil"/>
              <w:bottom w:val="nil"/>
              <w:right w:val="nil"/>
            </w:tcBorders>
            <w:tcMar>
              <w:top w:w="12" w:type="dxa"/>
              <w:left w:w="24" w:type="dxa"/>
              <w:right w:w="24" w:type="dxa"/>
            </w:tcMar>
          </w:tcPr>
          <w:p w14:paraId="22A9E489"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5</w:t>
            </w:r>
          </w:p>
        </w:tc>
        <w:tc>
          <w:tcPr>
            <w:tcW w:w="1069" w:type="dxa"/>
            <w:tcBorders>
              <w:top w:val="nil"/>
              <w:left w:val="nil"/>
              <w:bottom w:val="nil"/>
              <w:right w:val="nil"/>
            </w:tcBorders>
            <w:tcMar>
              <w:top w:w="12" w:type="dxa"/>
              <w:left w:w="24" w:type="dxa"/>
              <w:right w:w="24" w:type="dxa"/>
            </w:tcMar>
          </w:tcPr>
          <w:p w14:paraId="6AB11FE1"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1.828</w:t>
            </w:r>
          </w:p>
        </w:tc>
        <w:tc>
          <w:tcPr>
            <w:tcW w:w="992" w:type="dxa"/>
            <w:tcBorders>
              <w:top w:val="nil"/>
              <w:left w:val="nil"/>
              <w:bottom w:val="nil"/>
              <w:right w:val="nil"/>
            </w:tcBorders>
            <w:tcMar>
              <w:top w:w="12" w:type="dxa"/>
              <w:left w:w="24" w:type="dxa"/>
              <w:right w:w="24" w:type="dxa"/>
            </w:tcMar>
          </w:tcPr>
          <w:p w14:paraId="2820D8DA"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0.3656</w:t>
            </w:r>
          </w:p>
        </w:tc>
        <w:tc>
          <w:tcPr>
            <w:tcW w:w="1048" w:type="dxa"/>
            <w:tcBorders>
              <w:top w:val="nil"/>
              <w:left w:val="nil"/>
              <w:bottom w:val="nil"/>
              <w:right w:val="nil"/>
            </w:tcBorders>
            <w:tcMar>
              <w:top w:w="12" w:type="dxa"/>
              <w:left w:w="24" w:type="dxa"/>
              <w:right w:w="24" w:type="dxa"/>
            </w:tcMar>
          </w:tcPr>
          <w:p w14:paraId="0F2BDC12"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0.56</w:t>
            </w:r>
          </w:p>
        </w:tc>
        <w:tc>
          <w:tcPr>
            <w:tcW w:w="1066" w:type="dxa"/>
            <w:tcBorders>
              <w:top w:val="nil"/>
              <w:left w:val="nil"/>
              <w:bottom w:val="nil"/>
              <w:right w:val="nil"/>
            </w:tcBorders>
            <w:tcMar>
              <w:top w:w="12" w:type="dxa"/>
              <w:left w:w="24" w:type="dxa"/>
              <w:right w:w="24" w:type="dxa"/>
            </w:tcMar>
          </w:tcPr>
          <w:p w14:paraId="20A64CD9"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0.734</w:t>
            </w:r>
          </w:p>
        </w:tc>
      </w:tr>
      <w:tr w:rsidR="00932059" w:rsidRPr="00171A77" w14:paraId="3A31C8E4" w14:textId="77777777" w:rsidTr="00932059">
        <w:trPr>
          <w:trHeight w:val="213"/>
        </w:trPr>
        <w:tc>
          <w:tcPr>
            <w:tcW w:w="976" w:type="dxa"/>
            <w:tcBorders>
              <w:top w:val="nil"/>
              <w:left w:val="nil"/>
              <w:bottom w:val="nil"/>
              <w:right w:val="nil"/>
            </w:tcBorders>
            <w:tcMar>
              <w:top w:w="12" w:type="dxa"/>
              <w:left w:w="24" w:type="dxa"/>
              <w:right w:w="24" w:type="dxa"/>
            </w:tcMar>
          </w:tcPr>
          <w:p w14:paraId="4EF95B8F"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Error</w:t>
            </w:r>
          </w:p>
        </w:tc>
        <w:tc>
          <w:tcPr>
            <w:tcW w:w="533" w:type="dxa"/>
            <w:tcBorders>
              <w:top w:val="nil"/>
              <w:left w:val="nil"/>
              <w:bottom w:val="nil"/>
              <w:right w:val="nil"/>
            </w:tcBorders>
            <w:tcMar>
              <w:top w:w="12" w:type="dxa"/>
              <w:left w:w="24" w:type="dxa"/>
              <w:right w:w="24" w:type="dxa"/>
            </w:tcMar>
          </w:tcPr>
          <w:p w14:paraId="4F3A57B0"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174</w:t>
            </w:r>
          </w:p>
        </w:tc>
        <w:tc>
          <w:tcPr>
            <w:tcW w:w="1069" w:type="dxa"/>
            <w:tcBorders>
              <w:top w:val="nil"/>
              <w:left w:val="nil"/>
              <w:bottom w:val="nil"/>
              <w:right w:val="nil"/>
            </w:tcBorders>
            <w:tcMar>
              <w:top w:w="12" w:type="dxa"/>
              <w:left w:w="24" w:type="dxa"/>
              <w:right w:w="24" w:type="dxa"/>
            </w:tcMar>
          </w:tcPr>
          <w:p w14:paraId="0C42D382"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114.500</w:t>
            </w:r>
          </w:p>
        </w:tc>
        <w:tc>
          <w:tcPr>
            <w:tcW w:w="992" w:type="dxa"/>
            <w:tcBorders>
              <w:top w:val="nil"/>
              <w:left w:val="nil"/>
              <w:bottom w:val="nil"/>
              <w:right w:val="nil"/>
            </w:tcBorders>
            <w:tcMar>
              <w:top w:w="12" w:type="dxa"/>
              <w:left w:w="24" w:type="dxa"/>
              <w:right w:w="24" w:type="dxa"/>
            </w:tcMar>
          </w:tcPr>
          <w:p w14:paraId="7AB8CA29"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0.6580</w:t>
            </w:r>
          </w:p>
        </w:tc>
        <w:tc>
          <w:tcPr>
            <w:tcW w:w="1048" w:type="dxa"/>
            <w:tcBorders>
              <w:top w:val="nil"/>
              <w:left w:val="nil"/>
              <w:bottom w:val="nil"/>
              <w:right w:val="nil"/>
            </w:tcBorders>
            <w:tcMar>
              <w:left w:w="24" w:type="dxa"/>
              <w:right w:w="24" w:type="dxa"/>
            </w:tcMar>
          </w:tcPr>
          <w:p w14:paraId="1E307FFB"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66" w:type="dxa"/>
            <w:tcBorders>
              <w:top w:val="nil"/>
              <w:left w:val="nil"/>
              <w:bottom w:val="nil"/>
              <w:right w:val="nil"/>
            </w:tcBorders>
            <w:tcMar>
              <w:left w:w="24" w:type="dxa"/>
              <w:right w:w="24" w:type="dxa"/>
            </w:tcMar>
          </w:tcPr>
          <w:p w14:paraId="45AA880A"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r w:rsidR="00932059" w:rsidRPr="00171A77" w14:paraId="1F4C2298" w14:textId="77777777" w:rsidTr="00932059">
        <w:trPr>
          <w:trHeight w:val="202"/>
        </w:trPr>
        <w:tc>
          <w:tcPr>
            <w:tcW w:w="976" w:type="dxa"/>
            <w:tcBorders>
              <w:top w:val="nil"/>
              <w:left w:val="nil"/>
              <w:bottom w:val="nil"/>
              <w:right w:val="nil"/>
            </w:tcBorders>
            <w:tcMar>
              <w:top w:w="12" w:type="dxa"/>
              <w:left w:w="24" w:type="dxa"/>
              <w:right w:w="24" w:type="dxa"/>
            </w:tcMar>
          </w:tcPr>
          <w:p w14:paraId="22F4A3D4"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Total</w:t>
            </w:r>
          </w:p>
        </w:tc>
        <w:tc>
          <w:tcPr>
            <w:tcW w:w="533" w:type="dxa"/>
            <w:tcBorders>
              <w:top w:val="nil"/>
              <w:left w:val="nil"/>
              <w:bottom w:val="nil"/>
              <w:right w:val="nil"/>
            </w:tcBorders>
            <w:tcMar>
              <w:top w:w="12" w:type="dxa"/>
              <w:left w:w="24" w:type="dxa"/>
              <w:right w:w="24" w:type="dxa"/>
            </w:tcMar>
          </w:tcPr>
          <w:p w14:paraId="1E3DBD0E"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179</w:t>
            </w:r>
          </w:p>
        </w:tc>
        <w:tc>
          <w:tcPr>
            <w:tcW w:w="1069" w:type="dxa"/>
            <w:tcBorders>
              <w:top w:val="nil"/>
              <w:left w:val="nil"/>
              <w:bottom w:val="nil"/>
              <w:right w:val="nil"/>
            </w:tcBorders>
            <w:tcMar>
              <w:top w:w="12" w:type="dxa"/>
              <w:left w:w="24" w:type="dxa"/>
              <w:right w:w="24" w:type="dxa"/>
            </w:tcMar>
          </w:tcPr>
          <w:p w14:paraId="418A8F0A"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116.328</w:t>
            </w:r>
          </w:p>
        </w:tc>
        <w:tc>
          <w:tcPr>
            <w:tcW w:w="992" w:type="dxa"/>
            <w:tcBorders>
              <w:top w:val="nil"/>
              <w:left w:val="nil"/>
              <w:bottom w:val="nil"/>
              <w:right w:val="nil"/>
            </w:tcBorders>
            <w:tcMar>
              <w:left w:w="24" w:type="dxa"/>
              <w:right w:w="24" w:type="dxa"/>
            </w:tcMar>
          </w:tcPr>
          <w:p w14:paraId="7B9E3B03"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48" w:type="dxa"/>
            <w:tcBorders>
              <w:top w:val="nil"/>
              <w:left w:val="nil"/>
              <w:bottom w:val="nil"/>
              <w:right w:val="nil"/>
            </w:tcBorders>
            <w:tcMar>
              <w:left w:w="24" w:type="dxa"/>
              <w:right w:w="24" w:type="dxa"/>
            </w:tcMar>
          </w:tcPr>
          <w:p w14:paraId="004ACDC4"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66" w:type="dxa"/>
            <w:tcBorders>
              <w:top w:val="nil"/>
              <w:left w:val="nil"/>
              <w:bottom w:val="nil"/>
              <w:right w:val="nil"/>
            </w:tcBorders>
            <w:tcMar>
              <w:left w:w="24" w:type="dxa"/>
              <w:right w:w="24" w:type="dxa"/>
            </w:tcMar>
          </w:tcPr>
          <w:p w14:paraId="50C48C6D"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bl>
    <w:p w14:paraId="46D7DFC9" w14:textId="77777777" w:rsidR="00932059" w:rsidRPr="00171A77" w:rsidRDefault="00932059" w:rsidP="00932059">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313"/>
        <w:gridCol w:w="929"/>
        <w:gridCol w:w="1303"/>
        <w:gridCol w:w="1480"/>
      </w:tblGrid>
      <w:tr w:rsidR="00932059" w:rsidRPr="00171A77" w14:paraId="117943F3" w14:textId="77777777" w:rsidTr="00932059">
        <w:trPr>
          <w:trHeight w:val="377"/>
        </w:trPr>
        <w:tc>
          <w:tcPr>
            <w:tcW w:w="131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2B0EF32"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w:t>
            </w:r>
          </w:p>
        </w:tc>
        <w:tc>
          <w:tcPr>
            <w:tcW w:w="92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8D52E73"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p>
        </w:tc>
        <w:tc>
          <w:tcPr>
            <w:tcW w:w="13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563D116"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w:t>
            </w:r>
          </w:p>
        </w:tc>
        <w:tc>
          <w:tcPr>
            <w:tcW w:w="148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15914A1"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pred</w:t>
            </w:r>
            <w:proofErr w:type="spellEnd"/>
            <w:r w:rsidRPr="00171A77">
              <w:rPr>
                <w:rFonts w:ascii="Times New Roman" w:eastAsia="Times New Roman" w:hAnsi="Times New Roman" w:cs="Times New Roman"/>
                <w:b/>
                <w:bCs/>
                <w:color w:val="000000"/>
                <w:sz w:val="20"/>
                <w:szCs w:val="20"/>
              </w:rPr>
              <w:t>)</w:t>
            </w:r>
          </w:p>
        </w:tc>
      </w:tr>
      <w:tr w:rsidR="00932059" w:rsidRPr="00171A77" w14:paraId="7B6DF2C0" w14:textId="77777777" w:rsidTr="00932059">
        <w:trPr>
          <w:trHeight w:val="188"/>
        </w:trPr>
        <w:tc>
          <w:tcPr>
            <w:tcW w:w="1313" w:type="dxa"/>
            <w:tcBorders>
              <w:top w:val="nil"/>
              <w:left w:val="nil"/>
              <w:bottom w:val="nil"/>
              <w:right w:val="nil"/>
            </w:tcBorders>
            <w:tcMar>
              <w:top w:w="12" w:type="dxa"/>
              <w:left w:w="24" w:type="dxa"/>
              <w:right w:w="24" w:type="dxa"/>
            </w:tcMar>
          </w:tcPr>
          <w:p w14:paraId="7430847C"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0.811200</w:t>
            </w:r>
          </w:p>
        </w:tc>
        <w:tc>
          <w:tcPr>
            <w:tcW w:w="929" w:type="dxa"/>
            <w:tcBorders>
              <w:top w:val="nil"/>
              <w:left w:val="nil"/>
              <w:bottom w:val="nil"/>
              <w:right w:val="nil"/>
            </w:tcBorders>
            <w:tcMar>
              <w:top w:w="12" w:type="dxa"/>
              <w:left w:w="24" w:type="dxa"/>
              <w:right w:w="24" w:type="dxa"/>
            </w:tcMar>
          </w:tcPr>
          <w:p w14:paraId="045786A1"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1.57%</w:t>
            </w:r>
          </w:p>
        </w:tc>
        <w:tc>
          <w:tcPr>
            <w:tcW w:w="1303" w:type="dxa"/>
            <w:tcBorders>
              <w:top w:val="nil"/>
              <w:left w:val="nil"/>
              <w:bottom w:val="nil"/>
              <w:right w:val="nil"/>
            </w:tcBorders>
            <w:tcMar>
              <w:top w:w="12" w:type="dxa"/>
              <w:left w:w="24" w:type="dxa"/>
              <w:right w:w="24" w:type="dxa"/>
            </w:tcMar>
          </w:tcPr>
          <w:p w14:paraId="2CD49273"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0.00%</w:t>
            </w:r>
          </w:p>
        </w:tc>
        <w:tc>
          <w:tcPr>
            <w:tcW w:w="1480" w:type="dxa"/>
            <w:tcBorders>
              <w:top w:val="nil"/>
              <w:left w:val="nil"/>
              <w:bottom w:val="nil"/>
              <w:right w:val="nil"/>
            </w:tcBorders>
            <w:tcMar>
              <w:top w:w="12" w:type="dxa"/>
              <w:left w:w="24" w:type="dxa"/>
              <w:right w:w="24" w:type="dxa"/>
            </w:tcMar>
          </w:tcPr>
          <w:p w14:paraId="720315F3"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0.00%</w:t>
            </w:r>
          </w:p>
        </w:tc>
      </w:tr>
    </w:tbl>
    <w:p w14:paraId="4406AA1C" w14:textId="77777777" w:rsidR="00932059" w:rsidRPr="00171A77" w:rsidRDefault="00932059" w:rsidP="00932059">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440"/>
        <w:gridCol w:w="450"/>
        <w:gridCol w:w="975"/>
        <w:gridCol w:w="1016"/>
        <w:gridCol w:w="1656"/>
      </w:tblGrid>
      <w:tr w:rsidR="00932059" w:rsidRPr="00171A77" w14:paraId="61482DEE" w14:textId="77777777" w:rsidTr="00932059">
        <w:trPr>
          <w:trHeight w:val="137"/>
        </w:trPr>
        <w:tc>
          <w:tcPr>
            <w:tcW w:w="244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EB8BF79"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Factor</w:t>
            </w:r>
          </w:p>
        </w:tc>
        <w:tc>
          <w:tcPr>
            <w:tcW w:w="45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09673DA"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N</w:t>
            </w:r>
          </w:p>
        </w:tc>
        <w:tc>
          <w:tcPr>
            <w:tcW w:w="97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6E74571"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Mean</w:t>
            </w:r>
          </w:p>
        </w:tc>
        <w:tc>
          <w:tcPr>
            <w:tcW w:w="101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15FD253"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StDev</w:t>
            </w:r>
            <w:proofErr w:type="spellEnd"/>
          </w:p>
        </w:tc>
        <w:tc>
          <w:tcPr>
            <w:tcW w:w="165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4147E90"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95% CI</w:t>
            </w:r>
          </w:p>
        </w:tc>
      </w:tr>
      <w:tr w:rsidR="00932059" w:rsidRPr="00171A77" w14:paraId="090EED21" w14:textId="77777777" w:rsidTr="00932059">
        <w:trPr>
          <w:trHeight w:val="275"/>
        </w:trPr>
        <w:tc>
          <w:tcPr>
            <w:tcW w:w="2440" w:type="dxa"/>
            <w:tcBorders>
              <w:top w:val="nil"/>
              <w:left w:val="nil"/>
              <w:bottom w:val="nil"/>
              <w:right w:val="nil"/>
            </w:tcBorders>
            <w:tcMar>
              <w:top w:w="12" w:type="dxa"/>
              <w:left w:w="24" w:type="dxa"/>
              <w:right w:w="24" w:type="dxa"/>
            </w:tcMar>
          </w:tcPr>
          <w:p w14:paraId="2916F893"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Appearance</w:t>
            </w:r>
          </w:p>
        </w:tc>
        <w:tc>
          <w:tcPr>
            <w:tcW w:w="450" w:type="dxa"/>
            <w:tcBorders>
              <w:top w:val="nil"/>
              <w:left w:val="nil"/>
              <w:bottom w:val="nil"/>
              <w:right w:val="nil"/>
            </w:tcBorders>
            <w:tcMar>
              <w:top w:w="12" w:type="dxa"/>
              <w:left w:w="24" w:type="dxa"/>
              <w:right w:w="24" w:type="dxa"/>
            </w:tcMar>
          </w:tcPr>
          <w:p w14:paraId="714AF591"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63BBB788"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7.500</w:t>
            </w:r>
          </w:p>
        </w:tc>
        <w:tc>
          <w:tcPr>
            <w:tcW w:w="1016" w:type="dxa"/>
            <w:tcBorders>
              <w:top w:val="nil"/>
              <w:left w:val="nil"/>
              <w:bottom w:val="nil"/>
              <w:right w:val="nil"/>
            </w:tcBorders>
            <w:tcMar>
              <w:top w:w="12" w:type="dxa"/>
              <w:left w:w="24" w:type="dxa"/>
              <w:right w:w="24" w:type="dxa"/>
            </w:tcMar>
          </w:tcPr>
          <w:p w14:paraId="337CBFFD"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0.731</w:t>
            </w:r>
          </w:p>
        </w:tc>
        <w:tc>
          <w:tcPr>
            <w:tcW w:w="1656" w:type="dxa"/>
            <w:tcBorders>
              <w:top w:val="nil"/>
              <w:left w:val="nil"/>
              <w:bottom w:val="nil"/>
              <w:right w:val="nil"/>
            </w:tcBorders>
            <w:tcMar>
              <w:top w:w="12" w:type="dxa"/>
              <w:left w:w="24" w:type="dxa"/>
              <w:right w:w="24" w:type="dxa"/>
            </w:tcMar>
          </w:tcPr>
          <w:p w14:paraId="53DE0FBF"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(7.208, 7.792)</w:t>
            </w:r>
          </w:p>
        </w:tc>
      </w:tr>
      <w:tr w:rsidR="00932059" w:rsidRPr="00171A77" w14:paraId="65523BC3" w14:textId="77777777" w:rsidTr="00932059">
        <w:trPr>
          <w:trHeight w:val="282"/>
        </w:trPr>
        <w:tc>
          <w:tcPr>
            <w:tcW w:w="2440" w:type="dxa"/>
            <w:tcBorders>
              <w:top w:val="nil"/>
              <w:left w:val="nil"/>
              <w:bottom w:val="nil"/>
              <w:right w:val="nil"/>
            </w:tcBorders>
            <w:tcMar>
              <w:top w:w="12" w:type="dxa"/>
              <w:left w:w="24" w:type="dxa"/>
              <w:right w:w="24" w:type="dxa"/>
            </w:tcMar>
          </w:tcPr>
          <w:p w14:paraId="1CABBD31"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Taste/Flavour</w:t>
            </w:r>
          </w:p>
        </w:tc>
        <w:tc>
          <w:tcPr>
            <w:tcW w:w="450" w:type="dxa"/>
            <w:tcBorders>
              <w:top w:val="nil"/>
              <w:left w:val="nil"/>
              <w:bottom w:val="nil"/>
              <w:right w:val="nil"/>
            </w:tcBorders>
            <w:tcMar>
              <w:top w:w="12" w:type="dxa"/>
              <w:left w:w="24" w:type="dxa"/>
              <w:right w:w="24" w:type="dxa"/>
            </w:tcMar>
          </w:tcPr>
          <w:p w14:paraId="0385CF1B"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3F66EB2B"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7.500</w:t>
            </w:r>
          </w:p>
        </w:tc>
        <w:tc>
          <w:tcPr>
            <w:tcW w:w="1016" w:type="dxa"/>
            <w:tcBorders>
              <w:top w:val="nil"/>
              <w:left w:val="nil"/>
              <w:bottom w:val="nil"/>
              <w:right w:val="nil"/>
            </w:tcBorders>
            <w:tcMar>
              <w:top w:w="12" w:type="dxa"/>
              <w:left w:w="24" w:type="dxa"/>
              <w:right w:w="24" w:type="dxa"/>
            </w:tcMar>
          </w:tcPr>
          <w:p w14:paraId="6A58987A"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0.682</w:t>
            </w:r>
          </w:p>
        </w:tc>
        <w:tc>
          <w:tcPr>
            <w:tcW w:w="1656" w:type="dxa"/>
            <w:tcBorders>
              <w:top w:val="nil"/>
              <w:left w:val="nil"/>
              <w:bottom w:val="nil"/>
              <w:right w:val="nil"/>
            </w:tcBorders>
            <w:tcMar>
              <w:top w:w="12" w:type="dxa"/>
              <w:left w:w="24" w:type="dxa"/>
              <w:right w:w="24" w:type="dxa"/>
            </w:tcMar>
          </w:tcPr>
          <w:p w14:paraId="63DE6193"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(7.208, 7.792)</w:t>
            </w:r>
          </w:p>
        </w:tc>
      </w:tr>
      <w:tr w:rsidR="00932059" w:rsidRPr="00171A77" w14:paraId="59029174" w14:textId="77777777" w:rsidTr="00932059">
        <w:trPr>
          <w:trHeight w:val="275"/>
        </w:trPr>
        <w:tc>
          <w:tcPr>
            <w:tcW w:w="2440" w:type="dxa"/>
            <w:tcBorders>
              <w:top w:val="nil"/>
              <w:left w:val="nil"/>
              <w:bottom w:val="nil"/>
              <w:right w:val="nil"/>
            </w:tcBorders>
            <w:tcMar>
              <w:top w:w="12" w:type="dxa"/>
              <w:left w:w="24" w:type="dxa"/>
              <w:right w:w="24" w:type="dxa"/>
            </w:tcMar>
          </w:tcPr>
          <w:p w14:paraId="1ECB8F3E"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Mouthfeel</w:t>
            </w:r>
          </w:p>
        </w:tc>
        <w:tc>
          <w:tcPr>
            <w:tcW w:w="450" w:type="dxa"/>
            <w:tcBorders>
              <w:top w:val="nil"/>
              <w:left w:val="nil"/>
              <w:bottom w:val="nil"/>
              <w:right w:val="nil"/>
            </w:tcBorders>
            <w:tcMar>
              <w:top w:w="12" w:type="dxa"/>
              <w:left w:w="24" w:type="dxa"/>
              <w:right w:w="24" w:type="dxa"/>
            </w:tcMar>
          </w:tcPr>
          <w:p w14:paraId="02430A7B"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60F5B2B3"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7.500</w:t>
            </w:r>
          </w:p>
        </w:tc>
        <w:tc>
          <w:tcPr>
            <w:tcW w:w="1016" w:type="dxa"/>
            <w:tcBorders>
              <w:top w:val="nil"/>
              <w:left w:val="nil"/>
              <w:bottom w:val="nil"/>
              <w:right w:val="nil"/>
            </w:tcBorders>
            <w:tcMar>
              <w:top w:w="12" w:type="dxa"/>
              <w:left w:w="24" w:type="dxa"/>
              <w:right w:w="24" w:type="dxa"/>
            </w:tcMar>
          </w:tcPr>
          <w:p w14:paraId="4CD568B4"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1.042</w:t>
            </w:r>
          </w:p>
        </w:tc>
        <w:tc>
          <w:tcPr>
            <w:tcW w:w="1656" w:type="dxa"/>
            <w:tcBorders>
              <w:top w:val="nil"/>
              <w:left w:val="nil"/>
              <w:bottom w:val="nil"/>
              <w:right w:val="nil"/>
            </w:tcBorders>
            <w:tcMar>
              <w:top w:w="12" w:type="dxa"/>
              <w:left w:w="24" w:type="dxa"/>
              <w:right w:w="24" w:type="dxa"/>
            </w:tcMar>
          </w:tcPr>
          <w:p w14:paraId="321E8C8B"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(7.208, 7.792)</w:t>
            </w:r>
          </w:p>
        </w:tc>
      </w:tr>
      <w:tr w:rsidR="00932059" w:rsidRPr="00171A77" w14:paraId="00D9B952" w14:textId="77777777" w:rsidTr="00932059">
        <w:trPr>
          <w:trHeight w:val="275"/>
        </w:trPr>
        <w:tc>
          <w:tcPr>
            <w:tcW w:w="2440" w:type="dxa"/>
            <w:tcBorders>
              <w:top w:val="nil"/>
              <w:left w:val="nil"/>
              <w:bottom w:val="nil"/>
              <w:right w:val="nil"/>
            </w:tcBorders>
            <w:tcMar>
              <w:top w:w="12" w:type="dxa"/>
              <w:left w:w="24" w:type="dxa"/>
              <w:right w:w="24" w:type="dxa"/>
            </w:tcMar>
          </w:tcPr>
          <w:p w14:paraId="5292EAA1"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Aroma/Smell</w:t>
            </w:r>
          </w:p>
        </w:tc>
        <w:tc>
          <w:tcPr>
            <w:tcW w:w="450" w:type="dxa"/>
            <w:tcBorders>
              <w:top w:val="nil"/>
              <w:left w:val="nil"/>
              <w:bottom w:val="nil"/>
              <w:right w:val="nil"/>
            </w:tcBorders>
            <w:tcMar>
              <w:top w:w="12" w:type="dxa"/>
              <w:left w:w="24" w:type="dxa"/>
              <w:right w:w="24" w:type="dxa"/>
            </w:tcMar>
          </w:tcPr>
          <w:p w14:paraId="693FF402"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5580E28B"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7.467</w:t>
            </w:r>
          </w:p>
        </w:tc>
        <w:tc>
          <w:tcPr>
            <w:tcW w:w="1016" w:type="dxa"/>
            <w:tcBorders>
              <w:top w:val="nil"/>
              <w:left w:val="nil"/>
              <w:bottom w:val="nil"/>
              <w:right w:val="nil"/>
            </w:tcBorders>
            <w:tcMar>
              <w:top w:w="12" w:type="dxa"/>
              <w:left w:w="24" w:type="dxa"/>
              <w:right w:w="24" w:type="dxa"/>
            </w:tcMar>
          </w:tcPr>
          <w:p w14:paraId="4C7FC4F7"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0.900</w:t>
            </w:r>
          </w:p>
        </w:tc>
        <w:tc>
          <w:tcPr>
            <w:tcW w:w="1656" w:type="dxa"/>
            <w:tcBorders>
              <w:top w:val="nil"/>
              <w:left w:val="nil"/>
              <w:bottom w:val="nil"/>
              <w:right w:val="nil"/>
            </w:tcBorders>
            <w:tcMar>
              <w:top w:w="12" w:type="dxa"/>
              <w:left w:w="24" w:type="dxa"/>
              <w:right w:w="24" w:type="dxa"/>
            </w:tcMar>
          </w:tcPr>
          <w:p w14:paraId="5CB402BB"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(7.174, 7.759)</w:t>
            </w:r>
          </w:p>
        </w:tc>
      </w:tr>
      <w:tr w:rsidR="00932059" w:rsidRPr="00171A77" w14:paraId="1B9DDCA2" w14:textId="77777777" w:rsidTr="00932059">
        <w:trPr>
          <w:trHeight w:val="282"/>
        </w:trPr>
        <w:tc>
          <w:tcPr>
            <w:tcW w:w="2440" w:type="dxa"/>
            <w:tcBorders>
              <w:top w:val="nil"/>
              <w:left w:val="nil"/>
              <w:bottom w:val="nil"/>
              <w:right w:val="nil"/>
            </w:tcBorders>
            <w:tcMar>
              <w:top w:w="12" w:type="dxa"/>
              <w:left w:w="24" w:type="dxa"/>
              <w:right w:w="24" w:type="dxa"/>
            </w:tcMar>
          </w:tcPr>
          <w:p w14:paraId="3BA73C28"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After Taste</w:t>
            </w:r>
          </w:p>
        </w:tc>
        <w:tc>
          <w:tcPr>
            <w:tcW w:w="450" w:type="dxa"/>
            <w:tcBorders>
              <w:top w:val="nil"/>
              <w:left w:val="nil"/>
              <w:bottom w:val="nil"/>
              <w:right w:val="nil"/>
            </w:tcBorders>
            <w:tcMar>
              <w:top w:w="12" w:type="dxa"/>
              <w:left w:w="24" w:type="dxa"/>
              <w:right w:w="24" w:type="dxa"/>
            </w:tcMar>
          </w:tcPr>
          <w:p w14:paraId="19BB9B4F"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4D41DD4C"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7.667</w:t>
            </w:r>
          </w:p>
        </w:tc>
        <w:tc>
          <w:tcPr>
            <w:tcW w:w="1016" w:type="dxa"/>
            <w:tcBorders>
              <w:top w:val="nil"/>
              <w:left w:val="nil"/>
              <w:bottom w:val="nil"/>
              <w:right w:val="nil"/>
            </w:tcBorders>
            <w:tcMar>
              <w:top w:w="12" w:type="dxa"/>
              <w:left w:w="24" w:type="dxa"/>
              <w:right w:w="24" w:type="dxa"/>
            </w:tcMar>
          </w:tcPr>
          <w:p w14:paraId="72D37DE7"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0.758</w:t>
            </w:r>
          </w:p>
        </w:tc>
        <w:tc>
          <w:tcPr>
            <w:tcW w:w="1656" w:type="dxa"/>
            <w:tcBorders>
              <w:top w:val="nil"/>
              <w:left w:val="nil"/>
              <w:bottom w:val="nil"/>
              <w:right w:val="nil"/>
            </w:tcBorders>
            <w:tcMar>
              <w:top w:w="12" w:type="dxa"/>
              <w:left w:w="24" w:type="dxa"/>
              <w:right w:w="24" w:type="dxa"/>
            </w:tcMar>
          </w:tcPr>
          <w:p w14:paraId="36920A31"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(7.374, 7.959)</w:t>
            </w:r>
          </w:p>
        </w:tc>
      </w:tr>
      <w:tr w:rsidR="00932059" w:rsidRPr="00171A77" w14:paraId="702005F1" w14:textId="77777777" w:rsidTr="00932059">
        <w:trPr>
          <w:trHeight w:val="275"/>
        </w:trPr>
        <w:tc>
          <w:tcPr>
            <w:tcW w:w="2440" w:type="dxa"/>
            <w:tcBorders>
              <w:top w:val="nil"/>
              <w:left w:val="nil"/>
              <w:bottom w:val="nil"/>
              <w:right w:val="nil"/>
            </w:tcBorders>
            <w:tcMar>
              <w:top w:w="12" w:type="dxa"/>
              <w:left w:w="24" w:type="dxa"/>
              <w:right w:w="24" w:type="dxa"/>
            </w:tcMar>
          </w:tcPr>
          <w:p w14:paraId="1225FCBC" w14:textId="77777777" w:rsidR="00932059" w:rsidRPr="00171A77" w:rsidRDefault="00932059"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Overall Acceptability</w:t>
            </w:r>
          </w:p>
        </w:tc>
        <w:tc>
          <w:tcPr>
            <w:tcW w:w="450" w:type="dxa"/>
            <w:tcBorders>
              <w:top w:val="nil"/>
              <w:left w:val="nil"/>
              <w:bottom w:val="nil"/>
              <w:right w:val="nil"/>
            </w:tcBorders>
            <w:tcMar>
              <w:top w:w="12" w:type="dxa"/>
              <w:left w:w="24" w:type="dxa"/>
              <w:right w:w="24" w:type="dxa"/>
            </w:tcMar>
          </w:tcPr>
          <w:p w14:paraId="565D6F85"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975" w:type="dxa"/>
            <w:tcBorders>
              <w:top w:val="nil"/>
              <w:left w:val="nil"/>
              <w:bottom w:val="nil"/>
              <w:right w:val="nil"/>
            </w:tcBorders>
            <w:tcMar>
              <w:top w:w="12" w:type="dxa"/>
              <w:left w:w="24" w:type="dxa"/>
              <w:right w:w="24" w:type="dxa"/>
            </w:tcMar>
          </w:tcPr>
          <w:p w14:paraId="598C1622"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7.733</w:t>
            </w:r>
          </w:p>
        </w:tc>
        <w:tc>
          <w:tcPr>
            <w:tcW w:w="1016" w:type="dxa"/>
            <w:tcBorders>
              <w:top w:val="nil"/>
              <w:left w:val="nil"/>
              <w:bottom w:val="nil"/>
              <w:right w:val="nil"/>
            </w:tcBorders>
            <w:tcMar>
              <w:top w:w="12" w:type="dxa"/>
              <w:left w:w="24" w:type="dxa"/>
              <w:right w:w="24" w:type="dxa"/>
            </w:tcMar>
          </w:tcPr>
          <w:p w14:paraId="6E3A07DE" w14:textId="77777777" w:rsidR="00932059" w:rsidRPr="00171A77" w:rsidRDefault="00932059"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0.691</w:t>
            </w:r>
          </w:p>
        </w:tc>
        <w:tc>
          <w:tcPr>
            <w:tcW w:w="1656" w:type="dxa"/>
            <w:tcBorders>
              <w:top w:val="nil"/>
              <w:left w:val="nil"/>
              <w:bottom w:val="nil"/>
              <w:right w:val="nil"/>
            </w:tcBorders>
            <w:tcMar>
              <w:top w:w="12" w:type="dxa"/>
              <w:left w:w="24" w:type="dxa"/>
              <w:right w:w="24" w:type="dxa"/>
            </w:tcMar>
          </w:tcPr>
          <w:p w14:paraId="434CB09B" w14:textId="77777777" w:rsidR="00932059" w:rsidRPr="00171A77" w:rsidRDefault="00932059"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(7.441, 8.026)</w:t>
            </w:r>
          </w:p>
        </w:tc>
      </w:tr>
    </w:tbl>
    <w:p w14:paraId="1790F460" w14:textId="77777777" w:rsidR="00932059" w:rsidRPr="00411398" w:rsidRDefault="00932059" w:rsidP="00932059">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411398">
        <w:rPr>
          <w:rFonts w:ascii="Times New Roman" w:eastAsia="Times New Roman" w:hAnsi="Times New Roman" w:cs="Times New Roman"/>
          <w:i/>
          <w:iCs/>
          <w:color w:val="000000"/>
          <w:sz w:val="20"/>
          <w:szCs w:val="20"/>
        </w:rPr>
        <w:t xml:space="preserve">Pooled </w:t>
      </w:r>
      <w:proofErr w:type="spellStart"/>
      <w:r w:rsidRPr="00411398">
        <w:rPr>
          <w:rFonts w:ascii="Times New Roman" w:eastAsia="Times New Roman" w:hAnsi="Times New Roman" w:cs="Times New Roman"/>
          <w:i/>
          <w:iCs/>
          <w:color w:val="000000"/>
          <w:sz w:val="20"/>
          <w:szCs w:val="20"/>
        </w:rPr>
        <w:t>StDev</w:t>
      </w:r>
      <w:proofErr w:type="spellEnd"/>
      <w:r w:rsidRPr="00411398">
        <w:rPr>
          <w:rFonts w:ascii="Times New Roman" w:eastAsia="Times New Roman" w:hAnsi="Times New Roman" w:cs="Times New Roman"/>
          <w:i/>
          <w:iCs/>
          <w:color w:val="000000"/>
          <w:sz w:val="20"/>
          <w:szCs w:val="20"/>
        </w:rPr>
        <w:t xml:space="preserve"> = 0.811200</w:t>
      </w:r>
    </w:p>
    <w:p w14:paraId="5AAE76F6" w14:textId="77777777" w:rsidR="00171A77" w:rsidRDefault="00171A77" w:rsidP="00932059">
      <w:pPr>
        <w:rPr>
          <w:rFonts w:ascii="Times New Roman" w:hAnsi="Times New Roman" w:cs="Times New Roman"/>
          <w:b/>
          <w:bCs/>
        </w:rPr>
      </w:pPr>
    </w:p>
    <w:p w14:paraId="7216AEFB" w14:textId="77777777" w:rsidR="00171A77" w:rsidRDefault="00171A77" w:rsidP="00932059">
      <w:pPr>
        <w:rPr>
          <w:rFonts w:ascii="Times New Roman" w:hAnsi="Times New Roman" w:cs="Times New Roman"/>
          <w:b/>
          <w:bCs/>
        </w:rPr>
      </w:pPr>
    </w:p>
    <w:p w14:paraId="2EFBCA3D" w14:textId="77777777" w:rsidR="00932059" w:rsidRPr="00171A77" w:rsidRDefault="00932059" w:rsidP="00932059">
      <w:pPr>
        <w:rPr>
          <w:rFonts w:ascii="Times New Roman" w:hAnsi="Times New Roman" w:cs="Times New Roman"/>
          <w:b/>
          <w:bCs/>
          <w:sz w:val="20"/>
          <w:szCs w:val="20"/>
        </w:rPr>
      </w:pPr>
      <w:r w:rsidRPr="00171A77">
        <w:rPr>
          <w:rFonts w:ascii="Times New Roman" w:hAnsi="Times New Roman" w:cs="Times New Roman"/>
          <w:b/>
          <w:bCs/>
          <w:sz w:val="20"/>
          <w:szCs w:val="20"/>
        </w:rPr>
        <w:lastRenderedPageBreak/>
        <w:t>Inference:</w:t>
      </w:r>
    </w:p>
    <w:p w14:paraId="0C8A44F4" w14:textId="7917D670" w:rsidR="00932059" w:rsidRPr="00171A77" w:rsidRDefault="00932059" w:rsidP="00932059">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r w:rsidRPr="00171A77">
        <w:rPr>
          <w:rFonts w:ascii="Times New Roman" w:eastAsia="Times New Roman" w:hAnsi="Times New Roman" w:cs="Times New Roman"/>
          <w:sz w:val="20"/>
          <w:szCs w:val="20"/>
        </w:rPr>
        <w:t xml:space="preserve">According to Table 3, the null hypothesis is accepted as the </w:t>
      </w:r>
      <w:r w:rsidR="00AD57E3" w:rsidRPr="00171A77">
        <w:rPr>
          <w:rFonts w:ascii="Times New Roman" w:eastAsia="Times New Roman" w:hAnsi="Times New Roman" w:cs="Times New Roman"/>
          <w:sz w:val="20"/>
          <w:szCs w:val="20"/>
        </w:rPr>
        <w:t>p-value</w:t>
      </w:r>
      <w:r w:rsidRPr="00171A77">
        <w:rPr>
          <w:rFonts w:ascii="Times New Roman" w:eastAsia="Times New Roman" w:hAnsi="Times New Roman" w:cs="Times New Roman"/>
          <w:sz w:val="20"/>
          <w:szCs w:val="20"/>
        </w:rPr>
        <w:t xml:space="preserve"> (0.73) is greater than the alpha value. This proves </w:t>
      </w:r>
      <w:r w:rsidR="00766F05" w:rsidRPr="00171A77">
        <w:rPr>
          <w:rFonts w:ascii="Times New Roman" w:eastAsia="Times New Roman" w:hAnsi="Times New Roman" w:cs="Times New Roman"/>
          <w:sz w:val="20"/>
          <w:szCs w:val="20"/>
        </w:rPr>
        <w:t xml:space="preserve">similarity </w:t>
      </w:r>
      <w:r w:rsidR="00076770" w:rsidRPr="00171A77">
        <w:rPr>
          <w:rFonts w:ascii="Times New Roman" w:eastAsia="Times New Roman" w:hAnsi="Times New Roman" w:cs="Times New Roman"/>
          <w:sz w:val="20"/>
          <w:szCs w:val="20"/>
        </w:rPr>
        <w:t>between</w:t>
      </w:r>
      <w:r w:rsidRPr="00171A77">
        <w:rPr>
          <w:rFonts w:ascii="Times New Roman" w:eastAsia="Times New Roman" w:hAnsi="Times New Roman" w:cs="Times New Roman"/>
          <w:sz w:val="20"/>
          <w:szCs w:val="20"/>
        </w:rPr>
        <w:t xml:space="preserve"> the various elements of the </w:t>
      </w:r>
      <w:r w:rsidR="00766F05" w:rsidRPr="00171A77">
        <w:rPr>
          <w:rFonts w:ascii="Times New Roman" w:eastAsia="Times New Roman" w:hAnsi="Times New Roman" w:cs="Times New Roman"/>
          <w:sz w:val="20"/>
          <w:szCs w:val="20"/>
        </w:rPr>
        <w:t>analysis</w:t>
      </w:r>
      <w:r w:rsidRPr="00171A77">
        <w:rPr>
          <w:rFonts w:ascii="Times New Roman" w:eastAsia="Times New Roman" w:hAnsi="Times New Roman" w:cs="Times New Roman"/>
          <w:sz w:val="20"/>
          <w:szCs w:val="20"/>
        </w:rPr>
        <w:t xml:space="preserve">. </w:t>
      </w:r>
      <w:r w:rsidR="00766F05" w:rsidRPr="00171A77">
        <w:rPr>
          <w:rFonts w:ascii="Times New Roman" w:eastAsia="Times New Roman" w:hAnsi="Times New Roman" w:cs="Times New Roman"/>
          <w:sz w:val="20"/>
          <w:szCs w:val="20"/>
        </w:rPr>
        <w:t xml:space="preserve">Despite the similarity, </w:t>
      </w:r>
      <w:r w:rsidRPr="00171A77">
        <w:rPr>
          <w:rFonts w:ascii="Times New Roman" w:eastAsia="Times New Roman" w:hAnsi="Times New Roman" w:cs="Times New Roman"/>
          <w:sz w:val="20"/>
          <w:szCs w:val="20"/>
        </w:rPr>
        <w:t>the overall acceptability seems to be higher with a mean of 7.733. Hence this proves the level of acceptance and likeliness of respondents to foxtail millet jalebi that was been evaluated on the first day.</w:t>
      </w:r>
    </w:p>
    <w:p w14:paraId="13489DB2" w14:textId="77777777" w:rsidR="009C2BB6" w:rsidRDefault="009C2BB6" w:rsidP="008C62A0">
      <w:pPr>
        <w:rPr>
          <w:rFonts w:ascii="Times New Roman" w:hAnsi="Times New Roman" w:cs="Times New Roman"/>
          <w:b/>
          <w:bCs/>
          <w:sz w:val="24"/>
          <w:szCs w:val="24"/>
        </w:rPr>
      </w:pPr>
    </w:p>
    <w:p w14:paraId="2F84005C" w14:textId="77777777" w:rsidR="008C62A0" w:rsidRPr="00171A77" w:rsidRDefault="008C62A0" w:rsidP="008C62A0">
      <w:pPr>
        <w:rPr>
          <w:rFonts w:ascii="Times New Roman" w:hAnsi="Times New Roman" w:cs="Times New Roman"/>
          <w:b/>
          <w:bCs/>
          <w:sz w:val="20"/>
          <w:szCs w:val="20"/>
        </w:rPr>
      </w:pPr>
      <w:r w:rsidRPr="00171A77">
        <w:rPr>
          <w:rFonts w:ascii="Times New Roman" w:hAnsi="Times New Roman" w:cs="Times New Roman"/>
          <w:b/>
          <w:bCs/>
          <w:sz w:val="20"/>
          <w:szCs w:val="20"/>
        </w:rPr>
        <w:t xml:space="preserve">One-way </w:t>
      </w:r>
      <w:proofErr w:type="spellStart"/>
      <w:r w:rsidRPr="00171A77">
        <w:rPr>
          <w:rFonts w:ascii="Times New Roman" w:hAnsi="Times New Roman" w:cs="Times New Roman"/>
          <w:b/>
          <w:bCs/>
          <w:sz w:val="20"/>
          <w:szCs w:val="20"/>
        </w:rPr>
        <w:t>Anova</w:t>
      </w:r>
      <w:proofErr w:type="spellEnd"/>
      <w:r w:rsidRPr="00171A77">
        <w:rPr>
          <w:rFonts w:ascii="Times New Roman" w:hAnsi="Times New Roman" w:cs="Times New Roman"/>
          <w:b/>
          <w:bCs/>
          <w:sz w:val="20"/>
          <w:szCs w:val="20"/>
        </w:rPr>
        <w:t xml:space="preserve"> - Foxtail Millet Sample 2 (Day2):</w:t>
      </w:r>
    </w:p>
    <w:p w14:paraId="760E9A57" w14:textId="0A040BFD" w:rsidR="008C62A0" w:rsidRPr="00171A77" w:rsidRDefault="008C62A0" w:rsidP="008C62A0">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0</w:t>
      </w:r>
      <w:r w:rsidRPr="00171A77">
        <w:rPr>
          <w:rFonts w:ascii="Times New Roman" w:hAnsi="Times New Roman" w:cs="Times New Roman"/>
          <w:sz w:val="20"/>
          <w:szCs w:val="20"/>
        </w:rPr>
        <w:t xml:space="preserve"> = There is no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2)</w:t>
      </w:r>
    </w:p>
    <w:p w14:paraId="61E36062" w14:textId="42923A47" w:rsidR="008C407E" w:rsidRPr="00171A77" w:rsidRDefault="008C62A0" w:rsidP="008C62A0">
      <w:pPr>
        <w:rPr>
          <w:rFonts w:ascii="Times New Roman" w:hAnsi="Times New Roman" w:cs="Times New Roman"/>
          <w:sz w:val="20"/>
          <w:szCs w:val="20"/>
        </w:rPr>
      </w:pPr>
      <w:r w:rsidRPr="00171A77">
        <w:rPr>
          <w:rFonts w:ascii="Times New Roman" w:hAnsi="Times New Roman" w:cs="Times New Roman"/>
          <w:sz w:val="20"/>
          <w:szCs w:val="20"/>
        </w:rPr>
        <w:t>H</w:t>
      </w:r>
      <w:r w:rsidRPr="00171A77">
        <w:rPr>
          <w:rFonts w:ascii="Times New Roman" w:hAnsi="Times New Roman" w:cs="Times New Roman"/>
          <w:sz w:val="20"/>
          <w:szCs w:val="20"/>
          <w:vertAlign w:val="subscript"/>
        </w:rPr>
        <w:t>1</w:t>
      </w:r>
      <w:r w:rsidRPr="00171A77">
        <w:rPr>
          <w:rFonts w:ascii="Times New Roman" w:hAnsi="Times New Roman" w:cs="Times New Roman"/>
          <w:sz w:val="20"/>
          <w:szCs w:val="20"/>
        </w:rPr>
        <w:t xml:space="preserve"> = There is a significant difference </w:t>
      </w:r>
      <w:r w:rsidR="00076770" w:rsidRPr="00171A77">
        <w:rPr>
          <w:rFonts w:ascii="Times New Roman" w:hAnsi="Times New Roman" w:cs="Times New Roman"/>
          <w:sz w:val="20"/>
          <w:szCs w:val="20"/>
        </w:rPr>
        <w:t>between</w:t>
      </w:r>
      <w:r w:rsidRPr="00171A77">
        <w:rPr>
          <w:rFonts w:ascii="Times New Roman" w:hAnsi="Times New Roman" w:cs="Times New Roman"/>
          <w:sz w:val="20"/>
          <w:szCs w:val="20"/>
        </w:rPr>
        <w:t xml:space="preserve"> the organoleptic factors of foxtail millet jalebi (sample 2)</w:t>
      </w:r>
    </w:p>
    <w:p w14:paraId="6AF574C1" w14:textId="77777777" w:rsidR="008C407E" w:rsidRPr="00171A77" w:rsidRDefault="008C407E" w:rsidP="008C62A0">
      <w:pPr>
        <w:rPr>
          <w:rFonts w:ascii="Times New Roman" w:hAnsi="Times New Roman" w:cs="Times New Roman"/>
          <w:sz w:val="20"/>
          <w:szCs w:val="20"/>
        </w:rPr>
      </w:pPr>
    </w:p>
    <w:p w14:paraId="658CF231" w14:textId="77777777" w:rsidR="008C62A0" w:rsidRPr="00171A77" w:rsidRDefault="008C62A0" w:rsidP="008C62A0">
      <w:pPr>
        <w:rPr>
          <w:rFonts w:ascii="Times New Roman" w:hAnsi="Times New Roman" w:cs="Times New Roman"/>
          <w:sz w:val="20"/>
          <w:szCs w:val="20"/>
        </w:rPr>
      </w:pPr>
      <w:r w:rsidRPr="00171A77">
        <w:rPr>
          <w:rFonts w:ascii="Times New Roman" w:hAnsi="Times New Roman" w:cs="Times New Roman"/>
          <w:sz w:val="20"/>
          <w:szCs w:val="20"/>
        </w:rPr>
        <w:t>Table No. 4: One-way Anova - Foxtail Millet Sample 2 (Day2)</w:t>
      </w:r>
    </w:p>
    <w:p w14:paraId="6B343929" w14:textId="77777777" w:rsidR="008C62A0" w:rsidRPr="00171A77" w:rsidRDefault="008C62A0" w:rsidP="008C62A0">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34"/>
        <w:gridCol w:w="510"/>
        <w:gridCol w:w="1024"/>
        <w:gridCol w:w="950"/>
        <w:gridCol w:w="1003"/>
        <w:gridCol w:w="1021"/>
      </w:tblGrid>
      <w:tr w:rsidR="008C62A0" w:rsidRPr="00171A77" w14:paraId="55DE3190" w14:textId="77777777" w:rsidTr="008D61E8">
        <w:trPr>
          <w:trHeight w:val="404"/>
        </w:trPr>
        <w:tc>
          <w:tcPr>
            <w:tcW w:w="93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D81C14C"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Source</w:t>
            </w:r>
          </w:p>
        </w:tc>
        <w:tc>
          <w:tcPr>
            <w:tcW w:w="51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5E14D91"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DF</w:t>
            </w:r>
          </w:p>
        </w:tc>
        <w:tc>
          <w:tcPr>
            <w:tcW w:w="102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F6955B2"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SS</w:t>
            </w:r>
          </w:p>
        </w:tc>
        <w:tc>
          <w:tcPr>
            <w:tcW w:w="95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70952F8"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 xml:space="preserve"> MS</w:t>
            </w:r>
          </w:p>
        </w:tc>
        <w:tc>
          <w:tcPr>
            <w:tcW w:w="10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BC0F4F9"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F-Value</w:t>
            </w:r>
          </w:p>
        </w:tc>
        <w:tc>
          <w:tcPr>
            <w:tcW w:w="102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482B81D"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P-Value</w:t>
            </w:r>
          </w:p>
        </w:tc>
      </w:tr>
      <w:tr w:rsidR="008C62A0" w:rsidRPr="00171A77" w14:paraId="498A6E5F" w14:textId="77777777" w:rsidTr="008D61E8">
        <w:trPr>
          <w:trHeight w:val="202"/>
        </w:trPr>
        <w:tc>
          <w:tcPr>
            <w:tcW w:w="934" w:type="dxa"/>
            <w:tcBorders>
              <w:top w:val="nil"/>
              <w:left w:val="nil"/>
              <w:bottom w:val="nil"/>
              <w:right w:val="nil"/>
            </w:tcBorders>
            <w:tcMar>
              <w:top w:w="12" w:type="dxa"/>
              <w:left w:w="24" w:type="dxa"/>
              <w:right w:w="24" w:type="dxa"/>
            </w:tcMar>
          </w:tcPr>
          <w:p w14:paraId="4820330F"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Factor</w:t>
            </w:r>
          </w:p>
        </w:tc>
        <w:tc>
          <w:tcPr>
            <w:tcW w:w="510" w:type="dxa"/>
            <w:tcBorders>
              <w:top w:val="nil"/>
              <w:left w:val="nil"/>
              <w:bottom w:val="nil"/>
              <w:right w:val="nil"/>
            </w:tcBorders>
            <w:tcMar>
              <w:top w:w="12" w:type="dxa"/>
              <w:left w:w="24" w:type="dxa"/>
              <w:right w:w="24" w:type="dxa"/>
            </w:tcMar>
          </w:tcPr>
          <w:p w14:paraId="1653A6CF"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5</w:t>
            </w:r>
          </w:p>
        </w:tc>
        <w:tc>
          <w:tcPr>
            <w:tcW w:w="1024" w:type="dxa"/>
            <w:tcBorders>
              <w:top w:val="nil"/>
              <w:left w:val="nil"/>
              <w:bottom w:val="nil"/>
              <w:right w:val="nil"/>
            </w:tcBorders>
            <w:tcMar>
              <w:top w:w="12" w:type="dxa"/>
              <w:left w:w="24" w:type="dxa"/>
              <w:right w:w="24" w:type="dxa"/>
            </w:tcMar>
          </w:tcPr>
          <w:p w14:paraId="22331D4E"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4.244</w:t>
            </w:r>
          </w:p>
        </w:tc>
        <w:tc>
          <w:tcPr>
            <w:tcW w:w="950" w:type="dxa"/>
            <w:tcBorders>
              <w:top w:val="nil"/>
              <w:left w:val="nil"/>
              <w:bottom w:val="nil"/>
              <w:right w:val="nil"/>
            </w:tcBorders>
            <w:tcMar>
              <w:top w:w="12" w:type="dxa"/>
              <w:left w:w="24" w:type="dxa"/>
              <w:right w:w="24" w:type="dxa"/>
            </w:tcMar>
          </w:tcPr>
          <w:p w14:paraId="1DF80577"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0.8489</w:t>
            </w:r>
          </w:p>
        </w:tc>
        <w:tc>
          <w:tcPr>
            <w:tcW w:w="1003" w:type="dxa"/>
            <w:tcBorders>
              <w:top w:val="nil"/>
              <w:left w:val="nil"/>
              <w:bottom w:val="nil"/>
              <w:right w:val="nil"/>
            </w:tcBorders>
            <w:tcMar>
              <w:top w:w="12" w:type="dxa"/>
              <w:left w:w="24" w:type="dxa"/>
              <w:right w:w="24" w:type="dxa"/>
            </w:tcMar>
          </w:tcPr>
          <w:p w14:paraId="4EF66EAF"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1.12</w:t>
            </w:r>
          </w:p>
        </w:tc>
        <w:tc>
          <w:tcPr>
            <w:tcW w:w="1021" w:type="dxa"/>
            <w:tcBorders>
              <w:top w:val="nil"/>
              <w:left w:val="nil"/>
              <w:bottom w:val="nil"/>
              <w:right w:val="nil"/>
            </w:tcBorders>
            <w:tcMar>
              <w:top w:w="12" w:type="dxa"/>
              <w:left w:w="24" w:type="dxa"/>
              <w:right w:w="24" w:type="dxa"/>
            </w:tcMar>
          </w:tcPr>
          <w:p w14:paraId="5F012237"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0.354</w:t>
            </w:r>
          </w:p>
        </w:tc>
      </w:tr>
      <w:tr w:rsidR="008C62A0" w:rsidRPr="00171A77" w14:paraId="1E7954EF" w14:textId="77777777" w:rsidTr="008D61E8">
        <w:trPr>
          <w:trHeight w:val="213"/>
        </w:trPr>
        <w:tc>
          <w:tcPr>
            <w:tcW w:w="934" w:type="dxa"/>
            <w:tcBorders>
              <w:top w:val="nil"/>
              <w:left w:val="nil"/>
              <w:bottom w:val="nil"/>
              <w:right w:val="nil"/>
            </w:tcBorders>
            <w:tcMar>
              <w:top w:w="12" w:type="dxa"/>
              <w:left w:w="24" w:type="dxa"/>
              <w:right w:w="24" w:type="dxa"/>
            </w:tcMar>
          </w:tcPr>
          <w:p w14:paraId="5EB91CE9"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Error</w:t>
            </w:r>
          </w:p>
        </w:tc>
        <w:tc>
          <w:tcPr>
            <w:tcW w:w="510" w:type="dxa"/>
            <w:tcBorders>
              <w:top w:val="nil"/>
              <w:left w:val="nil"/>
              <w:bottom w:val="nil"/>
              <w:right w:val="nil"/>
            </w:tcBorders>
            <w:tcMar>
              <w:top w:w="12" w:type="dxa"/>
              <w:left w:w="24" w:type="dxa"/>
              <w:right w:w="24" w:type="dxa"/>
            </w:tcMar>
          </w:tcPr>
          <w:p w14:paraId="7E96EDC8"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174</w:t>
            </w:r>
          </w:p>
        </w:tc>
        <w:tc>
          <w:tcPr>
            <w:tcW w:w="1024" w:type="dxa"/>
            <w:tcBorders>
              <w:top w:val="nil"/>
              <w:left w:val="nil"/>
              <w:bottom w:val="nil"/>
              <w:right w:val="nil"/>
            </w:tcBorders>
            <w:tcMar>
              <w:top w:w="12" w:type="dxa"/>
              <w:left w:w="24" w:type="dxa"/>
              <w:right w:w="24" w:type="dxa"/>
            </w:tcMar>
          </w:tcPr>
          <w:p w14:paraId="7F2D1B5F"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132.400</w:t>
            </w:r>
          </w:p>
        </w:tc>
        <w:tc>
          <w:tcPr>
            <w:tcW w:w="950" w:type="dxa"/>
            <w:tcBorders>
              <w:top w:val="nil"/>
              <w:left w:val="nil"/>
              <w:bottom w:val="nil"/>
              <w:right w:val="nil"/>
            </w:tcBorders>
            <w:tcMar>
              <w:top w:w="12" w:type="dxa"/>
              <w:left w:w="24" w:type="dxa"/>
              <w:right w:w="24" w:type="dxa"/>
            </w:tcMar>
          </w:tcPr>
          <w:p w14:paraId="00800653"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0.7609</w:t>
            </w:r>
          </w:p>
        </w:tc>
        <w:tc>
          <w:tcPr>
            <w:tcW w:w="1003" w:type="dxa"/>
            <w:tcBorders>
              <w:top w:val="nil"/>
              <w:left w:val="nil"/>
              <w:bottom w:val="nil"/>
              <w:right w:val="nil"/>
            </w:tcBorders>
            <w:tcMar>
              <w:left w:w="24" w:type="dxa"/>
              <w:right w:w="24" w:type="dxa"/>
            </w:tcMar>
          </w:tcPr>
          <w:p w14:paraId="4A7F468A"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21" w:type="dxa"/>
            <w:tcBorders>
              <w:top w:val="nil"/>
              <w:left w:val="nil"/>
              <w:bottom w:val="nil"/>
              <w:right w:val="nil"/>
            </w:tcBorders>
            <w:tcMar>
              <w:left w:w="24" w:type="dxa"/>
              <w:right w:w="24" w:type="dxa"/>
            </w:tcMar>
          </w:tcPr>
          <w:p w14:paraId="0FC1F24E"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r w:rsidR="008C62A0" w:rsidRPr="00171A77" w14:paraId="5BB7EB29" w14:textId="77777777" w:rsidTr="008D61E8">
        <w:trPr>
          <w:trHeight w:val="202"/>
        </w:trPr>
        <w:tc>
          <w:tcPr>
            <w:tcW w:w="934" w:type="dxa"/>
            <w:tcBorders>
              <w:top w:val="nil"/>
              <w:left w:val="nil"/>
              <w:bottom w:val="nil"/>
              <w:right w:val="nil"/>
            </w:tcBorders>
            <w:tcMar>
              <w:top w:w="12" w:type="dxa"/>
              <w:left w:w="24" w:type="dxa"/>
              <w:right w:w="24" w:type="dxa"/>
            </w:tcMar>
          </w:tcPr>
          <w:p w14:paraId="2FBC09F3"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Total</w:t>
            </w:r>
          </w:p>
        </w:tc>
        <w:tc>
          <w:tcPr>
            <w:tcW w:w="510" w:type="dxa"/>
            <w:tcBorders>
              <w:top w:val="nil"/>
              <w:left w:val="nil"/>
              <w:bottom w:val="nil"/>
              <w:right w:val="nil"/>
            </w:tcBorders>
            <w:tcMar>
              <w:top w:w="12" w:type="dxa"/>
              <w:left w:w="24" w:type="dxa"/>
              <w:right w:w="24" w:type="dxa"/>
            </w:tcMar>
          </w:tcPr>
          <w:p w14:paraId="5BD680CC"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179</w:t>
            </w:r>
          </w:p>
        </w:tc>
        <w:tc>
          <w:tcPr>
            <w:tcW w:w="1024" w:type="dxa"/>
            <w:tcBorders>
              <w:top w:val="nil"/>
              <w:left w:val="nil"/>
              <w:bottom w:val="nil"/>
              <w:right w:val="nil"/>
            </w:tcBorders>
            <w:tcMar>
              <w:top w:w="12" w:type="dxa"/>
              <w:left w:w="24" w:type="dxa"/>
              <w:right w:w="24" w:type="dxa"/>
            </w:tcMar>
          </w:tcPr>
          <w:p w14:paraId="4F1803ED"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136.644</w:t>
            </w:r>
          </w:p>
        </w:tc>
        <w:tc>
          <w:tcPr>
            <w:tcW w:w="950" w:type="dxa"/>
            <w:tcBorders>
              <w:top w:val="nil"/>
              <w:left w:val="nil"/>
              <w:bottom w:val="nil"/>
              <w:right w:val="nil"/>
            </w:tcBorders>
            <w:tcMar>
              <w:left w:w="24" w:type="dxa"/>
              <w:right w:w="24" w:type="dxa"/>
            </w:tcMar>
          </w:tcPr>
          <w:p w14:paraId="675B7190"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03" w:type="dxa"/>
            <w:tcBorders>
              <w:top w:val="nil"/>
              <w:left w:val="nil"/>
              <w:bottom w:val="nil"/>
              <w:right w:val="nil"/>
            </w:tcBorders>
            <w:tcMar>
              <w:left w:w="24" w:type="dxa"/>
              <w:right w:w="24" w:type="dxa"/>
            </w:tcMar>
          </w:tcPr>
          <w:p w14:paraId="3A2092AE"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c>
          <w:tcPr>
            <w:tcW w:w="1021" w:type="dxa"/>
            <w:tcBorders>
              <w:top w:val="nil"/>
              <w:left w:val="nil"/>
              <w:bottom w:val="nil"/>
              <w:right w:val="nil"/>
            </w:tcBorders>
            <w:tcMar>
              <w:left w:w="24" w:type="dxa"/>
              <w:right w:w="24" w:type="dxa"/>
            </w:tcMar>
          </w:tcPr>
          <w:p w14:paraId="0EA7F03C"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 </w:t>
            </w:r>
          </w:p>
        </w:tc>
      </w:tr>
    </w:tbl>
    <w:p w14:paraId="39C57B08" w14:textId="77777777" w:rsidR="008C62A0" w:rsidRPr="00171A77" w:rsidRDefault="008C62A0" w:rsidP="008C62A0">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200"/>
        <w:gridCol w:w="849"/>
        <w:gridCol w:w="1190"/>
        <w:gridCol w:w="1353"/>
      </w:tblGrid>
      <w:tr w:rsidR="008C62A0" w:rsidRPr="00171A77" w14:paraId="4FE4DC57" w14:textId="77777777" w:rsidTr="008D61E8">
        <w:trPr>
          <w:trHeight w:val="345"/>
        </w:trPr>
        <w:tc>
          <w:tcPr>
            <w:tcW w:w="120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80DB466"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S</w:t>
            </w:r>
          </w:p>
        </w:tc>
        <w:tc>
          <w:tcPr>
            <w:tcW w:w="84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0CEACBB"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p>
        </w:tc>
        <w:tc>
          <w:tcPr>
            <w:tcW w:w="119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3C56F8E"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adj</w:t>
            </w:r>
            <w:proofErr w:type="spellEnd"/>
            <w:r w:rsidRPr="00171A77">
              <w:rPr>
                <w:rFonts w:ascii="Times New Roman" w:eastAsia="Times New Roman" w:hAnsi="Times New Roman" w:cs="Times New Roman"/>
                <w:b/>
                <w:bCs/>
                <w:color w:val="000000"/>
                <w:sz w:val="20"/>
                <w:szCs w:val="20"/>
              </w:rPr>
              <w:t>)</w:t>
            </w:r>
          </w:p>
        </w:tc>
        <w:tc>
          <w:tcPr>
            <w:tcW w:w="135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8556A8A"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R-</w:t>
            </w:r>
            <w:proofErr w:type="spellStart"/>
            <w:r w:rsidRPr="00171A77">
              <w:rPr>
                <w:rFonts w:ascii="Times New Roman" w:eastAsia="Times New Roman" w:hAnsi="Times New Roman" w:cs="Times New Roman"/>
                <w:b/>
                <w:bCs/>
                <w:color w:val="000000"/>
                <w:sz w:val="20"/>
                <w:szCs w:val="20"/>
              </w:rPr>
              <w:t>sq</w:t>
            </w:r>
            <w:proofErr w:type="spellEnd"/>
            <w:r w:rsidRPr="00171A77">
              <w:rPr>
                <w:rFonts w:ascii="Times New Roman" w:eastAsia="Times New Roman" w:hAnsi="Times New Roman" w:cs="Times New Roman"/>
                <w:b/>
                <w:bCs/>
                <w:color w:val="000000"/>
                <w:sz w:val="20"/>
                <w:szCs w:val="20"/>
              </w:rPr>
              <w:t>(</w:t>
            </w:r>
            <w:proofErr w:type="spellStart"/>
            <w:r w:rsidRPr="00171A77">
              <w:rPr>
                <w:rFonts w:ascii="Times New Roman" w:eastAsia="Times New Roman" w:hAnsi="Times New Roman" w:cs="Times New Roman"/>
                <w:b/>
                <w:bCs/>
                <w:color w:val="000000"/>
                <w:sz w:val="20"/>
                <w:szCs w:val="20"/>
              </w:rPr>
              <w:t>pred</w:t>
            </w:r>
            <w:proofErr w:type="spellEnd"/>
            <w:r w:rsidRPr="00171A77">
              <w:rPr>
                <w:rFonts w:ascii="Times New Roman" w:eastAsia="Times New Roman" w:hAnsi="Times New Roman" w:cs="Times New Roman"/>
                <w:b/>
                <w:bCs/>
                <w:color w:val="000000"/>
                <w:sz w:val="20"/>
                <w:szCs w:val="20"/>
              </w:rPr>
              <w:t>)</w:t>
            </w:r>
          </w:p>
        </w:tc>
      </w:tr>
      <w:tr w:rsidR="008C62A0" w:rsidRPr="00171A77" w14:paraId="4CB1E280" w14:textId="77777777" w:rsidTr="008D61E8">
        <w:trPr>
          <w:trHeight w:val="172"/>
        </w:trPr>
        <w:tc>
          <w:tcPr>
            <w:tcW w:w="1200" w:type="dxa"/>
            <w:tcBorders>
              <w:top w:val="nil"/>
              <w:left w:val="nil"/>
              <w:bottom w:val="nil"/>
              <w:right w:val="nil"/>
            </w:tcBorders>
            <w:tcMar>
              <w:top w:w="12" w:type="dxa"/>
              <w:left w:w="24" w:type="dxa"/>
              <w:right w:w="24" w:type="dxa"/>
            </w:tcMar>
          </w:tcPr>
          <w:p w14:paraId="19E5D5E4"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0.872307</w:t>
            </w:r>
          </w:p>
        </w:tc>
        <w:tc>
          <w:tcPr>
            <w:tcW w:w="849" w:type="dxa"/>
            <w:tcBorders>
              <w:top w:val="nil"/>
              <w:left w:val="nil"/>
              <w:bottom w:val="nil"/>
              <w:right w:val="nil"/>
            </w:tcBorders>
            <w:tcMar>
              <w:top w:w="12" w:type="dxa"/>
              <w:left w:w="24" w:type="dxa"/>
              <w:right w:w="24" w:type="dxa"/>
            </w:tcMar>
          </w:tcPr>
          <w:p w14:paraId="214B4EF7"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3.11%</w:t>
            </w:r>
          </w:p>
        </w:tc>
        <w:tc>
          <w:tcPr>
            <w:tcW w:w="1190" w:type="dxa"/>
            <w:tcBorders>
              <w:top w:val="nil"/>
              <w:left w:val="nil"/>
              <w:bottom w:val="nil"/>
              <w:right w:val="nil"/>
            </w:tcBorders>
            <w:tcMar>
              <w:top w:w="12" w:type="dxa"/>
              <w:left w:w="24" w:type="dxa"/>
              <w:right w:w="24" w:type="dxa"/>
            </w:tcMar>
          </w:tcPr>
          <w:p w14:paraId="612129FA"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0.32%</w:t>
            </w:r>
          </w:p>
        </w:tc>
        <w:tc>
          <w:tcPr>
            <w:tcW w:w="1353" w:type="dxa"/>
            <w:tcBorders>
              <w:top w:val="nil"/>
              <w:left w:val="nil"/>
              <w:bottom w:val="nil"/>
              <w:right w:val="nil"/>
            </w:tcBorders>
            <w:tcMar>
              <w:top w:w="12" w:type="dxa"/>
              <w:left w:w="24" w:type="dxa"/>
              <w:right w:w="24" w:type="dxa"/>
            </w:tcMar>
          </w:tcPr>
          <w:p w14:paraId="50544A44"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0.00%</w:t>
            </w:r>
          </w:p>
        </w:tc>
      </w:tr>
    </w:tbl>
    <w:p w14:paraId="5F4B337F" w14:textId="77777777" w:rsidR="008C62A0" w:rsidRPr="00171A77" w:rsidRDefault="008C62A0" w:rsidP="008C62A0">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171A77">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687"/>
        <w:gridCol w:w="495"/>
        <w:gridCol w:w="1073"/>
        <w:gridCol w:w="1119"/>
        <w:gridCol w:w="1823"/>
      </w:tblGrid>
      <w:tr w:rsidR="008C62A0" w:rsidRPr="00171A77" w14:paraId="4AD2F61D" w14:textId="77777777" w:rsidTr="008D61E8">
        <w:trPr>
          <w:trHeight w:val="137"/>
        </w:trPr>
        <w:tc>
          <w:tcPr>
            <w:tcW w:w="268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30377A9"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Factor</w:t>
            </w:r>
          </w:p>
        </w:tc>
        <w:tc>
          <w:tcPr>
            <w:tcW w:w="49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7127726"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N</w:t>
            </w:r>
          </w:p>
        </w:tc>
        <w:tc>
          <w:tcPr>
            <w:tcW w:w="107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A719DBC"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Mean</w:t>
            </w:r>
          </w:p>
        </w:tc>
        <w:tc>
          <w:tcPr>
            <w:tcW w:w="111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3BD003A"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171A77">
              <w:rPr>
                <w:rFonts w:ascii="Times New Roman" w:eastAsia="Times New Roman" w:hAnsi="Times New Roman" w:cs="Times New Roman"/>
                <w:b/>
                <w:bCs/>
                <w:color w:val="000000"/>
                <w:sz w:val="20"/>
                <w:szCs w:val="20"/>
              </w:rPr>
              <w:t>StDev</w:t>
            </w:r>
            <w:proofErr w:type="spellEnd"/>
          </w:p>
        </w:tc>
        <w:tc>
          <w:tcPr>
            <w:tcW w:w="182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4BE7D1F"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171A77">
              <w:rPr>
                <w:rFonts w:ascii="Times New Roman" w:eastAsia="Times New Roman" w:hAnsi="Times New Roman" w:cs="Times New Roman"/>
                <w:b/>
                <w:bCs/>
                <w:color w:val="000000"/>
                <w:sz w:val="20"/>
                <w:szCs w:val="20"/>
              </w:rPr>
              <w:t>95% CI</w:t>
            </w:r>
          </w:p>
        </w:tc>
      </w:tr>
      <w:tr w:rsidR="008C62A0" w:rsidRPr="00171A77" w14:paraId="1D77B58F" w14:textId="77777777" w:rsidTr="008D61E8">
        <w:trPr>
          <w:trHeight w:val="275"/>
        </w:trPr>
        <w:tc>
          <w:tcPr>
            <w:tcW w:w="2687" w:type="dxa"/>
            <w:tcBorders>
              <w:top w:val="nil"/>
              <w:left w:val="nil"/>
              <w:bottom w:val="nil"/>
              <w:right w:val="nil"/>
            </w:tcBorders>
            <w:tcMar>
              <w:top w:w="12" w:type="dxa"/>
              <w:left w:w="24" w:type="dxa"/>
              <w:right w:w="24" w:type="dxa"/>
            </w:tcMar>
          </w:tcPr>
          <w:p w14:paraId="1A388716"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Appearance</w:t>
            </w:r>
          </w:p>
        </w:tc>
        <w:tc>
          <w:tcPr>
            <w:tcW w:w="495" w:type="dxa"/>
            <w:tcBorders>
              <w:top w:val="nil"/>
              <w:left w:val="nil"/>
              <w:bottom w:val="nil"/>
              <w:right w:val="nil"/>
            </w:tcBorders>
            <w:tcMar>
              <w:top w:w="12" w:type="dxa"/>
              <w:left w:w="24" w:type="dxa"/>
              <w:right w:w="24" w:type="dxa"/>
            </w:tcMar>
          </w:tcPr>
          <w:p w14:paraId="05A31496"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5C597DCE"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7.633</w:t>
            </w:r>
          </w:p>
        </w:tc>
        <w:tc>
          <w:tcPr>
            <w:tcW w:w="1119" w:type="dxa"/>
            <w:tcBorders>
              <w:top w:val="nil"/>
              <w:left w:val="nil"/>
              <w:bottom w:val="nil"/>
              <w:right w:val="nil"/>
            </w:tcBorders>
            <w:tcMar>
              <w:top w:w="12" w:type="dxa"/>
              <w:left w:w="24" w:type="dxa"/>
              <w:right w:w="24" w:type="dxa"/>
            </w:tcMar>
          </w:tcPr>
          <w:p w14:paraId="703C3454"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0.765</w:t>
            </w:r>
          </w:p>
        </w:tc>
        <w:tc>
          <w:tcPr>
            <w:tcW w:w="1823" w:type="dxa"/>
            <w:tcBorders>
              <w:top w:val="nil"/>
              <w:left w:val="nil"/>
              <w:bottom w:val="nil"/>
              <w:right w:val="nil"/>
            </w:tcBorders>
            <w:tcMar>
              <w:top w:w="12" w:type="dxa"/>
              <w:left w:w="24" w:type="dxa"/>
              <w:right w:w="24" w:type="dxa"/>
            </w:tcMar>
          </w:tcPr>
          <w:p w14:paraId="50B07B51"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(7.319, 7.948)</w:t>
            </w:r>
          </w:p>
        </w:tc>
      </w:tr>
      <w:tr w:rsidR="008C62A0" w:rsidRPr="00171A77" w14:paraId="15DB2E0B" w14:textId="77777777" w:rsidTr="008D61E8">
        <w:trPr>
          <w:trHeight w:val="282"/>
        </w:trPr>
        <w:tc>
          <w:tcPr>
            <w:tcW w:w="2687" w:type="dxa"/>
            <w:tcBorders>
              <w:top w:val="nil"/>
              <w:left w:val="nil"/>
              <w:bottom w:val="nil"/>
              <w:right w:val="nil"/>
            </w:tcBorders>
            <w:tcMar>
              <w:top w:w="12" w:type="dxa"/>
              <w:left w:w="24" w:type="dxa"/>
              <w:right w:w="24" w:type="dxa"/>
            </w:tcMar>
          </w:tcPr>
          <w:p w14:paraId="147CEE57"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Taste/Flavour</w:t>
            </w:r>
          </w:p>
        </w:tc>
        <w:tc>
          <w:tcPr>
            <w:tcW w:w="495" w:type="dxa"/>
            <w:tcBorders>
              <w:top w:val="nil"/>
              <w:left w:val="nil"/>
              <w:bottom w:val="nil"/>
              <w:right w:val="nil"/>
            </w:tcBorders>
            <w:tcMar>
              <w:top w:w="12" w:type="dxa"/>
              <w:left w:w="24" w:type="dxa"/>
              <w:right w:w="24" w:type="dxa"/>
            </w:tcMar>
          </w:tcPr>
          <w:p w14:paraId="17D04CB6"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2D1B9213"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7.367</w:t>
            </w:r>
          </w:p>
        </w:tc>
        <w:tc>
          <w:tcPr>
            <w:tcW w:w="1119" w:type="dxa"/>
            <w:tcBorders>
              <w:top w:val="nil"/>
              <w:left w:val="nil"/>
              <w:bottom w:val="nil"/>
              <w:right w:val="nil"/>
            </w:tcBorders>
            <w:tcMar>
              <w:top w:w="12" w:type="dxa"/>
              <w:left w:w="24" w:type="dxa"/>
              <w:right w:w="24" w:type="dxa"/>
            </w:tcMar>
          </w:tcPr>
          <w:p w14:paraId="15BF9FF9"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0.718</w:t>
            </w:r>
          </w:p>
        </w:tc>
        <w:tc>
          <w:tcPr>
            <w:tcW w:w="1823" w:type="dxa"/>
            <w:tcBorders>
              <w:top w:val="nil"/>
              <w:left w:val="nil"/>
              <w:bottom w:val="nil"/>
              <w:right w:val="nil"/>
            </w:tcBorders>
            <w:tcMar>
              <w:top w:w="12" w:type="dxa"/>
              <w:left w:w="24" w:type="dxa"/>
              <w:right w:w="24" w:type="dxa"/>
            </w:tcMar>
          </w:tcPr>
          <w:p w14:paraId="7368C85B"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(7.052, 7.681)</w:t>
            </w:r>
          </w:p>
        </w:tc>
      </w:tr>
      <w:tr w:rsidR="008C62A0" w:rsidRPr="00171A77" w14:paraId="3FFC5888" w14:textId="77777777" w:rsidTr="008D61E8">
        <w:trPr>
          <w:trHeight w:val="275"/>
        </w:trPr>
        <w:tc>
          <w:tcPr>
            <w:tcW w:w="2687" w:type="dxa"/>
            <w:tcBorders>
              <w:top w:val="nil"/>
              <w:left w:val="nil"/>
              <w:bottom w:val="nil"/>
              <w:right w:val="nil"/>
            </w:tcBorders>
            <w:tcMar>
              <w:top w:w="12" w:type="dxa"/>
              <w:left w:w="24" w:type="dxa"/>
              <w:right w:w="24" w:type="dxa"/>
            </w:tcMar>
          </w:tcPr>
          <w:p w14:paraId="14820D87"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Mouthfeel</w:t>
            </w:r>
          </w:p>
        </w:tc>
        <w:tc>
          <w:tcPr>
            <w:tcW w:w="495" w:type="dxa"/>
            <w:tcBorders>
              <w:top w:val="nil"/>
              <w:left w:val="nil"/>
              <w:bottom w:val="nil"/>
              <w:right w:val="nil"/>
            </w:tcBorders>
            <w:tcMar>
              <w:top w:w="12" w:type="dxa"/>
              <w:left w:w="24" w:type="dxa"/>
              <w:right w:w="24" w:type="dxa"/>
            </w:tcMar>
          </w:tcPr>
          <w:p w14:paraId="5C4DA9FD"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2A7F46B9"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7.767</w:t>
            </w:r>
          </w:p>
        </w:tc>
        <w:tc>
          <w:tcPr>
            <w:tcW w:w="1119" w:type="dxa"/>
            <w:tcBorders>
              <w:top w:val="nil"/>
              <w:left w:val="nil"/>
              <w:bottom w:val="nil"/>
              <w:right w:val="nil"/>
            </w:tcBorders>
            <w:tcMar>
              <w:top w:w="12" w:type="dxa"/>
              <w:left w:w="24" w:type="dxa"/>
              <w:right w:w="24" w:type="dxa"/>
            </w:tcMar>
          </w:tcPr>
          <w:p w14:paraId="6FC8EBB0"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1.006</w:t>
            </w:r>
          </w:p>
        </w:tc>
        <w:tc>
          <w:tcPr>
            <w:tcW w:w="1823" w:type="dxa"/>
            <w:tcBorders>
              <w:top w:val="nil"/>
              <w:left w:val="nil"/>
              <w:bottom w:val="nil"/>
              <w:right w:val="nil"/>
            </w:tcBorders>
            <w:tcMar>
              <w:top w:w="12" w:type="dxa"/>
              <w:left w:w="24" w:type="dxa"/>
              <w:right w:w="24" w:type="dxa"/>
            </w:tcMar>
          </w:tcPr>
          <w:p w14:paraId="0A06BFE5"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(7.452, 8.081)</w:t>
            </w:r>
          </w:p>
        </w:tc>
      </w:tr>
      <w:tr w:rsidR="008C62A0" w:rsidRPr="00171A77" w14:paraId="012B78C0" w14:textId="77777777" w:rsidTr="008D61E8">
        <w:trPr>
          <w:trHeight w:val="275"/>
        </w:trPr>
        <w:tc>
          <w:tcPr>
            <w:tcW w:w="2687" w:type="dxa"/>
            <w:tcBorders>
              <w:top w:val="nil"/>
              <w:left w:val="nil"/>
              <w:bottom w:val="nil"/>
              <w:right w:val="nil"/>
            </w:tcBorders>
            <w:tcMar>
              <w:top w:w="12" w:type="dxa"/>
              <w:left w:w="24" w:type="dxa"/>
              <w:right w:w="24" w:type="dxa"/>
            </w:tcMar>
          </w:tcPr>
          <w:p w14:paraId="4EDD36EB"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Aroma/Smell</w:t>
            </w:r>
          </w:p>
        </w:tc>
        <w:tc>
          <w:tcPr>
            <w:tcW w:w="495" w:type="dxa"/>
            <w:tcBorders>
              <w:top w:val="nil"/>
              <w:left w:val="nil"/>
              <w:bottom w:val="nil"/>
              <w:right w:val="nil"/>
            </w:tcBorders>
            <w:tcMar>
              <w:top w:w="12" w:type="dxa"/>
              <w:left w:w="24" w:type="dxa"/>
              <w:right w:w="24" w:type="dxa"/>
            </w:tcMar>
          </w:tcPr>
          <w:p w14:paraId="1790A339"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22D290FC"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7.867</w:t>
            </w:r>
          </w:p>
        </w:tc>
        <w:tc>
          <w:tcPr>
            <w:tcW w:w="1119" w:type="dxa"/>
            <w:tcBorders>
              <w:top w:val="nil"/>
              <w:left w:val="nil"/>
              <w:bottom w:val="nil"/>
              <w:right w:val="nil"/>
            </w:tcBorders>
            <w:tcMar>
              <w:top w:w="12" w:type="dxa"/>
              <w:left w:w="24" w:type="dxa"/>
              <w:right w:w="24" w:type="dxa"/>
            </w:tcMar>
          </w:tcPr>
          <w:p w14:paraId="0310CDC5"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0.937</w:t>
            </w:r>
          </w:p>
        </w:tc>
        <w:tc>
          <w:tcPr>
            <w:tcW w:w="1823" w:type="dxa"/>
            <w:tcBorders>
              <w:top w:val="nil"/>
              <w:left w:val="nil"/>
              <w:bottom w:val="nil"/>
              <w:right w:val="nil"/>
            </w:tcBorders>
            <w:tcMar>
              <w:top w:w="12" w:type="dxa"/>
              <w:left w:w="24" w:type="dxa"/>
              <w:right w:w="24" w:type="dxa"/>
            </w:tcMar>
          </w:tcPr>
          <w:p w14:paraId="36B2B737"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(7.552, 8.181)</w:t>
            </w:r>
          </w:p>
        </w:tc>
      </w:tr>
      <w:tr w:rsidR="008C62A0" w:rsidRPr="00171A77" w14:paraId="4DCE4481" w14:textId="77777777" w:rsidTr="008D61E8">
        <w:trPr>
          <w:trHeight w:val="282"/>
        </w:trPr>
        <w:tc>
          <w:tcPr>
            <w:tcW w:w="2687" w:type="dxa"/>
            <w:tcBorders>
              <w:top w:val="nil"/>
              <w:left w:val="nil"/>
              <w:bottom w:val="nil"/>
              <w:right w:val="nil"/>
            </w:tcBorders>
            <w:tcMar>
              <w:top w:w="12" w:type="dxa"/>
              <w:left w:w="24" w:type="dxa"/>
              <w:right w:w="24" w:type="dxa"/>
            </w:tcMar>
          </w:tcPr>
          <w:p w14:paraId="7BC417F7"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After Taste</w:t>
            </w:r>
          </w:p>
        </w:tc>
        <w:tc>
          <w:tcPr>
            <w:tcW w:w="495" w:type="dxa"/>
            <w:tcBorders>
              <w:top w:val="nil"/>
              <w:left w:val="nil"/>
              <w:bottom w:val="nil"/>
              <w:right w:val="nil"/>
            </w:tcBorders>
            <w:tcMar>
              <w:top w:w="12" w:type="dxa"/>
              <w:left w:w="24" w:type="dxa"/>
              <w:right w:w="24" w:type="dxa"/>
            </w:tcMar>
          </w:tcPr>
          <w:p w14:paraId="2CD8641B"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04852B1E"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7.633</w:t>
            </w:r>
          </w:p>
        </w:tc>
        <w:tc>
          <w:tcPr>
            <w:tcW w:w="1119" w:type="dxa"/>
            <w:tcBorders>
              <w:top w:val="nil"/>
              <w:left w:val="nil"/>
              <w:bottom w:val="nil"/>
              <w:right w:val="nil"/>
            </w:tcBorders>
            <w:tcMar>
              <w:top w:w="12" w:type="dxa"/>
              <w:left w:w="24" w:type="dxa"/>
              <w:right w:w="24" w:type="dxa"/>
            </w:tcMar>
          </w:tcPr>
          <w:p w14:paraId="03D3C012"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0.850</w:t>
            </w:r>
          </w:p>
        </w:tc>
        <w:tc>
          <w:tcPr>
            <w:tcW w:w="1823" w:type="dxa"/>
            <w:tcBorders>
              <w:top w:val="nil"/>
              <w:left w:val="nil"/>
              <w:bottom w:val="nil"/>
              <w:right w:val="nil"/>
            </w:tcBorders>
            <w:tcMar>
              <w:top w:w="12" w:type="dxa"/>
              <w:left w:w="24" w:type="dxa"/>
              <w:right w:w="24" w:type="dxa"/>
            </w:tcMar>
          </w:tcPr>
          <w:p w14:paraId="6D7C1F6B"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(7.319, 7.948)</w:t>
            </w:r>
          </w:p>
        </w:tc>
      </w:tr>
      <w:tr w:rsidR="008C62A0" w:rsidRPr="00171A77" w14:paraId="14DC3CB9" w14:textId="77777777" w:rsidTr="008D61E8">
        <w:trPr>
          <w:trHeight w:val="275"/>
        </w:trPr>
        <w:tc>
          <w:tcPr>
            <w:tcW w:w="2687" w:type="dxa"/>
            <w:tcBorders>
              <w:top w:val="nil"/>
              <w:left w:val="nil"/>
              <w:bottom w:val="nil"/>
              <w:right w:val="nil"/>
            </w:tcBorders>
            <w:tcMar>
              <w:top w:w="12" w:type="dxa"/>
              <w:left w:w="24" w:type="dxa"/>
              <w:right w:w="24" w:type="dxa"/>
            </w:tcMar>
          </w:tcPr>
          <w:p w14:paraId="7D26F3C8" w14:textId="77777777" w:rsidR="008C62A0" w:rsidRPr="00171A77" w:rsidRDefault="008C62A0"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Overall Acceptability</w:t>
            </w:r>
          </w:p>
        </w:tc>
        <w:tc>
          <w:tcPr>
            <w:tcW w:w="495" w:type="dxa"/>
            <w:tcBorders>
              <w:top w:val="nil"/>
              <w:left w:val="nil"/>
              <w:bottom w:val="nil"/>
              <w:right w:val="nil"/>
            </w:tcBorders>
            <w:tcMar>
              <w:top w:w="12" w:type="dxa"/>
              <w:left w:w="24" w:type="dxa"/>
              <w:right w:w="24" w:type="dxa"/>
            </w:tcMar>
          </w:tcPr>
          <w:p w14:paraId="5A634793"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30</w:t>
            </w:r>
          </w:p>
        </w:tc>
        <w:tc>
          <w:tcPr>
            <w:tcW w:w="1073" w:type="dxa"/>
            <w:tcBorders>
              <w:top w:val="nil"/>
              <w:left w:val="nil"/>
              <w:bottom w:val="nil"/>
              <w:right w:val="nil"/>
            </w:tcBorders>
            <w:tcMar>
              <w:top w:w="12" w:type="dxa"/>
              <w:left w:w="24" w:type="dxa"/>
              <w:right w:w="24" w:type="dxa"/>
            </w:tcMar>
          </w:tcPr>
          <w:p w14:paraId="2DBDBF6D"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7.667</w:t>
            </w:r>
          </w:p>
        </w:tc>
        <w:tc>
          <w:tcPr>
            <w:tcW w:w="1119" w:type="dxa"/>
            <w:tcBorders>
              <w:top w:val="nil"/>
              <w:left w:val="nil"/>
              <w:bottom w:val="nil"/>
              <w:right w:val="nil"/>
            </w:tcBorders>
            <w:tcMar>
              <w:top w:w="12" w:type="dxa"/>
              <w:left w:w="24" w:type="dxa"/>
              <w:right w:w="24" w:type="dxa"/>
            </w:tcMar>
          </w:tcPr>
          <w:p w14:paraId="63657716" w14:textId="77777777" w:rsidR="008C62A0" w:rsidRPr="00171A77" w:rsidRDefault="008C62A0"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0.922</w:t>
            </w:r>
          </w:p>
        </w:tc>
        <w:tc>
          <w:tcPr>
            <w:tcW w:w="1823" w:type="dxa"/>
            <w:tcBorders>
              <w:top w:val="nil"/>
              <w:left w:val="nil"/>
              <w:bottom w:val="nil"/>
              <w:right w:val="nil"/>
            </w:tcBorders>
            <w:tcMar>
              <w:top w:w="12" w:type="dxa"/>
              <w:left w:w="24" w:type="dxa"/>
              <w:right w:w="24" w:type="dxa"/>
            </w:tcMar>
          </w:tcPr>
          <w:p w14:paraId="46967390" w14:textId="77777777" w:rsidR="008C62A0" w:rsidRPr="00171A77" w:rsidRDefault="008C62A0"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171A77">
              <w:rPr>
                <w:rFonts w:ascii="Times New Roman" w:eastAsia="Times New Roman" w:hAnsi="Times New Roman" w:cs="Times New Roman"/>
                <w:color w:val="000000"/>
                <w:sz w:val="20"/>
                <w:szCs w:val="20"/>
              </w:rPr>
              <w:t>(7.352, 7.981)</w:t>
            </w:r>
          </w:p>
        </w:tc>
      </w:tr>
    </w:tbl>
    <w:p w14:paraId="60123DC7" w14:textId="77777777" w:rsidR="008C62A0" w:rsidRPr="00171A77" w:rsidRDefault="008C62A0" w:rsidP="008C62A0">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171A77">
        <w:rPr>
          <w:rFonts w:ascii="Times New Roman" w:eastAsia="Times New Roman" w:hAnsi="Times New Roman" w:cs="Times New Roman"/>
          <w:i/>
          <w:iCs/>
          <w:color w:val="000000"/>
          <w:sz w:val="20"/>
          <w:szCs w:val="20"/>
        </w:rPr>
        <w:t xml:space="preserve">Pooled </w:t>
      </w:r>
      <w:proofErr w:type="spellStart"/>
      <w:r w:rsidRPr="00171A77">
        <w:rPr>
          <w:rFonts w:ascii="Times New Roman" w:eastAsia="Times New Roman" w:hAnsi="Times New Roman" w:cs="Times New Roman"/>
          <w:i/>
          <w:iCs/>
          <w:color w:val="000000"/>
          <w:sz w:val="20"/>
          <w:szCs w:val="20"/>
        </w:rPr>
        <w:t>StDev</w:t>
      </w:r>
      <w:proofErr w:type="spellEnd"/>
      <w:r w:rsidRPr="00171A77">
        <w:rPr>
          <w:rFonts w:ascii="Times New Roman" w:eastAsia="Times New Roman" w:hAnsi="Times New Roman" w:cs="Times New Roman"/>
          <w:i/>
          <w:iCs/>
          <w:color w:val="000000"/>
          <w:sz w:val="20"/>
          <w:szCs w:val="20"/>
        </w:rPr>
        <w:t xml:space="preserve"> = 0.872307</w:t>
      </w:r>
    </w:p>
    <w:p w14:paraId="36D8DA74" w14:textId="77777777" w:rsidR="008C62A0" w:rsidRPr="00171A77" w:rsidRDefault="008C62A0" w:rsidP="008C62A0">
      <w:pPr>
        <w:rPr>
          <w:rFonts w:ascii="Times New Roman" w:hAnsi="Times New Roman" w:cs="Times New Roman"/>
          <w:b/>
          <w:bCs/>
          <w:sz w:val="20"/>
          <w:szCs w:val="20"/>
        </w:rPr>
      </w:pPr>
      <w:r w:rsidRPr="00171A77">
        <w:rPr>
          <w:rFonts w:ascii="Times New Roman" w:hAnsi="Times New Roman" w:cs="Times New Roman"/>
          <w:b/>
          <w:bCs/>
          <w:sz w:val="20"/>
          <w:szCs w:val="20"/>
        </w:rPr>
        <w:t>Inference:</w:t>
      </w:r>
    </w:p>
    <w:p w14:paraId="0B41BBD7" w14:textId="4EE8E3CB" w:rsidR="00A06636" w:rsidRPr="00171A77" w:rsidRDefault="008C62A0"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r w:rsidRPr="00171A77">
        <w:rPr>
          <w:rFonts w:ascii="Times New Roman" w:eastAsia="Times New Roman" w:hAnsi="Times New Roman" w:cs="Times New Roman"/>
          <w:sz w:val="20"/>
          <w:szCs w:val="20"/>
        </w:rPr>
        <w:t>According to Tabl</w:t>
      </w:r>
      <w:r w:rsidR="008D61E8" w:rsidRPr="00171A77">
        <w:rPr>
          <w:rFonts w:ascii="Times New Roman" w:eastAsia="Times New Roman" w:hAnsi="Times New Roman" w:cs="Times New Roman"/>
          <w:sz w:val="20"/>
          <w:szCs w:val="20"/>
        </w:rPr>
        <w:t>e 4,</w:t>
      </w:r>
      <w:r w:rsidRPr="00171A77">
        <w:rPr>
          <w:rFonts w:ascii="Times New Roman" w:eastAsia="Times New Roman" w:hAnsi="Times New Roman" w:cs="Times New Roman"/>
          <w:sz w:val="20"/>
          <w:szCs w:val="20"/>
        </w:rPr>
        <w:t xml:space="preserve"> the null hypothesis is accepted as the </w:t>
      </w:r>
      <w:r w:rsidR="00AD57E3" w:rsidRPr="00171A77">
        <w:rPr>
          <w:rFonts w:ascii="Times New Roman" w:eastAsia="Times New Roman" w:hAnsi="Times New Roman" w:cs="Times New Roman"/>
          <w:sz w:val="20"/>
          <w:szCs w:val="20"/>
        </w:rPr>
        <w:t>p-value</w:t>
      </w:r>
      <w:r w:rsidRPr="00171A77">
        <w:rPr>
          <w:rFonts w:ascii="Times New Roman" w:eastAsia="Times New Roman" w:hAnsi="Times New Roman" w:cs="Times New Roman"/>
          <w:sz w:val="20"/>
          <w:szCs w:val="20"/>
        </w:rPr>
        <w:t xml:space="preserve"> (0.35) is greater than the alpha value. This proves that there is no difference </w:t>
      </w:r>
      <w:r w:rsidR="00076770" w:rsidRPr="00171A77">
        <w:rPr>
          <w:rFonts w:ascii="Times New Roman" w:eastAsia="Times New Roman" w:hAnsi="Times New Roman" w:cs="Times New Roman"/>
          <w:sz w:val="20"/>
          <w:szCs w:val="20"/>
        </w:rPr>
        <w:t>between</w:t>
      </w:r>
      <w:r w:rsidRPr="00171A77">
        <w:rPr>
          <w:rFonts w:ascii="Times New Roman" w:eastAsia="Times New Roman" w:hAnsi="Times New Roman" w:cs="Times New Roman"/>
          <w:sz w:val="20"/>
          <w:szCs w:val="20"/>
        </w:rPr>
        <w:t xml:space="preserve"> the various elements of the </w:t>
      </w:r>
      <w:proofErr w:type="gramStart"/>
      <w:r w:rsidRPr="00171A77">
        <w:rPr>
          <w:rFonts w:ascii="Times New Roman" w:eastAsia="Times New Roman" w:hAnsi="Times New Roman" w:cs="Times New Roman"/>
          <w:sz w:val="20"/>
          <w:szCs w:val="20"/>
        </w:rPr>
        <w:t>evaluation</w:t>
      </w:r>
      <w:r w:rsidR="000A7E25" w:rsidRPr="00171A77">
        <w:rPr>
          <w:rFonts w:ascii="Times New Roman" w:eastAsia="Times New Roman" w:hAnsi="Times New Roman" w:cs="Times New Roman"/>
          <w:sz w:val="20"/>
          <w:szCs w:val="20"/>
        </w:rPr>
        <w:t>,</w:t>
      </w:r>
      <w:proofErr w:type="gramEnd"/>
      <w:r w:rsidR="000A7E25" w:rsidRPr="00171A77">
        <w:rPr>
          <w:rFonts w:ascii="Times New Roman" w:eastAsia="Times New Roman" w:hAnsi="Times New Roman" w:cs="Times New Roman"/>
          <w:sz w:val="20"/>
          <w:szCs w:val="20"/>
        </w:rPr>
        <w:t xml:space="preserve"> still, the </w:t>
      </w:r>
      <w:r w:rsidRPr="00171A77">
        <w:rPr>
          <w:rFonts w:ascii="Times New Roman" w:eastAsia="Times New Roman" w:hAnsi="Times New Roman" w:cs="Times New Roman"/>
          <w:sz w:val="20"/>
          <w:szCs w:val="20"/>
        </w:rPr>
        <w:t>aroma/</w:t>
      </w:r>
      <w:r w:rsidR="00C50255" w:rsidRPr="00171A77">
        <w:rPr>
          <w:rFonts w:ascii="Times New Roman" w:eastAsia="Times New Roman" w:hAnsi="Times New Roman" w:cs="Times New Roman"/>
          <w:sz w:val="20"/>
          <w:szCs w:val="20"/>
        </w:rPr>
        <w:t>smell seems</w:t>
      </w:r>
      <w:r w:rsidRPr="00171A77">
        <w:rPr>
          <w:rFonts w:ascii="Times New Roman" w:eastAsia="Times New Roman" w:hAnsi="Times New Roman" w:cs="Times New Roman"/>
          <w:sz w:val="20"/>
          <w:szCs w:val="20"/>
        </w:rPr>
        <w:t xml:space="preserve"> to be higher with a mean of 7.867. Hence this proves the level of acceptance and likeliness of respondents to foxtail millet jalebi that was been evaluated on the </w:t>
      </w:r>
      <w:r w:rsidR="000A109A" w:rsidRPr="00171A77">
        <w:rPr>
          <w:rFonts w:ascii="Times New Roman" w:eastAsia="Times New Roman" w:hAnsi="Times New Roman" w:cs="Times New Roman"/>
          <w:sz w:val="20"/>
          <w:szCs w:val="20"/>
        </w:rPr>
        <w:t>s</w:t>
      </w:r>
      <w:r w:rsidR="009C2BB6" w:rsidRPr="00171A77">
        <w:rPr>
          <w:rFonts w:ascii="Times New Roman" w:eastAsia="Times New Roman" w:hAnsi="Times New Roman" w:cs="Times New Roman"/>
          <w:sz w:val="20"/>
          <w:szCs w:val="20"/>
        </w:rPr>
        <w:t>econd day</w:t>
      </w:r>
    </w:p>
    <w:p w14:paraId="5777C773" w14:textId="77777777" w:rsidR="009C2BB6" w:rsidRPr="00171A77"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p>
    <w:p w14:paraId="292B656A" w14:textId="77777777" w:rsidR="009C2BB6" w:rsidRPr="00171A77"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p>
    <w:p w14:paraId="00DE56CC" w14:textId="77777777" w:rsidR="009C2BB6" w:rsidRPr="00171A77"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p>
    <w:p w14:paraId="6CB487EE" w14:textId="77777777" w:rsidR="009C2BB6" w:rsidRPr="00171A77"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0"/>
          <w:szCs w:val="20"/>
        </w:rPr>
      </w:pPr>
    </w:p>
    <w:p w14:paraId="64CF9BAA" w14:textId="77777777" w:rsidR="009C2BB6"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4"/>
          <w:szCs w:val="24"/>
        </w:rPr>
      </w:pPr>
    </w:p>
    <w:p w14:paraId="0B93A4D9" w14:textId="77777777" w:rsidR="009C2BB6"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4"/>
          <w:szCs w:val="24"/>
        </w:rPr>
      </w:pPr>
    </w:p>
    <w:p w14:paraId="3A27D560" w14:textId="77777777" w:rsidR="009C2BB6" w:rsidRDefault="009C2BB6" w:rsidP="009C2BB6">
      <w:pPr>
        <w:autoSpaceDE w:val="0"/>
        <w:autoSpaceDN w:val="0"/>
        <w:adjustRightInd w:val="0"/>
        <w:spacing w:before="192" w:after="192" w:line="240" w:lineRule="auto"/>
        <w:ind w:left="24" w:right="-46" w:firstLine="696"/>
        <w:jc w:val="both"/>
        <w:rPr>
          <w:rFonts w:ascii="Times New Roman" w:eastAsia="Times New Roman" w:hAnsi="Times New Roman" w:cs="Times New Roman"/>
          <w:sz w:val="24"/>
          <w:szCs w:val="24"/>
        </w:rPr>
      </w:pPr>
    </w:p>
    <w:p w14:paraId="38C0D9AE" w14:textId="77777777" w:rsidR="009C2BB6" w:rsidRPr="009C2BB6" w:rsidRDefault="009C2BB6" w:rsidP="003E327B">
      <w:pPr>
        <w:autoSpaceDE w:val="0"/>
        <w:autoSpaceDN w:val="0"/>
        <w:adjustRightInd w:val="0"/>
        <w:spacing w:before="192" w:after="192" w:line="240" w:lineRule="auto"/>
        <w:ind w:right="-46"/>
        <w:jc w:val="both"/>
        <w:rPr>
          <w:rFonts w:ascii="Times New Roman" w:eastAsia="Times New Roman" w:hAnsi="Times New Roman" w:cs="Times New Roman"/>
          <w:sz w:val="20"/>
          <w:szCs w:val="20"/>
        </w:rPr>
      </w:pPr>
    </w:p>
    <w:p w14:paraId="73CFE78A" w14:textId="77777777" w:rsidR="00A06636" w:rsidRPr="009A2CBA" w:rsidRDefault="00A06636" w:rsidP="00C311B6">
      <w:pPr>
        <w:jc w:val="both"/>
        <w:rPr>
          <w:rFonts w:ascii="Times New Roman" w:hAnsi="Times New Roman" w:cs="Times New Roman"/>
          <w:b/>
          <w:bCs/>
          <w:sz w:val="20"/>
          <w:szCs w:val="20"/>
        </w:rPr>
      </w:pPr>
    </w:p>
    <w:p w14:paraId="3F535CCE" w14:textId="77777777" w:rsidR="00C311B6" w:rsidRPr="009A2CBA" w:rsidRDefault="00C311B6" w:rsidP="00C311B6">
      <w:pPr>
        <w:jc w:val="both"/>
        <w:rPr>
          <w:rFonts w:ascii="Times New Roman" w:hAnsi="Times New Roman" w:cs="Times New Roman"/>
          <w:sz w:val="20"/>
          <w:szCs w:val="20"/>
        </w:rPr>
      </w:pPr>
      <w:r w:rsidRPr="009A2CBA">
        <w:rPr>
          <w:rFonts w:ascii="Times New Roman" w:hAnsi="Times New Roman" w:cs="Times New Roman"/>
          <w:b/>
          <w:bCs/>
          <w:sz w:val="20"/>
          <w:szCs w:val="20"/>
        </w:rPr>
        <w:t>Overall Inference of Foxtail Millet Jalebi:</w:t>
      </w:r>
    </w:p>
    <w:p w14:paraId="7C1C33A8" w14:textId="75783F1F" w:rsidR="00C311B6" w:rsidRPr="00411398" w:rsidRDefault="002C5411" w:rsidP="00C311B6">
      <w:pPr>
        <w:jc w:val="center"/>
        <w:rPr>
          <w:rFonts w:ascii="Times New Roman" w:hAnsi="Times New Roman" w:cs="Times New Roman"/>
          <w:b/>
          <w:bCs/>
        </w:rPr>
      </w:pPr>
      <w:r>
        <w:rPr>
          <w:noProof/>
          <w:lang w:eastAsia="en-IN"/>
        </w:rPr>
        <w:drawing>
          <wp:inline distT="0" distB="0" distL="0" distR="0" wp14:anchorId="211A8133" wp14:editId="6B503C81">
            <wp:extent cx="4572000" cy="2743200"/>
            <wp:effectExtent l="0" t="0" r="19050" b="19050"/>
            <wp:docPr id="1" name="Chart 1">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BBE32E24-F52C-46E0-9A6A-C3C9DB5AA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0F6B8A7" w14:textId="77777777" w:rsidR="00525457" w:rsidRPr="00EA7384" w:rsidRDefault="00525457" w:rsidP="00C311B6">
      <w:pPr>
        <w:jc w:val="center"/>
        <w:rPr>
          <w:rFonts w:ascii="Times New Roman" w:hAnsi="Times New Roman" w:cs="Times New Roman"/>
          <w:sz w:val="20"/>
          <w:szCs w:val="20"/>
        </w:rPr>
      </w:pPr>
      <w:r w:rsidRPr="00EA7384">
        <w:rPr>
          <w:rFonts w:ascii="Times New Roman" w:hAnsi="Times New Roman" w:cs="Times New Roman"/>
          <w:sz w:val="20"/>
          <w:szCs w:val="20"/>
        </w:rPr>
        <w:t>Figure 1: Comparison of Foxtail Millet Jalebi</w:t>
      </w:r>
    </w:p>
    <w:p w14:paraId="7416CBFC" w14:textId="77777777" w:rsidR="00EC1EDB" w:rsidRPr="00411398" w:rsidRDefault="00EC1EDB" w:rsidP="00C311B6">
      <w:pPr>
        <w:ind w:firstLine="720"/>
        <w:jc w:val="both"/>
        <w:rPr>
          <w:rFonts w:ascii="Times New Roman" w:hAnsi="Times New Roman" w:cs="Times New Roman"/>
          <w:sz w:val="24"/>
          <w:szCs w:val="24"/>
        </w:rPr>
      </w:pPr>
    </w:p>
    <w:p w14:paraId="299C8346" w14:textId="6097FC2A" w:rsidR="00C311B6" w:rsidRPr="00097A10" w:rsidRDefault="00525457" w:rsidP="00C311B6">
      <w:pPr>
        <w:ind w:firstLine="720"/>
        <w:jc w:val="both"/>
        <w:rPr>
          <w:rFonts w:ascii="Times New Roman" w:hAnsi="Times New Roman" w:cs="Times New Roman"/>
          <w:sz w:val="20"/>
          <w:szCs w:val="20"/>
        </w:rPr>
      </w:pPr>
      <w:r w:rsidRPr="00097A10">
        <w:rPr>
          <w:rFonts w:ascii="Times New Roman" w:hAnsi="Times New Roman" w:cs="Times New Roman"/>
          <w:sz w:val="20"/>
          <w:szCs w:val="20"/>
        </w:rPr>
        <w:t>O</w:t>
      </w:r>
      <w:r w:rsidR="00C311B6" w:rsidRPr="00097A10">
        <w:rPr>
          <w:rFonts w:ascii="Times New Roman" w:hAnsi="Times New Roman" w:cs="Times New Roman"/>
          <w:sz w:val="20"/>
          <w:szCs w:val="20"/>
        </w:rPr>
        <w:t xml:space="preserve">rganoleptic evaluation was done with 30 respondents in day 1 and the same respondents evaluated on day 2. According to the statistical analysis, the null hypothesis being accepted, there were no significant difference </w:t>
      </w:r>
      <w:r w:rsidR="00076770" w:rsidRPr="00097A10">
        <w:rPr>
          <w:rFonts w:ascii="Times New Roman" w:hAnsi="Times New Roman" w:cs="Times New Roman"/>
          <w:sz w:val="20"/>
          <w:szCs w:val="20"/>
        </w:rPr>
        <w:t>between</w:t>
      </w:r>
      <w:r w:rsidR="00C311B6" w:rsidRPr="00097A10">
        <w:rPr>
          <w:rFonts w:ascii="Times New Roman" w:hAnsi="Times New Roman" w:cs="Times New Roman"/>
          <w:sz w:val="20"/>
          <w:szCs w:val="20"/>
        </w:rPr>
        <w:t xml:space="preserve"> the groups as the taste of the jalebi were identical. Therefore, we conclude that in terms of organoleptic analysis and level of liking of the respondents, both the proportions used for making foxtail jalebi can be used</w:t>
      </w:r>
      <w:r w:rsidRPr="00097A10">
        <w:rPr>
          <w:rFonts w:ascii="Times New Roman" w:hAnsi="Times New Roman" w:cs="Times New Roman"/>
          <w:sz w:val="20"/>
          <w:szCs w:val="20"/>
        </w:rPr>
        <w:t xml:space="preserve"> (refer Figure 1)</w:t>
      </w:r>
      <w:r w:rsidR="00C311B6" w:rsidRPr="00097A10">
        <w:rPr>
          <w:rFonts w:ascii="Times New Roman" w:hAnsi="Times New Roman" w:cs="Times New Roman"/>
          <w:sz w:val="20"/>
          <w:szCs w:val="20"/>
        </w:rPr>
        <w:t xml:space="preserve">. In order, to analyse from the nutritional point of view, the study has also compared the nutritional values of each sample of jalebi.  </w:t>
      </w:r>
    </w:p>
    <w:p w14:paraId="7464F0AA" w14:textId="77777777" w:rsidR="00525457" w:rsidRPr="00097A10" w:rsidRDefault="00525457" w:rsidP="00525457">
      <w:pPr>
        <w:rPr>
          <w:rFonts w:ascii="Times New Roman" w:hAnsi="Times New Roman" w:cs="Times New Roman"/>
          <w:b/>
          <w:bCs/>
          <w:sz w:val="20"/>
          <w:szCs w:val="20"/>
          <w:u w:val="single"/>
        </w:rPr>
      </w:pPr>
      <w:r w:rsidRPr="00097A10">
        <w:rPr>
          <w:rFonts w:ascii="Times New Roman" w:hAnsi="Times New Roman" w:cs="Times New Roman"/>
          <w:b/>
          <w:bCs/>
          <w:sz w:val="20"/>
          <w:szCs w:val="20"/>
          <w:u w:val="single"/>
        </w:rPr>
        <w:t>Finding No.2: Sorghum Millet:</w:t>
      </w:r>
    </w:p>
    <w:p w14:paraId="5F719A99" w14:textId="77777777" w:rsidR="00525457" w:rsidRPr="00097A10" w:rsidRDefault="00525457" w:rsidP="00525457">
      <w:pPr>
        <w:rPr>
          <w:rFonts w:ascii="Times New Roman" w:hAnsi="Times New Roman" w:cs="Times New Roman"/>
          <w:b/>
          <w:bCs/>
          <w:sz w:val="20"/>
          <w:szCs w:val="20"/>
        </w:rPr>
      </w:pPr>
      <w:r w:rsidRPr="00097A10">
        <w:rPr>
          <w:rFonts w:ascii="Times New Roman" w:hAnsi="Times New Roman" w:cs="Times New Roman"/>
          <w:b/>
          <w:bCs/>
          <w:sz w:val="20"/>
          <w:szCs w:val="20"/>
        </w:rPr>
        <w:t>Comparison between Sorghum Millet:</w:t>
      </w:r>
    </w:p>
    <w:p w14:paraId="2444CEB4" w14:textId="77777777"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The sorghum millet jalebi was made in 2 proportions. The details of the proportion are,</w:t>
      </w:r>
    </w:p>
    <w:p w14:paraId="7EBA912D" w14:textId="77777777"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SM 1 = 10:3:1</w:t>
      </w:r>
    </w:p>
    <w:p w14:paraId="5660579E" w14:textId="77777777"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SM 2 = 8:5:1</w:t>
      </w:r>
    </w:p>
    <w:p w14:paraId="490E345F" w14:textId="77777777" w:rsidR="00525457" w:rsidRPr="00097A10" w:rsidRDefault="00525457" w:rsidP="00525457">
      <w:pPr>
        <w:rPr>
          <w:rFonts w:ascii="Times New Roman" w:hAnsi="Times New Roman" w:cs="Times New Roman"/>
          <w:b/>
          <w:bCs/>
          <w:sz w:val="20"/>
          <w:szCs w:val="20"/>
        </w:rPr>
      </w:pPr>
      <w:r w:rsidRPr="00097A10">
        <w:rPr>
          <w:rFonts w:ascii="Times New Roman" w:hAnsi="Times New Roman" w:cs="Times New Roman"/>
          <w:b/>
          <w:bCs/>
          <w:sz w:val="20"/>
          <w:szCs w:val="20"/>
        </w:rPr>
        <w:t>One-way Anova - Sorghum Millet Sample 1 (Day1):</w:t>
      </w:r>
    </w:p>
    <w:p w14:paraId="40FBF089" w14:textId="5BEBFAD6"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1)</w:t>
      </w:r>
    </w:p>
    <w:p w14:paraId="1C479150" w14:textId="0F18CFD7"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1)</w:t>
      </w:r>
    </w:p>
    <w:p w14:paraId="009E5FDD" w14:textId="77777777" w:rsidR="00525457" w:rsidRPr="00097A10" w:rsidRDefault="00525457" w:rsidP="00525457">
      <w:pPr>
        <w:rPr>
          <w:rFonts w:ascii="Times New Roman" w:hAnsi="Times New Roman" w:cs="Times New Roman"/>
          <w:sz w:val="20"/>
          <w:szCs w:val="20"/>
        </w:rPr>
      </w:pPr>
      <w:r w:rsidRPr="00097A10">
        <w:rPr>
          <w:rFonts w:ascii="Times New Roman" w:hAnsi="Times New Roman" w:cs="Times New Roman"/>
          <w:sz w:val="20"/>
          <w:szCs w:val="20"/>
        </w:rPr>
        <w:t>Table No 5: One-way Anova - Sorghum Millet Sample 1 (Day1):</w:t>
      </w:r>
    </w:p>
    <w:p w14:paraId="473615AF" w14:textId="77777777" w:rsidR="003E327B" w:rsidRPr="00097A10" w:rsidRDefault="003E327B" w:rsidP="00525457">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00EAA774" w14:textId="77777777" w:rsidR="003E327B" w:rsidRPr="00097A10" w:rsidRDefault="003E327B" w:rsidP="00525457">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56D064CB" w14:textId="77777777" w:rsidR="00525457" w:rsidRPr="00097A10" w:rsidRDefault="00525457" w:rsidP="00525457">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16"/>
        <w:gridCol w:w="500"/>
        <w:gridCol w:w="1004"/>
        <w:gridCol w:w="1004"/>
        <w:gridCol w:w="984"/>
        <w:gridCol w:w="1001"/>
      </w:tblGrid>
      <w:tr w:rsidR="00525457" w:rsidRPr="00097A10" w14:paraId="63E7D8A1" w14:textId="77777777" w:rsidTr="00525457">
        <w:trPr>
          <w:trHeight w:val="404"/>
        </w:trPr>
        <w:tc>
          <w:tcPr>
            <w:tcW w:w="91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3B7B2D7"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50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954A10D"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100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EB3130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100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6ED4923"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98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81B7E88"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100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1D217CD"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525457" w:rsidRPr="00097A10" w14:paraId="294BE632" w14:textId="77777777" w:rsidTr="00525457">
        <w:trPr>
          <w:trHeight w:val="202"/>
        </w:trPr>
        <w:tc>
          <w:tcPr>
            <w:tcW w:w="916" w:type="dxa"/>
            <w:tcBorders>
              <w:top w:val="nil"/>
              <w:left w:val="nil"/>
              <w:bottom w:val="nil"/>
              <w:right w:val="nil"/>
            </w:tcBorders>
            <w:tcMar>
              <w:top w:w="12" w:type="dxa"/>
              <w:left w:w="24" w:type="dxa"/>
              <w:right w:w="24" w:type="dxa"/>
            </w:tcMar>
          </w:tcPr>
          <w:p w14:paraId="506E8B6D"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500" w:type="dxa"/>
            <w:tcBorders>
              <w:top w:val="nil"/>
              <w:left w:val="nil"/>
              <w:bottom w:val="nil"/>
              <w:right w:val="nil"/>
            </w:tcBorders>
            <w:tcMar>
              <w:top w:w="12" w:type="dxa"/>
              <w:left w:w="24" w:type="dxa"/>
              <w:right w:w="24" w:type="dxa"/>
            </w:tcMar>
          </w:tcPr>
          <w:p w14:paraId="3BE7C6DD"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1004" w:type="dxa"/>
            <w:tcBorders>
              <w:top w:val="nil"/>
              <w:left w:val="nil"/>
              <w:bottom w:val="nil"/>
              <w:right w:val="nil"/>
            </w:tcBorders>
            <w:tcMar>
              <w:top w:w="12" w:type="dxa"/>
              <w:left w:w="24" w:type="dxa"/>
              <w:right w:w="24" w:type="dxa"/>
            </w:tcMar>
          </w:tcPr>
          <w:p w14:paraId="45C4E633"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0.4944</w:t>
            </w:r>
          </w:p>
        </w:tc>
        <w:tc>
          <w:tcPr>
            <w:tcW w:w="1004" w:type="dxa"/>
            <w:tcBorders>
              <w:top w:val="nil"/>
              <w:left w:val="nil"/>
              <w:bottom w:val="nil"/>
              <w:right w:val="nil"/>
            </w:tcBorders>
            <w:tcMar>
              <w:top w:w="12" w:type="dxa"/>
              <w:left w:w="24" w:type="dxa"/>
              <w:right w:w="24" w:type="dxa"/>
            </w:tcMar>
          </w:tcPr>
          <w:p w14:paraId="2DC00B2B"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0.09889</w:t>
            </w:r>
          </w:p>
        </w:tc>
        <w:tc>
          <w:tcPr>
            <w:tcW w:w="984" w:type="dxa"/>
            <w:tcBorders>
              <w:top w:val="nil"/>
              <w:left w:val="nil"/>
              <w:bottom w:val="nil"/>
              <w:right w:val="nil"/>
            </w:tcBorders>
            <w:tcMar>
              <w:top w:w="12" w:type="dxa"/>
              <w:left w:w="24" w:type="dxa"/>
              <w:right w:w="24" w:type="dxa"/>
            </w:tcMar>
          </w:tcPr>
          <w:p w14:paraId="3B7945E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0.24</w:t>
            </w:r>
          </w:p>
        </w:tc>
        <w:tc>
          <w:tcPr>
            <w:tcW w:w="1001" w:type="dxa"/>
            <w:tcBorders>
              <w:top w:val="nil"/>
              <w:left w:val="nil"/>
              <w:bottom w:val="nil"/>
              <w:right w:val="nil"/>
            </w:tcBorders>
            <w:tcMar>
              <w:top w:w="12" w:type="dxa"/>
              <w:left w:w="24" w:type="dxa"/>
              <w:right w:w="24" w:type="dxa"/>
            </w:tcMar>
          </w:tcPr>
          <w:p w14:paraId="367B0A6E"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0.946</w:t>
            </w:r>
          </w:p>
        </w:tc>
      </w:tr>
      <w:tr w:rsidR="00525457" w:rsidRPr="00097A10" w14:paraId="6AD55090" w14:textId="77777777" w:rsidTr="00525457">
        <w:trPr>
          <w:trHeight w:val="213"/>
        </w:trPr>
        <w:tc>
          <w:tcPr>
            <w:tcW w:w="916" w:type="dxa"/>
            <w:tcBorders>
              <w:top w:val="nil"/>
              <w:left w:val="nil"/>
              <w:bottom w:val="nil"/>
              <w:right w:val="nil"/>
            </w:tcBorders>
            <w:tcMar>
              <w:top w:w="12" w:type="dxa"/>
              <w:left w:w="24" w:type="dxa"/>
              <w:right w:w="24" w:type="dxa"/>
            </w:tcMar>
          </w:tcPr>
          <w:p w14:paraId="5FCAC389"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Error</w:t>
            </w:r>
          </w:p>
        </w:tc>
        <w:tc>
          <w:tcPr>
            <w:tcW w:w="500" w:type="dxa"/>
            <w:tcBorders>
              <w:top w:val="nil"/>
              <w:left w:val="nil"/>
              <w:bottom w:val="nil"/>
              <w:right w:val="nil"/>
            </w:tcBorders>
            <w:tcMar>
              <w:top w:w="12" w:type="dxa"/>
              <w:left w:w="24" w:type="dxa"/>
              <w:right w:w="24" w:type="dxa"/>
            </w:tcMar>
          </w:tcPr>
          <w:p w14:paraId="00BC4187"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1004" w:type="dxa"/>
            <w:tcBorders>
              <w:top w:val="nil"/>
              <w:left w:val="nil"/>
              <w:bottom w:val="nil"/>
              <w:right w:val="nil"/>
            </w:tcBorders>
            <w:tcMar>
              <w:top w:w="12" w:type="dxa"/>
              <w:left w:w="24" w:type="dxa"/>
              <w:right w:w="24" w:type="dxa"/>
            </w:tcMar>
          </w:tcPr>
          <w:p w14:paraId="512A9AF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72.5000</w:t>
            </w:r>
          </w:p>
        </w:tc>
        <w:tc>
          <w:tcPr>
            <w:tcW w:w="1004" w:type="dxa"/>
            <w:tcBorders>
              <w:top w:val="nil"/>
              <w:left w:val="nil"/>
              <w:bottom w:val="nil"/>
              <w:right w:val="nil"/>
            </w:tcBorders>
            <w:tcMar>
              <w:top w:w="12" w:type="dxa"/>
              <w:left w:w="24" w:type="dxa"/>
              <w:right w:w="24" w:type="dxa"/>
            </w:tcMar>
          </w:tcPr>
          <w:p w14:paraId="6A876459"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0.41667</w:t>
            </w:r>
          </w:p>
        </w:tc>
        <w:tc>
          <w:tcPr>
            <w:tcW w:w="984" w:type="dxa"/>
            <w:tcBorders>
              <w:top w:val="nil"/>
              <w:left w:val="nil"/>
              <w:bottom w:val="nil"/>
              <w:right w:val="nil"/>
            </w:tcBorders>
            <w:tcMar>
              <w:left w:w="24" w:type="dxa"/>
              <w:right w:w="24" w:type="dxa"/>
            </w:tcMar>
          </w:tcPr>
          <w:p w14:paraId="67218A3D"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01" w:type="dxa"/>
            <w:tcBorders>
              <w:top w:val="nil"/>
              <w:left w:val="nil"/>
              <w:bottom w:val="nil"/>
              <w:right w:val="nil"/>
            </w:tcBorders>
            <w:tcMar>
              <w:left w:w="24" w:type="dxa"/>
              <w:right w:w="24" w:type="dxa"/>
            </w:tcMar>
          </w:tcPr>
          <w:p w14:paraId="0CC1332F"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525457" w:rsidRPr="00097A10" w14:paraId="2BCBF394" w14:textId="77777777" w:rsidTr="00525457">
        <w:trPr>
          <w:trHeight w:val="202"/>
        </w:trPr>
        <w:tc>
          <w:tcPr>
            <w:tcW w:w="916" w:type="dxa"/>
            <w:tcBorders>
              <w:top w:val="nil"/>
              <w:left w:val="nil"/>
              <w:bottom w:val="nil"/>
              <w:right w:val="nil"/>
            </w:tcBorders>
            <w:tcMar>
              <w:top w:w="12" w:type="dxa"/>
              <w:left w:w="24" w:type="dxa"/>
              <w:right w:w="24" w:type="dxa"/>
            </w:tcMar>
          </w:tcPr>
          <w:p w14:paraId="148090E3"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lastRenderedPageBreak/>
              <w:t>Total</w:t>
            </w:r>
          </w:p>
        </w:tc>
        <w:tc>
          <w:tcPr>
            <w:tcW w:w="500" w:type="dxa"/>
            <w:tcBorders>
              <w:top w:val="nil"/>
              <w:left w:val="nil"/>
              <w:bottom w:val="nil"/>
              <w:right w:val="nil"/>
            </w:tcBorders>
            <w:tcMar>
              <w:top w:w="12" w:type="dxa"/>
              <w:left w:w="24" w:type="dxa"/>
              <w:right w:w="24" w:type="dxa"/>
            </w:tcMar>
          </w:tcPr>
          <w:p w14:paraId="23430F96"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1004" w:type="dxa"/>
            <w:tcBorders>
              <w:top w:val="nil"/>
              <w:left w:val="nil"/>
              <w:bottom w:val="nil"/>
              <w:right w:val="nil"/>
            </w:tcBorders>
            <w:tcMar>
              <w:top w:w="12" w:type="dxa"/>
              <w:left w:w="24" w:type="dxa"/>
              <w:right w:w="24" w:type="dxa"/>
            </w:tcMar>
          </w:tcPr>
          <w:p w14:paraId="5EB9AD08"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72.9944</w:t>
            </w:r>
          </w:p>
        </w:tc>
        <w:tc>
          <w:tcPr>
            <w:tcW w:w="1004" w:type="dxa"/>
            <w:tcBorders>
              <w:top w:val="nil"/>
              <w:left w:val="nil"/>
              <w:bottom w:val="nil"/>
              <w:right w:val="nil"/>
            </w:tcBorders>
            <w:tcMar>
              <w:left w:w="24" w:type="dxa"/>
              <w:right w:w="24" w:type="dxa"/>
            </w:tcMar>
          </w:tcPr>
          <w:p w14:paraId="142FE6F2"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84" w:type="dxa"/>
            <w:tcBorders>
              <w:top w:val="nil"/>
              <w:left w:val="nil"/>
              <w:bottom w:val="nil"/>
              <w:right w:val="nil"/>
            </w:tcBorders>
            <w:tcMar>
              <w:left w:w="24" w:type="dxa"/>
              <w:right w:w="24" w:type="dxa"/>
            </w:tcMar>
          </w:tcPr>
          <w:p w14:paraId="0CBB9FFE"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01" w:type="dxa"/>
            <w:tcBorders>
              <w:top w:val="nil"/>
              <w:left w:val="nil"/>
              <w:bottom w:val="nil"/>
              <w:right w:val="nil"/>
            </w:tcBorders>
            <w:tcMar>
              <w:left w:w="24" w:type="dxa"/>
              <w:right w:w="24" w:type="dxa"/>
            </w:tcMar>
          </w:tcPr>
          <w:p w14:paraId="14F59118"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4A4C2E89" w14:textId="77777777" w:rsidR="00525457" w:rsidRPr="00097A10" w:rsidRDefault="00525457" w:rsidP="00525457">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162"/>
        <w:gridCol w:w="822"/>
        <w:gridCol w:w="1153"/>
        <w:gridCol w:w="1310"/>
      </w:tblGrid>
      <w:tr w:rsidR="00525457" w:rsidRPr="00097A10" w14:paraId="6D1CB29E" w14:textId="77777777" w:rsidTr="00525457">
        <w:trPr>
          <w:trHeight w:val="345"/>
        </w:trPr>
        <w:tc>
          <w:tcPr>
            <w:tcW w:w="116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7A2195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82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0B2AA5E"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15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13EC5D7"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31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038C650"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525457" w:rsidRPr="00097A10" w14:paraId="0473FA5C" w14:textId="77777777" w:rsidTr="00525457">
        <w:trPr>
          <w:trHeight w:val="172"/>
        </w:trPr>
        <w:tc>
          <w:tcPr>
            <w:tcW w:w="1162" w:type="dxa"/>
            <w:tcBorders>
              <w:top w:val="nil"/>
              <w:left w:val="nil"/>
              <w:bottom w:val="nil"/>
              <w:right w:val="nil"/>
            </w:tcBorders>
            <w:tcMar>
              <w:top w:w="12" w:type="dxa"/>
              <w:left w:w="24" w:type="dxa"/>
              <w:right w:w="24" w:type="dxa"/>
            </w:tcMar>
          </w:tcPr>
          <w:p w14:paraId="00FD4326"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0.645497</w:t>
            </w:r>
          </w:p>
        </w:tc>
        <w:tc>
          <w:tcPr>
            <w:tcW w:w="822" w:type="dxa"/>
            <w:tcBorders>
              <w:top w:val="nil"/>
              <w:left w:val="nil"/>
              <w:bottom w:val="nil"/>
              <w:right w:val="nil"/>
            </w:tcBorders>
            <w:tcMar>
              <w:top w:w="12" w:type="dxa"/>
              <w:left w:w="24" w:type="dxa"/>
              <w:right w:w="24" w:type="dxa"/>
            </w:tcMar>
          </w:tcPr>
          <w:p w14:paraId="0F05C41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0.68%</w:t>
            </w:r>
          </w:p>
        </w:tc>
        <w:tc>
          <w:tcPr>
            <w:tcW w:w="1153" w:type="dxa"/>
            <w:tcBorders>
              <w:top w:val="nil"/>
              <w:left w:val="nil"/>
              <w:bottom w:val="nil"/>
              <w:right w:val="nil"/>
            </w:tcBorders>
            <w:tcMar>
              <w:top w:w="12" w:type="dxa"/>
              <w:left w:w="24" w:type="dxa"/>
              <w:right w:w="24" w:type="dxa"/>
            </w:tcMar>
          </w:tcPr>
          <w:p w14:paraId="6B3FDA61"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310" w:type="dxa"/>
            <w:tcBorders>
              <w:top w:val="nil"/>
              <w:left w:val="nil"/>
              <w:bottom w:val="nil"/>
              <w:right w:val="nil"/>
            </w:tcBorders>
            <w:tcMar>
              <w:top w:w="12" w:type="dxa"/>
              <w:left w:w="24" w:type="dxa"/>
              <w:right w:w="24" w:type="dxa"/>
            </w:tcMar>
          </w:tcPr>
          <w:p w14:paraId="0BA9998A"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705849E0" w14:textId="77777777" w:rsidR="00525457" w:rsidRPr="00097A10" w:rsidRDefault="00525457" w:rsidP="00525457">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199"/>
        <w:gridCol w:w="405"/>
        <w:gridCol w:w="978"/>
        <w:gridCol w:w="978"/>
        <w:gridCol w:w="1727"/>
      </w:tblGrid>
      <w:tr w:rsidR="00525457" w:rsidRPr="00097A10" w14:paraId="7A4109AB" w14:textId="77777777" w:rsidTr="00525457">
        <w:trPr>
          <w:trHeight w:val="137"/>
        </w:trPr>
        <w:tc>
          <w:tcPr>
            <w:tcW w:w="219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61707E5"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Factor</w:t>
            </w:r>
          </w:p>
        </w:tc>
        <w:tc>
          <w:tcPr>
            <w:tcW w:w="40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C9696DC"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N</w:t>
            </w:r>
          </w:p>
        </w:tc>
        <w:tc>
          <w:tcPr>
            <w:tcW w:w="97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8265860"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Mean</w:t>
            </w:r>
          </w:p>
        </w:tc>
        <w:tc>
          <w:tcPr>
            <w:tcW w:w="97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2194EA3"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StDev</w:t>
            </w:r>
            <w:proofErr w:type="spellEnd"/>
          </w:p>
        </w:tc>
        <w:tc>
          <w:tcPr>
            <w:tcW w:w="172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FEAB57B"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95% CI</w:t>
            </w:r>
          </w:p>
        </w:tc>
      </w:tr>
      <w:tr w:rsidR="00525457" w:rsidRPr="00097A10" w14:paraId="013E2A6D" w14:textId="77777777" w:rsidTr="00525457">
        <w:trPr>
          <w:trHeight w:val="275"/>
        </w:trPr>
        <w:tc>
          <w:tcPr>
            <w:tcW w:w="2199" w:type="dxa"/>
            <w:tcBorders>
              <w:top w:val="nil"/>
              <w:left w:val="nil"/>
              <w:bottom w:val="nil"/>
              <w:right w:val="nil"/>
            </w:tcBorders>
            <w:tcMar>
              <w:top w:w="12" w:type="dxa"/>
              <w:left w:w="24" w:type="dxa"/>
              <w:right w:w="24" w:type="dxa"/>
            </w:tcMar>
          </w:tcPr>
          <w:p w14:paraId="2C1CEB18"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Appearance</w:t>
            </w:r>
          </w:p>
        </w:tc>
        <w:tc>
          <w:tcPr>
            <w:tcW w:w="405" w:type="dxa"/>
            <w:tcBorders>
              <w:top w:val="nil"/>
              <w:left w:val="nil"/>
              <w:bottom w:val="nil"/>
              <w:right w:val="nil"/>
            </w:tcBorders>
            <w:tcMar>
              <w:top w:w="12" w:type="dxa"/>
              <w:left w:w="24" w:type="dxa"/>
              <w:right w:w="24" w:type="dxa"/>
            </w:tcMar>
          </w:tcPr>
          <w:p w14:paraId="6C73C8DD"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30EDBBA0"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7.367</w:t>
            </w:r>
          </w:p>
        </w:tc>
        <w:tc>
          <w:tcPr>
            <w:tcW w:w="978" w:type="dxa"/>
            <w:tcBorders>
              <w:top w:val="nil"/>
              <w:left w:val="nil"/>
              <w:bottom w:val="nil"/>
              <w:right w:val="nil"/>
            </w:tcBorders>
            <w:tcMar>
              <w:top w:w="12" w:type="dxa"/>
              <w:left w:w="24" w:type="dxa"/>
              <w:right w:w="24" w:type="dxa"/>
            </w:tcMar>
          </w:tcPr>
          <w:p w14:paraId="2B43ADFC"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0.615</w:t>
            </w:r>
          </w:p>
        </w:tc>
        <w:tc>
          <w:tcPr>
            <w:tcW w:w="1727" w:type="dxa"/>
            <w:tcBorders>
              <w:top w:val="nil"/>
              <w:left w:val="nil"/>
              <w:bottom w:val="nil"/>
              <w:right w:val="nil"/>
            </w:tcBorders>
            <w:tcMar>
              <w:top w:w="12" w:type="dxa"/>
              <w:left w:w="24" w:type="dxa"/>
              <w:right w:w="24" w:type="dxa"/>
            </w:tcMar>
          </w:tcPr>
          <w:p w14:paraId="5E76739D"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(7.134, 7.599)</w:t>
            </w:r>
          </w:p>
        </w:tc>
      </w:tr>
      <w:tr w:rsidR="00525457" w:rsidRPr="00097A10" w14:paraId="424ECB70" w14:textId="77777777" w:rsidTr="00525457">
        <w:trPr>
          <w:trHeight w:val="282"/>
        </w:trPr>
        <w:tc>
          <w:tcPr>
            <w:tcW w:w="2199" w:type="dxa"/>
            <w:tcBorders>
              <w:top w:val="nil"/>
              <w:left w:val="nil"/>
              <w:bottom w:val="nil"/>
              <w:right w:val="nil"/>
            </w:tcBorders>
            <w:tcMar>
              <w:top w:w="12" w:type="dxa"/>
              <w:left w:w="24" w:type="dxa"/>
              <w:right w:w="24" w:type="dxa"/>
            </w:tcMar>
          </w:tcPr>
          <w:p w14:paraId="48EE49A6"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Taste/Flavour</w:t>
            </w:r>
          </w:p>
        </w:tc>
        <w:tc>
          <w:tcPr>
            <w:tcW w:w="405" w:type="dxa"/>
            <w:tcBorders>
              <w:top w:val="nil"/>
              <w:left w:val="nil"/>
              <w:bottom w:val="nil"/>
              <w:right w:val="nil"/>
            </w:tcBorders>
            <w:tcMar>
              <w:top w:w="12" w:type="dxa"/>
              <w:left w:w="24" w:type="dxa"/>
              <w:right w:w="24" w:type="dxa"/>
            </w:tcMar>
          </w:tcPr>
          <w:p w14:paraId="788C4C08"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394DB555"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7.367</w:t>
            </w:r>
          </w:p>
        </w:tc>
        <w:tc>
          <w:tcPr>
            <w:tcW w:w="978" w:type="dxa"/>
            <w:tcBorders>
              <w:top w:val="nil"/>
              <w:left w:val="nil"/>
              <w:bottom w:val="nil"/>
              <w:right w:val="nil"/>
            </w:tcBorders>
            <w:tcMar>
              <w:top w:w="12" w:type="dxa"/>
              <w:left w:w="24" w:type="dxa"/>
              <w:right w:w="24" w:type="dxa"/>
            </w:tcMar>
          </w:tcPr>
          <w:p w14:paraId="75326367"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0.765</w:t>
            </w:r>
          </w:p>
        </w:tc>
        <w:tc>
          <w:tcPr>
            <w:tcW w:w="1727" w:type="dxa"/>
            <w:tcBorders>
              <w:top w:val="nil"/>
              <w:left w:val="nil"/>
              <w:bottom w:val="nil"/>
              <w:right w:val="nil"/>
            </w:tcBorders>
            <w:tcMar>
              <w:top w:w="12" w:type="dxa"/>
              <w:left w:w="24" w:type="dxa"/>
              <w:right w:w="24" w:type="dxa"/>
            </w:tcMar>
          </w:tcPr>
          <w:p w14:paraId="291C6B58"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(7.134, 7.599)</w:t>
            </w:r>
          </w:p>
        </w:tc>
      </w:tr>
      <w:tr w:rsidR="00525457" w:rsidRPr="00097A10" w14:paraId="3274B7EA" w14:textId="77777777" w:rsidTr="00525457">
        <w:trPr>
          <w:trHeight w:val="275"/>
        </w:trPr>
        <w:tc>
          <w:tcPr>
            <w:tcW w:w="2199" w:type="dxa"/>
            <w:tcBorders>
              <w:top w:val="nil"/>
              <w:left w:val="nil"/>
              <w:bottom w:val="nil"/>
              <w:right w:val="nil"/>
            </w:tcBorders>
            <w:tcMar>
              <w:top w:w="12" w:type="dxa"/>
              <w:left w:w="24" w:type="dxa"/>
              <w:right w:w="24" w:type="dxa"/>
            </w:tcMar>
          </w:tcPr>
          <w:p w14:paraId="63DF5191"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Mouthfeel</w:t>
            </w:r>
          </w:p>
        </w:tc>
        <w:tc>
          <w:tcPr>
            <w:tcW w:w="405" w:type="dxa"/>
            <w:tcBorders>
              <w:top w:val="nil"/>
              <w:left w:val="nil"/>
              <w:bottom w:val="nil"/>
              <w:right w:val="nil"/>
            </w:tcBorders>
            <w:tcMar>
              <w:top w:w="12" w:type="dxa"/>
              <w:left w:w="24" w:type="dxa"/>
              <w:right w:w="24" w:type="dxa"/>
            </w:tcMar>
          </w:tcPr>
          <w:p w14:paraId="0949054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515BB028"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7.467</w:t>
            </w:r>
          </w:p>
        </w:tc>
        <w:tc>
          <w:tcPr>
            <w:tcW w:w="978" w:type="dxa"/>
            <w:tcBorders>
              <w:top w:val="nil"/>
              <w:left w:val="nil"/>
              <w:bottom w:val="nil"/>
              <w:right w:val="nil"/>
            </w:tcBorders>
            <w:tcMar>
              <w:top w:w="12" w:type="dxa"/>
              <w:left w:w="24" w:type="dxa"/>
              <w:right w:w="24" w:type="dxa"/>
            </w:tcMar>
          </w:tcPr>
          <w:p w14:paraId="4581E00C"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0.629</w:t>
            </w:r>
          </w:p>
        </w:tc>
        <w:tc>
          <w:tcPr>
            <w:tcW w:w="1727" w:type="dxa"/>
            <w:tcBorders>
              <w:top w:val="nil"/>
              <w:left w:val="nil"/>
              <w:bottom w:val="nil"/>
              <w:right w:val="nil"/>
            </w:tcBorders>
            <w:tcMar>
              <w:top w:w="12" w:type="dxa"/>
              <w:left w:w="24" w:type="dxa"/>
              <w:right w:w="24" w:type="dxa"/>
            </w:tcMar>
          </w:tcPr>
          <w:p w14:paraId="227D0D52"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(7.234, 7.699)</w:t>
            </w:r>
          </w:p>
        </w:tc>
      </w:tr>
      <w:tr w:rsidR="00525457" w:rsidRPr="00097A10" w14:paraId="626C9848" w14:textId="77777777" w:rsidTr="00525457">
        <w:trPr>
          <w:trHeight w:val="275"/>
        </w:trPr>
        <w:tc>
          <w:tcPr>
            <w:tcW w:w="2199" w:type="dxa"/>
            <w:tcBorders>
              <w:top w:val="nil"/>
              <w:left w:val="nil"/>
              <w:bottom w:val="nil"/>
              <w:right w:val="nil"/>
            </w:tcBorders>
            <w:tcMar>
              <w:top w:w="12" w:type="dxa"/>
              <w:left w:w="24" w:type="dxa"/>
              <w:right w:w="24" w:type="dxa"/>
            </w:tcMar>
          </w:tcPr>
          <w:p w14:paraId="42C05D88"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Aroma/Smell</w:t>
            </w:r>
          </w:p>
        </w:tc>
        <w:tc>
          <w:tcPr>
            <w:tcW w:w="405" w:type="dxa"/>
            <w:tcBorders>
              <w:top w:val="nil"/>
              <w:left w:val="nil"/>
              <w:bottom w:val="nil"/>
              <w:right w:val="nil"/>
            </w:tcBorders>
            <w:tcMar>
              <w:top w:w="12" w:type="dxa"/>
              <w:left w:w="24" w:type="dxa"/>
              <w:right w:w="24" w:type="dxa"/>
            </w:tcMar>
          </w:tcPr>
          <w:p w14:paraId="68D0F5DB"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3374CF64"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7.333</w:t>
            </w:r>
          </w:p>
        </w:tc>
        <w:tc>
          <w:tcPr>
            <w:tcW w:w="978" w:type="dxa"/>
            <w:tcBorders>
              <w:top w:val="nil"/>
              <w:left w:val="nil"/>
              <w:bottom w:val="nil"/>
              <w:right w:val="nil"/>
            </w:tcBorders>
            <w:tcMar>
              <w:top w:w="12" w:type="dxa"/>
              <w:left w:w="24" w:type="dxa"/>
              <w:right w:w="24" w:type="dxa"/>
            </w:tcMar>
          </w:tcPr>
          <w:p w14:paraId="2344FA55"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0.711</w:t>
            </w:r>
          </w:p>
        </w:tc>
        <w:tc>
          <w:tcPr>
            <w:tcW w:w="1727" w:type="dxa"/>
            <w:tcBorders>
              <w:top w:val="nil"/>
              <w:left w:val="nil"/>
              <w:bottom w:val="nil"/>
              <w:right w:val="nil"/>
            </w:tcBorders>
            <w:tcMar>
              <w:top w:w="12" w:type="dxa"/>
              <w:left w:w="24" w:type="dxa"/>
              <w:right w:w="24" w:type="dxa"/>
            </w:tcMar>
          </w:tcPr>
          <w:p w14:paraId="284461E7"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(7.101, 7.566)</w:t>
            </w:r>
          </w:p>
        </w:tc>
      </w:tr>
      <w:tr w:rsidR="00525457" w:rsidRPr="00097A10" w14:paraId="6C9764B3" w14:textId="77777777" w:rsidTr="00525457">
        <w:trPr>
          <w:trHeight w:val="282"/>
        </w:trPr>
        <w:tc>
          <w:tcPr>
            <w:tcW w:w="2199" w:type="dxa"/>
            <w:tcBorders>
              <w:top w:val="nil"/>
              <w:left w:val="nil"/>
              <w:bottom w:val="nil"/>
              <w:right w:val="nil"/>
            </w:tcBorders>
            <w:tcMar>
              <w:top w:w="12" w:type="dxa"/>
              <w:left w:w="24" w:type="dxa"/>
              <w:right w:w="24" w:type="dxa"/>
            </w:tcMar>
          </w:tcPr>
          <w:p w14:paraId="7B1AF94A"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After Taste</w:t>
            </w:r>
          </w:p>
        </w:tc>
        <w:tc>
          <w:tcPr>
            <w:tcW w:w="405" w:type="dxa"/>
            <w:tcBorders>
              <w:top w:val="nil"/>
              <w:left w:val="nil"/>
              <w:bottom w:val="nil"/>
              <w:right w:val="nil"/>
            </w:tcBorders>
            <w:tcMar>
              <w:top w:w="12" w:type="dxa"/>
              <w:left w:w="24" w:type="dxa"/>
              <w:right w:w="24" w:type="dxa"/>
            </w:tcMar>
          </w:tcPr>
          <w:p w14:paraId="54DA84BE"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5E234669"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7.367</w:t>
            </w:r>
          </w:p>
        </w:tc>
        <w:tc>
          <w:tcPr>
            <w:tcW w:w="978" w:type="dxa"/>
            <w:tcBorders>
              <w:top w:val="nil"/>
              <w:left w:val="nil"/>
              <w:bottom w:val="nil"/>
              <w:right w:val="nil"/>
            </w:tcBorders>
            <w:tcMar>
              <w:top w:w="12" w:type="dxa"/>
              <w:left w:w="24" w:type="dxa"/>
              <w:right w:w="24" w:type="dxa"/>
            </w:tcMar>
          </w:tcPr>
          <w:p w14:paraId="0A511EBD"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0.615</w:t>
            </w:r>
          </w:p>
        </w:tc>
        <w:tc>
          <w:tcPr>
            <w:tcW w:w="1727" w:type="dxa"/>
            <w:tcBorders>
              <w:top w:val="nil"/>
              <w:left w:val="nil"/>
              <w:bottom w:val="nil"/>
              <w:right w:val="nil"/>
            </w:tcBorders>
            <w:tcMar>
              <w:top w:w="12" w:type="dxa"/>
              <w:left w:w="24" w:type="dxa"/>
              <w:right w:w="24" w:type="dxa"/>
            </w:tcMar>
          </w:tcPr>
          <w:p w14:paraId="6514DE0C"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(7.134, 7.599)</w:t>
            </w:r>
          </w:p>
        </w:tc>
      </w:tr>
      <w:tr w:rsidR="00525457" w:rsidRPr="00097A10" w14:paraId="2EDD6F4A" w14:textId="77777777" w:rsidTr="00525457">
        <w:trPr>
          <w:trHeight w:val="275"/>
        </w:trPr>
        <w:tc>
          <w:tcPr>
            <w:tcW w:w="2199" w:type="dxa"/>
            <w:tcBorders>
              <w:top w:val="nil"/>
              <w:left w:val="nil"/>
              <w:bottom w:val="nil"/>
              <w:right w:val="nil"/>
            </w:tcBorders>
            <w:tcMar>
              <w:top w:w="12" w:type="dxa"/>
              <w:left w:w="24" w:type="dxa"/>
              <w:right w:w="24" w:type="dxa"/>
            </w:tcMar>
          </w:tcPr>
          <w:p w14:paraId="06FF07EA" w14:textId="77777777" w:rsidR="00525457" w:rsidRPr="00097A10" w:rsidRDefault="00525457"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Overall Acceptability</w:t>
            </w:r>
          </w:p>
        </w:tc>
        <w:tc>
          <w:tcPr>
            <w:tcW w:w="405" w:type="dxa"/>
            <w:tcBorders>
              <w:top w:val="nil"/>
              <w:left w:val="nil"/>
              <w:bottom w:val="nil"/>
              <w:right w:val="nil"/>
            </w:tcBorders>
            <w:tcMar>
              <w:top w:w="12" w:type="dxa"/>
              <w:left w:w="24" w:type="dxa"/>
              <w:right w:w="24" w:type="dxa"/>
            </w:tcMar>
          </w:tcPr>
          <w:p w14:paraId="00DF4A3E"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78" w:type="dxa"/>
            <w:tcBorders>
              <w:top w:val="nil"/>
              <w:left w:val="nil"/>
              <w:bottom w:val="nil"/>
              <w:right w:val="nil"/>
            </w:tcBorders>
            <w:tcMar>
              <w:top w:w="12" w:type="dxa"/>
              <w:left w:w="24" w:type="dxa"/>
              <w:right w:w="24" w:type="dxa"/>
            </w:tcMar>
          </w:tcPr>
          <w:p w14:paraId="112FE2C6"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7.4667</w:t>
            </w:r>
          </w:p>
        </w:tc>
        <w:tc>
          <w:tcPr>
            <w:tcW w:w="978" w:type="dxa"/>
            <w:tcBorders>
              <w:top w:val="nil"/>
              <w:left w:val="nil"/>
              <w:bottom w:val="nil"/>
              <w:right w:val="nil"/>
            </w:tcBorders>
            <w:tcMar>
              <w:top w:w="12" w:type="dxa"/>
              <w:left w:w="24" w:type="dxa"/>
              <w:right w:w="24" w:type="dxa"/>
            </w:tcMar>
          </w:tcPr>
          <w:p w14:paraId="751B8CE3" w14:textId="77777777" w:rsidR="00525457" w:rsidRPr="00097A10" w:rsidRDefault="00525457"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0.5074</w:t>
            </w:r>
          </w:p>
        </w:tc>
        <w:tc>
          <w:tcPr>
            <w:tcW w:w="1727" w:type="dxa"/>
            <w:tcBorders>
              <w:top w:val="nil"/>
              <w:left w:val="nil"/>
              <w:bottom w:val="nil"/>
              <w:right w:val="nil"/>
            </w:tcBorders>
            <w:tcMar>
              <w:top w:w="12" w:type="dxa"/>
              <w:left w:w="24" w:type="dxa"/>
              <w:right w:w="24" w:type="dxa"/>
            </w:tcMar>
          </w:tcPr>
          <w:p w14:paraId="3CF8C655" w14:textId="77777777" w:rsidR="00525457" w:rsidRPr="00097A10" w:rsidRDefault="00525457"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(7.2341, 7.6993)</w:t>
            </w:r>
          </w:p>
        </w:tc>
      </w:tr>
    </w:tbl>
    <w:p w14:paraId="7ACA8C3E" w14:textId="66045597" w:rsidR="009B47CF" w:rsidRPr="00097A10" w:rsidRDefault="00525457" w:rsidP="00240C46">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097A10">
        <w:rPr>
          <w:rFonts w:ascii="Times New Roman" w:eastAsia="Times New Roman" w:hAnsi="Times New Roman" w:cs="Times New Roman"/>
          <w:i/>
          <w:iCs/>
          <w:color w:val="000000"/>
          <w:sz w:val="20"/>
          <w:szCs w:val="20"/>
        </w:rPr>
        <w:t xml:space="preserve">Pooled </w:t>
      </w:r>
      <w:proofErr w:type="spellStart"/>
      <w:r w:rsidRPr="00097A10">
        <w:rPr>
          <w:rFonts w:ascii="Times New Roman" w:eastAsia="Times New Roman" w:hAnsi="Times New Roman" w:cs="Times New Roman"/>
          <w:i/>
          <w:iCs/>
          <w:color w:val="000000"/>
          <w:sz w:val="20"/>
          <w:szCs w:val="20"/>
        </w:rPr>
        <w:t>StDev</w:t>
      </w:r>
      <w:proofErr w:type="spellEnd"/>
      <w:r w:rsidRPr="00097A10">
        <w:rPr>
          <w:rFonts w:ascii="Times New Roman" w:eastAsia="Times New Roman" w:hAnsi="Times New Roman" w:cs="Times New Roman"/>
          <w:i/>
          <w:iCs/>
          <w:color w:val="000000"/>
          <w:sz w:val="20"/>
          <w:szCs w:val="20"/>
        </w:rPr>
        <w:t xml:space="preserve"> = 0.645497</w:t>
      </w:r>
    </w:p>
    <w:p w14:paraId="477322E7" w14:textId="77777777" w:rsidR="00525457" w:rsidRPr="00097A10" w:rsidRDefault="00525457" w:rsidP="00525457">
      <w:pPr>
        <w:rPr>
          <w:rFonts w:ascii="Times New Roman" w:hAnsi="Times New Roman" w:cs="Times New Roman"/>
          <w:b/>
          <w:bCs/>
          <w:sz w:val="20"/>
          <w:szCs w:val="20"/>
        </w:rPr>
      </w:pPr>
      <w:r w:rsidRPr="00097A10">
        <w:rPr>
          <w:rFonts w:ascii="Times New Roman" w:hAnsi="Times New Roman" w:cs="Times New Roman"/>
          <w:b/>
          <w:bCs/>
          <w:sz w:val="20"/>
          <w:szCs w:val="20"/>
        </w:rPr>
        <w:t>Inference:</w:t>
      </w:r>
    </w:p>
    <w:p w14:paraId="270EE5D7" w14:textId="4075A4AB" w:rsidR="00525457" w:rsidRPr="00097A10" w:rsidRDefault="00525457" w:rsidP="00525457">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5,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(0.94) is greater than the alpha value. </w:t>
      </w:r>
      <w:r w:rsidR="00073373" w:rsidRPr="00097A10">
        <w:rPr>
          <w:rFonts w:ascii="Times New Roman" w:eastAsia="Times New Roman" w:hAnsi="Times New Roman" w:cs="Times New Roman"/>
          <w:sz w:val="20"/>
          <w:szCs w:val="20"/>
        </w:rPr>
        <w:t>The elements of organoleptic evaluation were identical</w:t>
      </w:r>
      <w:r w:rsidRPr="00097A10">
        <w:rPr>
          <w:rFonts w:ascii="Times New Roman" w:eastAsia="Times New Roman" w:hAnsi="Times New Roman" w:cs="Times New Roman"/>
          <w:sz w:val="20"/>
          <w:szCs w:val="20"/>
        </w:rPr>
        <w:t>. Though there is no difference yet the mouth feel seems to be higher with a mean of 7.467. Hence this proves the level of acceptance and likeliness of respondents to Sorghum millet jalebi that was been evaluated on the first day.</w:t>
      </w:r>
    </w:p>
    <w:p w14:paraId="01942E7E" w14:textId="77777777" w:rsidR="0095727F" w:rsidRPr="00097A10" w:rsidRDefault="0095727F" w:rsidP="0095727F">
      <w:pPr>
        <w:rPr>
          <w:rFonts w:ascii="Times New Roman" w:hAnsi="Times New Roman" w:cs="Times New Roman"/>
          <w:b/>
          <w:bCs/>
          <w:sz w:val="20"/>
          <w:szCs w:val="20"/>
        </w:rPr>
      </w:pPr>
      <w:r w:rsidRPr="00097A10">
        <w:rPr>
          <w:rFonts w:ascii="Times New Roman" w:hAnsi="Times New Roman" w:cs="Times New Roman"/>
          <w:b/>
          <w:bCs/>
          <w:sz w:val="20"/>
          <w:szCs w:val="20"/>
        </w:rPr>
        <w:t>One-way Anova - Sorghum Millet Sample 1 (Day2):</w:t>
      </w:r>
    </w:p>
    <w:p w14:paraId="2CC852E5" w14:textId="4B32CCB2" w:rsidR="0095727F" w:rsidRPr="00097A10" w:rsidRDefault="0095727F" w:rsidP="0095727F">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1)</w:t>
      </w:r>
    </w:p>
    <w:p w14:paraId="1C20DABC" w14:textId="14AD4E3F" w:rsidR="0095727F" w:rsidRPr="00097A10" w:rsidRDefault="0095727F" w:rsidP="0095727F">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1)</w:t>
      </w:r>
    </w:p>
    <w:p w14:paraId="33741E79" w14:textId="77777777" w:rsidR="0095727F" w:rsidRPr="00097A10" w:rsidRDefault="0095727F" w:rsidP="0095727F">
      <w:pPr>
        <w:rPr>
          <w:rFonts w:ascii="Times New Roman" w:hAnsi="Times New Roman" w:cs="Times New Roman"/>
          <w:sz w:val="20"/>
          <w:szCs w:val="20"/>
        </w:rPr>
      </w:pPr>
      <w:r w:rsidRPr="00097A10">
        <w:rPr>
          <w:rFonts w:ascii="Times New Roman" w:hAnsi="Times New Roman" w:cs="Times New Roman"/>
          <w:sz w:val="20"/>
          <w:szCs w:val="20"/>
        </w:rPr>
        <w:t>Table No. 6: One-way Anova - Sorghum Millet Sample 1 (Day2):</w:t>
      </w:r>
    </w:p>
    <w:p w14:paraId="08C1E4AF" w14:textId="77777777" w:rsidR="0095727F" w:rsidRPr="00097A10" w:rsidRDefault="0095727F" w:rsidP="0095727F">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22"/>
        <w:gridCol w:w="503"/>
        <w:gridCol w:w="1010"/>
        <w:gridCol w:w="938"/>
        <w:gridCol w:w="990"/>
        <w:gridCol w:w="1007"/>
      </w:tblGrid>
      <w:tr w:rsidR="0095727F" w:rsidRPr="00097A10" w14:paraId="440750C9" w14:textId="77777777" w:rsidTr="0095727F">
        <w:trPr>
          <w:trHeight w:val="404"/>
        </w:trPr>
        <w:tc>
          <w:tcPr>
            <w:tcW w:w="92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16ECBCE"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5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28D5ED6"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101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47C1464"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93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7271DFE"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99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2B64EB4"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100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6F5F010"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95727F" w:rsidRPr="00097A10" w14:paraId="19290235" w14:textId="77777777" w:rsidTr="0095727F">
        <w:trPr>
          <w:trHeight w:val="202"/>
        </w:trPr>
        <w:tc>
          <w:tcPr>
            <w:tcW w:w="922" w:type="dxa"/>
            <w:tcBorders>
              <w:top w:val="nil"/>
              <w:left w:val="nil"/>
              <w:bottom w:val="nil"/>
              <w:right w:val="nil"/>
            </w:tcBorders>
            <w:tcMar>
              <w:top w:w="12" w:type="dxa"/>
              <w:left w:w="24" w:type="dxa"/>
              <w:right w:w="24" w:type="dxa"/>
            </w:tcMar>
          </w:tcPr>
          <w:p w14:paraId="67B2F79F"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503" w:type="dxa"/>
            <w:tcBorders>
              <w:top w:val="nil"/>
              <w:left w:val="nil"/>
              <w:bottom w:val="nil"/>
              <w:right w:val="nil"/>
            </w:tcBorders>
            <w:tcMar>
              <w:top w:w="12" w:type="dxa"/>
              <w:left w:w="24" w:type="dxa"/>
              <w:right w:w="24" w:type="dxa"/>
            </w:tcMar>
          </w:tcPr>
          <w:p w14:paraId="57D28F56"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1010" w:type="dxa"/>
            <w:tcBorders>
              <w:top w:val="nil"/>
              <w:left w:val="nil"/>
              <w:bottom w:val="nil"/>
              <w:right w:val="nil"/>
            </w:tcBorders>
            <w:tcMar>
              <w:top w:w="12" w:type="dxa"/>
              <w:left w:w="24" w:type="dxa"/>
              <w:right w:w="24" w:type="dxa"/>
            </w:tcMar>
          </w:tcPr>
          <w:p w14:paraId="43D1CAC1"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1.228</w:t>
            </w:r>
          </w:p>
        </w:tc>
        <w:tc>
          <w:tcPr>
            <w:tcW w:w="938" w:type="dxa"/>
            <w:tcBorders>
              <w:top w:val="nil"/>
              <w:left w:val="nil"/>
              <w:bottom w:val="nil"/>
              <w:right w:val="nil"/>
            </w:tcBorders>
            <w:tcMar>
              <w:top w:w="12" w:type="dxa"/>
              <w:left w:w="24" w:type="dxa"/>
              <w:right w:w="24" w:type="dxa"/>
            </w:tcMar>
          </w:tcPr>
          <w:p w14:paraId="625C3942"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0.2456</w:t>
            </w:r>
          </w:p>
        </w:tc>
        <w:tc>
          <w:tcPr>
            <w:tcW w:w="990" w:type="dxa"/>
            <w:tcBorders>
              <w:top w:val="nil"/>
              <w:left w:val="nil"/>
              <w:bottom w:val="nil"/>
              <w:right w:val="nil"/>
            </w:tcBorders>
            <w:tcMar>
              <w:top w:w="12" w:type="dxa"/>
              <w:left w:w="24" w:type="dxa"/>
              <w:right w:w="24" w:type="dxa"/>
            </w:tcMar>
          </w:tcPr>
          <w:p w14:paraId="070D8F71"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0.12</w:t>
            </w:r>
          </w:p>
        </w:tc>
        <w:tc>
          <w:tcPr>
            <w:tcW w:w="1007" w:type="dxa"/>
            <w:tcBorders>
              <w:top w:val="nil"/>
              <w:left w:val="nil"/>
              <w:bottom w:val="nil"/>
              <w:right w:val="nil"/>
            </w:tcBorders>
            <w:tcMar>
              <w:top w:w="12" w:type="dxa"/>
              <w:left w:w="24" w:type="dxa"/>
              <w:right w:w="24" w:type="dxa"/>
            </w:tcMar>
          </w:tcPr>
          <w:p w14:paraId="2E449C32"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0.988</w:t>
            </w:r>
          </w:p>
        </w:tc>
      </w:tr>
      <w:tr w:rsidR="0095727F" w:rsidRPr="00097A10" w14:paraId="32919A69" w14:textId="77777777" w:rsidTr="0095727F">
        <w:trPr>
          <w:trHeight w:val="213"/>
        </w:trPr>
        <w:tc>
          <w:tcPr>
            <w:tcW w:w="922" w:type="dxa"/>
            <w:tcBorders>
              <w:top w:val="nil"/>
              <w:left w:val="nil"/>
              <w:bottom w:val="nil"/>
              <w:right w:val="nil"/>
            </w:tcBorders>
            <w:tcMar>
              <w:top w:w="12" w:type="dxa"/>
              <w:left w:w="24" w:type="dxa"/>
              <w:right w:w="24" w:type="dxa"/>
            </w:tcMar>
          </w:tcPr>
          <w:p w14:paraId="55466F23"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Error</w:t>
            </w:r>
          </w:p>
        </w:tc>
        <w:tc>
          <w:tcPr>
            <w:tcW w:w="503" w:type="dxa"/>
            <w:tcBorders>
              <w:top w:val="nil"/>
              <w:left w:val="nil"/>
              <w:bottom w:val="nil"/>
              <w:right w:val="nil"/>
            </w:tcBorders>
            <w:tcMar>
              <w:top w:w="12" w:type="dxa"/>
              <w:left w:w="24" w:type="dxa"/>
              <w:right w:w="24" w:type="dxa"/>
            </w:tcMar>
          </w:tcPr>
          <w:p w14:paraId="0A228149"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1010" w:type="dxa"/>
            <w:tcBorders>
              <w:top w:val="nil"/>
              <w:left w:val="nil"/>
              <w:bottom w:val="nil"/>
              <w:right w:val="nil"/>
            </w:tcBorders>
            <w:tcMar>
              <w:top w:w="12" w:type="dxa"/>
              <w:left w:w="24" w:type="dxa"/>
              <w:right w:w="24" w:type="dxa"/>
            </w:tcMar>
          </w:tcPr>
          <w:p w14:paraId="68C692C0"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352.433</w:t>
            </w:r>
          </w:p>
        </w:tc>
        <w:tc>
          <w:tcPr>
            <w:tcW w:w="938" w:type="dxa"/>
            <w:tcBorders>
              <w:top w:val="nil"/>
              <w:left w:val="nil"/>
              <w:bottom w:val="nil"/>
              <w:right w:val="nil"/>
            </w:tcBorders>
            <w:tcMar>
              <w:top w:w="12" w:type="dxa"/>
              <w:left w:w="24" w:type="dxa"/>
              <w:right w:w="24" w:type="dxa"/>
            </w:tcMar>
          </w:tcPr>
          <w:p w14:paraId="24F8C9A9"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2.0255</w:t>
            </w:r>
          </w:p>
        </w:tc>
        <w:tc>
          <w:tcPr>
            <w:tcW w:w="990" w:type="dxa"/>
            <w:tcBorders>
              <w:top w:val="nil"/>
              <w:left w:val="nil"/>
              <w:bottom w:val="nil"/>
              <w:right w:val="nil"/>
            </w:tcBorders>
            <w:tcMar>
              <w:left w:w="24" w:type="dxa"/>
              <w:right w:w="24" w:type="dxa"/>
            </w:tcMar>
          </w:tcPr>
          <w:p w14:paraId="775D202C"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07" w:type="dxa"/>
            <w:tcBorders>
              <w:top w:val="nil"/>
              <w:left w:val="nil"/>
              <w:bottom w:val="nil"/>
              <w:right w:val="nil"/>
            </w:tcBorders>
            <w:tcMar>
              <w:left w:w="24" w:type="dxa"/>
              <w:right w:w="24" w:type="dxa"/>
            </w:tcMar>
          </w:tcPr>
          <w:p w14:paraId="4AA838A3"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95727F" w:rsidRPr="00097A10" w14:paraId="072BAA53" w14:textId="77777777" w:rsidTr="0095727F">
        <w:trPr>
          <w:trHeight w:val="202"/>
        </w:trPr>
        <w:tc>
          <w:tcPr>
            <w:tcW w:w="922" w:type="dxa"/>
            <w:tcBorders>
              <w:top w:val="nil"/>
              <w:left w:val="nil"/>
              <w:bottom w:val="nil"/>
              <w:right w:val="nil"/>
            </w:tcBorders>
            <w:tcMar>
              <w:top w:w="12" w:type="dxa"/>
              <w:left w:w="24" w:type="dxa"/>
              <w:right w:w="24" w:type="dxa"/>
            </w:tcMar>
          </w:tcPr>
          <w:p w14:paraId="16DD75C7"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Total</w:t>
            </w:r>
          </w:p>
        </w:tc>
        <w:tc>
          <w:tcPr>
            <w:tcW w:w="503" w:type="dxa"/>
            <w:tcBorders>
              <w:top w:val="nil"/>
              <w:left w:val="nil"/>
              <w:bottom w:val="nil"/>
              <w:right w:val="nil"/>
            </w:tcBorders>
            <w:tcMar>
              <w:top w:w="12" w:type="dxa"/>
              <w:left w:w="24" w:type="dxa"/>
              <w:right w:w="24" w:type="dxa"/>
            </w:tcMar>
          </w:tcPr>
          <w:p w14:paraId="48FC1FA5"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1010" w:type="dxa"/>
            <w:tcBorders>
              <w:top w:val="nil"/>
              <w:left w:val="nil"/>
              <w:bottom w:val="nil"/>
              <w:right w:val="nil"/>
            </w:tcBorders>
            <w:tcMar>
              <w:top w:w="12" w:type="dxa"/>
              <w:left w:w="24" w:type="dxa"/>
              <w:right w:w="24" w:type="dxa"/>
            </w:tcMar>
          </w:tcPr>
          <w:p w14:paraId="0B56DA4E"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353.661</w:t>
            </w:r>
          </w:p>
        </w:tc>
        <w:tc>
          <w:tcPr>
            <w:tcW w:w="938" w:type="dxa"/>
            <w:tcBorders>
              <w:top w:val="nil"/>
              <w:left w:val="nil"/>
              <w:bottom w:val="nil"/>
              <w:right w:val="nil"/>
            </w:tcBorders>
            <w:tcMar>
              <w:left w:w="24" w:type="dxa"/>
              <w:right w:w="24" w:type="dxa"/>
            </w:tcMar>
          </w:tcPr>
          <w:p w14:paraId="1E01A241"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90" w:type="dxa"/>
            <w:tcBorders>
              <w:top w:val="nil"/>
              <w:left w:val="nil"/>
              <w:bottom w:val="nil"/>
              <w:right w:val="nil"/>
            </w:tcBorders>
            <w:tcMar>
              <w:left w:w="24" w:type="dxa"/>
              <w:right w:w="24" w:type="dxa"/>
            </w:tcMar>
          </w:tcPr>
          <w:p w14:paraId="3FBA48C4"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07" w:type="dxa"/>
            <w:tcBorders>
              <w:top w:val="nil"/>
              <w:left w:val="nil"/>
              <w:bottom w:val="nil"/>
              <w:right w:val="nil"/>
            </w:tcBorders>
            <w:tcMar>
              <w:left w:w="24" w:type="dxa"/>
              <w:right w:w="24" w:type="dxa"/>
            </w:tcMar>
          </w:tcPr>
          <w:p w14:paraId="68866709" w14:textId="77777777" w:rsidR="0095727F" w:rsidRPr="00097A10"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3131F4C4" w14:textId="77777777" w:rsidR="0095727F" w:rsidRPr="00097A10" w:rsidRDefault="0095727F" w:rsidP="0095727F">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971"/>
        <w:gridCol w:w="786"/>
        <w:gridCol w:w="1102"/>
        <w:gridCol w:w="1252"/>
      </w:tblGrid>
      <w:tr w:rsidR="0095727F" w:rsidRPr="00097A10" w14:paraId="224E9229" w14:textId="77777777" w:rsidTr="0095727F">
        <w:trPr>
          <w:trHeight w:val="346"/>
        </w:trPr>
        <w:tc>
          <w:tcPr>
            <w:tcW w:w="97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487C909"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78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8384333"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10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176C8B4"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25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4FE7EAD"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95727F" w:rsidRPr="00097A10" w14:paraId="442E881D" w14:textId="77777777" w:rsidTr="0095727F">
        <w:trPr>
          <w:trHeight w:val="173"/>
        </w:trPr>
        <w:tc>
          <w:tcPr>
            <w:tcW w:w="971" w:type="dxa"/>
            <w:tcBorders>
              <w:top w:val="nil"/>
              <w:left w:val="nil"/>
              <w:bottom w:val="nil"/>
              <w:right w:val="nil"/>
            </w:tcBorders>
            <w:tcMar>
              <w:top w:w="12" w:type="dxa"/>
              <w:left w:w="24" w:type="dxa"/>
              <w:right w:w="24" w:type="dxa"/>
            </w:tcMar>
          </w:tcPr>
          <w:p w14:paraId="3B49E42B"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1.42319</w:t>
            </w:r>
          </w:p>
        </w:tc>
        <w:tc>
          <w:tcPr>
            <w:tcW w:w="786" w:type="dxa"/>
            <w:tcBorders>
              <w:top w:val="nil"/>
              <w:left w:val="nil"/>
              <w:bottom w:val="nil"/>
              <w:right w:val="nil"/>
            </w:tcBorders>
            <w:tcMar>
              <w:top w:w="12" w:type="dxa"/>
              <w:left w:w="24" w:type="dxa"/>
              <w:right w:w="24" w:type="dxa"/>
            </w:tcMar>
          </w:tcPr>
          <w:p w14:paraId="1CC32515"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0.35%</w:t>
            </w:r>
          </w:p>
        </w:tc>
        <w:tc>
          <w:tcPr>
            <w:tcW w:w="1102" w:type="dxa"/>
            <w:tcBorders>
              <w:top w:val="nil"/>
              <w:left w:val="nil"/>
              <w:bottom w:val="nil"/>
              <w:right w:val="nil"/>
            </w:tcBorders>
            <w:tcMar>
              <w:top w:w="12" w:type="dxa"/>
              <w:left w:w="24" w:type="dxa"/>
              <w:right w:w="24" w:type="dxa"/>
            </w:tcMar>
          </w:tcPr>
          <w:p w14:paraId="057259D8"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252" w:type="dxa"/>
            <w:tcBorders>
              <w:top w:val="nil"/>
              <w:left w:val="nil"/>
              <w:bottom w:val="nil"/>
              <w:right w:val="nil"/>
            </w:tcBorders>
            <w:tcMar>
              <w:top w:w="12" w:type="dxa"/>
              <w:left w:w="24" w:type="dxa"/>
              <w:right w:w="24" w:type="dxa"/>
            </w:tcMar>
          </w:tcPr>
          <w:p w14:paraId="0EED6453" w14:textId="77777777" w:rsidR="0095727F" w:rsidRPr="00097A10"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07CE809E" w14:textId="77777777" w:rsidR="003E327B" w:rsidRPr="00097A10" w:rsidRDefault="003E327B" w:rsidP="0095727F">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1828E599" w14:textId="77777777" w:rsidR="003E327B" w:rsidRDefault="003E327B" w:rsidP="0095727F">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482890B5" w14:textId="77777777" w:rsidR="0095727F" w:rsidRPr="00411398" w:rsidRDefault="0095727F" w:rsidP="0095727F">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411398">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529"/>
        <w:gridCol w:w="466"/>
        <w:gridCol w:w="1010"/>
        <w:gridCol w:w="1053"/>
        <w:gridCol w:w="1716"/>
      </w:tblGrid>
      <w:tr w:rsidR="0095727F" w:rsidRPr="00411398" w14:paraId="51E9B196" w14:textId="77777777" w:rsidTr="0095727F">
        <w:trPr>
          <w:trHeight w:val="137"/>
        </w:trPr>
        <w:tc>
          <w:tcPr>
            <w:tcW w:w="252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744573B"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Factor</w:t>
            </w:r>
          </w:p>
        </w:tc>
        <w:tc>
          <w:tcPr>
            <w:tcW w:w="46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3D3465A"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N</w:t>
            </w:r>
          </w:p>
        </w:tc>
        <w:tc>
          <w:tcPr>
            <w:tcW w:w="101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B3ED552"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Mean</w:t>
            </w:r>
          </w:p>
        </w:tc>
        <w:tc>
          <w:tcPr>
            <w:tcW w:w="105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48A708D"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411398">
              <w:rPr>
                <w:rFonts w:ascii="Times New Roman" w:eastAsia="Times New Roman" w:hAnsi="Times New Roman" w:cs="Times New Roman"/>
                <w:b/>
                <w:bCs/>
                <w:color w:val="000000"/>
                <w:sz w:val="20"/>
                <w:szCs w:val="20"/>
              </w:rPr>
              <w:t>StDev</w:t>
            </w:r>
            <w:proofErr w:type="spellEnd"/>
          </w:p>
        </w:tc>
        <w:tc>
          <w:tcPr>
            <w:tcW w:w="171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E0C88D2"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411398">
              <w:rPr>
                <w:rFonts w:ascii="Times New Roman" w:eastAsia="Times New Roman" w:hAnsi="Times New Roman" w:cs="Times New Roman"/>
                <w:b/>
                <w:bCs/>
                <w:color w:val="000000"/>
                <w:sz w:val="20"/>
                <w:szCs w:val="20"/>
              </w:rPr>
              <w:t>95% CI</w:t>
            </w:r>
          </w:p>
        </w:tc>
      </w:tr>
      <w:tr w:rsidR="0095727F" w:rsidRPr="00411398" w14:paraId="42C873DD" w14:textId="77777777" w:rsidTr="0095727F">
        <w:trPr>
          <w:trHeight w:val="274"/>
        </w:trPr>
        <w:tc>
          <w:tcPr>
            <w:tcW w:w="2529" w:type="dxa"/>
            <w:tcBorders>
              <w:top w:val="nil"/>
              <w:left w:val="nil"/>
              <w:bottom w:val="nil"/>
              <w:right w:val="nil"/>
            </w:tcBorders>
            <w:tcMar>
              <w:top w:w="12" w:type="dxa"/>
              <w:left w:w="24" w:type="dxa"/>
              <w:right w:w="24" w:type="dxa"/>
            </w:tcMar>
          </w:tcPr>
          <w:p w14:paraId="0D4EA468"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Appearance</w:t>
            </w:r>
          </w:p>
        </w:tc>
        <w:tc>
          <w:tcPr>
            <w:tcW w:w="466" w:type="dxa"/>
            <w:tcBorders>
              <w:top w:val="nil"/>
              <w:left w:val="nil"/>
              <w:bottom w:val="nil"/>
              <w:right w:val="nil"/>
            </w:tcBorders>
            <w:tcMar>
              <w:top w:w="12" w:type="dxa"/>
              <w:left w:w="24" w:type="dxa"/>
              <w:right w:w="24" w:type="dxa"/>
            </w:tcMar>
          </w:tcPr>
          <w:p w14:paraId="1D05E640"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065EEF22"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7.133</w:t>
            </w:r>
          </w:p>
        </w:tc>
        <w:tc>
          <w:tcPr>
            <w:tcW w:w="1053" w:type="dxa"/>
            <w:tcBorders>
              <w:top w:val="nil"/>
              <w:left w:val="nil"/>
              <w:bottom w:val="nil"/>
              <w:right w:val="nil"/>
            </w:tcBorders>
            <w:tcMar>
              <w:top w:w="12" w:type="dxa"/>
              <w:left w:w="24" w:type="dxa"/>
              <w:right w:w="24" w:type="dxa"/>
            </w:tcMar>
          </w:tcPr>
          <w:p w14:paraId="0308A294"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1.502</w:t>
            </w:r>
          </w:p>
        </w:tc>
        <w:tc>
          <w:tcPr>
            <w:tcW w:w="1716" w:type="dxa"/>
            <w:tcBorders>
              <w:top w:val="nil"/>
              <w:left w:val="nil"/>
              <w:bottom w:val="nil"/>
              <w:right w:val="nil"/>
            </w:tcBorders>
            <w:tcMar>
              <w:top w:w="12" w:type="dxa"/>
              <w:left w:w="24" w:type="dxa"/>
              <w:right w:w="24" w:type="dxa"/>
            </w:tcMar>
          </w:tcPr>
          <w:p w14:paraId="7D51B638"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(6.620, 7.646)</w:t>
            </w:r>
          </w:p>
        </w:tc>
      </w:tr>
      <w:tr w:rsidR="0095727F" w:rsidRPr="00411398" w14:paraId="14F4A600" w14:textId="77777777" w:rsidTr="0095727F">
        <w:trPr>
          <w:trHeight w:val="282"/>
        </w:trPr>
        <w:tc>
          <w:tcPr>
            <w:tcW w:w="2529" w:type="dxa"/>
            <w:tcBorders>
              <w:top w:val="nil"/>
              <w:left w:val="nil"/>
              <w:bottom w:val="nil"/>
              <w:right w:val="nil"/>
            </w:tcBorders>
            <w:tcMar>
              <w:top w:w="12" w:type="dxa"/>
              <w:left w:w="24" w:type="dxa"/>
              <w:right w:w="24" w:type="dxa"/>
            </w:tcMar>
          </w:tcPr>
          <w:p w14:paraId="1F11B6E2"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Taste/Flavour</w:t>
            </w:r>
          </w:p>
        </w:tc>
        <w:tc>
          <w:tcPr>
            <w:tcW w:w="466" w:type="dxa"/>
            <w:tcBorders>
              <w:top w:val="nil"/>
              <w:left w:val="nil"/>
              <w:bottom w:val="nil"/>
              <w:right w:val="nil"/>
            </w:tcBorders>
            <w:tcMar>
              <w:top w:w="12" w:type="dxa"/>
              <w:left w:w="24" w:type="dxa"/>
              <w:right w:w="24" w:type="dxa"/>
            </w:tcMar>
          </w:tcPr>
          <w:p w14:paraId="05A1CE87"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2B7CBD07"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7.233</w:t>
            </w:r>
          </w:p>
        </w:tc>
        <w:tc>
          <w:tcPr>
            <w:tcW w:w="1053" w:type="dxa"/>
            <w:tcBorders>
              <w:top w:val="nil"/>
              <w:left w:val="nil"/>
              <w:bottom w:val="nil"/>
              <w:right w:val="nil"/>
            </w:tcBorders>
            <w:tcMar>
              <w:top w:w="12" w:type="dxa"/>
              <w:left w:w="24" w:type="dxa"/>
              <w:right w:w="24" w:type="dxa"/>
            </w:tcMar>
          </w:tcPr>
          <w:p w14:paraId="6B6C80EB"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1.357</w:t>
            </w:r>
          </w:p>
        </w:tc>
        <w:tc>
          <w:tcPr>
            <w:tcW w:w="1716" w:type="dxa"/>
            <w:tcBorders>
              <w:top w:val="nil"/>
              <w:left w:val="nil"/>
              <w:bottom w:val="nil"/>
              <w:right w:val="nil"/>
            </w:tcBorders>
            <w:tcMar>
              <w:top w:w="12" w:type="dxa"/>
              <w:left w:w="24" w:type="dxa"/>
              <w:right w:w="24" w:type="dxa"/>
            </w:tcMar>
          </w:tcPr>
          <w:p w14:paraId="3C9AAD3C"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(6.720, 7.746)</w:t>
            </w:r>
          </w:p>
        </w:tc>
      </w:tr>
      <w:tr w:rsidR="0095727F" w:rsidRPr="00411398" w14:paraId="6A69223A" w14:textId="77777777" w:rsidTr="0095727F">
        <w:trPr>
          <w:trHeight w:val="274"/>
        </w:trPr>
        <w:tc>
          <w:tcPr>
            <w:tcW w:w="2529" w:type="dxa"/>
            <w:tcBorders>
              <w:top w:val="nil"/>
              <w:left w:val="nil"/>
              <w:bottom w:val="nil"/>
              <w:right w:val="nil"/>
            </w:tcBorders>
            <w:tcMar>
              <w:top w:w="12" w:type="dxa"/>
              <w:left w:w="24" w:type="dxa"/>
              <w:right w:w="24" w:type="dxa"/>
            </w:tcMar>
          </w:tcPr>
          <w:p w14:paraId="08910141"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Mouthfeel</w:t>
            </w:r>
          </w:p>
        </w:tc>
        <w:tc>
          <w:tcPr>
            <w:tcW w:w="466" w:type="dxa"/>
            <w:tcBorders>
              <w:top w:val="nil"/>
              <w:left w:val="nil"/>
              <w:bottom w:val="nil"/>
              <w:right w:val="nil"/>
            </w:tcBorders>
            <w:tcMar>
              <w:top w:w="12" w:type="dxa"/>
              <w:left w:w="24" w:type="dxa"/>
              <w:right w:w="24" w:type="dxa"/>
            </w:tcMar>
          </w:tcPr>
          <w:p w14:paraId="3DE9D761"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4EF889FE"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7.267</w:t>
            </w:r>
          </w:p>
        </w:tc>
        <w:tc>
          <w:tcPr>
            <w:tcW w:w="1053" w:type="dxa"/>
            <w:tcBorders>
              <w:top w:val="nil"/>
              <w:left w:val="nil"/>
              <w:bottom w:val="nil"/>
              <w:right w:val="nil"/>
            </w:tcBorders>
            <w:tcMar>
              <w:top w:w="12" w:type="dxa"/>
              <w:left w:w="24" w:type="dxa"/>
              <w:right w:w="24" w:type="dxa"/>
            </w:tcMar>
          </w:tcPr>
          <w:p w14:paraId="2FD2A260"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1.363</w:t>
            </w:r>
          </w:p>
        </w:tc>
        <w:tc>
          <w:tcPr>
            <w:tcW w:w="1716" w:type="dxa"/>
            <w:tcBorders>
              <w:top w:val="nil"/>
              <w:left w:val="nil"/>
              <w:bottom w:val="nil"/>
              <w:right w:val="nil"/>
            </w:tcBorders>
            <w:tcMar>
              <w:top w:w="12" w:type="dxa"/>
              <w:left w:w="24" w:type="dxa"/>
              <w:right w:w="24" w:type="dxa"/>
            </w:tcMar>
          </w:tcPr>
          <w:p w14:paraId="3EAC1331"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(6.754, 7.780)</w:t>
            </w:r>
          </w:p>
        </w:tc>
      </w:tr>
      <w:tr w:rsidR="0095727F" w:rsidRPr="00411398" w14:paraId="7BAFC407" w14:textId="77777777" w:rsidTr="0095727F">
        <w:trPr>
          <w:trHeight w:val="282"/>
        </w:trPr>
        <w:tc>
          <w:tcPr>
            <w:tcW w:w="2529" w:type="dxa"/>
            <w:tcBorders>
              <w:top w:val="nil"/>
              <w:left w:val="nil"/>
              <w:bottom w:val="nil"/>
              <w:right w:val="nil"/>
            </w:tcBorders>
            <w:tcMar>
              <w:top w:w="12" w:type="dxa"/>
              <w:left w:w="24" w:type="dxa"/>
              <w:right w:w="24" w:type="dxa"/>
            </w:tcMar>
          </w:tcPr>
          <w:p w14:paraId="5E530CB2"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Aroma/Smell</w:t>
            </w:r>
          </w:p>
        </w:tc>
        <w:tc>
          <w:tcPr>
            <w:tcW w:w="466" w:type="dxa"/>
            <w:tcBorders>
              <w:top w:val="nil"/>
              <w:left w:val="nil"/>
              <w:bottom w:val="nil"/>
              <w:right w:val="nil"/>
            </w:tcBorders>
            <w:tcMar>
              <w:top w:w="12" w:type="dxa"/>
              <w:left w:w="24" w:type="dxa"/>
              <w:right w:w="24" w:type="dxa"/>
            </w:tcMar>
          </w:tcPr>
          <w:p w14:paraId="331AEBA5"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2ACEF0C2"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7.400</w:t>
            </w:r>
          </w:p>
        </w:tc>
        <w:tc>
          <w:tcPr>
            <w:tcW w:w="1053" w:type="dxa"/>
            <w:tcBorders>
              <w:top w:val="nil"/>
              <w:left w:val="nil"/>
              <w:bottom w:val="nil"/>
              <w:right w:val="nil"/>
            </w:tcBorders>
            <w:tcMar>
              <w:top w:w="12" w:type="dxa"/>
              <w:left w:w="24" w:type="dxa"/>
              <w:right w:w="24" w:type="dxa"/>
            </w:tcMar>
          </w:tcPr>
          <w:p w14:paraId="5FF717D1"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1.354</w:t>
            </w:r>
          </w:p>
        </w:tc>
        <w:tc>
          <w:tcPr>
            <w:tcW w:w="1716" w:type="dxa"/>
            <w:tcBorders>
              <w:top w:val="nil"/>
              <w:left w:val="nil"/>
              <w:bottom w:val="nil"/>
              <w:right w:val="nil"/>
            </w:tcBorders>
            <w:tcMar>
              <w:top w:w="12" w:type="dxa"/>
              <w:left w:w="24" w:type="dxa"/>
              <w:right w:w="24" w:type="dxa"/>
            </w:tcMar>
          </w:tcPr>
          <w:p w14:paraId="2559A8DC"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(6.887, 7.913)</w:t>
            </w:r>
          </w:p>
        </w:tc>
      </w:tr>
      <w:tr w:rsidR="0095727F" w:rsidRPr="00411398" w14:paraId="39BB0F7F" w14:textId="77777777" w:rsidTr="0095727F">
        <w:trPr>
          <w:trHeight w:val="274"/>
        </w:trPr>
        <w:tc>
          <w:tcPr>
            <w:tcW w:w="2529" w:type="dxa"/>
            <w:tcBorders>
              <w:top w:val="nil"/>
              <w:left w:val="nil"/>
              <w:bottom w:val="nil"/>
              <w:right w:val="nil"/>
            </w:tcBorders>
            <w:tcMar>
              <w:top w:w="12" w:type="dxa"/>
              <w:left w:w="24" w:type="dxa"/>
              <w:right w:w="24" w:type="dxa"/>
            </w:tcMar>
          </w:tcPr>
          <w:p w14:paraId="21004505"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After Taste</w:t>
            </w:r>
          </w:p>
        </w:tc>
        <w:tc>
          <w:tcPr>
            <w:tcW w:w="466" w:type="dxa"/>
            <w:tcBorders>
              <w:top w:val="nil"/>
              <w:left w:val="nil"/>
              <w:bottom w:val="nil"/>
              <w:right w:val="nil"/>
            </w:tcBorders>
            <w:tcMar>
              <w:top w:w="12" w:type="dxa"/>
              <w:left w:w="24" w:type="dxa"/>
              <w:right w:w="24" w:type="dxa"/>
            </w:tcMar>
          </w:tcPr>
          <w:p w14:paraId="226489B0"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0602F99C"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7.267</w:t>
            </w:r>
          </w:p>
        </w:tc>
        <w:tc>
          <w:tcPr>
            <w:tcW w:w="1053" w:type="dxa"/>
            <w:tcBorders>
              <w:top w:val="nil"/>
              <w:left w:val="nil"/>
              <w:bottom w:val="nil"/>
              <w:right w:val="nil"/>
            </w:tcBorders>
            <w:tcMar>
              <w:top w:w="12" w:type="dxa"/>
              <w:left w:w="24" w:type="dxa"/>
              <w:right w:w="24" w:type="dxa"/>
            </w:tcMar>
          </w:tcPr>
          <w:p w14:paraId="3B2E92E4"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1.461</w:t>
            </w:r>
          </w:p>
        </w:tc>
        <w:tc>
          <w:tcPr>
            <w:tcW w:w="1716" w:type="dxa"/>
            <w:tcBorders>
              <w:top w:val="nil"/>
              <w:left w:val="nil"/>
              <w:bottom w:val="nil"/>
              <w:right w:val="nil"/>
            </w:tcBorders>
            <w:tcMar>
              <w:top w:w="12" w:type="dxa"/>
              <w:left w:w="24" w:type="dxa"/>
              <w:right w:w="24" w:type="dxa"/>
            </w:tcMar>
          </w:tcPr>
          <w:p w14:paraId="04C5F7AB"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(6.754, 7.780)</w:t>
            </w:r>
          </w:p>
        </w:tc>
      </w:tr>
      <w:tr w:rsidR="0095727F" w:rsidRPr="00411398" w14:paraId="116CA6EA" w14:textId="77777777" w:rsidTr="0095727F">
        <w:trPr>
          <w:trHeight w:val="274"/>
        </w:trPr>
        <w:tc>
          <w:tcPr>
            <w:tcW w:w="2529" w:type="dxa"/>
            <w:tcBorders>
              <w:top w:val="nil"/>
              <w:left w:val="nil"/>
              <w:bottom w:val="nil"/>
              <w:right w:val="nil"/>
            </w:tcBorders>
            <w:tcMar>
              <w:top w:w="12" w:type="dxa"/>
              <w:left w:w="24" w:type="dxa"/>
              <w:right w:w="24" w:type="dxa"/>
            </w:tcMar>
          </w:tcPr>
          <w:p w14:paraId="584E53B3" w14:textId="77777777" w:rsidR="0095727F" w:rsidRPr="00411398" w:rsidRDefault="0095727F"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Overall Acceptability</w:t>
            </w:r>
          </w:p>
        </w:tc>
        <w:tc>
          <w:tcPr>
            <w:tcW w:w="466" w:type="dxa"/>
            <w:tcBorders>
              <w:top w:val="nil"/>
              <w:left w:val="nil"/>
              <w:bottom w:val="nil"/>
              <w:right w:val="nil"/>
            </w:tcBorders>
            <w:tcMar>
              <w:top w:w="12" w:type="dxa"/>
              <w:left w:w="24" w:type="dxa"/>
              <w:right w:w="24" w:type="dxa"/>
            </w:tcMar>
          </w:tcPr>
          <w:p w14:paraId="4FEDEEB1"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30</w:t>
            </w:r>
          </w:p>
        </w:tc>
        <w:tc>
          <w:tcPr>
            <w:tcW w:w="1010" w:type="dxa"/>
            <w:tcBorders>
              <w:top w:val="nil"/>
              <w:left w:val="nil"/>
              <w:bottom w:val="nil"/>
              <w:right w:val="nil"/>
            </w:tcBorders>
            <w:tcMar>
              <w:top w:w="12" w:type="dxa"/>
              <w:left w:w="24" w:type="dxa"/>
              <w:right w:w="24" w:type="dxa"/>
            </w:tcMar>
          </w:tcPr>
          <w:p w14:paraId="75EACF05"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7.333</w:t>
            </w:r>
          </w:p>
        </w:tc>
        <w:tc>
          <w:tcPr>
            <w:tcW w:w="1053" w:type="dxa"/>
            <w:tcBorders>
              <w:top w:val="nil"/>
              <w:left w:val="nil"/>
              <w:bottom w:val="nil"/>
              <w:right w:val="nil"/>
            </w:tcBorders>
            <w:tcMar>
              <w:top w:w="12" w:type="dxa"/>
              <w:left w:w="24" w:type="dxa"/>
              <w:right w:w="24" w:type="dxa"/>
            </w:tcMar>
          </w:tcPr>
          <w:p w14:paraId="4C14E109" w14:textId="77777777" w:rsidR="0095727F" w:rsidRPr="00411398" w:rsidRDefault="0095727F"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1.493</w:t>
            </w:r>
          </w:p>
        </w:tc>
        <w:tc>
          <w:tcPr>
            <w:tcW w:w="1716" w:type="dxa"/>
            <w:tcBorders>
              <w:top w:val="nil"/>
              <w:left w:val="nil"/>
              <w:bottom w:val="nil"/>
              <w:right w:val="nil"/>
            </w:tcBorders>
            <w:tcMar>
              <w:top w:w="12" w:type="dxa"/>
              <w:left w:w="24" w:type="dxa"/>
              <w:right w:w="24" w:type="dxa"/>
            </w:tcMar>
          </w:tcPr>
          <w:p w14:paraId="5809F79A" w14:textId="77777777" w:rsidR="0095727F" w:rsidRPr="00411398" w:rsidRDefault="0095727F"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411398">
              <w:rPr>
                <w:rFonts w:ascii="Times New Roman" w:eastAsia="Times New Roman" w:hAnsi="Times New Roman" w:cs="Times New Roman"/>
                <w:color w:val="000000"/>
                <w:sz w:val="20"/>
                <w:szCs w:val="20"/>
              </w:rPr>
              <w:t>(6.820, 7.846)</w:t>
            </w:r>
          </w:p>
        </w:tc>
      </w:tr>
    </w:tbl>
    <w:p w14:paraId="104C1BEE" w14:textId="77777777" w:rsidR="0095727F" w:rsidRPr="00411398" w:rsidRDefault="0095727F" w:rsidP="0095727F">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411398">
        <w:rPr>
          <w:rFonts w:ascii="Times New Roman" w:eastAsia="Times New Roman" w:hAnsi="Times New Roman" w:cs="Times New Roman"/>
          <w:i/>
          <w:iCs/>
          <w:color w:val="000000"/>
          <w:sz w:val="20"/>
          <w:szCs w:val="20"/>
        </w:rPr>
        <w:t xml:space="preserve">Pooled </w:t>
      </w:r>
      <w:proofErr w:type="spellStart"/>
      <w:r w:rsidRPr="00411398">
        <w:rPr>
          <w:rFonts w:ascii="Times New Roman" w:eastAsia="Times New Roman" w:hAnsi="Times New Roman" w:cs="Times New Roman"/>
          <w:i/>
          <w:iCs/>
          <w:color w:val="000000"/>
          <w:sz w:val="20"/>
          <w:szCs w:val="20"/>
        </w:rPr>
        <w:t>StDev</w:t>
      </w:r>
      <w:proofErr w:type="spellEnd"/>
      <w:r w:rsidRPr="00411398">
        <w:rPr>
          <w:rFonts w:ascii="Times New Roman" w:eastAsia="Times New Roman" w:hAnsi="Times New Roman" w:cs="Times New Roman"/>
          <w:i/>
          <w:iCs/>
          <w:color w:val="000000"/>
          <w:sz w:val="20"/>
          <w:szCs w:val="20"/>
        </w:rPr>
        <w:t xml:space="preserve"> = 1.42319</w:t>
      </w:r>
    </w:p>
    <w:p w14:paraId="4F54673C" w14:textId="77777777" w:rsidR="00240C46" w:rsidRDefault="00240C46" w:rsidP="0095727F">
      <w:pPr>
        <w:rPr>
          <w:rFonts w:ascii="Times New Roman" w:hAnsi="Times New Roman" w:cs="Times New Roman"/>
          <w:b/>
          <w:bCs/>
          <w:sz w:val="24"/>
          <w:szCs w:val="24"/>
        </w:rPr>
      </w:pPr>
    </w:p>
    <w:p w14:paraId="52D8206C" w14:textId="77777777" w:rsidR="0095727F" w:rsidRPr="00097A10" w:rsidRDefault="0095727F" w:rsidP="0095727F">
      <w:pPr>
        <w:rPr>
          <w:rFonts w:ascii="Times New Roman" w:hAnsi="Times New Roman" w:cs="Times New Roman"/>
          <w:b/>
          <w:bCs/>
          <w:sz w:val="20"/>
          <w:szCs w:val="20"/>
        </w:rPr>
      </w:pPr>
      <w:r w:rsidRPr="00097A10">
        <w:rPr>
          <w:rFonts w:ascii="Times New Roman" w:hAnsi="Times New Roman" w:cs="Times New Roman"/>
          <w:b/>
          <w:bCs/>
          <w:sz w:val="20"/>
          <w:szCs w:val="20"/>
        </w:rPr>
        <w:lastRenderedPageBreak/>
        <w:t>Inference:</w:t>
      </w:r>
    </w:p>
    <w:p w14:paraId="4860BA75" w14:textId="4AADC7BF" w:rsidR="0095727F" w:rsidRPr="00097A10" w:rsidRDefault="0095727F" w:rsidP="0095727F">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6,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(0.98) is greater than the alpha value</w:t>
      </w:r>
      <w:r w:rsidR="00073373" w:rsidRPr="00097A10">
        <w:rPr>
          <w:rFonts w:ascii="Times New Roman" w:eastAsia="Times New Roman" w:hAnsi="Times New Roman" w:cs="Times New Roman"/>
          <w:sz w:val="20"/>
          <w:szCs w:val="20"/>
        </w:rPr>
        <w:t xml:space="preserve"> and hence no significant difference.</w:t>
      </w:r>
      <w:r w:rsidRPr="00097A10">
        <w:rPr>
          <w:rFonts w:ascii="Times New Roman" w:eastAsia="Times New Roman" w:hAnsi="Times New Roman" w:cs="Times New Roman"/>
          <w:sz w:val="20"/>
          <w:szCs w:val="20"/>
        </w:rPr>
        <w:t xml:space="preserve"> Though there is no difference yet the aroma/smell seems to be higher with a mean of 7.4. Hence this proves the level of acceptance and likeliness of respondents to Sorghum millet jalebi that was been evaluated on the </w:t>
      </w:r>
      <w:r w:rsidR="00DA21B1" w:rsidRPr="00097A10">
        <w:rPr>
          <w:rFonts w:ascii="Times New Roman" w:eastAsia="Times New Roman" w:hAnsi="Times New Roman" w:cs="Times New Roman"/>
          <w:sz w:val="20"/>
          <w:szCs w:val="20"/>
        </w:rPr>
        <w:t>s</w:t>
      </w:r>
      <w:r w:rsidRPr="00097A10">
        <w:rPr>
          <w:rFonts w:ascii="Times New Roman" w:eastAsia="Times New Roman" w:hAnsi="Times New Roman" w:cs="Times New Roman"/>
          <w:sz w:val="20"/>
          <w:szCs w:val="20"/>
        </w:rPr>
        <w:t>econd day.</w:t>
      </w:r>
    </w:p>
    <w:p w14:paraId="41DDF192" w14:textId="77777777" w:rsidR="00DA21B1" w:rsidRPr="00097A10" w:rsidRDefault="00DA21B1" w:rsidP="00DA21B1">
      <w:pPr>
        <w:rPr>
          <w:rFonts w:ascii="Times New Roman" w:hAnsi="Times New Roman" w:cs="Times New Roman"/>
          <w:b/>
          <w:bCs/>
          <w:sz w:val="20"/>
          <w:szCs w:val="20"/>
        </w:rPr>
      </w:pPr>
      <w:r w:rsidRPr="00097A10">
        <w:rPr>
          <w:rFonts w:ascii="Times New Roman" w:hAnsi="Times New Roman" w:cs="Times New Roman"/>
          <w:b/>
          <w:bCs/>
          <w:sz w:val="20"/>
          <w:szCs w:val="20"/>
        </w:rPr>
        <w:t>One-way Anova - Sorghum Millet Sample 2 (Day1):</w:t>
      </w:r>
    </w:p>
    <w:p w14:paraId="7A894A6C" w14:textId="53C66E59" w:rsidR="00DA21B1"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2)</w:t>
      </w:r>
    </w:p>
    <w:p w14:paraId="7FF91002" w14:textId="07D4CFEB" w:rsidR="00D7333B"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w:t>
      </w:r>
      <w:r w:rsidR="009B47CF" w:rsidRPr="00097A10">
        <w:rPr>
          <w:rFonts w:ascii="Times New Roman" w:hAnsi="Times New Roman" w:cs="Times New Roman"/>
          <w:sz w:val="20"/>
          <w:szCs w:val="20"/>
        </w:rPr>
        <w:t>Sorghum millet jalebi (sample 2)</w:t>
      </w:r>
    </w:p>
    <w:p w14:paraId="10E829D2" w14:textId="77777777" w:rsidR="00DA21B1"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Table No. 7: One-way Anova - Sorghum Millet Sample 2 (Day1):</w:t>
      </w:r>
    </w:p>
    <w:p w14:paraId="359911F7"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09"/>
        <w:gridCol w:w="497"/>
        <w:gridCol w:w="997"/>
        <w:gridCol w:w="925"/>
        <w:gridCol w:w="977"/>
        <w:gridCol w:w="994"/>
      </w:tblGrid>
      <w:tr w:rsidR="00DA21B1" w:rsidRPr="00097A10" w14:paraId="72A5D840" w14:textId="77777777" w:rsidTr="00DA21B1">
        <w:trPr>
          <w:trHeight w:val="404"/>
        </w:trPr>
        <w:tc>
          <w:tcPr>
            <w:tcW w:w="90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C52FECE"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49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7060904"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99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D94B2A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92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C97509E"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97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3FC98F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99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C84EDD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DA21B1" w:rsidRPr="00097A10" w14:paraId="6DC5074D" w14:textId="77777777" w:rsidTr="00DA21B1">
        <w:trPr>
          <w:trHeight w:val="202"/>
        </w:trPr>
        <w:tc>
          <w:tcPr>
            <w:tcW w:w="909" w:type="dxa"/>
            <w:tcBorders>
              <w:top w:val="nil"/>
              <w:left w:val="nil"/>
              <w:bottom w:val="nil"/>
              <w:right w:val="nil"/>
            </w:tcBorders>
            <w:tcMar>
              <w:top w:w="12" w:type="dxa"/>
              <w:left w:w="24" w:type="dxa"/>
              <w:right w:w="24" w:type="dxa"/>
            </w:tcMar>
          </w:tcPr>
          <w:p w14:paraId="5F660C74"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497" w:type="dxa"/>
            <w:tcBorders>
              <w:top w:val="nil"/>
              <w:left w:val="nil"/>
              <w:bottom w:val="nil"/>
              <w:right w:val="nil"/>
            </w:tcBorders>
            <w:tcMar>
              <w:top w:w="12" w:type="dxa"/>
              <w:left w:w="24" w:type="dxa"/>
              <w:right w:w="24" w:type="dxa"/>
            </w:tcMar>
          </w:tcPr>
          <w:p w14:paraId="68F8AC0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997" w:type="dxa"/>
            <w:tcBorders>
              <w:top w:val="nil"/>
              <w:left w:val="nil"/>
              <w:bottom w:val="nil"/>
              <w:right w:val="nil"/>
            </w:tcBorders>
            <w:tcMar>
              <w:top w:w="12" w:type="dxa"/>
              <w:left w:w="24" w:type="dxa"/>
              <w:right w:w="24" w:type="dxa"/>
            </w:tcMar>
          </w:tcPr>
          <w:p w14:paraId="26EDA733"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0.561</w:t>
            </w:r>
          </w:p>
        </w:tc>
        <w:tc>
          <w:tcPr>
            <w:tcW w:w="925" w:type="dxa"/>
            <w:tcBorders>
              <w:top w:val="nil"/>
              <w:left w:val="nil"/>
              <w:bottom w:val="nil"/>
              <w:right w:val="nil"/>
            </w:tcBorders>
            <w:tcMar>
              <w:top w:w="12" w:type="dxa"/>
              <w:left w:w="24" w:type="dxa"/>
              <w:right w:w="24" w:type="dxa"/>
            </w:tcMar>
          </w:tcPr>
          <w:p w14:paraId="06340AA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0.1122</w:t>
            </w:r>
          </w:p>
        </w:tc>
        <w:tc>
          <w:tcPr>
            <w:tcW w:w="977" w:type="dxa"/>
            <w:tcBorders>
              <w:top w:val="nil"/>
              <w:left w:val="nil"/>
              <w:bottom w:val="nil"/>
              <w:right w:val="nil"/>
            </w:tcBorders>
            <w:tcMar>
              <w:top w:w="12" w:type="dxa"/>
              <w:left w:w="24" w:type="dxa"/>
              <w:right w:w="24" w:type="dxa"/>
            </w:tcMar>
          </w:tcPr>
          <w:p w14:paraId="158941D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0.14</w:t>
            </w:r>
          </w:p>
        </w:tc>
        <w:tc>
          <w:tcPr>
            <w:tcW w:w="994" w:type="dxa"/>
            <w:tcBorders>
              <w:top w:val="nil"/>
              <w:left w:val="nil"/>
              <w:bottom w:val="nil"/>
              <w:right w:val="nil"/>
            </w:tcBorders>
            <w:tcMar>
              <w:top w:w="12" w:type="dxa"/>
              <w:left w:w="24" w:type="dxa"/>
              <w:right w:w="24" w:type="dxa"/>
            </w:tcMar>
          </w:tcPr>
          <w:p w14:paraId="4DAFD682"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0.983</w:t>
            </w:r>
          </w:p>
        </w:tc>
      </w:tr>
      <w:tr w:rsidR="00DA21B1" w:rsidRPr="00097A10" w14:paraId="1B8C9CAC" w14:textId="77777777" w:rsidTr="00DA21B1">
        <w:trPr>
          <w:trHeight w:val="213"/>
        </w:trPr>
        <w:tc>
          <w:tcPr>
            <w:tcW w:w="909" w:type="dxa"/>
            <w:tcBorders>
              <w:top w:val="nil"/>
              <w:left w:val="nil"/>
              <w:bottom w:val="nil"/>
              <w:right w:val="nil"/>
            </w:tcBorders>
            <w:tcMar>
              <w:top w:w="12" w:type="dxa"/>
              <w:left w:w="24" w:type="dxa"/>
              <w:right w:w="24" w:type="dxa"/>
            </w:tcMar>
          </w:tcPr>
          <w:p w14:paraId="3AB5F927"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Error</w:t>
            </w:r>
          </w:p>
        </w:tc>
        <w:tc>
          <w:tcPr>
            <w:tcW w:w="497" w:type="dxa"/>
            <w:tcBorders>
              <w:top w:val="nil"/>
              <w:left w:val="nil"/>
              <w:bottom w:val="nil"/>
              <w:right w:val="nil"/>
            </w:tcBorders>
            <w:tcMar>
              <w:top w:w="12" w:type="dxa"/>
              <w:left w:w="24" w:type="dxa"/>
              <w:right w:w="24" w:type="dxa"/>
            </w:tcMar>
          </w:tcPr>
          <w:p w14:paraId="7224217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997" w:type="dxa"/>
            <w:tcBorders>
              <w:top w:val="nil"/>
              <w:left w:val="nil"/>
              <w:bottom w:val="nil"/>
              <w:right w:val="nil"/>
            </w:tcBorders>
            <w:tcMar>
              <w:top w:w="12" w:type="dxa"/>
              <w:left w:w="24" w:type="dxa"/>
              <w:right w:w="24" w:type="dxa"/>
            </w:tcMar>
          </w:tcPr>
          <w:p w14:paraId="6F2492F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141.633</w:t>
            </w:r>
          </w:p>
        </w:tc>
        <w:tc>
          <w:tcPr>
            <w:tcW w:w="925" w:type="dxa"/>
            <w:tcBorders>
              <w:top w:val="nil"/>
              <w:left w:val="nil"/>
              <w:bottom w:val="nil"/>
              <w:right w:val="nil"/>
            </w:tcBorders>
            <w:tcMar>
              <w:top w:w="12" w:type="dxa"/>
              <w:left w:w="24" w:type="dxa"/>
              <w:right w:w="24" w:type="dxa"/>
            </w:tcMar>
          </w:tcPr>
          <w:p w14:paraId="69270B88"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0.8140</w:t>
            </w:r>
          </w:p>
        </w:tc>
        <w:tc>
          <w:tcPr>
            <w:tcW w:w="977" w:type="dxa"/>
            <w:tcBorders>
              <w:top w:val="nil"/>
              <w:left w:val="nil"/>
              <w:bottom w:val="nil"/>
              <w:right w:val="nil"/>
            </w:tcBorders>
            <w:tcMar>
              <w:left w:w="24" w:type="dxa"/>
              <w:right w:w="24" w:type="dxa"/>
            </w:tcMar>
          </w:tcPr>
          <w:p w14:paraId="19F25FB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94" w:type="dxa"/>
            <w:tcBorders>
              <w:top w:val="nil"/>
              <w:left w:val="nil"/>
              <w:bottom w:val="nil"/>
              <w:right w:val="nil"/>
            </w:tcBorders>
            <w:tcMar>
              <w:left w:w="24" w:type="dxa"/>
              <w:right w:w="24" w:type="dxa"/>
            </w:tcMar>
          </w:tcPr>
          <w:p w14:paraId="024E93E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DA21B1" w:rsidRPr="00097A10" w14:paraId="4C1E7628" w14:textId="77777777" w:rsidTr="00DA21B1">
        <w:trPr>
          <w:trHeight w:val="202"/>
        </w:trPr>
        <w:tc>
          <w:tcPr>
            <w:tcW w:w="909" w:type="dxa"/>
            <w:tcBorders>
              <w:top w:val="nil"/>
              <w:left w:val="nil"/>
              <w:bottom w:val="nil"/>
              <w:right w:val="nil"/>
            </w:tcBorders>
            <w:tcMar>
              <w:top w:w="12" w:type="dxa"/>
              <w:left w:w="24" w:type="dxa"/>
              <w:right w:w="24" w:type="dxa"/>
            </w:tcMar>
          </w:tcPr>
          <w:p w14:paraId="7C633C3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Total</w:t>
            </w:r>
          </w:p>
        </w:tc>
        <w:tc>
          <w:tcPr>
            <w:tcW w:w="497" w:type="dxa"/>
            <w:tcBorders>
              <w:top w:val="nil"/>
              <w:left w:val="nil"/>
              <w:bottom w:val="nil"/>
              <w:right w:val="nil"/>
            </w:tcBorders>
            <w:tcMar>
              <w:top w:w="12" w:type="dxa"/>
              <w:left w:w="24" w:type="dxa"/>
              <w:right w:w="24" w:type="dxa"/>
            </w:tcMar>
          </w:tcPr>
          <w:p w14:paraId="0609F0A3"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997" w:type="dxa"/>
            <w:tcBorders>
              <w:top w:val="nil"/>
              <w:left w:val="nil"/>
              <w:bottom w:val="nil"/>
              <w:right w:val="nil"/>
            </w:tcBorders>
            <w:tcMar>
              <w:top w:w="12" w:type="dxa"/>
              <w:left w:w="24" w:type="dxa"/>
              <w:right w:w="24" w:type="dxa"/>
            </w:tcMar>
          </w:tcPr>
          <w:p w14:paraId="46614AF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142.194</w:t>
            </w:r>
          </w:p>
        </w:tc>
        <w:tc>
          <w:tcPr>
            <w:tcW w:w="925" w:type="dxa"/>
            <w:tcBorders>
              <w:top w:val="nil"/>
              <w:left w:val="nil"/>
              <w:bottom w:val="nil"/>
              <w:right w:val="nil"/>
            </w:tcBorders>
            <w:tcMar>
              <w:left w:w="24" w:type="dxa"/>
              <w:right w:w="24" w:type="dxa"/>
            </w:tcMar>
          </w:tcPr>
          <w:p w14:paraId="1D86F1CE"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77" w:type="dxa"/>
            <w:tcBorders>
              <w:top w:val="nil"/>
              <w:left w:val="nil"/>
              <w:bottom w:val="nil"/>
              <w:right w:val="nil"/>
            </w:tcBorders>
            <w:tcMar>
              <w:left w:w="24" w:type="dxa"/>
              <w:right w:w="24" w:type="dxa"/>
            </w:tcMar>
          </w:tcPr>
          <w:p w14:paraId="5CF72528"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94" w:type="dxa"/>
            <w:tcBorders>
              <w:top w:val="nil"/>
              <w:left w:val="nil"/>
              <w:bottom w:val="nil"/>
              <w:right w:val="nil"/>
            </w:tcBorders>
            <w:tcMar>
              <w:left w:w="24" w:type="dxa"/>
              <w:right w:w="24" w:type="dxa"/>
            </w:tcMar>
          </w:tcPr>
          <w:p w14:paraId="105947A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47A7C7FA"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149"/>
        <w:gridCol w:w="814"/>
        <w:gridCol w:w="1141"/>
        <w:gridCol w:w="1296"/>
      </w:tblGrid>
      <w:tr w:rsidR="00DA21B1" w:rsidRPr="00097A10" w14:paraId="66FEF9F7" w14:textId="77777777" w:rsidTr="00DA21B1">
        <w:trPr>
          <w:trHeight w:val="345"/>
        </w:trPr>
        <w:tc>
          <w:tcPr>
            <w:tcW w:w="114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AAFADCC"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81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0AB14C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14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E48A31C"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29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3A61EF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DA21B1" w:rsidRPr="00097A10" w14:paraId="2013F93F" w14:textId="77777777" w:rsidTr="00DA21B1">
        <w:trPr>
          <w:trHeight w:val="172"/>
        </w:trPr>
        <w:tc>
          <w:tcPr>
            <w:tcW w:w="1149" w:type="dxa"/>
            <w:tcBorders>
              <w:top w:val="nil"/>
              <w:left w:val="nil"/>
              <w:bottom w:val="nil"/>
              <w:right w:val="nil"/>
            </w:tcBorders>
            <w:tcMar>
              <w:top w:w="12" w:type="dxa"/>
              <w:left w:w="24" w:type="dxa"/>
              <w:right w:w="24" w:type="dxa"/>
            </w:tcMar>
          </w:tcPr>
          <w:p w14:paraId="5EC86BD2"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0.902211</w:t>
            </w:r>
          </w:p>
        </w:tc>
        <w:tc>
          <w:tcPr>
            <w:tcW w:w="814" w:type="dxa"/>
            <w:tcBorders>
              <w:top w:val="nil"/>
              <w:left w:val="nil"/>
              <w:bottom w:val="nil"/>
              <w:right w:val="nil"/>
            </w:tcBorders>
            <w:tcMar>
              <w:top w:w="12" w:type="dxa"/>
              <w:left w:w="24" w:type="dxa"/>
              <w:right w:w="24" w:type="dxa"/>
            </w:tcMar>
          </w:tcPr>
          <w:p w14:paraId="49DD312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0.39%</w:t>
            </w:r>
          </w:p>
        </w:tc>
        <w:tc>
          <w:tcPr>
            <w:tcW w:w="1141" w:type="dxa"/>
            <w:tcBorders>
              <w:top w:val="nil"/>
              <w:left w:val="nil"/>
              <w:bottom w:val="nil"/>
              <w:right w:val="nil"/>
            </w:tcBorders>
            <w:tcMar>
              <w:top w:w="12" w:type="dxa"/>
              <w:left w:w="24" w:type="dxa"/>
              <w:right w:w="24" w:type="dxa"/>
            </w:tcMar>
          </w:tcPr>
          <w:p w14:paraId="45B290A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296" w:type="dxa"/>
            <w:tcBorders>
              <w:top w:val="nil"/>
              <w:left w:val="nil"/>
              <w:bottom w:val="nil"/>
              <w:right w:val="nil"/>
            </w:tcBorders>
            <w:tcMar>
              <w:top w:w="12" w:type="dxa"/>
              <w:left w:w="24" w:type="dxa"/>
              <w:right w:w="24" w:type="dxa"/>
            </w:tcMar>
          </w:tcPr>
          <w:p w14:paraId="6E647CC8"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394DB1A4"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301"/>
        <w:gridCol w:w="424"/>
        <w:gridCol w:w="919"/>
        <w:gridCol w:w="958"/>
        <w:gridCol w:w="1561"/>
      </w:tblGrid>
      <w:tr w:rsidR="00DA21B1" w:rsidRPr="00097A10" w14:paraId="52297E77" w14:textId="77777777" w:rsidTr="00DA21B1">
        <w:trPr>
          <w:trHeight w:val="137"/>
        </w:trPr>
        <w:tc>
          <w:tcPr>
            <w:tcW w:w="230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4A4AC8D"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Factor</w:t>
            </w:r>
          </w:p>
        </w:tc>
        <w:tc>
          <w:tcPr>
            <w:tcW w:w="42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C7CA47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N</w:t>
            </w:r>
          </w:p>
        </w:tc>
        <w:tc>
          <w:tcPr>
            <w:tcW w:w="91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4BE643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Mean</w:t>
            </w:r>
          </w:p>
        </w:tc>
        <w:tc>
          <w:tcPr>
            <w:tcW w:w="95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7166220"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StDev</w:t>
            </w:r>
            <w:proofErr w:type="spellEnd"/>
          </w:p>
        </w:tc>
        <w:tc>
          <w:tcPr>
            <w:tcW w:w="156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0BF338D"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95% CI</w:t>
            </w:r>
          </w:p>
        </w:tc>
      </w:tr>
      <w:tr w:rsidR="00DA21B1" w:rsidRPr="00097A10" w14:paraId="29F9B48C" w14:textId="77777777" w:rsidTr="00DA21B1">
        <w:trPr>
          <w:trHeight w:val="275"/>
        </w:trPr>
        <w:tc>
          <w:tcPr>
            <w:tcW w:w="2301" w:type="dxa"/>
            <w:tcBorders>
              <w:top w:val="nil"/>
              <w:left w:val="nil"/>
              <w:bottom w:val="nil"/>
              <w:right w:val="nil"/>
            </w:tcBorders>
            <w:tcMar>
              <w:top w:w="12" w:type="dxa"/>
              <w:left w:w="24" w:type="dxa"/>
              <w:right w:w="24" w:type="dxa"/>
            </w:tcMar>
          </w:tcPr>
          <w:p w14:paraId="1CE577B2"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Appearance</w:t>
            </w:r>
          </w:p>
        </w:tc>
        <w:tc>
          <w:tcPr>
            <w:tcW w:w="424" w:type="dxa"/>
            <w:tcBorders>
              <w:top w:val="nil"/>
              <w:left w:val="nil"/>
              <w:bottom w:val="nil"/>
              <w:right w:val="nil"/>
            </w:tcBorders>
            <w:tcMar>
              <w:top w:w="12" w:type="dxa"/>
              <w:left w:w="24" w:type="dxa"/>
              <w:right w:w="24" w:type="dxa"/>
            </w:tcMar>
          </w:tcPr>
          <w:p w14:paraId="2A2DA0B0"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337A3C2E"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7.233</w:t>
            </w:r>
          </w:p>
        </w:tc>
        <w:tc>
          <w:tcPr>
            <w:tcW w:w="958" w:type="dxa"/>
            <w:tcBorders>
              <w:top w:val="nil"/>
              <w:left w:val="nil"/>
              <w:bottom w:val="nil"/>
              <w:right w:val="nil"/>
            </w:tcBorders>
            <w:tcMar>
              <w:top w:w="12" w:type="dxa"/>
              <w:left w:w="24" w:type="dxa"/>
              <w:right w:w="24" w:type="dxa"/>
            </w:tcMar>
          </w:tcPr>
          <w:p w14:paraId="73638C0C"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0.774</w:t>
            </w:r>
          </w:p>
        </w:tc>
        <w:tc>
          <w:tcPr>
            <w:tcW w:w="1561" w:type="dxa"/>
            <w:tcBorders>
              <w:top w:val="nil"/>
              <w:left w:val="nil"/>
              <w:bottom w:val="nil"/>
              <w:right w:val="nil"/>
            </w:tcBorders>
            <w:tcMar>
              <w:top w:w="12" w:type="dxa"/>
              <w:left w:w="24" w:type="dxa"/>
              <w:right w:w="24" w:type="dxa"/>
            </w:tcMar>
          </w:tcPr>
          <w:p w14:paraId="4D00924F"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(6.908, 7.558)</w:t>
            </w:r>
          </w:p>
        </w:tc>
      </w:tr>
      <w:tr w:rsidR="00DA21B1" w:rsidRPr="00097A10" w14:paraId="1B48A392" w14:textId="77777777" w:rsidTr="00DA21B1">
        <w:trPr>
          <w:trHeight w:val="282"/>
        </w:trPr>
        <w:tc>
          <w:tcPr>
            <w:tcW w:w="2301" w:type="dxa"/>
            <w:tcBorders>
              <w:top w:val="nil"/>
              <w:left w:val="nil"/>
              <w:bottom w:val="nil"/>
              <w:right w:val="nil"/>
            </w:tcBorders>
            <w:tcMar>
              <w:top w:w="12" w:type="dxa"/>
              <w:left w:w="24" w:type="dxa"/>
              <w:right w:w="24" w:type="dxa"/>
            </w:tcMar>
          </w:tcPr>
          <w:p w14:paraId="6B901C2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Taste/Flavour</w:t>
            </w:r>
          </w:p>
        </w:tc>
        <w:tc>
          <w:tcPr>
            <w:tcW w:w="424" w:type="dxa"/>
            <w:tcBorders>
              <w:top w:val="nil"/>
              <w:left w:val="nil"/>
              <w:bottom w:val="nil"/>
              <w:right w:val="nil"/>
            </w:tcBorders>
            <w:tcMar>
              <w:top w:w="12" w:type="dxa"/>
              <w:left w:w="24" w:type="dxa"/>
              <w:right w:w="24" w:type="dxa"/>
            </w:tcMar>
          </w:tcPr>
          <w:p w14:paraId="1294CDFA"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71AEA025"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7.333</w:t>
            </w:r>
          </w:p>
        </w:tc>
        <w:tc>
          <w:tcPr>
            <w:tcW w:w="958" w:type="dxa"/>
            <w:tcBorders>
              <w:top w:val="nil"/>
              <w:left w:val="nil"/>
              <w:bottom w:val="nil"/>
              <w:right w:val="nil"/>
            </w:tcBorders>
            <w:tcMar>
              <w:top w:w="12" w:type="dxa"/>
              <w:left w:w="24" w:type="dxa"/>
              <w:right w:w="24" w:type="dxa"/>
            </w:tcMar>
          </w:tcPr>
          <w:p w14:paraId="5342B1B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0.884</w:t>
            </w:r>
          </w:p>
        </w:tc>
        <w:tc>
          <w:tcPr>
            <w:tcW w:w="1561" w:type="dxa"/>
            <w:tcBorders>
              <w:top w:val="nil"/>
              <w:left w:val="nil"/>
              <w:bottom w:val="nil"/>
              <w:right w:val="nil"/>
            </w:tcBorders>
            <w:tcMar>
              <w:top w:w="12" w:type="dxa"/>
              <w:left w:w="24" w:type="dxa"/>
              <w:right w:w="24" w:type="dxa"/>
            </w:tcMar>
          </w:tcPr>
          <w:p w14:paraId="40A88023"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(7.008, 7.658)</w:t>
            </w:r>
          </w:p>
        </w:tc>
      </w:tr>
      <w:tr w:rsidR="00DA21B1" w:rsidRPr="00097A10" w14:paraId="688DA4D1" w14:textId="77777777" w:rsidTr="00DA21B1">
        <w:trPr>
          <w:trHeight w:val="275"/>
        </w:trPr>
        <w:tc>
          <w:tcPr>
            <w:tcW w:w="2301" w:type="dxa"/>
            <w:tcBorders>
              <w:top w:val="nil"/>
              <w:left w:val="nil"/>
              <w:bottom w:val="nil"/>
              <w:right w:val="nil"/>
            </w:tcBorders>
            <w:tcMar>
              <w:top w:w="12" w:type="dxa"/>
              <w:left w:w="24" w:type="dxa"/>
              <w:right w:w="24" w:type="dxa"/>
            </w:tcMar>
          </w:tcPr>
          <w:p w14:paraId="4CB7DE3F"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Mouthfeel</w:t>
            </w:r>
          </w:p>
        </w:tc>
        <w:tc>
          <w:tcPr>
            <w:tcW w:w="424" w:type="dxa"/>
            <w:tcBorders>
              <w:top w:val="nil"/>
              <w:left w:val="nil"/>
              <w:bottom w:val="nil"/>
              <w:right w:val="nil"/>
            </w:tcBorders>
            <w:tcMar>
              <w:top w:w="12" w:type="dxa"/>
              <w:left w:w="24" w:type="dxa"/>
              <w:right w:w="24" w:type="dxa"/>
            </w:tcMar>
          </w:tcPr>
          <w:p w14:paraId="44D5F84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5FA3342E"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7.267</w:t>
            </w:r>
          </w:p>
        </w:tc>
        <w:tc>
          <w:tcPr>
            <w:tcW w:w="958" w:type="dxa"/>
            <w:tcBorders>
              <w:top w:val="nil"/>
              <w:left w:val="nil"/>
              <w:bottom w:val="nil"/>
              <w:right w:val="nil"/>
            </w:tcBorders>
            <w:tcMar>
              <w:top w:w="12" w:type="dxa"/>
              <w:left w:w="24" w:type="dxa"/>
              <w:right w:w="24" w:type="dxa"/>
            </w:tcMar>
          </w:tcPr>
          <w:p w14:paraId="1315A7D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1.015</w:t>
            </w:r>
          </w:p>
        </w:tc>
        <w:tc>
          <w:tcPr>
            <w:tcW w:w="1561" w:type="dxa"/>
            <w:tcBorders>
              <w:top w:val="nil"/>
              <w:left w:val="nil"/>
              <w:bottom w:val="nil"/>
              <w:right w:val="nil"/>
            </w:tcBorders>
            <w:tcMar>
              <w:top w:w="12" w:type="dxa"/>
              <w:left w:w="24" w:type="dxa"/>
              <w:right w:w="24" w:type="dxa"/>
            </w:tcMar>
          </w:tcPr>
          <w:p w14:paraId="40D5E3B6"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(6.942, 7.592)</w:t>
            </w:r>
          </w:p>
        </w:tc>
      </w:tr>
      <w:tr w:rsidR="00DA21B1" w:rsidRPr="00097A10" w14:paraId="0795B2C0" w14:textId="77777777" w:rsidTr="00DA21B1">
        <w:trPr>
          <w:trHeight w:val="275"/>
        </w:trPr>
        <w:tc>
          <w:tcPr>
            <w:tcW w:w="2301" w:type="dxa"/>
            <w:tcBorders>
              <w:top w:val="nil"/>
              <w:left w:val="nil"/>
              <w:bottom w:val="nil"/>
              <w:right w:val="nil"/>
            </w:tcBorders>
            <w:tcMar>
              <w:top w:w="12" w:type="dxa"/>
              <w:left w:w="24" w:type="dxa"/>
              <w:right w:w="24" w:type="dxa"/>
            </w:tcMar>
          </w:tcPr>
          <w:p w14:paraId="1CF8CEC1"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Aroma/Smell</w:t>
            </w:r>
          </w:p>
        </w:tc>
        <w:tc>
          <w:tcPr>
            <w:tcW w:w="424" w:type="dxa"/>
            <w:tcBorders>
              <w:top w:val="nil"/>
              <w:left w:val="nil"/>
              <w:bottom w:val="nil"/>
              <w:right w:val="nil"/>
            </w:tcBorders>
            <w:tcMar>
              <w:top w:w="12" w:type="dxa"/>
              <w:left w:w="24" w:type="dxa"/>
              <w:right w:w="24" w:type="dxa"/>
            </w:tcMar>
          </w:tcPr>
          <w:p w14:paraId="10207A03"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48F58BE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7.400</w:t>
            </w:r>
          </w:p>
        </w:tc>
        <w:tc>
          <w:tcPr>
            <w:tcW w:w="958" w:type="dxa"/>
            <w:tcBorders>
              <w:top w:val="nil"/>
              <w:left w:val="nil"/>
              <w:bottom w:val="nil"/>
              <w:right w:val="nil"/>
            </w:tcBorders>
            <w:tcMar>
              <w:top w:w="12" w:type="dxa"/>
              <w:left w:w="24" w:type="dxa"/>
              <w:right w:w="24" w:type="dxa"/>
            </w:tcMar>
          </w:tcPr>
          <w:p w14:paraId="0F04C2FC"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0.814</w:t>
            </w:r>
          </w:p>
        </w:tc>
        <w:tc>
          <w:tcPr>
            <w:tcW w:w="1561" w:type="dxa"/>
            <w:tcBorders>
              <w:top w:val="nil"/>
              <w:left w:val="nil"/>
              <w:bottom w:val="nil"/>
              <w:right w:val="nil"/>
            </w:tcBorders>
            <w:tcMar>
              <w:top w:w="12" w:type="dxa"/>
              <w:left w:w="24" w:type="dxa"/>
              <w:right w:w="24" w:type="dxa"/>
            </w:tcMar>
          </w:tcPr>
          <w:p w14:paraId="44B8FB83"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(7.075, 7.725)</w:t>
            </w:r>
          </w:p>
        </w:tc>
      </w:tr>
      <w:tr w:rsidR="00DA21B1" w:rsidRPr="00097A10" w14:paraId="15151DE0" w14:textId="77777777" w:rsidTr="00DA21B1">
        <w:trPr>
          <w:trHeight w:val="282"/>
        </w:trPr>
        <w:tc>
          <w:tcPr>
            <w:tcW w:w="2301" w:type="dxa"/>
            <w:tcBorders>
              <w:top w:val="nil"/>
              <w:left w:val="nil"/>
              <w:bottom w:val="nil"/>
              <w:right w:val="nil"/>
            </w:tcBorders>
            <w:tcMar>
              <w:top w:w="12" w:type="dxa"/>
              <w:left w:w="24" w:type="dxa"/>
              <w:right w:w="24" w:type="dxa"/>
            </w:tcMar>
          </w:tcPr>
          <w:p w14:paraId="14F72148"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After Taste</w:t>
            </w:r>
          </w:p>
        </w:tc>
        <w:tc>
          <w:tcPr>
            <w:tcW w:w="424" w:type="dxa"/>
            <w:tcBorders>
              <w:top w:val="nil"/>
              <w:left w:val="nil"/>
              <w:bottom w:val="nil"/>
              <w:right w:val="nil"/>
            </w:tcBorders>
            <w:tcMar>
              <w:top w:w="12" w:type="dxa"/>
              <w:left w:w="24" w:type="dxa"/>
              <w:right w:w="24" w:type="dxa"/>
            </w:tcMar>
          </w:tcPr>
          <w:p w14:paraId="67C47D1A"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7800464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7.267</w:t>
            </w:r>
          </w:p>
        </w:tc>
        <w:tc>
          <w:tcPr>
            <w:tcW w:w="958" w:type="dxa"/>
            <w:tcBorders>
              <w:top w:val="nil"/>
              <w:left w:val="nil"/>
              <w:bottom w:val="nil"/>
              <w:right w:val="nil"/>
            </w:tcBorders>
            <w:tcMar>
              <w:top w:w="12" w:type="dxa"/>
              <w:left w:w="24" w:type="dxa"/>
              <w:right w:w="24" w:type="dxa"/>
            </w:tcMar>
          </w:tcPr>
          <w:p w14:paraId="3D94167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0.980</w:t>
            </w:r>
          </w:p>
        </w:tc>
        <w:tc>
          <w:tcPr>
            <w:tcW w:w="1561" w:type="dxa"/>
            <w:tcBorders>
              <w:top w:val="nil"/>
              <w:left w:val="nil"/>
              <w:bottom w:val="nil"/>
              <w:right w:val="nil"/>
            </w:tcBorders>
            <w:tcMar>
              <w:top w:w="12" w:type="dxa"/>
              <w:left w:w="24" w:type="dxa"/>
              <w:right w:w="24" w:type="dxa"/>
            </w:tcMar>
          </w:tcPr>
          <w:p w14:paraId="752E879A"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(6.942, 7.592)</w:t>
            </w:r>
          </w:p>
        </w:tc>
      </w:tr>
      <w:tr w:rsidR="00DA21B1" w:rsidRPr="00097A10" w14:paraId="3F5BB638" w14:textId="77777777" w:rsidTr="00DA21B1">
        <w:trPr>
          <w:trHeight w:val="275"/>
        </w:trPr>
        <w:tc>
          <w:tcPr>
            <w:tcW w:w="2301" w:type="dxa"/>
            <w:tcBorders>
              <w:top w:val="nil"/>
              <w:left w:val="nil"/>
              <w:bottom w:val="nil"/>
              <w:right w:val="nil"/>
            </w:tcBorders>
            <w:tcMar>
              <w:top w:w="12" w:type="dxa"/>
              <w:left w:w="24" w:type="dxa"/>
              <w:right w:w="24" w:type="dxa"/>
            </w:tcMar>
          </w:tcPr>
          <w:p w14:paraId="6627E8D3"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Overall Acceptability</w:t>
            </w:r>
          </w:p>
        </w:tc>
        <w:tc>
          <w:tcPr>
            <w:tcW w:w="424" w:type="dxa"/>
            <w:tcBorders>
              <w:top w:val="nil"/>
              <w:left w:val="nil"/>
              <w:bottom w:val="nil"/>
              <w:right w:val="nil"/>
            </w:tcBorders>
            <w:tcMar>
              <w:top w:w="12" w:type="dxa"/>
              <w:left w:w="24" w:type="dxa"/>
              <w:right w:w="24" w:type="dxa"/>
            </w:tcMar>
          </w:tcPr>
          <w:p w14:paraId="241BC750"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19" w:type="dxa"/>
            <w:tcBorders>
              <w:top w:val="nil"/>
              <w:left w:val="nil"/>
              <w:bottom w:val="nil"/>
              <w:right w:val="nil"/>
            </w:tcBorders>
            <w:tcMar>
              <w:top w:w="12" w:type="dxa"/>
              <w:left w:w="24" w:type="dxa"/>
              <w:right w:w="24" w:type="dxa"/>
            </w:tcMar>
          </w:tcPr>
          <w:p w14:paraId="58BA07A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7.333</w:t>
            </w:r>
          </w:p>
        </w:tc>
        <w:tc>
          <w:tcPr>
            <w:tcW w:w="958" w:type="dxa"/>
            <w:tcBorders>
              <w:top w:val="nil"/>
              <w:left w:val="nil"/>
              <w:bottom w:val="nil"/>
              <w:right w:val="nil"/>
            </w:tcBorders>
            <w:tcMar>
              <w:top w:w="12" w:type="dxa"/>
              <w:left w:w="24" w:type="dxa"/>
              <w:right w:w="24" w:type="dxa"/>
            </w:tcMar>
          </w:tcPr>
          <w:p w14:paraId="73C559DA"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0.922</w:t>
            </w:r>
          </w:p>
        </w:tc>
        <w:tc>
          <w:tcPr>
            <w:tcW w:w="1561" w:type="dxa"/>
            <w:tcBorders>
              <w:top w:val="nil"/>
              <w:left w:val="nil"/>
              <w:bottom w:val="nil"/>
              <w:right w:val="nil"/>
            </w:tcBorders>
            <w:tcMar>
              <w:top w:w="12" w:type="dxa"/>
              <w:left w:w="24" w:type="dxa"/>
              <w:right w:w="24" w:type="dxa"/>
            </w:tcMar>
          </w:tcPr>
          <w:p w14:paraId="7514F083"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(7.008, 7.658)</w:t>
            </w:r>
          </w:p>
        </w:tc>
      </w:tr>
    </w:tbl>
    <w:p w14:paraId="3C6A5A16" w14:textId="77777777" w:rsidR="00DA21B1" w:rsidRPr="00097A10" w:rsidRDefault="00DA21B1" w:rsidP="00DA21B1">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097A10">
        <w:rPr>
          <w:rFonts w:ascii="Times New Roman" w:eastAsia="Times New Roman" w:hAnsi="Times New Roman" w:cs="Times New Roman"/>
          <w:i/>
          <w:iCs/>
          <w:color w:val="000000"/>
          <w:sz w:val="20"/>
          <w:szCs w:val="20"/>
        </w:rPr>
        <w:t xml:space="preserve">Pooled </w:t>
      </w:r>
      <w:proofErr w:type="spellStart"/>
      <w:r w:rsidRPr="00097A10">
        <w:rPr>
          <w:rFonts w:ascii="Times New Roman" w:eastAsia="Times New Roman" w:hAnsi="Times New Roman" w:cs="Times New Roman"/>
          <w:i/>
          <w:iCs/>
          <w:color w:val="000000"/>
          <w:sz w:val="20"/>
          <w:szCs w:val="20"/>
        </w:rPr>
        <w:t>StDev</w:t>
      </w:r>
      <w:proofErr w:type="spellEnd"/>
      <w:r w:rsidRPr="00097A10">
        <w:rPr>
          <w:rFonts w:ascii="Times New Roman" w:eastAsia="Times New Roman" w:hAnsi="Times New Roman" w:cs="Times New Roman"/>
          <w:i/>
          <w:iCs/>
          <w:color w:val="000000"/>
          <w:sz w:val="20"/>
          <w:szCs w:val="20"/>
        </w:rPr>
        <w:t xml:space="preserve"> = 0.902211</w:t>
      </w:r>
    </w:p>
    <w:p w14:paraId="73FCDAE5" w14:textId="77777777" w:rsidR="003E327B" w:rsidRPr="00097A10" w:rsidRDefault="003E327B" w:rsidP="00DA21B1">
      <w:pPr>
        <w:rPr>
          <w:rFonts w:ascii="Times New Roman" w:hAnsi="Times New Roman" w:cs="Times New Roman"/>
          <w:b/>
          <w:bCs/>
          <w:sz w:val="20"/>
          <w:szCs w:val="20"/>
        </w:rPr>
      </w:pPr>
    </w:p>
    <w:p w14:paraId="46668BDC" w14:textId="77777777" w:rsidR="003E327B" w:rsidRPr="00097A10" w:rsidRDefault="003E327B" w:rsidP="00DA21B1">
      <w:pPr>
        <w:rPr>
          <w:rFonts w:ascii="Times New Roman" w:hAnsi="Times New Roman" w:cs="Times New Roman"/>
          <w:b/>
          <w:bCs/>
          <w:sz w:val="20"/>
          <w:szCs w:val="20"/>
        </w:rPr>
      </w:pPr>
    </w:p>
    <w:p w14:paraId="570ECC5E" w14:textId="77777777" w:rsidR="00DA21B1" w:rsidRPr="00097A10" w:rsidRDefault="00DA21B1" w:rsidP="00DA21B1">
      <w:pPr>
        <w:rPr>
          <w:rFonts w:ascii="Times New Roman" w:hAnsi="Times New Roman" w:cs="Times New Roman"/>
          <w:b/>
          <w:bCs/>
          <w:sz w:val="20"/>
          <w:szCs w:val="20"/>
        </w:rPr>
      </w:pPr>
      <w:r w:rsidRPr="00097A10">
        <w:rPr>
          <w:rFonts w:ascii="Times New Roman" w:hAnsi="Times New Roman" w:cs="Times New Roman"/>
          <w:b/>
          <w:bCs/>
          <w:sz w:val="20"/>
          <w:szCs w:val="20"/>
        </w:rPr>
        <w:t>Inference:</w:t>
      </w:r>
    </w:p>
    <w:p w14:paraId="6DC30BD6" w14:textId="4B7F8C2B" w:rsidR="00DA21B1" w:rsidRPr="00097A10" w:rsidRDefault="00DA21B1" w:rsidP="00DA21B1">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7,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(0.98) is greater than the alpha value.</w:t>
      </w:r>
      <w:r w:rsidR="00073373" w:rsidRPr="00097A10">
        <w:rPr>
          <w:rFonts w:ascii="Times New Roman" w:eastAsia="Times New Roman" w:hAnsi="Times New Roman" w:cs="Times New Roman"/>
          <w:sz w:val="20"/>
          <w:szCs w:val="20"/>
        </w:rPr>
        <w:t xml:space="preserve"> Although there is no difference yet </w:t>
      </w:r>
      <w:r w:rsidRPr="00097A10">
        <w:rPr>
          <w:rFonts w:ascii="Times New Roman" w:eastAsia="Times New Roman" w:hAnsi="Times New Roman" w:cs="Times New Roman"/>
          <w:sz w:val="20"/>
          <w:szCs w:val="20"/>
        </w:rPr>
        <w:t>the aroma/smell seems to be higher with a mean of 7.4. Hence this proves the level of acceptance and likeliness of respondents to Sorghum millet jalebi that was been evaluated on the first day.</w:t>
      </w:r>
    </w:p>
    <w:p w14:paraId="0254EB1B" w14:textId="77777777" w:rsidR="00240C46" w:rsidRPr="00097A10" w:rsidRDefault="00240C46" w:rsidP="00DA21B1">
      <w:pPr>
        <w:rPr>
          <w:rFonts w:ascii="Times New Roman" w:hAnsi="Times New Roman" w:cs="Times New Roman"/>
          <w:b/>
          <w:bCs/>
          <w:sz w:val="20"/>
          <w:szCs w:val="20"/>
        </w:rPr>
      </w:pPr>
    </w:p>
    <w:p w14:paraId="6EA9FAD7" w14:textId="77777777" w:rsidR="00DA21B1" w:rsidRPr="00097A10" w:rsidRDefault="00DA21B1" w:rsidP="00DA21B1">
      <w:pPr>
        <w:rPr>
          <w:rFonts w:ascii="Times New Roman" w:hAnsi="Times New Roman" w:cs="Times New Roman"/>
          <w:b/>
          <w:bCs/>
          <w:sz w:val="20"/>
          <w:szCs w:val="20"/>
        </w:rPr>
      </w:pPr>
      <w:r w:rsidRPr="00097A10">
        <w:rPr>
          <w:rFonts w:ascii="Times New Roman" w:hAnsi="Times New Roman" w:cs="Times New Roman"/>
          <w:b/>
          <w:bCs/>
          <w:sz w:val="20"/>
          <w:szCs w:val="20"/>
        </w:rPr>
        <w:t>One-way Anova - Sorghum Millet Sample 2 (Day2):</w:t>
      </w:r>
    </w:p>
    <w:p w14:paraId="0A08EBBE" w14:textId="4FD547C5" w:rsidR="00DA21B1"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2)</w:t>
      </w:r>
    </w:p>
    <w:p w14:paraId="697DBC02" w14:textId="47708B2B" w:rsidR="00B047B0"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Sorghum millet jalebi (sample 2)</w:t>
      </w:r>
    </w:p>
    <w:p w14:paraId="17A295C9" w14:textId="77777777" w:rsidR="00DA21B1" w:rsidRPr="00097A10" w:rsidRDefault="00DA21B1" w:rsidP="00DA21B1">
      <w:pPr>
        <w:rPr>
          <w:rFonts w:ascii="Times New Roman" w:hAnsi="Times New Roman" w:cs="Times New Roman"/>
          <w:sz w:val="20"/>
          <w:szCs w:val="20"/>
        </w:rPr>
      </w:pPr>
      <w:r w:rsidRPr="00097A10">
        <w:rPr>
          <w:rFonts w:ascii="Times New Roman" w:hAnsi="Times New Roman" w:cs="Times New Roman"/>
          <w:sz w:val="20"/>
          <w:szCs w:val="20"/>
        </w:rPr>
        <w:t>Table No 8: One-way Anova - Sorghum Millet Sample 2 (Day2):</w:t>
      </w:r>
    </w:p>
    <w:p w14:paraId="5358F990"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901"/>
        <w:gridCol w:w="492"/>
        <w:gridCol w:w="987"/>
        <w:gridCol w:w="917"/>
        <w:gridCol w:w="968"/>
        <w:gridCol w:w="985"/>
      </w:tblGrid>
      <w:tr w:rsidR="00DA21B1" w:rsidRPr="00097A10" w14:paraId="7D225ECC" w14:textId="77777777" w:rsidTr="00DA21B1">
        <w:trPr>
          <w:trHeight w:val="404"/>
        </w:trPr>
        <w:tc>
          <w:tcPr>
            <w:tcW w:w="90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76AF65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49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D78FFB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98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5F79582"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91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62F575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96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136B0E0"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98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A2C360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DA21B1" w:rsidRPr="00097A10" w14:paraId="4592EA5C" w14:textId="77777777" w:rsidTr="00DA21B1">
        <w:trPr>
          <w:trHeight w:val="202"/>
        </w:trPr>
        <w:tc>
          <w:tcPr>
            <w:tcW w:w="901" w:type="dxa"/>
            <w:tcBorders>
              <w:top w:val="nil"/>
              <w:left w:val="nil"/>
              <w:bottom w:val="nil"/>
              <w:right w:val="nil"/>
            </w:tcBorders>
            <w:tcMar>
              <w:top w:w="12" w:type="dxa"/>
              <w:left w:w="24" w:type="dxa"/>
              <w:right w:w="24" w:type="dxa"/>
            </w:tcMar>
          </w:tcPr>
          <w:p w14:paraId="2A9BA7CB"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492" w:type="dxa"/>
            <w:tcBorders>
              <w:top w:val="nil"/>
              <w:left w:val="nil"/>
              <w:bottom w:val="nil"/>
              <w:right w:val="nil"/>
            </w:tcBorders>
            <w:tcMar>
              <w:top w:w="12" w:type="dxa"/>
              <w:left w:w="24" w:type="dxa"/>
              <w:right w:w="24" w:type="dxa"/>
            </w:tcMar>
          </w:tcPr>
          <w:p w14:paraId="3080D35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987" w:type="dxa"/>
            <w:tcBorders>
              <w:top w:val="nil"/>
              <w:left w:val="nil"/>
              <w:bottom w:val="nil"/>
              <w:right w:val="nil"/>
            </w:tcBorders>
            <w:tcMar>
              <w:top w:w="12" w:type="dxa"/>
              <w:left w:w="24" w:type="dxa"/>
              <w:right w:w="24" w:type="dxa"/>
            </w:tcMar>
          </w:tcPr>
          <w:p w14:paraId="59396E9A"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1.133</w:t>
            </w:r>
          </w:p>
        </w:tc>
        <w:tc>
          <w:tcPr>
            <w:tcW w:w="917" w:type="dxa"/>
            <w:tcBorders>
              <w:top w:val="nil"/>
              <w:left w:val="nil"/>
              <w:bottom w:val="nil"/>
              <w:right w:val="nil"/>
            </w:tcBorders>
            <w:tcMar>
              <w:top w:w="12" w:type="dxa"/>
              <w:left w:w="24" w:type="dxa"/>
              <w:right w:w="24" w:type="dxa"/>
            </w:tcMar>
          </w:tcPr>
          <w:p w14:paraId="0B54DF4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0.2267</w:t>
            </w:r>
          </w:p>
        </w:tc>
        <w:tc>
          <w:tcPr>
            <w:tcW w:w="968" w:type="dxa"/>
            <w:tcBorders>
              <w:top w:val="nil"/>
              <w:left w:val="nil"/>
              <w:bottom w:val="nil"/>
              <w:right w:val="nil"/>
            </w:tcBorders>
            <w:tcMar>
              <w:top w:w="12" w:type="dxa"/>
              <w:left w:w="24" w:type="dxa"/>
              <w:right w:w="24" w:type="dxa"/>
            </w:tcMar>
          </w:tcPr>
          <w:p w14:paraId="5206EF73"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0.20</w:t>
            </w:r>
          </w:p>
        </w:tc>
        <w:tc>
          <w:tcPr>
            <w:tcW w:w="985" w:type="dxa"/>
            <w:tcBorders>
              <w:top w:val="nil"/>
              <w:left w:val="nil"/>
              <w:bottom w:val="nil"/>
              <w:right w:val="nil"/>
            </w:tcBorders>
            <w:tcMar>
              <w:top w:w="12" w:type="dxa"/>
              <w:left w:w="24" w:type="dxa"/>
              <w:right w:w="24" w:type="dxa"/>
            </w:tcMar>
          </w:tcPr>
          <w:p w14:paraId="6F1CF93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0.963</w:t>
            </w:r>
          </w:p>
        </w:tc>
      </w:tr>
      <w:tr w:rsidR="00DA21B1" w:rsidRPr="00097A10" w14:paraId="54FE86C8" w14:textId="77777777" w:rsidTr="00DA21B1">
        <w:trPr>
          <w:trHeight w:val="213"/>
        </w:trPr>
        <w:tc>
          <w:tcPr>
            <w:tcW w:w="901" w:type="dxa"/>
            <w:tcBorders>
              <w:top w:val="nil"/>
              <w:left w:val="nil"/>
              <w:bottom w:val="nil"/>
              <w:right w:val="nil"/>
            </w:tcBorders>
            <w:tcMar>
              <w:top w:w="12" w:type="dxa"/>
              <w:left w:w="24" w:type="dxa"/>
              <w:right w:w="24" w:type="dxa"/>
            </w:tcMar>
          </w:tcPr>
          <w:p w14:paraId="3035AAA8"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lastRenderedPageBreak/>
              <w:t>Error</w:t>
            </w:r>
          </w:p>
        </w:tc>
        <w:tc>
          <w:tcPr>
            <w:tcW w:w="492" w:type="dxa"/>
            <w:tcBorders>
              <w:top w:val="nil"/>
              <w:left w:val="nil"/>
              <w:bottom w:val="nil"/>
              <w:right w:val="nil"/>
            </w:tcBorders>
            <w:tcMar>
              <w:top w:w="12" w:type="dxa"/>
              <w:left w:w="24" w:type="dxa"/>
              <w:right w:w="24" w:type="dxa"/>
            </w:tcMar>
          </w:tcPr>
          <w:p w14:paraId="15E0C3B4"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987" w:type="dxa"/>
            <w:tcBorders>
              <w:top w:val="nil"/>
              <w:left w:val="nil"/>
              <w:bottom w:val="nil"/>
              <w:right w:val="nil"/>
            </w:tcBorders>
            <w:tcMar>
              <w:top w:w="12" w:type="dxa"/>
              <w:left w:w="24" w:type="dxa"/>
              <w:right w:w="24" w:type="dxa"/>
            </w:tcMar>
          </w:tcPr>
          <w:p w14:paraId="6AC08D9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199.067</w:t>
            </w:r>
          </w:p>
        </w:tc>
        <w:tc>
          <w:tcPr>
            <w:tcW w:w="917" w:type="dxa"/>
            <w:tcBorders>
              <w:top w:val="nil"/>
              <w:left w:val="nil"/>
              <w:bottom w:val="nil"/>
              <w:right w:val="nil"/>
            </w:tcBorders>
            <w:tcMar>
              <w:top w:w="12" w:type="dxa"/>
              <w:left w:w="24" w:type="dxa"/>
              <w:right w:w="24" w:type="dxa"/>
            </w:tcMar>
          </w:tcPr>
          <w:p w14:paraId="78055C8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1.1441</w:t>
            </w:r>
          </w:p>
        </w:tc>
        <w:tc>
          <w:tcPr>
            <w:tcW w:w="968" w:type="dxa"/>
            <w:tcBorders>
              <w:top w:val="nil"/>
              <w:left w:val="nil"/>
              <w:bottom w:val="nil"/>
              <w:right w:val="nil"/>
            </w:tcBorders>
            <w:tcMar>
              <w:left w:w="24" w:type="dxa"/>
              <w:right w:w="24" w:type="dxa"/>
            </w:tcMar>
          </w:tcPr>
          <w:p w14:paraId="00BAC1F8"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85" w:type="dxa"/>
            <w:tcBorders>
              <w:top w:val="nil"/>
              <w:left w:val="nil"/>
              <w:bottom w:val="nil"/>
              <w:right w:val="nil"/>
            </w:tcBorders>
            <w:tcMar>
              <w:left w:w="24" w:type="dxa"/>
              <w:right w:w="24" w:type="dxa"/>
            </w:tcMar>
          </w:tcPr>
          <w:p w14:paraId="17AFF960"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DA21B1" w:rsidRPr="00097A10" w14:paraId="0886D6D9" w14:textId="77777777" w:rsidTr="00DA21B1">
        <w:trPr>
          <w:trHeight w:val="202"/>
        </w:trPr>
        <w:tc>
          <w:tcPr>
            <w:tcW w:w="901" w:type="dxa"/>
            <w:tcBorders>
              <w:top w:val="nil"/>
              <w:left w:val="nil"/>
              <w:bottom w:val="nil"/>
              <w:right w:val="nil"/>
            </w:tcBorders>
            <w:tcMar>
              <w:top w:w="12" w:type="dxa"/>
              <w:left w:w="24" w:type="dxa"/>
              <w:right w:w="24" w:type="dxa"/>
            </w:tcMar>
          </w:tcPr>
          <w:p w14:paraId="438580C2"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Total</w:t>
            </w:r>
          </w:p>
        </w:tc>
        <w:tc>
          <w:tcPr>
            <w:tcW w:w="492" w:type="dxa"/>
            <w:tcBorders>
              <w:top w:val="nil"/>
              <w:left w:val="nil"/>
              <w:bottom w:val="nil"/>
              <w:right w:val="nil"/>
            </w:tcBorders>
            <w:tcMar>
              <w:top w:w="12" w:type="dxa"/>
              <w:left w:w="24" w:type="dxa"/>
              <w:right w:w="24" w:type="dxa"/>
            </w:tcMar>
          </w:tcPr>
          <w:p w14:paraId="73A96964"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987" w:type="dxa"/>
            <w:tcBorders>
              <w:top w:val="nil"/>
              <w:left w:val="nil"/>
              <w:bottom w:val="nil"/>
              <w:right w:val="nil"/>
            </w:tcBorders>
            <w:tcMar>
              <w:top w:w="12" w:type="dxa"/>
              <w:left w:w="24" w:type="dxa"/>
              <w:right w:w="24" w:type="dxa"/>
            </w:tcMar>
          </w:tcPr>
          <w:p w14:paraId="453D1624"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200.200</w:t>
            </w:r>
          </w:p>
        </w:tc>
        <w:tc>
          <w:tcPr>
            <w:tcW w:w="917" w:type="dxa"/>
            <w:tcBorders>
              <w:top w:val="nil"/>
              <w:left w:val="nil"/>
              <w:bottom w:val="nil"/>
              <w:right w:val="nil"/>
            </w:tcBorders>
            <w:tcMar>
              <w:left w:w="24" w:type="dxa"/>
              <w:right w:w="24" w:type="dxa"/>
            </w:tcMar>
          </w:tcPr>
          <w:p w14:paraId="538743CF"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68" w:type="dxa"/>
            <w:tcBorders>
              <w:top w:val="nil"/>
              <w:left w:val="nil"/>
              <w:bottom w:val="nil"/>
              <w:right w:val="nil"/>
            </w:tcBorders>
            <w:tcMar>
              <w:left w:w="24" w:type="dxa"/>
              <w:right w:w="24" w:type="dxa"/>
            </w:tcMar>
          </w:tcPr>
          <w:p w14:paraId="0741492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985" w:type="dxa"/>
            <w:tcBorders>
              <w:top w:val="nil"/>
              <w:left w:val="nil"/>
              <w:bottom w:val="nil"/>
              <w:right w:val="nil"/>
            </w:tcBorders>
            <w:tcMar>
              <w:left w:w="24" w:type="dxa"/>
              <w:right w:w="24" w:type="dxa"/>
            </w:tcMar>
          </w:tcPr>
          <w:p w14:paraId="6E9FEE53"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37ECFD80"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022"/>
        <w:gridCol w:w="827"/>
        <w:gridCol w:w="1160"/>
        <w:gridCol w:w="1318"/>
      </w:tblGrid>
      <w:tr w:rsidR="00DA21B1" w:rsidRPr="00097A10" w14:paraId="47A91729" w14:textId="77777777" w:rsidTr="00DA21B1">
        <w:trPr>
          <w:trHeight w:val="345"/>
        </w:trPr>
        <w:tc>
          <w:tcPr>
            <w:tcW w:w="102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9C5F9F5"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82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B12F96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16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1F6D69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31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593F19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DA21B1" w:rsidRPr="00097A10" w14:paraId="1F4DCC7B" w14:textId="77777777" w:rsidTr="00DA21B1">
        <w:trPr>
          <w:trHeight w:val="172"/>
        </w:trPr>
        <w:tc>
          <w:tcPr>
            <w:tcW w:w="1022" w:type="dxa"/>
            <w:tcBorders>
              <w:top w:val="nil"/>
              <w:left w:val="nil"/>
              <w:bottom w:val="nil"/>
              <w:right w:val="nil"/>
            </w:tcBorders>
            <w:tcMar>
              <w:top w:w="12" w:type="dxa"/>
              <w:left w:w="24" w:type="dxa"/>
              <w:right w:w="24" w:type="dxa"/>
            </w:tcMar>
          </w:tcPr>
          <w:p w14:paraId="3CEA6BDE"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1.06961</w:t>
            </w:r>
          </w:p>
        </w:tc>
        <w:tc>
          <w:tcPr>
            <w:tcW w:w="827" w:type="dxa"/>
            <w:tcBorders>
              <w:top w:val="nil"/>
              <w:left w:val="nil"/>
              <w:bottom w:val="nil"/>
              <w:right w:val="nil"/>
            </w:tcBorders>
            <w:tcMar>
              <w:top w:w="12" w:type="dxa"/>
              <w:left w:w="24" w:type="dxa"/>
              <w:right w:w="24" w:type="dxa"/>
            </w:tcMar>
          </w:tcPr>
          <w:p w14:paraId="0838F3A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0.57%</w:t>
            </w:r>
          </w:p>
        </w:tc>
        <w:tc>
          <w:tcPr>
            <w:tcW w:w="1160" w:type="dxa"/>
            <w:tcBorders>
              <w:top w:val="nil"/>
              <w:left w:val="nil"/>
              <w:bottom w:val="nil"/>
              <w:right w:val="nil"/>
            </w:tcBorders>
            <w:tcMar>
              <w:top w:w="12" w:type="dxa"/>
              <w:left w:w="24" w:type="dxa"/>
              <w:right w:w="24" w:type="dxa"/>
            </w:tcMar>
          </w:tcPr>
          <w:p w14:paraId="0BE8E70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318" w:type="dxa"/>
            <w:tcBorders>
              <w:top w:val="nil"/>
              <w:left w:val="nil"/>
              <w:bottom w:val="nil"/>
              <w:right w:val="nil"/>
            </w:tcBorders>
            <w:tcMar>
              <w:top w:w="12" w:type="dxa"/>
              <w:left w:w="24" w:type="dxa"/>
              <w:right w:w="24" w:type="dxa"/>
            </w:tcMar>
          </w:tcPr>
          <w:p w14:paraId="00F3AD58"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06AA576A" w14:textId="77777777" w:rsidR="00DA21B1" w:rsidRPr="00097A10" w:rsidRDefault="00DA21B1" w:rsidP="00DA21B1">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539"/>
        <w:gridCol w:w="468"/>
        <w:gridCol w:w="1014"/>
        <w:gridCol w:w="1058"/>
        <w:gridCol w:w="1723"/>
      </w:tblGrid>
      <w:tr w:rsidR="00DA21B1" w:rsidRPr="00097A10" w14:paraId="4A3D5457" w14:textId="77777777" w:rsidTr="00DA21B1">
        <w:trPr>
          <w:trHeight w:val="137"/>
        </w:trPr>
        <w:tc>
          <w:tcPr>
            <w:tcW w:w="253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FE83C7C"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Factor</w:t>
            </w:r>
          </w:p>
        </w:tc>
        <w:tc>
          <w:tcPr>
            <w:tcW w:w="46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B65415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N</w:t>
            </w:r>
          </w:p>
        </w:tc>
        <w:tc>
          <w:tcPr>
            <w:tcW w:w="101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6898CEA"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Mean</w:t>
            </w:r>
          </w:p>
        </w:tc>
        <w:tc>
          <w:tcPr>
            <w:tcW w:w="105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5EFB7B6"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StDev</w:t>
            </w:r>
            <w:proofErr w:type="spellEnd"/>
          </w:p>
        </w:tc>
        <w:tc>
          <w:tcPr>
            <w:tcW w:w="172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8679EA1"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95% CI</w:t>
            </w:r>
          </w:p>
        </w:tc>
      </w:tr>
      <w:tr w:rsidR="00DA21B1" w:rsidRPr="00097A10" w14:paraId="58C1AEBD" w14:textId="77777777" w:rsidTr="00DA21B1">
        <w:trPr>
          <w:trHeight w:val="275"/>
        </w:trPr>
        <w:tc>
          <w:tcPr>
            <w:tcW w:w="2539" w:type="dxa"/>
            <w:tcBorders>
              <w:top w:val="nil"/>
              <w:left w:val="nil"/>
              <w:bottom w:val="nil"/>
              <w:right w:val="nil"/>
            </w:tcBorders>
            <w:tcMar>
              <w:top w:w="12" w:type="dxa"/>
              <w:left w:w="24" w:type="dxa"/>
              <w:right w:w="24" w:type="dxa"/>
            </w:tcMar>
          </w:tcPr>
          <w:p w14:paraId="2DD95CE2"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Appearance</w:t>
            </w:r>
          </w:p>
        </w:tc>
        <w:tc>
          <w:tcPr>
            <w:tcW w:w="468" w:type="dxa"/>
            <w:tcBorders>
              <w:top w:val="nil"/>
              <w:left w:val="nil"/>
              <w:bottom w:val="nil"/>
              <w:right w:val="nil"/>
            </w:tcBorders>
            <w:tcMar>
              <w:top w:w="12" w:type="dxa"/>
              <w:left w:w="24" w:type="dxa"/>
              <w:right w:w="24" w:type="dxa"/>
            </w:tcMar>
          </w:tcPr>
          <w:p w14:paraId="06CD0453"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022B9CC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7.300</w:t>
            </w:r>
          </w:p>
        </w:tc>
        <w:tc>
          <w:tcPr>
            <w:tcW w:w="1058" w:type="dxa"/>
            <w:tcBorders>
              <w:top w:val="nil"/>
              <w:left w:val="nil"/>
              <w:bottom w:val="nil"/>
              <w:right w:val="nil"/>
            </w:tcBorders>
            <w:tcMar>
              <w:top w:w="12" w:type="dxa"/>
              <w:left w:w="24" w:type="dxa"/>
              <w:right w:w="24" w:type="dxa"/>
            </w:tcMar>
          </w:tcPr>
          <w:p w14:paraId="5E2B243C"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1.149</w:t>
            </w:r>
          </w:p>
        </w:tc>
        <w:tc>
          <w:tcPr>
            <w:tcW w:w="1723" w:type="dxa"/>
            <w:tcBorders>
              <w:top w:val="nil"/>
              <w:left w:val="nil"/>
              <w:bottom w:val="nil"/>
              <w:right w:val="nil"/>
            </w:tcBorders>
            <w:tcMar>
              <w:top w:w="12" w:type="dxa"/>
              <w:left w:w="24" w:type="dxa"/>
              <w:right w:w="24" w:type="dxa"/>
            </w:tcMar>
          </w:tcPr>
          <w:p w14:paraId="381A01BE"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(6.915, 7.685)</w:t>
            </w:r>
          </w:p>
        </w:tc>
      </w:tr>
      <w:tr w:rsidR="00DA21B1" w:rsidRPr="00097A10" w14:paraId="793A8DF9" w14:textId="77777777" w:rsidTr="00DA21B1">
        <w:trPr>
          <w:trHeight w:val="282"/>
        </w:trPr>
        <w:tc>
          <w:tcPr>
            <w:tcW w:w="2539" w:type="dxa"/>
            <w:tcBorders>
              <w:top w:val="nil"/>
              <w:left w:val="nil"/>
              <w:bottom w:val="nil"/>
              <w:right w:val="nil"/>
            </w:tcBorders>
            <w:tcMar>
              <w:top w:w="12" w:type="dxa"/>
              <w:left w:w="24" w:type="dxa"/>
              <w:right w:w="24" w:type="dxa"/>
            </w:tcMar>
          </w:tcPr>
          <w:p w14:paraId="195964E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Taste/Flavour</w:t>
            </w:r>
          </w:p>
        </w:tc>
        <w:tc>
          <w:tcPr>
            <w:tcW w:w="468" w:type="dxa"/>
            <w:tcBorders>
              <w:top w:val="nil"/>
              <w:left w:val="nil"/>
              <w:bottom w:val="nil"/>
              <w:right w:val="nil"/>
            </w:tcBorders>
            <w:tcMar>
              <w:top w:w="12" w:type="dxa"/>
              <w:left w:w="24" w:type="dxa"/>
              <w:right w:w="24" w:type="dxa"/>
            </w:tcMar>
          </w:tcPr>
          <w:p w14:paraId="1580960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01089FE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7.367</w:t>
            </w:r>
          </w:p>
        </w:tc>
        <w:tc>
          <w:tcPr>
            <w:tcW w:w="1058" w:type="dxa"/>
            <w:tcBorders>
              <w:top w:val="nil"/>
              <w:left w:val="nil"/>
              <w:bottom w:val="nil"/>
              <w:right w:val="nil"/>
            </w:tcBorders>
            <w:tcMar>
              <w:top w:w="12" w:type="dxa"/>
              <w:left w:w="24" w:type="dxa"/>
              <w:right w:w="24" w:type="dxa"/>
            </w:tcMar>
          </w:tcPr>
          <w:p w14:paraId="42EA2E9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1.066</w:t>
            </w:r>
          </w:p>
        </w:tc>
        <w:tc>
          <w:tcPr>
            <w:tcW w:w="1723" w:type="dxa"/>
            <w:tcBorders>
              <w:top w:val="nil"/>
              <w:left w:val="nil"/>
              <w:bottom w:val="nil"/>
              <w:right w:val="nil"/>
            </w:tcBorders>
            <w:tcMar>
              <w:top w:w="12" w:type="dxa"/>
              <w:left w:w="24" w:type="dxa"/>
              <w:right w:w="24" w:type="dxa"/>
            </w:tcMar>
          </w:tcPr>
          <w:p w14:paraId="2D0A2502"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(6.981, 7.752)</w:t>
            </w:r>
          </w:p>
        </w:tc>
      </w:tr>
      <w:tr w:rsidR="00DA21B1" w:rsidRPr="00097A10" w14:paraId="6AE8405F" w14:textId="77777777" w:rsidTr="00DA21B1">
        <w:trPr>
          <w:trHeight w:val="275"/>
        </w:trPr>
        <w:tc>
          <w:tcPr>
            <w:tcW w:w="2539" w:type="dxa"/>
            <w:tcBorders>
              <w:top w:val="nil"/>
              <w:left w:val="nil"/>
              <w:bottom w:val="nil"/>
              <w:right w:val="nil"/>
            </w:tcBorders>
            <w:tcMar>
              <w:top w:w="12" w:type="dxa"/>
              <w:left w:w="24" w:type="dxa"/>
              <w:right w:w="24" w:type="dxa"/>
            </w:tcMar>
          </w:tcPr>
          <w:p w14:paraId="566577E6"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Mouthfeel</w:t>
            </w:r>
          </w:p>
        </w:tc>
        <w:tc>
          <w:tcPr>
            <w:tcW w:w="468" w:type="dxa"/>
            <w:tcBorders>
              <w:top w:val="nil"/>
              <w:left w:val="nil"/>
              <w:bottom w:val="nil"/>
              <w:right w:val="nil"/>
            </w:tcBorders>
            <w:tcMar>
              <w:top w:w="12" w:type="dxa"/>
              <w:left w:w="24" w:type="dxa"/>
              <w:right w:w="24" w:type="dxa"/>
            </w:tcMar>
          </w:tcPr>
          <w:p w14:paraId="0DB5A8D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0D1C1F3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7.433</w:t>
            </w:r>
          </w:p>
        </w:tc>
        <w:tc>
          <w:tcPr>
            <w:tcW w:w="1058" w:type="dxa"/>
            <w:tcBorders>
              <w:top w:val="nil"/>
              <w:left w:val="nil"/>
              <w:bottom w:val="nil"/>
              <w:right w:val="nil"/>
            </w:tcBorders>
            <w:tcMar>
              <w:top w:w="12" w:type="dxa"/>
              <w:left w:w="24" w:type="dxa"/>
              <w:right w:w="24" w:type="dxa"/>
            </w:tcMar>
          </w:tcPr>
          <w:p w14:paraId="0AE687A1"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1.073</w:t>
            </w:r>
          </w:p>
        </w:tc>
        <w:tc>
          <w:tcPr>
            <w:tcW w:w="1723" w:type="dxa"/>
            <w:tcBorders>
              <w:top w:val="nil"/>
              <w:left w:val="nil"/>
              <w:bottom w:val="nil"/>
              <w:right w:val="nil"/>
            </w:tcBorders>
            <w:tcMar>
              <w:top w:w="12" w:type="dxa"/>
              <w:left w:w="24" w:type="dxa"/>
              <w:right w:w="24" w:type="dxa"/>
            </w:tcMar>
          </w:tcPr>
          <w:p w14:paraId="48EDEEA0"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(7.048, 7.819)</w:t>
            </w:r>
          </w:p>
        </w:tc>
      </w:tr>
      <w:tr w:rsidR="00DA21B1" w:rsidRPr="00097A10" w14:paraId="201BDC8A" w14:textId="77777777" w:rsidTr="00DA21B1">
        <w:trPr>
          <w:trHeight w:val="275"/>
        </w:trPr>
        <w:tc>
          <w:tcPr>
            <w:tcW w:w="2539" w:type="dxa"/>
            <w:tcBorders>
              <w:top w:val="nil"/>
              <w:left w:val="nil"/>
              <w:bottom w:val="nil"/>
              <w:right w:val="nil"/>
            </w:tcBorders>
            <w:tcMar>
              <w:top w:w="12" w:type="dxa"/>
              <w:left w:w="24" w:type="dxa"/>
              <w:right w:w="24" w:type="dxa"/>
            </w:tcMar>
          </w:tcPr>
          <w:p w14:paraId="6AFA6AF4"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Aroma/Smell</w:t>
            </w:r>
          </w:p>
        </w:tc>
        <w:tc>
          <w:tcPr>
            <w:tcW w:w="468" w:type="dxa"/>
            <w:tcBorders>
              <w:top w:val="nil"/>
              <w:left w:val="nil"/>
              <w:bottom w:val="nil"/>
              <w:right w:val="nil"/>
            </w:tcBorders>
            <w:tcMar>
              <w:top w:w="12" w:type="dxa"/>
              <w:left w:w="24" w:type="dxa"/>
              <w:right w:w="24" w:type="dxa"/>
            </w:tcMar>
          </w:tcPr>
          <w:p w14:paraId="23E608F4"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4AF24B49"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7.467</w:t>
            </w:r>
          </w:p>
        </w:tc>
        <w:tc>
          <w:tcPr>
            <w:tcW w:w="1058" w:type="dxa"/>
            <w:tcBorders>
              <w:top w:val="nil"/>
              <w:left w:val="nil"/>
              <w:bottom w:val="nil"/>
              <w:right w:val="nil"/>
            </w:tcBorders>
            <w:tcMar>
              <w:top w:w="12" w:type="dxa"/>
              <w:left w:w="24" w:type="dxa"/>
              <w:right w:w="24" w:type="dxa"/>
            </w:tcMar>
          </w:tcPr>
          <w:p w14:paraId="4C3F16C5"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1.008</w:t>
            </w:r>
          </w:p>
        </w:tc>
        <w:tc>
          <w:tcPr>
            <w:tcW w:w="1723" w:type="dxa"/>
            <w:tcBorders>
              <w:top w:val="nil"/>
              <w:left w:val="nil"/>
              <w:bottom w:val="nil"/>
              <w:right w:val="nil"/>
            </w:tcBorders>
            <w:tcMar>
              <w:top w:w="12" w:type="dxa"/>
              <w:left w:w="24" w:type="dxa"/>
              <w:right w:w="24" w:type="dxa"/>
            </w:tcMar>
          </w:tcPr>
          <w:p w14:paraId="2B5968F2"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(7.081, 7.852)</w:t>
            </w:r>
          </w:p>
        </w:tc>
      </w:tr>
      <w:tr w:rsidR="00DA21B1" w:rsidRPr="00097A10" w14:paraId="7F85F517" w14:textId="77777777" w:rsidTr="00DA21B1">
        <w:trPr>
          <w:trHeight w:val="282"/>
        </w:trPr>
        <w:tc>
          <w:tcPr>
            <w:tcW w:w="2539" w:type="dxa"/>
            <w:tcBorders>
              <w:top w:val="nil"/>
              <w:left w:val="nil"/>
              <w:bottom w:val="nil"/>
              <w:right w:val="nil"/>
            </w:tcBorders>
            <w:tcMar>
              <w:top w:w="12" w:type="dxa"/>
              <w:left w:w="24" w:type="dxa"/>
              <w:right w:w="24" w:type="dxa"/>
            </w:tcMar>
          </w:tcPr>
          <w:p w14:paraId="67E85EB1"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After Taste</w:t>
            </w:r>
          </w:p>
        </w:tc>
        <w:tc>
          <w:tcPr>
            <w:tcW w:w="468" w:type="dxa"/>
            <w:tcBorders>
              <w:top w:val="nil"/>
              <w:left w:val="nil"/>
              <w:bottom w:val="nil"/>
              <w:right w:val="nil"/>
            </w:tcBorders>
            <w:tcMar>
              <w:top w:w="12" w:type="dxa"/>
              <w:left w:w="24" w:type="dxa"/>
              <w:right w:w="24" w:type="dxa"/>
            </w:tcMar>
          </w:tcPr>
          <w:p w14:paraId="58858DD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169FF76F"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7.500</w:t>
            </w:r>
          </w:p>
        </w:tc>
        <w:tc>
          <w:tcPr>
            <w:tcW w:w="1058" w:type="dxa"/>
            <w:tcBorders>
              <w:top w:val="nil"/>
              <w:left w:val="nil"/>
              <w:bottom w:val="nil"/>
              <w:right w:val="nil"/>
            </w:tcBorders>
            <w:tcMar>
              <w:top w:w="12" w:type="dxa"/>
              <w:left w:w="24" w:type="dxa"/>
              <w:right w:w="24" w:type="dxa"/>
            </w:tcMar>
          </w:tcPr>
          <w:p w14:paraId="11E40DE2"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1.106</w:t>
            </w:r>
          </w:p>
        </w:tc>
        <w:tc>
          <w:tcPr>
            <w:tcW w:w="1723" w:type="dxa"/>
            <w:tcBorders>
              <w:top w:val="nil"/>
              <w:left w:val="nil"/>
              <w:bottom w:val="nil"/>
              <w:right w:val="nil"/>
            </w:tcBorders>
            <w:tcMar>
              <w:top w:w="12" w:type="dxa"/>
              <w:left w:w="24" w:type="dxa"/>
              <w:right w:w="24" w:type="dxa"/>
            </w:tcMar>
          </w:tcPr>
          <w:p w14:paraId="74F53F2F"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(7.115, 7.885)</w:t>
            </w:r>
          </w:p>
        </w:tc>
      </w:tr>
      <w:tr w:rsidR="00DA21B1" w:rsidRPr="00097A10" w14:paraId="2831A86B" w14:textId="77777777" w:rsidTr="00DA21B1">
        <w:trPr>
          <w:trHeight w:val="275"/>
        </w:trPr>
        <w:tc>
          <w:tcPr>
            <w:tcW w:w="2539" w:type="dxa"/>
            <w:tcBorders>
              <w:top w:val="nil"/>
              <w:left w:val="nil"/>
              <w:bottom w:val="nil"/>
              <w:right w:val="nil"/>
            </w:tcBorders>
            <w:tcMar>
              <w:top w:w="12" w:type="dxa"/>
              <w:left w:w="24" w:type="dxa"/>
              <w:right w:w="24" w:type="dxa"/>
            </w:tcMar>
          </w:tcPr>
          <w:p w14:paraId="51187FD8" w14:textId="77777777" w:rsidR="00DA21B1" w:rsidRPr="00097A10" w:rsidRDefault="00DA21B1" w:rsidP="003C21A5">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Overall Acceptability</w:t>
            </w:r>
          </w:p>
        </w:tc>
        <w:tc>
          <w:tcPr>
            <w:tcW w:w="468" w:type="dxa"/>
            <w:tcBorders>
              <w:top w:val="nil"/>
              <w:left w:val="nil"/>
              <w:bottom w:val="nil"/>
              <w:right w:val="nil"/>
            </w:tcBorders>
            <w:tcMar>
              <w:top w:w="12" w:type="dxa"/>
              <w:left w:w="24" w:type="dxa"/>
              <w:right w:w="24" w:type="dxa"/>
            </w:tcMar>
          </w:tcPr>
          <w:p w14:paraId="33ED717D"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14" w:type="dxa"/>
            <w:tcBorders>
              <w:top w:val="nil"/>
              <w:left w:val="nil"/>
              <w:bottom w:val="nil"/>
              <w:right w:val="nil"/>
            </w:tcBorders>
            <w:tcMar>
              <w:top w:w="12" w:type="dxa"/>
              <w:left w:w="24" w:type="dxa"/>
              <w:right w:w="24" w:type="dxa"/>
            </w:tcMar>
          </w:tcPr>
          <w:p w14:paraId="37279117"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7.533</w:t>
            </w:r>
          </w:p>
        </w:tc>
        <w:tc>
          <w:tcPr>
            <w:tcW w:w="1058" w:type="dxa"/>
            <w:tcBorders>
              <w:top w:val="nil"/>
              <w:left w:val="nil"/>
              <w:bottom w:val="nil"/>
              <w:right w:val="nil"/>
            </w:tcBorders>
            <w:tcMar>
              <w:top w:w="12" w:type="dxa"/>
              <w:left w:w="24" w:type="dxa"/>
              <w:right w:w="24" w:type="dxa"/>
            </w:tcMar>
          </w:tcPr>
          <w:p w14:paraId="03F6008B" w14:textId="77777777" w:rsidR="00DA21B1" w:rsidRPr="00097A10" w:rsidRDefault="00DA21B1" w:rsidP="003C21A5">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1.008</w:t>
            </w:r>
          </w:p>
        </w:tc>
        <w:tc>
          <w:tcPr>
            <w:tcW w:w="1723" w:type="dxa"/>
            <w:tcBorders>
              <w:top w:val="nil"/>
              <w:left w:val="nil"/>
              <w:bottom w:val="nil"/>
              <w:right w:val="nil"/>
            </w:tcBorders>
            <w:tcMar>
              <w:top w:w="12" w:type="dxa"/>
              <w:left w:w="24" w:type="dxa"/>
              <w:right w:w="24" w:type="dxa"/>
            </w:tcMar>
          </w:tcPr>
          <w:p w14:paraId="0F7F782A" w14:textId="77777777" w:rsidR="00DA21B1" w:rsidRPr="00097A10" w:rsidRDefault="00DA21B1" w:rsidP="003C21A5">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(7.148, 7.919)</w:t>
            </w:r>
          </w:p>
        </w:tc>
      </w:tr>
    </w:tbl>
    <w:p w14:paraId="31951EA9" w14:textId="77777777" w:rsidR="00240C46" w:rsidRPr="00097A10" w:rsidRDefault="00DA21B1" w:rsidP="00240C46">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097A10">
        <w:rPr>
          <w:rFonts w:ascii="Times New Roman" w:eastAsia="Times New Roman" w:hAnsi="Times New Roman" w:cs="Times New Roman"/>
          <w:i/>
          <w:iCs/>
          <w:color w:val="000000"/>
          <w:sz w:val="20"/>
          <w:szCs w:val="20"/>
        </w:rPr>
        <w:t xml:space="preserve">Pooled </w:t>
      </w:r>
      <w:proofErr w:type="spellStart"/>
      <w:r w:rsidRPr="00097A10">
        <w:rPr>
          <w:rFonts w:ascii="Times New Roman" w:eastAsia="Times New Roman" w:hAnsi="Times New Roman" w:cs="Times New Roman"/>
          <w:i/>
          <w:iCs/>
          <w:color w:val="000000"/>
          <w:sz w:val="20"/>
          <w:szCs w:val="20"/>
        </w:rPr>
        <w:t>StDev</w:t>
      </w:r>
      <w:proofErr w:type="spellEnd"/>
      <w:r w:rsidRPr="00097A10">
        <w:rPr>
          <w:rFonts w:ascii="Times New Roman" w:eastAsia="Times New Roman" w:hAnsi="Times New Roman" w:cs="Times New Roman"/>
          <w:i/>
          <w:iCs/>
          <w:color w:val="000000"/>
          <w:sz w:val="20"/>
          <w:szCs w:val="20"/>
        </w:rPr>
        <w:t xml:space="preserve"> = 1.06961</w:t>
      </w:r>
    </w:p>
    <w:p w14:paraId="4C3A50AE" w14:textId="40C60A3E" w:rsidR="00DA21B1" w:rsidRPr="00097A10" w:rsidRDefault="00DA21B1" w:rsidP="00240C46">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097A10">
        <w:rPr>
          <w:rFonts w:ascii="Times New Roman" w:hAnsi="Times New Roman" w:cs="Times New Roman"/>
          <w:b/>
          <w:bCs/>
          <w:sz w:val="20"/>
          <w:szCs w:val="20"/>
        </w:rPr>
        <w:t>Inference:</w:t>
      </w:r>
    </w:p>
    <w:p w14:paraId="61D96C45" w14:textId="41A5E0B3" w:rsidR="009C2BB6" w:rsidRPr="009A2CBA" w:rsidRDefault="00DA21B1" w:rsidP="009A2CBA">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8,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(0.96) is greater than the alpha value</w:t>
      </w:r>
      <w:r w:rsidR="00073373" w:rsidRPr="00097A10">
        <w:rPr>
          <w:rFonts w:ascii="Times New Roman" w:eastAsia="Times New Roman" w:hAnsi="Times New Roman" w:cs="Times New Roman"/>
          <w:sz w:val="20"/>
          <w:szCs w:val="20"/>
        </w:rPr>
        <w:t xml:space="preserve"> and thus a similarity was observed among the variables but </w:t>
      </w:r>
      <w:r w:rsidRPr="00097A10">
        <w:rPr>
          <w:rFonts w:ascii="Times New Roman" w:eastAsia="Times New Roman" w:hAnsi="Times New Roman" w:cs="Times New Roman"/>
          <w:sz w:val="20"/>
          <w:szCs w:val="20"/>
        </w:rPr>
        <w:t>the over acceptability seems to be higher with a mean of 7.533. Hence this proves the level of acceptance and likeliness of respondents to Sorghum millet jalebi that was be</w:t>
      </w:r>
      <w:r w:rsidR="009A2CBA">
        <w:rPr>
          <w:rFonts w:ascii="Times New Roman" w:eastAsia="Times New Roman" w:hAnsi="Times New Roman" w:cs="Times New Roman"/>
          <w:sz w:val="20"/>
          <w:szCs w:val="20"/>
        </w:rPr>
        <w:t>en evaluated on the second day.</w:t>
      </w:r>
    </w:p>
    <w:p w14:paraId="67105CBF" w14:textId="77777777" w:rsidR="003E327B" w:rsidRDefault="003E327B" w:rsidP="003C21A5">
      <w:pPr>
        <w:jc w:val="both"/>
        <w:rPr>
          <w:rFonts w:ascii="Times New Roman" w:hAnsi="Times New Roman" w:cs="Times New Roman"/>
          <w:b/>
          <w:bCs/>
        </w:rPr>
      </w:pPr>
    </w:p>
    <w:p w14:paraId="563C8D44" w14:textId="77777777" w:rsidR="003C21A5" w:rsidRPr="00097A10" w:rsidRDefault="003C21A5" w:rsidP="003C21A5">
      <w:pPr>
        <w:jc w:val="both"/>
        <w:rPr>
          <w:rFonts w:ascii="Times New Roman" w:hAnsi="Times New Roman" w:cs="Times New Roman"/>
          <w:b/>
          <w:bCs/>
          <w:sz w:val="20"/>
          <w:szCs w:val="20"/>
        </w:rPr>
      </w:pPr>
      <w:r w:rsidRPr="00097A10">
        <w:rPr>
          <w:rFonts w:ascii="Times New Roman" w:hAnsi="Times New Roman" w:cs="Times New Roman"/>
          <w:b/>
          <w:bCs/>
          <w:sz w:val="20"/>
          <w:szCs w:val="20"/>
        </w:rPr>
        <w:t>Overall Inference of Sorghum Millet Jalebi:</w:t>
      </w:r>
    </w:p>
    <w:p w14:paraId="6C043F0B" w14:textId="77777777" w:rsidR="003C21A5" w:rsidRPr="00411398" w:rsidRDefault="003C21A5" w:rsidP="003C21A5">
      <w:pPr>
        <w:jc w:val="center"/>
        <w:rPr>
          <w:rFonts w:ascii="Times New Roman" w:hAnsi="Times New Roman" w:cs="Times New Roman"/>
          <w:b/>
          <w:bCs/>
        </w:rPr>
      </w:pPr>
      <w:r w:rsidRPr="00411398">
        <w:rPr>
          <w:rFonts w:ascii="Times New Roman" w:hAnsi="Times New Roman" w:cs="Times New Roman"/>
          <w:noProof/>
          <w:lang w:eastAsia="en-IN"/>
        </w:rPr>
        <w:drawing>
          <wp:inline distT="0" distB="0" distL="0" distR="0" wp14:anchorId="6E54996D" wp14:editId="324616D9">
            <wp:extent cx="4572000" cy="2743200"/>
            <wp:effectExtent l="0" t="0" r="19050" b="19050"/>
            <wp:docPr id="2" name="Chart 2">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AAD1F1DA-03A4-4F4D-98CF-0B32F4674A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F384ED" w14:textId="77777777" w:rsidR="003C21A5" w:rsidRPr="00097A10" w:rsidRDefault="003C21A5" w:rsidP="003C21A5">
      <w:pPr>
        <w:ind w:firstLine="720"/>
        <w:jc w:val="center"/>
        <w:rPr>
          <w:rFonts w:ascii="Times New Roman" w:hAnsi="Times New Roman" w:cs="Times New Roman"/>
          <w:sz w:val="20"/>
          <w:szCs w:val="20"/>
        </w:rPr>
      </w:pPr>
      <w:r w:rsidRPr="00097A10">
        <w:rPr>
          <w:rFonts w:ascii="Times New Roman" w:hAnsi="Times New Roman" w:cs="Times New Roman"/>
          <w:sz w:val="20"/>
          <w:szCs w:val="20"/>
        </w:rPr>
        <w:t>Figure No 2: Comparison of Sorghum Millet Jalebi</w:t>
      </w:r>
    </w:p>
    <w:p w14:paraId="0E3F62B9" w14:textId="77777777" w:rsidR="009B47CF" w:rsidRPr="00411398" w:rsidRDefault="009B47CF" w:rsidP="003C21A5">
      <w:pPr>
        <w:ind w:firstLine="720"/>
        <w:jc w:val="both"/>
        <w:rPr>
          <w:rFonts w:ascii="Times New Roman" w:hAnsi="Times New Roman" w:cs="Times New Roman"/>
          <w:sz w:val="24"/>
          <w:szCs w:val="24"/>
        </w:rPr>
      </w:pPr>
    </w:p>
    <w:p w14:paraId="30BB18F7" w14:textId="22CCB9EF" w:rsidR="003C21A5" w:rsidRPr="00097A10" w:rsidRDefault="003C21A5" w:rsidP="003C21A5">
      <w:pPr>
        <w:ind w:firstLine="720"/>
        <w:jc w:val="both"/>
        <w:rPr>
          <w:rFonts w:ascii="Times New Roman" w:hAnsi="Times New Roman" w:cs="Times New Roman"/>
          <w:sz w:val="20"/>
          <w:szCs w:val="20"/>
        </w:rPr>
      </w:pPr>
      <w:r w:rsidRPr="00097A10">
        <w:rPr>
          <w:rFonts w:ascii="Times New Roman" w:hAnsi="Times New Roman" w:cs="Times New Roman"/>
          <w:sz w:val="20"/>
          <w:szCs w:val="20"/>
        </w:rPr>
        <w:t xml:space="preserve">Organoleptic evaluation was done with 30 respondents in day 1 and the same respondents evaluated on day 2. According to the statistical analysis, the null hypothesis being accepted, there were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groups as the taste of the jalebi were identical. Therefore, we conclude that in terms of organoleptic analysis and level of liking of the respondents, both the proportions used for making </w:t>
      </w:r>
      <w:r w:rsidR="000326E2" w:rsidRPr="00097A10">
        <w:rPr>
          <w:rFonts w:ascii="Times New Roman" w:hAnsi="Times New Roman" w:cs="Times New Roman"/>
          <w:sz w:val="20"/>
          <w:szCs w:val="20"/>
        </w:rPr>
        <w:t>sorghum</w:t>
      </w:r>
      <w:r w:rsidRPr="00097A10">
        <w:rPr>
          <w:rFonts w:ascii="Times New Roman" w:hAnsi="Times New Roman" w:cs="Times New Roman"/>
          <w:sz w:val="20"/>
          <w:szCs w:val="20"/>
        </w:rPr>
        <w:t xml:space="preserve"> jalebi can be used</w:t>
      </w:r>
      <w:r w:rsidR="000326E2" w:rsidRPr="00097A10">
        <w:rPr>
          <w:rFonts w:ascii="Times New Roman" w:hAnsi="Times New Roman" w:cs="Times New Roman"/>
          <w:sz w:val="20"/>
          <w:szCs w:val="20"/>
        </w:rPr>
        <w:t xml:space="preserve"> (refer Figure 2)</w:t>
      </w:r>
      <w:r w:rsidRPr="00097A10">
        <w:rPr>
          <w:rFonts w:ascii="Times New Roman" w:hAnsi="Times New Roman" w:cs="Times New Roman"/>
          <w:sz w:val="20"/>
          <w:szCs w:val="20"/>
        </w:rPr>
        <w:t xml:space="preserve">. In order, to analyse from the nutritional point of view, the study has also compared the nutritional values of each sample of jalebi.  </w:t>
      </w:r>
    </w:p>
    <w:p w14:paraId="14B999B2" w14:textId="77777777" w:rsidR="000326E2" w:rsidRPr="00097A10" w:rsidRDefault="000326E2" w:rsidP="000326E2">
      <w:pPr>
        <w:rPr>
          <w:rFonts w:ascii="Times New Roman" w:hAnsi="Times New Roman" w:cs="Times New Roman"/>
          <w:b/>
          <w:bCs/>
          <w:sz w:val="20"/>
          <w:szCs w:val="20"/>
          <w:u w:val="single"/>
        </w:rPr>
      </w:pPr>
      <w:r w:rsidRPr="00097A10">
        <w:rPr>
          <w:rFonts w:ascii="Times New Roman" w:hAnsi="Times New Roman" w:cs="Times New Roman"/>
          <w:b/>
          <w:bCs/>
          <w:sz w:val="20"/>
          <w:szCs w:val="20"/>
          <w:u w:val="single"/>
        </w:rPr>
        <w:lastRenderedPageBreak/>
        <w:t xml:space="preserve">Finding No.3: Maida -made Jalebi: </w:t>
      </w:r>
    </w:p>
    <w:p w14:paraId="2F49EC99"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Comparison between Jalebi made with Maida (Control):</w:t>
      </w:r>
    </w:p>
    <w:p w14:paraId="4206867E"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One-way Anova – Maida-made Jalebi (Day1):</w:t>
      </w:r>
    </w:p>
    <w:p w14:paraId="0F62729B" w14:textId="2E044C40" w:rsidR="000326E2" w:rsidRPr="00097A10" w:rsidRDefault="000326E2" w:rsidP="000326E2">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Maida jalebi </w:t>
      </w:r>
    </w:p>
    <w:p w14:paraId="4ED36E30" w14:textId="44A7A900" w:rsidR="000326E2" w:rsidRPr="00097A10" w:rsidRDefault="000326E2" w:rsidP="000326E2">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w:t>
      </w:r>
      <w:proofErr w:type="gramStart"/>
      <w:r w:rsidRPr="00097A10">
        <w:rPr>
          <w:rFonts w:ascii="Times New Roman" w:hAnsi="Times New Roman" w:cs="Times New Roman"/>
          <w:sz w:val="20"/>
          <w:szCs w:val="20"/>
        </w:rPr>
        <w:t>of  Maida</w:t>
      </w:r>
      <w:proofErr w:type="gramEnd"/>
      <w:r w:rsidRPr="00097A10">
        <w:rPr>
          <w:rFonts w:ascii="Times New Roman" w:hAnsi="Times New Roman" w:cs="Times New Roman"/>
          <w:sz w:val="20"/>
          <w:szCs w:val="20"/>
        </w:rPr>
        <w:t xml:space="preserve"> jalebi </w:t>
      </w:r>
    </w:p>
    <w:p w14:paraId="20370506" w14:textId="77777777" w:rsidR="000326E2" w:rsidRPr="00097A10" w:rsidRDefault="000326E2" w:rsidP="000326E2">
      <w:pPr>
        <w:rPr>
          <w:rFonts w:ascii="Times New Roman" w:hAnsi="Times New Roman" w:cs="Times New Roman"/>
          <w:sz w:val="20"/>
          <w:szCs w:val="20"/>
        </w:rPr>
      </w:pPr>
      <w:r w:rsidRPr="00097A10">
        <w:rPr>
          <w:rFonts w:ascii="Times New Roman" w:hAnsi="Times New Roman" w:cs="Times New Roman"/>
          <w:sz w:val="20"/>
          <w:szCs w:val="20"/>
        </w:rPr>
        <w:t>Table No 9: One-way Anova – Maida-made Jalebi (Day1):</w:t>
      </w:r>
    </w:p>
    <w:p w14:paraId="79C88BFF"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1002"/>
        <w:gridCol w:w="547"/>
        <w:gridCol w:w="1099"/>
        <w:gridCol w:w="1020"/>
        <w:gridCol w:w="1076"/>
        <w:gridCol w:w="1095"/>
      </w:tblGrid>
      <w:tr w:rsidR="000326E2" w:rsidRPr="00097A10" w14:paraId="35893F48" w14:textId="77777777" w:rsidTr="000326E2">
        <w:trPr>
          <w:trHeight w:val="404"/>
        </w:trPr>
        <w:tc>
          <w:tcPr>
            <w:tcW w:w="100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DAFA728"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54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6AC6432"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109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E8CDAF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102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CB9C31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107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D7E6FD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109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695A28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0326E2" w:rsidRPr="00097A10" w14:paraId="4CD8FD2C" w14:textId="77777777" w:rsidTr="000326E2">
        <w:trPr>
          <w:trHeight w:val="202"/>
        </w:trPr>
        <w:tc>
          <w:tcPr>
            <w:tcW w:w="1002" w:type="dxa"/>
            <w:tcBorders>
              <w:top w:val="nil"/>
              <w:left w:val="nil"/>
              <w:bottom w:val="nil"/>
              <w:right w:val="nil"/>
            </w:tcBorders>
            <w:tcMar>
              <w:top w:w="12" w:type="dxa"/>
              <w:left w:w="24" w:type="dxa"/>
              <w:right w:w="24" w:type="dxa"/>
            </w:tcMar>
          </w:tcPr>
          <w:p w14:paraId="6D4D7B01"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547" w:type="dxa"/>
            <w:tcBorders>
              <w:top w:val="nil"/>
              <w:left w:val="nil"/>
              <w:bottom w:val="nil"/>
              <w:right w:val="nil"/>
            </w:tcBorders>
            <w:tcMar>
              <w:top w:w="12" w:type="dxa"/>
              <w:left w:w="24" w:type="dxa"/>
              <w:right w:w="24" w:type="dxa"/>
            </w:tcMar>
          </w:tcPr>
          <w:p w14:paraId="5074CB0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1099" w:type="dxa"/>
            <w:tcBorders>
              <w:top w:val="nil"/>
              <w:left w:val="nil"/>
              <w:bottom w:val="nil"/>
              <w:right w:val="nil"/>
            </w:tcBorders>
            <w:tcMar>
              <w:top w:w="12" w:type="dxa"/>
              <w:left w:w="24" w:type="dxa"/>
              <w:right w:w="24" w:type="dxa"/>
            </w:tcMar>
          </w:tcPr>
          <w:p w14:paraId="2B9C9FB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1.378</w:t>
            </w:r>
          </w:p>
        </w:tc>
        <w:tc>
          <w:tcPr>
            <w:tcW w:w="1020" w:type="dxa"/>
            <w:tcBorders>
              <w:top w:val="nil"/>
              <w:left w:val="nil"/>
              <w:bottom w:val="nil"/>
              <w:right w:val="nil"/>
            </w:tcBorders>
            <w:tcMar>
              <w:top w:w="12" w:type="dxa"/>
              <w:left w:w="24" w:type="dxa"/>
              <w:right w:w="24" w:type="dxa"/>
            </w:tcMar>
          </w:tcPr>
          <w:p w14:paraId="32A8B5E1"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0.2756</w:t>
            </w:r>
          </w:p>
        </w:tc>
        <w:tc>
          <w:tcPr>
            <w:tcW w:w="1076" w:type="dxa"/>
            <w:tcBorders>
              <w:top w:val="nil"/>
              <w:left w:val="nil"/>
              <w:bottom w:val="nil"/>
              <w:right w:val="nil"/>
            </w:tcBorders>
            <w:tcMar>
              <w:top w:w="12" w:type="dxa"/>
              <w:left w:w="24" w:type="dxa"/>
              <w:right w:w="24" w:type="dxa"/>
            </w:tcMar>
          </w:tcPr>
          <w:p w14:paraId="0D5656A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0.26</w:t>
            </w:r>
          </w:p>
        </w:tc>
        <w:tc>
          <w:tcPr>
            <w:tcW w:w="1095" w:type="dxa"/>
            <w:tcBorders>
              <w:top w:val="nil"/>
              <w:left w:val="nil"/>
              <w:bottom w:val="nil"/>
              <w:right w:val="nil"/>
            </w:tcBorders>
            <w:tcMar>
              <w:top w:w="12" w:type="dxa"/>
              <w:left w:w="24" w:type="dxa"/>
              <w:right w:w="24" w:type="dxa"/>
            </w:tcMar>
          </w:tcPr>
          <w:p w14:paraId="4446027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0.936</w:t>
            </w:r>
          </w:p>
        </w:tc>
      </w:tr>
      <w:tr w:rsidR="000326E2" w:rsidRPr="00097A10" w14:paraId="7205A89C" w14:textId="77777777" w:rsidTr="000326E2">
        <w:trPr>
          <w:trHeight w:val="213"/>
        </w:trPr>
        <w:tc>
          <w:tcPr>
            <w:tcW w:w="1002" w:type="dxa"/>
            <w:tcBorders>
              <w:top w:val="nil"/>
              <w:left w:val="nil"/>
              <w:bottom w:val="nil"/>
              <w:right w:val="nil"/>
            </w:tcBorders>
            <w:tcMar>
              <w:top w:w="12" w:type="dxa"/>
              <w:left w:w="24" w:type="dxa"/>
              <w:right w:w="24" w:type="dxa"/>
            </w:tcMar>
          </w:tcPr>
          <w:p w14:paraId="3B756371"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Error</w:t>
            </w:r>
          </w:p>
        </w:tc>
        <w:tc>
          <w:tcPr>
            <w:tcW w:w="547" w:type="dxa"/>
            <w:tcBorders>
              <w:top w:val="nil"/>
              <w:left w:val="nil"/>
              <w:bottom w:val="nil"/>
              <w:right w:val="nil"/>
            </w:tcBorders>
            <w:tcMar>
              <w:top w:w="12" w:type="dxa"/>
              <w:left w:w="24" w:type="dxa"/>
              <w:right w:w="24" w:type="dxa"/>
            </w:tcMar>
          </w:tcPr>
          <w:p w14:paraId="2174B37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1099" w:type="dxa"/>
            <w:tcBorders>
              <w:top w:val="nil"/>
              <w:left w:val="nil"/>
              <w:bottom w:val="nil"/>
              <w:right w:val="nil"/>
            </w:tcBorders>
            <w:tcMar>
              <w:top w:w="12" w:type="dxa"/>
              <w:left w:w="24" w:type="dxa"/>
              <w:right w:w="24" w:type="dxa"/>
            </w:tcMar>
          </w:tcPr>
          <w:p w14:paraId="151534F9"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187.267</w:t>
            </w:r>
          </w:p>
        </w:tc>
        <w:tc>
          <w:tcPr>
            <w:tcW w:w="1020" w:type="dxa"/>
            <w:tcBorders>
              <w:top w:val="nil"/>
              <w:left w:val="nil"/>
              <w:bottom w:val="nil"/>
              <w:right w:val="nil"/>
            </w:tcBorders>
            <w:tcMar>
              <w:top w:w="12" w:type="dxa"/>
              <w:left w:w="24" w:type="dxa"/>
              <w:right w:w="24" w:type="dxa"/>
            </w:tcMar>
          </w:tcPr>
          <w:p w14:paraId="699DE10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1.0762</w:t>
            </w:r>
          </w:p>
        </w:tc>
        <w:tc>
          <w:tcPr>
            <w:tcW w:w="1076" w:type="dxa"/>
            <w:tcBorders>
              <w:top w:val="nil"/>
              <w:left w:val="nil"/>
              <w:bottom w:val="nil"/>
              <w:right w:val="nil"/>
            </w:tcBorders>
            <w:tcMar>
              <w:left w:w="24" w:type="dxa"/>
              <w:right w:w="24" w:type="dxa"/>
            </w:tcMar>
          </w:tcPr>
          <w:p w14:paraId="68CF1964"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95" w:type="dxa"/>
            <w:tcBorders>
              <w:top w:val="nil"/>
              <w:left w:val="nil"/>
              <w:bottom w:val="nil"/>
              <w:right w:val="nil"/>
            </w:tcBorders>
            <w:tcMar>
              <w:left w:w="24" w:type="dxa"/>
              <w:right w:w="24" w:type="dxa"/>
            </w:tcMar>
          </w:tcPr>
          <w:p w14:paraId="6C0E0C95"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0326E2" w:rsidRPr="00097A10" w14:paraId="54917673" w14:textId="77777777" w:rsidTr="000326E2">
        <w:trPr>
          <w:trHeight w:val="202"/>
        </w:trPr>
        <w:tc>
          <w:tcPr>
            <w:tcW w:w="1002" w:type="dxa"/>
            <w:tcBorders>
              <w:top w:val="nil"/>
              <w:left w:val="nil"/>
              <w:bottom w:val="nil"/>
              <w:right w:val="nil"/>
            </w:tcBorders>
            <w:tcMar>
              <w:top w:w="12" w:type="dxa"/>
              <w:left w:w="24" w:type="dxa"/>
              <w:right w:w="24" w:type="dxa"/>
            </w:tcMar>
          </w:tcPr>
          <w:p w14:paraId="5E226BDF"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Total</w:t>
            </w:r>
          </w:p>
        </w:tc>
        <w:tc>
          <w:tcPr>
            <w:tcW w:w="547" w:type="dxa"/>
            <w:tcBorders>
              <w:top w:val="nil"/>
              <w:left w:val="nil"/>
              <w:bottom w:val="nil"/>
              <w:right w:val="nil"/>
            </w:tcBorders>
            <w:tcMar>
              <w:top w:w="12" w:type="dxa"/>
              <w:left w:w="24" w:type="dxa"/>
              <w:right w:w="24" w:type="dxa"/>
            </w:tcMar>
          </w:tcPr>
          <w:p w14:paraId="699125F2"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1099" w:type="dxa"/>
            <w:tcBorders>
              <w:top w:val="nil"/>
              <w:left w:val="nil"/>
              <w:bottom w:val="nil"/>
              <w:right w:val="nil"/>
            </w:tcBorders>
            <w:tcMar>
              <w:top w:w="12" w:type="dxa"/>
              <w:left w:w="24" w:type="dxa"/>
              <w:right w:w="24" w:type="dxa"/>
            </w:tcMar>
          </w:tcPr>
          <w:p w14:paraId="0069B04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188.644</w:t>
            </w:r>
          </w:p>
        </w:tc>
        <w:tc>
          <w:tcPr>
            <w:tcW w:w="1020" w:type="dxa"/>
            <w:tcBorders>
              <w:top w:val="nil"/>
              <w:left w:val="nil"/>
              <w:bottom w:val="nil"/>
              <w:right w:val="nil"/>
            </w:tcBorders>
            <w:tcMar>
              <w:left w:w="24" w:type="dxa"/>
              <w:right w:w="24" w:type="dxa"/>
            </w:tcMar>
          </w:tcPr>
          <w:p w14:paraId="719B39F9"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76" w:type="dxa"/>
            <w:tcBorders>
              <w:top w:val="nil"/>
              <w:left w:val="nil"/>
              <w:bottom w:val="nil"/>
              <w:right w:val="nil"/>
            </w:tcBorders>
            <w:tcMar>
              <w:left w:w="24" w:type="dxa"/>
              <w:right w:w="24" w:type="dxa"/>
            </w:tcMar>
          </w:tcPr>
          <w:p w14:paraId="6B0C0489"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095" w:type="dxa"/>
            <w:tcBorders>
              <w:top w:val="nil"/>
              <w:left w:val="nil"/>
              <w:bottom w:val="nil"/>
              <w:right w:val="nil"/>
            </w:tcBorders>
            <w:tcMar>
              <w:left w:w="24" w:type="dxa"/>
              <w:right w:w="24" w:type="dxa"/>
            </w:tcMar>
          </w:tcPr>
          <w:p w14:paraId="4716E664"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36B2F99F" w14:textId="77777777" w:rsidR="003E327B" w:rsidRPr="00097A10" w:rsidRDefault="003E327B"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6B79F7BC"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Model Summary</w:t>
      </w:r>
    </w:p>
    <w:tbl>
      <w:tblPr>
        <w:tblW w:w="0" w:type="auto"/>
        <w:tblInd w:w="192" w:type="dxa"/>
        <w:tblCellMar>
          <w:left w:w="60" w:type="dxa"/>
          <w:right w:w="60" w:type="dxa"/>
        </w:tblCellMar>
        <w:tblLook w:val="0000" w:firstRow="0" w:lastRow="0" w:firstColumn="0" w:lastColumn="0" w:noHBand="0" w:noVBand="0"/>
      </w:tblPr>
      <w:tblGrid>
        <w:gridCol w:w="1196"/>
        <w:gridCol w:w="968"/>
        <w:gridCol w:w="1357"/>
        <w:gridCol w:w="1542"/>
      </w:tblGrid>
      <w:tr w:rsidR="000326E2" w:rsidRPr="00097A10" w14:paraId="30D33656" w14:textId="77777777" w:rsidTr="000326E2">
        <w:trPr>
          <w:trHeight w:val="345"/>
        </w:trPr>
        <w:tc>
          <w:tcPr>
            <w:tcW w:w="119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121DEF5"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96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B7339FD"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35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E8488B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54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D7D73E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0326E2" w:rsidRPr="00097A10" w14:paraId="501C35ED" w14:textId="77777777" w:rsidTr="000326E2">
        <w:trPr>
          <w:trHeight w:val="172"/>
        </w:trPr>
        <w:tc>
          <w:tcPr>
            <w:tcW w:w="1196" w:type="dxa"/>
            <w:tcBorders>
              <w:top w:val="nil"/>
              <w:left w:val="nil"/>
              <w:bottom w:val="nil"/>
              <w:right w:val="nil"/>
            </w:tcBorders>
            <w:tcMar>
              <w:top w:w="12" w:type="dxa"/>
              <w:left w:w="24" w:type="dxa"/>
              <w:right w:w="24" w:type="dxa"/>
            </w:tcMar>
          </w:tcPr>
          <w:p w14:paraId="31D8528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1.03742</w:t>
            </w:r>
          </w:p>
        </w:tc>
        <w:tc>
          <w:tcPr>
            <w:tcW w:w="968" w:type="dxa"/>
            <w:tcBorders>
              <w:top w:val="nil"/>
              <w:left w:val="nil"/>
              <w:bottom w:val="nil"/>
              <w:right w:val="nil"/>
            </w:tcBorders>
            <w:tcMar>
              <w:top w:w="12" w:type="dxa"/>
              <w:left w:w="24" w:type="dxa"/>
              <w:right w:w="24" w:type="dxa"/>
            </w:tcMar>
          </w:tcPr>
          <w:p w14:paraId="52E3550B"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0.73%</w:t>
            </w:r>
          </w:p>
        </w:tc>
        <w:tc>
          <w:tcPr>
            <w:tcW w:w="1357" w:type="dxa"/>
            <w:tcBorders>
              <w:top w:val="nil"/>
              <w:left w:val="nil"/>
              <w:bottom w:val="nil"/>
              <w:right w:val="nil"/>
            </w:tcBorders>
            <w:tcMar>
              <w:top w:w="12" w:type="dxa"/>
              <w:left w:w="24" w:type="dxa"/>
              <w:right w:w="24" w:type="dxa"/>
            </w:tcMar>
          </w:tcPr>
          <w:p w14:paraId="764269D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542" w:type="dxa"/>
            <w:tcBorders>
              <w:top w:val="nil"/>
              <w:left w:val="nil"/>
              <w:bottom w:val="nil"/>
              <w:right w:val="nil"/>
            </w:tcBorders>
            <w:tcMar>
              <w:top w:w="12" w:type="dxa"/>
              <w:left w:w="24" w:type="dxa"/>
              <w:right w:w="24" w:type="dxa"/>
            </w:tcMar>
          </w:tcPr>
          <w:p w14:paraId="6CE2B3E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79C305D1" w14:textId="77777777" w:rsidR="003E327B" w:rsidRPr="00097A10" w:rsidRDefault="003E327B"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49C31B7C" w14:textId="77777777" w:rsidR="003E327B" w:rsidRPr="00097A10" w:rsidRDefault="003E327B"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654DA7ED"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471"/>
        <w:gridCol w:w="456"/>
        <w:gridCol w:w="987"/>
        <w:gridCol w:w="1029"/>
        <w:gridCol w:w="1677"/>
      </w:tblGrid>
      <w:tr w:rsidR="000326E2" w:rsidRPr="00097A10" w14:paraId="2940F06C" w14:textId="77777777" w:rsidTr="000326E2">
        <w:trPr>
          <w:trHeight w:val="137"/>
        </w:trPr>
        <w:tc>
          <w:tcPr>
            <w:tcW w:w="247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F301F56"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Factor</w:t>
            </w:r>
          </w:p>
        </w:tc>
        <w:tc>
          <w:tcPr>
            <w:tcW w:w="45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242F2A31"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N</w:t>
            </w:r>
          </w:p>
        </w:tc>
        <w:tc>
          <w:tcPr>
            <w:tcW w:w="98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0726EB2"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Mean</w:t>
            </w:r>
          </w:p>
        </w:tc>
        <w:tc>
          <w:tcPr>
            <w:tcW w:w="102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10D74C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StDev</w:t>
            </w:r>
            <w:proofErr w:type="spellEnd"/>
          </w:p>
        </w:tc>
        <w:tc>
          <w:tcPr>
            <w:tcW w:w="167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7C461FDA"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95% CI</w:t>
            </w:r>
          </w:p>
        </w:tc>
      </w:tr>
      <w:tr w:rsidR="000326E2" w:rsidRPr="00097A10" w14:paraId="208FB3F9" w14:textId="77777777" w:rsidTr="000326E2">
        <w:trPr>
          <w:trHeight w:val="275"/>
        </w:trPr>
        <w:tc>
          <w:tcPr>
            <w:tcW w:w="2471" w:type="dxa"/>
            <w:tcBorders>
              <w:top w:val="nil"/>
              <w:left w:val="nil"/>
              <w:bottom w:val="nil"/>
              <w:right w:val="nil"/>
            </w:tcBorders>
            <w:tcMar>
              <w:top w:w="12" w:type="dxa"/>
              <w:left w:w="24" w:type="dxa"/>
              <w:right w:w="24" w:type="dxa"/>
            </w:tcMar>
          </w:tcPr>
          <w:p w14:paraId="3B5438C6"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Appearance</w:t>
            </w:r>
          </w:p>
        </w:tc>
        <w:tc>
          <w:tcPr>
            <w:tcW w:w="456" w:type="dxa"/>
            <w:tcBorders>
              <w:top w:val="nil"/>
              <w:left w:val="nil"/>
              <w:bottom w:val="nil"/>
              <w:right w:val="nil"/>
            </w:tcBorders>
            <w:tcMar>
              <w:top w:w="12" w:type="dxa"/>
              <w:left w:w="24" w:type="dxa"/>
              <w:right w:w="24" w:type="dxa"/>
            </w:tcMar>
          </w:tcPr>
          <w:p w14:paraId="2912E01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542BBC3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7.433</w:t>
            </w:r>
          </w:p>
        </w:tc>
        <w:tc>
          <w:tcPr>
            <w:tcW w:w="1029" w:type="dxa"/>
            <w:tcBorders>
              <w:top w:val="nil"/>
              <w:left w:val="nil"/>
              <w:bottom w:val="nil"/>
              <w:right w:val="nil"/>
            </w:tcBorders>
            <w:tcMar>
              <w:top w:w="12" w:type="dxa"/>
              <w:left w:w="24" w:type="dxa"/>
              <w:right w:w="24" w:type="dxa"/>
            </w:tcMar>
          </w:tcPr>
          <w:p w14:paraId="2CE0F029"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1.305</w:t>
            </w:r>
          </w:p>
        </w:tc>
        <w:tc>
          <w:tcPr>
            <w:tcW w:w="1677" w:type="dxa"/>
            <w:tcBorders>
              <w:top w:val="nil"/>
              <w:left w:val="nil"/>
              <w:bottom w:val="nil"/>
              <w:right w:val="nil"/>
            </w:tcBorders>
            <w:tcMar>
              <w:top w:w="12" w:type="dxa"/>
              <w:left w:w="24" w:type="dxa"/>
              <w:right w:w="24" w:type="dxa"/>
            </w:tcMar>
          </w:tcPr>
          <w:p w14:paraId="4C6A2EBC"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(7.060, 7.807)</w:t>
            </w:r>
          </w:p>
        </w:tc>
      </w:tr>
      <w:tr w:rsidR="000326E2" w:rsidRPr="00097A10" w14:paraId="5D1206D4" w14:textId="77777777" w:rsidTr="000326E2">
        <w:trPr>
          <w:trHeight w:val="282"/>
        </w:trPr>
        <w:tc>
          <w:tcPr>
            <w:tcW w:w="2471" w:type="dxa"/>
            <w:tcBorders>
              <w:top w:val="nil"/>
              <w:left w:val="nil"/>
              <w:bottom w:val="nil"/>
              <w:right w:val="nil"/>
            </w:tcBorders>
            <w:tcMar>
              <w:top w:w="12" w:type="dxa"/>
              <w:left w:w="24" w:type="dxa"/>
              <w:right w:w="24" w:type="dxa"/>
            </w:tcMar>
          </w:tcPr>
          <w:p w14:paraId="43F80A7C"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Taste/Flavour</w:t>
            </w:r>
          </w:p>
        </w:tc>
        <w:tc>
          <w:tcPr>
            <w:tcW w:w="456" w:type="dxa"/>
            <w:tcBorders>
              <w:top w:val="nil"/>
              <w:left w:val="nil"/>
              <w:bottom w:val="nil"/>
              <w:right w:val="nil"/>
            </w:tcBorders>
            <w:tcMar>
              <w:top w:w="12" w:type="dxa"/>
              <w:left w:w="24" w:type="dxa"/>
              <w:right w:w="24" w:type="dxa"/>
            </w:tcMar>
          </w:tcPr>
          <w:p w14:paraId="1DB7054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11521A2F"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7.533</w:t>
            </w:r>
          </w:p>
        </w:tc>
        <w:tc>
          <w:tcPr>
            <w:tcW w:w="1029" w:type="dxa"/>
            <w:tcBorders>
              <w:top w:val="nil"/>
              <w:left w:val="nil"/>
              <w:bottom w:val="nil"/>
              <w:right w:val="nil"/>
            </w:tcBorders>
            <w:tcMar>
              <w:top w:w="12" w:type="dxa"/>
              <w:left w:w="24" w:type="dxa"/>
              <w:right w:w="24" w:type="dxa"/>
            </w:tcMar>
          </w:tcPr>
          <w:p w14:paraId="15C3490E"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1.008</w:t>
            </w:r>
          </w:p>
        </w:tc>
        <w:tc>
          <w:tcPr>
            <w:tcW w:w="1677" w:type="dxa"/>
            <w:tcBorders>
              <w:top w:val="nil"/>
              <w:left w:val="nil"/>
              <w:bottom w:val="nil"/>
              <w:right w:val="nil"/>
            </w:tcBorders>
            <w:tcMar>
              <w:top w:w="12" w:type="dxa"/>
              <w:left w:w="24" w:type="dxa"/>
              <w:right w:w="24" w:type="dxa"/>
            </w:tcMar>
          </w:tcPr>
          <w:p w14:paraId="7FD6589A"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(7.160, 7.907)</w:t>
            </w:r>
          </w:p>
        </w:tc>
      </w:tr>
      <w:tr w:rsidR="000326E2" w:rsidRPr="00097A10" w14:paraId="4FB836E1" w14:textId="77777777" w:rsidTr="000326E2">
        <w:trPr>
          <w:trHeight w:val="275"/>
        </w:trPr>
        <w:tc>
          <w:tcPr>
            <w:tcW w:w="2471" w:type="dxa"/>
            <w:tcBorders>
              <w:top w:val="nil"/>
              <w:left w:val="nil"/>
              <w:bottom w:val="nil"/>
              <w:right w:val="nil"/>
            </w:tcBorders>
            <w:tcMar>
              <w:top w:w="12" w:type="dxa"/>
              <w:left w:w="24" w:type="dxa"/>
              <w:right w:w="24" w:type="dxa"/>
            </w:tcMar>
          </w:tcPr>
          <w:p w14:paraId="179CC8A9"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Mouthfeel</w:t>
            </w:r>
          </w:p>
        </w:tc>
        <w:tc>
          <w:tcPr>
            <w:tcW w:w="456" w:type="dxa"/>
            <w:tcBorders>
              <w:top w:val="nil"/>
              <w:left w:val="nil"/>
              <w:bottom w:val="nil"/>
              <w:right w:val="nil"/>
            </w:tcBorders>
            <w:tcMar>
              <w:top w:w="12" w:type="dxa"/>
              <w:left w:w="24" w:type="dxa"/>
              <w:right w:w="24" w:type="dxa"/>
            </w:tcMar>
          </w:tcPr>
          <w:p w14:paraId="74CAC67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222CE9F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7.467</w:t>
            </w:r>
          </w:p>
        </w:tc>
        <w:tc>
          <w:tcPr>
            <w:tcW w:w="1029" w:type="dxa"/>
            <w:tcBorders>
              <w:top w:val="nil"/>
              <w:left w:val="nil"/>
              <w:bottom w:val="nil"/>
              <w:right w:val="nil"/>
            </w:tcBorders>
            <w:tcMar>
              <w:top w:w="12" w:type="dxa"/>
              <w:left w:w="24" w:type="dxa"/>
              <w:right w:w="24" w:type="dxa"/>
            </w:tcMar>
          </w:tcPr>
          <w:p w14:paraId="3017C899"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0.937</w:t>
            </w:r>
          </w:p>
        </w:tc>
        <w:tc>
          <w:tcPr>
            <w:tcW w:w="1677" w:type="dxa"/>
            <w:tcBorders>
              <w:top w:val="nil"/>
              <w:left w:val="nil"/>
              <w:bottom w:val="nil"/>
              <w:right w:val="nil"/>
            </w:tcBorders>
            <w:tcMar>
              <w:top w:w="12" w:type="dxa"/>
              <w:left w:w="24" w:type="dxa"/>
              <w:right w:w="24" w:type="dxa"/>
            </w:tcMar>
          </w:tcPr>
          <w:p w14:paraId="1B776DB3"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(7.093, 7.840)</w:t>
            </w:r>
          </w:p>
        </w:tc>
      </w:tr>
      <w:tr w:rsidR="000326E2" w:rsidRPr="00097A10" w14:paraId="39B61C09" w14:textId="77777777" w:rsidTr="000326E2">
        <w:trPr>
          <w:trHeight w:val="275"/>
        </w:trPr>
        <w:tc>
          <w:tcPr>
            <w:tcW w:w="2471" w:type="dxa"/>
            <w:tcBorders>
              <w:top w:val="nil"/>
              <w:left w:val="nil"/>
              <w:bottom w:val="nil"/>
              <w:right w:val="nil"/>
            </w:tcBorders>
            <w:tcMar>
              <w:top w:w="12" w:type="dxa"/>
              <w:left w:w="24" w:type="dxa"/>
              <w:right w:w="24" w:type="dxa"/>
            </w:tcMar>
          </w:tcPr>
          <w:p w14:paraId="691E412F"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Aroma/Smell</w:t>
            </w:r>
          </w:p>
        </w:tc>
        <w:tc>
          <w:tcPr>
            <w:tcW w:w="456" w:type="dxa"/>
            <w:tcBorders>
              <w:top w:val="nil"/>
              <w:left w:val="nil"/>
              <w:bottom w:val="nil"/>
              <w:right w:val="nil"/>
            </w:tcBorders>
            <w:tcMar>
              <w:top w:w="12" w:type="dxa"/>
              <w:left w:w="24" w:type="dxa"/>
              <w:right w:w="24" w:type="dxa"/>
            </w:tcMar>
          </w:tcPr>
          <w:p w14:paraId="48B7940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45B76062"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7.600</w:t>
            </w:r>
          </w:p>
        </w:tc>
        <w:tc>
          <w:tcPr>
            <w:tcW w:w="1029" w:type="dxa"/>
            <w:tcBorders>
              <w:top w:val="nil"/>
              <w:left w:val="nil"/>
              <w:bottom w:val="nil"/>
              <w:right w:val="nil"/>
            </w:tcBorders>
            <w:tcMar>
              <w:top w:w="12" w:type="dxa"/>
              <w:left w:w="24" w:type="dxa"/>
              <w:right w:w="24" w:type="dxa"/>
            </w:tcMar>
          </w:tcPr>
          <w:p w14:paraId="26F96925"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1.003</w:t>
            </w:r>
          </w:p>
        </w:tc>
        <w:tc>
          <w:tcPr>
            <w:tcW w:w="1677" w:type="dxa"/>
            <w:tcBorders>
              <w:top w:val="nil"/>
              <w:left w:val="nil"/>
              <w:bottom w:val="nil"/>
              <w:right w:val="nil"/>
            </w:tcBorders>
            <w:tcMar>
              <w:top w:w="12" w:type="dxa"/>
              <w:left w:w="24" w:type="dxa"/>
              <w:right w:w="24" w:type="dxa"/>
            </w:tcMar>
          </w:tcPr>
          <w:p w14:paraId="4943663D"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(7.226, 7.974)</w:t>
            </w:r>
          </w:p>
        </w:tc>
      </w:tr>
      <w:tr w:rsidR="000326E2" w:rsidRPr="00097A10" w14:paraId="57B2D54C" w14:textId="77777777" w:rsidTr="000326E2">
        <w:trPr>
          <w:trHeight w:val="282"/>
        </w:trPr>
        <w:tc>
          <w:tcPr>
            <w:tcW w:w="2471" w:type="dxa"/>
            <w:tcBorders>
              <w:top w:val="nil"/>
              <w:left w:val="nil"/>
              <w:bottom w:val="nil"/>
              <w:right w:val="nil"/>
            </w:tcBorders>
            <w:tcMar>
              <w:top w:w="12" w:type="dxa"/>
              <w:left w:w="24" w:type="dxa"/>
              <w:right w:w="24" w:type="dxa"/>
            </w:tcMar>
          </w:tcPr>
          <w:p w14:paraId="1A5E5200"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After Taste</w:t>
            </w:r>
          </w:p>
        </w:tc>
        <w:tc>
          <w:tcPr>
            <w:tcW w:w="456" w:type="dxa"/>
            <w:tcBorders>
              <w:top w:val="nil"/>
              <w:left w:val="nil"/>
              <w:bottom w:val="nil"/>
              <w:right w:val="nil"/>
            </w:tcBorders>
            <w:tcMar>
              <w:top w:w="12" w:type="dxa"/>
              <w:left w:w="24" w:type="dxa"/>
              <w:right w:w="24" w:type="dxa"/>
            </w:tcMar>
          </w:tcPr>
          <w:p w14:paraId="2F7C7D7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55E682FE"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7.700</w:t>
            </w:r>
          </w:p>
        </w:tc>
        <w:tc>
          <w:tcPr>
            <w:tcW w:w="1029" w:type="dxa"/>
            <w:tcBorders>
              <w:top w:val="nil"/>
              <w:left w:val="nil"/>
              <w:bottom w:val="nil"/>
              <w:right w:val="nil"/>
            </w:tcBorders>
            <w:tcMar>
              <w:top w:w="12" w:type="dxa"/>
              <w:left w:w="24" w:type="dxa"/>
              <w:right w:w="24" w:type="dxa"/>
            </w:tcMar>
          </w:tcPr>
          <w:p w14:paraId="073C23AB"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0.915</w:t>
            </w:r>
          </w:p>
        </w:tc>
        <w:tc>
          <w:tcPr>
            <w:tcW w:w="1677" w:type="dxa"/>
            <w:tcBorders>
              <w:top w:val="nil"/>
              <w:left w:val="nil"/>
              <w:bottom w:val="nil"/>
              <w:right w:val="nil"/>
            </w:tcBorders>
            <w:tcMar>
              <w:top w:w="12" w:type="dxa"/>
              <w:left w:w="24" w:type="dxa"/>
              <w:right w:w="24" w:type="dxa"/>
            </w:tcMar>
          </w:tcPr>
          <w:p w14:paraId="2930FEFC"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(7.326, 8.074)</w:t>
            </w:r>
          </w:p>
        </w:tc>
      </w:tr>
      <w:tr w:rsidR="000326E2" w:rsidRPr="00097A10" w14:paraId="76B44C0C" w14:textId="77777777" w:rsidTr="000326E2">
        <w:trPr>
          <w:trHeight w:val="275"/>
        </w:trPr>
        <w:tc>
          <w:tcPr>
            <w:tcW w:w="2471" w:type="dxa"/>
            <w:tcBorders>
              <w:top w:val="nil"/>
              <w:left w:val="nil"/>
              <w:bottom w:val="nil"/>
              <w:right w:val="nil"/>
            </w:tcBorders>
            <w:tcMar>
              <w:top w:w="12" w:type="dxa"/>
              <w:left w:w="24" w:type="dxa"/>
              <w:right w:w="24" w:type="dxa"/>
            </w:tcMar>
          </w:tcPr>
          <w:p w14:paraId="02ADB6F4"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Overall Acceptability</w:t>
            </w:r>
          </w:p>
        </w:tc>
        <w:tc>
          <w:tcPr>
            <w:tcW w:w="456" w:type="dxa"/>
            <w:tcBorders>
              <w:top w:val="nil"/>
              <w:left w:val="nil"/>
              <w:bottom w:val="nil"/>
              <w:right w:val="nil"/>
            </w:tcBorders>
            <w:tcMar>
              <w:top w:w="12" w:type="dxa"/>
              <w:left w:w="24" w:type="dxa"/>
              <w:right w:w="24" w:type="dxa"/>
            </w:tcMar>
          </w:tcPr>
          <w:p w14:paraId="5D50692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987" w:type="dxa"/>
            <w:tcBorders>
              <w:top w:val="nil"/>
              <w:left w:val="nil"/>
              <w:bottom w:val="nil"/>
              <w:right w:val="nil"/>
            </w:tcBorders>
            <w:tcMar>
              <w:top w:w="12" w:type="dxa"/>
              <w:left w:w="24" w:type="dxa"/>
              <w:right w:w="24" w:type="dxa"/>
            </w:tcMar>
          </w:tcPr>
          <w:p w14:paraId="70DF1E6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7.533</w:t>
            </w:r>
          </w:p>
        </w:tc>
        <w:tc>
          <w:tcPr>
            <w:tcW w:w="1029" w:type="dxa"/>
            <w:tcBorders>
              <w:top w:val="nil"/>
              <w:left w:val="nil"/>
              <w:bottom w:val="nil"/>
              <w:right w:val="nil"/>
            </w:tcBorders>
            <w:tcMar>
              <w:top w:w="12" w:type="dxa"/>
              <w:left w:w="24" w:type="dxa"/>
              <w:right w:w="24" w:type="dxa"/>
            </w:tcMar>
          </w:tcPr>
          <w:p w14:paraId="3A9EB52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1.008</w:t>
            </w:r>
          </w:p>
        </w:tc>
        <w:tc>
          <w:tcPr>
            <w:tcW w:w="1677" w:type="dxa"/>
            <w:tcBorders>
              <w:top w:val="nil"/>
              <w:left w:val="nil"/>
              <w:bottom w:val="nil"/>
              <w:right w:val="nil"/>
            </w:tcBorders>
            <w:tcMar>
              <w:top w:w="12" w:type="dxa"/>
              <w:left w:w="24" w:type="dxa"/>
              <w:right w:w="24" w:type="dxa"/>
            </w:tcMar>
          </w:tcPr>
          <w:p w14:paraId="759881B1"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(7.160, 7.907)</w:t>
            </w:r>
          </w:p>
        </w:tc>
      </w:tr>
    </w:tbl>
    <w:p w14:paraId="7DD66629" w14:textId="77777777" w:rsidR="000326E2" w:rsidRPr="00097A10" w:rsidRDefault="000326E2" w:rsidP="000326E2">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sidRPr="00097A10">
        <w:rPr>
          <w:rFonts w:ascii="Times New Roman" w:eastAsia="Times New Roman" w:hAnsi="Times New Roman" w:cs="Times New Roman"/>
          <w:i/>
          <w:iCs/>
          <w:color w:val="000000"/>
          <w:sz w:val="20"/>
          <w:szCs w:val="20"/>
        </w:rPr>
        <w:t xml:space="preserve">Pooled </w:t>
      </w:r>
      <w:proofErr w:type="spellStart"/>
      <w:r w:rsidRPr="00097A10">
        <w:rPr>
          <w:rFonts w:ascii="Times New Roman" w:eastAsia="Times New Roman" w:hAnsi="Times New Roman" w:cs="Times New Roman"/>
          <w:i/>
          <w:iCs/>
          <w:color w:val="000000"/>
          <w:sz w:val="20"/>
          <w:szCs w:val="20"/>
        </w:rPr>
        <w:t>StDev</w:t>
      </w:r>
      <w:proofErr w:type="spellEnd"/>
      <w:r w:rsidRPr="00097A10">
        <w:rPr>
          <w:rFonts w:ascii="Times New Roman" w:eastAsia="Times New Roman" w:hAnsi="Times New Roman" w:cs="Times New Roman"/>
          <w:i/>
          <w:iCs/>
          <w:color w:val="000000"/>
          <w:sz w:val="20"/>
          <w:szCs w:val="20"/>
        </w:rPr>
        <w:t xml:space="preserve"> = 1.03742</w:t>
      </w:r>
    </w:p>
    <w:p w14:paraId="251A3233"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Inference:</w:t>
      </w:r>
    </w:p>
    <w:p w14:paraId="79049961" w14:textId="4514385D" w:rsidR="000326E2" w:rsidRPr="00097A10" w:rsidRDefault="000326E2" w:rsidP="000326E2">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9,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(0.93) is greater than the alpha value. This proves that there is no significant difference </w:t>
      </w:r>
      <w:r w:rsidR="00076770" w:rsidRPr="00097A10">
        <w:rPr>
          <w:rFonts w:ascii="Times New Roman" w:eastAsia="Times New Roman" w:hAnsi="Times New Roman" w:cs="Times New Roman"/>
          <w:sz w:val="20"/>
          <w:szCs w:val="20"/>
        </w:rPr>
        <w:t>between</w:t>
      </w:r>
      <w:r w:rsidRPr="00097A10">
        <w:rPr>
          <w:rFonts w:ascii="Times New Roman" w:eastAsia="Times New Roman" w:hAnsi="Times New Roman" w:cs="Times New Roman"/>
          <w:sz w:val="20"/>
          <w:szCs w:val="20"/>
        </w:rPr>
        <w:t xml:space="preserve"> the various elements of the evaluation. </w:t>
      </w:r>
      <w:r w:rsidR="00073373" w:rsidRPr="00097A10">
        <w:rPr>
          <w:rFonts w:ascii="Times New Roman" w:eastAsia="Times New Roman" w:hAnsi="Times New Roman" w:cs="Times New Roman"/>
          <w:sz w:val="20"/>
          <w:szCs w:val="20"/>
        </w:rPr>
        <w:t>T</w:t>
      </w:r>
      <w:r w:rsidRPr="00097A10">
        <w:rPr>
          <w:rFonts w:ascii="Times New Roman" w:eastAsia="Times New Roman" w:hAnsi="Times New Roman" w:cs="Times New Roman"/>
          <w:sz w:val="20"/>
          <w:szCs w:val="20"/>
        </w:rPr>
        <w:t xml:space="preserve">he after taste seems to be higher with a mean of 7.7. Hence this proves the level of acceptance and likeliness of respondents to </w:t>
      </w:r>
      <w:proofErr w:type="spellStart"/>
      <w:r w:rsidRPr="00097A10">
        <w:rPr>
          <w:rFonts w:ascii="Times New Roman" w:eastAsia="Times New Roman" w:hAnsi="Times New Roman" w:cs="Times New Roman"/>
          <w:sz w:val="20"/>
          <w:szCs w:val="20"/>
        </w:rPr>
        <w:t>maida</w:t>
      </w:r>
      <w:proofErr w:type="spellEnd"/>
      <w:r w:rsidRPr="00097A10">
        <w:rPr>
          <w:rFonts w:ascii="Times New Roman" w:eastAsia="Times New Roman" w:hAnsi="Times New Roman" w:cs="Times New Roman"/>
          <w:sz w:val="20"/>
          <w:szCs w:val="20"/>
        </w:rPr>
        <w:t xml:space="preserve"> </w:t>
      </w:r>
      <w:proofErr w:type="spellStart"/>
      <w:r w:rsidRPr="00097A10">
        <w:rPr>
          <w:rFonts w:ascii="Times New Roman" w:eastAsia="Times New Roman" w:hAnsi="Times New Roman" w:cs="Times New Roman"/>
          <w:sz w:val="20"/>
          <w:szCs w:val="20"/>
        </w:rPr>
        <w:t>jalebi</w:t>
      </w:r>
      <w:proofErr w:type="spellEnd"/>
      <w:r w:rsidRPr="00097A10">
        <w:rPr>
          <w:rFonts w:ascii="Times New Roman" w:eastAsia="Times New Roman" w:hAnsi="Times New Roman" w:cs="Times New Roman"/>
          <w:sz w:val="20"/>
          <w:szCs w:val="20"/>
        </w:rPr>
        <w:t xml:space="preserve"> that was been evaluated on the first day.</w:t>
      </w:r>
    </w:p>
    <w:p w14:paraId="407D09B0"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One-way Anova – Maida-made Jalebi (Day2):</w:t>
      </w:r>
    </w:p>
    <w:p w14:paraId="17E96AB3" w14:textId="77CA7B40" w:rsidR="000326E2" w:rsidRPr="00097A10" w:rsidRDefault="000326E2" w:rsidP="000326E2">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0</w:t>
      </w:r>
      <w:r w:rsidRPr="00097A10">
        <w:rPr>
          <w:rFonts w:ascii="Times New Roman" w:hAnsi="Times New Roman" w:cs="Times New Roman"/>
          <w:sz w:val="20"/>
          <w:szCs w:val="20"/>
        </w:rPr>
        <w:t xml:space="preserve"> = There is no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Maida jalebi </w:t>
      </w:r>
    </w:p>
    <w:p w14:paraId="70AF0C9F" w14:textId="1D94D5BC" w:rsidR="00D7333B" w:rsidRPr="00097A10" w:rsidRDefault="000326E2" w:rsidP="000326E2">
      <w:pPr>
        <w:rPr>
          <w:rFonts w:ascii="Times New Roman" w:hAnsi="Times New Roman" w:cs="Times New Roman"/>
          <w:sz w:val="20"/>
          <w:szCs w:val="20"/>
        </w:rPr>
      </w:pPr>
      <w:r w:rsidRPr="00097A10">
        <w:rPr>
          <w:rFonts w:ascii="Times New Roman" w:hAnsi="Times New Roman" w:cs="Times New Roman"/>
          <w:sz w:val="20"/>
          <w:szCs w:val="20"/>
        </w:rPr>
        <w:t>H</w:t>
      </w:r>
      <w:r w:rsidRPr="00097A10">
        <w:rPr>
          <w:rFonts w:ascii="Times New Roman" w:hAnsi="Times New Roman" w:cs="Times New Roman"/>
          <w:sz w:val="20"/>
          <w:szCs w:val="20"/>
          <w:vertAlign w:val="subscript"/>
        </w:rPr>
        <w:t>1</w:t>
      </w:r>
      <w:r w:rsidRPr="00097A10">
        <w:rPr>
          <w:rFonts w:ascii="Times New Roman" w:hAnsi="Times New Roman" w:cs="Times New Roman"/>
          <w:sz w:val="20"/>
          <w:szCs w:val="20"/>
        </w:rPr>
        <w:t xml:space="preserve"> = There is a significant difference </w:t>
      </w:r>
      <w:r w:rsidR="00076770" w:rsidRPr="00097A10">
        <w:rPr>
          <w:rFonts w:ascii="Times New Roman" w:hAnsi="Times New Roman" w:cs="Times New Roman"/>
          <w:sz w:val="20"/>
          <w:szCs w:val="20"/>
        </w:rPr>
        <w:t>between</w:t>
      </w:r>
      <w:r w:rsidRPr="00097A10">
        <w:rPr>
          <w:rFonts w:ascii="Times New Roman" w:hAnsi="Times New Roman" w:cs="Times New Roman"/>
          <w:sz w:val="20"/>
          <w:szCs w:val="20"/>
        </w:rPr>
        <w:t xml:space="preserve"> the organoleptic factors of Maida jalebi </w:t>
      </w:r>
    </w:p>
    <w:p w14:paraId="0684276D"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sz w:val="20"/>
          <w:szCs w:val="20"/>
        </w:rPr>
        <w:t xml:space="preserve">Table No 10: </w:t>
      </w:r>
      <w:r w:rsidRPr="00097A10">
        <w:rPr>
          <w:rFonts w:ascii="Times New Roman" w:hAnsi="Times New Roman" w:cs="Times New Roman"/>
          <w:b/>
          <w:bCs/>
          <w:sz w:val="20"/>
          <w:szCs w:val="20"/>
        </w:rPr>
        <w:t>One-way Anova – Maida-made Jalebi (Day2):</w:t>
      </w:r>
    </w:p>
    <w:p w14:paraId="16E93739"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Analysis of Variance</w:t>
      </w:r>
    </w:p>
    <w:tbl>
      <w:tblPr>
        <w:tblW w:w="0" w:type="auto"/>
        <w:tblInd w:w="192" w:type="dxa"/>
        <w:tblCellMar>
          <w:left w:w="60" w:type="dxa"/>
          <w:right w:w="60" w:type="dxa"/>
        </w:tblCellMar>
        <w:tblLook w:val="0000" w:firstRow="0" w:lastRow="0" w:firstColumn="0" w:lastColumn="0" w:noHBand="0" w:noVBand="0"/>
      </w:tblPr>
      <w:tblGrid>
        <w:gridCol w:w="1058"/>
        <w:gridCol w:w="578"/>
        <w:gridCol w:w="1160"/>
        <w:gridCol w:w="1077"/>
        <w:gridCol w:w="1136"/>
        <w:gridCol w:w="1156"/>
      </w:tblGrid>
      <w:tr w:rsidR="000326E2" w:rsidRPr="00097A10" w14:paraId="1735AED0" w14:textId="77777777" w:rsidTr="00097A10">
        <w:trPr>
          <w:trHeight w:val="435"/>
        </w:trPr>
        <w:tc>
          <w:tcPr>
            <w:tcW w:w="105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BF84925"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Source</w:t>
            </w:r>
          </w:p>
        </w:tc>
        <w:tc>
          <w:tcPr>
            <w:tcW w:w="578"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F1AD63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DF</w:t>
            </w:r>
          </w:p>
        </w:tc>
        <w:tc>
          <w:tcPr>
            <w:tcW w:w="1160"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5398407D"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SS</w:t>
            </w:r>
          </w:p>
        </w:tc>
        <w:tc>
          <w:tcPr>
            <w:tcW w:w="107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2EECCB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 xml:space="preserve"> MS</w:t>
            </w:r>
          </w:p>
        </w:tc>
        <w:tc>
          <w:tcPr>
            <w:tcW w:w="113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6E3018A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F-Value</w:t>
            </w:r>
          </w:p>
        </w:tc>
        <w:tc>
          <w:tcPr>
            <w:tcW w:w="1156"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62F1497"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P-Value</w:t>
            </w:r>
          </w:p>
        </w:tc>
      </w:tr>
      <w:tr w:rsidR="000326E2" w:rsidRPr="00097A10" w14:paraId="4378A36F" w14:textId="77777777" w:rsidTr="000326E2">
        <w:trPr>
          <w:trHeight w:val="202"/>
        </w:trPr>
        <w:tc>
          <w:tcPr>
            <w:tcW w:w="1058" w:type="dxa"/>
            <w:tcBorders>
              <w:top w:val="nil"/>
              <w:left w:val="nil"/>
              <w:bottom w:val="nil"/>
              <w:right w:val="nil"/>
            </w:tcBorders>
            <w:tcMar>
              <w:top w:w="12" w:type="dxa"/>
              <w:left w:w="24" w:type="dxa"/>
              <w:right w:w="24" w:type="dxa"/>
            </w:tcMar>
          </w:tcPr>
          <w:p w14:paraId="01801FC2"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Factor</w:t>
            </w:r>
          </w:p>
        </w:tc>
        <w:tc>
          <w:tcPr>
            <w:tcW w:w="578" w:type="dxa"/>
            <w:tcBorders>
              <w:top w:val="nil"/>
              <w:left w:val="nil"/>
              <w:bottom w:val="nil"/>
              <w:right w:val="nil"/>
            </w:tcBorders>
            <w:tcMar>
              <w:top w:w="12" w:type="dxa"/>
              <w:left w:w="24" w:type="dxa"/>
              <w:right w:w="24" w:type="dxa"/>
            </w:tcMar>
          </w:tcPr>
          <w:p w14:paraId="2B4EFFD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5</w:t>
            </w:r>
          </w:p>
        </w:tc>
        <w:tc>
          <w:tcPr>
            <w:tcW w:w="1160" w:type="dxa"/>
            <w:tcBorders>
              <w:top w:val="nil"/>
              <w:left w:val="nil"/>
              <w:bottom w:val="nil"/>
              <w:right w:val="nil"/>
            </w:tcBorders>
            <w:tcMar>
              <w:top w:w="12" w:type="dxa"/>
              <w:left w:w="24" w:type="dxa"/>
              <w:right w:w="24" w:type="dxa"/>
            </w:tcMar>
          </w:tcPr>
          <w:p w14:paraId="10B89A1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1.028</w:t>
            </w:r>
          </w:p>
        </w:tc>
        <w:tc>
          <w:tcPr>
            <w:tcW w:w="1077" w:type="dxa"/>
            <w:tcBorders>
              <w:top w:val="nil"/>
              <w:left w:val="nil"/>
              <w:bottom w:val="nil"/>
              <w:right w:val="nil"/>
            </w:tcBorders>
            <w:tcMar>
              <w:top w:w="12" w:type="dxa"/>
              <w:left w:w="24" w:type="dxa"/>
              <w:right w:w="24" w:type="dxa"/>
            </w:tcMar>
          </w:tcPr>
          <w:p w14:paraId="14FC4D4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0.2056</w:t>
            </w:r>
          </w:p>
        </w:tc>
        <w:tc>
          <w:tcPr>
            <w:tcW w:w="1136" w:type="dxa"/>
            <w:tcBorders>
              <w:top w:val="nil"/>
              <w:left w:val="nil"/>
              <w:bottom w:val="nil"/>
              <w:right w:val="nil"/>
            </w:tcBorders>
            <w:tcMar>
              <w:top w:w="12" w:type="dxa"/>
              <w:left w:w="24" w:type="dxa"/>
              <w:right w:w="24" w:type="dxa"/>
            </w:tcMar>
          </w:tcPr>
          <w:p w14:paraId="2E2E0BC7"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0.11</w:t>
            </w:r>
          </w:p>
        </w:tc>
        <w:tc>
          <w:tcPr>
            <w:tcW w:w="1156" w:type="dxa"/>
            <w:tcBorders>
              <w:top w:val="nil"/>
              <w:left w:val="nil"/>
              <w:bottom w:val="nil"/>
              <w:right w:val="nil"/>
            </w:tcBorders>
            <w:tcMar>
              <w:top w:w="12" w:type="dxa"/>
              <w:left w:w="24" w:type="dxa"/>
              <w:right w:w="24" w:type="dxa"/>
            </w:tcMar>
          </w:tcPr>
          <w:p w14:paraId="3786A51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0.990</w:t>
            </w:r>
          </w:p>
        </w:tc>
      </w:tr>
      <w:tr w:rsidR="000326E2" w:rsidRPr="00097A10" w14:paraId="25117C4E" w14:textId="77777777" w:rsidTr="000326E2">
        <w:trPr>
          <w:trHeight w:val="213"/>
        </w:trPr>
        <w:tc>
          <w:tcPr>
            <w:tcW w:w="1058" w:type="dxa"/>
            <w:tcBorders>
              <w:top w:val="nil"/>
              <w:left w:val="nil"/>
              <w:bottom w:val="nil"/>
              <w:right w:val="nil"/>
            </w:tcBorders>
            <w:tcMar>
              <w:top w:w="12" w:type="dxa"/>
              <w:left w:w="24" w:type="dxa"/>
              <w:right w:w="24" w:type="dxa"/>
            </w:tcMar>
          </w:tcPr>
          <w:p w14:paraId="0622B856"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Error</w:t>
            </w:r>
          </w:p>
        </w:tc>
        <w:tc>
          <w:tcPr>
            <w:tcW w:w="578" w:type="dxa"/>
            <w:tcBorders>
              <w:top w:val="nil"/>
              <w:left w:val="nil"/>
              <w:bottom w:val="nil"/>
              <w:right w:val="nil"/>
            </w:tcBorders>
            <w:tcMar>
              <w:top w:w="12" w:type="dxa"/>
              <w:left w:w="24" w:type="dxa"/>
              <w:right w:w="24" w:type="dxa"/>
            </w:tcMar>
          </w:tcPr>
          <w:p w14:paraId="7D067B01"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174</w:t>
            </w:r>
          </w:p>
        </w:tc>
        <w:tc>
          <w:tcPr>
            <w:tcW w:w="1160" w:type="dxa"/>
            <w:tcBorders>
              <w:top w:val="nil"/>
              <w:left w:val="nil"/>
              <w:bottom w:val="nil"/>
              <w:right w:val="nil"/>
            </w:tcBorders>
            <w:tcMar>
              <w:top w:w="12" w:type="dxa"/>
              <w:left w:w="24" w:type="dxa"/>
              <w:right w:w="24" w:type="dxa"/>
            </w:tcMar>
          </w:tcPr>
          <w:p w14:paraId="7CA9C54E"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321.167</w:t>
            </w:r>
          </w:p>
        </w:tc>
        <w:tc>
          <w:tcPr>
            <w:tcW w:w="1077" w:type="dxa"/>
            <w:tcBorders>
              <w:top w:val="nil"/>
              <w:left w:val="nil"/>
              <w:bottom w:val="nil"/>
              <w:right w:val="nil"/>
            </w:tcBorders>
            <w:tcMar>
              <w:top w:w="12" w:type="dxa"/>
              <w:left w:w="24" w:type="dxa"/>
              <w:right w:w="24" w:type="dxa"/>
            </w:tcMar>
          </w:tcPr>
          <w:p w14:paraId="1803299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1.8458</w:t>
            </w:r>
          </w:p>
        </w:tc>
        <w:tc>
          <w:tcPr>
            <w:tcW w:w="1136" w:type="dxa"/>
            <w:tcBorders>
              <w:top w:val="nil"/>
              <w:left w:val="nil"/>
              <w:bottom w:val="nil"/>
              <w:right w:val="nil"/>
            </w:tcBorders>
            <w:tcMar>
              <w:left w:w="24" w:type="dxa"/>
              <w:right w:w="24" w:type="dxa"/>
            </w:tcMar>
          </w:tcPr>
          <w:p w14:paraId="4C5E4643"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156" w:type="dxa"/>
            <w:tcBorders>
              <w:top w:val="nil"/>
              <w:left w:val="nil"/>
              <w:bottom w:val="nil"/>
              <w:right w:val="nil"/>
            </w:tcBorders>
            <w:tcMar>
              <w:left w:w="24" w:type="dxa"/>
              <w:right w:w="24" w:type="dxa"/>
            </w:tcMar>
          </w:tcPr>
          <w:p w14:paraId="57BA6715"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r w:rsidR="000326E2" w:rsidRPr="00097A10" w14:paraId="00CBB4F4" w14:textId="77777777" w:rsidTr="000326E2">
        <w:trPr>
          <w:trHeight w:val="202"/>
        </w:trPr>
        <w:tc>
          <w:tcPr>
            <w:tcW w:w="1058" w:type="dxa"/>
            <w:tcBorders>
              <w:top w:val="nil"/>
              <w:left w:val="nil"/>
              <w:bottom w:val="nil"/>
              <w:right w:val="nil"/>
            </w:tcBorders>
            <w:tcMar>
              <w:top w:w="12" w:type="dxa"/>
              <w:left w:w="24" w:type="dxa"/>
              <w:right w:w="24" w:type="dxa"/>
            </w:tcMar>
          </w:tcPr>
          <w:p w14:paraId="2ADA707D"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Total</w:t>
            </w:r>
          </w:p>
        </w:tc>
        <w:tc>
          <w:tcPr>
            <w:tcW w:w="578" w:type="dxa"/>
            <w:tcBorders>
              <w:top w:val="nil"/>
              <w:left w:val="nil"/>
              <w:bottom w:val="nil"/>
              <w:right w:val="nil"/>
            </w:tcBorders>
            <w:tcMar>
              <w:top w:w="12" w:type="dxa"/>
              <w:left w:w="24" w:type="dxa"/>
              <w:right w:w="24" w:type="dxa"/>
            </w:tcMar>
          </w:tcPr>
          <w:p w14:paraId="191A2F1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179</w:t>
            </w:r>
          </w:p>
        </w:tc>
        <w:tc>
          <w:tcPr>
            <w:tcW w:w="1160" w:type="dxa"/>
            <w:tcBorders>
              <w:top w:val="nil"/>
              <w:left w:val="nil"/>
              <w:bottom w:val="nil"/>
              <w:right w:val="nil"/>
            </w:tcBorders>
            <w:tcMar>
              <w:top w:w="12" w:type="dxa"/>
              <w:left w:w="24" w:type="dxa"/>
              <w:right w:w="24" w:type="dxa"/>
            </w:tcMar>
          </w:tcPr>
          <w:p w14:paraId="1C8CA03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322.194</w:t>
            </w:r>
          </w:p>
        </w:tc>
        <w:tc>
          <w:tcPr>
            <w:tcW w:w="1077" w:type="dxa"/>
            <w:tcBorders>
              <w:top w:val="nil"/>
              <w:left w:val="nil"/>
              <w:bottom w:val="nil"/>
              <w:right w:val="nil"/>
            </w:tcBorders>
            <w:tcMar>
              <w:left w:w="24" w:type="dxa"/>
              <w:right w:w="24" w:type="dxa"/>
            </w:tcMar>
          </w:tcPr>
          <w:p w14:paraId="59EABC7C"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136" w:type="dxa"/>
            <w:tcBorders>
              <w:top w:val="nil"/>
              <w:left w:val="nil"/>
              <w:bottom w:val="nil"/>
              <w:right w:val="nil"/>
            </w:tcBorders>
            <w:tcMar>
              <w:left w:w="24" w:type="dxa"/>
              <w:right w:w="24" w:type="dxa"/>
            </w:tcMar>
          </w:tcPr>
          <w:p w14:paraId="1D4DD9D5"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c>
          <w:tcPr>
            <w:tcW w:w="1156" w:type="dxa"/>
            <w:tcBorders>
              <w:top w:val="nil"/>
              <w:left w:val="nil"/>
              <w:bottom w:val="nil"/>
              <w:right w:val="nil"/>
            </w:tcBorders>
            <w:tcMar>
              <w:left w:w="24" w:type="dxa"/>
              <w:right w:w="24" w:type="dxa"/>
            </w:tcMar>
          </w:tcPr>
          <w:p w14:paraId="4EAA92B9"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 </w:t>
            </w:r>
          </w:p>
        </w:tc>
      </w:tr>
    </w:tbl>
    <w:p w14:paraId="13AA0EF8" w14:textId="77777777" w:rsidR="009A2CBA" w:rsidRDefault="009A2CBA"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p>
    <w:p w14:paraId="21E99DC7"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lastRenderedPageBreak/>
        <w:t>Model Summary</w:t>
      </w:r>
    </w:p>
    <w:tbl>
      <w:tblPr>
        <w:tblW w:w="0" w:type="auto"/>
        <w:tblInd w:w="192" w:type="dxa"/>
        <w:tblCellMar>
          <w:left w:w="60" w:type="dxa"/>
          <w:right w:w="60" w:type="dxa"/>
        </w:tblCellMar>
        <w:tblLook w:val="0000" w:firstRow="0" w:lastRow="0" w:firstColumn="0" w:lastColumn="0" w:noHBand="0" w:noVBand="0"/>
      </w:tblPr>
      <w:tblGrid>
        <w:gridCol w:w="1239"/>
        <w:gridCol w:w="1003"/>
        <w:gridCol w:w="1405"/>
        <w:gridCol w:w="1597"/>
      </w:tblGrid>
      <w:tr w:rsidR="000326E2" w:rsidRPr="00097A10" w14:paraId="6FA8A6D9" w14:textId="77777777" w:rsidTr="000326E2">
        <w:trPr>
          <w:trHeight w:val="345"/>
        </w:trPr>
        <w:tc>
          <w:tcPr>
            <w:tcW w:w="1239"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A56AA6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S</w:t>
            </w:r>
          </w:p>
        </w:tc>
        <w:tc>
          <w:tcPr>
            <w:tcW w:w="1003"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9D4A90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p>
        </w:tc>
        <w:tc>
          <w:tcPr>
            <w:tcW w:w="1405"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3E64F45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adj</w:t>
            </w:r>
            <w:proofErr w:type="spellEnd"/>
            <w:r w:rsidRPr="00097A10">
              <w:rPr>
                <w:rFonts w:ascii="Times New Roman" w:eastAsia="Times New Roman" w:hAnsi="Times New Roman" w:cs="Times New Roman"/>
                <w:b/>
                <w:bCs/>
                <w:color w:val="000000"/>
                <w:sz w:val="20"/>
                <w:szCs w:val="20"/>
              </w:rPr>
              <w:t>)</w:t>
            </w:r>
          </w:p>
        </w:tc>
        <w:tc>
          <w:tcPr>
            <w:tcW w:w="159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41FF067C"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R-</w:t>
            </w:r>
            <w:proofErr w:type="spellStart"/>
            <w:r w:rsidRPr="00097A10">
              <w:rPr>
                <w:rFonts w:ascii="Times New Roman" w:eastAsia="Times New Roman" w:hAnsi="Times New Roman" w:cs="Times New Roman"/>
                <w:b/>
                <w:bCs/>
                <w:color w:val="000000"/>
                <w:sz w:val="20"/>
                <w:szCs w:val="20"/>
              </w:rPr>
              <w:t>sq</w:t>
            </w:r>
            <w:proofErr w:type="spellEnd"/>
            <w:r w:rsidRPr="00097A10">
              <w:rPr>
                <w:rFonts w:ascii="Times New Roman" w:eastAsia="Times New Roman" w:hAnsi="Times New Roman" w:cs="Times New Roman"/>
                <w:b/>
                <w:bCs/>
                <w:color w:val="000000"/>
                <w:sz w:val="20"/>
                <w:szCs w:val="20"/>
              </w:rPr>
              <w:t>(</w:t>
            </w:r>
            <w:proofErr w:type="spellStart"/>
            <w:r w:rsidRPr="00097A10">
              <w:rPr>
                <w:rFonts w:ascii="Times New Roman" w:eastAsia="Times New Roman" w:hAnsi="Times New Roman" w:cs="Times New Roman"/>
                <w:b/>
                <w:bCs/>
                <w:color w:val="000000"/>
                <w:sz w:val="20"/>
                <w:szCs w:val="20"/>
              </w:rPr>
              <w:t>pred</w:t>
            </w:r>
            <w:proofErr w:type="spellEnd"/>
            <w:r w:rsidRPr="00097A10">
              <w:rPr>
                <w:rFonts w:ascii="Times New Roman" w:eastAsia="Times New Roman" w:hAnsi="Times New Roman" w:cs="Times New Roman"/>
                <w:b/>
                <w:bCs/>
                <w:color w:val="000000"/>
                <w:sz w:val="20"/>
                <w:szCs w:val="20"/>
              </w:rPr>
              <w:t>)</w:t>
            </w:r>
          </w:p>
        </w:tc>
      </w:tr>
      <w:tr w:rsidR="000326E2" w:rsidRPr="00097A10" w14:paraId="7562F9EA" w14:textId="77777777" w:rsidTr="000326E2">
        <w:trPr>
          <w:trHeight w:val="172"/>
        </w:trPr>
        <w:tc>
          <w:tcPr>
            <w:tcW w:w="1239" w:type="dxa"/>
            <w:tcBorders>
              <w:top w:val="nil"/>
              <w:left w:val="nil"/>
              <w:bottom w:val="nil"/>
              <w:right w:val="nil"/>
            </w:tcBorders>
            <w:tcMar>
              <w:top w:w="12" w:type="dxa"/>
              <w:left w:w="24" w:type="dxa"/>
              <w:right w:w="24" w:type="dxa"/>
            </w:tcMar>
          </w:tcPr>
          <w:p w14:paraId="3415D0F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1.35860</w:t>
            </w:r>
          </w:p>
        </w:tc>
        <w:tc>
          <w:tcPr>
            <w:tcW w:w="1003" w:type="dxa"/>
            <w:tcBorders>
              <w:top w:val="nil"/>
              <w:left w:val="nil"/>
              <w:bottom w:val="nil"/>
              <w:right w:val="nil"/>
            </w:tcBorders>
            <w:tcMar>
              <w:top w:w="12" w:type="dxa"/>
              <w:left w:w="24" w:type="dxa"/>
              <w:right w:w="24" w:type="dxa"/>
            </w:tcMar>
          </w:tcPr>
          <w:p w14:paraId="43FD55A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0.32%</w:t>
            </w:r>
          </w:p>
        </w:tc>
        <w:tc>
          <w:tcPr>
            <w:tcW w:w="1405" w:type="dxa"/>
            <w:tcBorders>
              <w:top w:val="nil"/>
              <w:left w:val="nil"/>
              <w:bottom w:val="nil"/>
              <w:right w:val="nil"/>
            </w:tcBorders>
            <w:tcMar>
              <w:top w:w="12" w:type="dxa"/>
              <w:left w:w="24" w:type="dxa"/>
              <w:right w:w="24" w:type="dxa"/>
            </w:tcMar>
          </w:tcPr>
          <w:p w14:paraId="68CB2EDF"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c>
          <w:tcPr>
            <w:tcW w:w="1597" w:type="dxa"/>
            <w:tcBorders>
              <w:top w:val="nil"/>
              <w:left w:val="nil"/>
              <w:bottom w:val="nil"/>
              <w:right w:val="nil"/>
            </w:tcBorders>
            <w:tcMar>
              <w:top w:w="12" w:type="dxa"/>
              <w:left w:w="24" w:type="dxa"/>
              <w:right w:w="24" w:type="dxa"/>
            </w:tcMar>
          </w:tcPr>
          <w:p w14:paraId="55D206FD"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0.00%</w:t>
            </w:r>
          </w:p>
        </w:tc>
      </w:tr>
    </w:tbl>
    <w:p w14:paraId="711A7653" w14:textId="77777777" w:rsidR="000326E2" w:rsidRPr="00097A10" w:rsidRDefault="000326E2" w:rsidP="000326E2">
      <w:pPr>
        <w:autoSpaceDE w:val="0"/>
        <w:autoSpaceDN w:val="0"/>
        <w:adjustRightInd w:val="0"/>
        <w:spacing w:after="96" w:line="240" w:lineRule="auto"/>
        <w:rPr>
          <w:rFonts w:ascii="Times New Roman" w:eastAsia="Times New Roman" w:hAnsi="Times New Roman" w:cs="Times New Roman"/>
          <w:b/>
          <w:bCs/>
          <w:color w:val="056EB2"/>
          <w:sz w:val="20"/>
          <w:szCs w:val="20"/>
        </w:rPr>
      </w:pPr>
      <w:r w:rsidRPr="00097A10">
        <w:rPr>
          <w:rFonts w:ascii="Times New Roman" w:eastAsia="Times New Roman" w:hAnsi="Times New Roman" w:cs="Times New Roman"/>
          <w:b/>
          <w:bCs/>
          <w:color w:val="056EB2"/>
          <w:sz w:val="20"/>
          <w:szCs w:val="20"/>
        </w:rPr>
        <w:t>Means</w:t>
      </w:r>
    </w:p>
    <w:tbl>
      <w:tblPr>
        <w:tblW w:w="0" w:type="auto"/>
        <w:tblInd w:w="192" w:type="dxa"/>
        <w:tblCellMar>
          <w:left w:w="60" w:type="dxa"/>
          <w:right w:w="60" w:type="dxa"/>
        </w:tblCellMar>
        <w:tblLook w:val="0000" w:firstRow="0" w:lastRow="0" w:firstColumn="0" w:lastColumn="0" w:noHBand="0" w:noVBand="0"/>
      </w:tblPr>
      <w:tblGrid>
        <w:gridCol w:w="2507"/>
        <w:gridCol w:w="462"/>
        <w:gridCol w:w="1002"/>
        <w:gridCol w:w="1044"/>
        <w:gridCol w:w="1701"/>
      </w:tblGrid>
      <w:tr w:rsidR="000326E2" w:rsidRPr="00097A10" w14:paraId="685BFD0C" w14:textId="77777777" w:rsidTr="000326E2">
        <w:trPr>
          <w:trHeight w:val="137"/>
        </w:trPr>
        <w:tc>
          <w:tcPr>
            <w:tcW w:w="2507"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F3A32C9"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Factor</w:t>
            </w:r>
          </w:p>
        </w:tc>
        <w:tc>
          <w:tcPr>
            <w:tcW w:w="46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6BAFA6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N</w:t>
            </w:r>
          </w:p>
        </w:tc>
        <w:tc>
          <w:tcPr>
            <w:tcW w:w="1002"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E24E96F"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Mean</w:t>
            </w:r>
          </w:p>
        </w:tc>
        <w:tc>
          <w:tcPr>
            <w:tcW w:w="1044"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091BFAA7"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b/>
                <w:bCs/>
                <w:color w:val="000000"/>
                <w:sz w:val="20"/>
                <w:szCs w:val="20"/>
              </w:rPr>
            </w:pPr>
            <w:proofErr w:type="spellStart"/>
            <w:r w:rsidRPr="00097A10">
              <w:rPr>
                <w:rFonts w:ascii="Times New Roman" w:eastAsia="Times New Roman" w:hAnsi="Times New Roman" w:cs="Times New Roman"/>
                <w:b/>
                <w:bCs/>
                <w:color w:val="000000"/>
                <w:sz w:val="20"/>
                <w:szCs w:val="20"/>
              </w:rPr>
              <w:t>StDev</w:t>
            </w:r>
            <w:proofErr w:type="spellEnd"/>
          </w:p>
        </w:tc>
        <w:tc>
          <w:tcPr>
            <w:tcW w:w="1701" w:type="dxa"/>
            <w:tcBorders>
              <w:top w:val="none" w:sz="0" w:space="0" w:color="000000"/>
              <w:left w:val="none" w:sz="0" w:space="0" w:color="000000"/>
              <w:bottom w:val="single" w:sz="4" w:space="0" w:color="383838"/>
              <w:right w:val="none" w:sz="0" w:space="0" w:color="000000"/>
            </w:tcBorders>
            <w:tcMar>
              <w:top w:w="12" w:type="dxa"/>
              <w:left w:w="24" w:type="dxa"/>
              <w:right w:w="24" w:type="dxa"/>
            </w:tcMar>
            <w:vAlign w:val="bottom"/>
          </w:tcPr>
          <w:p w14:paraId="116B9C68"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b/>
                <w:bCs/>
                <w:color w:val="000000"/>
                <w:sz w:val="20"/>
                <w:szCs w:val="20"/>
              </w:rPr>
            </w:pPr>
            <w:r w:rsidRPr="00097A10">
              <w:rPr>
                <w:rFonts w:ascii="Times New Roman" w:eastAsia="Times New Roman" w:hAnsi="Times New Roman" w:cs="Times New Roman"/>
                <w:b/>
                <w:bCs/>
                <w:color w:val="000000"/>
                <w:sz w:val="20"/>
                <w:szCs w:val="20"/>
              </w:rPr>
              <w:t>95% CI</w:t>
            </w:r>
          </w:p>
        </w:tc>
      </w:tr>
      <w:tr w:rsidR="000326E2" w:rsidRPr="00097A10" w14:paraId="17CBABE8" w14:textId="77777777" w:rsidTr="000326E2">
        <w:trPr>
          <w:trHeight w:val="275"/>
        </w:trPr>
        <w:tc>
          <w:tcPr>
            <w:tcW w:w="2507" w:type="dxa"/>
            <w:tcBorders>
              <w:top w:val="nil"/>
              <w:left w:val="nil"/>
              <w:bottom w:val="nil"/>
              <w:right w:val="nil"/>
            </w:tcBorders>
            <w:tcMar>
              <w:top w:w="12" w:type="dxa"/>
              <w:left w:w="24" w:type="dxa"/>
              <w:right w:w="24" w:type="dxa"/>
            </w:tcMar>
          </w:tcPr>
          <w:p w14:paraId="2C07A933"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Appearance</w:t>
            </w:r>
          </w:p>
        </w:tc>
        <w:tc>
          <w:tcPr>
            <w:tcW w:w="462" w:type="dxa"/>
            <w:tcBorders>
              <w:top w:val="nil"/>
              <w:left w:val="nil"/>
              <w:bottom w:val="nil"/>
              <w:right w:val="nil"/>
            </w:tcBorders>
            <w:tcMar>
              <w:top w:w="12" w:type="dxa"/>
              <w:left w:w="24" w:type="dxa"/>
              <w:right w:w="24" w:type="dxa"/>
            </w:tcMar>
          </w:tcPr>
          <w:p w14:paraId="3CF2DC5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4BFB2AFA"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7.300</w:t>
            </w:r>
          </w:p>
        </w:tc>
        <w:tc>
          <w:tcPr>
            <w:tcW w:w="1044" w:type="dxa"/>
            <w:tcBorders>
              <w:top w:val="nil"/>
              <w:left w:val="nil"/>
              <w:bottom w:val="nil"/>
              <w:right w:val="nil"/>
            </w:tcBorders>
            <w:tcMar>
              <w:top w:w="12" w:type="dxa"/>
              <w:left w:w="24" w:type="dxa"/>
              <w:right w:w="24" w:type="dxa"/>
            </w:tcMar>
          </w:tcPr>
          <w:p w14:paraId="7DAC95F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1.343</w:t>
            </w:r>
          </w:p>
        </w:tc>
        <w:tc>
          <w:tcPr>
            <w:tcW w:w="1701" w:type="dxa"/>
            <w:tcBorders>
              <w:top w:val="nil"/>
              <w:left w:val="nil"/>
              <w:bottom w:val="nil"/>
              <w:right w:val="nil"/>
            </w:tcBorders>
            <w:tcMar>
              <w:top w:w="12" w:type="dxa"/>
              <w:left w:w="24" w:type="dxa"/>
              <w:right w:w="24" w:type="dxa"/>
            </w:tcMar>
          </w:tcPr>
          <w:p w14:paraId="6101A960"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(6.810, 7.790)</w:t>
            </w:r>
          </w:p>
        </w:tc>
      </w:tr>
      <w:tr w:rsidR="000326E2" w:rsidRPr="00097A10" w14:paraId="307FFF54" w14:textId="77777777" w:rsidTr="000326E2">
        <w:trPr>
          <w:trHeight w:val="282"/>
        </w:trPr>
        <w:tc>
          <w:tcPr>
            <w:tcW w:w="2507" w:type="dxa"/>
            <w:tcBorders>
              <w:top w:val="nil"/>
              <w:left w:val="nil"/>
              <w:bottom w:val="nil"/>
              <w:right w:val="nil"/>
            </w:tcBorders>
            <w:tcMar>
              <w:top w:w="12" w:type="dxa"/>
              <w:left w:w="24" w:type="dxa"/>
              <w:right w:w="24" w:type="dxa"/>
            </w:tcMar>
          </w:tcPr>
          <w:p w14:paraId="7B8EA990"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Taste/Flavour</w:t>
            </w:r>
          </w:p>
        </w:tc>
        <w:tc>
          <w:tcPr>
            <w:tcW w:w="462" w:type="dxa"/>
            <w:tcBorders>
              <w:top w:val="nil"/>
              <w:left w:val="nil"/>
              <w:bottom w:val="nil"/>
              <w:right w:val="nil"/>
            </w:tcBorders>
            <w:tcMar>
              <w:top w:w="12" w:type="dxa"/>
              <w:left w:w="24" w:type="dxa"/>
              <w:right w:w="24" w:type="dxa"/>
            </w:tcMar>
          </w:tcPr>
          <w:p w14:paraId="2B0BE1B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01DDF7D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7.233</w:t>
            </w:r>
          </w:p>
        </w:tc>
        <w:tc>
          <w:tcPr>
            <w:tcW w:w="1044" w:type="dxa"/>
            <w:tcBorders>
              <w:top w:val="nil"/>
              <w:left w:val="nil"/>
              <w:bottom w:val="nil"/>
              <w:right w:val="nil"/>
            </w:tcBorders>
            <w:tcMar>
              <w:top w:w="12" w:type="dxa"/>
              <w:left w:w="24" w:type="dxa"/>
              <w:right w:w="24" w:type="dxa"/>
            </w:tcMar>
          </w:tcPr>
          <w:p w14:paraId="3B79402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1.331</w:t>
            </w:r>
          </w:p>
        </w:tc>
        <w:tc>
          <w:tcPr>
            <w:tcW w:w="1701" w:type="dxa"/>
            <w:tcBorders>
              <w:top w:val="nil"/>
              <w:left w:val="nil"/>
              <w:bottom w:val="nil"/>
              <w:right w:val="nil"/>
            </w:tcBorders>
            <w:tcMar>
              <w:top w:w="12" w:type="dxa"/>
              <w:left w:w="24" w:type="dxa"/>
              <w:right w:w="24" w:type="dxa"/>
            </w:tcMar>
          </w:tcPr>
          <w:p w14:paraId="359F0498"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(6.744, 7.723)</w:t>
            </w:r>
          </w:p>
        </w:tc>
      </w:tr>
      <w:tr w:rsidR="000326E2" w:rsidRPr="00097A10" w14:paraId="70BA99EA" w14:textId="77777777" w:rsidTr="000326E2">
        <w:trPr>
          <w:trHeight w:val="275"/>
        </w:trPr>
        <w:tc>
          <w:tcPr>
            <w:tcW w:w="2507" w:type="dxa"/>
            <w:tcBorders>
              <w:top w:val="nil"/>
              <w:left w:val="nil"/>
              <w:bottom w:val="nil"/>
              <w:right w:val="nil"/>
            </w:tcBorders>
            <w:tcMar>
              <w:top w:w="12" w:type="dxa"/>
              <w:left w:w="24" w:type="dxa"/>
              <w:right w:w="24" w:type="dxa"/>
            </w:tcMar>
          </w:tcPr>
          <w:p w14:paraId="397317A0"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Mouthfeel</w:t>
            </w:r>
          </w:p>
        </w:tc>
        <w:tc>
          <w:tcPr>
            <w:tcW w:w="462" w:type="dxa"/>
            <w:tcBorders>
              <w:top w:val="nil"/>
              <w:left w:val="nil"/>
              <w:bottom w:val="nil"/>
              <w:right w:val="nil"/>
            </w:tcBorders>
            <w:tcMar>
              <w:top w:w="12" w:type="dxa"/>
              <w:left w:w="24" w:type="dxa"/>
              <w:right w:w="24" w:type="dxa"/>
            </w:tcMar>
          </w:tcPr>
          <w:p w14:paraId="0F5E345D"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2C0B8218"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7.200</w:t>
            </w:r>
          </w:p>
        </w:tc>
        <w:tc>
          <w:tcPr>
            <w:tcW w:w="1044" w:type="dxa"/>
            <w:tcBorders>
              <w:top w:val="nil"/>
              <w:left w:val="nil"/>
              <w:bottom w:val="nil"/>
              <w:right w:val="nil"/>
            </w:tcBorders>
            <w:tcMar>
              <w:top w:w="12" w:type="dxa"/>
              <w:left w:w="24" w:type="dxa"/>
              <w:right w:w="24" w:type="dxa"/>
            </w:tcMar>
          </w:tcPr>
          <w:p w14:paraId="508A8FEF"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1.375</w:t>
            </w:r>
          </w:p>
        </w:tc>
        <w:tc>
          <w:tcPr>
            <w:tcW w:w="1701" w:type="dxa"/>
            <w:tcBorders>
              <w:top w:val="nil"/>
              <w:left w:val="nil"/>
              <w:bottom w:val="nil"/>
              <w:right w:val="nil"/>
            </w:tcBorders>
            <w:tcMar>
              <w:top w:w="12" w:type="dxa"/>
              <w:left w:w="24" w:type="dxa"/>
              <w:right w:w="24" w:type="dxa"/>
            </w:tcMar>
          </w:tcPr>
          <w:p w14:paraId="6EC0AD05"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(6.710, 7.690)</w:t>
            </w:r>
          </w:p>
        </w:tc>
      </w:tr>
      <w:tr w:rsidR="000326E2" w:rsidRPr="00097A10" w14:paraId="59F925DD" w14:textId="77777777" w:rsidTr="000326E2">
        <w:trPr>
          <w:trHeight w:val="275"/>
        </w:trPr>
        <w:tc>
          <w:tcPr>
            <w:tcW w:w="2507" w:type="dxa"/>
            <w:tcBorders>
              <w:top w:val="nil"/>
              <w:left w:val="nil"/>
              <w:bottom w:val="nil"/>
              <w:right w:val="nil"/>
            </w:tcBorders>
            <w:tcMar>
              <w:top w:w="12" w:type="dxa"/>
              <w:left w:w="24" w:type="dxa"/>
              <w:right w:w="24" w:type="dxa"/>
            </w:tcMar>
          </w:tcPr>
          <w:p w14:paraId="41AFA503"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Aroma/Smell</w:t>
            </w:r>
          </w:p>
        </w:tc>
        <w:tc>
          <w:tcPr>
            <w:tcW w:w="462" w:type="dxa"/>
            <w:tcBorders>
              <w:top w:val="nil"/>
              <w:left w:val="nil"/>
              <w:bottom w:val="nil"/>
              <w:right w:val="nil"/>
            </w:tcBorders>
            <w:tcMar>
              <w:top w:w="12" w:type="dxa"/>
              <w:left w:w="24" w:type="dxa"/>
              <w:right w:w="24" w:type="dxa"/>
            </w:tcMar>
          </w:tcPr>
          <w:p w14:paraId="0A5A3970"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425A2CE4"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7.067</w:t>
            </w:r>
          </w:p>
        </w:tc>
        <w:tc>
          <w:tcPr>
            <w:tcW w:w="1044" w:type="dxa"/>
            <w:tcBorders>
              <w:top w:val="nil"/>
              <w:left w:val="nil"/>
              <w:bottom w:val="nil"/>
              <w:right w:val="nil"/>
            </w:tcBorders>
            <w:tcMar>
              <w:top w:w="12" w:type="dxa"/>
              <w:left w:w="24" w:type="dxa"/>
              <w:right w:w="24" w:type="dxa"/>
            </w:tcMar>
          </w:tcPr>
          <w:p w14:paraId="1879114E"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1.388</w:t>
            </w:r>
          </w:p>
        </w:tc>
        <w:tc>
          <w:tcPr>
            <w:tcW w:w="1701" w:type="dxa"/>
            <w:tcBorders>
              <w:top w:val="nil"/>
              <w:left w:val="nil"/>
              <w:bottom w:val="nil"/>
              <w:right w:val="nil"/>
            </w:tcBorders>
            <w:tcMar>
              <w:top w:w="12" w:type="dxa"/>
              <w:left w:w="24" w:type="dxa"/>
              <w:right w:w="24" w:type="dxa"/>
            </w:tcMar>
          </w:tcPr>
          <w:p w14:paraId="77999514"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(6.577, 7.556)</w:t>
            </w:r>
          </w:p>
        </w:tc>
      </w:tr>
      <w:tr w:rsidR="000326E2" w:rsidRPr="00097A10" w14:paraId="32664BC1" w14:textId="77777777" w:rsidTr="000326E2">
        <w:trPr>
          <w:trHeight w:val="282"/>
        </w:trPr>
        <w:tc>
          <w:tcPr>
            <w:tcW w:w="2507" w:type="dxa"/>
            <w:tcBorders>
              <w:top w:val="nil"/>
              <w:left w:val="nil"/>
              <w:bottom w:val="nil"/>
              <w:right w:val="nil"/>
            </w:tcBorders>
            <w:tcMar>
              <w:top w:w="12" w:type="dxa"/>
              <w:left w:w="24" w:type="dxa"/>
              <w:right w:w="24" w:type="dxa"/>
            </w:tcMar>
          </w:tcPr>
          <w:p w14:paraId="462E6407"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After Taste</w:t>
            </w:r>
          </w:p>
        </w:tc>
        <w:tc>
          <w:tcPr>
            <w:tcW w:w="462" w:type="dxa"/>
            <w:tcBorders>
              <w:top w:val="nil"/>
              <w:left w:val="nil"/>
              <w:bottom w:val="nil"/>
              <w:right w:val="nil"/>
            </w:tcBorders>
            <w:tcMar>
              <w:top w:w="12" w:type="dxa"/>
              <w:left w:w="24" w:type="dxa"/>
              <w:right w:w="24" w:type="dxa"/>
            </w:tcMar>
          </w:tcPr>
          <w:p w14:paraId="7CC04B16"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780D966E"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7.233</w:t>
            </w:r>
          </w:p>
        </w:tc>
        <w:tc>
          <w:tcPr>
            <w:tcW w:w="1044" w:type="dxa"/>
            <w:tcBorders>
              <w:top w:val="nil"/>
              <w:left w:val="nil"/>
              <w:bottom w:val="nil"/>
              <w:right w:val="nil"/>
            </w:tcBorders>
            <w:tcMar>
              <w:top w:w="12" w:type="dxa"/>
              <w:left w:w="24" w:type="dxa"/>
              <w:right w:w="24" w:type="dxa"/>
            </w:tcMar>
          </w:tcPr>
          <w:p w14:paraId="3C50FB83"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1.357</w:t>
            </w:r>
          </w:p>
        </w:tc>
        <w:tc>
          <w:tcPr>
            <w:tcW w:w="1701" w:type="dxa"/>
            <w:tcBorders>
              <w:top w:val="nil"/>
              <w:left w:val="nil"/>
              <w:bottom w:val="nil"/>
              <w:right w:val="nil"/>
            </w:tcBorders>
            <w:tcMar>
              <w:top w:w="12" w:type="dxa"/>
              <w:left w:w="24" w:type="dxa"/>
              <w:right w:w="24" w:type="dxa"/>
            </w:tcMar>
          </w:tcPr>
          <w:p w14:paraId="09CDACAE"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(6.744, 7.723)</w:t>
            </w:r>
          </w:p>
        </w:tc>
      </w:tr>
      <w:tr w:rsidR="000326E2" w:rsidRPr="00097A10" w14:paraId="403D5E1F" w14:textId="77777777" w:rsidTr="000326E2">
        <w:trPr>
          <w:trHeight w:val="275"/>
        </w:trPr>
        <w:tc>
          <w:tcPr>
            <w:tcW w:w="2507" w:type="dxa"/>
            <w:tcBorders>
              <w:top w:val="nil"/>
              <w:left w:val="nil"/>
              <w:bottom w:val="nil"/>
              <w:right w:val="nil"/>
            </w:tcBorders>
            <w:tcMar>
              <w:top w:w="12" w:type="dxa"/>
              <w:left w:w="24" w:type="dxa"/>
              <w:right w:w="24" w:type="dxa"/>
            </w:tcMar>
          </w:tcPr>
          <w:p w14:paraId="1974FBF7" w14:textId="77777777" w:rsidR="000326E2" w:rsidRPr="00097A10" w:rsidRDefault="000326E2" w:rsidP="00394B91">
            <w:pPr>
              <w:autoSpaceDE w:val="0"/>
              <w:autoSpaceDN w:val="0"/>
              <w:adjustRightInd w:val="0"/>
              <w:spacing w:after="0" w:line="240" w:lineRule="auto"/>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Overall Acceptability</w:t>
            </w:r>
          </w:p>
        </w:tc>
        <w:tc>
          <w:tcPr>
            <w:tcW w:w="462" w:type="dxa"/>
            <w:tcBorders>
              <w:top w:val="nil"/>
              <w:left w:val="nil"/>
              <w:bottom w:val="nil"/>
              <w:right w:val="nil"/>
            </w:tcBorders>
            <w:tcMar>
              <w:top w:w="12" w:type="dxa"/>
              <w:left w:w="24" w:type="dxa"/>
              <w:right w:w="24" w:type="dxa"/>
            </w:tcMar>
          </w:tcPr>
          <w:p w14:paraId="37F2E5D5"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30</w:t>
            </w:r>
          </w:p>
        </w:tc>
        <w:tc>
          <w:tcPr>
            <w:tcW w:w="1002" w:type="dxa"/>
            <w:tcBorders>
              <w:top w:val="nil"/>
              <w:left w:val="nil"/>
              <w:bottom w:val="nil"/>
              <w:right w:val="nil"/>
            </w:tcBorders>
            <w:tcMar>
              <w:top w:w="12" w:type="dxa"/>
              <w:left w:w="24" w:type="dxa"/>
              <w:right w:w="24" w:type="dxa"/>
            </w:tcMar>
          </w:tcPr>
          <w:p w14:paraId="7C67F192"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7.133</w:t>
            </w:r>
          </w:p>
        </w:tc>
        <w:tc>
          <w:tcPr>
            <w:tcW w:w="1044" w:type="dxa"/>
            <w:tcBorders>
              <w:top w:val="nil"/>
              <w:left w:val="nil"/>
              <w:bottom w:val="nil"/>
              <w:right w:val="nil"/>
            </w:tcBorders>
            <w:tcMar>
              <w:top w:w="12" w:type="dxa"/>
              <w:left w:w="24" w:type="dxa"/>
              <w:right w:w="24" w:type="dxa"/>
            </w:tcMar>
          </w:tcPr>
          <w:p w14:paraId="3AAB5C09" w14:textId="77777777" w:rsidR="000326E2" w:rsidRPr="00097A10" w:rsidRDefault="000326E2" w:rsidP="00394B91">
            <w:pPr>
              <w:autoSpaceDE w:val="0"/>
              <w:autoSpaceDN w:val="0"/>
              <w:adjustRightInd w:val="0"/>
              <w:spacing w:after="0" w:line="240" w:lineRule="auto"/>
              <w:jc w:val="right"/>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1.358</w:t>
            </w:r>
          </w:p>
        </w:tc>
        <w:tc>
          <w:tcPr>
            <w:tcW w:w="1701" w:type="dxa"/>
            <w:tcBorders>
              <w:top w:val="nil"/>
              <w:left w:val="nil"/>
              <w:bottom w:val="nil"/>
              <w:right w:val="nil"/>
            </w:tcBorders>
            <w:tcMar>
              <w:top w:w="12" w:type="dxa"/>
              <w:left w:w="24" w:type="dxa"/>
              <w:right w:w="24" w:type="dxa"/>
            </w:tcMar>
          </w:tcPr>
          <w:p w14:paraId="5AF6919F" w14:textId="77777777" w:rsidR="000326E2" w:rsidRPr="00097A10" w:rsidRDefault="000326E2" w:rsidP="00394B91">
            <w:pPr>
              <w:autoSpaceDE w:val="0"/>
              <w:autoSpaceDN w:val="0"/>
              <w:adjustRightInd w:val="0"/>
              <w:spacing w:after="0" w:line="240" w:lineRule="auto"/>
              <w:jc w:val="center"/>
              <w:rPr>
                <w:rFonts w:ascii="Times New Roman" w:eastAsia="Times New Roman" w:hAnsi="Times New Roman" w:cs="Times New Roman"/>
                <w:color w:val="000000"/>
                <w:sz w:val="20"/>
                <w:szCs w:val="20"/>
              </w:rPr>
            </w:pPr>
            <w:r w:rsidRPr="00097A10">
              <w:rPr>
                <w:rFonts w:ascii="Times New Roman" w:eastAsia="Times New Roman" w:hAnsi="Times New Roman" w:cs="Times New Roman"/>
                <w:color w:val="000000"/>
                <w:sz w:val="20"/>
                <w:szCs w:val="20"/>
              </w:rPr>
              <w:t>(6.644, 7.623)</w:t>
            </w:r>
          </w:p>
        </w:tc>
      </w:tr>
    </w:tbl>
    <w:p w14:paraId="2BF5BCC4" w14:textId="7E0CEEB2" w:rsidR="003E327B" w:rsidRPr="009A2CBA" w:rsidRDefault="009A2CBA" w:rsidP="009A2CBA">
      <w:pPr>
        <w:autoSpaceDE w:val="0"/>
        <w:autoSpaceDN w:val="0"/>
        <w:adjustRightInd w:val="0"/>
        <w:spacing w:before="144" w:after="100" w:afterAutospacing="1" w:line="240" w:lineRule="auto"/>
        <w:ind w:left="168"/>
        <w:rPr>
          <w:rFonts w:ascii="Times New Roman" w:eastAsia="Times New Roman" w:hAnsi="Times New Roman" w:cs="Times New Roman"/>
          <w:i/>
          <w:iCs/>
          <w:color w:val="000000"/>
          <w:sz w:val="20"/>
          <w:szCs w:val="20"/>
        </w:rPr>
      </w:pPr>
      <w:r>
        <w:rPr>
          <w:rFonts w:ascii="Times New Roman" w:eastAsia="Times New Roman" w:hAnsi="Times New Roman" w:cs="Times New Roman"/>
          <w:i/>
          <w:iCs/>
          <w:color w:val="000000"/>
          <w:sz w:val="20"/>
          <w:szCs w:val="20"/>
        </w:rPr>
        <w:t xml:space="preserve">Pooled </w:t>
      </w:r>
      <w:proofErr w:type="spellStart"/>
      <w:r>
        <w:rPr>
          <w:rFonts w:ascii="Times New Roman" w:eastAsia="Times New Roman" w:hAnsi="Times New Roman" w:cs="Times New Roman"/>
          <w:i/>
          <w:iCs/>
          <w:color w:val="000000"/>
          <w:sz w:val="20"/>
          <w:szCs w:val="20"/>
        </w:rPr>
        <w:t>StDev</w:t>
      </w:r>
      <w:proofErr w:type="spellEnd"/>
      <w:r>
        <w:rPr>
          <w:rFonts w:ascii="Times New Roman" w:eastAsia="Times New Roman" w:hAnsi="Times New Roman" w:cs="Times New Roman"/>
          <w:i/>
          <w:iCs/>
          <w:color w:val="000000"/>
          <w:sz w:val="20"/>
          <w:szCs w:val="20"/>
        </w:rPr>
        <w:t xml:space="preserve"> = 1.35860</w:t>
      </w:r>
    </w:p>
    <w:p w14:paraId="0D577EAD" w14:textId="77777777" w:rsidR="003E327B" w:rsidRPr="00097A10" w:rsidRDefault="003E327B" w:rsidP="000326E2">
      <w:pPr>
        <w:rPr>
          <w:rFonts w:ascii="Times New Roman" w:hAnsi="Times New Roman" w:cs="Times New Roman"/>
          <w:b/>
          <w:bCs/>
          <w:sz w:val="20"/>
          <w:szCs w:val="20"/>
        </w:rPr>
      </w:pPr>
    </w:p>
    <w:p w14:paraId="6BB7D2A6"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Inference:</w:t>
      </w:r>
    </w:p>
    <w:p w14:paraId="06190A24" w14:textId="3C00D8CE" w:rsidR="000326E2" w:rsidRPr="00097A10" w:rsidRDefault="000326E2" w:rsidP="000326E2">
      <w:pPr>
        <w:autoSpaceDE w:val="0"/>
        <w:autoSpaceDN w:val="0"/>
        <w:adjustRightInd w:val="0"/>
        <w:spacing w:before="192" w:after="192" w:line="240" w:lineRule="auto"/>
        <w:ind w:left="24" w:right="-46"/>
        <w:jc w:val="both"/>
        <w:rPr>
          <w:rFonts w:ascii="Times New Roman" w:eastAsia="Times New Roman" w:hAnsi="Times New Roman" w:cs="Times New Roman"/>
          <w:sz w:val="20"/>
          <w:szCs w:val="20"/>
        </w:rPr>
      </w:pPr>
      <w:r w:rsidRPr="00097A10">
        <w:rPr>
          <w:rFonts w:ascii="Times New Roman" w:eastAsia="Times New Roman" w:hAnsi="Times New Roman" w:cs="Times New Roman"/>
          <w:color w:val="056EB2"/>
          <w:sz w:val="20"/>
          <w:szCs w:val="20"/>
        </w:rPr>
        <w:tab/>
      </w:r>
      <w:r w:rsidRPr="00097A10">
        <w:rPr>
          <w:rFonts w:ascii="Times New Roman" w:eastAsia="Times New Roman" w:hAnsi="Times New Roman" w:cs="Times New Roman"/>
          <w:sz w:val="20"/>
          <w:szCs w:val="20"/>
        </w:rPr>
        <w:t xml:space="preserve">According to Table 10, the null hypothesis is accepted as the </w:t>
      </w:r>
      <w:r w:rsidR="00AD57E3" w:rsidRPr="00097A10">
        <w:rPr>
          <w:rFonts w:ascii="Times New Roman" w:eastAsia="Times New Roman" w:hAnsi="Times New Roman" w:cs="Times New Roman"/>
          <w:sz w:val="20"/>
          <w:szCs w:val="20"/>
        </w:rPr>
        <w:t>p-value</w:t>
      </w:r>
      <w:r w:rsidRPr="00097A10">
        <w:rPr>
          <w:rFonts w:ascii="Times New Roman" w:eastAsia="Times New Roman" w:hAnsi="Times New Roman" w:cs="Times New Roman"/>
          <w:sz w:val="20"/>
          <w:szCs w:val="20"/>
        </w:rPr>
        <w:t xml:space="preserve"> (0.99) is greater than the alpha value. </w:t>
      </w:r>
      <w:r w:rsidR="00073373" w:rsidRPr="00097A10">
        <w:rPr>
          <w:rFonts w:ascii="Times New Roman" w:eastAsia="Times New Roman" w:hAnsi="Times New Roman" w:cs="Times New Roman"/>
          <w:sz w:val="20"/>
          <w:szCs w:val="20"/>
        </w:rPr>
        <w:t>Even if there is still no difference,</w:t>
      </w:r>
      <w:r w:rsidRPr="00097A10">
        <w:rPr>
          <w:rFonts w:ascii="Times New Roman" w:eastAsia="Times New Roman" w:hAnsi="Times New Roman" w:cs="Times New Roman"/>
          <w:sz w:val="20"/>
          <w:szCs w:val="20"/>
        </w:rPr>
        <w:t xml:space="preserve"> the </w:t>
      </w:r>
      <w:r w:rsidR="00073373" w:rsidRPr="00097A10">
        <w:rPr>
          <w:rFonts w:ascii="Times New Roman" w:eastAsia="Times New Roman" w:hAnsi="Times New Roman" w:cs="Times New Roman"/>
          <w:sz w:val="20"/>
          <w:szCs w:val="20"/>
        </w:rPr>
        <w:t>a</w:t>
      </w:r>
      <w:r w:rsidRPr="00097A10">
        <w:rPr>
          <w:rFonts w:ascii="Times New Roman" w:eastAsia="Times New Roman" w:hAnsi="Times New Roman" w:cs="Times New Roman"/>
          <w:sz w:val="20"/>
          <w:szCs w:val="20"/>
        </w:rPr>
        <w:t xml:space="preserve">ppearance seems to be higher with a mean of 7.3. Hence this proves the level of acceptance and likeliness of respondents to </w:t>
      </w:r>
      <w:proofErr w:type="spellStart"/>
      <w:r w:rsidRPr="00097A10">
        <w:rPr>
          <w:rFonts w:ascii="Times New Roman" w:eastAsia="Times New Roman" w:hAnsi="Times New Roman" w:cs="Times New Roman"/>
          <w:sz w:val="20"/>
          <w:szCs w:val="20"/>
        </w:rPr>
        <w:t>maida</w:t>
      </w:r>
      <w:proofErr w:type="spellEnd"/>
      <w:r w:rsidRPr="00097A10">
        <w:rPr>
          <w:rFonts w:ascii="Times New Roman" w:eastAsia="Times New Roman" w:hAnsi="Times New Roman" w:cs="Times New Roman"/>
          <w:sz w:val="20"/>
          <w:szCs w:val="20"/>
        </w:rPr>
        <w:t xml:space="preserve"> </w:t>
      </w:r>
      <w:proofErr w:type="spellStart"/>
      <w:r w:rsidRPr="00097A10">
        <w:rPr>
          <w:rFonts w:ascii="Times New Roman" w:eastAsia="Times New Roman" w:hAnsi="Times New Roman" w:cs="Times New Roman"/>
          <w:sz w:val="20"/>
          <w:szCs w:val="20"/>
        </w:rPr>
        <w:t>jalebi</w:t>
      </w:r>
      <w:proofErr w:type="spellEnd"/>
      <w:r w:rsidRPr="00097A10">
        <w:rPr>
          <w:rFonts w:ascii="Times New Roman" w:eastAsia="Times New Roman" w:hAnsi="Times New Roman" w:cs="Times New Roman"/>
          <w:sz w:val="20"/>
          <w:szCs w:val="20"/>
        </w:rPr>
        <w:t xml:space="preserve"> that was been evaluated on the second day.</w:t>
      </w:r>
    </w:p>
    <w:p w14:paraId="43D94C67" w14:textId="77777777" w:rsidR="00240C46" w:rsidRPr="00097A10" w:rsidRDefault="00240C46" w:rsidP="000326E2">
      <w:pPr>
        <w:rPr>
          <w:rFonts w:ascii="Times New Roman" w:hAnsi="Times New Roman" w:cs="Times New Roman"/>
          <w:b/>
          <w:bCs/>
          <w:sz w:val="20"/>
          <w:szCs w:val="20"/>
        </w:rPr>
      </w:pPr>
    </w:p>
    <w:p w14:paraId="09A6C6D9" w14:textId="77777777" w:rsidR="000326E2" w:rsidRPr="00097A10" w:rsidRDefault="000326E2" w:rsidP="000326E2">
      <w:pPr>
        <w:rPr>
          <w:rFonts w:ascii="Times New Roman" w:hAnsi="Times New Roman" w:cs="Times New Roman"/>
          <w:b/>
          <w:bCs/>
          <w:sz w:val="20"/>
          <w:szCs w:val="20"/>
        </w:rPr>
      </w:pPr>
      <w:r w:rsidRPr="00097A10">
        <w:rPr>
          <w:rFonts w:ascii="Times New Roman" w:hAnsi="Times New Roman" w:cs="Times New Roman"/>
          <w:b/>
          <w:bCs/>
          <w:sz w:val="20"/>
          <w:szCs w:val="20"/>
        </w:rPr>
        <w:t>Overall Inference of Maida-made Jalebi:</w:t>
      </w:r>
    </w:p>
    <w:p w14:paraId="5E27160C" w14:textId="77777777" w:rsidR="000326E2" w:rsidRPr="00411398" w:rsidRDefault="000326E2" w:rsidP="000326E2">
      <w:pPr>
        <w:ind w:firstLine="720"/>
        <w:jc w:val="both"/>
        <w:rPr>
          <w:rFonts w:ascii="Times New Roman" w:hAnsi="Times New Roman" w:cs="Times New Roman"/>
        </w:rPr>
      </w:pPr>
      <w:r w:rsidRPr="00411398">
        <w:rPr>
          <w:rFonts w:ascii="Times New Roman" w:hAnsi="Times New Roman" w:cs="Times New Roman"/>
          <w:noProof/>
          <w:lang w:eastAsia="en-IN"/>
        </w:rPr>
        <w:drawing>
          <wp:inline distT="0" distB="0" distL="0" distR="0" wp14:anchorId="07AAFC13" wp14:editId="2862DE4A">
            <wp:extent cx="4572000" cy="2743200"/>
            <wp:effectExtent l="0" t="0" r="19050" b="19050"/>
            <wp:docPr id="3" name="Chart 3">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E5AE5514-BA81-482F-9770-4BB11E23C8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C85B270" w14:textId="77777777" w:rsidR="000326E2" w:rsidRPr="009A2CBA" w:rsidRDefault="000326E2" w:rsidP="000326E2">
      <w:pPr>
        <w:jc w:val="center"/>
        <w:rPr>
          <w:rFonts w:ascii="Times New Roman" w:hAnsi="Times New Roman" w:cs="Times New Roman"/>
          <w:sz w:val="20"/>
          <w:szCs w:val="20"/>
        </w:rPr>
      </w:pPr>
      <w:r w:rsidRPr="009A2CBA">
        <w:rPr>
          <w:rFonts w:ascii="Times New Roman" w:hAnsi="Times New Roman" w:cs="Times New Roman"/>
          <w:sz w:val="20"/>
          <w:szCs w:val="20"/>
        </w:rPr>
        <w:t>Figure 3: Comparison between Group 1 and 2 Maida Jalebi (Control Group)</w:t>
      </w:r>
    </w:p>
    <w:p w14:paraId="501B31A0" w14:textId="77777777" w:rsidR="009B47CF" w:rsidRPr="009A2CBA" w:rsidRDefault="009B47CF" w:rsidP="000326E2">
      <w:pPr>
        <w:ind w:firstLine="720"/>
        <w:jc w:val="both"/>
        <w:rPr>
          <w:rFonts w:ascii="Times New Roman" w:hAnsi="Times New Roman" w:cs="Times New Roman"/>
          <w:sz w:val="20"/>
          <w:szCs w:val="20"/>
        </w:rPr>
      </w:pPr>
    </w:p>
    <w:p w14:paraId="3E4BB725" w14:textId="2CEBE5D9" w:rsidR="00E96FC8" w:rsidRPr="00097A10" w:rsidRDefault="000326E2" w:rsidP="000326E2">
      <w:pPr>
        <w:ind w:firstLine="720"/>
        <w:jc w:val="both"/>
        <w:rPr>
          <w:rFonts w:ascii="Times New Roman" w:hAnsi="Times New Roman" w:cs="Times New Roman"/>
          <w:sz w:val="20"/>
          <w:szCs w:val="20"/>
        </w:rPr>
      </w:pPr>
      <w:r w:rsidRPr="00097A10">
        <w:rPr>
          <w:rFonts w:ascii="Times New Roman" w:hAnsi="Times New Roman" w:cs="Times New Roman"/>
          <w:sz w:val="20"/>
          <w:szCs w:val="20"/>
        </w:rPr>
        <w:t xml:space="preserve">The proportion for regular </w:t>
      </w:r>
      <w:proofErr w:type="spellStart"/>
      <w:r w:rsidRPr="00097A10">
        <w:rPr>
          <w:rFonts w:ascii="Times New Roman" w:hAnsi="Times New Roman" w:cs="Times New Roman"/>
          <w:sz w:val="20"/>
          <w:szCs w:val="20"/>
        </w:rPr>
        <w:t>jalebi</w:t>
      </w:r>
      <w:proofErr w:type="spellEnd"/>
      <w:r w:rsidRPr="00097A10">
        <w:rPr>
          <w:rFonts w:ascii="Times New Roman" w:hAnsi="Times New Roman" w:cs="Times New Roman"/>
          <w:sz w:val="20"/>
          <w:szCs w:val="20"/>
        </w:rPr>
        <w:t xml:space="preserve"> made from </w:t>
      </w:r>
      <w:proofErr w:type="spellStart"/>
      <w:r w:rsidRPr="00097A10">
        <w:rPr>
          <w:rFonts w:ascii="Times New Roman" w:hAnsi="Times New Roman" w:cs="Times New Roman"/>
          <w:sz w:val="20"/>
          <w:szCs w:val="20"/>
        </w:rPr>
        <w:t>maida</w:t>
      </w:r>
      <w:proofErr w:type="spellEnd"/>
      <w:r w:rsidRPr="00097A10">
        <w:rPr>
          <w:rFonts w:ascii="Times New Roman" w:hAnsi="Times New Roman" w:cs="Times New Roman"/>
          <w:sz w:val="20"/>
          <w:szCs w:val="20"/>
        </w:rPr>
        <w:t xml:space="preserve"> and gram flour was 10:1 respectively. Organoleptic evaluation was done with 30 respondents in day 1 and the same respondents evaluated on day 2. According to the statistical analysis and Figu</w:t>
      </w:r>
      <w:r w:rsidR="008C407E" w:rsidRPr="00097A10">
        <w:rPr>
          <w:rFonts w:ascii="Times New Roman" w:hAnsi="Times New Roman" w:cs="Times New Roman"/>
          <w:sz w:val="20"/>
          <w:szCs w:val="20"/>
        </w:rPr>
        <w:t>re 3</w:t>
      </w:r>
      <w:r w:rsidRPr="00097A10">
        <w:rPr>
          <w:rFonts w:ascii="Times New Roman" w:hAnsi="Times New Roman" w:cs="Times New Roman"/>
          <w:sz w:val="20"/>
          <w:szCs w:val="20"/>
        </w:rPr>
        <w:t>, the null hypothesis being accepted</w:t>
      </w:r>
      <w:r w:rsidR="000D11A6" w:rsidRPr="00097A10">
        <w:rPr>
          <w:rFonts w:ascii="Times New Roman" w:hAnsi="Times New Roman" w:cs="Times New Roman"/>
          <w:sz w:val="20"/>
          <w:szCs w:val="20"/>
        </w:rPr>
        <w:t xml:space="preserve"> and</w:t>
      </w:r>
      <w:r w:rsidRPr="00097A10">
        <w:rPr>
          <w:rFonts w:ascii="Times New Roman" w:hAnsi="Times New Roman" w:cs="Times New Roman"/>
          <w:sz w:val="20"/>
          <w:szCs w:val="20"/>
        </w:rPr>
        <w:t xml:space="preserve"> the taste of the jalebi were identical. Yet, the sample tasted on day 1 was found to be better compared to day 2, though the proportion </w:t>
      </w:r>
      <w:r w:rsidR="00076770" w:rsidRPr="00097A10">
        <w:rPr>
          <w:rFonts w:ascii="Times New Roman" w:hAnsi="Times New Roman" w:cs="Times New Roman"/>
          <w:sz w:val="20"/>
          <w:szCs w:val="20"/>
        </w:rPr>
        <w:t>is</w:t>
      </w:r>
      <w:r w:rsidRPr="00097A10">
        <w:rPr>
          <w:rFonts w:ascii="Times New Roman" w:hAnsi="Times New Roman" w:cs="Times New Roman"/>
          <w:sz w:val="20"/>
          <w:szCs w:val="20"/>
        </w:rPr>
        <w:t xml:space="preserve"> the same. In order, to analyse from the nutritional point of view, the study has also compared the nutritional values of each sample of jalebi.</w:t>
      </w:r>
      <w:r w:rsidR="00EA76CF" w:rsidRPr="00097A10">
        <w:rPr>
          <w:rFonts w:ascii="Times New Roman" w:hAnsi="Times New Roman" w:cs="Times New Roman"/>
          <w:sz w:val="20"/>
          <w:szCs w:val="20"/>
        </w:rPr>
        <w:t xml:space="preserve"> </w:t>
      </w:r>
    </w:p>
    <w:p w14:paraId="79BDCF1E" w14:textId="77777777" w:rsidR="000326E2" w:rsidRPr="00411398" w:rsidRDefault="000326E2" w:rsidP="000326E2">
      <w:pPr>
        <w:ind w:firstLine="720"/>
        <w:jc w:val="both"/>
        <w:rPr>
          <w:rFonts w:ascii="Times New Roman" w:hAnsi="Times New Roman" w:cs="Times New Roman"/>
          <w:sz w:val="24"/>
          <w:szCs w:val="24"/>
        </w:rPr>
      </w:pPr>
      <w:r w:rsidRPr="00411398">
        <w:rPr>
          <w:rFonts w:ascii="Times New Roman" w:hAnsi="Times New Roman" w:cs="Times New Roman"/>
          <w:sz w:val="24"/>
          <w:szCs w:val="24"/>
        </w:rPr>
        <w:lastRenderedPageBreak/>
        <w:t xml:space="preserve"> </w:t>
      </w:r>
      <w:r w:rsidR="00EE56AF" w:rsidRPr="00411398">
        <w:rPr>
          <w:noProof/>
          <w:lang w:eastAsia="en-IN"/>
        </w:rPr>
        <w:drawing>
          <wp:inline distT="0" distB="0" distL="0" distR="0" wp14:anchorId="0359787A" wp14:editId="2230B7D9">
            <wp:extent cx="3924300" cy="2400300"/>
            <wp:effectExtent l="0" t="0" r="19050" b="19050"/>
            <wp:docPr id="4" name="Chart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5="http://schemas.microsoft.com/office/word/2012/wordml" xmlns:w16se="http://schemas.microsoft.com/office/word/2015/wordml/symex" xmlns:a16="http://schemas.microsoft.com/office/drawing/2014/main" id="{90920651-524A-4636-804E-A18150FF6D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1BFB973" w14:textId="77777777" w:rsidR="00EE56AF" w:rsidRPr="009A2CBA" w:rsidRDefault="00EE56AF" w:rsidP="00EE56AF">
      <w:pPr>
        <w:jc w:val="center"/>
        <w:rPr>
          <w:rFonts w:ascii="Times New Roman" w:hAnsi="Times New Roman" w:cs="Times New Roman"/>
          <w:sz w:val="20"/>
          <w:szCs w:val="20"/>
        </w:rPr>
      </w:pPr>
      <w:r w:rsidRPr="009A2CBA">
        <w:rPr>
          <w:rFonts w:ascii="Times New Roman" w:hAnsi="Times New Roman" w:cs="Times New Roman"/>
          <w:sz w:val="20"/>
          <w:szCs w:val="20"/>
        </w:rPr>
        <w:t>Figure 4: Comparison of Dietary Fibre</w:t>
      </w:r>
    </w:p>
    <w:p w14:paraId="333A1485" w14:textId="77777777" w:rsidR="00801E0A" w:rsidRPr="00097A10" w:rsidRDefault="00B43494" w:rsidP="009B47CF">
      <w:pPr>
        <w:ind w:firstLine="720"/>
        <w:jc w:val="both"/>
        <w:rPr>
          <w:rFonts w:ascii="Times New Roman" w:hAnsi="Times New Roman" w:cs="Times New Roman"/>
          <w:sz w:val="20"/>
          <w:szCs w:val="20"/>
        </w:rPr>
      </w:pPr>
      <w:r w:rsidRPr="00097A10">
        <w:rPr>
          <w:rFonts w:ascii="Times New Roman" w:hAnsi="Times New Roman" w:cs="Times New Roman"/>
          <w:sz w:val="20"/>
          <w:szCs w:val="20"/>
        </w:rPr>
        <w:t xml:space="preserve">A database nutritional composition (Figure 4) indicates that sorghum millet is higher in dietary fibre followed by foxtail millet when compared with </w:t>
      </w:r>
      <w:proofErr w:type="spellStart"/>
      <w:r w:rsidRPr="00097A10">
        <w:rPr>
          <w:rFonts w:ascii="Times New Roman" w:hAnsi="Times New Roman" w:cs="Times New Roman"/>
          <w:sz w:val="20"/>
          <w:szCs w:val="20"/>
        </w:rPr>
        <w:t>maida</w:t>
      </w:r>
      <w:proofErr w:type="spellEnd"/>
      <w:r w:rsidRPr="00097A10">
        <w:rPr>
          <w:rFonts w:ascii="Times New Roman" w:hAnsi="Times New Roman" w:cs="Times New Roman"/>
          <w:sz w:val="20"/>
          <w:szCs w:val="20"/>
        </w:rPr>
        <w:t xml:space="preserve"> which was lower in dietary fibre. </w:t>
      </w:r>
      <w:r w:rsidR="00ED0C68" w:rsidRPr="00097A10">
        <w:rPr>
          <w:rFonts w:ascii="Times New Roman" w:hAnsi="Times New Roman" w:cs="Times New Roman"/>
          <w:sz w:val="20"/>
          <w:szCs w:val="20"/>
        </w:rPr>
        <w:t>In regards to the shelf life, as per the observation, the batter was stable under refrigeration for 4 days.</w:t>
      </w:r>
    </w:p>
    <w:p w14:paraId="77990171" w14:textId="77777777" w:rsidR="00240C46" w:rsidRPr="00097A10" w:rsidRDefault="00240C46" w:rsidP="00B93959">
      <w:pPr>
        <w:jc w:val="both"/>
        <w:rPr>
          <w:rFonts w:ascii="Times New Roman" w:hAnsi="Times New Roman" w:cs="Times New Roman"/>
          <w:b/>
          <w:bCs/>
          <w:sz w:val="20"/>
          <w:szCs w:val="20"/>
        </w:rPr>
      </w:pPr>
    </w:p>
    <w:p w14:paraId="5631FE72" w14:textId="77777777" w:rsidR="00DA21B1" w:rsidRPr="00097A10" w:rsidRDefault="00EA519A" w:rsidP="00B93959">
      <w:pPr>
        <w:jc w:val="both"/>
        <w:rPr>
          <w:rFonts w:ascii="Times New Roman" w:hAnsi="Times New Roman" w:cs="Times New Roman"/>
          <w:b/>
          <w:bCs/>
          <w:sz w:val="20"/>
          <w:szCs w:val="20"/>
        </w:rPr>
      </w:pPr>
      <w:r w:rsidRPr="00097A10">
        <w:rPr>
          <w:rFonts w:ascii="Times New Roman" w:hAnsi="Times New Roman" w:cs="Times New Roman"/>
          <w:b/>
          <w:bCs/>
          <w:sz w:val="20"/>
          <w:szCs w:val="20"/>
        </w:rPr>
        <w:t>Conclusion:</w:t>
      </w:r>
    </w:p>
    <w:p w14:paraId="52F4FA0C" w14:textId="7B10A0D1" w:rsidR="009C2BB6" w:rsidRPr="00097A10" w:rsidRDefault="000D11A6" w:rsidP="003E327B">
      <w:pPr>
        <w:spacing w:line="276" w:lineRule="auto"/>
        <w:ind w:firstLine="720"/>
        <w:jc w:val="both"/>
        <w:rPr>
          <w:rFonts w:ascii="Times New Roman" w:hAnsi="Times New Roman" w:cs="Times New Roman"/>
          <w:sz w:val="20"/>
          <w:szCs w:val="20"/>
        </w:rPr>
      </w:pPr>
      <w:r w:rsidRPr="00097A10">
        <w:rPr>
          <w:rFonts w:ascii="Times New Roman" w:hAnsi="Times New Roman" w:cs="Times New Roman"/>
          <w:sz w:val="20"/>
          <w:szCs w:val="20"/>
        </w:rPr>
        <w:t>According to study findings</w:t>
      </w:r>
      <w:r w:rsidR="00076770" w:rsidRPr="00097A10">
        <w:rPr>
          <w:rFonts w:ascii="Times New Roman" w:hAnsi="Times New Roman" w:cs="Times New Roman"/>
          <w:sz w:val="20"/>
          <w:szCs w:val="20"/>
        </w:rPr>
        <w:t>,</w:t>
      </w:r>
      <w:r w:rsidR="00E96FC8" w:rsidRPr="00097A10">
        <w:rPr>
          <w:rFonts w:ascii="Times New Roman" w:hAnsi="Times New Roman" w:cs="Times New Roman"/>
          <w:sz w:val="20"/>
          <w:szCs w:val="20"/>
        </w:rPr>
        <w:t xml:space="preserve"> it is proved that millet jalebi is highly acceptable by the consumers. People are aware about the health benefits of millet and keen to try new forms of it. When they get a product with the same taste, colour, flavour and texture with more health benefits the liking towards it is found to be more. In addition, when it comes to convenience food the acceptance is more. </w:t>
      </w:r>
      <w:r w:rsidR="00076770" w:rsidRPr="00097A10">
        <w:rPr>
          <w:rFonts w:ascii="Times New Roman" w:hAnsi="Times New Roman" w:cs="Times New Roman"/>
          <w:sz w:val="20"/>
          <w:szCs w:val="20"/>
          <w:lang w:val="en-GB"/>
        </w:rPr>
        <w:t>In times of pandemic, where people are reluctant to try out street foods</w:t>
      </w:r>
      <w:r w:rsidR="00076770" w:rsidRPr="00097A10">
        <w:rPr>
          <w:rFonts w:ascii="Times New Roman" w:hAnsi="Times New Roman" w:cs="Times New Roman"/>
          <w:sz w:val="20"/>
          <w:szCs w:val="20"/>
        </w:rPr>
        <w:t xml:space="preserve"> </w:t>
      </w:r>
      <w:r w:rsidR="00621A01" w:rsidRPr="00097A10">
        <w:rPr>
          <w:rFonts w:ascii="Times New Roman" w:hAnsi="Times New Roman" w:cs="Times New Roman"/>
          <w:sz w:val="20"/>
          <w:szCs w:val="20"/>
        </w:rPr>
        <w:fldChar w:fldCharType="begin"/>
      </w:r>
      <w:r w:rsidR="00E10577" w:rsidRPr="00097A10">
        <w:rPr>
          <w:rFonts w:ascii="Times New Roman" w:hAnsi="Times New Roman" w:cs="Times New Roman"/>
          <w:sz w:val="20"/>
          <w:szCs w:val="20"/>
        </w:rPr>
        <w:instrText xml:space="preserve"> ADDIN ZOTERO_ITEM CSL_CITATION {"citationID":"2hEpfqYv","properties":{"formattedCitation":"(Ranka, n.d.)","plainCitation":"(Ranka, n.d.)","noteIndex":0},"citationItems":[{"id":458,"uris":["http://zotero.org/users/local/V9QHcRPt/items/3T5KGPHT"],"uri":["http://zotero.org/users/local/V9QHcRPt/items/3T5KGPHT"],"itemData":{"id":458,"type":"article-journal","abstract":"The present study aims to provide the information how the food industry will take a different shape post Covid 19 outbreak. The term “street food” defined as a ready to eat food or drink typically sold by vendors in the public area such as public road sidewalks, parks and field. Street food enterprises have been neglected in research, even though it takes up a part of food service industry. Before the virus knock, the restaurant industry was almost overheated with new places opening faster in many cities. While it’s still too early to say what the post COVID-19 scene is going to look like. COVID 19 has opened up a new world in the food industry; this would be a good chance to regroup. Now food safety is an international concern as ALL IN THE SAME SHIP (COVID 19). As a descriptive research, this study aims to develop street food culture again by minimizing the risk factors associated with street food in COVID 19 tenure. The study was conducted to evaluate the need of food sanitation, food safety knowledge and practices to cope up with COVID 19 so that people can eat street food with confidence.","language":"en","page":"7","source":"Zotero","title":"How Corona Virus could Affect the Culture of Eating Special Reference to Street Food: THE NEW NORMAL","author":[{"family":"Ranka","given":"Miss Shikha"}]}}],"schema":"https://github.com/citation-style-language/schema/raw/master/csl-citation.json"} </w:instrText>
      </w:r>
      <w:r w:rsidR="00621A01" w:rsidRPr="00097A10">
        <w:rPr>
          <w:rFonts w:ascii="Times New Roman" w:hAnsi="Times New Roman" w:cs="Times New Roman"/>
          <w:sz w:val="20"/>
          <w:szCs w:val="20"/>
        </w:rPr>
        <w:fldChar w:fldCharType="separate"/>
      </w:r>
      <w:r w:rsidR="00E10577" w:rsidRPr="00097A10">
        <w:rPr>
          <w:rFonts w:ascii="Times New Roman" w:hAnsi="Times New Roman" w:cs="Times New Roman"/>
          <w:sz w:val="20"/>
          <w:szCs w:val="20"/>
        </w:rPr>
        <w:t>(Ranka, n.d.)</w:t>
      </w:r>
      <w:r w:rsidR="00621A01" w:rsidRPr="00097A10">
        <w:rPr>
          <w:rFonts w:ascii="Times New Roman" w:hAnsi="Times New Roman" w:cs="Times New Roman"/>
          <w:sz w:val="20"/>
          <w:szCs w:val="20"/>
        </w:rPr>
        <w:fldChar w:fldCharType="end"/>
      </w:r>
      <w:r w:rsidR="00E96FC8" w:rsidRPr="00097A10">
        <w:rPr>
          <w:rFonts w:ascii="Times New Roman" w:hAnsi="Times New Roman" w:cs="Times New Roman"/>
          <w:sz w:val="20"/>
          <w:szCs w:val="20"/>
        </w:rPr>
        <w:t xml:space="preserve">, the readymade batter which can be cooked easily at home is highly favoured and accepted. </w:t>
      </w:r>
      <w:r w:rsidR="00DC43F9" w:rsidRPr="00097A10">
        <w:rPr>
          <w:rFonts w:ascii="Times New Roman" w:hAnsi="Times New Roman" w:cs="Times New Roman"/>
          <w:sz w:val="20"/>
          <w:szCs w:val="20"/>
        </w:rPr>
        <w:t xml:space="preserve">Therefore, the finding of the study proves that in </w:t>
      </w:r>
      <w:r w:rsidR="00655166" w:rsidRPr="00097A10">
        <w:rPr>
          <w:rFonts w:ascii="Times New Roman" w:hAnsi="Times New Roman" w:cs="Times New Roman"/>
          <w:sz w:val="20"/>
          <w:szCs w:val="20"/>
        </w:rPr>
        <w:t>regards to</w:t>
      </w:r>
      <w:r w:rsidR="00DC43F9" w:rsidRPr="00097A10">
        <w:rPr>
          <w:rFonts w:ascii="Times New Roman" w:hAnsi="Times New Roman" w:cs="Times New Roman"/>
          <w:sz w:val="20"/>
          <w:szCs w:val="20"/>
        </w:rPr>
        <w:t xml:space="preserve"> taste, appearance, mouthfeel, aroma, after taste and overall acceptability the jalebi made out of foxtail millet, sorghum millet and </w:t>
      </w:r>
      <w:proofErr w:type="spellStart"/>
      <w:r w:rsidR="00DC43F9" w:rsidRPr="00097A10">
        <w:rPr>
          <w:rFonts w:ascii="Times New Roman" w:hAnsi="Times New Roman" w:cs="Times New Roman"/>
          <w:sz w:val="20"/>
          <w:szCs w:val="20"/>
        </w:rPr>
        <w:t>maida</w:t>
      </w:r>
      <w:proofErr w:type="spellEnd"/>
      <w:r w:rsidR="00DC43F9" w:rsidRPr="00097A10">
        <w:rPr>
          <w:rFonts w:ascii="Times New Roman" w:hAnsi="Times New Roman" w:cs="Times New Roman"/>
          <w:sz w:val="20"/>
          <w:szCs w:val="20"/>
        </w:rPr>
        <w:t xml:space="preserve"> were identical. </w:t>
      </w:r>
      <w:r w:rsidR="008537E8" w:rsidRPr="00097A10">
        <w:rPr>
          <w:rFonts w:ascii="Times New Roman" w:hAnsi="Times New Roman" w:cs="Times New Roman"/>
          <w:sz w:val="20"/>
          <w:szCs w:val="20"/>
        </w:rPr>
        <w:t xml:space="preserve">This may be the reason for the acceptability </w:t>
      </w:r>
      <w:r w:rsidR="00076770" w:rsidRPr="00097A10">
        <w:rPr>
          <w:rFonts w:ascii="Times New Roman" w:hAnsi="Times New Roman" w:cs="Times New Roman"/>
          <w:sz w:val="20"/>
          <w:szCs w:val="20"/>
        </w:rPr>
        <w:t>between</w:t>
      </w:r>
      <w:r w:rsidR="008537E8" w:rsidRPr="00097A10">
        <w:rPr>
          <w:rFonts w:ascii="Times New Roman" w:hAnsi="Times New Roman" w:cs="Times New Roman"/>
          <w:sz w:val="20"/>
          <w:szCs w:val="20"/>
        </w:rPr>
        <w:t xml:space="preserve"> consumers because they get the health benefit without compromising the original taste of the product. </w:t>
      </w:r>
      <w:r w:rsidR="009A6415" w:rsidRPr="00097A10">
        <w:rPr>
          <w:rFonts w:ascii="Times New Roman" w:hAnsi="Times New Roman" w:cs="Times New Roman"/>
          <w:sz w:val="20"/>
          <w:szCs w:val="20"/>
        </w:rPr>
        <w:t xml:space="preserve">As per the database method </w:t>
      </w:r>
      <w:r w:rsidR="00621A01" w:rsidRPr="00097A10">
        <w:rPr>
          <w:rFonts w:ascii="Times New Roman" w:hAnsi="Times New Roman" w:cs="Times New Roman"/>
          <w:sz w:val="20"/>
          <w:szCs w:val="20"/>
        </w:rPr>
        <w:fldChar w:fldCharType="begin"/>
      </w:r>
      <w:r w:rsidR="00B35352" w:rsidRPr="00097A10">
        <w:rPr>
          <w:rFonts w:ascii="Times New Roman" w:hAnsi="Times New Roman" w:cs="Times New Roman"/>
          <w:sz w:val="20"/>
          <w:szCs w:val="20"/>
        </w:rPr>
        <w:instrText xml:space="preserve"> ADDIN ZOTERO_ITEM CSL_CITATION {"citationID":"ErYLZbyt","properties":{"formattedCitation":"(Sharma &amp; Niranjan, 2018)","plainCitation":"(Sharma &amp; Niranjan, 2018)","noteIndex":0},"citationItems":[{"id":"J3os1hce/WjYIGbBv","uris":["http://zotero.org/users/6797834/items/2HS7ZIAV"],"uri":["http://zotero.org/users/6797834/items/2HS7ZIAV"],"itemData":{"id":6,"type":"article-journal","abstract":"Foxtail millet (Setaria italica L.) is one of the earliest cultivated crops, extensively grown in the arid and semi-arid regions of Asia and Africa, as well as in some other economically developed countries of the world where it is more commonly used as bird feed. This article presents a comprehensive review of the physicochemical and health-functional properties of foxtail millet, and the processing technologies employed to improve these properties and develop more palatable food products. Foxtail millet contains signiﬁcant levels of protein, ﬁber, mineral, and phytochemicals. Anti-nutrients such as phytic acid and tannin present in this millet can be reduced to negligible levels by using suitable processing methods. The millet is also reported to possess hypolipidemic, low-glycemic index, and antioxidant characteristics. This review concludes that, like most millet varieties, foxtail millet remains under-utilized as a food source. It is however receiving increased research and commercial attention, especially because its cultivation is not too demanding from point of view of agricultural inputs and it can grow in diﬃcult terrains. It would be reasonable to surmise that foxtail millet has a promising role to play in enhancing nutritional and food security.","container-title":"Food Reviews International","DOI":"10.1080/87559129.2017.1290103","ISSN":"8755-9129, 1525-6103","issue":"4","journalAbbreviation":"Food Reviews International","language":"en","page":"329-363","source":"DOI.org (Crossref)","title":"Foxtail millet: Properties, processing, health benefits, and uses","title-short":"Foxtail millet","volume":"34","author":[{"family":"Sharma","given":"Nitya"},{"family":"Niranjan","given":"Keshavan"}],"issued":{"date-parts":[["2018",5,19]]}}}],"schema":"https://github.com/citation-style-language/schema/raw/master/csl-citation.json"} </w:instrText>
      </w:r>
      <w:r w:rsidR="00621A01" w:rsidRPr="00097A10">
        <w:rPr>
          <w:rFonts w:ascii="Times New Roman" w:hAnsi="Times New Roman" w:cs="Times New Roman"/>
          <w:sz w:val="20"/>
          <w:szCs w:val="20"/>
        </w:rPr>
        <w:fldChar w:fldCharType="separate"/>
      </w:r>
      <w:r w:rsidR="00E10577" w:rsidRPr="00097A10">
        <w:rPr>
          <w:rFonts w:ascii="Times New Roman" w:hAnsi="Times New Roman" w:cs="Times New Roman"/>
          <w:sz w:val="20"/>
          <w:szCs w:val="20"/>
        </w:rPr>
        <w:t>(Sharma &amp; Niranjan, 2018)</w:t>
      </w:r>
      <w:r w:rsidR="00621A01" w:rsidRPr="00097A10">
        <w:rPr>
          <w:rFonts w:ascii="Times New Roman" w:hAnsi="Times New Roman" w:cs="Times New Roman"/>
          <w:sz w:val="20"/>
          <w:szCs w:val="20"/>
        </w:rPr>
        <w:fldChar w:fldCharType="end"/>
      </w:r>
      <w:r w:rsidR="00E10577" w:rsidRPr="00097A10">
        <w:rPr>
          <w:rFonts w:ascii="Times New Roman" w:hAnsi="Times New Roman" w:cs="Times New Roman"/>
          <w:sz w:val="20"/>
          <w:szCs w:val="20"/>
        </w:rPr>
        <w:t xml:space="preserve"> </w:t>
      </w:r>
      <w:r w:rsidR="009A6415" w:rsidRPr="00097A10">
        <w:rPr>
          <w:rFonts w:ascii="Times New Roman" w:hAnsi="Times New Roman" w:cs="Times New Roman"/>
          <w:sz w:val="20"/>
          <w:szCs w:val="20"/>
        </w:rPr>
        <w:t>of analysing nutritional composition the study emphasized</w:t>
      </w:r>
      <w:r w:rsidR="00076770" w:rsidRPr="00097A10">
        <w:rPr>
          <w:rFonts w:ascii="Times New Roman" w:hAnsi="Times New Roman" w:cs="Times New Roman"/>
          <w:sz w:val="20"/>
          <w:szCs w:val="20"/>
        </w:rPr>
        <w:t xml:space="preserve"> more</w:t>
      </w:r>
      <w:r w:rsidR="009A6415" w:rsidRPr="00097A10">
        <w:rPr>
          <w:rFonts w:ascii="Times New Roman" w:hAnsi="Times New Roman" w:cs="Times New Roman"/>
          <w:sz w:val="20"/>
          <w:szCs w:val="20"/>
        </w:rPr>
        <w:t xml:space="preserve"> on dietary fibre component and the same was found to be more </w:t>
      </w:r>
      <w:r w:rsidR="002D5A56" w:rsidRPr="00097A10">
        <w:rPr>
          <w:rFonts w:ascii="Times New Roman" w:hAnsi="Times New Roman" w:cs="Times New Roman"/>
          <w:sz w:val="20"/>
          <w:szCs w:val="20"/>
        </w:rPr>
        <w:t xml:space="preserve">in jalebi made out of sorghum millet and foxtail millet; however, </w:t>
      </w:r>
      <w:proofErr w:type="spellStart"/>
      <w:r w:rsidR="002D5A56" w:rsidRPr="00097A10">
        <w:rPr>
          <w:rFonts w:ascii="Times New Roman" w:hAnsi="Times New Roman" w:cs="Times New Roman"/>
          <w:sz w:val="20"/>
          <w:szCs w:val="20"/>
        </w:rPr>
        <w:t>maida</w:t>
      </w:r>
      <w:proofErr w:type="spellEnd"/>
      <w:r w:rsidR="002D5A56" w:rsidRPr="00097A10">
        <w:rPr>
          <w:rFonts w:ascii="Times New Roman" w:hAnsi="Times New Roman" w:cs="Times New Roman"/>
          <w:sz w:val="20"/>
          <w:szCs w:val="20"/>
        </w:rPr>
        <w:t xml:space="preserve">-made </w:t>
      </w:r>
      <w:proofErr w:type="spellStart"/>
      <w:r w:rsidR="002D5A56" w:rsidRPr="00097A10">
        <w:rPr>
          <w:rFonts w:ascii="Times New Roman" w:hAnsi="Times New Roman" w:cs="Times New Roman"/>
          <w:sz w:val="20"/>
          <w:szCs w:val="20"/>
        </w:rPr>
        <w:t>jalebi</w:t>
      </w:r>
      <w:proofErr w:type="spellEnd"/>
      <w:r w:rsidR="002D5A56" w:rsidRPr="00097A10">
        <w:rPr>
          <w:rFonts w:ascii="Times New Roman" w:hAnsi="Times New Roman" w:cs="Times New Roman"/>
          <w:sz w:val="20"/>
          <w:szCs w:val="20"/>
        </w:rPr>
        <w:t xml:space="preserve"> was low in dietary fibre</w:t>
      </w:r>
      <w:r w:rsidR="00591283" w:rsidRPr="00097A10">
        <w:rPr>
          <w:rFonts w:ascii="Times New Roman" w:hAnsi="Times New Roman" w:cs="Times New Roman"/>
          <w:sz w:val="20"/>
          <w:szCs w:val="20"/>
        </w:rPr>
        <w:t>.</w:t>
      </w:r>
      <w:r w:rsidR="00E10577" w:rsidRPr="00097A10">
        <w:rPr>
          <w:rFonts w:ascii="Times New Roman" w:hAnsi="Times New Roman" w:cs="Times New Roman"/>
          <w:sz w:val="20"/>
          <w:szCs w:val="20"/>
        </w:rPr>
        <w:t xml:space="preserve"> Dietary fibre has positive effects when consumed </w:t>
      </w:r>
      <w:r w:rsidR="00885243" w:rsidRPr="00097A10">
        <w:rPr>
          <w:rFonts w:ascii="Times New Roman" w:hAnsi="Times New Roman" w:cs="Times New Roman"/>
          <w:sz w:val="20"/>
          <w:szCs w:val="20"/>
        </w:rPr>
        <w:t>as it helps in decreasing incidents of several diseases</w:t>
      </w:r>
      <w:r w:rsidR="00B35352" w:rsidRPr="00097A10">
        <w:rPr>
          <w:rFonts w:ascii="Times New Roman" w:hAnsi="Times New Roman" w:cs="Times New Roman"/>
          <w:sz w:val="20"/>
          <w:szCs w:val="20"/>
        </w:rPr>
        <w:t xml:space="preserve"> </w:t>
      </w:r>
      <w:r w:rsidR="00621A01" w:rsidRPr="00097A10">
        <w:rPr>
          <w:rFonts w:ascii="Times New Roman" w:hAnsi="Times New Roman" w:cs="Times New Roman"/>
          <w:sz w:val="20"/>
          <w:szCs w:val="20"/>
        </w:rPr>
        <w:fldChar w:fldCharType="begin"/>
      </w:r>
      <w:r w:rsidR="00B35352" w:rsidRPr="00097A10">
        <w:rPr>
          <w:rFonts w:ascii="Times New Roman" w:hAnsi="Times New Roman" w:cs="Times New Roman"/>
          <w:sz w:val="20"/>
          <w:szCs w:val="20"/>
        </w:rPr>
        <w:instrText xml:space="preserve"> ADDIN ZOTERO_ITEM CSL_CITATION {"citationID":"paW3B4Ty","properties":{"formattedCitation":"(Dhingra et al., 2012)","plainCitation":"(Dhingra et al., 2012)","noteIndex":0},"citationItems":[{"id":459,"uris":["http://zotero.org/users/local/V9QHcRPt/items/ZHFTKIRL"],"uri":["http://zotero.org/users/local/V9QHcRPt/items/ZHFTKIRL"],"itemData":{"id":459,"type":"article-journal","abstract":"Dietary fibre is that part of plant material in the diet which is resistant to enzymatic digestion which includes cellulose, noncellulosic polysaccharides such as hemicellulose, pectic substances, gums, mucilages and a non-carbohydrate component lignin. The diets rich in fibre such as cereals, nuts, fruits and vegetables have a positive effect on health since their consumption has been related to decreased incidence of several diseases. Dietary fibre can be used in various functional foods like bakery, drinks, beverages and meat products. Influence of different processing treatments (like extrusion-cooking, canning, grinding, boiling, frying) alters the physico- chemical properties of dietary fibre and improves their functionality. Dietary fibre can be determined by different methods, mainly by: enzymic gravimetric and enzymic—chemical methods. This paper presents the recent developments in the extraction, applications and functions of dietary fibre in different food products.","container-title":"Journal of Food Science and Technology","DOI":"10.1007/s13197-011-0365-5","ISSN":"0975-8402","issue":"3","journalAbbreviation":"J Food Sci Technol","language":"en","page":"255-266","source":"Springer Link","title":"Dietary fibre in foods: a review","title-short":"Dietary fibre in foods","volume":"49","author":[{"family":"Dhingra","given":"Devinder"},{"family":"Michael","given":"Mona"},{"family":"Rajput","given":"Hradesh"},{"family":"Patil","given":"R. T."}],"issued":{"date-parts":[["2012",6,1]]}}}],"schema":"https://github.com/citation-style-language/schema/raw/master/csl-citation.json"} </w:instrText>
      </w:r>
      <w:r w:rsidR="00621A01" w:rsidRPr="00097A10">
        <w:rPr>
          <w:rFonts w:ascii="Times New Roman" w:hAnsi="Times New Roman" w:cs="Times New Roman"/>
          <w:sz w:val="20"/>
          <w:szCs w:val="20"/>
        </w:rPr>
        <w:fldChar w:fldCharType="separate"/>
      </w:r>
      <w:r w:rsidR="00B35352" w:rsidRPr="00097A10">
        <w:rPr>
          <w:rFonts w:ascii="Times New Roman" w:hAnsi="Times New Roman" w:cs="Times New Roman"/>
          <w:sz w:val="20"/>
          <w:szCs w:val="20"/>
        </w:rPr>
        <w:t>(Dhingra et al., 2012)</w:t>
      </w:r>
      <w:r w:rsidR="00621A01" w:rsidRPr="00097A10">
        <w:rPr>
          <w:rFonts w:ascii="Times New Roman" w:hAnsi="Times New Roman" w:cs="Times New Roman"/>
          <w:sz w:val="20"/>
          <w:szCs w:val="20"/>
        </w:rPr>
        <w:fldChar w:fldCharType="end"/>
      </w:r>
      <w:r w:rsidR="00885243" w:rsidRPr="00097A10">
        <w:rPr>
          <w:rFonts w:ascii="Times New Roman" w:hAnsi="Times New Roman" w:cs="Times New Roman"/>
          <w:sz w:val="20"/>
          <w:szCs w:val="20"/>
        </w:rPr>
        <w:t>.</w:t>
      </w:r>
      <w:r w:rsidR="00591283" w:rsidRPr="00097A10">
        <w:rPr>
          <w:rFonts w:ascii="Times New Roman" w:hAnsi="Times New Roman" w:cs="Times New Roman"/>
          <w:sz w:val="20"/>
          <w:szCs w:val="20"/>
        </w:rPr>
        <w:t xml:space="preserve"> </w:t>
      </w:r>
      <w:r w:rsidR="00B35352" w:rsidRPr="00097A10">
        <w:rPr>
          <w:rFonts w:ascii="Times New Roman" w:hAnsi="Times New Roman" w:cs="Times New Roman"/>
          <w:sz w:val="20"/>
          <w:szCs w:val="20"/>
        </w:rPr>
        <w:t>The important aspect of convenience food is the shelf</w:t>
      </w:r>
      <w:r w:rsidR="00201C1C" w:rsidRPr="00097A10">
        <w:rPr>
          <w:rFonts w:ascii="Times New Roman" w:hAnsi="Times New Roman" w:cs="Times New Roman"/>
          <w:sz w:val="20"/>
          <w:szCs w:val="20"/>
        </w:rPr>
        <w:t xml:space="preserve"> life</w:t>
      </w:r>
      <w:r w:rsidR="00B35352" w:rsidRPr="00097A10">
        <w:rPr>
          <w:rFonts w:ascii="Times New Roman" w:hAnsi="Times New Roman" w:cs="Times New Roman"/>
          <w:sz w:val="20"/>
          <w:szCs w:val="20"/>
        </w:rPr>
        <w:t xml:space="preserve"> that improves</w:t>
      </w:r>
      <w:r w:rsidRPr="00097A10">
        <w:rPr>
          <w:rFonts w:ascii="Times New Roman" w:hAnsi="Times New Roman" w:cs="Times New Roman"/>
          <w:sz w:val="20"/>
          <w:szCs w:val="20"/>
        </w:rPr>
        <w:t xml:space="preserve"> </w:t>
      </w:r>
      <w:r w:rsidR="00B35352" w:rsidRPr="00097A10">
        <w:rPr>
          <w:rFonts w:ascii="Times New Roman" w:hAnsi="Times New Roman" w:cs="Times New Roman"/>
          <w:sz w:val="20"/>
          <w:szCs w:val="20"/>
        </w:rPr>
        <w:t xml:space="preserve">the </w:t>
      </w:r>
      <w:r w:rsidRPr="00097A10">
        <w:rPr>
          <w:rFonts w:ascii="Times New Roman" w:hAnsi="Times New Roman" w:cs="Times New Roman"/>
          <w:sz w:val="20"/>
          <w:szCs w:val="20"/>
        </w:rPr>
        <w:t>aspects</w:t>
      </w:r>
      <w:r w:rsidR="00B35352" w:rsidRPr="00097A10">
        <w:rPr>
          <w:rFonts w:ascii="Times New Roman" w:hAnsi="Times New Roman" w:cs="Times New Roman"/>
          <w:sz w:val="20"/>
          <w:szCs w:val="20"/>
        </w:rPr>
        <w:t xml:space="preserve"> of the food supply </w:t>
      </w:r>
      <w:r w:rsidR="00621A01" w:rsidRPr="00097A10">
        <w:rPr>
          <w:rFonts w:ascii="Times New Roman" w:hAnsi="Times New Roman" w:cs="Times New Roman"/>
          <w:sz w:val="20"/>
          <w:szCs w:val="20"/>
        </w:rPr>
        <w:fldChar w:fldCharType="begin"/>
      </w:r>
      <w:r w:rsidR="00B35352" w:rsidRPr="00097A10">
        <w:rPr>
          <w:rFonts w:ascii="Times New Roman" w:hAnsi="Times New Roman" w:cs="Times New Roman"/>
          <w:sz w:val="20"/>
          <w:szCs w:val="20"/>
        </w:rPr>
        <w:instrText xml:space="preserve"> ADDIN ZOTERO_ITEM CSL_CITATION {"citationID":"pXZ6EaL4","properties":{"formattedCitation":"(Corradini, 2018)","plainCitation":"(Corradini, 2018)","noteIndex":0},"citationItems":[{"id":461,"uris":["http://zotero.org/users/local/V9QHcRPt/items/XUQZDQCE"],"uri":["http://zotero.org/users/local/V9QHcRPt/items/XUQZDQCE"],"itemData":{"id":461,"type":"article-journal","abstract":"The labels currently used on food and beverage products only provide consumers with a rough guide to their expected shelf lives because they assume that a product only experiences a limited range of predefined handling and storage conditions. These static labels do not take into consideration conditions that might shorten a product's shelf life (such as temperature abuse), which can lead to problems associated with food safety and waste. Advances in shelf-life estimation have the potential to improve the safety, reliability, and sustainability of the food supply. Selection of appropriate kinetic models and data-analysis techniques is essential to predict shelf life, to account for variability in environmental conditions, and to allow real-time monitoring. Novel analytical tools to determine safety and quality attributes in situ coupled with modern tracking technologies and appropriate predictive tools have the potential to provide accurate estimations of the remaining shelf life of a food product in real time. This review summarizes the necessary steps to attain a transition from open labeling to real-time shelf-life measurements.","container-title":"Annual Review of Food Science and Technology","DOI":"10.1146/annurev-food-030117-012433","issue":"1","note":"_eprint: https://doi.org/10.1146/annurev-food-030117-012433\nPMID: 29328810","page":"251-269","source":"Annual Reviews","title":"Shelf Life of Food Products: From Open Labeling to Real-Time Measurements","title-short":"Shelf Life of Food Products","volume":"9","author":[{"family":"Corradini","given":"Maria G."}],"issued":{"date-parts":[["2018"]]}}}],"schema":"https://github.com/citation-style-language/schema/raw/master/csl-citation.json"} </w:instrText>
      </w:r>
      <w:r w:rsidR="00621A01" w:rsidRPr="00097A10">
        <w:rPr>
          <w:rFonts w:ascii="Times New Roman" w:hAnsi="Times New Roman" w:cs="Times New Roman"/>
          <w:sz w:val="20"/>
          <w:szCs w:val="20"/>
        </w:rPr>
        <w:fldChar w:fldCharType="separate"/>
      </w:r>
      <w:r w:rsidR="00B35352" w:rsidRPr="00097A10">
        <w:rPr>
          <w:rFonts w:ascii="Times New Roman" w:hAnsi="Times New Roman" w:cs="Times New Roman"/>
          <w:sz w:val="20"/>
          <w:szCs w:val="20"/>
        </w:rPr>
        <w:t>(Corradini, 2018)</w:t>
      </w:r>
      <w:r w:rsidR="00621A01" w:rsidRPr="00097A10">
        <w:rPr>
          <w:rFonts w:ascii="Times New Roman" w:hAnsi="Times New Roman" w:cs="Times New Roman"/>
          <w:sz w:val="20"/>
          <w:szCs w:val="20"/>
        </w:rPr>
        <w:fldChar w:fldCharType="end"/>
      </w:r>
      <w:r w:rsidR="00B35352" w:rsidRPr="00097A10">
        <w:rPr>
          <w:rFonts w:ascii="Times New Roman" w:hAnsi="Times New Roman" w:cs="Times New Roman"/>
          <w:sz w:val="20"/>
          <w:szCs w:val="20"/>
        </w:rPr>
        <w:t xml:space="preserve"> and in relevant to this, t</w:t>
      </w:r>
      <w:r w:rsidR="00ED0C68" w:rsidRPr="00097A10">
        <w:rPr>
          <w:rFonts w:ascii="Times New Roman" w:hAnsi="Times New Roman" w:cs="Times New Roman"/>
          <w:sz w:val="20"/>
          <w:szCs w:val="20"/>
        </w:rPr>
        <w:t xml:space="preserve">he shelf life of the jalebi batter is 4 days under refrigeration. </w:t>
      </w:r>
      <w:r w:rsidR="00591283" w:rsidRPr="00097A10">
        <w:rPr>
          <w:rFonts w:ascii="Times New Roman" w:hAnsi="Times New Roman" w:cs="Times New Roman"/>
          <w:sz w:val="20"/>
          <w:szCs w:val="20"/>
        </w:rPr>
        <w:t>Therefore, th</w:t>
      </w:r>
      <w:r w:rsidR="00ED0C68" w:rsidRPr="00097A10">
        <w:rPr>
          <w:rFonts w:ascii="Times New Roman" w:hAnsi="Times New Roman" w:cs="Times New Roman"/>
          <w:sz w:val="20"/>
          <w:szCs w:val="20"/>
        </w:rPr>
        <w:t xml:space="preserve">e study proves the </w:t>
      </w:r>
      <w:r w:rsidR="00E01C12" w:rsidRPr="00097A10">
        <w:rPr>
          <w:rFonts w:ascii="Times New Roman" w:hAnsi="Times New Roman" w:cs="Times New Roman"/>
          <w:sz w:val="20"/>
          <w:szCs w:val="20"/>
        </w:rPr>
        <w:t xml:space="preserve">organoleptic </w:t>
      </w:r>
      <w:r w:rsidR="00ED0C68" w:rsidRPr="00097A10">
        <w:rPr>
          <w:rFonts w:ascii="Times New Roman" w:hAnsi="Times New Roman" w:cs="Times New Roman"/>
          <w:sz w:val="20"/>
          <w:szCs w:val="20"/>
        </w:rPr>
        <w:t>acceptance of millet-made jalebi and purchase behaviour of customers.</w:t>
      </w:r>
      <w:r w:rsidR="004F0C57" w:rsidRPr="00097A10">
        <w:rPr>
          <w:rFonts w:ascii="Times New Roman" w:hAnsi="Times New Roman" w:cs="Times New Roman"/>
          <w:sz w:val="20"/>
          <w:szCs w:val="20"/>
        </w:rPr>
        <w:t xml:space="preserve"> </w:t>
      </w:r>
      <w:r w:rsidR="00D30773" w:rsidRPr="00097A10">
        <w:rPr>
          <w:rFonts w:ascii="Times New Roman" w:hAnsi="Times New Roman" w:cs="Times New Roman"/>
          <w:sz w:val="20"/>
          <w:szCs w:val="20"/>
        </w:rPr>
        <w:t>The findings of the study are in line</w:t>
      </w:r>
      <w:r w:rsidR="00503DE7" w:rsidRPr="00097A10">
        <w:rPr>
          <w:rFonts w:ascii="Times New Roman" w:hAnsi="Times New Roman" w:cs="Times New Roman"/>
          <w:sz w:val="20"/>
          <w:szCs w:val="20"/>
        </w:rPr>
        <w:t xml:space="preserve"> with</w:t>
      </w:r>
      <w:r w:rsidR="00D30773" w:rsidRPr="00097A10">
        <w:rPr>
          <w:rFonts w:ascii="Times New Roman" w:hAnsi="Times New Roman" w:cs="Times New Roman"/>
          <w:sz w:val="20"/>
          <w:szCs w:val="20"/>
        </w:rPr>
        <w:t xml:space="preserve"> the previous studies  </w:t>
      </w:r>
      <w:r w:rsidR="00D30773" w:rsidRPr="00097A10">
        <w:rPr>
          <w:rFonts w:ascii="Times New Roman" w:hAnsi="Times New Roman" w:cs="Times New Roman"/>
          <w:sz w:val="20"/>
          <w:szCs w:val="20"/>
          <w:lang w:val="en-US"/>
        </w:rPr>
        <w:fldChar w:fldCharType="begin"/>
      </w:r>
      <w:r w:rsidR="00D30773" w:rsidRPr="00097A10">
        <w:rPr>
          <w:rFonts w:ascii="Times New Roman" w:hAnsi="Times New Roman" w:cs="Times New Roman"/>
          <w:sz w:val="20"/>
          <w:szCs w:val="20"/>
          <w:lang w:val="en-US"/>
        </w:rPr>
        <w:instrText xml:space="preserve"> ADDIN ZOTERO_ITEM CSL_CITATION {"citationID":"sSff7XKc","properties":{"formattedCitation":"(Kumar et al., 2018)","plainCitation":"(Kumar et al., 2018)","noteIndex":0},"citationItems":[{"id":"J3os1hce/oYigG0j0","uris":["http://zotero.org/users/6797834/items/PRN792WJ"],"uri":["http://zotero.org/users/6797834/items/PRN792WJ"],"itemData":{"id":10,"type":"article-journal","abstract":"World is facing agrarian as well as nutritional challenges. Agricultural lands with irrigation facilities have been exploited to maximum, and hence we need to focus on dry lands to further increase grain production. Owing to low fertility, utilization of dry lands to produce sufficient quality grains is a big challenge. Millets as climate change compliant crops score highly over other grains like wheat and rice in terms of marginal growing conditions and high nutritional value. These nutri-cereals abode vitamins, minerals, essential fatty acids, phyto-chemicals and antioxidants that can help to eradicate the plethora of nutritional deficiency diseases. Millets cultivation can keep dry lands productive and ensure future food and nutritional security.","container-title":"Agriculture &amp; Food Security","DOI":"10.1186/s40066-018-0183-3","ISSN":"2048-7010","issue":"1","journalAbbreviation":"Agric &amp; Food Secur","language":"en","page":"31","source":"DOI.org (Crossref)","title":"Millets: a solution to agrarian and nutritional challenges","title-short":"Millets","volume":"7","author":[{"family":"Kumar","given":"Ashwani"},{"family":"Tomer","given":"Vidisha"},{"family":"Kaur","given":"Amarjeet"},{"family":"Kumar","given":"Vikas"},{"family":"Gupta","given":"Kritika"}],"issued":{"date-parts":[["2018",12]]}}}],"schema":"https://github.com/citation-style-language/schema/raw/master/csl-citation.json"} </w:instrText>
      </w:r>
      <w:r w:rsidR="00D30773" w:rsidRPr="00097A10">
        <w:rPr>
          <w:rFonts w:ascii="Times New Roman" w:hAnsi="Times New Roman" w:cs="Times New Roman"/>
          <w:sz w:val="20"/>
          <w:szCs w:val="20"/>
          <w:lang w:val="en-US"/>
        </w:rPr>
        <w:fldChar w:fldCharType="separate"/>
      </w:r>
      <w:r w:rsidR="00D30773" w:rsidRPr="00097A10">
        <w:rPr>
          <w:rFonts w:ascii="Times New Roman" w:hAnsi="Times New Roman" w:cs="Times New Roman"/>
          <w:sz w:val="20"/>
          <w:szCs w:val="20"/>
        </w:rPr>
        <w:t>(Kumar et al., 2018)</w:t>
      </w:r>
      <w:r w:rsidR="00D30773" w:rsidRPr="00097A10">
        <w:rPr>
          <w:rFonts w:ascii="Times New Roman" w:hAnsi="Times New Roman" w:cs="Times New Roman"/>
          <w:sz w:val="20"/>
          <w:szCs w:val="20"/>
          <w:lang w:val="en-US"/>
        </w:rPr>
        <w:fldChar w:fldCharType="end"/>
      </w:r>
      <w:r w:rsidR="00D30773" w:rsidRPr="00097A10">
        <w:rPr>
          <w:rFonts w:ascii="Times New Roman" w:hAnsi="Times New Roman" w:cs="Times New Roman"/>
          <w:sz w:val="20"/>
          <w:szCs w:val="20"/>
          <w:lang w:val="en-US"/>
        </w:rPr>
        <w:t xml:space="preserve"> that state</w:t>
      </w:r>
      <w:r w:rsidR="00503DE7" w:rsidRPr="00097A10">
        <w:rPr>
          <w:rFonts w:ascii="Times New Roman" w:hAnsi="Times New Roman" w:cs="Times New Roman"/>
          <w:sz w:val="20"/>
          <w:szCs w:val="20"/>
          <w:lang w:val="en-US"/>
        </w:rPr>
        <w:t xml:space="preserve">s </w:t>
      </w:r>
      <w:r w:rsidR="00D30773" w:rsidRPr="00097A10">
        <w:rPr>
          <w:rFonts w:ascii="Times New Roman" w:hAnsi="Times New Roman" w:cs="Times New Roman"/>
          <w:sz w:val="20"/>
          <w:szCs w:val="20"/>
          <w:lang w:val="en-US"/>
        </w:rPr>
        <w:t xml:space="preserve"> there is awareness </w:t>
      </w:r>
      <w:r w:rsidR="00076770" w:rsidRPr="00097A10">
        <w:rPr>
          <w:rFonts w:ascii="Times New Roman" w:hAnsi="Times New Roman" w:cs="Times New Roman"/>
          <w:sz w:val="20"/>
          <w:szCs w:val="20"/>
          <w:lang w:val="en-US"/>
        </w:rPr>
        <w:t>between</w:t>
      </w:r>
      <w:r w:rsidR="00D30773" w:rsidRPr="00097A10">
        <w:rPr>
          <w:rFonts w:ascii="Times New Roman" w:hAnsi="Times New Roman" w:cs="Times New Roman"/>
          <w:sz w:val="20"/>
          <w:szCs w:val="20"/>
          <w:lang w:val="en-US"/>
        </w:rPr>
        <w:t xml:space="preserve"> consumers in regards to the health benefits of millets. These studies also have found that though the awareness </w:t>
      </w:r>
      <w:proofErr w:type="gramStart"/>
      <w:r w:rsidR="00D30773" w:rsidRPr="00097A10">
        <w:rPr>
          <w:rFonts w:ascii="Times New Roman" w:hAnsi="Times New Roman" w:cs="Times New Roman"/>
          <w:sz w:val="20"/>
          <w:szCs w:val="20"/>
          <w:lang w:val="en-US"/>
        </w:rPr>
        <w:t>exist</w:t>
      </w:r>
      <w:proofErr w:type="gramEnd"/>
      <w:r w:rsidR="00D30773" w:rsidRPr="00097A10">
        <w:rPr>
          <w:rFonts w:ascii="Times New Roman" w:hAnsi="Times New Roman" w:cs="Times New Roman"/>
          <w:sz w:val="20"/>
          <w:szCs w:val="20"/>
          <w:lang w:val="en-US"/>
        </w:rPr>
        <w:t xml:space="preserve"> yet there is no increase or slight inclination towards the level of consumption of millets or millet made product. Therefore, this study developed a ready to use food product made out of millet without compromising the taste, colour, aroma and flavour with more health benefits which would</w:t>
      </w:r>
      <w:r w:rsidR="00076770" w:rsidRPr="00097A10">
        <w:rPr>
          <w:rFonts w:ascii="Times New Roman" w:hAnsi="Times New Roman" w:cs="Times New Roman"/>
          <w:sz w:val="20"/>
          <w:szCs w:val="20"/>
          <w:lang w:val="en-US"/>
        </w:rPr>
        <w:t>,</w:t>
      </w:r>
      <w:r w:rsidR="00D30773" w:rsidRPr="00097A10">
        <w:rPr>
          <w:rFonts w:ascii="Times New Roman" w:hAnsi="Times New Roman" w:cs="Times New Roman"/>
          <w:sz w:val="20"/>
          <w:szCs w:val="20"/>
          <w:lang w:val="en-US"/>
        </w:rPr>
        <w:t xml:space="preserve"> in turn</w:t>
      </w:r>
      <w:r w:rsidR="00076770" w:rsidRPr="00097A10">
        <w:rPr>
          <w:rFonts w:ascii="Times New Roman" w:hAnsi="Times New Roman" w:cs="Times New Roman"/>
          <w:sz w:val="20"/>
          <w:szCs w:val="20"/>
          <w:lang w:val="en-US"/>
        </w:rPr>
        <w:t>,</w:t>
      </w:r>
      <w:r w:rsidR="00D30773" w:rsidRPr="00097A10">
        <w:rPr>
          <w:rFonts w:ascii="Times New Roman" w:hAnsi="Times New Roman" w:cs="Times New Roman"/>
          <w:sz w:val="20"/>
          <w:szCs w:val="20"/>
          <w:lang w:val="en-US"/>
        </w:rPr>
        <w:t xml:space="preserve"> increase the level of consumption of millets. The contribution of the study to the literature would be that it leads</w:t>
      </w:r>
      <w:r w:rsidR="00351D3D" w:rsidRPr="00097A10">
        <w:rPr>
          <w:rFonts w:ascii="Times New Roman" w:hAnsi="Times New Roman" w:cs="Times New Roman"/>
          <w:sz w:val="20"/>
          <w:szCs w:val="20"/>
          <w:lang w:val="en-US"/>
        </w:rPr>
        <w:t xml:space="preserve"> the</w:t>
      </w:r>
      <w:r w:rsidR="00D30773" w:rsidRPr="00097A10">
        <w:rPr>
          <w:rFonts w:ascii="Times New Roman" w:hAnsi="Times New Roman" w:cs="Times New Roman"/>
          <w:sz w:val="20"/>
          <w:szCs w:val="20"/>
          <w:lang w:val="en-US"/>
        </w:rPr>
        <w:t xml:space="preserve"> way to increase the consumption of millets.</w:t>
      </w:r>
      <w:r w:rsidR="00ED0C68" w:rsidRPr="00097A10">
        <w:rPr>
          <w:rFonts w:ascii="Times New Roman" w:hAnsi="Times New Roman" w:cs="Times New Roman"/>
          <w:sz w:val="20"/>
          <w:szCs w:val="20"/>
        </w:rPr>
        <w:t xml:space="preserve"> </w:t>
      </w:r>
      <w:r w:rsidR="00C50255" w:rsidRPr="00097A10">
        <w:rPr>
          <w:rFonts w:ascii="Times New Roman" w:hAnsi="Times New Roman" w:cs="Times New Roman"/>
          <w:sz w:val="20"/>
          <w:szCs w:val="20"/>
        </w:rPr>
        <w:t>The research results cannot be generalised</w:t>
      </w:r>
      <w:r w:rsidR="00773D65" w:rsidRPr="00097A10">
        <w:rPr>
          <w:rFonts w:ascii="Times New Roman" w:hAnsi="Times New Roman" w:cs="Times New Roman"/>
          <w:sz w:val="20"/>
          <w:szCs w:val="20"/>
        </w:rPr>
        <w:t xml:space="preserve"> for the whole state of country as it focused only on consumers of Bengaluru. </w:t>
      </w:r>
      <w:r w:rsidR="00FF69AF" w:rsidRPr="00097A10">
        <w:rPr>
          <w:rFonts w:ascii="Times New Roman" w:hAnsi="Times New Roman" w:cs="Times New Roman"/>
          <w:sz w:val="20"/>
          <w:szCs w:val="20"/>
        </w:rPr>
        <w:t xml:space="preserve">A future study can be done in evaluating the nutritional composition of samples with the help of lab analysis which would give a better result on nutritional facts. The study tested only 2 types of millets; a future study can be done with other available millets using the same process. The packaging technique of the product would increase the shelf life of the product </w:t>
      </w:r>
      <w:r w:rsidR="00AE10FA" w:rsidRPr="00097A10">
        <w:rPr>
          <w:rFonts w:ascii="Times New Roman" w:hAnsi="Times New Roman" w:cs="Times New Roman"/>
          <w:sz w:val="20"/>
          <w:szCs w:val="20"/>
        </w:rPr>
        <w:t xml:space="preserve">by ensuring the food supply safety </w:t>
      </w:r>
      <w:r w:rsidR="00621A01" w:rsidRPr="00097A10">
        <w:rPr>
          <w:rFonts w:ascii="Times New Roman" w:hAnsi="Times New Roman" w:cs="Times New Roman"/>
          <w:sz w:val="20"/>
          <w:szCs w:val="20"/>
        </w:rPr>
        <w:fldChar w:fldCharType="begin"/>
      </w:r>
      <w:r w:rsidR="00AE10FA" w:rsidRPr="00097A10">
        <w:rPr>
          <w:rFonts w:ascii="Times New Roman" w:hAnsi="Times New Roman" w:cs="Times New Roman"/>
          <w:sz w:val="20"/>
          <w:szCs w:val="20"/>
        </w:rPr>
        <w:instrText xml:space="preserve"> ADDIN ZOTERO_ITEM CSL_CITATION {"citationID":"b401pht9","properties":{"formattedCitation":"(Marsh &amp; Bugusu, 2007)","plainCitation":"(Marsh &amp; Bugusu, 2007)","noteIndex":0},"citationItems":[{"id":463,"uris":["http://zotero.org/users/local/V9QHcRPt/items/W96DPUKY"],"uri":["http://zotero.org/users/local/V9QHcRPt/items/W96DPUKY"],"itemData":{"id":463,"type":"article-journal","container-title":"Journal of Food Science","DOI":"10.1111/j.1750-3841.2007.00301.x","ISSN":"0022-1147, 1750-3841","issue":"3","journalAbbreviation":"J Food Science","language":"en","page":"R39-R55","source":"DOI.org (Crossref)","title":"Food Packaging?Roles, Materials, and Environmental Issues","title-short":"Food Packaging?","volume":"72","author":[{"family":"Marsh","given":"Kenneth"},{"family":"Bugusu","given":"Betty"}],"issued":{"date-parts":[["2007",4]]}}}],"schema":"https://github.com/citation-style-language/schema/raw/master/csl-citation.json"} </w:instrText>
      </w:r>
      <w:r w:rsidR="00621A01" w:rsidRPr="00097A10">
        <w:rPr>
          <w:rFonts w:ascii="Times New Roman" w:hAnsi="Times New Roman" w:cs="Times New Roman"/>
          <w:sz w:val="20"/>
          <w:szCs w:val="20"/>
        </w:rPr>
        <w:fldChar w:fldCharType="separate"/>
      </w:r>
      <w:r w:rsidR="00AE10FA" w:rsidRPr="00097A10">
        <w:rPr>
          <w:rFonts w:ascii="Times New Roman" w:hAnsi="Times New Roman" w:cs="Times New Roman"/>
          <w:sz w:val="20"/>
          <w:szCs w:val="20"/>
        </w:rPr>
        <w:t>(Marsh &amp; Bugusu, 2007)</w:t>
      </w:r>
      <w:r w:rsidR="00621A01" w:rsidRPr="00097A10">
        <w:rPr>
          <w:rFonts w:ascii="Times New Roman" w:hAnsi="Times New Roman" w:cs="Times New Roman"/>
          <w:sz w:val="20"/>
          <w:szCs w:val="20"/>
        </w:rPr>
        <w:fldChar w:fldCharType="end"/>
      </w:r>
      <w:r w:rsidR="00AE10FA" w:rsidRPr="00097A10">
        <w:rPr>
          <w:rFonts w:ascii="Times New Roman" w:hAnsi="Times New Roman" w:cs="Times New Roman"/>
          <w:sz w:val="20"/>
          <w:szCs w:val="20"/>
        </w:rPr>
        <w:t>;</w:t>
      </w:r>
      <w:r w:rsidR="00FF69AF" w:rsidRPr="00097A10">
        <w:rPr>
          <w:rFonts w:ascii="Times New Roman" w:hAnsi="Times New Roman" w:cs="Times New Roman"/>
          <w:sz w:val="20"/>
          <w:szCs w:val="20"/>
        </w:rPr>
        <w:t xml:space="preserve"> a future</w:t>
      </w:r>
      <w:r w:rsidR="003E327B" w:rsidRPr="00097A10">
        <w:rPr>
          <w:rFonts w:ascii="Times New Roman" w:hAnsi="Times New Roman" w:cs="Times New Roman"/>
          <w:sz w:val="20"/>
          <w:szCs w:val="20"/>
        </w:rPr>
        <w:t xml:space="preserve"> study can be done on the same.</w:t>
      </w:r>
    </w:p>
    <w:p w14:paraId="1B2990A1" w14:textId="77777777" w:rsidR="009C2BB6" w:rsidRPr="00097A10" w:rsidRDefault="009C2BB6" w:rsidP="00EA519A">
      <w:pPr>
        <w:jc w:val="both"/>
        <w:rPr>
          <w:rFonts w:ascii="Times New Roman" w:hAnsi="Times New Roman" w:cs="Times New Roman"/>
          <w:b/>
          <w:bCs/>
          <w:sz w:val="20"/>
          <w:szCs w:val="20"/>
        </w:rPr>
      </w:pPr>
    </w:p>
    <w:p w14:paraId="7F0E6695" w14:textId="6FBB70E6" w:rsidR="00EA519A" w:rsidRPr="00097A10" w:rsidRDefault="00A26E32" w:rsidP="00EA519A">
      <w:pPr>
        <w:jc w:val="both"/>
        <w:rPr>
          <w:rFonts w:ascii="Times New Roman" w:hAnsi="Times New Roman" w:cs="Times New Roman"/>
          <w:b/>
          <w:bCs/>
          <w:sz w:val="20"/>
          <w:szCs w:val="20"/>
        </w:rPr>
      </w:pPr>
      <w:r w:rsidRPr="00097A10">
        <w:rPr>
          <w:rFonts w:ascii="Times New Roman" w:hAnsi="Times New Roman" w:cs="Times New Roman"/>
          <w:b/>
          <w:bCs/>
          <w:sz w:val="20"/>
          <w:szCs w:val="20"/>
        </w:rPr>
        <w:lastRenderedPageBreak/>
        <w:t>Bibliography:</w:t>
      </w:r>
    </w:p>
    <w:p w14:paraId="66825FB5" w14:textId="77777777" w:rsidR="00B047B0" w:rsidRPr="009A2CBA" w:rsidRDefault="00621A01"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b/>
          <w:bCs/>
          <w:sz w:val="16"/>
          <w:szCs w:val="16"/>
        </w:rPr>
        <w:fldChar w:fldCharType="begin"/>
      </w:r>
      <w:r w:rsidR="00B047B0" w:rsidRPr="009A2CBA">
        <w:rPr>
          <w:rFonts w:ascii="Times New Roman" w:hAnsi="Times New Roman" w:cs="Times New Roman"/>
          <w:b/>
          <w:bCs/>
          <w:sz w:val="16"/>
          <w:szCs w:val="16"/>
        </w:rPr>
        <w:instrText xml:space="preserve"> ADDIN ZOTERO_BIBL {"uncited":[],"omitted":[],"custom":[]} CSL_BIBLIOGRAPHY </w:instrText>
      </w:r>
      <w:r w:rsidRPr="009A2CBA">
        <w:rPr>
          <w:rFonts w:ascii="Times New Roman" w:hAnsi="Times New Roman" w:cs="Times New Roman"/>
          <w:b/>
          <w:bCs/>
          <w:sz w:val="16"/>
          <w:szCs w:val="16"/>
        </w:rPr>
        <w:fldChar w:fldCharType="separate"/>
      </w:r>
      <w:r w:rsidR="00B047B0" w:rsidRPr="009A2CBA">
        <w:rPr>
          <w:rFonts w:ascii="Times New Roman" w:hAnsi="Times New Roman" w:cs="Times New Roman"/>
          <w:sz w:val="16"/>
          <w:szCs w:val="16"/>
        </w:rPr>
        <w:t xml:space="preserve">Alavi, S., Mazumdar, S. D., &amp; Taylor, J. R. N. (2018). Modern Convenient Sorghum and Millet Food, Beverage and Animal Feed Products, and Their Technologies. In J. R. N. Taylor &amp; K. G. Duodu (Eds.), </w:t>
      </w:r>
      <w:r w:rsidR="00B047B0" w:rsidRPr="009A2CBA">
        <w:rPr>
          <w:rFonts w:ascii="Times New Roman" w:hAnsi="Times New Roman" w:cs="Times New Roman"/>
          <w:i/>
          <w:iCs/>
          <w:sz w:val="16"/>
          <w:szCs w:val="16"/>
        </w:rPr>
        <w:t>Sorghum and Millets: Chemistry, Technology and Nutritional Attributes</w:t>
      </w:r>
      <w:r w:rsidR="00B047B0" w:rsidRPr="009A2CBA">
        <w:rPr>
          <w:rFonts w:ascii="Times New Roman" w:hAnsi="Times New Roman" w:cs="Times New Roman"/>
          <w:sz w:val="16"/>
          <w:szCs w:val="16"/>
        </w:rPr>
        <w:t xml:space="preserve"> (468 pp; Issue 468 pp, pp. 293–329). Elsevier. http://dx.doi.org/10.1016/B978-0-12-811527-5.00010-1</w:t>
      </w:r>
    </w:p>
    <w:p w14:paraId="329E8D14"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Awika, J. M. (2017). Chapter 3 - Sorghum: Its Unique Nutritional and Health-Promoting Attributes. In John R. N. Taylor &amp; J. M. Awika (Eds.), </w:t>
      </w:r>
      <w:r w:rsidRPr="009A2CBA">
        <w:rPr>
          <w:rFonts w:ascii="Times New Roman" w:hAnsi="Times New Roman" w:cs="Times New Roman"/>
          <w:i/>
          <w:iCs/>
          <w:sz w:val="16"/>
          <w:szCs w:val="16"/>
        </w:rPr>
        <w:t>Gluten-Free Ancient Grains</w:t>
      </w:r>
      <w:r w:rsidRPr="009A2CBA">
        <w:rPr>
          <w:rFonts w:ascii="Times New Roman" w:hAnsi="Times New Roman" w:cs="Times New Roman"/>
          <w:sz w:val="16"/>
          <w:szCs w:val="16"/>
        </w:rPr>
        <w:t xml:space="preserve"> (pp. 21–54). Woodhead Publishing. https://doi.org/10.1016/B978-0-08-100866-9.00003-0</w:t>
      </w:r>
    </w:p>
    <w:p w14:paraId="07970871"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Corradini, M. G. (2018). Shelf Life of Food Products: From Open Labeling to Real-Time Measurements. </w:t>
      </w:r>
      <w:r w:rsidRPr="009A2CBA">
        <w:rPr>
          <w:rFonts w:ascii="Times New Roman" w:hAnsi="Times New Roman" w:cs="Times New Roman"/>
          <w:i/>
          <w:iCs/>
          <w:sz w:val="16"/>
          <w:szCs w:val="16"/>
        </w:rPr>
        <w:t>Annual Review of Food Science and Technology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9</w:t>
      </w:r>
      <w:r w:rsidRPr="009A2CBA">
        <w:rPr>
          <w:rFonts w:ascii="Times New Roman" w:hAnsi="Times New Roman" w:cs="Times New Roman"/>
          <w:sz w:val="16"/>
          <w:szCs w:val="16"/>
        </w:rPr>
        <w:t>(1), 251–269. https://doi.org/10.1146/annurev-food-030117-012433</w:t>
      </w:r>
    </w:p>
    <w:p w14:paraId="482B982A"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Dhingra, D., Michael, M., Rajput, H., &amp; Patil, R. T. (2012). Dietary fibre in foods: A review. </w:t>
      </w:r>
      <w:r w:rsidRPr="009A2CBA">
        <w:rPr>
          <w:rFonts w:ascii="Times New Roman" w:hAnsi="Times New Roman" w:cs="Times New Roman"/>
          <w:i/>
          <w:iCs/>
          <w:sz w:val="16"/>
          <w:szCs w:val="16"/>
        </w:rPr>
        <w:t>Journal of Food Science and Technology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49</w:t>
      </w:r>
      <w:r w:rsidRPr="009A2CBA">
        <w:rPr>
          <w:rFonts w:ascii="Times New Roman" w:hAnsi="Times New Roman" w:cs="Times New Roman"/>
          <w:sz w:val="16"/>
          <w:szCs w:val="16"/>
        </w:rPr>
        <w:t>(3), 255–266. https://doi.org/10.1007/s13197-011-0365-5</w:t>
      </w:r>
    </w:p>
    <w:p w14:paraId="4B79572D"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i/>
          <w:iCs/>
          <w:sz w:val="16"/>
          <w:szCs w:val="16"/>
        </w:rPr>
        <w:t>Global Nutrition Report: Malnutrition Becoming the “New Normal” Across the Globe | IFPRI : International Food Policy Research Institute</w:t>
      </w:r>
      <w:r w:rsidRPr="009A2CBA">
        <w:rPr>
          <w:rFonts w:ascii="Times New Roman" w:hAnsi="Times New Roman" w:cs="Times New Roman"/>
          <w:sz w:val="16"/>
          <w:szCs w:val="16"/>
        </w:rPr>
        <w:t>. (n.d.). Retrieved August 13, 2020, from https://www.ifpri.org/news-release/global-nutrition-report-malnutrition-becoming-%E2%80%9Cnew-normal%E2%80%9D-across-globe</w:t>
      </w:r>
    </w:p>
    <w:p w14:paraId="091243F9"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Krishna, K. R. (2013). </w:t>
      </w:r>
      <w:r w:rsidRPr="009A2CBA">
        <w:rPr>
          <w:rFonts w:ascii="Times New Roman" w:hAnsi="Times New Roman" w:cs="Times New Roman"/>
          <w:i/>
          <w:iCs/>
          <w:sz w:val="16"/>
          <w:szCs w:val="16"/>
        </w:rPr>
        <w:t>Agroecosystems: Soils, Climate, Crops, Nutrient Dynamics and Productivity</w:t>
      </w:r>
      <w:r w:rsidRPr="009A2CBA">
        <w:rPr>
          <w:rFonts w:ascii="Times New Roman" w:hAnsi="Times New Roman" w:cs="Times New Roman"/>
          <w:sz w:val="16"/>
          <w:szCs w:val="16"/>
        </w:rPr>
        <w:t xml:space="preserve"> (0 </w:t>
      </w:r>
      <w:proofErr w:type="gramStart"/>
      <w:r w:rsidRPr="009A2CBA">
        <w:rPr>
          <w:rFonts w:ascii="Times New Roman" w:hAnsi="Times New Roman" w:cs="Times New Roman"/>
          <w:sz w:val="16"/>
          <w:szCs w:val="16"/>
        </w:rPr>
        <w:t>ed</w:t>
      </w:r>
      <w:proofErr w:type="gramEnd"/>
      <w:r w:rsidRPr="009A2CBA">
        <w:rPr>
          <w:rFonts w:ascii="Times New Roman" w:hAnsi="Times New Roman" w:cs="Times New Roman"/>
          <w:sz w:val="16"/>
          <w:szCs w:val="16"/>
        </w:rPr>
        <w:t>.). Apple Academic Press. https://doi.org/10.1201/b16300</w:t>
      </w:r>
    </w:p>
    <w:p w14:paraId="1CC66D25"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Kumar, A., Tomer, V., Kaur, A., Kumar, V., &amp; Gupta, K. (2018). Millets: A solution to agrarian and nutritional challenges. </w:t>
      </w:r>
      <w:r w:rsidRPr="009A2CBA">
        <w:rPr>
          <w:rFonts w:ascii="Times New Roman" w:hAnsi="Times New Roman" w:cs="Times New Roman"/>
          <w:i/>
          <w:iCs/>
          <w:sz w:val="16"/>
          <w:szCs w:val="16"/>
        </w:rPr>
        <w:t>Agriculture &amp; Food Security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7</w:t>
      </w:r>
      <w:r w:rsidRPr="009A2CBA">
        <w:rPr>
          <w:rFonts w:ascii="Times New Roman" w:hAnsi="Times New Roman" w:cs="Times New Roman"/>
          <w:sz w:val="16"/>
          <w:szCs w:val="16"/>
        </w:rPr>
        <w:t>(1), 31. https://doi.org/10.1186/s40066-018-0183-3</w:t>
      </w:r>
    </w:p>
    <w:p w14:paraId="0355D513"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Lookhart, G. (n.d.). </w:t>
      </w:r>
      <w:r w:rsidRPr="009A2CBA">
        <w:rPr>
          <w:rFonts w:ascii="Times New Roman" w:hAnsi="Times New Roman" w:cs="Times New Roman"/>
          <w:i/>
          <w:iCs/>
          <w:sz w:val="16"/>
          <w:szCs w:val="16"/>
        </w:rPr>
        <w:t>Separation and Characterization of Wheat Protein Fractions by High-Performance Capillary Electrophoresis</w:t>
      </w:r>
      <w:r w:rsidRPr="009A2CBA">
        <w:rPr>
          <w:rFonts w:ascii="Times New Roman" w:hAnsi="Times New Roman" w:cs="Times New Roman"/>
          <w:sz w:val="16"/>
          <w:szCs w:val="16"/>
        </w:rPr>
        <w:t>. 6.</w:t>
      </w:r>
    </w:p>
    <w:p w14:paraId="2584DB8B" w14:textId="319A49B6" w:rsidR="00B047B0" w:rsidRPr="009A2CBA" w:rsidRDefault="00B047B0" w:rsidP="009C2BB6">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Marsh, K., &amp; Bugusu, B. (2007). Food Packaging</w:t>
      </w:r>
      <w:proofErr w:type="gramStart"/>
      <w:r w:rsidRPr="009A2CBA">
        <w:rPr>
          <w:rFonts w:ascii="Times New Roman" w:hAnsi="Times New Roman" w:cs="Times New Roman"/>
          <w:sz w:val="16"/>
          <w:szCs w:val="16"/>
        </w:rPr>
        <w:t>?Roles</w:t>
      </w:r>
      <w:proofErr w:type="gramEnd"/>
      <w:r w:rsidRPr="009A2CBA">
        <w:rPr>
          <w:rFonts w:ascii="Times New Roman" w:hAnsi="Times New Roman" w:cs="Times New Roman"/>
          <w:sz w:val="16"/>
          <w:szCs w:val="16"/>
        </w:rPr>
        <w:t xml:space="preserve">, Materials, and Environmental Issues. </w:t>
      </w:r>
      <w:r w:rsidRPr="009A2CBA">
        <w:rPr>
          <w:rFonts w:ascii="Times New Roman" w:hAnsi="Times New Roman" w:cs="Times New Roman"/>
          <w:i/>
          <w:iCs/>
          <w:sz w:val="16"/>
          <w:szCs w:val="16"/>
        </w:rPr>
        <w:t>Journal of Food Science</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72</w:t>
      </w:r>
      <w:r w:rsidRPr="009A2CBA">
        <w:rPr>
          <w:rFonts w:ascii="Times New Roman" w:hAnsi="Times New Roman" w:cs="Times New Roman"/>
          <w:sz w:val="16"/>
          <w:szCs w:val="16"/>
        </w:rPr>
        <w:t>(3), R39–R55. https://doi.org/10.1111/j.1750-3841.2007.00301.x</w:t>
      </w:r>
    </w:p>
    <w:p w14:paraId="62492A88" w14:textId="7FA408DD" w:rsidR="00B047B0" w:rsidRPr="009A2CBA" w:rsidRDefault="00B047B0" w:rsidP="009C2BB6">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Pragya Singh. (2012). Finger millet for food and nutritional security. </w:t>
      </w:r>
      <w:r w:rsidRPr="009A2CBA">
        <w:rPr>
          <w:rFonts w:ascii="Times New Roman" w:hAnsi="Times New Roman" w:cs="Times New Roman"/>
          <w:i/>
          <w:iCs/>
          <w:sz w:val="16"/>
          <w:szCs w:val="16"/>
        </w:rPr>
        <w:t>African Journal of Food Science</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6</w:t>
      </w:r>
      <w:r w:rsidRPr="009A2CBA">
        <w:rPr>
          <w:rFonts w:ascii="Times New Roman" w:hAnsi="Times New Roman" w:cs="Times New Roman"/>
          <w:sz w:val="16"/>
          <w:szCs w:val="16"/>
        </w:rPr>
        <w:t>(4). https://doi.org/10.5897/AJFSX10.010</w:t>
      </w:r>
    </w:p>
    <w:p w14:paraId="2BF17F32"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Ranka, M. S. (n.d.). </w:t>
      </w:r>
      <w:r w:rsidRPr="009A2CBA">
        <w:rPr>
          <w:rFonts w:ascii="Times New Roman" w:hAnsi="Times New Roman" w:cs="Times New Roman"/>
          <w:i/>
          <w:iCs/>
          <w:sz w:val="16"/>
          <w:szCs w:val="16"/>
        </w:rPr>
        <w:t xml:space="preserve">How Corona Virus could </w:t>
      </w:r>
      <w:proofErr w:type="gramStart"/>
      <w:r w:rsidRPr="009A2CBA">
        <w:rPr>
          <w:rFonts w:ascii="Times New Roman" w:hAnsi="Times New Roman" w:cs="Times New Roman"/>
          <w:i/>
          <w:iCs/>
          <w:sz w:val="16"/>
          <w:szCs w:val="16"/>
        </w:rPr>
        <w:t>Affect</w:t>
      </w:r>
      <w:proofErr w:type="gramEnd"/>
      <w:r w:rsidRPr="009A2CBA">
        <w:rPr>
          <w:rFonts w:ascii="Times New Roman" w:hAnsi="Times New Roman" w:cs="Times New Roman"/>
          <w:i/>
          <w:iCs/>
          <w:sz w:val="16"/>
          <w:szCs w:val="16"/>
        </w:rPr>
        <w:t xml:space="preserve"> the Culture of Eating Special Reference to Street Food: THE NEW NORMAL</w:t>
      </w:r>
      <w:r w:rsidRPr="009A2CBA">
        <w:rPr>
          <w:rFonts w:ascii="Times New Roman" w:hAnsi="Times New Roman" w:cs="Times New Roman"/>
          <w:sz w:val="16"/>
          <w:szCs w:val="16"/>
        </w:rPr>
        <w:t>. 7.</w:t>
      </w:r>
    </w:p>
    <w:p w14:paraId="6AA96832"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Ratnavathi CV, P. J. (2014). Sorghum Utilization as Food. </w:t>
      </w:r>
      <w:r w:rsidRPr="009A2CBA">
        <w:rPr>
          <w:rFonts w:ascii="Times New Roman" w:hAnsi="Times New Roman" w:cs="Times New Roman"/>
          <w:i/>
          <w:iCs/>
          <w:sz w:val="16"/>
          <w:szCs w:val="16"/>
        </w:rPr>
        <w:t>Journal of Nutrition &amp; Food Sciences</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04</w:t>
      </w:r>
      <w:r w:rsidRPr="009A2CBA">
        <w:rPr>
          <w:rFonts w:ascii="Times New Roman" w:hAnsi="Times New Roman" w:cs="Times New Roman"/>
          <w:sz w:val="16"/>
          <w:szCs w:val="16"/>
        </w:rPr>
        <w:t>(01). https://doi.org/10.4172/2155-9600.1000247</w:t>
      </w:r>
    </w:p>
    <w:p w14:paraId="000F2780"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Ravi, S. B., Hrideek, T., Kumar, A. K., Prabhakaran, T., Mal, B., &amp; Padulosi, S. (2010). </w:t>
      </w:r>
      <w:r w:rsidRPr="009A2CBA">
        <w:rPr>
          <w:rFonts w:ascii="Times New Roman" w:hAnsi="Times New Roman" w:cs="Times New Roman"/>
          <w:i/>
          <w:iCs/>
          <w:sz w:val="16"/>
          <w:szCs w:val="16"/>
        </w:rPr>
        <w:t>Mobilizing Neglected and Underutilized Crops to Strengthen Food Security and Alleviate Poverty in India</w:t>
      </w:r>
      <w:r w:rsidRPr="009A2CBA">
        <w:rPr>
          <w:rFonts w:ascii="Times New Roman" w:hAnsi="Times New Roman" w:cs="Times New Roman"/>
          <w:sz w:val="16"/>
          <w:szCs w:val="16"/>
        </w:rPr>
        <w:t>. 8.</w:t>
      </w:r>
    </w:p>
    <w:p w14:paraId="606B0B1A"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Saleh, A. S. M., Zhang, Q., Chen, J., &amp; Shen, Q. (2013). Millet Grains: Nutritional Quality, Processing, and Potential Health Benefits. </w:t>
      </w:r>
      <w:r w:rsidRPr="009A2CBA">
        <w:rPr>
          <w:rFonts w:ascii="Times New Roman" w:hAnsi="Times New Roman" w:cs="Times New Roman"/>
          <w:i/>
          <w:iCs/>
          <w:sz w:val="16"/>
          <w:szCs w:val="16"/>
        </w:rPr>
        <w:t>Comprehensive Reviews in Food Science and Food Safety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12</w:t>
      </w:r>
      <w:r w:rsidRPr="009A2CBA">
        <w:rPr>
          <w:rFonts w:ascii="Times New Roman" w:hAnsi="Times New Roman" w:cs="Times New Roman"/>
          <w:sz w:val="16"/>
          <w:szCs w:val="16"/>
        </w:rPr>
        <w:t>(3), 281–295. https://doi.org/10.1111/1541-4337.12012</w:t>
      </w:r>
    </w:p>
    <w:p w14:paraId="0595C7BB"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Seth, D., &amp; Rajamanickam, G. (2012). Development of extruded snacks using soy, sorghum, millet and rice blend - A response surface methodology approach: </w:t>
      </w:r>
      <w:r w:rsidRPr="009A2CBA">
        <w:rPr>
          <w:rFonts w:ascii="Times New Roman" w:hAnsi="Times New Roman" w:cs="Times New Roman"/>
          <w:b/>
          <w:bCs/>
          <w:sz w:val="16"/>
          <w:szCs w:val="16"/>
        </w:rPr>
        <w:t>Millet based extruded snack</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International Journal of Food Science &amp; Technology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47</w:t>
      </w:r>
      <w:r w:rsidRPr="009A2CBA">
        <w:rPr>
          <w:rFonts w:ascii="Times New Roman" w:hAnsi="Times New Roman" w:cs="Times New Roman"/>
          <w:sz w:val="16"/>
          <w:szCs w:val="16"/>
        </w:rPr>
        <w:t>(7), 1526–1531. https://doi.org/10.1111/j.1365-2621.2012.03001.x</w:t>
      </w:r>
    </w:p>
    <w:p w14:paraId="5E1C0588"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Sharma, N., &amp; Niranjan, K. (2018). Foxtail millet: Properties, processing, health benefits, and uses. </w:t>
      </w:r>
      <w:r w:rsidRPr="009A2CBA">
        <w:rPr>
          <w:rFonts w:ascii="Times New Roman" w:hAnsi="Times New Roman" w:cs="Times New Roman"/>
          <w:i/>
          <w:iCs/>
          <w:sz w:val="16"/>
          <w:szCs w:val="16"/>
        </w:rPr>
        <w:t>Food Reviews International</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34</w:t>
      </w:r>
      <w:r w:rsidRPr="009A2CBA">
        <w:rPr>
          <w:rFonts w:ascii="Times New Roman" w:hAnsi="Times New Roman" w:cs="Times New Roman"/>
          <w:sz w:val="16"/>
          <w:szCs w:val="16"/>
        </w:rPr>
        <w:t>(4), 329–363. https://doi.org/10.1080/87559129.2017.1290103</w:t>
      </w:r>
    </w:p>
    <w:p w14:paraId="740D1FE0"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Taylor, J., Schober, T., &amp; Bean, S. (2006). Novel food and non-food uses for sorghum and millets. </w:t>
      </w:r>
      <w:r w:rsidRPr="009A2CBA">
        <w:rPr>
          <w:rFonts w:ascii="Times New Roman" w:hAnsi="Times New Roman" w:cs="Times New Roman"/>
          <w:i/>
          <w:iCs/>
          <w:sz w:val="16"/>
          <w:szCs w:val="16"/>
        </w:rPr>
        <w:t>Journal of Cereal Science</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44</w:t>
      </w:r>
      <w:r w:rsidRPr="009A2CBA">
        <w:rPr>
          <w:rFonts w:ascii="Times New Roman" w:hAnsi="Times New Roman" w:cs="Times New Roman"/>
          <w:sz w:val="16"/>
          <w:szCs w:val="16"/>
        </w:rPr>
        <w:t>, 252–271. https://doi.org/10.1016/j.jcs.2006.06.009</w:t>
      </w:r>
    </w:p>
    <w:p w14:paraId="368CBCAD"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Taylor, John R.N., Belton, P. S., Beta, T., &amp; Duodu, K. G. (2014). Increasing the utilisation of sorghum, millets and pseudocereals: Developments in the science of their phenolic phytochemicals, biofortification and protein functionality. </w:t>
      </w:r>
      <w:r w:rsidRPr="009A2CBA">
        <w:rPr>
          <w:rFonts w:ascii="Times New Roman" w:hAnsi="Times New Roman" w:cs="Times New Roman"/>
          <w:i/>
          <w:iCs/>
          <w:sz w:val="16"/>
          <w:szCs w:val="16"/>
        </w:rPr>
        <w:t>Journal of Cereal Science</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59</w:t>
      </w:r>
      <w:r w:rsidRPr="009A2CBA">
        <w:rPr>
          <w:rFonts w:ascii="Times New Roman" w:hAnsi="Times New Roman" w:cs="Times New Roman"/>
          <w:sz w:val="16"/>
          <w:szCs w:val="16"/>
        </w:rPr>
        <w:t>(3), 257–275. https://doi.org/10.1016/j.jcs.2013.10.009</w:t>
      </w:r>
    </w:p>
    <w:p w14:paraId="502F0CB1"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Verma, S., Srivastava, S., &amp; Tiwari, N. (2015). Comparative study on nutritional and sensory quality of barnyard and foxtail millet food products with traditional rice products. </w:t>
      </w:r>
      <w:r w:rsidRPr="009A2CBA">
        <w:rPr>
          <w:rFonts w:ascii="Times New Roman" w:hAnsi="Times New Roman" w:cs="Times New Roman"/>
          <w:i/>
          <w:iCs/>
          <w:sz w:val="16"/>
          <w:szCs w:val="16"/>
        </w:rPr>
        <w:t>Journal of Food Science and Technology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52</w:t>
      </w:r>
      <w:r w:rsidRPr="009A2CBA">
        <w:rPr>
          <w:rFonts w:ascii="Times New Roman" w:hAnsi="Times New Roman" w:cs="Times New Roman"/>
          <w:sz w:val="16"/>
          <w:szCs w:val="16"/>
        </w:rPr>
        <w:t>(8), 5147–5155. https://doi.org/10.1007/s13197-014-1617-y</w:t>
      </w:r>
    </w:p>
    <w:p w14:paraId="3806C5F5" w14:textId="77777777" w:rsidR="00B047B0" w:rsidRPr="009A2CBA" w:rsidRDefault="00B047B0" w:rsidP="00B047B0">
      <w:pPr>
        <w:pStyle w:val="Bibliography"/>
        <w:numPr>
          <w:ilvl w:val="0"/>
          <w:numId w:val="2"/>
        </w:numPr>
        <w:jc w:val="both"/>
        <w:rPr>
          <w:rFonts w:ascii="Times New Roman" w:hAnsi="Times New Roman" w:cs="Times New Roman"/>
          <w:sz w:val="16"/>
          <w:szCs w:val="16"/>
        </w:rPr>
      </w:pPr>
      <w:r w:rsidRPr="009A2CBA">
        <w:rPr>
          <w:rFonts w:ascii="Times New Roman" w:hAnsi="Times New Roman" w:cs="Times New Roman"/>
          <w:sz w:val="16"/>
          <w:szCs w:val="16"/>
        </w:rPr>
        <w:t xml:space="preserve">Zhang, A., Liu, X., Wang, G., Wang, H., Liu, J., Zhao, W., &amp; Zhang, Y. (2015). Crude Fat Content and Fatty Acid Profile and Their Correlations in Foxtail Millet. </w:t>
      </w:r>
      <w:r w:rsidRPr="009A2CBA">
        <w:rPr>
          <w:rFonts w:ascii="Times New Roman" w:hAnsi="Times New Roman" w:cs="Times New Roman"/>
          <w:i/>
          <w:iCs/>
          <w:sz w:val="16"/>
          <w:szCs w:val="16"/>
        </w:rPr>
        <w:t>Cereal Chemistry</w:t>
      </w:r>
      <w:r w:rsidRPr="009A2CBA">
        <w:rPr>
          <w:rFonts w:ascii="Times New Roman" w:hAnsi="Times New Roman" w:cs="Times New Roman"/>
          <w:sz w:val="16"/>
          <w:szCs w:val="16"/>
        </w:rPr>
        <w:t xml:space="preserve">, </w:t>
      </w:r>
      <w:r w:rsidRPr="009A2CBA">
        <w:rPr>
          <w:rFonts w:ascii="Times New Roman" w:hAnsi="Times New Roman" w:cs="Times New Roman"/>
          <w:i/>
          <w:iCs/>
          <w:sz w:val="16"/>
          <w:szCs w:val="16"/>
        </w:rPr>
        <w:t>92</w:t>
      </w:r>
      <w:r w:rsidRPr="009A2CBA">
        <w:rPr>
          <w:rFonts w:ascii="Times New Roman" w:hAnsi="Times New Roman" w:cs="Times New Roman"/>
          <w:sz w:val="16"/>
          <w:szCs w:val="16"/>
        </w:rPr>
        <w:t>(5), 455–459. https://doi.org/10.1094/CCHEM-12-14-0252-R</w:t>
      </w:r>
    </w:p>
    <w:p w14:paraId="76E511CE" w14:textId="77777777" w:rsidR="00B047B0" w:rsidRPr="009A2CBA" w:rsidRDefault="00621A01" w:rsidP="00B047B0">
      <w:pPr>
        <w:jc w:val="both"/>
        <w:rPr>
          <w:rFonts w:ascii="Times New Roman" w:hAnsi="Times New Roman" w:cs="Times New Roman"/>
          <w:b/>
          <w:bCs/>
          <w:sz w:val="16"/>
          <w:szCs w:val="16"/>
        </w:rPr>
      </w:pPr>
      <w:r w:rsidRPr="009A2CBA">
        <w:rPr>
          <w:rFonts w:ascii="Times New Roman" w:hAnsi="Times New Roman" w:cs="Times New Roman"/>
          <w:b/>
          <w:bCs/>
          <w:sz w:val="16"/>
          <w:szCs w:val="16"/>
        </w:rPr>
        <w:fldChar w:fldCharType="end"/>
      </w:r>
    </w:p>
    <w:sectPr w:rsidR="00B047B0" w:rsidRPr="009A2CBA" w:rsidSect="00F96E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F03923"/>
    <w:multiLevelType w:val="hybridMultilevel"/>
    <w:tmpl w:val="8AF44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D100FEF"/>
    <w:multiLevelType w:val="hybridMultilevel"/>
    <w:tmpl w:val="D86AD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E41"/>
    <w:rsid w:val="00024024"/>
    <w:rsid w:val="00024A39"/>
    <w:rsid w:val="00026724"/>
    <w:rsid w:val="000326E2"/>
    <w:rsid w:val="00045758"/>
    <w:rsid w:val="000615AB"/>
    <w:rsid w:val="00066100"/>
    <w:rsid w:val="0007239F"/>
    <w:rsid w:val="00073373"/>
    <w:rsid w:val="00076770"/>
    <w:rsid w:val="00097A10"/>
    <w:rsid w:val="000A109A"/>
    <w:rsid w:val="000A7E25"/>
    <w:rsid w:val="000D0B2F"/>
    <w:rsid w:val="000D11A6"/>
    <w:rsid w:val="000D2971"/>
    <w:rsid w:val="000F4115"/>
    <w:rsid w:val="00100636"/>
    <w:rsid w:val="001038AD"/>
    <w:rsid w:val="0016300B"/>
    <w:rsid w:val="00166B16"/>
    <w:rsid w:val="00171A77"/>
    <w:rsid w:val="001D599C"/>
    <w:rsid w:val="00201C1C"/>
    <w:rsid w:val="00240C46"/>
    <w:rsid w:val="002864B7"/>
    <w:rsid w:val="002B5388"/>
    <w:rsid w:val="002C060E"/>
    <w:rsid w:val="002C1565"/>
    <w:rsid w:val="002C5411"/>
    <w:rsid w:val="002D0D6C"/>
    <w:rsid w:val="002D5A56"/>
    <w:rsid w:val="002F5003"/>
    <w:rsid w:val="00300A07"/>
    <w:rsid w:val="003477C0"/>
    <w:rsid w:val="00351D3D"/>
    <w:rsid w:val="003924AB"/>
    <w:rsid w:val="00394B91"/>
    <w:rsid w:val="003C21A5"/>
    <w:rsid w:val="003C7C7F"/>
    <w:rsid w:val="003D577A"/>
    <w:rsid w:val="003D5C88"/>
    <w:rsid w:val="003D6D33"/>
    <w:rsid w:val="003E327B"/>
    <w:rsid w:val="00411398"/>
    <w:rsid w:val="004574C7"/>
    <w:rsid w:val="00493660"/>
    <w:rsid w:val="004F0C57"/>
    <w:rsid w:val="004F3FE0"/>
    <w:rsid w:val="00503DE7"/>
    <w:rsid w:val="00525457"/>
    <w:rsid w:val="005458D2"/>
    <w:rsid w:val="00552B07"/>
    <w:rsid w:val="00590966"/>
    <w:rsid w:val="00591283"/>
    <w:rsid w:val="005B7973"/>
    <w:rsid w:val="005F2BBA"/>
    <w:rsid w:val="00621A01"/>
    <w:rsid w:val="00631678"/>
    <w:rsid w:val="00655166"/>
    <w:rsid w:val="00671306"/>
    <w:rsid w:val="00680A42"/>
    <w:rsid w:val="006B3DA7"/>
    <w:rsid w:val="006C27F9"/>
    <w:rsid w:val="006D5683"/>
    <w:rsid w:val="00704CBD"/>
    <w:rsid w:val="0071020D"/>
    <w:rsid w:val="00725678"/>
    <w:rsid w:val="00766F05"/>
    <w:rsid w:val="00773D65"/>
    <w:rsid w:val="00782919"/>
    <w:rsid w:val="007A6D39"/>
    <w:rsid w:val="007D55D1"/>
    <w:rsid w:val="007D59CB"/>
    <w:rsid w:val="00801E0A"/>
    <w:rsid w:val="008537E8"/>
    <w:rsid w:val="00870783"/>
    <w:rsid w:val="00885243"/>
    <w:rsid w:val="008A7A3B"/>
    <w:rsid w:val="008B3297"/>
    <w:rsid w:val="008C407E"/>
    <w:rsid w:val="008C62A0"/>
    <w:rsid w:val="008D0169"/>
    <w:rsid w:val="008D61E8"/>
    <w:rsid w:val="008E3898"/>
    <w:rsid w:val="008E7366"/>
    <w:rsid w:val="00901AAC"/>
    <w:rsid w:val="00926284"/>
    <w:rsid w:val="00932059"/>
    <w:rsid w:val="009476BA"/>
    <w:rsid w:val="0095727F"/>
    <w:rsid w:val="009A2CBA"/>
    <w:rsid w:val="009A6415"/>
    <w:rsid w:val="009A6D61"/>
    <w:rsid w:val="009B47CF"/>
    <w:rsid w:val="009C2BB6"/>
    <w:rsid w:val="009E043E"/>
    <w:rsid w:val="00A06636"/>
    <w:rsid w:val="00A174C6"/>
    <w:rsid w:val="00A26E32"/>
    <w:rsid w:val="00A426AC"/>
    <w:rsid w:val="00A90092"/>
    <w:rsid w:val="00A903F3"/>
    <w:rsid w:val="00AA49FD"/>
    <w:rsid w:val="00AB28B6"/>
    <w:rsid w:val="00AD1ADE"/>
    <w:rsid w:val="00AD57E3"/>
    <w:rsid w:val="00AD5FD9"/>
    <w:rsid w:val="00AD785A"/>
    <w:rsid w:val="00AE10FA"/>
    <w:rsid w:val="00B047B0"/>
    <w:rsid w:val="00B27638"/>
    <w:rsid w:val="00B34ECB"/>
    <w:rsid w:val="00B35352"/>
    <w:rsid w:val="00B43494"/>
    <w:rsid w:val="00B46DCD"/>
    <w:rsid w:val="00B93959"/>
    <w:rsid w:val="00B96A43"/>
    <w:rsid w:val="00BB53B4"/>
    <w:rsid w:val="00BD32B9"/>
    <w:rsid w:val="00BF7B88"/>
    <w:rsid w:val="00C200DE"/>
    <w:rsid w:val="00C311B6"/>
    <w:rsid w:val="00C36CFC"/>
    <w:rsid w:val="00C50255"/>
    <w:rsid w:val="00C92027"/>
    <w:rsid w:val="00D23DEB"/>
    <w:rsid w:val="00D30773"/>
    <w:rsid w:val="00D349C2"/>
    <w:rsid w:val="00D7333B"/>
    <w:rsid w:val="00D840E1"/>
    <w:rsid w:val="00D8428A"/>
    <w:rsid w:val="00DA04FC"/>
    <w:rsid w:val="00DA21B1"/>
    <w:rsid w:val="00DC43F9"/>
    <w:rsid w:val="00E01C12"/>
    <w:rsid w:val="00E10577"/>
    <w:rsid w:val="00E37566"/>
    <w:rsid w:val="00E522E1"/>
    <w:rsid w:val="00E805BC"/>
    <w:rsid w:val="00E96FC8"/>
    <w:rsid w:val="00EA519A"/>
    <w:rsid w:val="00EA7384"/>
    <w:rsid w:val="00EA76CF"/>
    <w:rsid w:val="00EB1287"/>
    <w:rsid w:val="00EB5756"/>
    <w:rsid w:val="00EC1EDB"/>
    <w:rsid w:val="00EC364A"/>
    <w:rsid w:val="00ED0C68"/>
    <w:rsid w:val="00ED7C1A"/>
    <w:rsid w:val="00EE56AF"/>
    <w:rsid w:val="00F00C2F"/>
    <w:rsid w:val="00F27764"/>
    <w:rsid w:val="00F326AB"/>
    <w:rsid w:val="00F41EB6"/>
    <w:rsid w:val="00F6405A"/>
    <w:rsid w:val="00F96ECB"/>
    <w:rsid w:val="00FA2ED9"/>
    <w:rsid w:val="00FB1E41"/>
    <w:rsid w:val="00FD1362"/>
    <w:rsid w:val="00FD2E8E"/>
    <w:rsid w:val="00FE05B5"/>
    <w:rsid w:val="00FE5DE3"/>
    <w:rsid w:val="00FF69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7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1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00A07"/>
    <w:rPr>
      <w:color w:val="0000FF"/>
      <w:u w:val="single"/>
    </w:rPr>
  </w:style>
  <w:style w:type="character" w:customStyle="1" w:styleId="UnresolvedMention1">
    <w:name w:val="Unresolved Mention1"/>
    <w:basedOn w:val="DefaultParagraphFont"/>
    <w:uiPriority w:val="99"/>
    <w:semiHidden/>
    <w:unhideWhenUsed/>
    <w:rsid w:val="00300A07"/>
    <w:rPr>
      <w:color w:val="605E5C"/>
      <w:shd w:val="clear" w:color="auto" w:fill="E1DFDD"/>
    </w:rPr>
  </w:style>
  <w:style w:type="character" w:customStyle="1" w:styleId="apple-tab-span">
    <w:name w:val="apple-tab-span"/>
    <w:basedOn w:val="DefaultParagraphFont"/>
    <w:rsid w:val="00EC364A"/>
  </w:style>
  <w:style w:type="paragraph" w:styleId="Bibliography">
    <w:name w:val="Bibliography"/>
    <w:basedOn w:val="Normal"/>
    <w:next w:val="Normal"/>
    <w:uiPriority w:val="37"/>
    <w:unhideWhenUsed/>
    <w:rsid w:val="00B047B0"/>
  </w:style>
  <w:style w:type="paragraph" w:styleId="BalloonText">
    <w:name w:val="Balloon Text"/>
    <w:basedOn w:val="Normal"/>
    <w:link w:val="BalloonTextChar"/>
    <w:uiPriority w:val="99"/>
    <w:semiHidden/>
    <w:unhideWhenUsed/>
    <w:rsid w:val="0080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E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F41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00A07"/>
    <w:rPr>
      <w:color w:val="0000FF"/>
      <w:u w:val="single"/>
    </w:rPr>
  </w:style>
  <w:style w:type="character" w:customStyle="1" w:styleId="UnresolvedMention1">
    <w:name w:val="Unresolved Mention1"/>
    <w:basedOn w:val="DefaultParagraphFont"/>
    <w:uiPriority w:val="99"/>
    <w:semiHidden/>
    <w:unhideWhenUsed/>
    <w:rsid w:val="00300A07"/>
    <w:rPr>
      <w:color w:val="605E5C"/>
      <w:shd w:val="clear" w:color="auto" w:fill="E1DFDD"/>
    </w:rPr>
  </w:style>
  <w:style w:type="character" w:customStyle="1" w:styleId="apple-tab-span">
    <w:name w:val="apple-tab-span"/>
    <w:basedOn w:val="DefaultParagraphFont"/>
    <w:rsid w:val="00EC364A"/>
  </w:style>
  <w:style w:type="paragraph" w:styleId="Bibliography">
    <w:name w:val="Bibliography"/>
    <w:basedOn w:val="Normal"/>
    <w:next w:val="Normal"/>
    <w:uiPriority w:val="37"/>
    <w:unhideWhenUsed/>
    <w:rsid w:val="00B047B0"/>
  </w:style>
  <w:style w:type="paragraph" w:styleId="BalloonText">
    <w:name w:val="Balloon Text"/>
    <w:basedOn w:val="Normal"/>
    <w:link w:val="BalloonTextChar"/>
    <w:uiPriority w:val="99"/>
    <w:semiHidden/>
    <w:unhideWhenUsed/>
    <w:rsid w:val="00801E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E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415450">
      <w:bodyDiv w:val="1"/>
      <w:marLeft w:val="0"/>
      <w:marRight w:val="0"/>
      <w:marTop w:val="0"/>
      <w:marBottom w:val="0"/>
      <w:divBdr>
        <w:top w:val="none" w:sz="0" w:space="0" w:color="auto"/>
        <w:left w:val="none" w:sz="0" w:space="0" w:color="auto"/>
        <w:bottom w:val="none" w:sz="0" w:space="0" w:color="auto"/>
        <w:right w:val="none" w:sz="0" w:space="0" w:color="auto"/>
      </w:divBdr>
    </w:div>
    <w:div w:id="1356153040">
      <w:bodyDiv w:val="1"/>
      <w:marLeft w:val="0"/>
      <w:marRight w:val="0"/>
      <w:marTop w:val="0"/>
      <w:marBottom w:val="0"/>
      <w:divBdr>
        <w:top w:val="none" w:sz="0" w:space="0" w:color="auto"/>
        <w:left w:val="none" w:sz="0" w:space="0" w:color="auto"/>
        <w:bottom w:val="none" w:sz="0" w:space="0" w:color="auto"/>
        <w:right w:val="none" w:sz="0" w:space="0" w:color="auto"/>
      </w:divBdr>
    </w:div>
    <w:div w:id="1706444846">
      <w:bodyDiv w:val="1"/>
      <w:marLeft w:val="0"/>
      <w:marRight w:val="0"/>
      <w:marTop w:val="0"/>
      <w:marBottom w:val="0"/>
      <w:divBdr>
        <w:top w:val="none" w:sz="0" w:space="0" w:color="auto"/>
        <w:left w:val="none" w:sz="0" w:space="0" w:color="auto"/>
        <w:bottom w:val="none" w:sz="0" w:space="0" w:color="auto"/>
        <w:right w:val="none" w:sz="0" w:space="0" w:color="auto"/>
      </w:divBdr>
    </w:div>
    <w:div w:id="1937522146">
      <w:bodyDiv w:val="1"/>
      <w:marLeft w:val="0"/>
      <w:marRight w:val="0"/>
      <w:marTop w:val="0"/>
      <w:marBottom w:val="0"/>
      <w:divBdr>
        <w:top w:val="none" w:sz="0" w:space="0" w:color="auto"/>
        <w:left w:val="none" w:sz="0" w:space="0" w:color="auto"/>
        <w:bottom w:val="none" w:sz="0" w:space="0" w:color="auto"/>
        <w:right w:val="none" w:sz="0" w:space="0" w:color="auto"/>
      </w:divBdr>
    </w:div>
    <w:div w:id="2075351008">
      <w:bodyDiv w:val="1"/>
      <w:marLeft w:val="0"/>
      <w:marRight w:val="0"/>
      <w:marTop w:val="0"/>
      <w:marBottom w:val="0"/>
      <w:divBdr>
        <w:top w:val="none" w:sz="0" w:space="0" w:color="auto"/>
        <w:left w:val="none" w:sz="0" w:space="0" w:color="auto"/>
        <w:bottom w:val="none" w:sz="0" w:space="0" w:color="auto"/>
        <w:right w:val="none" w:sz="0" w:space="0" w:color="auto"/>
      </w:divBdr>
    </w:div>
    <w:div w:id="207894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verintheheave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raghavendra.fb.hc@msruas.ac.in"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PhD%20Related\Paper%20Presentation\SIMSARC20\Analysi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hD%20Related\Paper%20Presentation\SIMSARC20\Analysi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hD%20Related\Paper%20Presentation\SIMSARC20\Analysi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hashneem%20Malik\Downloads\Jalebi%20Nutritional%20Value%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Times New Roman" pitchFamily="18" charset="0"/>
                <a:cs typeface="Times New Roman" pitchFamily="18" charset="0"/>
              </a:rPr>
              <a:t>Comparison of Foxtail</a:t>
            </a:r>
            <a:r>
              <a:rPr lang="en-IN" sz="1000" baseline="0">
                <a:latin typeface="Times New Roman" pitchFamily="18" charset="0"/>
                <a:cs typeface="Times New Roman" pitchFamily="18" charset="0"/>
              </a:rPr>
              <a:t> Millet Jalebi</a:t>
            </a:r>
            <a:endParaRPr lang="en-IN" sz="1000">
              <a:latin typeface="Times New Roman" pitchFamily="18" charset="0"/>
              <a:cs typeface="Times New Roman" pitchFamily="18" charset="0"/>
            </a:endParaRPr>
          </a:p>
        </c:rich>
      </c:tx>
      <c:overlay val="0"/>
      <c:spPr>
        <a:noFill/>
        <a:ln w="25400">
          <a:noFill/>
        </a:ln>
      </c:spPr>
    </c:title>
    <c:autoTitleDeleted val="0"/>
    <c:plotArea>
      <c:layout/>
      <c:barChart>
        <c:barDir val="col"/>
        <c:grouping val="clustered"/>
        <c:varyColors val="0"/>
        <c:ser>
          <c:idx val="0"/>
          <c:order val="0"/>
          <c:tx>
            <c:v>FM1 Day1</c:v>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'FM1 n FM2'!$B$38:$B$43</c:f>
              <c:strCache>
                <c:ptCount val="6"/>
                <c:pt idx="0">
                  <c:v>Appearance</c:v>
                </c:pt>
                <c:pt idx="1">
                  <c:v>Taste/Flavour</c:v>
                </c:pt>
                <c:pt idx="2">
                  <c:v>Mouthfeel</c:v>
                </c:pt>
                <c:pt idx="3">
                  <c:v>Aroma/Smell</c:v>
                </c:pt>
                <c:pt idx="4">
                  <c:v>After Taste</c:v>
                </c:pt>
                <c:pt idx="5">
                  <c:v>Overall Acceptability</c:v>
                </c:pt>
              </c:strCache>
            </c:strRef>
          </c:cat>
          <c:val>
            <c:numRef>
              <c:f>'FM1 n FM2'!$E$38:$E$43</c:f>
              <c:numCache>
                <c:formatCode>0.0</c:formatCode>
                <c:ptCount val="6"/>
                <c:pt idx="0">
                  <c:v>7.3666666666666663</c:v>
                </c:pt>
                <c:pt idx="1">
                  <c:v>7.4333333333333336</c:v>
                </c:pt>
                <c:pt idx="2">
                  <c:v>7.4333333333333336</c:v>
                </c:pt>
                <c:pt idx="3">
                  <c:v>7.3</c:v>
                </c:pt>
                <c:pt idx="4">
                  <c:v>7.3666666666666663</c:v>
                </c:pt>
                <c:pt idx="5">
                  <c:v>7.4666666666666668</c:v>
                </c:pt>
              </c:numCache>
            </c:numRef>
          </c:val>
          <c:extLst xmlns:c16r2="http://schemas.microsoft.com/office/drawing/2015/06/chart">
            <c:ext xmlns:c16="http://schemas.microsoft.com/office/drawing/2014/chart" uri="{C3380CC4-5D6E-409C-BE32-E72D297353CC}">
              <c16:uniqueId val="{00000000-6F7E-43FA-90EB-99A9A928458C}"/>
            </c:ext>
          </c:extLst>
        </c:ser>
        <c:ser>
          <c:idx val="1"/>
          <c:order val="1"/>
          <c:tx>
            <c:v>FM2 Day1</c:v>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'FM1 n FM2'!$B$38:$B$43</c:f>
              <c:strCache>
                <c:ptCount val="6"/>
                <c:pt idx="0">
                  <c:v>Appearance</c:v>
                </c:pt>
                <c:pt idx="1">
                  <c:v>Taste/Flavour</c:v>
                </c:pt>
                <c:pt idx="2">
                  <c:v>Mouthfeel</c:v>
                </c:pt>
                <c:pt idx="3">
                  <c:v>Aroma/Smell</c:v>
                </c:pt>
                <c:pt idx="4">
                  <c:v>After Taste</c:v>
                </c:pt>
                <c:pt idx="5">
                  <c:v>Overall Acceptability</c:v>
                </c:pt>
              </c:strCache>
            </c:strRef>
          </c:cat>
          <c:val>
            <c:numRef>
              <c:f>'FM1 n FM2'!$L$38:$L$43</c:f>
              <c:numCache>
                <c:formatCode>0.0</c:formatCode>
                <c:ptCount val="6"/>
                <c:pt idx="0">
                  <c:v>7.5</c:v>
                </c:pt>
                <c:pt idx="1">
                  <c:v>7.5</c:v>
                </c:pt>
                <c:pt idx="2">
                  <c:v>7.5</c:v>
                </c:pt>
                <c:pt idx="3">
                  <c:v>7.4666666666666668</c:v>
                </c:pt>
                <c:pt idx="4">
                  <c:v>7.666666666666667</c:v>
                </c:pt>
                <c:pt idx="5">
                  <c:v>7.7333333333333334</c:v>
                </c:pt>
              </c:numCache>
            </c:numRef>
          </c:val>
          <c:extLst xmlns:c16r2="http://schemas.microsoft.com/office/drawing/2015/06/chart">
            <c:ext xmlns:c16="http://schemas.microsoft.com/office/drawing/2014/chart" uri="{C3380CC4-5D6E-409C-BE32-E72D297353CC}">
              <c16:uniqueId val="{00000001-6F7E-43FA-90EB-99A9A928458C}"/>
            </c:ext>
          </c:extLst>
        </c:ser>
        <c:ser>
          <c:idx val="2"/>
          <c:order val="2"/>
          <c:tx>
            <c:v>FM1 Day2</c:v>
          </c:tx>
          <c:spPr>
            <a:solidFill>
              <a:srgbClr val="A5A5A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'FM1 n FM2'!$B$38:$B$43</c:f>
              <c:strCache>
                <c:ptCount val="6"/>
                <c:pt idx="0">
                  <c:v>Appearance</c:v>
                </c:pt>
                <c:pt idx="1">
                  <c:v>Taste/Flavour</c:v>
                </c:pt>
                <c:pt idx="2">
                  <c:v>Mouthfeel</c:v>
                </c:pt>
                <c:pt idx="3">
                  <c:v>Aroma/Smell</c:v>
                </c:pt>
                <c:pt idx="4">
                  <c:v>After Taste</c:v>
                </c:pt>
                <c:pt idx="5">
                  <c:v>Overall Acceptability</c:v>
                </c:pt>
              </c:strCache>
            </c:strRef>
          </c:cat>
          <c:val>
            <c:numRef>
              <c:f>'FM1 n FM2'!$S$38:$S$43</c:f>
              <c:numCache>
                <c:formatCode>0.0</c:formatCode>
                <c:ptCount val="6"/>
                <c:pt idx="0">
                  <c:v>7.4</c:v>
                </c:pt>
                <c:pt idx="1">
                  <c:v>7.4</c:v>
                </c:pt>
                <c:pt idx="2">
                  <c:v>7.7</c:v>
                </c:pt>
                <c:pt idx="3">
                  <c:v>7.6</c:v>
                </c:pt>
                <c:pt idx="4">
                  <c:v>7.5666666666666664</c:v>
                </c:pt>
                <c:pt idx="5">
                  <c:v>7.666666666666667</c:v>
                </c:pt>
              </c:numCache>
            </c:numRef>
          </c:val>
          <c:extLst xmlns:c16r2="http://schemas.microsoft.com/office/drawing/2015/06/chart">
            <c:ext xmlns:c16="http://schemas.microsoft.com/office/drawing/2014/chart" uri="{C3380CC4-5D6E-409C-BE32-E72D297353CC}">
              <c16:uniqueId val="{00000002-6F7E-43FA-90EB-99A9A928458C}"/>
            </c:ext>
          </c:extLst>
        </c:ser>
        <c:ser>
          <c:idx val="3"/>
          <c:order val="3"/>
          <c:tx>
            <c:v>FM2 Day2</c:v>
          </c:tx>
          <c:spPr>
            <a:solidFill>
              <a:srgbClr val="FFC000"/>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'FM1 n FM2'!$B$38:$B$43</c:f>
              <c:strCache>
                <c:ptCount val="6"/>
                <c:pt idx="0">
                  <c:v>Appearance</c:v>
                </c:pt>
                <c:pt idx="1">
                  <c:v>Taste/Flavour</c:v>
                </c:pt>
                <c:pt idx="2">
                  <c:v>Mouthfeel</c:v>
                </c:pt>
                <c:pt idx="3">
                  <c:v>Aroma/Smell</c:v>
                </c:pt>
                <c:pt idx="4">
                  <c:v>After Taste</c:v>
                </c:pt>
                <c:pt idx="5">
                  <c:v>Overall Acceptability</c:v>
                </c:pt>
              </c:strCache>
            </c:strRef>
          </c:cat>
          <c:val>
            <c:numRef>
              <c:f>'FM1 n FM2'!$Z$38:$Z$43</c:f>
              <c:numCache>
                <c:formatCode>0.0</c:formatCode>
                <c:ptCount val="6"/>
                <c:pt idx="0">
                  <c:v>7.6333333333333337</c:v>
                </c:pt>
                <c:pt idx="1">
                  <c:v>7.3666666666666663</c:v>
                </c:pt>
                <c:pt idx="2">
                  <c:v>7.7666666666666666</c:v>
                </c:pt>
                <c:pt idx="3">
                  <c:v>7.8666666666666663</c:v>
                </c:pt>
                <c:pt idx="4">
                  <c:v>7.6333333333333337</c:v>
                </c:pt>
                <c:pt idx="5">
                  <c:v>7.666666666666667</c:v>
                </c:pt>
              </c:numCache>
            </c:numRef>
          </c:val>
          <c:extLst xmlns:c16r2="http://schemas.microsoft.com/office/drawing/2015/06/chart">
            <c:ext xmlns:c16="http://schemas.microsoft.com/office/drawing/2014/chart" uri="{C3380CC4-5D6E-409C-BE32-E72D297353CC}">
              <c16:uniqueId val="{00000003-6F7E-43FA-90EB-99A9A928458C}"/>
            </c:ext>
          </c:extLst>
        </c:ser>
        <c:dLbls>
          <c:showLegendKey val="0"/>
          <c:showVal val="0"/>
          <c:showCatName val="0"/>
          <c:showSerName val="0"/>
          <c:showPercent val="0"/>
          <c:showBubbleSize val="0"/>
        </c:dLbls>
        <c:gapWidth val="219"/>
        <c:overlap val="-27"/>
        <c:axId val="230994688"/>
        <c:axId val="230996608"/>
      </c:barChart>
      <c:catAx>
        <c:axId val="230994688"/>
        <c:scaling>
          <c:orientation val="minMax"/>
        </c:scaling>
        <c:delete val="0"/>
        <c:axPos val="b"/>
        <c:title>
          <c:tx>
            <c:rich>
              <a:bodyPr/>
              <a:lstStyle/>
              <a:p>
                <a:pPr>
                  <a:defRPr/>
                </a:pPr>
                <a:r>
                  <a:rPr lang="en-IN" b="0"/>
                  <a:t>Organoleptic Evaluation Parameters</a:t>
                </a:r>
              </a:p>
            </c:rich>
          </c:tx>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0996608"/>
        <c:crosses val="autoZero"/>
        <c:auto val="1"/>
        <c:lblAlgn val="ctr"/>
        <c:lblOffset val="100"/>
        <c:noMultiLvlLbl val="0"/>
      </c:catAx>
      <c:valAx>
        <c:axId val="23099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a:lstStyle/>
              <a:p>
                <a:pPr>
                  <a:defRPr/>
                </a:pPr>
                <a:r>
                  <a:rPr lang="en-IN" b="0"/>
                  <a:t>Level of Liking</a:t>
                </a:r>
              </a:p>
            </c:rich>
          </c:tx>
          <c:overlay val="0"/>
        </c:title>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0994688"/>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Times New Roman" pitchFamily="18" charset="0"/>
                <a:cs typeface="Times New Roman" pitchFamily="18" charset="0"/>
              </a:rPr>
              <a:t>Comparison</a:t>
            </a:r>
            <a:r>
              <a:rPr lang="en-IN" sz="1000" baseline="0">
                <a:latin typeface="Times New Roman" pitchFamily="18" charset="0"/>
                <a:cs typeface="Times New Roman" pitchFamily="18" charset="0"/>
              </a:rPr>
              <a:t> of Sorghum Millet Jalebi</a:t>
            </a:r>
            <a:endParaRPr lang="en-IN" sz="1000">
              <a:latin typeface="Times New Roman" pitchFamily="18" charset="0"/>
              <a:cs typeface="Times New Roman" pitchFamily="18" charset="0"/>
            </a:endParaRPr>
          </a:p>
        </c:rich>
      </c:tx>
      <c:overlay val="0"/>
      <c:spPr>
        <a:noFill/>
        <a:ln>
          <a:noFill/>
        </a:ln>
        <a:effectLst/>
      </c:spPr>
    </c:title>
    <c:autoTitleDeleted val="0"/>
    <c:plotArea>
      <c:layout/>
      <c:barChart>
        <c:barDir val="col"/>
        <c:grouping val="clustered"/>
        <c:varyColors val="0"/>
        <c:ser>
          <c:idx val="0"/>
          <c:order val="0"/>
          <c:tx>
            <c:v>SM1 DAY1</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'SM1 n SM2'!$A$38:$A$43</c:f>
              <c:strCache>
                <c:ptCount val="6"/>
                <c:pt idx="0">
                  <c:v>Appearance</c:v>
                </c:pt>
                <c:pt idx="1">
                  <c:v>Taste/Flavour</c:v>
                </c:pt>
                <c:pt idx="2">
                  <c:v>Mouthfeel</c:v>
                </c:pt>
                <c:pt idx="3">
                  <c:v>Aroma/Smell</c:v>
                </c:pt>
                <c:pt idx="4">
                  <c:v>After Taste</c:v>
                </c:pt>
                <c:pt idx="5">
                  <c:v>Overall Acceptability</c:v>
                </c:pt>
              </c:strCache>
            </c:strRef>
          </c:cat>
          <c:val>
            <c:numRef>
              <c:f>'SM1 n SM2'!$D$38:$D$43</c:f>
              <c:numCache>
                <c:formatCode>0.0</c:formatCode>
                <c:ptCount val="6"/>
                <c:pt idx="0">
                  <c:v>7.3666666666666663</c:v>
                </c:pt>
                <c:pt idx="1">
                  <c:v>7.3666666666666663</c:v>
                </c:pt>
                <c:pt idx="2">
                  <c:v>7.4666666666666694</c:v>
                </c:pt>
                <c:pt idx="3">
                  <c:v>7.3333333333333401</c:v>
                </c:pt>
                <c:pt idx="4">
                  <c:v>7.3666666666666663</c:v>
                </c:pt>
                <c:pt idx="5">
                  <c:v>7.4666666666666694</c:v>
                </c:pt>
              </c:numCache>
            </c:numRef>
          </c:val>
          <c:extLst xmlns:c16r2="http://schemas.microsoft.com/office/drawing/2015/06/chart">
            <c:ext xmlns:c16="http://schemas.microsoft.com/office/drawing/2014/chart" uri="{C3380CC4-5D6E-409C-BE32-E72D297353CC}">
              <c16:uniqueId val="{00000000-546A-4385-9A49-1E8E43D287C5}"/>
            </c:ext>
          </c:extLst>
        </c:ser>
        <c:ser>
          <c:idx val="1"/>
          <c:order val="1"/>
          <c:tx>
            <c:v>SM2 DAY1</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'SM1 n SM2'!$A$38:$A$43</c:f>
              <c:strCache>
                <c:ptCount val="6"/>
                <c:pt idx="0">
                  <c:v>Appearance</c:v>
                </c:pt>
                <c:pt idx="1">
                  <c:v>Taste/Flavour</c:v>
                </c:pt>
                <c:pt idx="2">
                  <c:v>Mouthfeel</c:v>
                </c:pt>
                <c:pt idx="3">
                  <c:v>Aroma/Smell</c:v>
                </c:pt>
                <c:pt idx="4">
                  <c:v>After Taste</c:v>
                </c:pt>
                <c:pt idx="5">
                  <c:v>Overall Acceptability</c:v>
                </c:pt>
              </c:strCache>
            </c:strRef>
          </c:cat>
          <c:val>
            <c:numRef>
              <c:f>'SM1 n SM2'!$K$38:$K$43</c:f>
              <c:numCache>
                <c:formatCode>0.0</c:formatCode>
                <c:ptCount val="6"/>
                <c:pt idx="0">
                  <c:v>7.2333333333333423</c:v>
                </c:pt>
                <c:pt idx="1">
                  <c:v>7.3333333333333401</c:v>
                </c:pt>
                <c:pt idx="2">
                  <c:v>7.2666666666666684</c:v>
                </c:pt>
                <c:pt idx="3">
                  <c:v>7.4</c:v>
                </c:pt>
                <c:pt idx="4">
                  <c:v>7.2666666666666684</c:v>
                </c:pt>
                <c:pt idx="5">
                  <c:v>7.3333333333333401</c:v>
                </c:pt>
              </c:numCache>
            </c:numRef>
          </c:val>
          <c:extLst xmlns:c16r2="http://schemas.microsoft.com/office/drawing/2015/06/chart">
            <c:ext xmlns:c16="http://schemas.microsoft.com/office/drawing/2014/chart" uri="{C3380CC4-5D6E-409C-BE32-E72D297353CC}">
              <c16:uniqueId val="{00000001-546A-4385-9A49-1E8E43D287C5}"/>
            </c:ext>
          </c:extLst>
        </c:ser>
        <c:ser>
          <c:idx val="2"/>
          <c:order val="2"/>
          <c:tx>
            <c:v>SM1 DAY2</c:v>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'SM1 n SM2'!$A$38:$A$43</c:f>
              <c:strCache>
                <c:ptCount val="6"/>
                <c:pt idx="0">
                  <c:v>Appearance</c:v>
                </c:pt>
                <c:pt idx="1">
                  <c:v>Taste/Flavour</c:v>
                </c:pt>
                <c:pt idx="2">
                  <c:v>Mouthfeel</c:v>
                </c:pt>
                <c:pt idx="3">
                  <c:v>Aroma/Smell</c:v>
                </c:pt>
                <c:pt idx="4">
                  <c:v>After Taste</c:v>
                </c:pt>
                <c:pt idx="5">
                  <c:v>Overall Acceptability</c:v>
                </c:pt>
              </c:strCache>
            </c:strRef>
          </c:cat>
          <c:val>
            <c:numRef>
              <c:f>'SM1 n SM2'!$R$38:$R$43</c:f>
              <c:numCache>
                <c:formatCode>0.0</c:formatCode>
                <c:ptCount val="6"/>
                <c:pt idx="0">
                  <c:v>7.13333333333334</c:v>
                </c:pt>
                <c:pt idx="1">
                  <c:v>7.2333333333333423</c:v>
                </c:pt>
                <c:pt idx="2">
                  <c:v>7.2666666666666684</c:v>
                </c:pt>
                <c:pt idx="3">
                  <c:v>7.4</c:v>
                </c:pt>
                <c:pt idx="4">
                  <c:v>7.2666666666666684</c:v>
                </c:pt>
                <c:pt idx="5">
                  <c:v>7.3333333333333401</c:v>
                </c:pt>
              </c:numCache>
            </c:numRef>
          </c:val>
          <c:extLst xmlns:c16r2="http://schemas.microsoft.com/office/drawing/2015/06/chart">
            <c:ext xmlns:c16="http://schemas.microsoft.com/office/drawing/2014/chart" uri="{C3380CC4-5D6E-409C-BE32-E72D297353CC}">
              <c16:uniqueId val="{00000002-546A-4385-9A49-1E8E43D287C5}"/>
            </c:ext>
          </c:extLst>
        </c:ser>
        <c:ser>
          <c:idx val="3"/>
          <c:order val="3"/>
          <c:tx>
            <c:v>SM2 DAY2</c:v>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'SM1 n SM2'!$A$38:$A$43</c:f>
              <c:strCache>
                <c:ptCount val="6"/>
                <c:pt idx="0">
                  <c:v>Appearance</c:v>
                </c:pt>
                <c:pt idx="1">
                  <c:v>Taste/Flavour</c:v>
                </c:pt>
                <c:pt idx="2">
                  <c:v>Mouthfeel</c:v>
                </c:pt>
                <c:pt idx="3">
                  <c:v>Aroma/Smell</c:v>
                </c:pt>
                <c:pt idx="4">
                  <c:v>After Taste</c:v>
                </c:pt>
                <c:pt idx="5">
                  <c:v>Overall Acceptability</c:v>
                </c:pt>
              </c:strCache>
            </c:strRef>
          </c:cat>
          <c:val>
            <c:numRef>
              <c:f>'SM1 n SM2'!$Y$38:$Y$43</c:f>
              <c:numCache>
                <c:formatCode>0.0</c:formatCode>
                <c:ptCount val="6"/>
                <c:pt idx="0">
                  <c:v>7.3</c:v>
                </c:pt>
                <c:pt idx="1">
                  <c:v>7.3666666666666663</c:v>
                </c:pt>
                <c:pt idx="2">
                  <c:v>7.4333333333333442</c:v>
                </c:pt>
                <c:pt idx="3">
                  <c:v>7.4666666666666694</c:v>
                </c:pt>
                <c:pt idx="4">
                  <c:v>7.5</c:v>
                </c:pt>
                <c:pt idx="5">
                  <c:v>7.5333333333333412</c:v>
                </c:pt>
              </c:numCache>
            </c:numRef>
          </c:val>
          <c:extLst xmlns:c16r2="http://schemas.microsoft.com/office/drawing/2015/06/chart">
            <c:ext xmlns:c16="http://schemas.microsoft.com/office/drawing/2014/chart" uri="{C3380CC4-5D6E-409C-BE32-E72D297353CC}">
              <c16:uniqueId val="{00000003-546A-4385-9A49-1E8E43D287C5}"/>
            </c:ext>
          </c:extLst>
        </c:ser>
        <c:dLbls>
          <c:showLegendKey val="0"/>
          <c:showVal val="1"/>
          <c:showCatName val="0"/>
          <c:showSerName val="0"/>
          <c:showPercent val="0"/>
          <c:showBubbleSize val="0"/>
        </c:dLbls>
        <c:gapWidth val="219"/>
        <c:overlap val="-27"/>
        <c:axId val="231551744"/>
        <c:axId val="231553664"/>
      </c:barChart>
      <c:catAx>
        <c:axId val="231551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Organoleptic Evaluation</a:t>
                </a:r>
                <a:r>
                  <a:rPr lang="en-IN" baseline="0"/>
                  <a:t> Parameters</a:t>
                </a:r>
                <a:endParaRPr lang="en-IN"/>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1553664"/>
        <c:crosses val="autoZero"/>
        <c:auto val="1"/>
        <c:lblAlgn val="ctr"/>
        <c:lblOffset val="100"/>
        <c:noMultiLvlLbl val="0"/>
      </c:catAx>
      <c:valAx>
        <c:axId val="231553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Level of Liking</a:t>
                </a:r>
              </a:p>
            </c:rich>
          </c:tx>
          <c:overlay val="0"/>
          <c:spPr>
            <a:noFill/>
            <a:ln>
              <a:noFill/>
            </a:ln>
            <a:effectLst/>
          </c:sp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551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Times New Roman" pitchFamily="18" charset="0"/>
                <a:cs typeface="Times New Roman" pitchFamily="18" charset="0"/>
              </a:rPr>
              <a:t>Comparison between Group 1 and 2 - </a:t>
            </a:r>
          </a:p>
          <a:p>
            <a:pPr>
              <a:defRPr sz="1400" b="0" i="0" u="none" strike="noStrike" kern="1200" spc="0" baseline="0">
                <a:solidFill>
                  <a:schemeClr val="tx1">
                    <a:lumMod val="65000"/>
                    <a:lumOff val="35000"/>
                  </a:schemeClr>
                </a:solidFill>
                <a:latin typeface="+mn-lt"/>
                <a:ea typeface="+mn-ea"/>
                <a:cs typeface="+mn-cs"/>
              </a:defRPr>
            </a:pPr>
            <a:r>
              <a:rPr lang="en-IN" sz="1000">
                <a:latin typeface="Times New Roman" pitchFamily="18" charset="0"/>
                <a:cs typeface="Times New Roman" pitchFamily="18" charset="0"/>
              </a:rPr>
              <a:t>Maida Jalebi (Control) </a:t>
            </a:r>
          </a:p>
        </c:rich>
      </c:tx>
      <c:overlay val="0"/>
      <c:spPr>
        <a:noFill/>
        <a:ln w="25400">
          <a:noFill/>
        </a:ln>
      </c:spPr>
    </c:title>
    <c:autoTitleDeleted val="0"/>
    <c:plotArea>
      <c:layout/>
      <c:barChart>
        <c:barDir val="col"/>
        <c:grouping val="clustered"/>
        <c:varyColors val="0"/>
        <c:ser>
          <c:idx val="0"/>
          <c:order val="0"/>
          <c:tx>
            <c:v>Day 1</c:v>
          </c:tx>
          <c:spPr>
            <a:solidFill>
              <a:srgbClr val="5B9BD5"/>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'Sample 3'!$B$39:$B$44</c:f>
              <c:strCache>
                <c:ptCount val="6"/>
                <c:pt idx="0">
                  <c:v>Appearance</c:v>
                </c:pt>
                <c:pt idx="1">
                  <c:v>Taste/Flavour</c:v>
                </c:pt>
                <c:pt idx="2">
                  <c:v>Mouthfeel</c:v>
                </c:pt>
                <c:pt idx="3">
                  <c:v>Aroma/Smell</c:v>
                </c:pt>
                <c:pt idx="4">
                  <c:v>After Taste</c:v>
                </c:pt>
                <c:pt idx="5">
                  <c:v>Overall Acceptability</c:v>
                </c:pt>
              </c:strCache>
            </c:strRef>
          </c:cat>
          <c:val>
            <c:numRef>
              <c:f>'Sample 3'!$E$39:$E$44</c:f>
              <c:numCache>
                <c:formatCode>0.0</c:formatCode>
                <c:ptCount val="6"/>
                <c:pt idx="0">
                  <c:v>7.4333333333333442</c:v>
                </c:pt>
                <c:pt idx="1">
                  <c:v>7.5333333333333412</c:v>
                </c:pt>
                <c:pt idx="2">
                  <c:v>7.4666666666666694</c:v>
                </c:pt>
                <c:pt idx="3">
                  <c:v>7.6</c:v>
                </c:pt>
                <c:pt idx="4">
                  <c:v>7.7</c:v>
                </c:pt>
                <c:pt idx="5">
                  <c:v>7.5333333333333412</c:v>
                </c:pt>
              </c:numCache>
            </c:numRef>
          </c:val>
          <c:extLst xmlns:c16r2="http://schemas.microsoft.com/office/drawing/2015/06/chart">
            <c:ext xmlns:c16="http://schemas.microsoft.com/office/drawing/2014/chart" uri="{C3380CC4-5D6E-409C-BE32-E72D297353CC}">
              <c16:uniqueId val="{00000000-AE7F-46B2-A320-C1F8186AE246}"/>
            </c:ext>
          </c:extLst>
        </c:ser>
        <c:ser>
          <c:idx val="1"/>
          <c:order val="1"/>
          <c:tx>
            <c:v>Day 2</c:v>
          </c:tx>
          <c:spPr>
            <a:solidFill>
              <a:srgbClr val="ED7D31"/>
            </a:solidFill>
            <a:ln w="25400">
              <a:noFill/>
            </a:ln>
          </c:spPr>
          <c:invertIfNegative val="0"/>
          <c:dLbls>
            <c:spPr>
              <a:noFill/>
              <a:ln w="25400">
                <a:noFill/>
              </a:ln>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errBars>
            <c:errBarType val="both"/>
            <c:errValType val="stdErr"/>
            <c:noEndCap val="0"/>
            <c:spPr>
              <a:noFill/>
              <a:ln w="9525" cap="flat" cmpd="sng" algn="ctr">
                <a:solidFill>
                  <a:schemeClr val="tx1">
                    <a:lumMod val="65000"/>
                    <a:lumOff val="35000"/>
                  </a:schemeClr>
                </a:solidFill>
                <a:round/>
              </a:ln>
              <a:effectLst/>
            </c:spPr>
          </c:errBars>
          <c:cat>
            <c:strRef>
              <c:f>'Sample 3'!$B$39:$B$44</c:f>
              <c:strCache>
                <c:ptCount val="6"/>
                <c:pt idx="0">
                  <c:v>Appearance</c:v>
                </c:pt>
                <c:pt idx="1">
                  <c:v>Taste/Flavour</c:v>
                </c:pt>
                <c:pt idx="2">
                  <c:v>Mouthfeel</c:v>
                </c:pt>
                <c:pt idx="3">
                  <c:v>Aroma/Smell</c:v>
                </c:pt>
                <c:pt idx="4">
                  <c:v>After Taste</c:v>
                </c:pt>
                <c:pt idx="5">
                  <c:v>Overall Acceptability</c:v>
                </c:pt>
              </c:strCache>
            </c:strRef>
          </c:cat>
          <c:val>
            <c:numRef>
              <c:f>'Sample 3'!$L$39:$L$44</c:f>
              <c:numCache>
                <c:formatCode>0.0</c:formatCode>
                <c:ptCount val="6"/>
                <c:pt idx="0">
                  <c:v>7.3</c:v>
                </c:pt>
                <c:pt idx="1">
                  <c:v>7.2333333333333423</c:v>
                </c:pt>
                <c:pt idx="2">
                  <c:v>7.2</c:v>
                </c:pt>
                <c:pt idx="3">
                  <c:v>7.0666666666666664</c:v>
                </c:pt>
                <c:pt idx="4">
                  <c:v>7.2333333333333423</c:v>
                </c:pt>
                <c:pt idx="5">
                  <c:v>7.13333333333334</c:v>
                </c:pt>
              </c:numCache>
            </c:numRef>
          </c:val>
          <c:extLst xmlns:c16r2="http://schemas.microsoft.com/office/drawing/2015/06/chart">
            <c:ext xmlns:c16="http://schemas.microsoft.com/office/drawing/2014/chart" uri="{C3380CC4-5D6E-409C-BE32-E72D297353CC}">
              <c16:uniqueId val="{00000001-AE7F-46B2-A320-C1F8186AE246}"/>
            </c:ext>
          </c:extLst>
        </c:ser>
        <c:dLbls>
          <c:showLegendKey val="0"/>
          <c:showVal val="0"/>
          <c:showCatName val="0"/>
          <c:showSerName val="0"/>
          <c:showPercent val="0"/>
          <c:showBubbleSize val="0"/>
        </c:dLbls>
        <c:gapWidth val="219"/>
        <c:overlap val="-27"/>
        <c:axId val="231602432"/>
        <c:axId val="234291584"/>
      </c:barChart>
      <c:catAx>
        <c:axId val="23160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Organoleptic</a:t>
                </a:r>
                <a:r>
                  <a:rPr lang="en-IN" baseline="0"/>
                  <a:t> Evaluation Parameters</a:t>
                </a:r>
                <a:endParaRPr lang="en-IN"/>
              </a:p>
            </c:rich>
          </c:tx>
          <c:overlay val="0"/>
          <c:spPr>
            <a:noFill/>
            <a:ln w="25400">
              <a:noFill/>
            </a:ln>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234291584"/>
        <c:crosses val="autoZero"/>
        <c:auto val="1"/>
        <c:lblAlgn val="ctr"/>
        <c:lblOffset val="100"/>
        <c:noMultiLvlLbl val="0"/>
      </c:catAx>
      <c:valAx>
        <c:axId val="234291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Level of Liking</a:t>
                </a:r>
              </a:p>
            </c:rich>
          </c:tx>
          <c:overlay val="0"/>
          <c:spPr>
            <a:noFill/>
            <a:ln w="25400">
              <a:noFill/>
            </a:ln>
          </c:spPr>
        </c:title>
        <c:numFmt formatCode="0.0"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1602432"/>
        <c:crosses val="autoZero"/>
        <c:crossBetween val="between"/>
      </c:valAx>
      <c:spPr>
        <a:noFill/>
        <a:ln w="25400">
          <a:noFill/>
        </a:ln>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a:latin typeface="Times New Roman" pitchFamily="18" charset="0"/>
                <a:cs typeface="Times New Roman" pitchFamily="18" charset="0"/>
              </a:rPr>
              <a:t>Comparison of Dietary</a:t>
            </a:r>
            <a:r>
              <a:rPr lang="en-IN" sz="1000" baseline="0">
                <a:latin typeface="Times New Roman" pitchFamily="18" charset="0"/>
                <a:cs typeface="Times New Roman" pitchFamily="18" charset="0"/>
              </a:rPr>
              <a:t> Fibre</a:t>
            </a:r>
            <a:endParaRPr lang="en-IN" sz="1000">
              <a:latin typeface="Times New Roman" pitchFamily="18" charset="0"/>
              <a:cs typeface="Times New Roman" pitchFamily="18" charset="0"/>
            </a:endParaRPr>
          </a:p>
        </c:rich>
      </c:tx>
      <c:layout>
        <c:manualLayout>
          <c:xMode val="edge"/>
          <c:yMode val="edge"/>
          <c:x val="0.23228142598680016"/>
          <c:y val="0"/>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Foxtail Millet (Less Proportion)</c:v>
                </c:pt>
                <c:pt idx="1">
                  <c:v>Foxtail Millet (More Proportion)</c:v>
                </c:pt>
                <c:pt idx="2">
                  <c:v>Maida Jalebi</c:v>
                </c:pt>
                <c:pt idx="3">
                  <c:v>Sorghum Millet Jalebi (Less Proportion)</c:v>
                </c:pt>
                <c:pt idx="4">
                  <c:v>Sorghum Millet Jalebi (More Proportion)</c:v>
                </c:pt>
              </c:strCache>
            </c:strRef>
          </c:cat>
          <c:val>
            <c:numRef>
              <c:f>Sheet1!$B$2:$B$6</c:f>
              <c:numCache>
                <c:formatCode>General</c:formatCode>
                <c:ptCount val="5"/>
                <c:pt idx="0">
                  <c:v>5.327999999999995</c:v>
                </c:pt>
                <c:pt idx="1">
                  <c:v>5.2170000000000005</c:v>
                </c:pt>
                <c:pt idx="2">
                  <c:v>2.242</c:v>
                </c:pt>
                <c:pt idx="3">
                  <c:v>12.186000000000002</c:v>
                </c:pt>
                <c:pt idx="4">
                  <c:v>11.067</c:v>
                </c:pt>
              </c:numCache>
            </c:numRef>
          </c:val>
          <c:extLst xmlns:c16r2="http://schemas.microsoft.com/office/drawing/2015/06/chart">
            <c:ext xmlns:c16="http://schemas.microsoft.com/office/drawing/2014/chart" uri="{C3380CC4-5D6E-409C-BE32-E72D297353CC}">
              <c16:uniqueId val="{00000000-40B4-4639-88FF-76A9DD9CFA0E}"/>
            </c:ext>
          </c:extLst>
        </c:ser>
        <c:dLbls>
          <c:showLegendKey val="0"/>
          <c:showVal val="1"/>
          <c:showCatName val="0"/>
          <c:showSerName val="0"/>
          <c:showPercent val="0"/>
          <c:showBubbleSize val="0"/>
        </c:dLbls>
        <c:gapWidth val="219"/>
        <c:overlap val="-27"/>
        <c:axId val="234312832"/>
        <c:axId val="234319232"/>
      </c:barChart>
      <c:catAx>
        <c:axId val="234312832"/>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319232"/>
        <c:crosses val="autoZero"/>
        <c:auto val="1"/>
        <c:lblAlgn val="ctr"/>
        <c:lblOffset val="100"/>
        <c:noMultiLvlLbl val="0"/>
      </c:catAx>
      <c:valAx>
        <c:axId val="234319232"/>
        <c:scaling>
          <c:orientation val="minMax"/>
        </c:scaling>
        <c:delete val="0"/>
        <c:axPos val="l"/>
        <c:majorGridlines>
          <c:spPr>
            <a:ln w="9525" cap="flat" cmpd="sng" algn="ctr">
              <a:solidFill>
                <a:schemeClr val="tx1">
                  <a:lumMod val="15000"/>
                  <a:lumOff val="85000"/>
                </a:schemeClr>
              </a:solidFill>
              <a:round/>
            </a:ln>
            <a:effectLst/>
          </c:spPr>
        </c:majorGridlines>
        <c:title>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4312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293C1E-DD68-4A8B-A1C7-D40C89BA6C78}">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2745-55B9-4206-979B-DE828193B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12280</Words>
  <Characters>70002</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Thashneem Sunil</dc:creator>
  <cp:lastModifiedBy>Admin</cp:lastModifiedBy>
  <cp:revision>2</cp:revision>
  <dcterms:created xsi:type="dcterms:W3CDTF">2023-04-06T11:33:00Z</dcterms:created>
  <dcterms:modified xsi:type="dcterms:W3CDTF">2023-04-06T11:33:00Z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zotero-version="5.0.89"&gt;&lt;session id="J3os1hce"/&gt;&lt;style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