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5E37" w:rsidRDefault="00FB5E37"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Name of Author: MEGHJIT SENGUPTA </w:t>
      </w:r>
    </w:p>
    <w:p w:rsidR="000E0D89" w:rsidRDefault="005D409F" w:rsidP="00131768">
      <w:pPr>
        <w:spacing w:line="360" w:lineRule="auto"/>
        <w:jc w:val="both"/>
        <w:rPr>
          <w:rFonts w:ascii="Times New Roman" w:hAnsi="Times New Roman" w:cs="Times New Roman"/>
          <w:sz w:val="24"/>
          <w:szCs w:val="24"/>
        </w:rPr>
      </w:pPr>
      <w:r>
        <w:rPr>
          <w:rFonts w:ascii="Times New Roman" w:hAnsi="Times New Roman" w:cs="Times New Roman"/>
          <w:sz w:val="24"/>
          <w:szCs w:val="24"/>
        </w:rPr>
        <w:t>Title of paper:</w:t>
      </w:r>
      <w:r w:rsidR="00462BF8">
        <w:rPr>
          <w:rFonts w:ascii="Times New Roman" w:hAnsi="Times New Roman" w:cs="Times New Roman"/>
          <w:sz w:val="24"/>
          <w:szCs w:val="24"/>
        </w:rPr>
        <w:t xml:space="preserve"> </w:t>
      </w:r>
      <w:r w:rsidR="000E0D89">
        <w:rPr>
          <w:rFonts w:ascii="Times New Roman" w:hAnsi="Times New Roman" w:cs="Times New Roman"/>
          <w:sz w:val="24"/>
          <w:szCs w:val="24"/>
        </w:rPr>
        <w:t>AGING AS A PROCESS FACED BY MEN OF ALTERNATIVE SEXUALITIES: A SOCIOLOGICAL ENQUIRY IN KOLKATA, INDIA.</w:t>
      </w:r>
    </w:p>
    <w:p w:rsidR="00FB5E37" w:rsidRDefault="000E0D89"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t>Affiliation: JADAVPUR UNIVERSITY KOLKATA</w:t>
      </w:r>
    </w:p>
    <w:p w:rsidR="000E0D89" w:rsidRDefault="009F6C12"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Designation: </w:t>
      </w:r>
      <w:proofErr w:type="spellStart"/>
      <w:r>
        <w:rPr>
          <w:rFonts w:ascii="Times New Roman" w:hAnsi="Times New Roman" w:cs="Times New Roman"/>
          <w:sz w:val="24"/>
          <w:szCs w:val="24"/>
        </w:rPr>
        <w:t>M.Phil</w:t>
      </w:r>
      <w:proofErr w:type="spellEnd"/>
      <w:r>
        <w:rPr>
          <w:rFonts w:ascii="Times New Roman" w:hAnsi="Times New Roman" w:cs="Times New Roman"/>
          <w:sz w:val="24"/>
          <w:szCs w:val="24"/>
        </w:rPr>
        <w:t xml:space="preserve"> Research Scholar and Visiting Faculty. </w:t>
      </w:r>
    </w:p>
    <w:p w:rsidR="00FB5E37" w:rsidRDefault="00FB5E37" w:rsidP="00B55F63">
      <w:pPr>
        <w:spacing w:line="360" w:lineRule="auto"/>
        <w:jc w:val="both"/>
        <w:rPr>
          <w:rFonts w:ascii="Times New Roman" w:hAnsi="Times New Roman" w:cs="Times New Roman"/>
          <w:sz w:val="24"/>
          <w:szCs w:val="24"/>
        </w:rPr>
      </w:pPr>
    </w:p>
    <w:p w:rsidR="00FB5E37" w:rsidRDefault="00FB5E37" w:rsidP="00B55F63">
      <w:pPr>
        <w:spacing w:line="360" w:lineRule="auto"/>
        <w:jc w:val="both"/>
        <w:rPr>
          <w:rFonts w:ascii="Times New Roman" w:hAnsi="Times New Roman" w:cs="Times New Roman"/>
          <w:sz w:val="24"/>
          <w:szCs w:val="24"/>
        </w:rPr>
      </w:pPr>
    </w:p>
    <w:p w:rsidR="00FB5E37" w:rsidRDefault="00FB5E37" w:rsidP="00B55F63">
      <w:pPr>
        <w:spacing w:line="360" w:lineRule="auto"/>
        <w:jc w:val="both"/>
        <w:rPr>
          <w:rFonts w:ascii="Times New Roman" w:hAnsi="Times New Roman" w:cs="Times New Roman"/>
          <w:sz w:val="24"/>
          <w:szCs w:val="24"/>
        </w:rPr>
      </w:pPr>
    </w:p>
    <w:p w:rsidR="00FB5E37" w:rsidRDefault="00FB5E37" w:rsidP="00B55F63">
      <w:pPr>
        <w:spacing w:line="360" w:lineRule="auto"/>
        <w:jc w:val="both"/>
        <w:rPr>
          <w:rFonts w:ascii="Times New Roman" w:hAnsi="Times New Roman" w:cs="Times New Roman"/>
          <w:sz w:val="24"/>
          <w:szCs w:val="24"/>
        </w:rPr>
      </w:pPr>
    </w:p>
    <w:p w:rsidR="00FB5E37" w:rsidRDefault="00FB5E37" w:rsidP="00B55F63">
      <w:pPr>
        <w:spacing w:line="360" w:lineRule="auto"/>
        <w:jc w:val="both"/>
        <w:rPr>
          <w:rFonts w:ascii="Times New Roman" w:hAnsi="Times New Roman" w:cs="Times New Roman"/>
          <w:sz w:val="24"/>
          <w:szCs w:val="24"/>
        </w:rPr>
      </w:pPr>
    </w:p>
    <w:p w:rsidR="00FB5E37" w:rsidRDefault="00FB5E37" w:rsidP="00B55F63">
      <w:pPr>
        <w:spacing w:line="360" w:lineRule="auto"/>
        <w:jc w:val="both"/>
        <w:rPr>
          <w:rFonts w:ascii="Times New Roman" w:hAnsi="Times New Roman" w:cs="Times New Roman"/>
          <w:sz w:val="24"/>
          <w:szCs w:val="24"/>
        </w:rPr>
      </w:pPr>
    </w:p>
    <w:p w:rsidR="00FB5E37" w:rsidRDefault="00FB5E37" w:rsidP="00B55F63">
      <w:pPr>
        <w:spacing w:line="360" w:lineRule="auto"/>
        <w:jc w:val="both"/>
        <w:rPr>
          <w:rFonts w:ascii="Times New Roman" w:hAnsi="Times New Roman" w:cs="Times New Roman"/>
          <w:sz w:val="24"/>
          <w:szCs w:val="24"/>
        </w:rPr>
      </w:pPr>
    </w:p>
    <w:p w:rsidR="00FB5E37" w:rsidRDefault="00FB5E37" w:rsidP="00B55F63">
      <w:pPr>
        <w:spacing w:line="360" w:lineRule="auto"/>
        <w:jc w:val="both"/>
        <w:rPr>
          <w:rFonts w:ascii="Times New Roman" w:hAnsi="Times New Roman" w:cs="Times New Roman"/>
          <w:sz w:val="24"/>
          <w:szCs w:val="24"/>
        </w:rPr>
      </w:pPr>
    </w:p>
    <w:p w:rsidR="00FB5E37" w:rsidRDefault="00FB5E37" w:rsidP="00B55F63">
      <w:pPr>
        <w:spacing w:line="360" w:lineRule="auto"/>
        <w:jc w:val="both"/>
        <w:rPr>
          <w:rFonts w:ascii="Times New Roman" w:hAnsi="Times New Roman" w:cs="Times New Roman"/>
          <w:sz w:val="24"/>
          <w:szCs w:val="24"/>
        </w:rPr>
      </w:pPr>
    </w:p>
    <w:p w:rsidR="00FB5E37" w:rsidRDefault="00FB5E37" w:rsidP="00B55F63">
      <w:pPr>
        <w:spacing w:line="360" w:lineRule="auto"/>
        <w:jc w:val="both"/>
        <w:rPr>
          <w:rFonts w:ascii="Times New Roman" w:hAnsi="Times New Roman" w:cs="Times New Roman"/>
          <w:sz w:val="24"/>
          <w:szCs w:val="24"/>
        </w:rPr>
      </w:pPr>
    </w:p>
    <w:p w:rsidR="00FB5E37" w:rsidRDefault="00FB5E37" w:rsidP="00B55F63">
      <w:pPr>
        <w:spacing w:line="360" w:lineRule="auto"/>
        <w:jc w:val="both"/>
        <w:rPr>
          <w:rFonts w:ascii="Times New Roman" w:hAnsi="Times New Roman" w:cs="Times New Roman"/>
          <w:sz w:val="24"/>
          <w:szCs w:val="24"/>
        </w:rPr>
      </w:pPr>
    </w:p>
    <w:p w:rsidR="00FB5E37" w:rsidRDefault="00FB5E37" w:rsidP="00B55F63">
      <w:pPr>
        <w:spacing w:line="360" w:lineRule="auto"/>
        <w:jc w:val="both"/>
        <w:rPr>
          <w:rFonts w:ascii="Times New Roman" w:hAnsi="Times New Roman" w:cs="Times New Roman"/>
          <w:sz w:val="24"/>
          <w:szCs w:val="24"/>
        </w:rPr>
      </w:pPr>
    </w:p>
    <w:p w:rsidR="00FB5E37" w:rsidRDefault="00FB5E37" w:rsidP="00B55F63">
      <w:pPr>
        <w:spacing w:line="360" w:lineRule="auto"/>
        <w:jc w:val="both"/>
        <w:rPr>
          <w:rFonts w:ascii="Times New Roman" w:hAnsi="Times New Roman" w:cs="Times New Roman"/>
          <w:sz w:val="24"/>
          <w:szCs w:val="24"/>
        </w:rPr>
      </w:pPr>
    </w:p>
    <w:p w:rsidR="00FB5E37" w:rsidRDefault="00FB5E37" w:rsidP="00B55F63">
      <w:pPr>
        <w:spacing w:line="360" w:lineRule="auto"/>
        <w:jc w:val="both"/>
        <w:rPr>
          <w:rFonts w:ascii="Times New Roman" w:hAnsi="Times New Roman" w:cs="Times New Roman"/>
          <w:sz w:val="24"/>
          <w:szCs w:val="24"/>
        </w:rPr>
      </w:pPr>
    </w:p>
    <w:p w:rsidR="00FB5E37" w:rsidRDefault="00FB5E37" w:rsidP="00B55F63">
      <w:pPr>
        <w:spacing w:line="360" w:lineRule="auto"/>
        <w:jc w:val="both"/>
        <w:rPr>
          <w:rFonts w:ascii="Times New Roman" w:hAnsi="Times New Roman" w:cs="Times New Roman"/>
          <w:sz w:val="24"/>
          <w:szCs w:val="24"/>
        </w:rPr>
      </w:pPr>
    </w:p>
    <w:p w:rsidR="00FB5E37" w:rsidRDefault="00FB5E37" w:rsidP="00B55F63">
      <w:pPr>
        <w:spacing w:line="360" w:lineRule="auto"/>
        <w:jc w:val="both"/>
        <w:rPr>
          <w:rFonts w:ascii="Times New Roman" w:hAnsi="Times New Roman" w:cs="Times New Roman"/>
          <w:sz w:val="24"/>
          <w:szCs w:val="24"/>
        </w:rPr>
      </w:pPr>
    </w:p>
    <w:p w:rsidR="00FB5E37" w:rsidRDefault="00FB5E37" w:rsidP="00B55F63">
      <w:pPr>
        <w:spacing w:line="360" w:lineRule="auto"/>
        <w:jc w:val="both"/>
        <w:rPr>
          <w:rFonts w:ascii="Times New Roman" w:hAnsi="Times New Roman" w:cs="Times New Roman"/>
          <w:sz w:val="24"/>
          <w:szCs w:val="24"/>
        </w:rPr>
      </w:pPr>
    </w:p>
    <w:p w:rsidR="00FB5E37" w:rsidRDefault="00FB5E37" w:rsidP="00B55F63">
      <w:pPr>
        <w:spacing w:line="360" w:lineRule="auto"/>
        <w:jc w:val="both"/>
        <w:rPr>
          <w:rFonts w:ascii="Times New Roman" w:hAnsi="Times New Roman" w:cs="Times New Roman"/>
          <w:sz w:val="24"/>
          <w:szCs w:val="24"/>
        </w:rPr>
      </w:pPr>
    </w:p>
    <w:p w:rsidR="00FB5E37" w:rsidRDefault="00FB5E37" w:rsidP="00B55F63">
      <w:pPr>
        <w:spacing w:line="360" w:lineRule="auto"/>
        <w:jc w:val="both"/>
        <w:rPr>
          <w:rFonts w:ascii="Times New Roman" w:hAnsi="Times New Roman" w:cs="Times New Roman"/>
          <w:sz w:val="24"/>
          <w:szCs w:val="24"/>
        </w:rPr>
      </w:pPr>
    </w:p>
    <w:p w:rsidR="00FB5E37" w:rsidRDefault="00FB5E37" w:rsidP="00B55F63">
      <w:pPr>
        <w:spacing w:line="360" w:lineRule="auto"/>
        <w:jc w:val="both"/>
        <w:rPr>
          <w:rFonts w:ascii="Times New Roman" w:hAnsi="Times New Roman" w:cs="Times New Roman"/>
          <w:sz w:val="24"/>
          <w:szCs w:val="24"/>
        </w:rPr>
      </w:pPr>
    </w:p>
    <w:p w:rsidR="00FB5E37" w:rsidRDefault="00FB5E37" w:rsidP="00B55F63">
      <w:pPr>
        <w:spacing w:line="360" w:lineRule="auto"/>
        <w:jc w:val="both"/>
        <w:rPr>
          <w:rFonts w:ascii="Times New Roman" w:hAnsi="Times New Roman" w:cs="Times New Roman"/>
          <w:sz w:val="24"/>
          <w:szCs w:val="24"/>
        </w:rPr>
      </w:pPr>
    </w:p>
    <w:p w:rsidR="00EE1E92" w:rsidRDefault="0032441B"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t>AG</w:t>
      </w:r>
      <w:r w:rsidR="00462BF8">
        <w:rPr>
          <w:rFonts w:ascii="Times New Roman" w:hAnsi="Times New Roman" w:cs="Times New Roman"/>
          <w:sz w:val="24"/>
          <w:szCs w:val="24"/>
        </w:rPr>
        <w:t>I</w:t>
      </w:r>
      <w:r>
        <w:rPr>
          <w:rFonts w:ascii="Times New Roman" w:hAnsi="Times New Roman" w:cs="Times New Roman"/>
          <w:sz w:val="24"/>
          <w:szCs w:val="24"/>
        </w:rPr>
        <w:t xml:space="preserve">NG </w:t>
      </w:r>
      <w:r w:rsidR="00EE1E92">
        <w:rPr>
          <w:rFonts w:ascii="Times New Roman" w:hAnsi="Times New Roman" w:cs="Times New Roman"/>
          <w:sz w:val="24"/>
          <w:szCs w:val="24"/>
        </w:rPr>
        <w:t>AS A PROCESS FACED B</w:t>
      </w:r>
      <w:r w:rsidR="00A155C3">
        <w:rPr>
          <w:rFonts w:ascii="Times New Roman" w:hAnsi="Times New Roman" w:cs="Times New Roman"/>
          <w:sz w:val="24"/>
          <w:szCs w:val="24"/>
        </w:rPr>
        <w:t>Y MEN OF ALTERNATIVE SEXUALITIES</w:t>
      </w:r>
      <w:r w:rsidR="00EE1E92">
        <w:rPr>
          <w:rFonts w:ascii="Times New Roman" w:hAnsi="Times New Roman" w:cs="Times New Roman"/>
          <w:sz w:val="24"/>
          <w:szCs w:val="24"/>
        </w:rPr>
        <w:t>: A SOCIOLOGICAL ENQUIRY IN KOLKATA</w:t>
      </w:r>
      <w:r w:rsidR="00A155C3">
        <w:rPr>
          <w:rFonts w:ascii="Times New Roman" w:hAnsi="Times New Roman" w:cs="Times New Roman"/>
          <w:sz w:val="24"/>
          <w:szCs w:val="24"/>
        </w:rPr>
        <w:t>, INDIA.</w:t>
      </w:r>
    </w:p>
    <w:p w:rsidR="009F0125" w:rsidRDefault="00A155C3" w:rsidP="00B55F63">
      <w:pPr>
        <w:spacing w:line="360" w:lineRule="auto"/>
        <w:ind w:left="720"/>
        <w:jc w:val="both"/>
        <w:rPr>
          <w:rFonts w:ascii="Times New Roman" w:hAnsi="Times New Roman" w:cs="Times New Roman"/>
          <w:sz w:val="24"/>
          <w:szCs w:val="24"/>
        </w:rPr>
      </w:pPr>
      <w:r w:rsidRPr="00A155C3">
        <w:rPr>
          <w:rFonts w:ascii="Times New Roman" w:hAnsi="Times New Roman" w:cs="Times New Roman"/>
          <w:sz w:val="24"/>
          <w:szCs w:val="24"/>
        </w:rPr>
        <w:t>Through the various discourses, legal sanctions against minor perversions were multiplied; sexual irregularity was annexed to mental illness; from childhood to old age, a norm of sexual development was defined and all the possible deviations were carefully described; pedagogical controls and medical treatments were organized; around the least fantasies, moralists, but especially doctors, brandished the whole emph</w:t>
      </w:r>
      <w:r>
        <w:rPr>
          <w:rFonts w:ascii="Times New Roman" w:hAnsi="Times New Roman" w:cs="Times New Roman"/>
          <w:sz w:val="24"/>
          <w:szCs w:val="24"/>
        </w:rPr>
        <w:t>atic vocabulary of abomination. (Foucault, 1978</w:t>
      </w:r>
      <w:r w:rsidR="008C7BA1">
        <w:rPr>
          <w:rFonts w:ascii="Times New Roman" w:hAnsi="Times New Roman" w:cs="Times New Roman"/>
          <w:sz w:val="24"/>
          <w:szCs w:val="24"/>
        </w:rPr>
        <w:t>; p.36)</w:t>
      </w:r>
      <w:r>
        <w:rPr>
          <w:rFonts w:ascii="Times New Roman" w:hAnsi="Times New Roman" w:cs="Times New Roman"/>
          <w:sz w:val="24"/>
          <w:szCs w:val="24"/>
        </w:rPr>
        <w:t xml:space="preserve">. </w:t>
      </w:r>
    </w:p>
    <w:p w:rsidR="00F47661" w:rsidRDefault="00A155C3"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t>Homosexuality in India has been a criminal offence under the nationwide anti-sodomy law, Section 377, first introduced by the British colonial state in 1860s, which was then retained in the postcolonial penal code. This law has been time and again used to harass same-sex sexual subjects throughout judicial history and has created an atmosphere of fear for men of alternative sexualities in Indian society (</w:t>
      </w:r>
      <w:proofErr w:type="spellStart"/>
      <w:r>
        <w:rPr>
          <w:rFonts w:ascii="Times New Roman" w:hAnsi="Times New Roman" w:cs="Times New Roman"/>
          <w:sz w:val="24"/>
          <w:szCs w:val="24"/>
        </w:rPr>
        <w:t>Puri</w:t>
      </w:r>
      <w:proofErr w:type="spellEnd"/>
      <w:r>
        <w:rPr>
          <w:rFonts w:ascii="Times New Roman" w:hAnsi="Times New Roman" w:cs="Times New Roman"/>
          <w:sz w:val="24"/>
          <w:szCs w:val="24"/>
        </w:rPr>
        <w:t>, 2016). Moreover, even from a societal standpoint, there has prevailed a sense of morality</w:t>
      </w:r>
      <w:r w:rsidR="00315917">
        <w:rPr>
          <w:rFonts w:ascii="Times New Roman" w:hAnsi="Times New Roman" w:cs="Times New Roman"/>
          <w:sz w:val="24"/>
          <w:szCs w:val="24"/>
        </w:rPr>
        <w:t xml:space="preserve"> and a code of conduct</w:t>
      </w:r>
      <w:r>
        <w:rPr>
          <w:rFonts w:ascii="Times New Roman" w:hAnsi="Times New Roman" w:cs="Times New Roman"/>
          <w:sz w:val="24"/>
          <w:szCs w:val="24"/>
        </w:rPr>
        <w:t xml:space="preserve"> which defined what love is, how loving as a process should be conducted, and within whom. We can historically trace the evolution of this notion of love that has taken shape in the minds of all Indians, and men of alternative sexualities</w:t>
      </w:r>
      <w:r w:rsidR="00315917">
        <w:rPr>
          <w:rFonts w:ascii="Times New Roman" w:hAnsi="Times New Roman" w:cs="Times New Roman"/>
          <w:sz w:val="24"/>
          <w:szCs w:val="24"/>
        </w:rPr>
        <w:t>, through social institutions like the media, family and marriage</w:t>
      </w:r>
      <w:r>
        <w:rPr>
          <w:rFonts w:ascii="Times New Roman" w:hAnsi="Times New Roman" w:cs="Times New Roman"/>
          <w:sz w:val="24"/>
          <w:szCs w:val="24"/>
        </w:rPr>
        <w:t>. The norm of sexual development indeed seems to be defined through legal and societal</w:t>
      </w:r>
    </w:p>
    <w:p w:rsidR="00A155C3" w:rsidRDefault="00A155C3"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t>sanctions which gained its legitimacy through the process of “normalization”</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This has been the case in India. </w:t>
      </w:r>
    </w:p>
    <w:p w:rsidR="00561A5D" w:rsidRDefault="003915B9"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t>What it is to be a man depends a lot on certain notions regarding masculinity. Stigma</w:t>
      </w:r>
      <w:r w:rsidRPr="003915B9">
        <w:t xml:space="preserve"> </w:t>
      </w:r>
      <w:r>
        <w:t>(</w:t>
      </w:r>
      <w:r>
        <w:rPr>
          <w:rFonts w:ascii="Times New Roman" w:hAnsi="Times New Roman" w:cs="Times New Roman"/>
          <w:sz w:val="24"/>
          <w:szCs w:val="24"/>
        </w:rPr>
        <w:t xml:space="preserve">Goffman, </w:t>
      </w:r>
      <w:r w:rsidRPr="003915B9">
        <w:rPr>
          <w:rFonts w:ascii="Times New Roman" w:hAnsi="Times New Roman" w:cs="Times New Roman"/>
          <w:sz w:val="24"/>
          <w:szCs w:val="24"/>
        </w:rPr>
        <w:t>1963)</w:t>
      </w:r>
      <w:r>
        <w:rPr>
          <w:rFonts w:ascii="Times New Roman" w:hAnsi="Times New Roman" w:cs="Times New Roman"/>
          <w:sz w:val="24"/>
          <w:szCs w:val="24"/>
        </w:rPr>
        <w:t xml:space="preserve"> is one such notion or an image that gives people a sense of what a man is. </w:t>
      </w:r>
      <w:r w:rsidR="00763C34">
        <w:rPr>
          <w:rFonts w:ascii="Times New Roman" w:hAnsi="Times New Roman" w:cs="Times New Roman"/>
          <w:sz w:val="24"/>
          <w:szCs w:val="24"/>
        </w:rPr>
        <w:t>It is something which defines what being a man entails, for instance, men have to embody a stereotypical notion of a virile, strong, healthy person who is also very active in whatever he does. A</w:t>
      </w:r>
      <w:r w:rsidR="00763C34" w:rsidRPr="00763C34">
        <w:rPr>
          <w:rFonts w:ascii="Times New Roman" w:hAnsi="Times New Roman" w:cs="Times New Roman"/>
          <w:sz w:val="24"/>
          <w:szCs w:val="24"/>
        </w:rPr>
        <w:t>ppearing weak, being highly sensitive, expressing fear, vulnerability, or self-doubt, showing love and affection for other men, acting flamboyant</w:t>
      </w:r>
      <w:r w:rsidR="00763C34">
        <w:rPr>
          <w:rFonts w:ascii="Times New Roman" w:hAnsi="Times New Roman" w:cs="Times New Roman"/>
          <w:sz w:val="24"/>
          <w:szCs w:val="24"/>
        </w:rPr>
        <w:t>, or being nurturing or caring are all characters that don’t suit a man.</w:t>
      </w:r>
      <w:r w:rsidR="00561A5D">
        <w:rPr>
          <w:rFonts w:ascii="Times New Roman" w:hAnsi="Times New Roman" w:cs="Times New Roman"/>
          <w:sz w:val="24"/>
          <w:szCs w:val="24"/>
        </w:rPr>
        <w:t xml:space="preserve"> These latter </w:t>
      </w:r>
      <w:r w:rsidR="00C01628">
        <w:rPr>
          <w:rFonts w:ascii="Times New Roman" w:hAnsi="Times New Roman" w:cs="Times New Roman"/>
          <w:sz w:val="24"/>
          <w:szCs w:val="24"/>
        </w:rPr>
        <w:t>features</w:t>
      </w:r>
      <w:r w:rsidR="00561A5D">
        <w:rPr>
          <w:rFonts w:ascii="Times New Roman" w:hAnsi="Times New Roman" w:cs="Times New Roman"/>
          <w:sz w:val="24"/>
          <w:szCs w:val="24"/>
        </w:rPr>
        <w:t xml:space="preserve"> seem to be attached to qualities that </w:t>
      </w:r>
      <w:r w:rsidR="00561A5D">
        <w:rPr>
          <w:rFonts w:ascii="Times New Roman" w:hAnsi="Times New Roman" w:cs="Times New Roman"/>
          <w:sz w:val="24"/>
          <w:szCs w:val="24"/>
        </w:rPr>
        <w:lastRenderedPageBreak/>
        <w:t>are not accepted as “masculine” and are stereotypically attached to a notion of femininity and are also thought to be true for a gay man’s behaviour.</w:t>
      </w:r>
      <w:r w:rsidR="00763C34">
        <w:rPr>
          <w:rFonts w:ascii="Times New Roman" w:hAnsi="Times New Roman" w:cs="Times New Roman"/>
          <w:sz w:val="24"/>
          <w:szCs w:val="24"/>
        </w:rPr>
        <w:t xml:space="preserve"> Interestingly the stigma that is related to being a man is also what one would relate to a certain age of a </w:t>
      </w:r>
      <w:r w:rsidR="00561A5D">
        <w:rPr>
          <w:rFonts w:ascii="Times New Roman" w:hAnsi="Times New Roman" w:cs="Times New Roman"/>
          <w:sz w:val="24"/>
          <w:szCs w:val="24"/>
        </w:rPr>
        <w:t>man, who</w:t>
      </w:r>
      <w:r w:rsidR="00763C34">
        <w:rPr>
          <w:rFonts w:ascii="Times New Roman" w:hAnsi="Times New Roman" w:cs="Times New Roman"/>
          <w:sz w:val="24"/>
          <w:szCs w:val="24"/>
        </w:rPr>
        <w:t xml:space="preserve"> is essentially young, where the body doesn’t face certain natural processes of aging which bri</w:t>
      </w:r>
      <w:r w:rsidR="00350AD4">
        <w:rPr>
          <w:rFonts w:ascii="Times New Roman" w:hAnsi="Times New Roman" w:cs="Times New Roman"/>
          <w:sz w:val="24"/>
          <w:szCs w:val="24"/>
        </w:rPr>
        <w:t xml:space="preserve">ngs in a sense of vulnerability </w:t>
      </w:r>
      <w:r w:rsidR="00763C34">
        <w:rPr>
          <w:rFonts w:ascii="Times New Roman" w:hAnsi="Times New Roman" w:cs="Times New Roman"/>
          <w:sz w:val="24"/>
          <w:szCs w:val="24"/>
        </w:rPr>
        <w:t xml:space="preserve">(Franklin, 2012). </w:t>
      </w:r>
    </w:p>
    <w:p w:rsidR="002C5042" w:rsidRDefault="00350AD4"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t>Another lens through which men and masculini</w:t>
      </w:r>
      <w:r w:rsidR="002C5042">
        <w:rPr>
          <w:rFonts w:ascii="Times New Roman" w:hAnsi="Times New Roman" w:cs="Times New Roman"/>
          <w:sz w:val="24"/>
          <w:szCs w:val="24"/>
        </w:rPr>
        <w:t>ties can be looked at is through</w:t>
      </w:r>
      <w:r>
        <w:rPr>
          <w:rFonts w:ascii="Times New Roman" w:hAnsi="Times New Roman" w:cs="Times New Roman"/>
          <w:sz w:val="24"/>
          <w:szCs w:val="24"/>
        </w:rPr>
        <w:t xml:space="preserve"> </w:t>
      </w:r>
      <w:r w:rsidR="002C5042">
        <w:rPr>
          <w:rFonts w:ascii="Times New Roman" w:hAnsi="Times New Roman" w:cs="Times New Roman"/>
          <w:sz w:val="24"/>
          <w:szCs w:val="24"/>
        </w:rPr>
        <w:t xml:space="preserve">            </w:t>
      </w:r>
      <w:r>
        <w:rPr>
          <w:rFonts w:ascii="Times New Roman" w:hAnsi="Times New Roman" w:cs="Times New Roman"/>
          <w:sz w:val="24"/>
          <w:szCs w:val="24"/>
        </w:rPr>
        <w:t>Connell’s</w:t>
      </w:r>
      <w:r w:rsidR="002C5042">
        <w:rPr>
          <w:rFonts w:ascii="Times New Roman" w:hAnsi="Times New Roman" w:cs="Times New Roman"/>
          <w:sz w:val="24"/>
          <w:szCs w:val="24"/>
        </w:rPr>
        <w:t xml:space="preserve"> </w:t>
      </w:r>
      <w:r>
        <w:rPr>
          <w:rFonts w:ascii="Times New Roman" w:hAnsi="Times New Roman" w:cs="Times New Roman"/>
          <w:sz w:val="24"/>
          <w:szCs w:val="24"/>
        </w:rPr>
        <w:t>(</w:t>
      </w:r>
      <w:r w:rsidR="002C5042">
        <w:rPr>
          <w:rFonts w:ascii="Times New Roman" w:hAnsi="Times New Roman" w:cs="Times New Roman"/>
          <w:sz w:val="24"/>
          <w:szCs w:val="24"/>
        </w:rPr>
        <w:t>1987</w:t>
      </w:r>
      <w:r>
        <w:rPr>
          <w:rFonts w:ascii="Times New Roman" w:hAnsi="Times New Roman" w:cs="Times New Roman"/>
          <w:sz w:val="24"/>
          <w:szCs w:val="24"/>
        </w:rPr>
        <w:t xml:space="preserve">) concept of ‘hegemonic masculinity.’ She </w:t>
      </w:r>
      <w:r w:rsidRPr="00350AD4">
        <w:rPr>
          <w:rFonts w:ascii="Times New Roman" w:hAnsi="Times New Roman" w:cs="Times New Roman"/>
          <w:sz w:val="24"/>
          <w:szCs w:val="24"/>
        </w:rPr>
        <w:t>described a variety of masculine identities combined around expectations of what masculinity is presumed to be.</w:t>
      </w:r>
      <w:r>
        <w:rPr>
          <w:rFonts w:ascii="Times New Roman" w:hAnsi="Times New Roman" w:cs="Times New Roman"/>
          <w:sz w:val="24"/>
          <w:szCs w:val="24"/>
        </w:rPr>
        <w:t xml:space="preserve"> </w:t>
      </w:r>
      <w:r w:rsidRPr="00350AD4">
        <w:rPr>
          <w:rFonts w:ascii="Times New Roman" w:hAnsi="Times New Roman" w:cs="Times New Roman"/>
          <w:sz w:val="24"/>
          <w:szCs w:val="24"/>
        </w:rPr>
        <w:t>Masculinity as an ideology is produced and reproduced by society, culture and language in our daily life. There is also an ordering of versions of femininity and masculinity at the level of the whole society, in some ways analogous to the patterns of face-to-face relationship within institutions. ‘Hegemonic masculinity’ is always constructed in relation to various subordinated masculinities as well as in relation to women. The interplay between different forms of masculinity is an important part of how a patriarchal social order works.</w:t>
      </w:r>
      <w:r>
        <w:rPr>
          <w:rFonts w:ascii="Times New Roman" w:hAnsi="Times New Roman" w:cs="Times New Roman"/>
          <w:sz w:val="24"/>
          <w:szCs w:val="24"/>
        </w:rPr>
        <w:t xml:space="preserve"> </w:t>
      </w:r>
      <w:r w:rsidRPr="00350AD4">
        <w:rPr>
          <w:rFonts w:ascii="Times New Roman" w:hAnsi="Times New Roman" w:cs="Times New Roman"/>
          <w:sz w:val="24"/>
          <w:szCs w:val="24"/>
        </w:rPr>
        <w:t>The cultural ideal of masculinity need not correspond at all closely to the actual personalities of the majority of men. The imagination of a hegemonic man involves the creation of models of masculinity which are quite specifically fantasy figures, such as the film characters played by John Wayne and Sylvester Stallone. The most important feature of contemporary hegemonic masculinity i</w:t>
      </w:r>
      <w:r w:rsidR="00376D7F">
        <w:rPr>
          <w:rFonts w:ascii="Times New Roman" w:hAnsi="Times New Roman" w:cs="Times New Roman"/>
          <w:sz w:val="24"/>
          <w:szCs w:val="24"/>
        </w:rPr>
        <w:t>s that it is heterosexual; and it is closely linked</w:t>
      </w:r>
      <w:r w:rsidRPr="00350AD4">
        <w:rPr>
          <w:rFonts w:ascii="Times New Roman" w:hAnsi="Times New Roman" w:cs="Times New Roman"/>
          <w:sz w:val="24"/>
          <w:szCs w:val="24"/>
        </w:rPr>
        <w:t xml:space="preserve"> to the institution of marriage; and a key form of subordinated masculinity is homosexual.</w:t>
      </w:r>
      <w:r w:rsidR="00376D7F">
        <w:rPr>
          <w:rFonts w:ascii="Times New Roman" w:hAnsi="Times New Roman" w:cs="Times New Roman"/>
          <w:sz w:val="24"/>
          <w:szCs w:val="24"/>
        </w:rPr>
        <w:t xml:space="preserve"> Hegemonic masculine men are imagined as being a part of a heterosexual family set-up, with a wife and with children.</w:t>
      </w:r>
      <w:r w:rsidRPr="00350AD4">
        <w:rPr>
          <w:rFonts w:ascii="Times New Roman" w:hAnsi="Times New Roman" w:cs="Times New Roman"/>
          <w:sz w:val="24"/>
          <w:szCs w:val="24"/>
        </w:rPr>
        <w:t xml:space="preserve"> It is the type of masculinity which occupies the highest position in a given pattern of gender relations.</w:t>
      </w:r>
    </w:p>
    <w:p w:rsidR="007316A3" w:rsidRDefault="00823374"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important to note here that the hegemonic masculine figure is not only a heterosexual figure, but a celebrated figure of a younger, able bodied man who is able to maintain an image </w:t>
      </w:r>
      <w:r w:rsidR="002C5042">
        <w:rPr>
          <w:rFonts w:ascii="Times New Roman" w:hAnsi="Times New Roman" w:cs="Times New Roman"/>
          <w:sz w:val="24"/>
          <w:szCs w:val="24"/>
        </w:rPr>
        <w:t xml:space="preserve">that reflects cultural ideals, institutional power and political power (Connell, 1995), which are hard to maintain after attaining a certain age or after retirement due to the legal and bodily limitations surrounding the process of aging. </w:t>
      </w:r>
    </w:p>
    <w:p w:rsidR="00315917" w:rsidRDefault="00561A5D" w:rsidP="00B55F63">
      <w:pPr>
        <w:spacing w:line="360" w:lineRule="auto"/>
        <w:jc w:val="both"/>
        <w:rPr>
          <w:rFonts w:ascii="Times New Roman" w:hAnsi="Times New Roman" w:cs="Times New Roman"/>
          <w:sz w:val="24"/>
          <w:szCs w:val="24"/>
        </w:rPr>
      </w:pPr>
      <w:r w:rsidRPr="00561A5D">
        <w:rPr>
          <w:rFonts w:ascii="Times New Roman" w:hAnsi="Times New Roman" w:cs="Times New Roman"/>
          <w:sz w:val="24"/>
          <w:szCs w:val="24"/>
        </w:rPr>
        <w:t>Research on aging masculinities have seem to toe the lines of an expected "life course" perspective. This perspective has unconsciously missed out on an en</w:t>
      </w:r>
      <w:r>
        <w:rPr>
          <w:rFonts w:ascii="Times New Roman" w:hAnsi="Times New Roman" w:cs="Times New Roman"/>
          <w:sz w:val="24"/>
          <w:szCs w:val="24"/>
        </w:rPr>
        <w:t xml:space="preserve">tire aging population of </w:t>
      </w:r>
      <w:r w:rsidRPr="00561A5D">
        <w:rPr>
          <w:rFonts w:ascii="Times New Roman" w:hAnsi="Times New Roman" w:cs="Times New Roman"/>
          <w:sz w:val="24"/>
          <w:szCs w:val="24"/>
        </w:rPr>
        <w:t>alternative sexualities</w:t>
      </w:r>
      <w:r>
        <w:rPr>
          <w:rFonts w:ascii="Times New Roman" w:hAnsi="Times New Roman" w:cs="Times New Roman"/>
          <w:sz w:val="24"/>
          <w:szCs w:val="24"/>
        </w:rPr>
        <w:t>.</w:t>
      </w:r>
      <w:r w:rsidR="00C452B2">
        <w:rPr>
          <w:rFonts w:ascii="Times New Roman" w:hAnsi="Times New Roman" w:cs="Times New Roman"/>
          <w:sz w:val="24"/>
          <w:szCs w:val="24"/>
        </w:rPr>
        <w:t xml:space="preserve"> Edward H. Thompson Jr., in his article, ‘Expressions Of Manhood: Reconciling Sexualities, Masculinities and Aging, published in 2004, talks of a “</w:t>
      </w:r>
      <w:proofErr w:type="spellStart"/>
      <w:r w:rsidR="00C452B2">
        <w:rPr>
          <w:rFonts w:ascii="Times New Roman" w:hAnsi="Times New Roman" w:cs="Times New Roman"/>
          <w:sz w:val="24"/>
          <w:szCs w:val="24"/>
        </w:rPr>
        <w:t>heterosexism</w:t>
      </w:r>
      <w:proofErr w:type="spellEnd"/>
      <w:r w:rsidR="00C452B2">
        <w:rPr>
          <w:rFonts w:ascii="Times New Roman" w:hAnsi="Times New Roman" w:cs="Times New Roman"/>
          <w:sz w:val="24"/>
          <w:szCs w:val="24"/>
        </w:rPr>
        <w:t xml:space="preserve"> erasure” that has always taken place in research on aging masculinities, where life </w:t>
      </w:r>
      <w:r w:rsidR="00C452B2">
        <w:rPr>
          <w:rFonts w:ascii="Times New Roman" w:hAnsi="Times New Roman" w:cs="Times New Roman"/>
          <w:sz w:val="24"/>
          <w:szCs w:val="24"/>
        </w:rPr>
        <w:lastRenderedPageBreak/>
        <w:t>experiences of gay men have always been neglected while talking about aging masculinities.</w:t>
      </w:r>
      <w:r w:rsidR="00F47661">
        <w:rPr>
          <w:rFonts w:ascii="Times New Roman" w:hAnsi="Times New Roman" w:cs="Times New Roman"/>
          <w:sz w:val="24"/>
          <w:szCs w:val="24"/>
        </w:rPr>
        <w:t xml:space="preserve"> </w:t>
      </w:r>
      <w:r w:rsidR="00B55F63">
        <w:rPr>
          <w:rFonts w:ascii="Times New Roman" w:hAnsi="Times New Roman" w:cs="Times New Roman"/>
          <w:sz w:val="24"/>
          <w:szCs w:val="24"/>
        </w:rPr>
        <w:t xml:space="preserve">According to him, </w:t>
      </w:r>
    </w:p>
    <w:p w:rsidR="00B55F63" w:rsidRDefault="00B55F63" w:rsidP="00B55F63">
      <w:pPr>
        <w:spacing w:line="360" w:lineRule="auto"/>
        <w:ind w:left="720"/>
        <w:jc w:val="both"/>
        <w:rPr>
          <w:rFonts w:ascii="Times New Roman" w:hAnsi="Times New Roman" w:cs="Times New Roman"/>
          <w:sz w:val="24"/>
          <w:szCs w:val="24"/>
        </w:rPr>
      </w:pPr>
      <w:r w:rsidRPr="00B55F63">
        <w:rPr>
          <w:rFonts w:ascii="Times New Roman" w:hAnsi="Times New Roman" w:cs="Times New Roman"/>
          <w:sz w:val="24"/>
          <w:szCs w:val="24"/>
        </w:rPr>
        <w:t>Because this perspective t</w:t>
      </w:r>
      <w:r>
        <w:rPr>
          <w:rFonts w:ascii="Times New Roman" w:hAnsi="Times New Roman" w:cs="Times New Roman"/>
          <w:sz w:val="24"/>
          <w:szCs w:val="24"/>
        </w:rPr>
        <w:t xml:space="preserve">wists the range of heterosexual </w:t>
      </w:r>
      <w:r w:rsidRPr="00B55F63">
        <w:rPr>
          <w:rFonts w:ascii="Times New Roman" w:hAnsi="Times New Roman" w:cs="Times New Roman"/>
          <w:sz w:val="24"/>
          <w:szCs w:val="24"/>
        </w:rPr>
        <w:t>masculinities into</w:t>
      </w:r>
      <w:r>
        <w:rPr>
          <w:rFonts w:ascii="Times New Roman" w:hAnsi="Times New Roman" w:cs="Times New Roman"/>
          <w:sz w:val="24"/>
          <w:szCs w:val="24"/>
        </w:rPr>
        <w:t xml:space="preserve"> a single standard and converts </w:t>
      </w:r>
      <w:r w:rsidRPr="00B55F63">
        <w:rPr>
          <w:rFonts w:ascii="Times New Roman" w:hAnsi="Times New Roman" w:cs="Times New Roman"/>
          <w:sz w:val="24"/>
          <w:szCs w:val="24"/>
        </w:rPr>
        <w:t xml:space="preserve">the </w:t>
      </w:r>
      <w:proofErr w:type="spellStart"/>
      <w:r w:rsidRPr="00B55F63">
        <w:rPr>
          <w:rFonts w:ascii="Times New Roman" w:hAnsi="Times New Roman" w:cs="Times New Roman"/>
          <w:sz w:val="24"/>
          <w:szCs w:val="24"/>
        </w:rPr>
        <w:t>behavioral</w:t>
      </w:r>
      <w:proofErr w:type="spellEnd"/>
      <w:r w:rsidRPr="00B55F63">
        <w:rPr>
          <w:rFonts w:ascii="Times New Roman" w:hAnsi="Times New Roman" w:cs="Times New Roman"/>
          <w:sz w:val="24"/>
          <w:szCs w:val="24"/>
        </w:rPr>
        <w:t xml:space="preserve"> norm of</w:t>
      </w:r>
      <w:r>
        <w:rPr>
          <w:rFonts w:ascii="Times New Roman" w:hAnsi="Times New Roman" w:cs="Times New Roman"/>
          <w:sz w:val="24"/>
          <w:szCs w:val="24"/>
        </w:rPr>
        <w:t xml:space="preserve"> heterosexuality into normal or </w:t>
      </w:r>
      <w:r w:rsidRPr="00B55F63">
        <w:rPr>
          <w:rFonts w:ascii="Times New Roman" w:hAnsi="Times New Roman" w:cs="Times New Roman"/>
          <w:sz w:val="24"/>
          <w:szCs w:val="24"/>
        </w:rPr>
        <w:t>healthy manhood, gay men</w:t>
      </w:r>
      <w:r>
        <w:rPr>
          <w:rFonts w:ascii="Times New Roman" w:hAnsi="Times New Roman" w:cs="Times New Roman"/>
          <w:sz w:val="24"/>
          <w:szCs w:val="24"/>
        </w:rPr>
        <w:t xml:space="preserve"> are not identified as a sexual </w:t>
      </w:r>
      <w:r w:rsidRPr="00B55F63">
        <w:rPr>
          <w:rFonts w:ascii="Times New Roman" w:hAnsi="Times New Roman" w:cs="Times New Roman"/>
          <w:sz w:val="24"/>
          <w:szCs w:val="24"/>
        </w:rPr>
        <w:t xml:space="preserve">minority, but as sexual </w:t>
      </w:r>
      <w:r>
        <w:rPr>
          <w:rFonts w:ascii="Times New Roman" w:hAnsi="Times New Roman" w:cs="Times New Roman"/>
          <w:sz w:val="24"/>
          <w:szCs w:val="24"/>
        </w:rPr>
        <w:t xml:space="preserve">deviants. In addition, whenever </w:t>
      </w:r>
      <w:r w:rsidRPr="00B55F63">
        <w:rPr>
          <w:rFonts w:ascii="Times New Roman" w:hAnsi="Times New Roman" w:cs="Times New Roman"/>
          <w:sz w:val="24"/>
          <w:szCs w:val="24"/>
        </w:rPr>
        <w:t>gerontologists elect to</w:t>
      </w:r>
      <w:r>
        <w:rPr>
          <w:rFonts w:ascii="Times New Roman" w:hAnsi="Times New Roman" w:cs="Times New Roman"/>
          <w:sz w:val="24"/>
          <w:szCs w:val="24"/>
        </w:rPr>
        <w:t xml:space="preserve"> ignore sexualities and presume </w:t>
      </w:r>
      <w:r w:rsidRPr="00B55F63">
        <w:rPr>
          <w:rFonts w:ascii="Times New Roman" w:hAnsi="Times New Roman" w:cs="Times New Roman"/>
          <w:sz w:val="24"/>
          <w:szCs w:val="24"/>
        </w:rPr>
        <w:t>that everyone is heterosex</w:t>
      </w:r>
      <w:r>
        <w:rPr>
          <w:rFonts w:ascii="Times New Roman" w:hAnsi="Times New Roman" w:cs="Times New Roman"/>
          <w:sz w:val="24"/>
          <w:szCs w:val="24"/>
        </w:rPr>
        <w:t xml:space="preserve">ual, or assume that differences </w:t>
      </w:r>
      <w:r w:rsidRPr="00B55F63">
        <w:rPr>
          <w:rFonts w:ascii="Times New Roman" w:hAnsi="Times New Roman" w:cs="Times New Roman"/>
          <w:sz w:val="24"/>
          <w:szCs w:val="24"/>
        </w:rPr>
        <w:t>in sexualities have little or n</w:t>
      </w:r>
      <w:r>
        <w:rPr>
          <w:rFonts w:ascii="Times New Roman" w:hAnsi="Times New Roman" w:cs="Times New Roman"/>
          <w:sz w:val="24"/>
          <w:szCs w:val="24"/>
        </w:rPr>
        <w:t xml:space="preserve">o consequence on </w:t>
      </w:r>
      <w:r w:rsidRPr="00B55F63">
        <w:rPr>
          <w:rFonts w:ascii="Times New Roman" w:hAnsi="Times New Roman" w:cs="Times New Roman"/>
          <w:sz w:val="24"/>
          <w:szCs w:val="24"/>
        </w:rPr>
        <w:t>aging, the field co</w:t>
      </w:r>
      <w:r>
        <w:rPr>
          <w:rFonts w:ascii="Times New Roman" w:hAnsi="Times New Roman" w:cs="Times New Roman"/>
          <w:sz w:val="24"/>
          <w:szCs w:val="24"/>
        </w:rPr>
        <w:t xml:space="preserve">ntributes to the maintenance of </w:t>
      </w:r>
      <w:r w:rsidRPr="00B55F63">
        <w:rPr>
          <w:rFonts w:ascii="Times New Roman" w:hAnsi="Times New Roman" w:cs="Times New Roman"/>
          <w:sz w:val="24"/>
          <w:szCs w:val="24"/>
        </w:rPr>
        <w:t>a hegemonic versi</w:t>
      </w:r>
      <w:r>
        <w:rPr>
          <w:rFonts w:ascii="Times New Roman" w:hAnsi="Times New Roman" w:cs="Times New Roman"/>
          <w:sz w:val="24"/>
          <w:szCs w:val="24"/>
        </w:rPr>
        <w:t xml:space="preserve">on of masculinity as much as it </w:t>
      </w:r>
      <w:r w:rsidRPr="00B55F63">
        <w:rPr>
          <w:rFonts w:ascii="Times New Roman" w:hAnsi="Times New Roman" w:cs="Times New Roman"/>
          <w:sz w:val="24"/>
          <w:szCs w:val="24"/>
        </w:rPr>
        <w:t>homogenizes the sexualities among older adults.</w:t>
      </w:r>
    </w:p>
    <w:p w:rsidR="00B55F63" w:rsidRDefault="00B55F63"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seems to be a lifespan development perspective that has been assumed amongst scholars who research on aging masculinities. Take </w:t>
      </w:r>
      <w:r w:rsidRPr="00B55F63">
        <w:rPr>
          <w:rFonts w:ascii="Times New Roman" w:hAnsi="Times New Roman" w:cs="Times New Roman"/>
          <w:sz w:val="24"/>
          <w:szCs w:val="24"/>
        </w:rPr>
        <w:t xml:space="preserve">for granted a lifespan </w:t>
      </w:r>
      <w:r>
        <w:rPr>
          <w:rFonts w:ascii="Times New Roman" w:hAnsi="Times New Roman" w:cs="Times New Roman"/>
          <w:sz w:val="24"/>
          <w:szCs w:val="24"/>
        </w:rPr>
        <w:t xml:space="preserve">development perspective that is </w:t>
      </w:r>
      <w:r w:rsidRPr="00B55F63">
        <w:rPr>
          <w:rFonts w:ascii="Times New Roman" w:hAnsi="Times New Roman" w:cs="Times New Roman"/>
          <w:sz w:val="24"/>
          <w:szCs w:val="24"/>
        </w:rPr>
        <w:t>what Judith Baker te</w:t>
      </w:r>
      <w:r>
        <w:rPr>
          <w:rFonts w:ascii="Times New Roman" w:hAnsi="Times New Roman" w:cs="Times New Roman"/>
          <w:sz w:val="24"/>
          <w:szCs w:val="24"/>
        </w:rPr>
        <w:t xml:space="preserve">rms ‘‘heteronormative,’’ in her </w:t>
      </w:r>
      <w:r w:rsidRPr="00B55F63">
        <w:rPr>
          <w:rFonts w:ascii="Times New Roman" w:hAnsi="Times New Roman" w:cs="Times New Roman"/>
          <w:sz w:val="24"/>
          <w:szCs w:val="24"/>
        </w:rPr>
        <w:t xml:space="preserve">chapter in Gay </w:t>
      </w:r>
      <w:r>
        <w:rPr>
          <w:rFonts w:ascii="Times New Roman" w:hAnsi="Times New Roman" w:cs="Times New Roman"/>
          <w:sz w:val="24"/>
          <w:szCs w:val="24"/>
        </w:rPr>
        <w:t xml:space="preserve">and Lesbian Aging: Research and </w:t>
      </w:r>
      <w:r w:rsidRPr="00B55F63">
        <w:rPr>
          <w:rFonts w:ascii="Times New Roman" w:hAnsi="Times New Roman" w:cs="Times New Roman"/>
          <w:sz w:val="24"/>
          <w:szCs w:val="24"/>
        </w:rPr>
        <w:t>Future Directions</w:t>
      </w:r>
      <w:r>
        <w:rPr>
          <w:rFonts w:ascii="Times New Roman" w:hAnsi="Times New Roman" w:cs="Times New Roman"/>
          <w:sz w:val="24"/>
          <w:szCs w:val="24"/>
        </w:rPr>
        <w:t xml:space="preserve"> (</w:t>
      </w:r>
      <w:proofErr w:type="spellStart"/>
      <w:r>
        <w:rPr>
          <w:rFonts w:ascii="Times New Roman" w:hAnsi="Times New Roman" w:cs="Times New Roman"/>
          <w:sz w:val="24"/>
          <w:szCs w:val="24"/>
        </w:rPr>
        <w:t>Herdt</w:t>
      </w:r>
      <w:proofErr w:type="spellEnd"/>
      <w:r>
        <w:rPr>
          <w:rFonts w:ascii="Times New Roman" w:hAnsi="Times New Roman" w:cs="Times New Roman"/>
          <w:sz w:val="24"/>
          <w:szCs w:val="24"/>
        </w:rPr>
        <w:t xml:space="preserve"> and Devries, 2004). In such a perspective, notions of </w:t>
      </w:r>
      <w:proofErr w:type="spellStart"/>
      <w:r>
        <w:rPr>
          <w:rFonts w:ascii="Times New Roman" w:hAnsi="Times New Roman" w:cs="Times New Roman"/>
          <w:sz w:val="24"/>
          <w:szCs w:val="24"/>
        </w:rPr>
        <w:t>grandparenting</w:t>
      </w:r>
      <w:proofErr w:type="spellEnd"/>
      <w:r>
        <w:rPr>
          <w:rFonts w:ascii="Times New Roman" w:hAnsi="Times New Roman" w:cs="Times New Roman"/>
          <w:sz w:val="24"/>
          <w:szCs w:val="24"/>
        </w:rPr>
        <w:t xml:space="preserve">, </w:t>
      </w:r>
      <w:r w:rsidR="0031350D">
        <w:rPr>
          <w:rFonts w:ascii="Times New Roman" w:hAnsi="Times New Roman" w:cs="Times New Roman"/>
          <w:sz w:val="24"/>
          <w:szCs w:val="24"/>
        </w:rPr>
        <w:t>spousal relationships and marriage come to the fore while gay men’s experience of the family and even their confrontation with the institution of marriage might be very different from the way heterosexual men deal with them.</w:t>
      </w:r>
      <w:r w:rsidR="00376D7F">
        <w:rPr>
          <w:rFonts w:ascii="Times New Roman" w:hAnsi="Times New Roman" w:cs="Times New Roman"/>
          <w:sz w:val="24"/>
          <w:szCs w:val="24"/>
        </w:rPr>
        <w:t xml:space="preserve"> Moreover, in researching aging masculinities what is talked of in most cases is late-life </w:t>
      </w:r>
      <w:r w:rsidR="00B03575">
        <w:rPr>
          <w:rFonts w:ascii="Times New Roman" w:hAnsi="Times New Roman" w:cs="Times New Roman"/>
          <w:sz w:val="24"/>
          <w:szCs w:val="24"/>
        </w:rPr>
        <w:t>family care. Kin relationships play a huge part in helping deal with the process of aging among heterosexual men. However, in conducting such research, it seems that the question of the gay male aging body seems to be turned a blind eye to. Especially important is the case of older gay aging men who do not live with a partner and have to be prey to the physical, mental, financial, and such other pressures faced by an aging body.</w:t>
      </w:r>
    </w:p>
    <w:p w:rsidR="0031350D" w:rsidRDefault="0031350D"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work, I have conducted in-depth, unstructured interviews with three men of </w:t>
      </w:r>
      <w:r w:rsidR="00A949F7">
        <w:rPr>
          <w:rFonts w:ascii="Times New Roman" w:hAnsi="Times New Roman" w:cs="Times New Roman"/>
          <w:sz w:val="24"/>
          <w:szCs w:val="24"/>
        </w:rPr>
        <w:t xml:space="preserve">alternative sexualities, aged 57, </w:t>
      </w:r>
      <w:r>
        <w:rPr>
          <w:rFonts w:ascii="Times New Roman" w:hAnsi="Times New Roman" w:cs="Times New Roman"/>
          <w:sz w:val="24"/>
          <w:szCs w:val="24"/>
        </w:rPr>
        <w:t xml:space="preserve">62 and 65 </w:t>
      </w:r>
      <w:r w:rsidR="00332010">
        <w:rPr>
          <w:rFonts w:ascii="Times New Roman" w:hAnsi="Times New Roman" w:cs="Times New Roman"/>
          <w:sz w:val="24"/>
          <w:szCs w:val="24"/>
        </w:rPr>
        <w:t>who live in Kolkata.</w:t>
      </w:r>
      <w:r w:rsidR="00127F5A">
        <w:rPr>
          <w:rFonts w:ascii="Times New Roman" w:hAnsi="Times New Roman" w:cs="Times New Roman"/>
          <w:sz w:val="24"/>
          <w:szCs w:val="24"/>
        </w:rPr>
        <w:t xml:space="preserve"> Their identities are not disclosed in this work</w:t>
      </w:r>
      <w:r w:rsidR="003F2DAA">
        <w:rPr>
          <w:rFonts w:ascii="Times New Roman" w:hAnsi="Times New Roman" w:cs="Times New Roman"/>
          <w:sz w:val="24"/>
          <w:szCs w:val="24"/>
        </w:rPr>
        <w:t xml:space="preserve"> and will be referred to as Mr ‘A’, ‘B’ and ‘C’ respectively.</w:t>
      </w:r>
      <w:r w:rsidR="00332010">
        <w:rPr>
          <w:rFonts w:ascii="Times New Roman" w:hAnsi="Times New Roman" w:cs="Times New Roman"/>
          <w:sz w:val="24"/>
          <w:szCs w:val="24"/>
        </w:rPr>
        <w:t xml:space="preserve"> I</w:t>
      </w:r>
      <w:r>
        <w:rPr>
          <w:rFonts w:ascii="Times New Roman" w:hAnsi="Times New Roman" w:cs="Times New Roman"/>
          <w:sz w:val="24"/>
          <w:szCs w:val="24"/>
        </w:rPr>
        <w:t xml:space="preserve"> conducted interviews with five more men who also belong to the queer community in Kolkata, regarding their notions of </w:t>
      </w:r>
      <w:r w:rsidR="00F77B96">
        <w:rPr>
          <w:rFonts w:ascii="Times New Roman" w:hAnsi="Times New Roman" w:cs="Times New Roman"/>
          <w:sz w:val="24"/>
          <w:szCs w:val="24"/>
        </w:rPr>
        <w:t>queer</w:t>
      </w:r>
      <w:r w:rsidR="00A23894">
        <w:rPr>
          <w:rStyle w:val="FootnoteReference"/>
          <w:rFonts w:ascii="Times New Roman" w:hAnsi="Times New Roman" w:cs="Times New Roman"/>
          <w:sz w:val="24"/>
          <w:szCs w:val="24"/>
        </w:rPr>
        <w:footnoteReference w:id="2"/>
      </w:r>
      <w:r w:rsidR="00F77B96">
        <w:rPr>
          <w:rFonts w:ascii="Times New Roman" w:hAnsi="Times New Roman" w:cs="Times New Roman"/>
          <w:sz w:val="24"/>
          <w:szCs w:val="24"/>
        </w:rPr>
        <w:t xml:space="preserve"> </w:t>
      </w:r>
      <w:r>
        <w:rPr>
          <w:rFonts w:ascii="Times New Roman" w:hAnsi="Times New Roman" w:cs="Times New Roman"/>
          <w:sz w:val="24"/>
          <w:szCs w:val="24"/>
        </w:rPr>
        <w:t>aging</w:t>
      </w:r>
      <w:r w:rsidR="00F77B96">
        <w:rPr>
          <w:rFonts w:ascii="Times New Roman" w:hAnsi="Times New Roman" w:cs="Times New Roman"/>
          <w:sz w:val="24"/>
          <w:szCs w:val="24"/>
        </w:rPr>
        <w:t xml:space="preserve"> masculinities</w:t>
      </w:r>
      <w:r>
        <w:rPr>
          <w:rFonts w:ascii="Times New Roman" w:hAnsi="Times New Roman" w:cs="Times New Roman"/>
          <w:sz w:val="24"/>
          <w:szCs w:val="24"/>
        </w:rPr>
        <w:t xml:space="preserve">. These men have friends and acquaintances that are aged gay men living in Kolkata and have also been asked about what are their perceptions on these aged men’s lives. Their ages are, 21, 24, 26, 31 and 32 years of age. </w:t>
      </w:r>
      <w:r w:rsidR="00332010">
        <w:rPr>
          <w:rFonts w:ascii="Times New Roman" w:hAnsi="Times New Roman" w:cs="Times New Roman"/>
          <w:sz w:val="24"/>
          <w:szCs w:val="24"/>
        </w:rPr>
        <w:t xml:space="preserve">Lastly, I have also conducted </w:t>
      </w:r>
      <w:r w:rsidR="00332010">
        <w:rPr>
          <w:rFonts w:ascii="Times New Roman" w:hAnsi="Times New Roman" w:cs="Times New Roman"/>
          <w:sz w:val="24"/>
          <w:szCs w:val="24"/>
        </w:rPr>
        <w:lastRenderedPageBreak/>
        <w:t xml:space="preserve">unstructured interviews with ten other men, who do not have any friends </w:t>
      </w:r>
      <w:r w:rsidR="003F16D3">
        <w:rPr>
          <w:rFonts w:ascii="Times New Roman" w:hAnsi="Times New Roman" w:cs="Times New Roman"/>
          <w:sz w:val="24"/>
          <w:szCs w:val="24"/>
        </w:rPr>
        <w:t>who can be called aged queer</w:t>
      </w:r>
      <w:r w:rsidR="00332010">
        <w:rPr>
          <w:rFonts w:ascii="Times New Roman" w:hAnsi="Times New Roman" w:cs="Times New Roman"/>
          <w:sz w:val="24"/>
          <w:szCs w:val="24"/>
        </w:rPr>
        <w:t xml:space="preserve"> men. This latter group belongs to the age margin of 18-36.</w:t>
      </w:r>
    </w:p>
    <w:p w:rsidR="00C42798" w:rsidRDefault="00C42798"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F632E1">
        <w:rPr>
          <w:rFonts w:ascii="Times New Roman" w:hAnsi="Times New Roman" w:cs="Times New Roman"/>
          <w:sz w:val="24"/>
          <w:szCs w:val="24"/>
        </w:rPr>
        <w:t xml:space="preserve"> have engaged in in-</w:t>
      </w:r>
      <w:r>
        <w:rPr>
          <w:rFonts w:ascii="Times New Roman" w:hAnsi="Times New Roman" w:cs="Times New Roman"/>
          <w:sz w:val="24"/>
          <w:szCs w:val="24"/>
        </w:rPr>
        <w:t>depth conversations over the telephone with all my respondents, which has provided me the data required to write this paper.</w:t>
      </w:r>
    </w:p>
    <w:p w:rsidR="00775E40" w:rsidRDefault="000D7F72"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t>This</w:t>
      </w:r>
      <w:r w:rsidR="00360D54">
        <w:rPr>
          <w:rFonts w:ascii="Times New Roman" w:hAnsi="Times New Roman" w:cs="Times New Roman"/>
          <w:sz w:val="24"/>
          <w:szCs w:val="24"/>
        </w:rPr>
        <w:t xml:space="preserve"> researc</w:t>
      </w:r>
      <w:r w:rsidR="00C42798">
        <w:rPr>
          <w:rFonts w:ascii="Times New Roman" w:hAnsi="Times New Roman" w:cs="Times New Roman"/>
          <w:sz w:val="24"/>
          <w:szCs w:val="24"/>
        </w:rPr>
        <w:t xml:space="preserve">h tries to reach a possible answer for </w:t>
      </w:r>
      <w:r w:rsidR="002C3947">
        <w:rPr>
          <w:rFonts w:ascii="Times New Roman" w:hAnsi="Times New Roman" w:cs="Times New Roman"/>
          <w:sz w:val="24"/>
          <w:szCs w:val="24"/>
        </w:rPr>
        <w:t>the following questions: H</w:t>
      </w:r>
      <w:r w:rsidR="00775E40">
        <w:rPr>
          <w:rFonts w:ascii="Times New Roman" w:hAnsi="Times New Roman" w:cs="Times New Roman"/>
          <w:sz w:val="24"/>
          <w:szCs w:val="24"/>
        </w:rPr>
        <w:t xml:space="preserve">ow </w:t>
      </w:r>
      <w:r w:rsidR="00360D54">
        <w:rPr>
          <w:rFonts w:ascii="Times New Roman" w:hAnsi="Times New Roman" w:cs="Times New Roman"/>
          <w:sz w:val="24"/>
          <w:szCs w:val="24"/>
        </w:rPr>
        <w:t>ageism as a discriminatory practice against people belonging to an older age, relevant and is confronted by men of alternative sexualities</w:t>
      </w:r>
      <w:r w:rsidR="002C3947">
        <w:rPr>
          <w:rFonts w:ascii="Times New Roman" w:hAnsi="Times New Roman" w:cs="Times New Roman"/>
          <w:sz w:val="24"/>
          <w:szCs w:val="24"/>
        </w:rPr>
        <w:t xml:space="preserve"> and w</w:t>
      </w:r>
      <w:r w:rsidR="002C3947" w:rsidRPr="002C3947">
        <w:rPr>
          <w:rFonts w:ascii="Times New Roman" w:hAnsi="Times New Roman" w:cs="Times New Roman"/>
          <w:sz w:val="24"/>
          <w:szCs w:val="24"/>
        </w:rPr>
        <w:t>hat aging entails for men of alternative sexualities in Kolkata</w:t>
      </w:r>
      <w:r w:rsidR="002C3947">
        <w:rPr>
          <w:rFonts w:ascii="Times New Roman" w:hAnsi="Times New Roman" w:cs="Times New Roman"/>
          <w:sz w:val="24"/>
          <w:szCs w:val="24"/>
        </w:rPr>
        <w:t xml:space="preserve"> </w:t>
      </w:r>
      <w:r w:rsidR="00360D54">
        <w:rPr>
          <w:rFonts w:ascii="Times New Roman" w:hAnsi="Times New Roman" w:cs="Times New Roman"/>
          <w:sz w:val="24"/>
          <w:szCs w:val="24"/>
        </w:rPr>
        <w:t>?</w:t>
      </w:r>
    </w:p>
    <w:p w:rsidR="00127F5A" w:rsidRDefault="00127F5A"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Raul C. </w:t>
      </w:r>
      <w:proofErr w:type="spellStart"/>
      <w:r>
        <w:rPr>
          <w:rFonts w:ascii="Times New Roman" w:hAnsi="Times New Roman" w:cs="Times New Roman"/>
          <w:sz w:val="24"/>
          <w:szCs w:val="24"/>
        </w:rPr>
        <w:t>Schiavi</w:t>
      </w:r>
      <w:proofErr w:type="spellEnd"/>
      <w:r>
        <w:rPr>
          <w:rFonts w:ascii="Times New Roman" w:hAnsi="Times New Roman" w:cs="Times New Roman"/>
          <w:sz w:val="24"/>
          <w:szCs w:val="24"/>
        </w:rPr>
        <w:t xml:space="preserve"> in his book, ‘Aging and Male </w:t>
      </w:r>
      <w:r w:rsidR="003F16D3">
        <w:rPr>
          <w:rFonts w:ascii="Times New Roman" w:hAnsi="Times New Roman" w:cs="Times New Roman"/>
          <w:sz w:val="24"/>
          <w:szCs w:val="24"/>
        </w:rPr>
        <w:t>Sexuality’ (</w:t>
      </w:r>
      <w:r>
        <w:rPr>
          <w:rFonts w:ascii="Times New Roman" w:hAnsi="Times New Roman" w:cs="Times New Roman"/>
          <w:sz w:val="24"/>
          <w:szCs w:val="24"/>
        </w:rPr>
        <w:t>1999), correctly points out:</w:t>
      </w:r>
    </w:p>
    <w:p w:rsidR="00127F5A" w:rsidRDefault="00127F5A" w:rsidP="00A72641">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It is likely that older homosexual men who became socialized in a repressive social climate are less inclined to participate in the gay subculture, less open about their sexual orientation and less prone to volunteer for studies about homosexuality.</w:t>
      </w:r>
    </w:p>
    <w:p w:rsidR="00775E40" w:rsidRDefault="00775E40"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t>It is commonly assumed that a group of people who are generally marginalised and suppressed within the society and have faced a similar degree of discrimination will</w:t>
      </w:r>
      <w:r w:rsidR="002D4369">
        <w:rPr>
          <w:rFonts w:ascii="Times New Roman" w:hAnsi="Times New Roman" w:cs="Times New Roman"/>
          <w:sz w:val="24"/>
          <w:szCs w:val="24"/>
        </w:rPr>
        <w:t xml:space="preserve"> have a similar standpoint (Harding, 2004) or a similar social position of being identified as the marginalised</w:t>
      </w:r>
      <w:r>
        <w:rPr>
          <w:rFonts w:ascii="Times New Roman" w:hAnsi="Times New Roman" w:cs="Times New Roman"/>
          <w:sz w:val="24"/>
          <w:szCs w:val="24"/>
        </w:rPr>
        <w:t>. These people will share similar experiences within the ambit of a patriarchal, capitalist society that generally tends to celebrate those who fit into the schema</w:t>
      </w:r>
      <w:r w:rsidR="00C26CA8">
        <w:rPr>
          <w:rFonts w:ascii="Times New Roman" w:hAnsi="Times New Roman" w:cs="Times New Roman"/>
          <w:sz w:val="24"/>
          <w:szCs w:val="24"/>
        </w:rPr>
        <w:t>tic notion of the “normal”. The performance of this</w:t>
      </w:r>
      <w:r>
        <w:rPr>
          <w:rFonts w:ascii="Times New Roman" w:hAnsi="Times New Roman" w:cs="Times New Roman"/>
          <w:sz w:val="24"/>
          <w:szCs w:val="24"/>
        </w:rPr>
        <w:t xml:space="preserve"> “normal”</w:t>
      </w:r>
      <w:r w:rsidR="008E0D96">
        <w:rPr>
          <w:rFonts w:ascii="Times New Roman" w:hAnsi="Times New Roman" w:cs="Times New Roman"/>
          <w:sz w:val="24"/>
          <w:szCs w:val="24"/>
        </w:rPr>
        <w:t xml:space="preserve"> relates to falling in line with the larger mass of populace, who are produced as similar, if not the same, and this “sameness” is reflected in lifestyles, cultural practices, behavioural patterns, life choices, performance of gende</w:t>
      </w:r>
      <w:r w:rsidR="00A72641">
        <w:rPr>
          <w:rFonts w:ascii="Times New Roman" w:hAnsi="Times New Roman" w:cs="Times New Roman"/>
          <w:sz w:val="24"/>
          <w:szCs w:val="24"/>
        </w:rPr>
        <w:t>r, practice of sexuality, etc. However, s</w:t>
      </w:r>
      <w:r w:rsidR="008E0D96">
        <w:rPr>
          <w:rFonts w:ascii="Times New Roman" w:hAnsi="Times New Roman" w:cs="Times New Roman"/>
          <w:sz w:val="24"/>
          <w:szCs w:val="24"/>
        </w:rPr>
        <w:t>ome groups of people who do not adhere to this mass performance of living and existence</w:t>
      </w:r>
      <w:r w:rsidR="00304A7B">
        <w:rPr>
          <w:rFonts w:ascii="Times New Roman" w:hAnsi="Times New Roman" w:cs="Times New Roman"/>
          <w:sz w:val="24"/>
          <w:szCs w:val="24"/>
        </w:rPr>
        <w:t xml:space="preserve"> are discriminated against. </w:t>
      </w:r>
      <w:r w:rsidR="008E0D9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26CA8" w:rsidRDefault="00A72641"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C26CA8">
        <w:rPr>
          <w:rFonts w:ascii="Times New Roman" w:hAnsi="Times New Roman" w:cs="Times New Roman"/>
          <w:sz w:val="24"/>
          <w:szCs w:val="24"/>
        </w:rPr>
        <w:t>n this essay I would like to argue against such an assumption</w:t>
      </w:r>
      <w:r>
        <w:rPr>
          <w:rFonts w:ascii="Times New Roman" w:hAnsi="Times New Roman" w:cs="Times New Roman"/>
          <w:sz w:val="24"/>
          <w:szCs w:val="24"/>
        </w:rPr>
        <w:t xml:space="preserve"> of sociality and fellow-feeling among similarly marginalised groups of men</w:t>
      </w:r>
      <w:r w:rsidR="00C26CA8">
        <w:rPr>
          <w:rFonts w:ascii="Times New Roman" w:hAnsi="Times New Roman" w:cs="Times New Roman"/>
          <w:sz w:val="24"/>
          <w:szCs w:val="24"/>
        </w:rPr>
        <w:t>. It is not always that people who share or have shared similar experiences of marginalisation will actually empathise with each other or stand with each other to question</w:t>
      </w:r>
      <w:r>
        <w:rPr>
          <w:rFonts w:ascii="Times New Roman" w:hAnsi="Times New Roman" w:cs="Times New Roman"/>
          <w:sz w:val="24"/>
          <w:szCs w:val="24"/>
        </w:rPr>
        <w:t xml:space="preserve"> and do away with</w:t>
      </w:r>
      <w:r w:rsidR="00C26CA8">
        <w:rPr>
          <w:rFonts w:ascii="Times New Roman" w:hAnsi="Times New Roman" w:cs="Times New Roman"/>
          <w:sz w:val="24"/>
          <w:szCs w:val="24"/>
        </w:rPr>
        <w:t xml:space="preserve"> the power structure that marginalises them. This seems to be very true for the queer male community in Kolkata. </w:t>
      </w:r>
    </w:p>
    <w:p w:rsidR="0036177E" w:rsidRDefault="00C26CA8"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When I look at the men of alternative sexualities in Kolkata through the lens of aging, certain patterns of discrimination are immediately revealed.  All of my respondents have talked about how most queer men of Kolkata are ageists to a large extent and openly discriminate older queer men for expressing their desire to date or engage in intimacy. They have extensively </w:t>
      </w:r>
      <w:r>
        <w:rPr>
          <w:rFonts w:ascii="Times New Roman" w:hAnsi="Times New Roman" w:cs="Times New Roman"/>
          <w:sz w:val="24"/>
          <w:szCs w:val="24"/>
        </w:rPr>
        <w:lastRenderedPageBreak/>
        <w:t xml:space="preserve">talked about this problem which builds </w:t>
      </w:r>
      <w:r w:rsidR="00332010">
        <w:rPr>
          <w:rFonts w:ascii="Times New Roman" w:hAnsi="Times New Roman" w:cs="Times New Roman"/>
          <w:sz w:val="24"/>
          <w:szCs w:val="24"/>
        </w:rPr>
        <w:t>itself up in a gay dating mobile application</w:t>
      </w:r>
      <w:r w:rsidR="00853B0B">
        <w:rPr>
          <w:rFonts w:ascii="Times New Roman" w:hAnsi="Times New Roman" w:cs="Times New Roman"/>
          <w:sz w:val="24"/>
          <w:szCs w:val="24"/>
        </w:rPr>
        <w:t xml:space="preserve"> called “Grindr”, where one finds men who seek men for friendship, meet ups, dating, having an intimate moment</w:t>
      </w:r>
      <w:r w:rsidR="00987AE6">
        <w:rPr>
          <w:rFonts w:ascii="Times New Roman" w:hAnsi="Times New Roman" w:cs="Times New Roman"/>
          <w:sz w:val="24"/>
          <w:szCs w:val="24"/>
        </w:rPr>
        <w:t>,</w:t>
      </w:r>
      <w:r w:rsidR="00853B0B">
        <w:rPr>
          <w:rFonts w:ascii="Times New Roman" w:hAnsi="Times New Roman" w:cs="Times New Roman"/>
          <w:sz w:val="24"/>
          <w:szCs w:val="24"/>
        </w:rPr>
        <w:t xml:space="preserve"> establishing a sexual relationship or other activities. It is on this site that most queer men reveal their desires for men who are younger than them, which apparently seems to relate to the latter’s </w:t>
      </w:r>
      <w:r w:rsidR="00987AE6">
        <w:rPr>
          <w:rFonts w:ascii="Times New Roman" w:hAnsi="Times New Roman" w:cs="Times New Roman"/>
          <w:sz w:val="24"/>
          <w:szCs w:val="24"/>
        </w:rPr>
        <w:t xml:space="preserve">ability to be either “interesting”, or their </w:t>
      </w:r>
      <w:r w:rsidR="00853B0B">
        <w:rPr>
          <w:rFonts w:ascii="Times New Roman" w:hAnsi="Times New Roman" w:cs="Times New Roman"/>
          <w:sz w:val="24"/>
          <w:szCs w:val="24"/>
        </w:rPr>
        <w:t>sexual prowess and capacity to have sex.</w:t>
      </w:r>
    </w:p>
    <w:p w:rsidR="0036177E" w:rsidRDefault="00853B0B"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proofErr w:type="spellStart"/>
      <w:r w:rsidR="00D859F1">
        <w:rPr>
          <w:rFonts w:ascii="Times New Roman" w:hAnsi="Times New Roman" w:cs="Times New Roman"/>
          <w:sz w:val="24"/>
          <w:szCs w:val="24"/>
        </w:rPr>
        <w:t>Romit</w:t>
      </w:r>
      <w:proofErr w:type="spellEnd"/>
      <w:r>
        <w:rPr>
          <w:rFonts w:ascii="Times New Roman" w:hAnsi="Times New Roman" w:cs="Times New Roman"/>
          <w:sz w:val="24"/>
          <w:szCs w:val="24"/>
        </w:rPr>
        <w:t xml:space="preserve">, a twenty year old student of Chemistry, we cannot really generalise this fact that people are always attracted to men who are younger than them. He gives several examples where different men have set an age limit of 45 year old, who could </w:t>
      </w:r>
      <w:r w:rsidR="0036177E">
        <w:rPr>
          <w:rFonts w:ascii="Times New Roman" w:hAnsi="Times New Roman" w:cs="Times New Roman"/>
          <w:sz w:val="24"/>
          <w:szCs w:val="24"/>
        </w:rPr>
        <w:t>text them or seek sexual favours</w:t>
      </w:r>
      <w:r>
        <w:rPr>
          <w:rFonts w:ascii="Times New Roman" w:hAnsi="Times New Roman" w:cs="Times New Roman"/>
          <w:sz w:val="24"/>
          <w:szCs w:val="24"/>
        </w:rPr>
        <w:t>, while they have been in their 20s.</w:t>
      </w:r>
      <w:r w:rsidR="00987AE6">
        <w:rPr>
          <w:rFonts w:ascii="Times New Roman" w:hAnsi="Times New Roman" w:cs="Times New Roman"/>
          <w:sz w:val="24"/>
          <w:szCs w:val="24"/>
        </w:rPr>
        <w:t xml:space="preserve"> There are many young adults to prefer to date elder men just because they feel more connected to someone elder, on a romantic and sexual level. However, whenever it comes to someone who is above the age of 55, things start to take a different turn. Even when some people are attracted to elder men, they have a limit set at a particular age</w:t>
      </w:r>
      <w:r w:rsidR="00D859F1">
        <w:rPr>
          <w:rFonts w:ascii="Times New Roman" w:hAnsi="Times New Roman" w:cs="Times New Roman"/>
          <w:sz w:val="24"/>
          <w:szCs w:val="24"/>
        </w:rPr>
        <w:t>, of say 40 or at most, 50</w:t>
      </w:r>
      <w:r w:rsidR="00987AE6">
        <w:rPr>
          <w:rFonts w:ascii="Times New Roman" w:hAnsi="Times New Roman" w:cs="Times New Roman"/>
          <w:sz w:val="24"/>
          <w:szCs w:val="24"/>
        </w:rPr>
        <w:t>.</w:t>
      </w:r>
      <w:r>
        <w:rPr>
          <w:rFonts w:ascii="Times New Roman" w:hAnsi="Times New Roman" w:cs="Times New Roman"/>
          <w:sz w:val="24"/>
          <w:szCs w:val="24"/>
        </w:rPr>
        <w:t xml:space="preserve"> </w:t>
      </w:r>
      <w:r w:rsidR="00332010">
        <w:rPr>
          <w:rFonts w:ascii="Times New Roman" w:hAnsi="Times New Roman" w:cs="Times New Roman"/>
          <w:sz w:val="24"/>
          <w:szCs w:val="24"/>
        </w:rPr>
        <w:t>I</w:t>
      </w:r>
      <w:r w:rsidR="00D859F1">
        <w:rPr>
          <w:rFonts w:ascii="Times New Roman" w:hAnsi="Times New Roman" w:cs="Times New Roman"/>
          <w:sz w:val="24"/>
          <w:szCs w:val="24"/>
        </w:rPr>
        <w:t xml:space="preserve">t was also mentioned </w:t>
      </w:r>
      <w:r w:rsidR="00332010">
        <w:rPr>
          <w:rFonts w:ascii="Times New Roman" w:hAnsi="Times New Roman" w:cs="Times New Roman"/>
          <w:sz w:val="24"/>
          <w:szCs w:val="24"/>
        </w:rPr>
        <w:t xml:space="preserve">that </w:t>
      </w:r>
      <w:r w:rsidR="00987AE6">
        <w:rPr>
          <w:rFonts w:ascii="Times New Roman" w:hAnsi="Times New Roman" w:cs="Times New Roman"/>
          <w:sz w:val="24"/>
          <w:szCs w:val="24"/>
        </w:rPr>
        <w:t xml:space="preserve">many </w:t>
      </w:r>
      <w:r w:rsidR="00332010">
        <w:rPr>
          <w:rFonts w:ascii="Times New Roman" w:hAnsi="Times New Roman" w:cs="Times New Roman"/>
          <w:sz w:val="24"/>
          <w:szCs w:val="24"/>
        </w:rPr>
        <w:t xml:space="preserve">people who are above the age of 55 or 60, are immediately blocked and shamed for even being on this </w:t>
      </w:r>
      <w:r w:rsidR="0036177E">
        <w:rPr>
          <w:rFonts w:ascii="Times New Roman" w:hAnsi="Times New Roman" w:cs="Times New Roman"/>
          <w:sz w:val="24"/>
          <w:szCs w:val="24"/>
        </w:rPr>
        <w:t xml:space="preserve">mobile </w:t>
      </w:r>
      <w:r w:rsidR="00332010">
        <w:rPr>
          <w:rFonts w:ascii="Times New Roman" w:hAnsi="Times New Roman" w:cs="Times New Roman"/>
          <w:sz w:val="24"/>
          <w:szCs w:val="24"/>
        </w:rPr>
        <w:t>application.</w:t>
      </w:r>
      <w:r w:rsidR="0036177E">
        <w:rPr>
          <w:rFonts w:ascii="Times New Roman" w:hAnsi="Times New Roman" w:cs="Times New Roman"/>
          <w:sz w:val="24"/>
          <w:szCs w:val="24"/>
        </w:rPr>
        <w:t xml:space="preserve"> This may probably because of the assumed decline in body efficiency to perform the sexual activity.</w:t>
      </w:r>
      <w:r w:rsidR="00E278FC">
        <w:rPr>
          <w:rFonts w:ascii="Times New Roman" w:hAnsi="Times New Roman" w:cs="Times New Roman"/>
          <w:sz w:val="24"/>
          <w:szCs w:val="24"/>
        </w:rPr>
        <w:t xml:space="preserve"> Desirability thus seems to be hinging on the capacity of the body to engage in sexual activities.</w:t>
      </w:r>
    </w:p>
    <w:p w:rsidR="00987AE6" w:rsidRDefault="00987AE6"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seems to also be a celebration of young men in the queer community. Yearly Pride walks and other events such as film </w:t>
      </w:r>
      <w:r w:rsidR="002C3947">
        <w:rPr>
          <w:rFonts w:ascii="Times New Roman" w:hAnsi="Times New Roman" w:cs="Times New Roman"/>
          <w:sz w:val="24"/>
          <w:szCs w:val="24"/>
        </w:rPr>
        <w:t xml:space="preserve">screenings, parties, and carnivals are generally hosted by rich middle aged men and are attended mostly by the youth of Kolkata. These parties seem to be clustered with young queer men, who give no space to older men who might have wanted to be a part of it. </w:t>
      </w:r>
    </w:p>
    <w:p w:rsidR="00D859F1" w:rsidRDefault="005D4D77" w:rsidP="00B55F63">
      <w:pPr>
        <w:spacing w:line="360" w:lineRule="auto"/>
        <w:jc w:val="both"/>
        <w:rPr>
          <w:rFonts w:ascii="Times New Roman" w:hAnsi="Times New Roman" w:cs="Times New Roman"/>
          <w:sz w:val="24"/>
          <w:szCs w:val="24"/>
        </w:rPr>
      </w:pPr>
      <w:r w:rsidRPr="005D4D77">
        <w:rPr>
          <w:rFonts w:ascii="Times New Roman" w:hAnsi="Times New Roman" w:cs="Times New Roman"/>
          <w:sz w:val="24"/>
          <w:szCs w:val="24"/>
        </w:rPr>
        <w:t>There is a general belief among many of the younger respondents that apparently old men turn asexual or their sexual needs become replaced with needs of affection and care, and less of a performativity. “Older men anyway are thought of as lonely, without a spouse and since there is no prospect for gay men to marry, it seems to be inevitable for them to lead a lonely life at an old age.” They also believe that same-sex partners may live together but that seems to be a ver</w:t>
      </w:r>
      <w:r w:rsidR="003C2088">
        <w:rPr>
          <w:rFonts w:ascii="Times New Roman" w:hAnsi="Times New Roman" w:cs="Times New Roman"/>
          <w:sz w:val="24"/>
          <w:szCs w:val="24"/>
        </w:rPr>
        <w:t xml:space="preserve">y rare case in Kolkata and my respondents </w:t>
      </w:r>
      <w:r w:rsidRPr="005D4D77">
        <w:rPr>
          <w:rFonts w:ascii="Times New Roman" w:hAnsi="Times New Roman" w:cs="Times New Roman"/>
          <w:sz w:val="24"/>
          <w:szCs w:val="24"/>
        </w:rPr>
        <w:t>seem to have no idea about it. The three older men, Mr A, B and C were also not in a relationship and most of them had stopped dating after reaching the age of 50.</w:t>
      </w:r>
      <w:r>
        <w:rPr>
          <w:rFonts w:ascii="Times New Roman" w:hAnsi="Times New Roman" w:cs="Times New Roman"/>
          <w:sz w:val="24"/>
          <w:szCs w:val="24"/>
        </w:rPr>
        <w:t xml:space="preserve"> </w:t>
      </w:r>
      <w:r w:rsidR="00E278FC">
        <w:rPr>
          <w:rFonts w:ascii="Times New Roman" w:hAnsi="Times New Roman" w:cs="Times New Roman"/>
          <w:sz w:val="24"/>
          <w:szCs w:val="24"/>
        </w:rPr>
        <w:t>Loneliness seems to b</w:t>
      </w:r>
      <w:r w:rsidR="003C2088">
        <w:rPr>
          <w:rFonts w:ascii="Times New Roman" w:hAnsi="Times New Roman" w:cs="Times New Roman"/>
          <w:sz w:val="24"/>
          <w:szCs w:val="24"/>
        </w:rPr>
        <w:t>e an issue faced by most older gay men, in Kolkata.</w:t>
      </w:r>
    </w:p>
    <w:p w:rsidR="005D4D77" w:rsidRDefault="005D4D77"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However, there was one </w:t>
      </w:r>
      <w:r w:rsidR="00D859F1">
        <w:rPr>
          <w:rFonts w:ascii="Times New Roman" w:hAnsi="Times New Roman" w:cs="Times New Roman"/>
          <w:sz w:val="24"/>
          <w:szCs w:val="24"/>
        </w:rPr>
        <w:t>respondent who actually talked about his relationships with older men and how he thought these men were more caring, understanding, affectionate and even experienced in giving sexual satisfaction to their partners. At the time of the interview, the respondent was not seeing someone, but he reflected upon his past relationships with old men. He told me how he actually preferred men over the age of 60 because he felt more comfortable and safe around them and even had made many friends of that age, who belonged to the queer community. When asked about whether there were indeed more men like him who would be interested in old men and not indulge in ageism, he responded by saying that it is absolutely their choice. There indeed is a majority of people out there who do discriminate against aged men, and even wouldn’t want to talk to them. However, one must not</w:t>
      </w:r>
      <w:r w:rsidR="00290109">
        <w:rPr>
          <w:rFonts w:ascii="Times New Roman" w:hAnsi="Times New Roman" w:cs="Times New Roman"/>
          <w:sz w:val="24"/>
          <w:szCs w:val="24"/>
        </w:rPr>
        <w:t xml:space="preserve"> generalise this case.</w:t>
      </w:r>
    </w:p>
    <w:p w:rsidR="002C3947" w:rsidRDefault="0028591A"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003F2DAA">
        <w:rPr>
          <w:rFonts w:ascii="Times New Roman" w:hAnsi="Times New Roman" w:cs="Times New Roman"/>
          <w:sz w:val="24"/>
          <w:szCs w:val="24"/>
        </w:rPr>
        <w:t>acing</w:t>
      </w:r>
      <w:r w:rsidR="002C3947">
        <w:rPr>
          <w:rFonts w:ascii="Times New Roman" w:hAnsi="Times New Roman" w:cs="Times New Roman"/>
          <w:sz w:val="24"/>
          <w:szCs w:val="24"/>
        </w:rPr>
        <w:t xml:space="preserve"> discrimination is</w:t>
      </w:r>
      <w:r w:rsidR="00D859F1">
        <w:rPr>
          <w:rFonts w:ascii="Times New Roman" w:hAnsi="Times New Roman" w:cs="Times New Roman"/>
          <w:sz w:val="24"/>
          <w:szCs w:val="24"/>
        </w:rPr>
        <w:t xml:space="preserve"> thus</w:t>
      </w:r>
      <w:r w:rsidR="002C3947">
        <w:rPr>
          <w:rFonts w:ascii="Times New Roman" w:hAnsi="Times New Roman" w:cs="Times New Roman"/>
          <w:sz w:val="24"/>
          <w:szCs w:val="24"/>
        </w:rPr>
        <w:t xml:space="preserve"> not always the case.</w:t>
      </w:r>
      <w:r w:rsidR="00E278FC">
        <w:rPr>
          <w:rFonts w:ascii="Times New Roman" w:hAnsi="Times New Roman" w:cs="Times New Roman"/>
          <w:sz w:val="24"/>
          <w:szCs w:val="24"/>
        </w:rPr>
        <w:t xml:space="preserve"> A respondent aged 26</w:t>
      </w:r>
      <w:r w:rsidR="003F2DAA">
        <w:rPr>
          <w:rFonts w:ascii="Times New Roman" w:hAnsi="Times New Roman" w:cs="Times New Roman"/>
          <w:sz w:val="24"/>
          <w:szCs w:val="24"/>
        </w:rPr>
        <w:t xml:space="preserve"> talked about his relations with aged men. He said how a “sexual escapade” with a 64 year old man had actually changed his views on aged people. He reflected upon how “well-skilled” the man was in the actual act and how interesting the latter was as a person. He believes that older men seem to be more caring and affectionate towards younger men and that is why it makes them more attractive. H</w:t>
      </w:r>
      <w:r w:rsidR="00A949F7">
        <w:rPr>
          <w:rFonts w:ascii="Times New Roman" w:hAnsi="Times New Roman" w:cs="Times New Roman"/>
          <w:sz w:val="24"/>
          <w:szCs w:val="24"/>
        </w:rPr>
        <w:t>e also points out how there are people in the community who do like to establish relationships with older men, not just because of their affectionate nature but also their financial position.</w:t>
      </w:r>
      <w:r w:rsidR="003C2088">
        <w:rPr>
          <w:rFonts w:ascii="Times New Roman" w:hAnsi="Times New Roman" w:cs="Times New Roman"/>
          <w:sz w:val="24"/>
          <w:szCs w:val="24"/>
        </w:rPr>
        <w:t xml:space="preserve"> </w:t>
      </w:r>
    </w:p>
    <w:p w:rsidR="00A949F7" w:rsidRDefault="00A949F7"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Mr A, B and C point out how having a particular financial position becomes important especially to find a partner at their age. Even for casual sexual encounters, there would be many queer men who would only sleep with them if they were provided with money or their dinner or shopping was paid for. However that was not always the case. </w:t>
      </w:r>
    </w:p>
    <w:p w:rsidR="00E97D41" w:rsidRDefault="00A949F7"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t>Mr. C points out how the queer community in Kolkata seems to have no place for men who are not perceived as “fit” or “physically attractive” in the stereotypical sense, which involves a lot of diet maintenance, exercising and even visiting the gym, which seems to be</w:t>
      </w:r>
      <w:r w:rsidR="007F154A">
        <w:rPr>
          <w:rFonts w:ascii="Times New Roman" w:hAnsi="Times New Roman" w:cs="Times New Roman"/>
          <w:sz w:val="24"/>
          <w:szCs w:val="24"/>
        </w:rPr>
        <w:t xml:space="preserve"> difficult for aged men to keep up with.</w:t>
      </w:r>
      <w:r w:rsidR="00E97D41">
        <w:rPr>
          <w:rFonts w:ascii="Times New Roman" w:hAnsi="Times New Roman" w:cs="Times New Roman"/>
          <w:sz w:val="24"/>
          <w:szCs w:val="24"/>
        </w:rPr>
        <w:t xml:space="preserve"> His response relates to what Leonard, Duncan and Barrett mentions in their co-written essay, “What a difference a gay makes: The constitution of ‘older gay man’ ” (2013), where they talk about a “commercial, gay culture [that is] ageist and youth obsessed.”</w:t>
      </w:r>
      <w:r w:rsidR="00D014EB">
        <w:rPr>
          <w:rFonts w:ascii="Times New Roman" w:hAnsi="Times New Roman" w:cs="Times New Roman"/>
          <w:sz w:val="24"/>
          <w:szCs w:val="24"/>
        </w:rPr>
        <w:t xml:space="preserve"> It indeed takes a lot of money to attain a gym membership and keep up with a carbohydrate-free diet, along with enhancers of physical beauty and cosmetics. Moreover, they also refer to two important ways in which </w:t>
      </w:r>
      <w:r w:rsidR="00303915">
        <w:rPr>
          <w:rFonts w:ascii="Times New Roman" w:hAnsi="Times New Roman" w:cs="Times New Roman"/>
          <w:sz w:val="24"/>
          <w:szCs w:val="24"/>
        </w:rPr>
        <w:t>aged gay men seem to be marginalised:</w:t>
      </w:r>
    </w:p>
    <w:p w:rsidR="00303915" w:rsidRDefault="00303915" w:rsidP="0030391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Being queer in a world where heterosexuality is the norm and the “normal” kind of living.</w:t>
      </w:r>
    </w:p>
    <w:p w:rsidR="00303915" w:rsidRPr="00303915" w:rsidRDefault="00303915" w:rsidP="00303915">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Being old among a community which mainly values the youth.</w:t>
      </w:r>
    </w:p>
    <w:p w:rsidR="00A949F7" w:rsidRDefault="00303915"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7F154A">
        <w:rPr>
          <w:rFonts w:ascii="Times New Roman" w:hAnsi="Times New Roman" w:cs="Times New Roman"/>
          <w:sz w:val="24"/>
          <w:szCs w:val="24"/>
        </w:rPr>
        <w:t>ged men have always been tagged as “sexual predators”, “perverts” and have been covertly if not openly shamed within the community for being visible at events. Loneliness seems to be a great trouble for men who have been brave enough to come out of erstwhile heterosexual relations with women and break ties of marriage in order to live “truly”. His response points out to various important facts. At the time of their youth, same-sex attraction wasn’t even talked about. Those being attracted to their own sex was probably perceived by themselves as “unnatural” (according to M</w:t>
      </w:r>
      <w:r w:rsidR="00C42798">
        <w:rPr>
          <w:rFonts w:ascii="Times New Roman" w:hAnsi="Times New Roman" w:cs="Times New Roman"/>
          <w:sz w:val="24"/>
          <w:szCs w:val="24"/>
        </w:rPr>
        <w:t xml:space="preserve">r </w:t>
      </w:r>
      <w:r w:rsidR="007F154A">
        <w:rPr>
          <w:rFonts w:ascii="Times New Roman" w:hAnsi="Times New Roman" w:cs="Times New Roman"/>
          <w:sz w:val="24"/>
          <w:szCs w:val="24"/>
        </w:rPr>
        <w:t xml:space="preserve">A) and they had tried to repress themselves. There were many who have entered into marriages and probably even have children and yet do not feel their </w:t>
      </w:r>
      <w:r w:rsidR="00221BB5">
        <w:rPr>
          <w:rFonts w:ascii="Times New Roman" w:hAnsi="Times New Roman" w:cs="Times New Roman"/>
          <w:sz w:val="24"/>
          <w:szCs w:val="24"/>
        </w:rPr>
        <w:t>true selves. Moreover, same-sex relations have been a criminal act till 2018 in India. Thus, same-sex sexual acts were not only treated as a social taboo, but also a criminal offence in India, which made matters worse for the queer community.  With the reading down of Section 377 of the constitution, things only seem to have improved. Social demonization of queer people is still a fact. However, there have been a rise in the number of queer people who have accepted themselves and even come out to their peers, if not their parents. At such a juncture, aged queer men do feel safe to come out and explore themselves more, especially with the onset of the age of Internet.</w:t>
      </w:r>
    </w:p>
    <w:p w:rsidR="00221BB5" w:rsidRDefault="00221BB5"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t>Mr B., on a different note points out his experience of aged men actually being more accepted and respected in the community because of their seniority.</w:t>
      </w:r>
      <w:r w:rsidR="00E97D41">
        <w:rPr>
          <w:rFonts w:ascii="Times New Roman" w:hAnsi="Times New Roman" w:cs="Times New Roman"/>
          <w:sz w:val="24"/>
          <w:szCs w:val="24"/>
        </w:rPr>
        <w:t xml:space="preserve"> His response actually challenges the stereotypical notions about the aging homosexual wh</w:t>
      </w:r>
      <w:r w:rsidR="00D014EB">
        <w:rPr>
          <w:rFonts w:ascii="Times New Roman" w:hAnsi="Times New Roman" w:cs="Times New Roman"/>
          <w:sz w:val="24"/>
          <w:szCs w:val="24"/>
        </w:rPr>
        <w:t>o always ends up lonely and sad</w:t>
      </w:r>
      <w:r w:rsidR="006F06E6">
        <w:rPr>
          <w:rFonts w:ascii="Times New Roman" w:hAnsi="Times New Roman" w:cs="Times New Roman"/>
          <w:sz w:val="24"/>
          <w:szCs w:val="24"/>
        </w:rPr>
        <w:t xml:space="preserve"> </w:t>
      </w:r>
      <w:r w:rsidR="00D014EB">
        <w:rPr>
          <w:rFonts w:ascii="Times New Roman" w:hAnsi="Times New Roman" w:cs="Times New Roman"/>
          <w:sz w:val="24"/>
          <w:szCs w:val="24"/>
        </w:rPr>
        <w:t>(Leonard, Duncan and Barrett, 2013).</w:t>
      </w:r>
      <w:r>
        <w:rPr>
          <w:rFonts w:ascii="Times New Roman" w:hAnsi="Times New Roman" w:cs="Times New Roman"/>
          <w:sz w:val="24"/>
          <w:szCs w:val="24"/>
        </w:rPr>
        <w:t xml:space="preserve"> He points out to the </w:t>
      </w:r>
      <w:r w:rsidR="005F58B0">
        <w:rPr>
          <w:rFonts w:ascii="Times New Roman" w:hAnsi="Times New Roman" w:cs="Times New Roman"/>
          <w:sz w:val="24"/>
          <w:szCs w:val="24"/>
        </w:rPr>
        <w:t>friends’ communities</w:t>
      </w:r>
      <w:r>
        <w:rPr>
          <w:rFonts w:ascii="Times New Roman" w:hAnsi="Times New Roman" w:cs="Times New Roman"/>
          <w:sz w:val="24"/>
          <w:szCs w:val="24"/>
        </w:rPr>
        <w:t xml:space="preserve"> that queer men form </w:t>
      </w:r>
      <w:r w:rsidR="005F58B0">
        <w:rPr>
          <w:rFonts w:ascii="Times New Roman" w:hAnsi="Times New Roman" w:cs="Times New Roman"/>
          <w:sz w:val="24"/>
          <w:szCs w:val="24"/>
        </w:rPr>
        <w:t>who meet up almost every week at someone’s place and cook dinner, play music, watch movies and celebrate solidarity among them. These friends’ g</w:t>
      </w:r>
      <w:r w:rsidR="006F06E6">
        <w:rPr>
          <w:rFonts w:ascii="Times New Roman" w:hAnsi="Times New Roman" w:cs="Times New Roman"/>
          <w:sz w:val="24"/>
          <w:szCs w:val="24"/>
        </w:rPr>
        <w:t>roups</w:t>
      </w:r>
      <w:r w:rsidR="00E97D41">
        <w:rPr>
          <w:rFonts w:ascii="Times New Roman" w:hAnsi="Times New Roman" w:cs="Times New Roman"/>
          <w:sz w:val="24"/>
          <w:szCs w:val="24"/>
        </w:rPr>
        <w:t xml:space="preserve"> consis</w:t>
      </w:r>
      <w:r w:rsidR="00303915">
        <w:rPr>
          <w:rFonts w:ascii="Times New Roman" w:hAnsi="Times New Roman" w:cs="Times New Roman"/>
          <w:sz w:val="24"/>
          <w:szCs w:val="24"/>
        </w:rPr>
        <w:t>t of queer</w:t>
      </w:r>
      <w:r w:rsidR="00E97D41">
        <w:rPr>
          <w:rFonts w:ascii="Times New Roman" w:hAnsi="Times New Roman" w:cs="Times New Roman"/>
          <w:sz w:val="24"/>
          <w:szCs w:val="24"/>
        </w:rPr>
        <w:t xml:space="preserve"> people</w:t>
      </w:r>
      <w:r w:rsidR="00303915">
        <w:rPr>
          <w:rFonts w:ascii="Times New Roman" w:hAnsi="Times New Roman" w:cs="Times New Roman"/>
          <w:sz w:val="24"/>
          <w:szCs w:val="24"/>
        </w:rPr>
        <w:t xml:space="preserve"> belonging to </w:t>
      </w:r>
      <w:r w:rsidR="00E97D41">
        <w:rPr>
          <w:rFonts w:ascii="Times New Roman" w:hAnsi="Times New Roman" w:cs="Times New Roman"/>
          <w:sz w:val="24"/>
          <w:szCs w:val="24"/>
        </w:rPr>
        <w:t>various ages.</w:t>
      </w:r>
      <w:r w:rsidR="006F06E6">
        <w:rPr>
          <w:rFonts w:ascii="Times New Roman" w:hAnsi="Times New Roman" w:cs="Times New Roman"/>
          <w:sz w:val="24"/>
          <w:szCs w:val="24"/>
        </w:rPr>
        <w:t xml:space="preserve"> An interesting fact that was shared was how such friends would also be accompanying each other to hospitals or for health check-ups since they didn’t have anyone to go with. Taking care of each other, asking about whether their friend has taken his medicine on time has been a common practice </w:t>
      </w:r>
      <w:r w:rsidR="00871C87">
        <w:rPr>
          <w:rFonts w:ascii="Times New Roman" w:hAnsi="Times New Roman" w:cs="Times New Roman"/>
          <w:sz w:val="24"/>
          <w:szCs w:val="24"/>
        </w:rPr>
        <w:t xml:space="preserve">among this group of men. </w:t>
      </w:r>
    </w:p>
    <w:p w:rsidR="00B03575" w:rsidRDefault="006F06E6"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t>Weston</w:t>
      </w:r>
      <w:r w:rsidR="00492DE1">
        <w:rPr>
          <w:rFonts w:ascii="Times New Roman" w:hAnsi="Times New Roman" w:cs="Times New Roman"/>
          <w:sz w:val="24"/>
          <w:szCs w:val="24"/>
        </w:rPr>
        <w:t xml:space="preserve"> </w:t>
      </w:r>
      <w:r>
        <w:rPr>
          <w:rFonts w:ascii="Times New Roman" w:hAnsi="Times New Roman" w:cs="Times New Roman"/>
          <w:sz w:val="24"/>
          <w:szCs w:val="24"/>
        </w:rPr>
        <w:t>(1997) had talked about how queer people have always “chosen” their families in order to survive in a society that seems to not accept their existence. The families that these queer people choose may consist of lovers, ex-lovers, friends and even adopted or biological children</w:t>
      </w:r>
      <w:r w:rsidR="00492DE1">
        <w:rPr>
          <w:rFonts w:ascii="Times New Roman" w:hAnsi="Times New Roman" w:cs="Times New Roman"/>
          <w:sz w:val="24"/>
          <w:szCs w:val="24"/>
        </w:rPr>
        <w:t xml:space="preserve">. In such families, living as an open queer person seems to be easier, where almost </w:t>
      </w:r>
      <w:r w:rsidR="00492DE1">
        <w:rPr>
          <w:rFonts w:ascii="Times New Roman" w:hAnsi="Times New Roman" w:cs="Times New Roman"/>
          <w:sz w:val="24"/>
          <w:szCs w:val="24"/>
        </w:rPr>
        <w:lastRenderedPageBreak/>
        <w:t>everything is shared amongst the members of the household. A similar reflection of such families that are chosen is found amongst queer men in Kolkata where they seem to choose a family that does not consist of their biological relatives, but friends who belong to the queer community. These friends are always connected and communicate with each other on a daily basis, and are actively involved in providing care to their friends, with whom they share their most personal and intimate part of their lives, that is, their sexual identities.</w:t>
      </w:r>
    </w:p>
    <w:p w:rsidR="00B26FBC" w:rsidRDefault="00B26FBC" w:rsidP="00B55F63">
      <w:pPr>
        <w:spacing w:line="360" w:lineRule="auto"/>
        <w:jc w:val="both"/>
        <w:rPr>
          <w:rFonts w:ascii="Times New Roman" w:hAnsi="Times New Roman" w:cs="Times New Roman"/>
          <w:sz w:val="24"/>
          <w:szCs w:val="24"/>
        </w:rPr>
      </w:pPr>
      <w:r w:rsidRPr="00B26FBC">
        <w:rPr>
          <w:rFonts w:ascii="Times New Roman" w:hAnsi="Times New Roman" w:cs="Times New Roman"/>
          <w:sz w:val="24"/>
          <w:szCs w:val="24"/>
        </w:rPr>
        <w:t>Another important point upheld was the rol</w:t>
      </w:r>
      <w:r>
        <w:rPr>
          <w:rFonts w:ascii="Times New Roman" w:hAnsi="Times New Roman" w:cs="Times New Roman"/>
          <w:sz w:val="24"/>
          <w:szCs w:val="24"/>
        </w:rPr>
        <w:t>e played by their women and heterosexual men in their lives. They</w:t>
      </w:r>
      <w:r w:rsidRPr="00B26FBC">
        <w:rPr>
          <w:rFonts w:ascii="Times New Roman" w:hAnsi="Times New Roman" w:cs="Times New Roman"/>
          <w:sz w:val="24"/>
          <w:szCs w:val="24"/>
        </w:rPr>
        <w:t xml:space="preserve"> consist of their cousins, friends, or even neighbours who are very accepting of their s</w:t>
      </w:r>
      <w:r>
        <w:rPr>
          <w:rFonts w:ascii="Times New Roman" w:hAnsi="Times New Roman" w:cs="Times New Roman"/>
          <w:sz w:val="24"/>
          <w:szCs w:val="24"/>
        </w:rPr>
        <w:t xml:space="preserve">exuality and support them in their lives. Mr B. talked about how he is </w:t>
      </w:r>
      <w:r w:rsidRPr="00B26FBC">
        <w:rPr>
          <w:rFonts w:ascii="Times New Roman" w:hAnsi="Times New Roman" w:cs="Times New Roman"/>
          <w:sz w:val="24"/>
          <w:szCs w:val="24"/>
        </w:rPr>
        <w:t>also a part of this “girl gang”</w:t>
      </w:r>
      <w:r>
        <w:rPr>
          <w:rFonts w:ascii="Times New Roman" w:hAnsi="Times New Roman" w:cs="Times New Roman"/>
          <w:sz w:val="24"/>
          <w:szCs w:val="24"/>
        </w:rPr>
        <w:t>, which is basically a group of girls who a</w:t>
      </w:r>
      <w:r w:rsidRPr="00B26FBC">
        <w:rPr>
          <w:rFonts w:ascii="Times New Roman" w:hAnsi="Times New Roman" w:cs="Times New Roman"/>
          <w:sz w:val="24"/>
          <w:szCs w:val="24"/>
        </w:rPr>
        <w:t>re like his sisters and they take care of him “like a family member”. Engaging</w:t>
      </w:r>
      <w:r>
        <w:rPr>
          <w:rFonts w:ascii="Times New Roman" w:hAnsi="Times New Roman" w:cs="Times New Roman"/>
          <w:sz w:val="24"/>
          <w:szCs w:val="24"/>
        </w:rPr>
        <w:t xml:space="preserve"> in consuming alcohol, food and frequently meeting up are</w:t>
      </w:r>
      <w:r w:rsidRPr="00B26FBC">
        <w:rPr>
          <w:rFonts w:ascii="Times New Roman" w:hAnsi="Times New Roman" w:cs="Times New Roman"/>
          <w:sz w:val="24"/>
          <w:szCs w:val="24"/>
        </w:rPr>
        <w:t xml:space="preserve"> their way</w:t>
      </w:r>
      <w:r>
        <w:rPr>
          <w:rFonts w:ascii="Times New Roman" w:hAnsi="Times New Roman" w:cs="Times New Roman"/>
          <w:sz w:val="24"/>
          <w:szCs w:val="24"/>
        </w:rPr>
        <w:t>s</w:t>
      </w:r>
      <w:r w:rsidRPr="00B26FBC">
        <w:rPr>
          <w:rFonts w:ascii="Times New Roman" w:hAnsi="Times New Roman" w:cs="Times New Roman"/>
          <w:sz w:val="24"/>
          <w:szCs w:val="24"/>
        </w:rPr>
        <w:t xml:space="preserve"> of relating to each other. But most importantly, checking up on each other, accompanying each other to the market or the hospital for health check-ups, cooking food for each other is a regular practice</w:t>
      </w:r>
      <w:r>
        <w:rPr>
          <w:rFonts w:ascii="Times New Roman" w:hAnsi="Times New Roman" w:cs="Times New Roman"/>
          <w:sz w:val="24"/>
          <w:szCs w:val="24"/>
        </w:rPr>
        <w:t xml:space="preserve"> and plays an important role in the lives of these queer aged men</w:t>
      </w:r>
      <w:r w:rsidRPr="00B26FBC">
        <w:rPr>
          <w:rFonts w:ascii="Times New Roman" w:hAnsi="Times New Roman" w:cs="Times New Roman"/>
          <w:sz w:val="24"/>
          <w:szCs w:val="24"/>
        </w:rPr>
        <w:t>. Thus possibilities of alternative family practices also take place with heterosexual people who would then be termed as “friends who are indeed family”.</w:t>
      </w:r>
    </w:p>
    <w:p w:rsidR="005A26B5" w:rsidRDefault="00B03575"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t>An interesting point was talked about by</w:t>
      </w:r>
      <w:r w:rsidR="005A26B5">
        <w:rPr>
          <w:rFonts w:ascii="Times New Roman" w:hAnsi="Times New Roman" w:cs="Times New Roman"/>
          <w:sz w:val="24"/>
          <w:szCs w:val="24"/>
        </w:rPr>
        <w:t xml:space="preserve"> a respondent, who is </w:t>
      </w:r>
      <w:r>
        <w:rPr>
          <w:rFonts w:ascii="Times New Roman" w:hAnsi="Times New Roman" w:cs="Times New Roman"/>
          <w:sz w:val="24"/>
          <w:szCs w:val="24"/>
        </w:rPr>
        <w:t>53</w:t>
      </w:r>
      <w:r w:rsidR="005A26B5">
        <w:rPr>
          <w:rFonts w:ascii="Times New Roman" w:hAnsi="Times New Roman" w:cs="Times New Roman"/>
          <w:sz w:val="24"/>
          <w:szCs w:val="24"/>
        </w:rPr>
        <w:t xml:space="preserve"> years old.</w:t>
      </w:r>
      <w:r>
        <w:rPr>
          <w:rFonts w:ascii="Times New Roman" w:hAnsi="Times New Roman" w:cs="Times New Roman"/>
          <w:sz w:val="24"/>
          <w:szCs w:val="24"/>
        </w:rPr>
        <w:t xml:space="preserve"> He</w:t>
      </w:r>
      <w:r w:rsidR="00AC6DB7">
        <w:rPr>
          <w:rFonts w:ascii="Times New Roman" w:hAnsi="Times New Roman" w:cs="Times New Roman"/>
          <w:sz w:val="24"/>
          <w:szCs w:val="24"/>
        </w:rPr>
        <w:t xml:space="preserve"> says how a number of</w:t>
      </w:r>
      <w:r>
        <w:rPr>
          <w:rFonts w:ascii="Times New Roman" w:hAnsi="Times New Roman" w:cs="Times New Roman"/>
          <w:sz w:val="24"/>
          <w:szCs w:val="24"/>
        </w:rPr>
        <w:t xml:space="preserve"> his queer male friends are actually married and </w:t>
      </w:r>
      <w:r w:rsidR="00AC6DB7">
        <w:rPr>
          <w:rFonts w:ascii="Times New Roman" w:hAnsi="Times New Roman" w:cs="Times New Roman"/>
          <w:sz w:val="24"/>
          <w:szCs w:val="24"/>
        </w:rPr>
        <w:t>have</w:t>
      </w:r>
      <w:r>
        <w:rPr>
          <w:rFonts w:ascii="Times New Roman" w:hAnsi="Times New Roman" w:cs="Times New Roman"/>
          <w:sz w:val="24"/>
          <w:szCs w:val="24"/>
        </w:rPr>
        <w:t xml:space="preserve"> children, and yet engage in homosexual activities, in secret. He says how</w:t>
      </w:r>
      <w:r w:rsidR="00AC6DB7">
        <w:rPr>
          <w:rFonts w:ascii="Times New Roman" w:hAnsi="Times New Roman" w:cs="Times New Roman"/>
          <w:sz w:val="24"/>
          <w:szCs w:val="24"/>
        </w:rPr>
        <w:t xml:space="preserve"> there is a difference drawn between familial life and personal life by these men.</w:t>
      </w:r>
      <w:r w:rsidR="000E23F3" w:rsidRPr="000E23F3">
        <w:t xml:space="preserve"> </w:t>
      </w:r>
      <w:r w:rsidR="000E23F3" w:rsidRPr="000E23F3">
        <w:rPr>
          <w:rFonts w:ascii="Times New Roman" w:hAnsi="Times New Roman" w:cs="Times New Roman"/>
          <w:sz w:val="24"/>
          <w:szCs w:val="24"/>
        </w:rPr>
        <w:t xml:space="preserve">This seems to be very prevalent among older queer men in Kolkata. </w:t>
      </w:r>
      <w:r w:rsidR="000E23F3">
        <w:rPr>
          <w:rFonts w:ascii="Times New Roman" w:hAnsi="Times New Roman" w:cs="Times New Roman"/>
          <w:sz w:val="24"/>
          <w:szCs w:val="24"/>
        </w:rPr>
        <w:t xml:space="preserve"> </w:t>
      </w:r>
      <w:r w:rsidR="00AC6DB7">
        <w:rPr>
          <w:rFonts w:ascii="Times New Roman" w:hAnsi="Times New Roman" w:cs="Times New Roman"/>
          <w:sz w:val="24"/>
          <w:szCs w:val="24"/>
        </w:rPr>
        <w:t xml:space="preserve"> According to the respondents, lot of these men do not identify themselves as queer, and yet </w:t>
      </w:r>
      <w:r w:rsidR="000E23F3">
        <w:rPr>
          <w:rFonts w:ascii="Times New Roman" w:hAnsi="Times New Roman" w:cs="Times New Roman"/>
          <w:sz w:val="24"/>
          <w:szCs w:val="24"/>
        </w:rPr>
        <w:t>engage in homosexual activities outside their marriage. According to the Indian Journal of Medical Research</w:t>
      </w:r>
      <w:r w:rsidR="005A26B5">
        <w:rPr>
          <w:rFonts w:ascii="Times New Roman" w:hAnsi="Times New Roman" w:cs="Times New Roman"/>
          <w:sz w:val="24"/>
          <w:szCs w:val="24"/>
        </w:rPr>
        <w:t xml:space="preserve"> (IJMR)</w:t>
      </w:r>
      <w:r w:rsidR="000E23F3">
        <w:rPr>
          <w:rFonts w:ascii="Times New Roman" w:hAnsi="Times New Roman" w:cs="Times New Roman"/>
          <w:sz w:val="24"/>
          <w:szCs w:val="24"/>
        </w:rPr>
        <w:t>, these men could be placed under the category of “MSM</w:t>
      </w:r>
      <w:r w:rsidR="005A26B5">
        <w:rPr>
          <w:rFonts w:ascii="Times New Roman" w:hAnsi="Times New Roman" w:cs="Times New Roman"/>
          <w:sz w:val="24"/>
          <w:szCs w:val="24"/>
        </w:rPr>
        <w:t>”</w:t>
      </w:r>
      <w:r w:rsidR="000E23F3">
        <w:rPr>
          <w:rFonts w:ascii="Times New Roman" w:hAnsi="Times New Roman" w:cs="Times New Roman"/>
          <w:sz w:val="24"/>
          <w:szCs w:val="24"/>
        </w:rPr>
        <w:t xml:space="preserve"> or “men who have sex with men”. Historically speaking, these men have been vulnerable to sexually transmitted diseases, especially HIV, or Human Immuno-Deficiency Virus due to a lack of knowledge about safe same-sex sexually penetrative activities.</w:t>
      </w:r>
      <w:r w:rsidR="005A26B5">
        <w:rPr>
          <w:rFonts w:ascii="Times New Roman" w:hAnsi="Times New Roman" w:cs="Times New Roman"/>
          <w:sz w:val="24"/>
          <w:szCs w:val="24"/>
        </w:rPr>
        <w:t xml:space="preserve"> The IJMR suggests a “</w:t>
      </w:r>
      <w:r w:rsidR="005A26B5" w:rsidRPr="005A26B5">
        <w:rPr>
          <w:rFonts w:ascii="Times New Roman" w:hAnsi="Times New Roman" w:cs="Times New Roman"/>
          <w:sz w:val="24"/>
          <w:szCs w:val="24"/>
        </w:rPr>
        <w:t>conceptualization of risk from the individual to a wider consideration of psychosocial cultural and interpersonal determinants</w:t>
      </w:r>
      <w:r w:rsidR="005A26B5">
        <w:rPr>
          <w:rFonts w:ascii="Times New Roman" w:hAnsi="Times New Roman" w:cs="Times New Roman"/>
          <w:sz w:val="24"/>
          <w:szCs w:val="24"/>
        </w:rPr>
        <w:t>” would be beneficial for MSMs. They suggest programmes for HIV/AIDS control which would take into consideration</w:t>
      </w:r>
    </w:p>
    <w:p w:rsidR="00DF5E76" w:rsidRDefault="005A26B5" w:rsidP="005A26B5">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w:t>
      </w:r>
      <w:r w:rsidRPr="005A26B5">
        <w:rPr>
          <w:rFonts w:ascii="Times New Roman" w:hAnsi="Times New Roman" w:cs="Times New Roman"/>
          <w:sz w:val="24"/>
          <w:szCs w:val="24"/>
        </w:rPr>
        <w:t>how societal intolerance enhances risk, requiring combin</w:t>
      </w:r>
      <w:r w:rsidR="00DF5E76">
        <w:rPr>
          <w:rFonts w:ascii="Times New Roman" w:hAnsi="Times New Roman" w:cs="Times New Roman"/>
          <w:sz w:val="24"/>
          <w:szCs w:val="24"/>
        </w:rPr>
        <w:t xml:space="preserve">ation prevention </w:t>
      </w:r>
      <w:r w:rsidR="00E377B4">
        <w:rPr>
          <w:rFonts w:ascii="Times New Roman" w:hAnsi="Times New Roman" w:cs="Times New Roman"/>
          <w:sz w:val="24"/>
          <w:szCs w:val="24"/>
        </w:rPr>
        <w:t>interventions that</w:t>
      </w:r>
      <w:r w:rsidRPr="005A26B5">
        <w:rPr>
          <w:rFonts w:ascii="Times New Roman" w:hAnsi="Times New Roman" w:cs="Times New Roman"/>
          <w:sz w:val="24"/>
          <w:szCs w:val="24"/>
        </w:rPr>
        <w:t xml:space="preserve"> use new biomedical interventions aligned with culturally tailored behavioural approaches, and that consider mental health and psychosocial concerns.</w:t>
      </w:r>
      <w:r>
        <w:rPr>
          <w:rFonts w:ascii="Times New Roman" w:hAnsi="Times New Roman" w:cs="Times New Roman"/>
          <w:sz w:val="24"/>
          <w:szCs w:val="24"/>
        </w:rPr>
        <w:t xml:space="preserve"> </w:t>
      </w:r>
    </w:p>
    <w:p w:rsidR="000E23F3" w:rsidRDefault="005A26B5" w:rsidP="005A26B5">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DF5E76" w:rsidRPr="00DF5E76">
        <w:rPr>
          <w:rFonts w:ascii="Times New Roman" w:hAnsi="Times New Roman" w:cs="Times New Roman"/>
          <w:sz w:val="24"/>
          <w:szCs w:val="24"/>
        </w:rPr>
        <w:t>Thomas, B.</w:t>
      </w:r>
      <w:r w:rsidR="00881B84">
        <w:rPr>
          <w:rFonts w:ascii="Times New Roman" w:hAnsi="Times New Roman" w:cs="Times New Roman"/>
          <w:sz w:val="24"/>
          <w:szCs w:val="24"/>
        </w:rPr>
        <w:t xml:space="preserve">, </w:t>
      </w:r>
      <w:proofErr w:type="spellStart"/>
      <w:r w:rsidR="00881B84">
        <w:rPr>
          <w:rFonts w:ascii="Times New Roman" w:hAnsi="Times New Roman" w:cs="Times New Roman"/>
          <w:sz w:val="24"/>
          <w:szCs w:val="24"/>
        </w:rPr>
        <w:t>et.al</w:t>
      </w:r>
      <w:proofErr w:type="spellEnd"/>
      <w:r w:rsidR="00881B84">
        <w:rPr>
          <w:rFonts w:ascii="Times New Roman" w:hAnsi="Times New Roman" w:cs="Times New Roman"/>
          <w:sz w:val="24"/>
          <w:szCs w:val="24"/>
        </w:rPr>
        <w:t xml:space="preserve">. </w:t>
      </w:r>
      <w:r w:rsidR="00DF5E76">
        <w:rPr>
          <w:rFonts w:ascii="Times New Roman" w:hAnsi="Times New Roman" w:cs="Times New Roman"/>
          <w:sz w:val="24"/>
          <w:szCs w:val="24"/>
        </w:rPr>
        <w:t xml:space="preserve"> 2011)</w:t>
      </w:r>
    </w:p>
    <w:p w:rsidR="00A72641" w:rsidRDefault="00A72641" w:rsidP="00A7264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These MSMs actually face a lot of stigma and are discriminated against within the queer community. </w:t>
      </w:r>
      <w:r w:rsidR="0036177E">
        <w:rPr>
          <w:rFonts w:ascii="Times New Roman" w:hAnsi="Times New Roman" w:cs="Times New Roman"/>
          <w:sz w:val="24"/>
          <w:szCs w:val="24"/>
        </w:rPr>
        <w:t>Questions regarding the “character” of such a person are</w:t>
      </w:r>
      <w:r>
        <w:rPr>
          <w:rFonts w:ascii="Times New Roman" w:hAnsi="Times New Roman" w:cs="Times New Roman"/>
          <w:sz w:val="24"/>
          <w:szCs w:val="24"/>
        </w:rPr>
        <w:t xml:space="preserve"> directed at them since they are believed to be</w:t>
      </w:r>
      <w:r w:rsidR="0036177E">
        <w:rPr>
          <w:rFonts w:ascii="Times New Roman" w:hAnsi="Times New Roman" w:cs="Times New Roman"/>
          <w:sz w:val="24"/>
          <w:szCs w:val="24"/>
        </w:rPr>
        <w:t>, according to one of my respondents,</w:t>
      </w:r>
      <w:r>
        <w:rPr>
          <w:rFonts w:ascii="Times New Roman" w:hAnsi="Times New Roman" w:cs="Times New Roman"/>
          <w:sz w:val="24"/>
          <w:szCs w:val="24"/>
        </w:rPr>
        <w:t xml:space="preserve"> “cheaters” </w:t>
      </w:r>
      <w:r w:rsidR="0036177E">
        <w:rPr>
          <w:rFonts w:ascii="Times New Roman" w:hAnsi="Times New Roman" w:cs="Times New Roman"/>
          <w:sz w:val="24"/>
          <w:szCs w:val="24"/>
        </w:rPr>
        <w:t xml:space="preserve">or “fake gay or bisexual men who simply want to have a lot of sex.” These men are stigmatized against and moral judged for who they are and how they live their lives, which is indeed a form of marginalisation that these men face, within the community. </w:t>
      </w:r>
    </w:p>
    <w:p w:rsidR="001806BD" w:rsidRDefault="00F632E1"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t>In conclusion</w:t>
      </w:r>
      <w:r w:rsidR="00290109">
        <w:rPr>
          <w:rFonts w:ascii="Times New Roman" w:hAnsi="Times New Roman" w:cs="Times New Roman"/>
          <w:sz w:val="24"/>
          <w:szCs w:val="24"/>
        </w:rPr>
        <w:t>,</w:t>
      </w:r>
      <w:r w:rsidR="00871C87">
        <w:rPr>
          <w:rFonts w:ascii="Times New Roman" w:hAnsi="Times New Roman" w:cs="Times New Roman"/>
          <w:sz w:val="24"/>
          <w:szCs w:val="24"/>
        </w:rPr>
        <w:t xml:space="preserve"> this paper comes to reveal the various possibilities that older gay male lives entail in Kolkata. While some men seem to be living their lives in lonesome ways, others have engaged in alternative family practices in order to be at the receiving end of care, love, affection and companionship. However, </w:t>
      </w:r>
      <w:r w:rsidR="00B26FBC">
        <w:rPr>
          <w:rFonts w:ascii="Times New Roman" w:hAnsi="Times New Roman" w:cs="Times New Roman"/>
          <w:sz w:val="24"/>
          <w:szCs w:val="24"/>
        </w:rPr>
        <w:t>older</w:t>
      </w:r>
      <w:r w:rsidR="00871C87">
        <w:rPr>
          <w:rFonts w:ascii="Times New Roman" w:hAnsi="Times New Roman" w:cs="Times New Roman"/>
          <w:sz w:val="24"/>
          <w:szCs w:val="24"/>
        </w:rPr>
        <w:t xml:space="preserve"> gay men in Kolkata become a part of a “buddy system” (Hearn</w:t>
      </w:r>
      <w:r w:rsidR="00B26FBC">
        <w:rPr>
          <w:rFonts w:ascii="Times New Roman" w:hAnsi="Times New Roman" w:cs="Times New Roman"/>
          <w:sz w:val="24"/>
          <w:szCs w:val="24"/>
        </w:rPr>
        <w:t>, 1995</w:t>
      </w:r>
      <w:r w:rsidR="00871C87">
        <w:rPr>
          <w:rFonts w:ascii="Times New Roman" w:hAnsi="Times New Roman" w:cs="Times New Roman"/>
          <w:sz w:val="24"/>
          <w:szCs w:val="24"/>
        </w:rPr>
        <w:t>), in order to connect with other queer people in Kolkata.</w:t>
      </w:r>
      <w:r w:rsidR="00B26FBC">
        <w:rPr>
          <w:rFonts w:ascii="Times New Roman" w:hAnsi="Times New Roman" w:cs="Times New Roman"/>
          <w:sz w:val="24"/>
          <w:szCs w:val="24"/>
        </w:rPr>
        <w:t xml:space="preserve"> Their heterosexual friends also play an equally important role in their lives.</w:t>
      </w:r>
      <w:r w:rsidR="00871C87">
        <w:rPr>
          <w:rFonts w:ascii="Times New Roman" w:hAnsi="Times New Roman" w:cs="Times New Roman"/>
          <w:sz w:val="24"/>
          <w:szCs w:val="24"/>
        </w:rPr>
        <w:t xml:space="preserve"> I</w:t>
      </w:r>
      <w:r w:rsidR="00290109">
        <w:rPr>
          <w:rFonts w:ascii="Times New Roman" w:hAnsi="Times New Roman" w:cs="Times New Roman"/>
          <w:sz w:val="24"/>
          <w:szCs w:val="24"/>
        </w:rPr>
        <w:t>t must</w:t>
      </w:r>
      <w:r w:rsidR="00871C87">
        <w:rPr>
          <w:rFonts w:ascii="Times New Roman" w:hAnsi="Times New Roman" w:cs="Times New Roman"/>
          <w:sz w:val="24"/>
          <w:szCs w:val="24"/>
        </w:rPr>
        <w:t xml:space="preserve"> also be said how aged men</w:t>
      </w:r>
      <w:r w:rsidR="00290109">
        <w:rPr>
          <w:rFonts w:ascii="Times New Roman" w:hAnsi="Times New Roman" w:cs="Times New Roman"/>
          <w:sz w:val="24"/>
          <w:szCs w:val="24"/>
        </w:rPr>
        <w:t xml:space="preserve"> face discrimination and</w:t>
      </w:r>
      <w:r w:rsidR="00871C87">
        <w:rPr>
          <w:rFonts w:ascii="Times New Roman" w:hAnsi="Times New Roman" w:cs="Times New Roman"/>
          <w:sz w:val="24"/>
          <w:szCs w:val="24"/>
        </w:rPr>
        <w:t xml:space="preserve"> find it difficult to connect with</w:t>
      </w:r>
      <w:r w:rsidR="00290109">
        <w:rPr>
          <w:rFonts w:ascii="Times New Roman" w:hAnsi="Times New Roman" w:cs="Times New Roman"/>
          <w:sz w:val="24"/>
          <w:szCs w:val="24"/>
        </w:rPr>
        <w:t xml:space="preserve"> other queer men in the community because of their age. There probably are some men who probably will never get to be friends with, or come in touch with other queer men. However, such occurrences must not be generalised. There is also a wider acceptance of older men in the queer communit</w:t>
      </w:r>
      <w:r w:rsidR="00B26FBC">
        <w:rPr>
          <w:rFonts w:ascii="Times New Roman" w:hAnsi="Times New Roman" w:cs="Times New Roman"/>
          <w:sz w:val="24"/>
          <w:szCs w:val="24"/>
        </w:rPr>
        <w:t>y in Kolkata and are</w:t>
      </w:r>
      <w:r w:rsidR="00290109">
        <w:rPr>
          <w:rFonts w:ascii="Times New Roman" w:hAnsi="Times New Roman" w:cs="Times New Roman"/>
          <w:sz w:val="24"/>
          <w:szCs w:val="24"/>
        </w:rPr>
        <w:t xml:space="preserve"> respected among friend circles consisting of queer people. There are also many individuals who would also want to establish relations with old queer men. Aging does seem to be an alienating process for some queer male individuals where isolation could be forced upon </w:t>
      </w:r>
      <w:r w:rsidR="00F470DD">
        <w:rPr>
          <w:rFonts w:ascii="Times New Roman" w:hAnsi="Times New Roman" w:cs="Times New Roman"/>
          <w:sz w:val="24"/>
          <w:szCs w:val="24"/>
        </w:rPr>
        <w:t>them;</w:t>
      </w:r>
      <w:r w:rsidR="00B26FBC">
        <w:rPr>
          <w:rFonts w:ascii="Times New Roman" w:hAnsi="Times New Roman" w:cs="Times New Roman"/>
          <w:sz w:val="24"/>
          <w:szCs w:val="24"/>
        </w:rPr>
        <w:t xml:space="preserve"> however there are possibilities for this process to also be something</w:t>
      </w:r>
      <w:r w:rsidR="00290109">
        <w:rPr>
          <w:rFonts w:ascii="Times New Roman" w:hAnsi="Times New Roman" w:cs="Times New Roman"/>
          <w:sz w:val="24"/>
          <w:szCs w:val="24"/>
        </w:rPr>
        <w:t xml:space="preserve"> that brings in freedom and self-expression as</w:t>
      </w:r>
      <w:r w:rsidR="00F470DD">
        <w:rPr>
          <w:rFonts w:ascii="Times New Roman" w:hAnsi="Times New Roman" w:cs="Times New Roman"/>
          <w:sz w:val="24"/>
          <w:szCs w:val="24"/>
        </w:rPr>
        <w:t xml:space="preserve"> they seem to have not much</w:t>
      </w:r>
      <w:r w:rsidR="00290109">
        <w:rPr>
          <w:rFonts w:ascii="Times New Roman" w:hAnsi="Times New Roman" w:cs="Times New Roman"/>
          <w:sz w:val="24"/>
          <w:szCs w:val="24"/>
        </w:rPr>
        <w:t xml:space="preserve"> to lose while </w:t>
      </w:r>
      <w:r w:rsidR="00F470DD">
        <w:rPr>
          <w:rFonts w:ascii="Times New Roman" w:hAnsi="Times New Roman" w:cs="Times New Roman"/>
          <w:sz w:val="24"/>
          <w:szCs w:val="24"/>
        </w:rPr>
        <w:t xml:space="preserve">living their lives on </w:t>
      </w:r>
      <w:r w:rsidR="00B26FBC">
        <w:rPr>
          <w:rFonts w:ascii="Times New Roman" w:hAnsi="Times New Roman" w:cs="Times New Roman"/>
          <w:sz w:val="24"/>
          <w:szCs w:val="24"/>
        </w:rPr>
        <w:t xml:space="preserve">their own terms, depending much </w:t>
      </w:r>
      <w:r w:rsidR="00F470DD">
        <w:rPr>
          <w:rFonts w:ascii="Times New Roman" w:hAnsi="Times New Roman" w:cs="Times New Roman"/>
          <w:sz w:val="24"/>
          <w:szCs w:val="24"/>
        </w:rPr>
        <w:t>upon their friend circles.</w:t>
      </w:r>
      <w:r w:rsidR="00290109">
        <w:rPr>
          <w:rFonts w:ascii="Times New Roman" w:hAnsi="Times New Roman" w:cs="Times New Roman"/>
          <w:sz w:val="24"/>
          <w:szCs w:val="24"/>
        </w:rPr>
        <w:t xml:space="preserve"> </w:t>
      </w:r>
      <w:r w:rsidR="00F470DD">
        <w:rPr>
          <w:rFonts w:ascii="Times New Roman" w:hAnsi="Times New Roman" w:cs="Times New Roman"/>
          <w:sz w:val="24"/>
          <w:szCs w:val="24"/>
        </w:rPr>
        <w:t>H</w:t>
      </w:r>
      <w:r w:rsidR="005D2211">
        <w:rPr>
          <w:rFonts w:ascii="Times New Roman" w:hAnsi="Times New Roman" w:cs="Times New Roman"/>
          <w:sz w:val="24"/>
          <w:szCs w:val="24"/>
        </w:rPr>
        <w:t xml:space="preserve">ope </w:t>
      </w:r>
      <w:r w:rsidR="00F470DD">
        <w:rPr>
          <w:rFonts w:ascii="Times New Roman" w:hAnsi="Times New Roman" w:cs="Times New Roman"/>
          <w:sz w:val="24"/>
          <w:szCs w:val="24"/>
        </w:rPr>
        <w:t>must be held high for c</w:t>
      </w:r>
      <w:r w:rsidR="00290109">
        <w:rPr>
          <w:rFonts w:ascii="Times New Roman" w:hAnsi="Times New Roman" w:cs="Times New Roman"/>
          <w:sz w:val="24"/>
          <w:szCs w:val="24"/>
        </w:rPr>
        <w:t>ertain</w:t>
      </w:r>
      <w:r w:rsidR="00F470DD">
        <w:rPr>
          <w:rFonts w:ascii="Times New Roman" w:hAnsi="Times New Roman" w:cs="Times New Roman"/>
          <w:sz w:val="24"/>
          <w:szCs w:val="24"/>
        </w:rPr>
        <w:t xml:space="preserve"> ageist notions to undergo change and a wider acceptance of aged men to be perpetrated among the queer community in Kolkata </w:t>
      </w:r>
      <w:r w:rsidR="00B26FBC">
        <w:rPr>
          <w:rFonts w:ascii="Times New Roman" w:hAnsi="Times New Roman" w:cs="Times New Roman"/>
          <w:sz w:val="24"/>
          <w:szCs w:val="24"/>
        </w:rPr>
        <w:t>where friendship and intimacy must cease to be</w:t>
      </w:r>
      <w:r w:rsidR="00F470DD">
        <w:rPr>
          <w:rFonts w:ascii="Times New Roman" w:hAnsi="Times New Roman" w:cs="Times New Roman"/>
          <w:sz w:val="24"/>
          <w:szCs w:val="24"/>
        </w:rPr>
        <w:t xml:space="preserve"> depend</w:t>
      </w:r>
      <w:r w:rsidR="00B26FBC">
        <w:rPr>
          <w:rFonts w:ascii="Times New Roman" w:hAnsi="Times New Roman" w:cs="Times New Roman"/>
          <w:sz w:val="24"/>
          <w:szCs w:val="24"/>
        </w:rPr>
        <w:t>ent</w:t>
      </w:r>
      <w:r w:rsidR="00F470DD">
        <w:rPr>
          <w:rFonts w:ascii="Times New Roman" w:hAnsi="Times New Roman" w:cs="Times New Roman"/>
          <w:sz w:val="24"/>
          <w:szCs w:val="24"/>
        </w:rPr>
        <w:t xml:space="preserve"> </w:t>
      </w:r>
      <w:r w:rsidR="005D2211">
        <w:rPr>
          <w:rFonts w:ascii="Times New Roman" w:hAnsi="Times New Roman" w:cs="Times New Roman"/>
          <w:sz w:val="24"/>
          <w:szCs w:val="24"/>
        </w:rPr>
        <w:t>upon the physicality or age of the</w:t>
      </w:r>
      <w:r w:rsidR="00F470DD">
        <w:rPr>
          <w:rFonts w:ascii="Times New Roman" w:hAnsi="Times New Roman" w:cs="Times New Roman"/>
          <w:sz w:val="24"/>
          <w:szCs w:val="24"/>
        </w:rPr>
        <w:t xml:space="preserve"> person. </w:t>
      </w:r>
      <w:r w:rsidR="007A62EC">
        <w:rPr>
          <w:rFonts w:ascii="Times New Roman" w:hAnsi="Times New Roman" w:cs="Times New Roman"/>
          <w:sz w:val="24"/>
          <w:szCs w:val="24"/>
        </w:rPr>
        <w:t>Empathy, kindness and open-mindedness must be</w:t>
      </w:r>
      <w:r w:rsidR="001A24B0">
        <w:rPr>
          <w:rFonts w:ascii="Times New Roman" w:hAnsi="Times New Roman" w:cs="Times New Roman"/>
          <w:sz w:val="24"/>
          <w:szCs w:val="24"/>
        </w:rPr>
        <w:t xml:space="preserve"> cultivated for acceptance of the process of aging and the people who go through this process.</w:t>
      </w:r>
    </w:p>
    <w:p w:rsidR="007A62EC" w:rsidRDefault="007A62EC" w:rsidP="00B55F63">
      <w:pPr>
        <w:spacing w:line="360" w:lineRule="auto"/>
        <w:jc w:val="both"/>
        <w:rPr>
          <w:rFonts w:ascii="Times New Roman" w:hAnsi="Times New Roman" w:cs="Times New Roman"/>
          <w:sz w:val="24"/>
          <w:szCs w:val="24"/>
        </w:rPr>
      </w:pPr>
    </w:p>
    <w:p w:rsidR="00C35DA8" w:rsidRDefault="00C35DA8" w:rsidP="00B55F63">
      <w:pPr>
        <w:spacing w:line="360" w:lineRule="auto"/>
        <w:jc w:val="both"/>
        <w:rPr>
          <w:rFonts w:ascii="Times New Roman" w:hAnsi="Times New Roman" w:cs="Times New Roman"/>
          <w:sz w:val="24"/>
          <w:szCs w:val="24"/>
        </w:rPr>
      </w:pPr>
    </w:p>
    <w:p w:rsidR="00C35DA8" w:rsidRDefault="00C35DA8" w:rsidP="00B55F63">
      <w:pPr>
        <w:spacing w:line="360" w:lineRule="auto"/>
        <w:jc w:val="both"/>
        <w:rPr>
          <w:rFonts w:ascii="Times New Roman" w:hAnsi="Times New Roman" w:cs="Times New Roman"/>
          <w:sz w:val="24"/>
          <w:szCs w:val="24"/>
        </w:rPr>
      </w:pPr>
    </w:p>
    <w:p w:rsidR="00C35DA8" w:rsidRDefault="00C35DA8" w:rsidP="00B55F63">
      <w:pPr>
        <w:spacing w:line="360" w:lineRule="auto"/>
        <w:jc w:val="both"/>
        <w:rPr>
          <w:rFonts w:ascii="Times New Roman" w:hAnsi="Times New Roman" w:cs="Times New Roman"/>
          <w:sz w:val="24"/>
          <w:szCs w:val="24"/>
        </w:rPr>
      </w:pPr>
    </w:p>
    <w:p w:rsidR="00C35DA8" w:rsidRDefault="00C35DA8" w:rsidP="00B55F63">
      <w:pPr>
        <w:spacing w:line="360" w:lineRule="auto"/>
        <w:jc w:val="both"/>
        <w:rPr>
          <w:rFonts w:ascii="Times New Roman" w:hAnsi="Times New Roman" w:cs="Times New Roman"/>
          <w:sz w:val="24"/>
          <w:szCs w:val="24"/>
        </w:rPr>
      </w:pPr>
    </w:p>
    <w:p w:rsidR="00C35DA8" w:rsidRDefault="00C35DA8" w:rsidP="00B55F63">
      <w:pPr>
        <w:spacing w:line="360" w:lineRule="auto"/>
        <w:jc w:val="both"/>
        <w:rPr>
          <w:rFonts w:ascii="Times New Roman" w:hAnsi="Times New Roman" w:cs="Times New Roman"/>
          <w:sz w:val="24"/>
          <w:szCs w:val="24"/>
        </w:rPr>
      </w:pPr>
    </w:p>
    <w:p w:rsidR="00FD4C13" w:rsidRDefault="00FD4C13" w:rsidP="00B55F63">
      <w:pPr>
        <w:spacing w:line="360" w:lineRule="auto"/>
        <w:jc w:val="both"/>
        <w:rPr>
          <w:rFonts w:ascii="Times New Roman" w:hAnsi="Times New Roman" w:cs="Times New Roman"/>
          <w:sz w:val="24"/>
          <w:szCs w:val="24"/>
        </w:rPr>
      </w:pPr>
    </w:p>
    <w:p w:rsidR="00E97D41" w:rsidRDefault="005D2211"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t>BIBLIOGRAPHY:</w:t>
      </w:r>
    </w:p>
    <w:p w:rsidR="007A62EC" w:rsidRDefault="007A62EC" w:rsidP="00B55F63">
      <w:pPr>
        <w:spacing w:line="360" w:lineRule="auto"/>
        <w:jc w:val="both"/>
        <w:rPr>
          <w:rFonts w:ascii="Times New Roman" w:hAnsi="Times New Roman" w:cs="Times New Roman"/>
          <w:sz w:val="24"/>
          <w:szCs w:val="24"/>
        </w:rPr>
      </w:pPr>
      <w:r w:rsidRPr="00430D86">
        <w:rPr>
          <w:rFonts w:ascii="Times New Roman" w:hAnsi="Times New Roman" w:cs="Times New Roman"/>
          <w:sz w:val="24"/>
          <w:szCs w:val="24"/>
        </w:rPr>
        <w:t xml:space="preserve">Connell, R. (1987). </w:t>
      </w:r>
      <w:r w:rsidRPr="00430D86">
        <w:rPr>
          <w:rFonts w:ascii="Times New Roman" w:hAnsi="Times New Roman" w:cs="Times New Roman"/>
          <w:i/>
          <w:sz w:val="24"/>
          <w:szCs w:val="24"/>
        </w:rPr>
        <w:t>Gender and Power</w:t>
      </w:r>
      <w:r w:rsidRPr="00430D86">
        <w:rPr>
          <w:rFonts w:ascii="Times New Roman" w:hAnsi="Times New Roman" w:cs="Times New Roman"/>
          <w:sz w:val="24"/>
          <w:szCs w:val="24"/>
        </w:rPr>
        <w:t>, University Press: Stanford.</w:t>
      </w:r>
    </w:p>
    <w:p w:rsidR="007A62EC" w:rsidRDefault="007A62EC" w:rsidP="00B55F63">
      <w:pPr>
        <w:spacing w:line="360" w:lineRule="auto"/>
        <w:jc w:val="both"/>
        <w:rPr>
          <w:rFonts w:ascii="Times New Roman" w:hAnsi="Times New Roman" w:cs="Times New Roman"/>
          <w:sz w:val="24"/>
          <w:szCs w:val="24"/>
        </w:rPr>
      </w:pPr>
      <w:r w:rsidRPr="00430D86">
        <w:rPr>
          <w:rFonts w:ascii="Times New Roman" w:hAnsi="Times New Roman" w:cs="Times New Roman"/>
          <w:sz w:val="24"/>
          <w:szCs w:val="24"/>
        </w:rPr>
        <w:t xml:space="preserve">Connell, R. (1995). </w:t>
      </w:r>
      <w:r w:rsidRPr="00430D86">
        <w:rPr>
          <w:rFonts w:ascii="Times New Roman" w:hAnsi="Times New Roman" w:cs="Times New Roman"/>
          <w:i/>
          <w:sz w:val="24"/>
          <w:szCs w:val="24"/>
        </w:rPr>
        <w:t>Masculinities</w:t>
      </w:r>
      <w:r w:rsidRPr="00430D86">
        <w:rPr>
          <w:rFonts w:ascii="Times New Roman" w:hAnsi="Times New Roman" w:cs="Times New Roman"/>
          <w:sz w:val="24"/>
          <w:szCs w:val="24"/>
        </w:rPr>
        <w:t>, Polity Press: Cambridge.</w:t>
      </w:r>
    </w:p>
    <w:p w:rsidR="007A62EC" w:rsidRDefault="007A62EC"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Foucault, M. (1975). </w:t>
      </w:r>
      <w:r w:rsidRPr="007418EF">
        <w:rPr>
          <w:rFonts w:ascii="Times New Roman" w:hAnsi="Times New Roman" w:cs="Times New Roman"/>
          <w:i/>
          <w:sz w:val="24"/>
          <w:szCs w:val="24"/>
        </w:rPr>
        <w:t xml:space="preserve">Discipline and </w:t>
      </w:r>
      <w:r>
        <w:rPr>
          <w:rFonts w:ascii="Times New Roman" w:hAnsi="Times New Roman" w:cs="Times New Roman"/>
          <w:i/>
          <w:sz w:val="24"/>
          <w:szCs w:val="24"/>
        </w:rPr>
        <w:t xml:space="preserve">Punish: The Birth of the Prison, </w:t>
      </w:r>
      <w:r>
        <w:rPr>
          <w:rFonts w:ascii="Times New Roman" w:hAnsi="Times New Roman" w:cs="Times New Roman"/>
          <w:sz w:val="24"/>
          <w:szCs w:val="24"/>
        </w:rPr>
        <w:t>Penguin: London</w:t>
      </w:r>
    </w:p>
    <w:p w:rsidR="007A62EC" w:rsidRDefault="007A62EC" w:rsidP="007418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Foucault, M. (1978). </w:t>
      </w:r>
      <w:r>
        <w:rPr>
          <w:rFonts w:ascii="Times New Roman" w:hAnsi="Times New Roman" w:cs="Times New Roman"/>
          <w:i/>
          <w:sz w:val="24"/>
          <w:szCs w:val="24"/>
        </w:rPr>
        <w:t>The History of Sexuality.</w:t>
      </w:r>
      <w:r w:rsidRPr="007418EF">
        <w:rPr>
          <w:rFonts w:ascii="Times New Roman" w:hAnsi="Times New Roman" w:cs="Times New Roman"/>
          <w:i/>
          <w:sz w:val="24"/>
          <w:szCs w:val="24"/>
        </w:rPr>
        <w:t xml:space="preserve"> Volume I: An Introduction</w:t>
      </w:r>
      <w:r>
        <w:rPr>
          <w:rFonts w:ascii="Times New Roman" w:hAnsi="Times New Roman" w:cs="Times New Roman"/>
          <w:i/>
          <w:sz w:val="24"/>
          <w:szCs w:val="24"/>
        </w:rPr>
        <w:t xml:space="preserve">, </w:t>
      </w:r>
      <w:r>
        <w:rPr>
          <w:rFonts w:ascii="Times New Roman" w:hAnsi="Times New Roman" w:cs="Times New Roman"/>
          <w:sz w:val="24"/>
          <w:szCs w:val="24"/>
        </w:rPr>
        <w:t>Random House, New York.</w:t>
      </w:r>
    </w:p>
    <w:p w:rsidR="007A62EC" w:rsidRPr="00F14BFF" w:rsidRDefault="007A62EC" w:rsidP="007418EF">
      <w:pPr>
        <w:spacing w:line="360" w:lineRule="auto"/>
        <w:jc w:val="both"/>
        <w:rPr>
          <w:rFonts w:ascii="Times New Roman" w:hAnsi="Times New Roman" w:cs="Times New Roman"/>
          <w:sz w:val="24"/>
          <w:szCs w:val="24"/>
        </w:rPr>
      </w:pPr>
      <w:r>
        <w:rPr>
          <w:rFonts w:ascii="Times New Roman" w:hAnsi="Times New Roman" w:cs="Times New Roman"/>
          <w:sz w:val="24"/>
          <w:szCs w:val="24"/>
        </w:rPr>
        <w:t>Fra</w:t>
      </w:r>
      <w:r w:rsidRPr="00F14BFF">
        <w:rPr>
          <w:rFonts w:ascii="Times New Roman" w:hAnsi="Times New Roman" w:cs="Times New Roman"/>
          <w:sz w:val="24"/>
          <w:szCs w:val="24"/>
        </w:rPr>
        <w:t xml:space="preserve">nklin, D. (2012). </w:t>
      </w:r>
      <w:r w:rsidRPr="00D73432">
        <w:rPr>
          <w:rFonts w:ascii="Times New Roman" w:hAnsi="Times New Roman" w:cs="Times New Roman"/>
          <w:i/>
          <w:sz w:val="24"/>
          <w:szCs w:val="24"/>
        </w:rPr>
        <w:t>Radical Men: Simple Practices For Breaking The Myth Of Masculinity And Embodying Your Authentic Self</w:t>
      </w:r>
      <w:r w:rsidRPr="00F14BFF">
        <w:rPr>
          <w:rFonts w:ascii="Times New Roman" w:hAnsi="Times New Roman" w:cs="Times New Roman"/>
          <w:sz w:val="24"/>
          <w:szCs w:val="24"/>
        </w:rPr>
        <w:t xml:space="preserve">, </w:t>
      </w:r>
      <w:proofErr w:type="spellStart"/>
      <w:r w:rsidRPr="00F14BFF">
        <w:rPr>
          <w:rFonts w:ascii="Times New Roman" w:hAnsi="Times New Roman" w:cs="Times New Roman"/>
          <w:sz w:val="24"/>
          <w:szCs w:val="24"/>
        </w:rPr>
        <w:t>Anschel</w:t>
      </w:r>
      <w:proofErr w:type="spellEnd"/>
      <w:r w:rsidRPr="00F14BFF">
        <w:rPr>
          <w:rFonts w:ascii="Times New Roman" w:hAnsi="Times New Roman" w:cs="Times New Roman"/>
          <w:sz w:val="24"/>
          <w:szCs w:val="24"/>
        </w:rPr>
        <w:t xml:space="preserve"> Press.</w:t>
      </w:r>
    </w:p>
    <w:p w:rsidR="007A62EC" w:rsidRDefault="007A62EC" w:rsidP="007418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Goffman, E. </w:t>
      </w:r>
      <w:r w:rsidRPr="00F14BFF">
        <w:rPr>
          <w:rFonts w:ascii="Times New Roman" w:hAnsi="Times New Roman" w:cs="Times New Roman"/>
          <w:sz w:val="24"/>
          <w:szCs w:val="24"/>
        </w:rPr>
        <w:t>(1963</w:t>
      </w:r>
      <w:r w:rsidRPr="00F14BFF">
        <w:rPr>
          <w:rFonts w:ascii="Times New Roman" w:hAnsi="Times New Roman" w:cs="Times New Roman"/>
          <w:i/>
          <w:sz w:val="24"/>
          <w:szCs w:val="24"/>
        </w:rPr>
        <w:t>). Stigma; notes on the management of spoiled identity</w:t>
      </w:r>
      <w:r>
        <w:rPr>
          <w:rFonts w:ascii="Times New Roman" w:hAnsi="Times New Roman" w:cs="Times New Roman"/>
          <w:sz w:val="24"/>
          <w:szCs w:val="24"/>
        </w:rPr>
        <w:t>, Prentice-Hall: New Jersey.</w:t>
      </w:r>
    </w:p>
    <w:p w:rsidR="007A62EC" w:rsidRDefault="007A62EC" w:rsidP="007418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Harding, S. (2004). </w:t>
      </w:r>
      <w:r>
        <w:rPr>
          <w:rFonts w:ascii="Times New Roman" w:hAnsi="Times New Roman" w:cs="Times New Roman"/>
          <w:i/>
          <w:sz w:val="24"/>
          <w:szCs w:val="24"/>
        </w:rPr>
        <w:t xml:space="preserve">The Feminist Standpoint Theory Reader: Intellectual and Political Controversies, </w:t>
      </w:r>
      <w:r>
        <w:rPr>
          <w:rFonts w:ascii="Times New Roman" w:hAnsi="Times New Roman" w:cs="Times New Roman"/>
          <w:sz w:val="24"/>
          <w:szCs w:val="24"/>
        </w:rPr>
        <w:t>Routledge: New York.</w:t>
      </w:r>
    </w:p>
    <w:p w:rsidR="007A62EC" w:rsidRPr="007A62EC" w:rsidRDefault="007A62EC"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Hearn, J. “Imaging the Aging of Men” in </w:t>
      </w:r>
      <w:r>
        <w:rPr>
          <w:rFonts w:ascii="Times New Roman" w:hAnsi="Times New Roman" w:cs="Times New Roman"/>
          <w:i/>
          <w:sz w:val="24"/>
          <w:szCs w:val="24"/>
        </w:rPr>
        <w:t>Images of Aging: Cultural representations of the later life</w:t>
      </w:r>
      <w:r>
        <w:rPr>
          <w:rFonts w:ascii="Times New Roman" w:hAnsi="Times New Roman" w:cs="Times New Roman"/>
          <w:sz w:val="24"/>
          <w:szCs w:val="24"/>
        </w:rPr>
        <w:t xml:space="preserve">, edited by Featherstone, M., </w:t>
      </w:r>
      <w:proofErr w:type="spellStart"/>
      <w:r>
        <w:rPr>
          <w:rFonts w:ascii="Times New Roman" w:hAnsi="Times New Roman" w:cs="Times New Roman"/>
          <w:sz w:val="24"/>
          <w:szCs w:val="24"/>
        </w:rPr>
        <w:t>Wernick</w:t>
      </w:r>
      <w:proofErr w:type="spellEnd"/>
      <w:r>
        <w:rPr>
          <w:rFonts w:ascii="Times New Roman" w:hAnsi="Times New Roman" w:cs="Times New Roman"/>
          <w:sz w:val="24"/>
          <w:szCs w:val="24"/>
        </w:rPr>
        <w:t>, A. (1995). Routledge: London</w:t>
      </w:r>
    </w:p>
    <w:p w:rsidR="007A62EC" w:rsidRDefault="007A62EC" w:rsidP="00B55F6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Herdt</w:t>
      </w:r>
      <w:proofErr w:type="spellEnd"/>
      <w:r>
        <w:rPr>
          <w:rFonts w:ascii="Times New Roman" w:hAnsi="Times New Roman" w:cs="Times New Roman"/>
          <w:sz w:val="24"/>
          <w:szCs w:val="24"/>
        </w:rPr>
        <w:t xml:space="preserve">, G. &amp; de </w:t>
      </w:r>
      <w:proofErr w:type="spellStart"/>
      <w:r>
        <w:rPr>
          <w:rFonts w:ascii="Times New Roman" w:hAnsi="Times New Roman" w:cs="Times New Roman"/>
          <w:sz w:val="24"/>
          <w:szCs w:val="24"/>
        </w:rPr>
        <w:t>Vries</w:t>
      </w:r>
      <w:proofErr w:type="spellEnd"/>
      <w:r>
        <w:rPr>
          <w:rFonts w:ascii="Times New Roman" w:hAnsi="Times New Roman" w:cs="Times New Roman"/>
          <w:sz w:val="24"/>
          <w:szCs w:val="24"/>
        </w:rPr>
        <w:t xml:space="preserve">, B.(2004). </w:t>
      </w:r>
      <w:r>
        <w:rPr>
          <w:rFonts w:ascii="Times New Roman" w:hAnsi="Times New Roman" w:cs="Times New Roman"/>
          <w:i/>
          <w:sz w:val="24"/>
          <w:szCs w:val="24"/>
        </w:rPr>
        <w:t xml:space="preserve">Gay and Lesbian Aging: Research and Future Directions, </w:t>
      </w:r>
      <w:r>
        <w:rPr>
          <w:rFonts w:ascii="Times New Roman" w:hAnsi="Times New Roman" w:cs="Times New Roman"/>
          <w:sz w:val="24"/>
          <w:szCs w:val="24"/>
        </w:rPr>
        <w:t>Springer Publishing Company, Inc.: New York.</w:t>
      </w:r>
    </w:p>
    <w:p w:rsidR="007A62EC" w:rsidRDefault="007A62EC" w:rsidP="007418EF">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Jagose</w:t>
      </w:r>
      <w:proofErr w:type="spellEnd"/>
      <w:r>
        <w:rPr>
          <w:rFonts w:ascii="Times New Roman" w:hAnsi="Times New Roman" w:cs="Times New Roman"/>
          <w:sz w:val="24"/>
          <w:szCs w:val="24"/>
        </w:rPr>
        <w:t xml:space="preserve">, A.R. (1996). </w:t>
      </w:r>
      <w:r>
        <w:rPr>
          <w:rFonts w:ascii="Times New Roman" w:hAnsi="Times New Roman" w:cs="Times New Roman"/>
          <w:i/>
          <w:sz w:val="24"/>
          <w:szCs w:val="24"/>
        </w:rPr>
        <w:t xml:space="preserve">Queer Theory, an Introduction, </w:t>
      </w:r>
      <w:r>
        <w:rPr>
          <w:rFonts w:ascii="Times New Roman" w:hAnsi="Times New Roman" w:cs="Times New Roman"/>
          <w:sz w:val="24"/>
          <w:szCs w:val="24"/>
        </w:rPr>
        <w:t>New York University Press: New York.</w:t>
      </w:r>
    </w:p>
    <w:p w:rsidR="007A62EC" w:rsidRDefault="007A62EC"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Leonard, W., Duncan, D., &amp; Barrett, C. “ What a difference a gay makes: The constitution of the ‘older gay man’” in </w:t>
      </w:r>
      <w:r>
        <w:rPr>
          <w:rFonts w:ascii="Times New Roman" w:hAnsi="Times New Roman" w:cs="Times New Roman"/>
          <w:i/>
          <w:sz w:val="24"/>
          <w:szCs w:val="24"/>
        </w:rPr>
        <w:t>Aging Men, Masculinities and Modern Medicine</w:t>
      </w:r>
      <w:r>
        <w:rPr>
          <w:rFonts w:ascii="Times New Roman" w:hAnsi="Times New Roman" w:cs="Times New Roman"/>
          <w:sz w:val="24"/>
          <w:szCs w:val="24"/>
        </w:rPr>
        <w:t xml:space="preserve">, edited by </w:t>
      </w:r>
      <w:proofErr w:type="spellStart"/>
      <w:r>
        <w:rPr>
          <w:rFonts w:ascii="Times New Roman" w:hAnsi="Times New Roman" w:cs="Times New Roman"/>
          <w:sz w:val="24"/>
          <w:szCs w:val="24"/>
        </w:rPr>
        <w:t>Kampf</w:t>
      </w:r>
      <w:proofErr w:type="spellEnd"/>
      <w:r>
        <w:rPr>
          <w:rFonts w:ascii="Times New Roman" w:hAnsi="Times New Roman" w:cs="Times New Roman"/>
          <w:sz w:val="24"/>
          <w:szCs w:val="24"/>
        </w:rPr>
        <w:t>, A., Marshall, B.L., &amp; Peterson, A. (2013). Routledge: Oxfordshire.</w:t>
      </w:r>
    </w:p>
    <w:p w:rsidR="007A62EC" w:rsidRDefault="007A62EC" w:rsidP="00B55F6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Puri</w:t>
      </w:r>
      <w:proofErr w:type="spellEnd"/>
      <w:r>
        <w:rPr>
          <w:rFonts w:ascii="Times New Roman" w:hAnsi="Times New Roman" w:cs="Times New Roman"/>
          <w:sz w:val="24"/>
          <w:szCs w:val="24"/>
        </w:rPr>
        <w:t xml:space="preserve">, J. (2016). </w:t>
      </w:r>
      <w:r>
        <w:rPr>
          <w:rFonts w:ascii="Times New Roman" w:hAnsi="Times New Roman" w:cs="Times New Roman"/>
          <w:i/>
          <w:sz w:val="24"/>
          <w:szCs w:val="24"/>
        </w:rPr>
        <w:t xml:space="preserve">SEXUAL STATES: Governance and the Struggle over the </w:t>
      </w:r>
      <w:proofErr w:type="spellStart"/>
      <w:r>
        <w:rPr>
          <w:rFonts w:ascii="Times New Roman" w:hAnsi="Times New Roman" w:cs="Times New Roman"/>
          <w:i/>
          <w:sz w:val="24"/>
          <w:szCs w:val="24"/>
        </w:rPr>
        <w:t>Antisodomy</w:t>
      </w:r>
      <w:proofErr w:type="spellEnd"/>
      <w:r>
        <w:rPr>
          <w:rFonts w:ascii="Times New Roman" w:hAnsi="Times New Roman" w:cs="Times New Roman"/>
          <w:i/>
          <w:sz w:val="24"/>
          <w:szCs w:val="24"/>
        </w:rPr>
        <w:t xml:space="preserve"> Law in India,</w:t>
      </w:r>
      <w:r>
        <w:rPr>
          <w:rFonts w:ascii="Times New Roman" w:hAnsi="Times New Roman" w:cs="Times New Roman"/>
          <w:sz w:val="24"/>
          <w:szCs w:val="24"/>
        </w:rPr>
        <w:t xml:space="preserve"> Duke University Press: Durham and London.</w:t>
      </w:r>
    </w:p>
    <w:p w:rsidR="007A62EC" w:rsidRDefault="007A62EC" w:rsidP="00B55F6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Schiavi</w:t>
      </w:r>
      <w:proofErr w:type="spellEnd"/>
      <w:r>
        <w:rPr>
          <w:rFonts w:ascii="Times New Roman" w:hAnsi="Times New Roman" w:cs="Times New Roman"/>
          <w:sz w:val="24"/>
          <w:szCs w:val="24"/>
        </w:rPr>
        <w:t xml:space="preserve">, R.C. (1999). </w:t>
      </w:r>
      <w:r>
        <w:rPr>
          <w:rFonts w:ascii="Times New Roman" w:hAnsi="Times New Roman" w:cs="Times New Roman"/>
          <w:i/>
          <w:sz w:val="24"/>
          <w:szCs w:val="24"/>
        </w:rPr>
        <w:t xml:space="preserve">Aging and Male Sexuality, </w:t>
      </w:r>
      <w:r>
        <w:rPr>
          <w:rFonts w:ascii="Times New Roman" w:hAnsi="Times New Roman" w:cs="Times New Roman"/>
          <w:sz w:val="24"/>
          <w:szCs w:val="24"/>
        </w:rPr>
        <w:t>Cambridge University Press: Cambridge.</w:t>
      </w:r>
    </w:p>
    <w:p w:rsidR="007A62EC" w:rsidRPr="00C86D25" w:rsidRDefault="007A62EC" w:rsidP="00B55F63">
      <w:pPr>
        <w:spacing w:line="360" w:lineRule="auto"/>
        <w:jc w:val="both"/>
        <w:rPr>
          <w:rFonts w:ascii="Times New Roman" w:hAnsi="Times New Roman" w:cs="Times New Roman"/>
          <w:sz w:val="24"/>
          <w:szCs w:val="24"/>
        </w:rPr>
      </w:pPr>
      <w:r w:rsidRPr="00DF5E76">
        <w:rPr>
          <w:rFonts w:ascii="Times New Roman" w:hAnsi="Times New Roman" w:cs="Times New Roman"/>
          <w:sz w:val="24"/>
          <w:szCs w:val="24"/>
        </w:rPr>
        <w:lastRenderedPageBreak/>
        <w:t>Thomas</w:t>
      </w:r>
      <w:r>
        <w:rPr>
          <w:rFonts w:ascii="Times New Roman" w:hAnsi="Times New Roman" w:cs="Times New Roman"/>
          <w:sz w:val="24"/>
          <w:szCs w:val="24"/>
        </w:rPr>
        <w:t xml:space="preserve">, B.; </w:t>
      </w:r>
      <w:proofErr w:type="spellStart"/>
      <w:r w:rsidRPr="00DF5E76">
        <w:rPr>
          <w:rFonts w:ascii="Times New Roman" w:hAnsi="Times New Roman" w:cs="Times New Roman"/>
          <w:sz w:val="24"/>
          <w:szCs w:val="24"/>
        </w:rPr>
        <w:t>Mimiaga</w:t>
      </w:r>
      <w:proofErr w:type="spellEnd"/>
      <w:r>
        <w:rPr>
          <w:rFonts w:ascii="Times New Roman" w:hAnsi="Times New Roman" w:cs="Times New Roman"/>
          <w:sz w:val="24"/>
          <w:szCs w:val="24"/>
        </w:rPr>
        <w:t>, M.J.;</w:t>
      </w:r>
      <w:r w:rsidRPr="00DF5E76">
        <w:rPr>
          <w:rFonts w:ascii="Times New Roman" w:hAnsi="Times New Roman" w:cs="Times New Roman"/>
          <w:sz w:val="24"/>
          <w:szCs w:val="24"/>
        </w:rPr>
        <w:t xml:space="preserve"> Kumar</w:t>
      </w:r>
      <w:r>
        <w:rPr>
          <w:rFonts w:ascii="Times New Roman" w:hAnsi="Times New Roman" w:cs="Times New Roman"/>
          <w:sz w:val="24"/>
          <w:szCs w:val="24"/>
        </w:rPr>
        <w:t xml:space="preserve">, S.; </w:t>
      </w:r>
      <w:proofErr w:type="spellStart"/>
      <w:r w:rsidRPr="00DF5E76">
        <w:rPr>
          <w:rFonts w:ascii="Times New Roman" w:hAnsi="Times New Roman" w:cs="Times New Roman"/>
          <w:sz w:val="24"/>
          <w:szCs w:val="24"/>
        </w:rPr>
        <w:t>Swaminathan</w:t>
      </w:r>
      <w:proofErr w:type="spellEnd"/>
      <w:r>
        <w:rPr>
          <w:rFonts w:ascii="Times New Roman" w:hAnsi="Times New Roman" w:cs="Times New Roman"/>
          <w:sz w:val="24"/>
          <w:szCs w:val="24"/>
        </w:rPr>
        <w:t>, S.;</w:t>
      </w:r>
      <w:r w:rsidRPr="00DF5E76">
        <w:rPr>
          <w:rFonts w:ascii="Times New Roman" w:hAnsi="Times New Roman" w:cs="Times New Roman"/>
          <w:sz w:val="24"/>
          <w:szCs w:val="24"/>
        </w:rPr>
        <w:t xml:space="preserve"> </w:t>
      </w:r>
      <w:proofErr w:type="spellStart"/>
      <w:r w:rsidRPr="00DF5E76">
        <w:rPr>
          <w:rFonts w:ascii="Times New Roman" w:hAnsi="Times New Roman" w:cs="Times New Roman"/>
          <w:sz w:val="24"/>
          <w:szCs w:val="24"/>
        </w:rPr>
        <w:t>Safren</w:t>
      </w:r>
      <w:proofErr w:type="spellEnd"/>
      <w:r>
        <w:rPr>
          <w:rFonts w:ascii="Times New Roman" w:hAnsi="Times New Roman" w:cs="Times New Roman"/>
          <w:sz w:val="24"/>
          <w:szCs w:val="24"/>
        </w:rPr>
        <w:t xml:space="preserve">, S.A.; </w:t>
      </w:r>
      <w:proofErr w:type="spellStart"/>
      <w:r w:rsidRPr="00DF5E76">
        <w:rPr>
          <w:rFonts w:ascii="Times New Roman" w:hAnsi="Times New Roman" w:cs="Times New Roman"/>
          <w:sz w:val="24"/>
          <w:szCs w:val="24"/>
        </w:rPr>
        <w:t>Mayer,</w:t>
      </w:r>
      <w:r>
        <w:rPr>
          <w:rFonts w:ascii="Times New Roman" w:hAnsi="Times New Roman" w:cs="Times New Roman"/>
          <w:sz w:val="24"/>
          <w:szCs w:val="24"/>
        </w:rPr>
        <w:t>K.H</w:t>
      </w:r>
      <w:proofErr w:type="spellEnd"/>
      <w:r>
        <w:rPr>
          <w:rFonts w:ascii="Times New Roman" w:hAnsi="Times New Roman" w:cs="Times New Roman"/>
          <w:sz w:val="24"/>
          <w:szCs w:val="24"/>
        </w:rPr>
        <w:t>. (</w:t>
      </w:r>
      <w:r w:rsidRPr="00DF5E76">
        <w:rPr>
          <w:rFonts w:ascii="Times New Roman" w:hAnsi="Times New Roman" w:cs="Times New Roman"/>
          <w:sz w:val="24"/>
          <w:szCs w:val="24"/>
        </w:rPr>
        <w:t>2011</w:t>
      </w:r>
      <w:r>
        <w:rPr>
          <w:rFonts w:ascii="Times New Roman" w:hAnsi="Times New Roman" w:cs="Times New Roman"/>
          <w:sz w:val="24"/>
          <w:szCs w:val="24"/>
        </w:rPr>
        <w:t xml:space="preserve">). </w:t>
      </w:r>
      <w:r w:rsidRPr="00C86D25">
        <w:rPr>
          <w:rFonts w:ascii="Times New Roman" w:hAnsi="Times New Roman" w:cs="Times New Roman"/>
          <w:i/>
          <w:sz w:val="24"/>
          <w:szCs w:val="24"/>
        </w:rPr>
        <w:t>HIV in Indian MSM: Reasons for a concentrated epidemic &amp; strategies for prevention</w:t>
      </w:r>
      <w:r>
        <w:rPr>
          <w:rFonts w:ascii="Times New Roman" w:hAnsi="Times New Roman" w:cs="Times New Roman"/>
          <w:i/>
          <w:sz w:val="24"/>
          <w:szCs w:val="24"/>
        </w:rPr>
        <w:t>,</w:t>
      </w:r>
      <w:r>
        <w:rPr>
          <w:rFonts w:ascii="Times New Roman" w:hAnsi="Times New Roman" w:cs="Times New Roman"/>
          <w:sz w:val="24"/>
          <w:szCs w:val="24"/>
        </w:rPr>
        <w:t xml:space="preserve"> Indian Journal of Medical Research: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hyperlink r:id="rId8" w:history="1">
        <w:r w:rsidRPr="00397BE2">
          <w:rPr>
            <w:rStyle w:val="Hyperlink"/>
            <w:rFonts w:ascii="Times New Roman" w:hAnsi="Times New Roman" w:cs="Times New Roman"/>
            <w:sz w:val="24"/>
            <w:szCs w:val="24"/>
          </w:rPr>
          <w:t>https://dx.doi.org/10.4103%2F0971-5916.92637</w:t>
        </w:r>
      </w:hyperlink>
      <w:r>
        <w:rPr>
          <w:rFonts w:ascii="Times New Roman" w:hAnsi="Times New Roman" w:cs="Times New Roman"/>
          <w:sz w:val="24"/>
          <w:szCs w:val="24"/>
        </w:rPr>
        <w:tab/>
      </w:r>
    </w:p>
    <w:p w:rsidR="007A62EC" w:rsidRDefault="007A62EC" w:rsidP="00B55F6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Weston, K. (1997). </w:t>
      </w:r>
      <w:r>
        <w:rPr>
          <w:rFonts w:ascii="Times New Roman" w:hAnsi="Times New Roman" w:cs="Times New Roman"/>
          <w:i/>
          <w:sz w:val="24"/>
          <w:szCs w:val="24"/>
        </w:rPr>
        <w:t xml:space="preserve">Families We Choose: Lesbians, Gays, Kinship, </w:t>
      </w:r>
      <w:r>
        <w:rPr>
          <w:rFonts w:ascii="Times New Roman" w:hAnsi="Times New Roman" w:cs="Times New Roman"/>
          <w:sz w:val="24"/>
          <w:szCs w:val="24"/>
        </w:rPr>
        <w:t>Columbia University Press: USA</w:t>
      </w:r>
    </w:p>
    <w:p w:rsidR="00430D86" w:rsidRDefault="00430D86" w:rsidP="00B55F63">
      <w:pPr>
        <w:spacing w:line="360" w:lineRule="auto"/>
        <w:jc w:val="both"/>
        <w:rPr>
          <w:rFonts w:ascii="Times New Roman" w:hAnsi="Times New Roman" w:cs="Times New Roman"/>
          <w:sz w:val="24"/>
          <w:szCs w:val="24"/>
        </w:rPr>
      </w:pPr>
    </w:p>
    <w:p w:rsidR="00E97D41" w:rsidRDefault="00E97D41" w:rsidP="00B55F63">
      <w:pPr>
        <w:spacing w:line="360" w:lineRule="auto"/>
        <w:jc w:val="both"/>
        <w:rPr>
          <w:rFonts w:ascii="Times New Roman" w:hAnsi="Times New Roman" w:cs="Times New Roman"/>
          <w:sz w:val="24"/>
          <w:szCs w:val="24"/>
        </w:rPr>
      </w:pPr>
    </w:p>
    <w:p w:rsidR="00E97D41" w:rsidRDefault="00E97D41" w:rsidP="00B55F63">
      <w:pPr>
        <w:spacing w:line="360" w:lineRule="auto"/>
        <w:jc w:val="both"/>
        <w:rPr>
          <w:rFonts w:ascii="Times New Roman" w:hAnsi="Times New Roman" w:cs="Times New Roman"/>
          <w:sz w:val="24"/>
          <w:szCs w:val="24"/>
        </w:rPr>
      </w:pPr>
    </w:p>
    <w:p w:rsidR="00332010" w:rsidRPr="00EE1E92" w:rsidRDefault="00332010" w:rsidP="00B55F63">
      <w:pPr>
        <w:spacing w:line="360" w:lineRule="auto"/>
        <w:jc w:val="both"/>
        <w:rPr>
          <w:rFonts w:ascii="Times New Roman" w:hAnsi="Times New Roman" w:cs="Times New Roman"/>
          <w:sz w:val="24"/>
          <w:szCs w:val="24"/>
        </w:rPr>
      </w:pPr>
    </w:p>
    <w:sectPr w:rsidR="00332010" w:rsidRPr="00EE1E92">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2C2F" w:rsidRDefault="00742C2F" w:rsidP="009F0125">
      <w:pPr>
        <w:spacing w:after="0" w:line="240" w:lineRule="auto"/>
      </w:pPr>
      <w:r>
        <w:separator/>
      </w:r>
    </w:p>
  </w:endnote>
  <w:endnote w:type="continuationSeparator" w:id="0">
    <w:p w:rsidR="00742C2F" w:rsidRDefault="00742C2F" w:rsidP="009F0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18EF" w:rsidRDefault="00E37487">
    <w:pPr>
      <w:pStyle w:val="Footer"/>
      <w:pBdr>
        <w:top w:val="thinThickSmallGap" w:sz="24" w:space="1" w:color="622423"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76027555"/>
        <w:placeholder>
          <w:docPart w:val="F16AA761D13446D3AAA01B0ABA41BEE8"/>
        </w:placeholder>
        <w:temporary/>
        <w:showingPlcHdr/>
      </w:sdtPr>
      <w:sdtEndPr/>
      <w:sdtContent>
        <w:r w:rsidR="007418EF">
          <w:rPr>
            <w:rFonts w:asciiTheme="majorHAnsi" w:eastAsiaTheme="majorEastAsia" w:hAnsiTheme="majorHAnsi" w:cstheme="majorBidi"/>
          </w:rPr>
          <w:t>[Type text]</w:t>
        </w:r>
      </w:sdtContent>
    </w:sdt>
    <w:r w:rsidR="007418EF">
      <w:rPr>
        <w:rFonts w:asciiTheme="majorHAnsi" w:eastAsiaTheme="majorEastAsia" w:hAnsiTheme="majorHAnsi" w:cstheme="majorBidi"/>
      </w:rPr>
      <w:ptab w:relativeTo="margin" w:alignment="right" w:leader="none"/>
    </w:r>
    <w:r w:rsidR="007418EF">
      <w:rPr>
        <w:rFonts w:asciiTheme="majorHAnsi" w:eastAsiaTheme="majorEastAsia" w:hAnsiTheme="majorHAnsi" w:cstheme="majorBidi"/>
      </w:rPr>
      <w:t xml:space="preserve">Page </w:t>
    </w:r>
    <w:r w:rsidR="007418EF">
      <w:rPr>
        <w:rFonts w:eastAsiaTheme="minorEastAsia"/>
      </w:rPr>
      <w:fldChar w:fldCharType="begin"/>
    </w:r>
    <w:r w:rsidR="007418EF">
      <w:instrText xml:space="preserve"> PAGE   \* MERGEFORMAT </w:instrText>
    </w:r>
    <w:r w:rsidR="007418EF">
      <w:rPr>
        <w:rFonts w:eastAsiaTheme="minorEastAsia"/>
      </w:rPr>
      <w:fldChar w:fldCharType="separate"/>
    </w:r>
    <w:r w:rsidR="00C35DA8" w:rsidRPr="00C35DA8">
      <w:rPr>
        <w:rFonts w:asciiTheme="majorHAnsi" w:eastAsiaTheme="majorEastAsia" w:hAnsiTheme="majorHAnsi" w:cstheme="majorBidi"/>
        <w:noProof/>
      </w:rPr>
      <w:t>11</w:t>
    </w:r>
    <w:r w:rsidR="007418EF">
      <w:rPr>
        <w:rFonts w:asciiTheme="majorHAnsi" w:eastAsiaTheme="majorEastAsia" w:hAnsiTheme="majorHAnsi" w:cstheme="majorBidi"/>
        <w:noProof/>
      </w:rPr>
      <w:fldChar w:fldCharType="end"/>
    </w:r>
  </w:p>
  <w:p w:rsidR="007418EF" w:rsidRDefault="00741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2C2F" w:rsidRDefault="00742C2F" w:rsidP="009F0125">
      <w:pPr>
        <w:spacing w:after="0" w:line="240" w:lineRule="auto"/>
      </w:pPr>
      <w:r>
        <w:separator/>
      </w:r>
    </w:p>
  </w:footnote>
  <w:footnote w:type="continuationSeparator" w:id="0">
    <w:p w:rsidR="00742C2F" w:rsidRDefault="00742C2F" w:rsidP="009F0125">
      <w:pPr>
        <w:spacing w:after="0" w:line="240" w:lineRule="auto"/>
      </w:pPr>
      <w:r>
        <w:continuationSeparator/>
      </w:r>
    </w:p>
  </w:footnote>
  <w:footnote w:id="1">
    <w:p w:rsidR="007418EF" w:rsidRDefault="007418EF" w:rsidP="00D87566">
      <w:pPr>
        <w:pStyle w:val="FootnoteText"/>
        <w:jc w:val="both"/>
      </w:pPr>
      <w:r>
        <w:rPr>
          <w:rStyle w:val="FootnoteReference"/>
        </w:rPr>
        <w:footnoteRef/>
      </w:r>
      <w:r>
        <w:t xml:space="preserve"> It is the process in which a certain social practice gets idealised as the social norm and is accepted as normal by a larger mass of people even when there may be deviances from that practice among certain minority groups of people. (Foucault, 1975). </w:t>
      </w:r>
    </w:p>
  </w:footnote>
  <w:footnote w:id="2">
    <w:p w:rsidR="007418EF" w:rsidRDefault="007418EF" w:rsidP="00D87566">
      <w:pPr>
        <w:pStyle w:val="FootnoteText"/>
        <w:jc w:val="both"/>
      </w:pPr>
      <w:r>
        <w:rPr>
          <w:rStyle w:val="FootnoteReference"/>
        </w:rPr>
        <w:footnoteRef/>
      </w:r>
      <w:r>
        <w:t xml:space="preserve"> Queer is an umbrella term to refer to all individuals who practice an alternative sexuality. The term basically refers to all individuals who are not heterosexual, or those who are sexually attracted to the opposite sex. The term is used as “</w:t>
      </w:r>
      <w:r w:rsidRPr="00A23894">
        <w:t>an umbrella term for a coalition of culturally marginal sexual self-identifications</w:t>
      </w:r>
      <w:r>
        <w:t>.”(</w:t>
      </w:r>
      <w:proofErr w:type="spellStart"/>
      <w:r>
        <w:t>Jagose</w:t>
      </w:r>
      <w:proofErr w:type="spellEnd"/>
      <w:r>
        <w:t>, 1996)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14608"/>
    <w:multiLevelType w:val="hybridMultilevel"/>
    <w:tmpl w:val="020497B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24212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1E92"/>
    <w:rsid w:val="00001C10"/>
    <w:rsid w:val="000D7F72"/>
    <w:rsid w:val="000E0D89"/>
    <w:rsid w:val="000E23F3"/>
    <w:rsid w:val="00127F5A"/>
    <w:rsid w:val="001806BD"/>
    <w:rsid w:val="001A24B0"/>
    <w:rsid w:val="00221BB5"/>
    <w:rsid w:val="00233891"/>
    <w:rsid w:val="0028591A"/>
    <w:rsid w:val="00290109"/>
    <w:rsid w:val="002C3947"/>
    <w:rsid w:val="002C5042"/>
    <w:rsid w:val="002D4369"/>
    <w:rsid w:val="002F0332"/>
    <w:rsid w:val="00303915"/>
    <w:rsid w:val="00304A7B"/>
    <w:rsid w:val="0031350D"/>
    <w:rsid w:val="00315917"/>
    <w:rsid w:val="0032441B"/>
    <w:rsid w:val="00332010"/>
    <w:rsid w:val="00344B8A"/>
    <w:rsid w:val="00350AD4"/>
    <w:rsid w:val="00360D54"/>
    <w:rsid w:val="0036177E"/>
    <w:rsid w:val="00376D7F"/>
    <w:rsid w:val="003915B9"/>
    <w:rsid w:val="003C2088"/>
    <w:rsid w:val="003F16D3"/>
    <w:rsid w:val="003F2DAA"/>
    <w:rsid w:val="00430D86"/>
    <w:rsid w:val="00462BF8"/>
    <w:rsid w:val="00492DE1"/>
    <w:rsid w:val="00561A5D"/>
    <w:rsid w:val="005A26B5"/>
    <w:rsid w:val="005D2211"/>
    <w:rsid w:val="005D409F"/>
    <w:rsid w:val="005D4D77"/>
    <w:rsid w:val="005F58B0"/>
    <w:rsid w:val="00610411"/>
    <w:rsid w:val="006F06E6"/>
    <w:rsid w:val="007316A3"/>
    <w:rsid w:val="007418EF"/>
    <w:rsid w:val="00742C2F"/>
    <w:rsid w:val="007604E0"/>
    <w:rsid w:val="00763C34"/>
    <w:rsid w:val="00775E40"/>
    <w:rsid w:val="007A62EC"/>
    <w:rsid w:val="007F154A"/>
    <w:rsid w:val="00823374"/>
    <w:rsid w:val="00853B0B"/>
    <w:rsid w:val="00871C87"/>
    <w:rsid w:val="00881B84"/>
    <w:rsid w:val="008C4B45"/>
    <w:rsid w:val="008C7BA1"/>
    <w:rsid w:val="008E0D96"/>
    <w:rsid w:val="00987AE6"/>
    <w:rsid w:val="009D70C5"/>
    <w:rsid w:val="009F0125"/>
    <w:rsid w:val="009F6C12"/>
    <w:rsid w:val="00A155C3"/>
    <w:rsid w:val="00A23894"/>
    <w:rsid w:val="00A72641"/>
    <w:rsid w:val="00A83FDE"/>
    <w:rsid w:val="00A949F7"/>
    <w:rsid w:val="00AA1B42"/>
    <w:rsid w:val="00AC6DB7"/>
    <w:rsid w:val="00B03575"/>
    <w:rsid w:val="00B26FBC"/>
    <w:rsid w:val="00B55F63"/>
    <w:rsid w:val="00B81869"/>
    <w:rsid w:val="00BB43A6"/>
    <w:rsid w:val="00C01628"/>
    <w:rsid w:val="00C26CA8"/>
    <w:rsid w:val="00C35DA8"/>
    <w:rsid w:val="00C42798"/>
    <w:rsid w:val="00C452B2"/>
    <w:rsid w:val="00C86D25"/>
    <w:rsid w:val="00D014EB"/>
    <w:rsid w:val="00D73432"/>
    <w:rsid w:val="00D84657"/>
    <w:rsid w:val="00D859F1"/>
    <w:rsid w:val="00D87566"/>
    <w:rsid w:val="00DF5E76"/>
    <w:rsid w:val="00E13C4D"/>
    <w:rsid w:val="00E278FC"/>
    <w:rsid w:val="00E377B4"/>
    <w:rsid w:val="00E97D41"/>
    <w:rsid w:val="00EE1E92"/>
    <w:rsid w:val="00F12B57"/>
    <w:rsid w:val="00F14BFF"/>
    <w:rsid w:val="00F470DD"/>
    <w:rsid w:val="00F47661"/>
    <w:rsid w:val="00F632E1"/>
    <w:rsid w:val="00F77B96"/>
    <w:rsid w:val="00FB5E37"/>
    <w:rsid w:val="00FD4C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ABEA0"/>
  <w15:docId w15:val="{88305A54-BBFD-104A-AA36-A829A3B1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D8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1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125"/>
  </w:style>
  <w:style w:type="paragraph" w:styleId="Footer">
    <w:name w:val="footer"/>
    <w:basedOn w:val="Normal"/>
    <w:link w:val="FooterChar"/>
    <w:uiPriority w:val="99"/>
    <w:unhideWhenUsed/>
    <w:rsid w:val="009F01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125"/>
  </w:style>
  <w:style w:type="paragraph" w:styleId="BalloonText">
    <w:name w:val="Balloon Text"/>
    <w:basedOn w:val="Normal"/>
    <w:link w:val="BalloonTextChar"/>
    <w:uiPriority w:val="99"/>
    <w:semiHidden/>
    <w:unhideWhenUsed/>
    <w:rsid w:val="009F0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125"/>
    <w:rPr>
      <w:rFonts w:ascii="Tahoma" w:hAnsi="Tahoma" w:cs="Tahoma"/>
      <w:sz w:val="16"/>
      <w:szCs w:val="16"/>
    </w:rPr>
  </w:style>
  <w:style w:type="paragraph" w:styleId="EndnoteText">
    <w:name w:val="endnote text"/>
    <w:basedOn w:val="Normal"/>
    <w:link w:val="EndnoteTextChar"/>
    <w:uiPriority w:val="99"/>
    <w:semiHidden/>
    <w:unhideWhenUsed/>
    <w:rsid w:val="00A155C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55C3"/>
    <w:rPr>
      <w:sz w:val="20"/>
      <w:szCs w:val="20"/>
    </w:rPr>
  </w:style>
  <w:style w:type="character" w:styleId="EndnoteReference">
    <w:name w:val="endnote reference"/>
    <w:basedOn w:val="DefaultParagraphFont"/>
    <w:uiPriority w:val="99"/>
    <w:semiHidden/>
    <w:unhideWhenUsed/>
    <w:rsid w:val="00A155C3"/>
    <w:rPr>
      <w:vertAlign w:val="superscript"/>
    </w:rPr>
  </w:style>
  <w:style w:type="paragraph" w:styleId="FootnoteText">
    <w:name w:val="footnote text"/>
    <w:basedOn w:val="Normal"/>
    <w:link w:val="FootnoteTextChar"/>
    <w:uiPriority w:val="99"/>
    <w:semiHidden/>
    <w:unhideWhenUsed/>
    <w:rsid w:val="00A155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5C3"/>
    <w:rPr>
      <w:sz w:val="20"/>
      <w:szCs w:val="20"/>
    </w:rPr>
  </w:style>
  <w:style w:type="character" w:styleId="FootnoteReference">
    <w:name w:val="footnote reference"/>
    <w:basedOn w:val="DefaultParagraphFont"/>
    <w:uiPriority w:val="99"/>
    <w:semiHidden/>
    <w:unhideWhenUsed/>
    <w:rsid w:val="00A155C3"/>
    <w:rPr>
      <w:vertAlign w:val="superscript"/>
    </w:rPr>
  </w:style>
  <w:style w:type="paragraph" w:styleId="ListParagraph">
    <w:name w:val="List Paragraph"/>
    <w:basedOn w:val="Normal"/>
    <w:uiPriority w:val="34"/>
    <w:qFormat/>
    <w:rsid w:val="00303915"/>
    <w:pPr>
      <w:ind w:left="720"/>
      <w:contextualSpacing/>
    </w:pPr>
  </w:style>
  <w:style w:type="character" w:customStyle="1" w:styleId="Heading1Char">
    <w:name w:val="Heading 1 Char"/>
    <w:basedOn w:val="DefaultParagraphFont"/>
    <w:link w:val="Heading1"/>
    <w:uiPriority w:val="9"/>
    <w:rsid w:val="00430D86"/>
    <w:rPr>
      <w:rFonts w:asciiTheme="majorHAnsi" w:eastAsiaTheme="majorEastAsia" w:hAnsiTheme="majorHAnsi" w:cstheme="majorBidi"/>
      <w:b/>
      <w:bCs/>
      <w:color w:val="365F91" w:themeColor="accent1" w:themeShade="BF"/>
      <w:sz w:val="28"/>
      <w:szCs w:val="28"/>
      <w:lang w:val="en-US" w:eastAsia="ja-JP"/>
    </w:rPr>
  </w:style>
  <w:style w:type="character" w:styleId="Hyperlink">
    <w:name w:val="Hyperlink"/>
    <w:basedOn w:val="DefaultParagraphFont"/>
    <w:uiPriority w:val="99"/>
    <w:unhideWhenUsed/>
    <w:rsid w:val="007604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4103%2F0971-5916.92637"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glossaryDocument" Target="glossary/document.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6AA761D13446D3AAA01B0ABA41BEE8"/>
        <w:category>
          <w:name w:val="General"/>
          <w:gallery w:val="placeholder"/>
        </w:category>
        <w:types>
          <w:type w:val="bbPlcHdr"/>
        </w:types>
        <w:behaviors>
          <w:behavior w:val="content"/>
        </w:behaviors>
        <w:guid w:val="{EA696BFF-742B-4756-B80F-4DC0F82538F0}"/>
      </w:docPartPr>
      <w:docPartBody>
        <w:p w:rsidR="00F836C6" w:rsidRDefault="00B67896">
          <w:pPr>
            <w:pStyle w:val="F16AA761D13446D3AAA01B0ABA41BEE8"/>
          </w:pPr>
          <w:r>
            <w:rPr>
              <w:rFonts w:asciiTheme="majorHAnsi" w:eastAsiaTheme="majorEastAsia" w:hAnsiTheme="majorHAnsi" w:cstheme="majorBidi"/>
            </w:rP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705"/>
    <w:rsid w:val="000E4406"/>
    <w:rsid w:val="00105705"/>
    <w:rsid w:val="009C2956"/>
    <w:rsid w:val="00B67896"/>
    <w:rsid w:val="00F836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6AA761D13446D3AAA01B0ABA41BEE8">
    <w:name w:val="F16AA761D13446D3AAA01B0ABA41B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B50BB-5144-4307-A5C0-CE064297921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3858</Words>
  <Characters>21996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Meghjit</dc:creator>
  <cp:lastModifiedBy>Meghjit Sengupta</cp:lastModifiedBy>
  <cp:revision>2</cp:revision>
  <dcterms:created xsi:type="dcterms:W3CDTF">2023-08-31T16:37:00Z</dcterms:created>
  <dcterms:modified xsi:type="dcterms:W3CDTF">2023-08-31T16:37:00Z</dcterms:modified>
</cp:coreProperties>
</file>