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6DBF3" w14:textId="77777777" w:rsidR="004E1C0E" w:rsidRPr="003E6FDA" w:rsidRDefault="004E1C0E" w:rsidP="00B87790">
      <w:pPr>
        <w:pStyle w:val="ListParagraph"/>
        <w:spacing w:after="0"/>
        <w:jc w:val="center"/>
        <w:rPr>
          <w:rFonts w:ascii="Times New Roman" w:hAnsi="Times New Roman" w:cs="Times New Roman"/>
          <w:b/>
          <w:sz w:val="24"/>
          <w:szCs w:val="24"/>
        </w:rPr>
      </w:pPr>
      <w:r w:rsidRPr="003E6FDA">
        <w:rPr>
          <w:rFonts w:ascii="Times New Roman" w:hAnsi="Times New Roman" w:cs="Times New Roman"/>
          <w:b/>
          <w:sz w:val="24"/>
          <w:szCs w:val="24"/>
        </w:rPr>
        <w:t>Land Restoration and Challenges in Land Degradation Mitigation</w:t>
      </w:r>
    </w:p>
    <w:p w14:paraId="59F0B5D2" w14:textId="5A5EB8FA" w:rsidR="004E1C0E" w:rsidRDefault="000177E0" w:rsidP="00B87790">
      <w:pPr>
        <w:spacing w:after="0"/>
        <w:jc w:val="center"/>
        <w:rPr>
          <w:rFonts w:ascii="Times New Roman" w:hAnsi="Times New Roman" w:cs="Times New Roman"/>
          <w:bCs/>
          <w:sz w:val="24"/>
          <w:szCs w:val="24"/>
        </w:rPr>
      </w:pPr>
      <w:r w:rsidRPr="00423624">
        <w:rPr>
          <w:rFonts w:ascii="Times New Roman" w:hAnsi="Times New Roman" w:cs="Times New Roman"/>
          <w:bCs/>
          <w:sz w:val="24"/>
          <w:szCs w:val="24"/>
        </w:rPr>
        <w:t>Charul Chaudhary</w:t>
      </w:r>
    </w:p>
    <w:p w14:paraId="62F60993" w14:textId="02374414" w:rsidR="0003063C" w:rsidRPr="000177E0" w:rsidRDefault="0003063C" w:rsidP="00B87790">
      <w:pPr>
        <w:spacing w:after="0"/>
        <w:jc w:val="center"/>
        <w:rPr>
          <w:rFonts w:ascii="Times New Roman" w:hAnsi="Times New Roman" w:cs="Times New Roman"/>
          <w:bCs/>
          <w:sz w:val="24"/>
          <w:szCs w:val="24"/>
        </w:rPr>
      </w:pPr>
      <w:r>
        <w:rPr>
          <w:rFonts w:ascii="Times New Roman" w:hAnsi="Times New Roman" w:cs="Times New Roman"/>
          <w:bCs/>
          <w:sz w:val="24"/>
          <w:szCs w:val="24"/>
        </w:rPr>
        <w:t>Central Soil Salinity Research Institute, Karnal-132001</w:t>
      </w:r>
    </w:p>
    <w:p w14:paraId="0A7D103E" w14:textId="426AD098"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Cs/>
          <w:sz w:val="24"/>
          <w:szCs w:val="24"/>
        </w:rPr>
        <w:t>The restoration of degraded lands is a vital undertaking to enhance agricultural productivity and improve environmental quality. In general, lightly degraded soils can be effectively improved through practices such as crop rotation and minimum tillage, among other farm techniques. However, the restoration of more severely degraded soils poses significant difficulties. Moderately damaged land requires substantial resources beyond what an average farmer can afford for restoration. While changes in soil conservation practices can slow down land degradation, they may not fully restore soil fertility. Addressing such lands will necessitate national programs and major structural changes, such as draining and contour banks.</w:t>
      </w:r>
      <w:r w:rsidR="003E6FDA">
        <w:rPr>
          <w:rFonts w:ascii="Times New Roman" w:hAnsi="Times New Roman" w:cs="Times New Roman"/>
          <w:bCs/>
          <w:sz w:val="24"/>
          <w:szCs w:val="24"/>
        </w:rPr>
        <w:t xml:space="preserve"> </w:t>
      </w:r>
      <w:r w:rsidRPr="003E6FDA">
        <w:rPr>
          <w:rFonts w:ascii="Times New Roman" w:hAnsi="Times New Roman" w:cs="Times New Roman"/>
          <w:bCs/>
          <w:sz w:val="24"/>
          <w:szCs w:val="24"/>
        </w:rPr>
        <w:t>Views on land degradation have given rise to two distinct schools of thought. One school views land degradation as a serious global threat, posing significant challenges to biomass productivity and environmental quality. This viewpoint is primarily supported by ecologists, soil scientists, and agronomists. On the other hand, the second school, primarily comprising economists, questions the severity of land degradation, arguing that market forces should have addressed the issue if it were genuinely severe. Supporters of this perspective argue that land managers, including farmers, have a vested interest in their land and would not allow it to degrade to the point that it harms their profits. Various factors contribute to the ongoing debate on land degradation:</w:t>
      </w:r>
    </w:p>
    <w:p w14:paraId="391E2C63" w14:textId="35218F29" w:rsidR="004E1C0E" w:rsidRPr="003E6FDA" w:rsidRDefault="004E1C0E" w:rsidP="003E6FDA">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Definition:</w:t>
      </w:r>
      <w:r w:rsidRPr="003E6FDA">
        <w:rPr>
          <w:rFonts w:ascii="Times New Roman" w:hAnsi="Times New Roman" w:cs="Times New Roman"/>
          <w:bCs/>
          <w:sz w:val="24"/>
          <w:szCs w:val="24"/>
        </w:rPr>
        <w:t xml:space="preserve"> </w:t>
      </w:r>
      <w:r w:rsidR="005A4DE9" w:rsidRPr="005A4DE9">
        <w:rPr>
          <w:rFonts w:ascii="Times New Roman" w:hAnsi="Times New Roman" w:cs="Times New Roman"/>
          <w:bCs/>
          <w:sz w:val="24"/>
          <w:szCs w:val="24"/>
        </w:rPr>
        <w:t>Confusion, misunderstanding, and misinterpretation are caused by the abundance of terminologies and meanings, such as soil deterioration, land degradation, and desertification. The terms "soil" and "land" can be distinguished clearly, while "land degradation" and "desertification" are less well defined. Desertification, which is often linked to human activity in arid, semi-arid, and subhumid regions, may also happen in temperate humid and humid tropical areas. It is crucial to standardise the language and provide a clear, unambiguous definition that is recognised by all disciplines.</w:t>
      </w:r>
    </w:p>
    <w:p w14:paraId="22336FD6" w14:textId="77777777" w:rsidR="005A4DE9" w:rsidRPr="005A4DE9" w:rsidRDefault="004E1C0E" w:rsidP="005A4DE9">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 xml:space="preserve">Land-Vegetation Relationships: </w:t>
      </w:r>
      <w:r w:rsidR="005A4DE9" w:rsidRPr="005A4DE9">
        <w:rPr>
          <w:rFonts w:ascii="Times New Roman" w:hAnsi="Times New Roman" w:cs="Times New Roman"/>
          <w:bCs/>
          <w:sz w:val="24"/>
          <w:szCs w:val="24"/>
        </w:rPr>
        <w:t>Confusion is further increased by the term "vegetation degradation," which can refer to declines in biomass, species variety, or nutritional value for cattle and animals. It is vital to establish unique standards for assessing vegetation deterioration.</w:t>
      </w:r>
    </w:p>
    <w:p w14:paraId="36E9075E" w14:textId="77777777" w:rsidR="005A4DE9" w:rsidRDefault="005A4DE9" w:rsidP="005A4DE9">
      <w:pPr>
        <w:spacing w:after="0"/>
        <w:jc w:val="both"/>
        <w:rPr>
          <w:rFonts w:ascii="Times New Roman" w:hAnsi="Times New Roman" w:cs="Times New Roman"/>
          <w:bCs/>
          <w:sz w:val="24"/>
          <w:szCs w:val="24"/>
        </w:rPr>
      </w:pPr>
      <w:r w:rsidRPr="005A4DE9">
        <w:rPr>
          <w:rFonts w:ascii="Times New Roman" w:hAnsi="Times New Roman" w:cs="Times New Roman"/>
          <w:b/>
          <w:sz w:val="24"/>
          <w:szCs w:val="24"/>
        </w:rPr>
        <w:t>Techniques for Measuring Land Degradation</w:t>
      </w:r>
      <w:r w:rsidRPr="005A4DE9">
        <w:rPr>
          <w:rFonts w:ascii="Times New Roman" w:hAnsi="Times New Roman" w:cs="Times New Roman"/>
          <w:b/>
          <w:sz w:val="24"/>
          <w:szCs w:val="24"/>
        </w:rPr>
        <w:t>:</w:t>
      </w:r>
      <w:r w:rsidRPr="005A4DE9">
        <w:rPr>
          <w:rFonts w:ascii="Times New Roman" w:hAnsi="Times New Roman" w:cs="Times New Roman"/>
          <w:bCs/>
          <w:sz w:val="24"/>
          <w:szCs w:val="24"/>
        </w:rPr>
        <w:t xml:space="preserve"> The evaluation of land degradation on a global scale requires a variety of techniques. As a result, data produced using various techniques cannot be directly compared. Rather than describing the actual status of the land at the time, many statistics focus on the risks of deterioration or desertification based on meteorological variables and land use. The disparity in estimations caused by various methodologies and criteria emphasises the necessity for consistent standards and standardised evaluation procedures.</w:t>
      </w:r>
    </w:p>
    <w:p w14:paraId="644FBC99" w14:textId="77777777" w:rsidR="005A4DE9" w:rsidRDefault="004E1C0E" w:rsidP="005A4DE9">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Land Degradation and Productivity:</w:t>
      </w:r>
      <w:r w:rsidRPr="003E6FDA">
        <w:rPr>
          <w:rFonts w:ascii="Times New Roman" w:hAnsi="Times New Roman" w:cs="Times New Roman"/>
          <w:bCs/>
          <w:sz w:val="24"/>
          <w:szCs w:val="24"/>
        </w:rPr>
        <w:t xml:space="preserve"> </w:t>
      </w:r>
      <w:r w:rsidR="005A4DE9" w:rsidRPr="005A4DE9">
        <w:rPr>
          <w:rFonts w:ascii="Times New Roman" w:hAnsi="Times New Roman" w:cs="Times New Roman"/>
          <w:bCs/>
          <w:sz w:val="24"/>
          <w:szCs w:val="24"/>
        </w:rPr>
        <w:t xml:space="preserve">The degree of land degradation and production are frequently not clearly correlated in the data on land degradation that is currently available. Different levels of land degradation, such as low, moderate, and high, are often classified based on the characteristics of the land rather than how they affect production. Given the vast number of factors at play, evaluating how land degradation affects production is difficult. Estimates of how land degradation affects production on a global scale are challenging and </w:t>
      </w:r>
      <w:r w:rsidR="005A4DE9" w:rsidRPr="005A4DE9">
        <w:rPr>
          <w:rFonts w:ascii="Times New Roman" w:hAnsi="Times New Roman" w:cs="Times New Roman"/>
          <w:bCs/>
          <w:sz w:val="24"/>
          <w:szCs w:val="24"/>
        </w:rPr>
        <w:lastRenderedPageBreak/>
        <w:t>ambiguous. For instance, data from China revealed that there were no observable changes in maize output despite considerable variances in cumulative soil loss and water runoff. Inferences about rice productivity in Thailand are similar. Understanding the processes involved in the continuum of the soil-plant-atmosphere, which is strongly impacted by land use, in its whole is necessary to evaluate the productivity implications of land degradation.</w:t>
      </w:r>
    </w:p>
    <w:p w14:paraId="6029C833" w14:textId="0B5F5BC1" w:rsidR="00423624" w:rsidRPr="003E6FDA" w:rsidRDefault="00423624" w:rsidP="005A4DE9">
      <w:pPr>
        <w:spacing w:after="0"/>
        <w:jc w:val="both"/>
        <w:rPr>
          <w:rFonts w:ascii="Times New Roman" w:hAnsi="Times New Roman" w:cs="Times New Roman"/>
          <w:b/>
          <w:sz w:val="24"/>
          <w:szCs w:val="24"/>
        </w:rPr>
      </w:pPr>
      <w:r w:rsidRPr="003E6FDA">
        <w:rPr>
          <w:rFonts w:ascii="Times New Roman" w:hAnsi="Times New Roman" w:cs="Times New Roman"/>
          <w:b/>
          <w:sz w:val="24"/>
          <w:szCs w:val="24"/>
        </w:rPr>
        <w:t>Is land degradation inevitable?</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Understanding the factors that contribute to land degradation can help identify effective strategies to prevent and mitigate its impact. While some degree of degradation may occur naturally, human activities significantly accelerate the process. Implementing sustainable land management practices can help reduce the extent and severity of land degradation.</w:t>
      </w:r>
    </w:p>
    <w:p w14:paraId="139F9050" w14:textId="3E95BA47"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Adequate early warning indicators of land degradation:</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Developing reliable and timely early warning indicators is essential to detect and respond to land degradation promptly. Monitoring changes in soil health, vegetation cover, water quality, and land use can provide valuable insights for early intervention.</w:t>
      </w:r>
    </w:p>
    <w:p w14:paraId="7FB66A62" w14:textId="6EA0A1D7"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Societal responsibility of soil scientists:</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Soil scientists have a societal responsibility to communicate the consequences of declining soil quality resulting from human-induced degradation. They can advocate for sustainable land management practices and collaborate with policymakers to incorporate scientific evidence into decision-making processes.</w:t>
      </w:r>
    </w:p>
    <w:p w14:paraId="6CAB1385" w14:textId="7B7BEBC0"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Participation of soil scientists in public policy:</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Soil scientists should actively engage with policymakers and participate in the formulation of public policies related to land use, agriculture, and environmental conservation. Providing expert insights can lead to evidence-based policies for sustainable land management.</w:t>
      </w:r>
    </w:p>
    <w:p w14:paraId="650A2513" w14:textId="630A3FC0"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International collaboration for local actions:</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Recognizing that local actions have global impacts is essential in addressing land degradation. International collaboration can facilitate knowledge exchange, capacity building, and sharing of best practices, leading to more effective land restoration efforts.</w:t>
      </w:r>
    </w:p>
    <w:p w14:paraId="38440714" w14:textId="484075C6"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Economics of land degradation:</w:t>
      </w:r>
      <w:r w:rsidR="003E6FDA">
        <w:rPr>
          <w:rFonts w:ascii="Times New Roman" w:hAnsi="Times New Roman" w:cs="Times New Roman"/>
          <w:b/>
          <w:sz w:val="24"/>
          <w:szCs w:val="24"/>
        </w:rPr>
        <w:t xml:space="preserve"> </w:t>
      </w:r>
      <w:proofErr w:type="spellStart"/>
      <w:r w:rsidRPr="00423624">
        <w:rPr>
          <w:rFonts w:ascii="Times New Roman" w:hAnsi="Times New Roman" w:cs="Times New Roman"/>
          <w:bCs/>
          <w:sz w:val="24"/>
          <w:szCs w:val="24"/>
        </w:rPr>
        <w:t>Analyzing</w:t>
      </w:r>
      <w:proofErr w:type="spellEnd"/>
      <w:r w:rsidRPr="00423624">
        <w:rPr>
          <w:rFonts w:ascii="Times New Roman" w:hAnsi="Times New Roman" w:cs="Times New Roman"/>
          <w:bCs/>
          <w:sz w:val="24"/>
          <w:szCs w:val="24"/>
        </w:rPr>
        <w:t xml:space="preserve"> the economic implications of land degradation is crucial for understanding the true cost and benefits of sustainable land management practices. Identifying economic incentives for conservation can encourage land users to adopt environmentally friendly practices.</w:t>
      </w:r>
    </w:p>
    <w:p w14:paraId="5AA41C19" w14:textId="774B99BF"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Link between land degradation and human/animal health:</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Investigating the link between land degradation and human/animal health can provide evidence for the importance of sustainable land management in safeguarding public well-being.</w:t>
      </w:r>
    </w:p>
    <w:p w14:paraId="2BA4FC48" w14:textId="43972C1C"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Quantifying resource consumption rates:</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Developing methods to quantify resource consumption rates in agrarian economies can help assess the environmental impact of land degradation and inform resource management strategies.</w:t>
      </w:r>
    </w:p>
    <w:p w14:paraId="6CCF50BB" w14:textId="449D32FA"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Quantifying the aesthetic value of land:</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Assessing the aesthetic value of land can contribute to raising awareness about the importance of preserving natural landscapes and ecosystems.</w:t>
      </w:r>
    </w:p>
    <w:p w14:paraId="3179AB31" w14:textId="2E0B496F" w:rsidR="00423624" w:rsidRPr="003E6FDA" w:rsidRDefault="00423624"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Creating awareness of land degradation:</w:t>
      </w:r>
      <w:r w:rsidR="003E6FDA">
        <w:rPr>
          <w:rFonts w:ascii="Times New Roman" w:hAnsi="Times New Roman" w:cs="Times New Roman"/>
          <w:b/>
          <w:sz w:val="24"/>
          <w:szCs w:val="24"/>
        </w:rPr>
        <w:t xml:space="preserve"> </w:t>
      </w:r>
      <w:r w:rsidRPr="00423624">
        <w:rPr>
          <w:rFonts w:ascii="Times New Roman" w:hAnsi="Times New Roman" w:cs="Times New Roman"/>
          <w:bCs/>
          <w:sz w:val="24"/>
          <w:szCs w:val="24"/>
        </w:rPr>
        <w:t>Raising awareness among society and political leaders is vital to garner support for initiatives aimed at reducing land degradation. Education, outreach programs, and media campaigns can play a significant role in creating greater awareness.</w:t>
      </w:r>
      <w:r w:rsidR="003E6FDA">
        <w:rPr>
          <w:rFonts w:ascii="Times New Roman" w:hAnsi="Times New Roman" w:cs="Times New Roman"/>
          <w:bCs/>
          <w:sz w:val="24"/>
          <w:szCs w:val="24"/>
        </w:rPr>
        <w:t xml:space="preserve"> </w:t>
      </w:r>
      <w:r w:rsidRPr="00423624">
        <w:rPr>
          <w:rFonts w:ascii="Times New Roman" w:hAnsi="Times New Roman" w:cs="Times New Roman"/>
          <w:bCs/>
          <w:sz w:val="24"/>
          <w:szCs w:val="24"/>
        </w:rPr>
        <w:t xml:space="preserve">In addressing these issues, a three-step approach involving assessment, monitoring, and application of mitigating technologies is crucial. Soil scientists play a critical </w:t>
      </w:r>
      <w:r w:rsidRPr="00423624">
        <w:rPr>
          <w:rFonts w:ascii="Times New Roman" w:hAnsi="Times New Roman" w:cs="Times New Roman"/>
          <w:bCs/>
          <w:sz w:val="24"/>
          <w:szCs w:val="24"/>
        </w:rPr>
        <w:lastRenderedPageBreak/>
        <w:t>role in these steps, from understanding the spatial distribution and rates of degradation to collaborating with other disciplines to develop effective mitigation strategies.</w:t>
      </w:r>
      <w:r w:rsidR="003E6FDA">
        <w:rPr>
          <w:rFonts w:ascii="Times New Roman" w:hAnsi="Times New Roman" w:cs="Times New Roman"/>
          <w:bCs/>
          <w:sz w:val="24"/>
          <w:szCs w:val="24"/>
        </w:rPr>
        <w:t xml:space="preserve"> </w:t>
      </w:r>
      <w:r w:rsidRPr="00423624">
        <w:rPr>
          <w:rFonts w:ascii="Times New Roman" w:hAnsi="Times New Roman" w:cs="Times New Roman"/>
          <w:bCs/>
          <w:sz w:val="24"/>
          <w:szCs w:val="24"/>
        </w:rPr>
        <w:t>To preserve this non-renewable resource, it is imperative to recognize the significance of soils in sustaining agriculture and society as a whole. New paradigms for managing soil resources should be developed, taking into account contemporary environmental challenges and the need for sustainable practices. Allocating adequate research and development funds for soil conservation and fostering a global commitment to soil protection are vital for a sustainable future.</w:t>
      </w:r>
    </w:p>
    <w:p w14:paraId="2E1C7911" w14:textId="77777777" w:rsidR="005A4DE9" w:rsidRPr="005A4DE9" w:rsidRDefault="005A4DE9" w:rsidP="005A4DE9">
      <w:pPr>
        <w:spacing w:after="0"/>
        <w:jc w:val="both"/>
        <w:rPr>
          <w:rFonts w:ascii="Times New Roman" w:hAnsi="Times New Roman" w:cs="Times New Roman"/>
          <w:bCs/>
          <w:sz w:val="24"/>
          <w:szCs w:val="24"/>
        </w:rPr>
      </w:pPr>
      <w:r w:rsidRPr="005A4DE9">
        <w:rPr>
          <w:rFonts w:ascii="Times New Roman" w:hAnsi="Times New Roman" w:cs="Times New Roman"/>
          <w:bCs/>
          <w:sz w:val="24"/>
          <w:szCs w:val="24"/>
        </w:rPr>
        <w:t>The natural ecosystem and the human social system are two interconnected, complex systems that are affected by land degradation, which arises from poor land management. Resource management initiatives either succeed or fail based on interactions between the two systems. The following ideas are important in order to prevent the catastrophe brought on by land degradation, which threatens many regions of the world:</w:t>
      </w:r>
    </w:p>
    <w:p w14:paraId="155D3CF9" w14:textId="77777777" w:rsidR="005A4DE9" w:rsidRPr="005A4DE9" w:rsidRDefault="005A4DE9" w:rsidP="005A4DE9">
      <w:pPr>
        <w:spacing w:after="0"/>
        <w:jc w:val="both"/>
        <w:rPr>
          <w:rFonts w:ascii="Times New Roman" w:hAnsi="Times New Roman" w:cs="Times New Roman"/>
          <w:bCs/>
          <w:sz w:val="24"/>
          <w:szCs w:val="24"/>
        </w:rPr>
      </w:pPr>
      <w:r w:rsidRPr="005A4DE9">
        <w:rPr>
          <w:rFonts w:ascii="Times New Roman" w:hAnsi="Times New Roman" w:cs="Times New Roman"/>
          <w:bCs/>
          <w:sz w:val="24"/>
          <w:szCs w:val="24"/>
        </w:rPr>
        <w:t>• Since agriculture and the environment are inextricably intertwined, research and development must take both into account.</w:t>
      </w:r>
    </w:p>
    <w:p w14:paraId="5FE81B50" w14:textId="77777777" w:rsidR="005A4DE9" w:rsidRPr="005A4DE9" w:rsidRDefault="005A4DE9" w:rsidP="005A4DE9">
      <w:pPr>
        <w:spacing w:after="0"/>
        <w:jc w:val="both"/>
        <w:rPr>
          <w:rFonts w:ascii="Times New Roman" w:hAnsi="Times New Roman" w:cs="Times New Roman"/>
          <w:bCs/>
          <w:sz w:val="24"/>
          <w:szCs w:val="24"/>
        </w:rPr>
      </w:pPr>
      <w:r w:rsidRPr="005A4DE9">
        <w:rPr>
          <w:rFonts w:ascii="Times New Roman" w:hAnsi="Times New Roman" w:cs="Times New Roman"/>
          <w:bCs/>
          <w:sz w:val="24"/>
          <w:szCs w:val="24"/>
        </w:rPr>
        <w:t>• Land degradation and economic growth, or lack thereof (poverty), are inextricably linked; (people living in the lower part of the poverty spiral are in a weak position to provide the stewardship necessary to sustain the resource base); and • Land degradation and economic growth, or lack thereof (poverty), are inextricably linked.</w:t>
      </w:r>
      <w:r w:rsidR="00423624" w:rsidRPr="00423624">
        <w:rPr>
          <w:rFonts w:ascii="Times New Roman" w:hAnsi="Times New Roman" w:cs="Times New Roman"/>
          <w:bCs/>
          <w:sz w:val="24"/>
          <w:szCs w:val="24"/>
        </w:rPr>
        <w:t xml:space="preserve"> </w:t>
      </w:r>
      <w:r w:rsidRPr="005A4DE9">
        <w:rPr>
          <w:rFonts w:ascii="Times New Roman" w:hAnsi="Times New Roman" w:cs="Times New Roman"/>
          <w:bCs/>
          <w:sz w:val="24"/>
          <w:szCs w:val="24"/>
        </w:rPr>
        <w:t>Because of this, they descend farther into poverty, starting a vicious cycle.</w:t>
      </w:r>
    </w:p>
    <w:p w14:paraId="666CB2DD" w14:textId="77777777" w:rsidR="005A4DE9" w:rsidRPr="005A4DE9" w:rsidRDefault="005A4DE9" w:rsidP="005A4DE9">
      <w:pPr>
        <w:spacing w:after="0"/>
        <w:jc w:val="both"/>
        <w:rPr>
          <w:rFonts w:ascii="Times New Roman" w:hAnsi="Times New Roman" w:cs="Times New Roman"/>
          <w:bCs/>
          <w:sz w:val="24"/>
          <w:szCs w:val="24"/>
        </w:rPr>
      </w:pPr>
      <w:r w:rsidRPr="005A4DE9">
        <w:rPr>
          <w:rFonts w:ascii="Times New Roman" w:hAnsi="Times New Roman" w:cs="Times New Roman"/>
          <w:bCs/>
          <w:sz w:val="24"/>
          <w:szCs w:val="24"/>
        </w:rPr>
        <w:t>• Only if land users are in charge of and committed to maintaining the quality of the resources can mitigation research for managing land degradation be successfully implemented.</w:t>
      </w:r>
    </w:p>
    <w:p w14:paraId="03E02458" w14:textId="77777777" w:rsidR="005A4DE9" w:rsidRDefault="005A4DE9" w:rsidP="005A4DE9">
      <w:pPr>
        <w:spacing w:after="0"/>
        <w:jc w:val="both"/>
        <w:rPr>
          <w:rFonts w:ascii="Times New Roman" w:hAnsi="Times New Roman" w:cs="Times New Roman"/>
          <w:bCs/>
          <w:sz w:val="24"/>
          <w:szCs w:val="24"/>
        </w:rPr>
      </w:pPr>
      <w:r w:rsidRPr="005A4DE9">
        <w:rPr>
          <w:rFonts w:ascii="Times New Roman" w:hAnsi="Times New Roman" w:cs="Times New Roman"/>
          <w:bCs/>
          <w:sz w:val="24"/>
          <w:szCs w:val="24"/>
        </w:rPr>
        <w:t>• Land use must match land quality; appropriate national policies should be implemented to ensure this occurs in order to ensure this occurs and reduce land degradation; (a framework for evaluation of sustainable land management [</w:t>
      </w:r>
      <w:proofErr w:type="spellStart"/>
      <w:r w:rsidRPr="005A4DE9">
        <w:rPr>
          <w:rFonts w:ascii="Times New Roman" w:hAnsi="Times New Roman" w:cs="Times New Roman"/>
          <w:bCs/>
          <w:sz w:val="24"/>
          <w:szCs w:val="24"/>
        </w:rPr>
        <w:t>Dumanski</w:t>
      </w:r>
      <w:proofErr w:type="spellEnd"/>
      <w:r w:rsidRPr="005A4DE9">
        <w:rPr>
          <w:rFonts w:ascii="Times New Roman" w:hAnsi="Times New Roman" w:cs="Times New Roman"/>
          <w:bCs/>
          <w:sz w:val="24"/>
          <w:szCs w:val="24"/>
        </w:rPr>
        <w:t xml:space="preserve"> et al., 1992] is a powerful tool to assess such discrepancies and assure sustainability).</w:t>
      </w:r>
    </w:p>
    <w:p w14:paraId="71A11E4D"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A new agenda for resource monitoring and assessment with regard to desertification and land degradation contains numerous components. It is important to emphasise the importance of placing all research and development projects within the greater framework of the ecosystem. A national plan to combat land degradation (and desertification) consists of the following elements: (quality and quantity)</w:t>
      </w:r>
    </w:p>
    <w:p w14:paraId="4D1471D3"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A system of observation points to track alterations in the state of natural resources.</w:t>
      </w:r>
    </w:p>
    <w:p w14:paraId="245F7D40"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Assisting farmers through comprehending and using local knowledge.</w:t>
      </w:r>
    </w:p>
    <w:p w14:paraId="3064D0D5" w14:textId="77777777" w:rsid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Taking into account features of land degradation in studies on agricultural and farming systems, as well as soil and water management.</w:t>
      </w:r>
    </w:p>
    <w:p w14:paraId="6079A093" w14:textId="3BCCBCD6" w:rsidR="00423624" w:rsidRPr="00423624" w:rsidRDefault="00423624" w:rsidP="00761B0D">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00761B0D">
        <w:rPr>
          <w:rFonts w:ascii="Times New Roman" w:hAnsi="Times New Roman" w:cs="Times New Roman"/>
          <w:bCs/>
          <w:sz w:val="24"/>
          <w:szCs w:val="24"/>
        </w:rPr>
        <w:t xml:space="preserve"> </w:t>
      </w:r>
      <w:r w:rsidRPr="00423624">
        <w:rPr>
          <w:rFonts w:ascii="Times New Roman" w:hAnsi="Times New Roman" w:cs="Times New Roman"/>
          <w:bCs/>
          <w:sz w:val="24"/>
          <w:szCs w:val="24"/>
        </w:rPr>
        <w:t xml:space="preserve">Convincing decision-makers that climate change, desertification, quality of life, and sustainability are all interlinked and addressing one helps the other. </w:t>
      </w:r>
    </w:p>
    <w:p w14:paraId="4A025753" w14:textId="77777777" w:rsidR="00761B0D" w:rsidRPr="00761B0D" w:rsidRDefault="00423624" w:rsidP="00761B0D">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w:t>
      </w:r>
      <w:r w:rsidR="00761B0D">
        <w:rPr>
          <w:rFonts w:ascii="Times New Roman" w:hAnsi="Times New Roman" w:cs="Times New Roman"/>
          <w:bCs/>
          <w:sz w:val="24"/>
          <w:szCs w:val="24"/>
        </w:rPr>
        <w:t xml:space="preserve"> </w:t>
      </w:r>
      <w:r w:rsidR="00761B0D" w:rsidRPr="00761B0D">
        <w:rPr>
          <w:rFonts w:ascii="Times New Roman" w:hAnsi="Times New Roman" w:cs="Times New Roman"/>
          <w:bCs/>
          <w:sz w:val="24"/>
          <w:szCs w:val="24"/>
        </w:rPr>
        <w:t>Starting research on a novel paradigm that addresses these problems holistically.</w:t>
      </w:r>
    </w:p>
    <w:p w14:paraId="12754EC8" w14:textId="56DCDE66" w:rsidR="00423624" w:rsidRPr="00423624"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For the vertical network of decision-makers to be able to formulate effective policies on the use and management of resources, it is necessary to make a "scale-sensitive information system" or database on land degradation available. Any instrument that has an impact on the social, economic, and ecological well-being should allow decision-makers at all levels of society to participate in its design and implementation. This guarantees that the software will be implemented successfully.</w:t>
      </w:r>
      <w:r w:rsidR="00423624" w:rsidRPr="00423624">
        <w:rPr>
          <w:rFonts w:ascii="Times New Roman" w:hAnsi="Times New Roman" w:cs="Times New Roman"/>
          <w:bCs/>
          <w:sz w:val="24"/>
          <w:szCs w:val="24"/>
        </w:rPr>
        <w:t xml:space="preserve"> </w:t>
      </w:r>
    </w:p>
    <w:p w14:paraId="38CDD07C"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lastRenderedPageBreak/>
        <w:t>An integrated programme for methodologies, standards, data collecting, and research networks for evaluation and monitoring of soil and land degradation must be created. This presents a significant challenge.</w:t>
      </w:r>
    </w:p>
    <w:p w14:paraId="4AC3FD89"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To create land use models that can be utilised for land use planning and management and that take into account both natural and human-caused elements that contribute to land degradation.</w:t>
      </w:r>
    </w:p>
    <w:p w14:paraId="5BE25E77"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To create data systems that connect environmental impact assessment, accounting, and monitoring to land deterioration.</w:t>
      </w:r>
    </w:p>
    <w:p w14:paraId="164ED213"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To aid in the creation of policies that promote sustainable land use and management as well as increased utilisation of data on land resources for sustainable agriculture.</w:t>
      </w:r>
    </w:p>
    <w:p w14:paraId="4E16ECD7" w14:textId="77777777" w:rsid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To provide financial tools for measuring land deterioration and promoting sustainable use of land resources.</w:t>
      </w:r>
    </w:p>
    <w:p w14:paraId="01843E5A" w14:textId="46C5FFB3" w:rsidR="00761B0D" w:rsidRPr="00761B0D" w:rsidRDefault="00761B0D" w:rsidP="00761B0D">
      <w:pPr>
        <w:spacing w:after="0"/>
        <w:jc w:val="both"/>
        <w:rPr>
          <w:rFonts w:ascii="Times New Roman" w:hAnsi="Times New Roman" w:cs="Times New Roman"/>
          <w:bCs/>
          <w:sz w:val="24"/>
          <w:szCs w:val="24"/>
        </w:rPr>
      </w:pPr>
      <w:r>
        <w:rPr>
          <w:rFonts w:ascii="Times New Roman" w:hAnsi="Times New Roman" w:cs="Times New Roman"/>
          <w:bCs/>
          <w:sz w:val="24"/>
          <w:szCs w:val="24"/>
        </w:rPr>
        <w:t>T</w:t>
      </w:r>
      <w:r w:rsidRPr="00761B0D">
        <w:rPr>
          <w:rFonts w:ascii="Times New Roman" w:hAnsi="Times New Roman" w:cs="Times New Roman"/>
          <w:bCs/>
          <w:sz w:val="24"/>
          <w:szCs w:val="24"/>
        </w:rPr>
        <w:t>o explain the many terminologies and definitions used across the various disciplines in relation to land degradation.</w:t>
      </w:r>
    </w:p>
    <w:p w14:paraId="4958B054"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To standardise techniques for evaluating the severity of land degradation.</w:t>
      </w:r>
    </w:p>
    <w:p w14:paraId="6A7151BE"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 To create non-standard criteria for determining the level of land degradation.</w:t>
      </w:r>
    </w:p>
    <w:p w14:paraId="1859D96A"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Why To get beyond the challenge of determining how productivity-related economic effects of land degradation on farms.</w:t>
      </w:r>
    </w:p>
    <w:p w14:paraId="5AE37450" w14:textId="77777777" w:rsid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Taking on the challenging challenge of addressing land degradation calls for a holistic strategy that takes into account both the natural environment and the human social system. For the purpose of preventing the tragedy brought on by land degradation, the following ideas are essential:</w:t>
      </w:r>
    </w:p>
    <w:p w14:paraId="4B7346D2" w14:textId="3820F2C2"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Cs/>
          <w:sz w:val="24"/>
          <w:szCs w:val="24"/>
        </w:rPr>
        <w:t>Environmental and agricultural research and development must take into account both of these issues, acknowledging their inherent connection.</w:t>
      </w:r>
      <w:r>
        <w:rPr>
          <w:rFonts w:ascii="Times New Roman" w:hAnsi="Times New Roman" w:cs="Times New Roman"/>
          <w:bCs/>
          <w:sz w:val="24"/>
          <w:szCs w:val="24"/>
        </w:rPr>
        <w:t xml:space="preserve"> </w:t>
      </w:r>
      <w:r w:rsidRPr="00761B0D">
        <w:rPr>
          <w:rFonts w:ascii="Times New Roman" w:hAnsi="Times New Roman" w:cs="Times New Roman"/>
          <w:bCs/>
          <w:sz w:val="24"/>
          <w:szCs w:val="24"/>
        </w:rPr>
        <w:t>Land deterioration has a socioeconomic component, which must be addressed in order to achieve sustainable land management. Land degradation is not just a biophysical issue.</w:t>
      </w:r>
    </w:p>
    <w:p w14:paraId="03DFDD62" w14:textId="77777777"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
          <w:sz w:val="24"/>
          <w:szCs w:val="24"/>
        </w:rPr>
        <w:t xml:space="preserve">Link between land degradation and poverty: </w:t>
      </w:r>
      <w:r w:rsidRPr="00761B0D">
        <w:rPr>
          <w:rFonts w:ascii="Times New Roman" w:hAnsi="Times New Roman" w:cs="Times New Roman"/>
          <w:bCs/>
          <w:sz w:val="24"/>
          <w:szCs w:val="24"/>
        </w:rPr>
        <w:t>There is a direct correlation between land degradation and poverty or economic progress. Poverty can make it difficult to manage resources effectively, which can result in a cycle of depletion and poverty.</w:t>
      </w:r>
    </w:p>
    <w:p w14:paraId="524AA547" w14:textId="0C772A2E" w:rsidR="00761B0D" w:rsidRPr="00761B0D" w:rsidRDefault="00761B0D" w:rsidP="00761B0D">
      <w:pPr>
        <w:spacing w:after="0"/>
        <w:jc w:val="both"/>
        <w:rPr>
          <w:rFonts w:ascii="Times New Roman" w:hAnsi="Times New Roman" w:cs="Times New Roman"/>
          <w:bCs/>
          <w:sz w:val="24"/>
          <w:szCs w:val="24"/>
        </w:rPr>
      </w:pPr>
      <w:r w:rsidRPr="00761B0D">
        <w:rPr>
          <w:rFonts w:ascii="Times New Roman" w:hAnsi="Times New Roman" w:cs="Times New Roman"/>
          <w:b/>
          <w:sz w:val="24"/>
          <w:szCs w:val="24"/>
        </w:rPr>
        <w:t xml:space="preserve">Community engagement and commitment: </w:t>
      </w:r>
      <w:r w:rsidRPr="00761B0D">
        <w:rPr>
          <w:rFonts w:ascii="Times New Roman" w:hAnsi="Times New Roman" w:cs="Times New Roman"/>
          <w:bCs/>
          <w:sz w:val="24"/>
          <w:szCs w:val="24"/>
        </w:rPr>
        <w:t>Land users' control and commitment to maintaining resource quality are essential for the success of mitigation studies for land degradation.</w:t>
      </w:r>
      <w:r>
        <w:rPr>
          <w:rFonts w:ascii="Times New Roman" w:hAnsi="Times New Roman" w:cs="Times New Roman"/>
          <w:bCs/>
          <w:sz w:val="24"/>
          <w:szCs w:val="24"/>
        </w:rPr>
        <w:t xml:space="preserve"> </w:t>
      </w:r>
      <w:r w:rsidRPr="00761B0D">
        <w:rPr>
          <w:rFonts w:ascii="Times New Roman" w:hAnsi="Times New Roman" w:cs="Times New Roman"/>
          <w:bCs/>
          <w:sz w:val="24"/>
          <w:szCs w:val="24"/>
        </w:rPr>
        <w:t>A shift in emphasis from productivity to sustainability is necessary to ensure that land degradation brought on by agriculture is kept to a minimum and is ecologically friendly.</w:t>
      </w:r>
    </w:p>
    <w:p w14:paraId="38C2C944" w14:textId="62ECBC83" w:rsidR="00724098" w:rsidRPr="00724098" w:rsidRDefault="00761B0D" w:rsidP="00724098">
      <w:p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Land usage should be in accordance with the quality of the land, as determined by national policy, to prevent further damage of the environment.</w:t>
      </w:r>
      <w:r w:rsidR="00724098" w:rsidRPr="00724098">
        <w:rPr>
          <w:rFonts w:ascii="Times New Roman" w:hAnsi="Times New Roman" w:cs="Times New Roman"/>
          <w:bCs/>
          <w:sz w:val="24"/>
          <w:szCs w:val="24"/>
        </w:rPr>
        <w:t xml:space="preserve"> </w:t>
      </w:r>
      <w:r w:rsidRPr="00724098">
        <w:rPr>
          <w:rFonts w:ascii="Times New Roman" w:hAnsi="Times New Roman" w:cs="Times New Roman"/>
          <w:bCs/>
          <w:sz w:val="24"/>
          <w:szCs w:val="24"/>
        </w:rPr>
        <w:t>The following elements should be taken into account in the revised plan for resource evaluation and monitoring related to land degradation:</w:t>
      </w:r>
    </w:p>
    <w:p w14:paraId="78989737" w14:textId="2AFC14E9" w:rsidR="00724098" w:rsidRPr="00724098" w:rsidRDefault="00724098" w:rsidP="00724098">
      <w:pPr>
        <w:pStyle w:val="ListParagraph"/>
        <w:numPr>
          <w:ilvl w:val="0"/>
          <w:numId w:val="19"/>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I</w:t>
      </w:r>
      <w:r w:rsidRPr="00724098">
        <w:rPr>
          <w:rFonts w:ascii="Times New Roman" w:hAnsi="Times New Roman" w:cs="Times New Roman"/>
          <w:bCs/>
          <w:sz w:val="24"/>
          <w:szCs w:val="24"/>
        </w:rPr>
        <w:t>nvestigating the amount, quality, and long-term demands for water.</w:t>
      </w:r>
    </w:p>
    <w:p w14:paraId="10EE22C7" w14:textId="77777777" w:rsidR="00724098" w:rsidRPr="00724098" w:rsidRDefault="00724098" w:rsidP="00724098">
      <w:pPr>
        <w:pStyle w:val="ListParagraph"/>
        <w:numPr>
          <w:ilvl w:val="0"/>
          <w:numId w:val="19"/>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establishing a network of observation points to track changes in the state of natural resources.</w:t>
      </w:r>
    </w:p>
    <w:p w14:paraId="1AB8E145" w14:textId="7584E787" w:rsidR="00724098" w:rsidRPr="00724098" w:rsidRDefault="00724098" w:rsidP="00724098">
      <w:pPr>
        <w:pStyle w:val="ListParagraph"/>
        <w:numPr>
          <w:ilvl w:val="0"/>
          <w:numId w:val="19"/>
        </w:numPr>
        <w:spacing w:after="0"/>
        <w:jc w:val="both"/>
        <w:rPr>
          <w:rFonts w:ascii="Times New Roman" w:hAnsi="Times New Roman" w:cs="Times New Roman"/>
          <w:bCs/>
          <w:sz w:val="24"/>
          <w:szCs w:val="24"/>
        </w:rPr>
      </w:pPr>
      <w:r>
        <w:rPr>
          <w:rFonts w:ascii="Times New Roman" w:hAnsi="Times New Roman" w:cs="Times New Roman"/>
          <w:bCs/>
          <w:sz w:val="24"/>
          <w:szCs w:val="24"/>
        </w:rPr>
        <w:t>I</w:t>
      </w:r>
      <w:r w:rsidRPr="00724098">
        <w:rPr>
          <w:rFonts w:ascii="Times New Roman" w:hAnsi="Times New Roman" w:cs="Times New Roman"/>
          <w:bCs/>
          <w:sz w:val="24"/>
          <w:szCs w:val="24"/>
        </w:rPr>
        <w:t>ncluding farmers in research and development and using indigenous knowledge.</w:t>
      </w:r>
    </w:p>
    <w:p w14:paraId="41A6D7A7" w14:textId="77777777" w:rsidR="00724098" w:rsidRPr="00724098" w:rsidRDefault="00724098" w:rsidP="00724098">
      <w:pPr>
        <w:pStyle w:val="ListParagraph"/>
        <w:numPr>
          <w:ilvl w:val="0"/>
          <w:numId w:val="19"/>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Research on crops, farming methods, soil, and water management should take land degradation into account.</w:t>
      </w:r>
    </w:p>
    <w:p w14:paraId="38ABF55D" w14:textId="203CA2BE" w:rsidR="00724098" w:rsidRPr="00724098" w:rsidRDefault="00724098" w:rsidP="00724098">
      <w:pPr>
        <w:pStyle w:val="ListParagraph"/>
        <w:numPr>
          <w:ilvl w:val="0"/>
          <w:numId w:val="19"/>
        </w:numPr>
        <w:spacing w:after="0"/>
        <w:jc w:val="both"/>
        <w:rPr>
          <w:rFonts w:ascii="Times New Roman" w:hAnsi="Times New Roman" w:cs="Times New Roman"/>
          <w:bCs/>
          <w:sz w:val="24"/>
          <w:szCs w:val="24"/>
        </w:rPr>
      </w:pPr>
      <w:r>
        <w:rPr>
          <w:rFonts w:ascii="Times New Roman" w:hAnsi="Times New Roman" w:cs="Times New Roman"/>
          <w:bCs/>
          <w:sz w:val="24"/>
          <w:szCs w:val="24"/>
        </w:rPr>
        <w:lastRenderedPageBreak/>
        <w:t>F</w:t>
      </w:r>
      <w:r w:rsidRPr="00724098">
        <w:rPr>
          <w:rFonts w:ascii="Times New Roman" w:hAnsi="Times New Roman" w:cs="Times New Roman"/>
          <w:bCs/>
          <w:sz w:val="24"/>
          <w:szCs w:val="24"/>
        </w:rPr>
        <w:t>ostering the knowledge that quality of life, sustainability, desertification, climate change, and each have a direct influence on the others.</w:t>
      </w:r>
    </w:p>
    <w:p w14:paraId="58A8F592" w14:textId="77777777" w:rsidR="00724098" w:rsidRPr="00724098" w:rsidRDefault="00724098" w:rsidP="00724098">
      <w:pPr>
        <w:pStyle w:val="ListParagraph"/>
        <w:numPr>
          <w:ilvl w:val="0"/>
          <w:numId w:val="19"/>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The development and implementation of policies promoting social, economic, and ecological well-being should involve decision-makers from all spheres of society in order to assure their success.</w:t>
      </w:r>
    </w:p>
    <w:p w14:paraId="365897C6" w14:textId="23BB0484" w:rsidR="00423624" w:rsidRPr="00423624" w:rsidRDefault="00423624" w:rsidP="00724098">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The important challenges in addressing land degradation include:</w:t>
      </w:r>
    </w:p>
    <w:p w14:paraId="32C1F402" w14:textId="59589CBC" w:rsidR="00724098" w:rsidRPr="00724098" w:rsidRDefault="00724098" w:rsidP="00724098">
      <w:pPr>
        <w:pStyle w:val="ListParagraph"/>
        <w:numPr>
          <w:ilvl w:val="0"/>
          <w:numId w:val="17"/>
        </w:numPr>
        <w:spacing w:after="0"/>
        <w:jc w:val="both"/>
        <w:rPr>
          <w:rFonts w:ascii="Times New Roman" w:hAnsi="Times New Roman" w:cs="Times New Roman"/>
          <w:bCs/>
          <w:sz w:val="24"/>
          <w:szCs w:val="24"/>
        </w:rPr>
      </w:pPr>
      <w:r>
        <w:rPr>
          <w:rFonts w:ascii="Times New Roman" w:hAnsi="Times New Roman" w:cs="Times New Roman"/>
          <w:bCs/>
          <w:sz w:val="24"/>
          <w:szCs w:val="24"/>
        </w:rPr>
        <w:t>M</w:t>
      </w:r>
      <w:r w:rsidRPr="00724098">
        <w:rPr>
          <w:rFonts w:ascii="Times New Roman" w:hAnsi="Times New Roman" w:cs="Times New Roman"/>
          <w:bCs/>
          <w:sz w:val="24"/>
          <w:szCs w:val="24"/>
        </w:rPr>
        <w:t>obilising the scientific community to support a coordinated programme for data collecting, research networks, and assessment and monitoring techniques.</w:t>
      </w:r>
    </w:p>
    <w:p w14:paraId="55BAB031" w14:textId="77777777" w:rsidR="00724098" w:rsidRPr="00724098"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For efficient planning and management, land use models that take into account both natural and human-caused variables leading to land degradation should be developed.</w:t>
      </w:r>
    </w:p>
    <w:p w14:paraId="76061BDE" w14:textId="77777777" w:rsidR="00724098" w:rsidRPr="00724098"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creating information systems that link impact assessment, accounting, and environmental monitoring to land degradation.</w:t>
      </w:r>
    </w:p>
    <w:p w14:paraId="63680C35" w14:textId="77777777" w:rsidR="00724098" w:rsidRPr="00724098"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creating regulations that support sustainable land use and management, and using knowledge of available resources for sustainable agriculture.</w:t>
      </w:r>
    </w:p>
    <w:p w14:paraId="49446411" w14:textId="77777777" w:rsidR="00724098"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creating financial tools to measure land deterioration and promote sustainable land usage.</w:t>
      </w:r>
    </w:p>
    <w:p w14:paraId="79E41B00" w14:textId="77777777" w:rsidR="00724098" w:rsidRPr="00724098"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Standardizing nomenclature, classifications, and procedures for measuring the degree and severity of land degradation.</w:t>
      </w:r>
    </w:p>
    <w:p w14:paraId="3EECBD38" w14:textId="77777777" w:rsidR="00724098" w:rsidRPr="00724098"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addressing the challenges in calculating the productivity-reducing effects of land degradation on the farm's economy.</w:t>
      </w:r>
    </w:p>
    <w:p w14:paraId="3F6AB53D" w14:textId="1B23EEAE" w:rsidR="00423624" w:rsidRPr="003E6FDA" w:rsidRDefault="00724098" w:rsidP="00724098">
      <w:pPr>
        <w:pStyle w:val="ListParagraph"/>
        <w:numPr>
          <w:ilvl w:val="0"/>
          <w:numId w:val="17"/>
        </w:numPr>
        <w:spacing w:after="0"/>
        <w:jc w:val="both"/>
        <w:rPr>
          <w:rFonts w:ascii="Times New Roman" w:hAnsi="Times New Roman" w:cs="Times New Roman"/>
          <w:bCs/>
          <w:sz w:val="24"/>
          <w:szCs w:val="24"/>
        </w:rPr>
      </w:pPr>
      <w:r w:rsidRPr="00724098">
        <w:rPr>
          <w:rFonts w:ascii="Times New Roman" w:hAnsi="Times New Roman" w:cs="Times New Roman"/>
          <w:bCs/>
          <w:sz w:val="24"/>
          <w:szCs w:val="24"/>
        </w:rPr>
        <w:t>It is feasible to reduce and stop further land degradation and ensure the sustainable use of land resources for future generations by addressing these issues and using a holistic strategy that includes stakeholders from all sectors.</w:t>
      </w:r>
    </w:p>
    <w:p w14:paraId="127C4E14" w14:textId="00C35AA5" w:rsidR="00CF58B0" w:rsidRPr="003E6FDA" w:rsidRDefault="00CF58B0" w:rsidP="00423624">
      <w:pPr>
        <w:spacing w:after="0"/>
        <w:jc w:val="both"/>
        <w:rPr>
          <w:rFonts w:ascii="Times New Roman" w:hAnsi="Times New Roman" w:cs="Times New Roman"/>
          <w:b/>
          <w:sz w:val="24"/>
          <w:szCs w:val="24"/>
        </w:rPr>
      </w:pPr>
      <w:r w:rsidRPr="003E6FDA">
        <w:rPr>
          <w:rFonts w:ascii="Times New Roman" w:hAnsi="Times New Roman" w:cs="Times New Roman"/>
          <w:b/>
          <w:sz w:val="24"/>
          <w:szCs w:val="24"/>
        </w:rPr>
        <w:t>Reclamation of MINED LAND</w:t>
      </w:r>
    </w:p>
    <w:p w14:paraId="2724B2A9" w14:textId="332486A8" w:rsidR="00423624" w:rsidRPr="00423624"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Mined lands can have a significant negative impact on the environment, affecting soil, water, air, plant and animal resources, and even human health and safety. To address these issues and achieve the objective of reclaiming and stabilizing abandoned mined areas, the following measures should be taken:</w:t>
      </w:r>
    </w:p>
    <w:p w14:paraId="3E5E49B6" w14:textId="31926DD2"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Reclamation and stabilization:</w:t>
      </w:r>
      <w:r w:rsidRPr="00423624">
        <w:rPr>
          <w:rFonts w:ascii="Times New Roman" w:hAnsi="Times New Roman" w:cs="Times New Roman"/>
          <w:bCs/>
          <w:sz w:val="24"/>
          <w:szCs w:val="24"/>
        </w:rPr>
        <w:t xml:space="preserve"> The primary goal is to decrease erosion and sedimentation, support the growth of desirable vegetation, and improve offsite water quality and quantity. Properly planned reclamation can help restore the land's natural functions and minimize adverse impacts.</w:t>
      </w:r>
    </w:p>
    <w:p w14:paraId="75851C9E" w14:textId="1B4E9AB9"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Landscape visual and functional quality:</w:t>
      </w:r>
      <w:r w:rsidRPr="00423624">
        <w:rPr>
          <w:rFonts w:ascii="Times New Roman" w:hAnsi="Times New Roman" w:cs="Times New Roman"/>
          <w:bCs/>
          <w:sz w:val="24"/>
          <w:szCs w:val="24"/>
        </w:rPr>
        <w:t xml:space="preserve"> The reclamation process should aim to maintain or improve the overall appearance and functionality of the landscape. This includes preserving important features like trees, shrubs, grasses, stream corridors, natural springs, and historic structures.</w:t>
      </w:r>
    </w:p>
    <w:p w14:paraId="55937A73" w14:textId="598BD71F"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Dust control:</w:t>
      </w:r>
      <w:r w:rsidRPr="00423624">
        <w:rPr>
          <w:rFonts w:ascii="Times New Roman" w:hAnsi="Times New Roman" w:cs="Times New Roman"/>
          <w:bCs/>
          <w:sz w:val="24"/>
          <w:szCs w:val="24"/>
        </w:rPr>
        <w:t xml:space="preserve"> Mining operations can generate a lot of dust and particulate matter, which can be harmful to both the environment and public health. Proper dust control measures should be implemented during the removal and replacement of soil and materials to minimize fugitive dust emissions.</w:t>
      </w:r>
    </w:p>
    <w:p w14:paraId="07E6DDB7" w14:textId="64C8A530"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Debris removal:</w:t>
      </w:r>
      <w:r w:rsidRPr="00423624">
        <w:rPr>
          <w:rFonts w:ascii="Times New Roman" w:hAnsi="Times New Roman" w:cs="Times New Roman"/>
          <w:bCs/>
          <w:sz w:val="24"/>
          <w:szCs w:val="24"/>
        </w:rPr>
        <w:t xml:space="preserve"> Before starting reclamation activities, it's essential to clear the area of any debris, including trees, logs, brush, and rubbish, which could interfere with the reclamation process or create environmental problems.</w:t>
      </w:r>
    </w:p>
    <w:p w14:paraId="769D273B" w14:textId="007615FB"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lastRenderedPageBreak/>
        <w:t>Managing soil materials:</w:t>
      </w:r>
      <w:r w:rsidRPr="00423624">
        <w:rPr>
          <w:rFonts w:ascii="Times New Roman" w:hAnsi="Times New Roman" w:cs="Times New Roman"/>
          <w:bCs/>
          <w:sz w:val="24"/>
          <w:szCs w:val="24"/>
        </w:rPr>
        <w:t xml:space="preserve"> Careful consideration should be given to the disposal or burial of soil materials that could negatively affect water quality or plant growth. Soil materials containing heavy metals should be buried below the root zone or treated with suitable soil amendments to reduce their negative effects.</w:t>
      </w:r>
    </w:p>
    <w:p w14:paraId="71048F56" w14:textId="4D35F51B"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Slope stabilization:</w:t>
      </w:r>
      <w:r w:rsidRPr="00423624">
        <w:rPr>
          <w:rFonts w:ascii="Times New Roman" w:hAnsi="Times New Roman" w:cs="Times New Roman"/>
          <w:bCs/>
          <w:sz w:val="24"/>
          <w:szCs w:val="24"/>
        </w:rPr>
        <w:t xml:space="preserve"> Slopes and overhanging rock walls should be stabilized to prevent erosion and ensure the safety of the reclaimed area. Proper slope angles and backfill techniques should be employed as per the planned land use.</w:t>
      </w:r>
    </w:p>
    <w:p w14:paraId="1250F3ED" w14:textId="2A08EC1F"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Adding organic matter:</w:t>
      </w:r>
      <w:r w:rsidRPr="00423624">
        <w:rPr>
          <w:rFonts w:ascii="Times New Roman" w:hAnsi="Times New Roman" w:cs="Times New Roman"/>
          <w:bCs/>
          <w:sz w:val="24"/>
          <w:szCs w:val="24"/>
        </w:rPr>
        <w:t xml:space="preserve"> Mine soils and mining wastes are often low in fertility and water holding capacity. Adding organic matter, such as bio-solids, animal manures, or paper mill sludge, can improve soil quality and enhance the success of land reclamation.</w:t>
      </w:r>
    </w:p>
    <w:p w14:paraId="1687366A" w14:textId="33572200" w:rsidR="00423624" w:rsidRPr="00423624" w:rsidRDefault="00423624" w:rsidP="00423624">
      <w:pPr>
        <w:spacing w:after="0"/>
        <w:jc w:val="both"/>
        <w:rPr>
          <w:rFonts w:ascii="Times New Roman" w:hAnsi="Times New Roman" w:cs="Times New Roman"/>
          <w:bCs/>
          <w:sz w:val="24"/>
          <w:szCs w:val="24"/>
        </w:rPr>
      </w:pPr>
      <w:r w:rsidRPr="003E6FDA">
        <w:rPr>
          <w:rFonts w:ascii="Times New Roman" w:hAnsi="Times New Roman" w:cs="Times New Roman"/>
          <w:b/>
          <w:sz w:val="24"/>
          <w:szCs w:val="24"/>
        </w:rPr>
        <w:t>Health and environmental concerns:</w:t>
      </w:r>
      <w:r w:rsidRPr="00423624">
        <w:rPr>
          <w:rFonts w:ascii="Times New Roman" w:hAnsi="Times New Roman" w:cs="Times New Roman"/>
          <w:bCs/>
          <w:sz w:val="24"/>
          <w:szCs w:val="24"/>
        </w:rPr>
        <w:t xml:space="preserve"> When using organic materials for reclamation, it's essential to consider health and environmental impacts. Properly managing and monitoring the application of these materials will help ensure they contribute positively to the reclamation process.</w:t>
      </w:r>
    </w:p>
    <w:p w14:paraId="4DF32288" w14:textId="7432A241" w:rsidR="00DA6255" w:rsidRDefault="00423624" w:rsidP="00423624">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By implementing these measures and carefully planning the reclamation process, mined lands can be rehabilitated and restored to support ecological functions, benefit the environment, and protect public health and safety.</w:t>
      </w:r>
      <w:r w:rsidR="00DA6255" w:rsidRPr="00423624">
        <w:rPr>
          <w:rFonts w:ascii="Times New Roman" w:hAnsi="Times New Roman" w:cs="Times New Roman"/>
          <w:bCs/>
          <w:sz w:val="24"/>
          <w:szCs w:val="24"/>
        </w:rPr>
        <w:t xml:space="preserve"> </w:t>
      </w:r>
    </w:p>
    <w:p w14:paraId="45F25394" w14:textId="77777777" w:rsidR="003E6FDA" w:rsidRPr="003E6FDA" w:rsidRDefault="003E6FDA" w:rsidP="003E6FDA">
      <w:pPr>
        <w:spacing w:after="0"/>
        <w:jc w:val="both"/>
        <w:rPr>
          <w:rFonts w:ascii="Times New Roman" w:hAnsi="Times New Roman" w:cs="Times New Roman"/>
          <w:b/>
          <w:sz w:val="24"/>
          <w:szCs w:val="24"/>
        </w:rPr>
      </w:pPr>
      <w:r w:rsidRPr="003E6FDA">
        <w:rPr>
          <w:rFonts w:ascii="Times New Roman" w:hAnsi="Times New Roman" w:cs="Times New Roman"/>
          <w:b/>
          <w:sz w:val="24"/>
          <w:szCs w:val="24"/>
        </w:rPr>
        <w:t>Conclusion:</w:t>
      </w:r>
    </w:p>
    <w:p w14:paraId="7088AA18" w14:textId="7C7D2E27" w:rsidR="003E6FDA" w:rsidRPr="00423624" w:rsidRDefault="003E6FDA" w:rsidP="003E6FDA">
      <w:pPr>
        <w:spacing w:after="0"/>
        <w:jc w:val="both"/>
        <w:rPr>
          <w:rFonts w:ascii="Times New Roman" w:hAnsi="Times New Roman" w:cs="Times New Roman"/>
          <w:bCs/>
          <w:sz w:val="24"/>
          <w:szCs w:val="24"/>
        </w:rPr>
      </w:pPr>
      <w:r w:rsidRPr="00423624">
        <w:rPr>
          <w:rFonts w:ascii="Times New Roman" w:hAnsi="Times New Roman" w:cs="Times New Roman"/>
          <w:bCs/>
          <w:sz w:val="24"/>
          <w:szCs w:val="24"/>
        </w:rPr>
        <w:t>Addressing land degradation and achieving effective land restoration are complex challenges that require collaboration among various scientific disciplines and policymakers. Standardizing terminology and methods of assessment are essential for accurate evaluation and monitoring. With the participation of stakeholders, a holistic approach that integrates environmental and agricultural research can promote sustainable land management practices, ensuring improved agricultural productivity and environmental health for future generations.</w:t>
      </w:r>
    </w:p>
    <w:sectPr w:rsidR="003E6FDA" w:rsidRPr="00423624" w:rsidSect="00245ED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97E43" w14:textId="77777777" w:rsidR="00D81719" w:rsidRDefault="00D81719" w:rsidP="009B15C0">
      <w:pPr>
        <w:spacing w:after="0" w:line="240" w:lineRule="auto"/>
      </w:pPr>
      <w:r>
        <w:separator/>
      </w:r>
    </w:p>
  </w:endnote>
  <w:endnote w:type="continuationSeparator" w:id="0">
    <w:p w14:paraId="50F7B35B" w14:textId="77777777" w:rsidR="00D81719" w:rsidRDefault="00D81719" w:rsidP="009B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2209" w14:textId="77777777" w:rsidR="009B15C0" w:rsidRDefault="009B1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22828" w14:textId="77777777" w:rsidR="009B15C0" w:rsidRDefault="009B1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F187" w14:textId="77777777" w:rsidR="009B15C0" w:rsidRDefault="009B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065C5" w14:textId="77777777" w:rsidR="00D81719" w:rsidRDefault="00D81719" w:rsidP="009B15C0">
      <w:pPr>
        <w:spacing w:after="0" w:line="240" w:lineRule="auto"/>
      </w:pPr>
      <w:r>
        <w:separator/>
      </w:r>
    </w:p>
  </w:footnote>
  <w:footnote w:type="continuationSeparator" w:id="0">
    <w:p w14:paraId="2126ECDA" w14:textId="77777777" w:rsidR="00D81719" w:rsidRDefault="00D81719" w:rsidP="009B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7625A" w14:textId="77777777" w:rsidR="009B15C0" w:rsidRDefault="009B1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41F1" w14:textId="77777777" w:rsidR="009B15C0" w:rsidRDefault="009B1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BD56" w14:textId="77777777" w:rsidR="009B15C0" w:rsidRDefault="009B1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3532"/>
    <w:multiLevelType w:val="hybridMultilevel"/>
    <w:tmpl w:val="1EDAD9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630C9B"/>
    <w:multiLevelType w:val="hybridMultilevel"/>
    <w:tmpl w:val="BAC80484"/>
    <w:lvl w:ilvl="0" w:tplc="733AEB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BAA2D51"/>
    <w:multiLevelType w:val="hybridMultilevel"/>
    <w:tmpl w:val="29AE82C8"/>
    <w:lvl w:ilvl="0" w:tplc="1528EF4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64D3585"/>
    <w:multiLevelType w:val="hybridMultilevel"/>
    <w:tmpl w:val="EA822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402D36"/>
    <w:multiLevelType w:val="hybridMultilevel"/>
    <w:tmpl w:val="19C60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B34D26"/>
    <w:multiLevelType w:val="hybridMultilevel"/>
    <w:tmpl w:val="84E49E84"/>
    <w:lvl w:ilvl="0" w:tplc="B45483D2">
      <w:start w:val="1"/>
      <w:numFmt w:val="decimal"/>
      <w:lvlText w:val="%1."/>
      <w:lvlJc w:val="left"/>
      <w:pPr>
        <w:ind w:left="1800" w:hanging="360"/>
      </w:pPr>
      <w:rPr>
        <w:rFonts w:hint="default"/>
        <w:b/>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34072285"/>
    <w:multiLevelType w:val="hybridMultilevel"/>
    <w:tmpl w:val="C6BE07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EF52D9"/>
    <w:multiLevelType w:val="hybridMultilevel"/>
    <w:tmpl w:val="457E5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68028C"/>
    <w:multiLevelType w:val="hybridMultilevel"/>
    <w:tmpl w:val="A9BAF7A8"/>
    <w:lvl w:ilvl="0" w:tplc="4E7AF6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2B673A3"/>
    <w:multiLevelType w:val="hybridMultilevel"/>
    <w:tmpl w:val="C3AC5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9A927EA"/>
    <w:multiLevelType w:val="hybridMultilevel"/>
    <w:tmpl w:val="9A1CD05E"/>
    <w:lvl w:ilvl="0" w:tplc="E3E0C69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E428E7"/>
    <w:multiLevelType w:val="hybridMultilevel"/>
    <w:tmpl w:val="3C482952"/>
    <w:lvl w:ilvl="0" w:tplc="D744F95E">
      <w:start w:val="8"/>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D610AAE"/>
    <w:multiLevelType w:val="hybridMultilevel"/>
    <w:tmpl w:val="CAAEEBF0"/>
    <w:lvl w:ilvl="0" w:tplc="6B1819A8">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68958B0"/>
    <w:multiLevelType w:val="hybridMultilevel"/>
    <w:tmpl w:val="2740302C"/>
    <w:lvl w:ilvl="0" w:tplc="31FCEE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6CFB31D3"/>
    <w:multiLevelType w:val="hybridMultilevel"/>
    <w:tmpl w:val="277AC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23B112C"/>
    <w:multiLevelType w:val="hybridMultilevel"/>
    <w:tmpl w:val="050A8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4896F4F"/>
    <w:multiLevelType w:val="hybridMultilevel"/>
    <w:tmpl w:val="26B66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04647A"/>
    <w:multiLevelType w:val="hybridMultilevel"/>
    <w:tmpl w:val="27A42D72"/>
    <w:lvl w:ilvl="0" w:tplc="100840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E6A0804"/>
    <w:multiLevelType w:val="hybridMultilevel"/>
    <w:tmpl w:val="807EE56E"/>
    <w:lvl w:ilvl="0" w:tplc="D46E25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506215">
    <w:abstractNumId w:val="14"/>
  </w:num>
  <w:num w:numId="2" w16cid:durableId="380399851">
    <w:abstractNumId w:val="11"/>
  </w:num>
  <w:num w:numId="3" w16cid:durableId="1714309109">
    <w:abstractNumId w:val="18"/>
  </w:num>
  <w:num w:numId="4" w16cid:durableId="1351102398">
    <w:abstractNumId w:val="8"/>
  </w:num>
  <w:num w:numId="5" w16cid:durableId="194849331">
    <w:abstractNumId w:val="4"/>
  </w:num>
  <w:num w:numId="6" w16cid:durableId="141385611">
    <w:abstractNumId w:val="2"/>
  </w:num>
  <w:num w:numId="7" w16cid:durableId="115411184">
    <w:abstractNumId w:val="13"/>
  </w:num>
  <w:num w:numId="8" w16cid:durableId="1962760453">
    <w:abstractNumId w:val="17"/>
  </w:num>
  <w:num w:numId="9" w16cid:durableId="2083720409">
    <w:abstractNumId w:val="1"/>
  </w:num>
  <w:num w:numId="10" w16cid:durableId="845902644">
    <w:abstractNumId w:val="5"/>
  </w:num>
  <w:num w:numId="11" w16cid:durableId="1231038231">
    <w:abstractNumId w:val="12"/>
  </w:num>
  <w:num w:numId="12" w16cid:durableId="654340684">
    <w:abstractNumId w:val="6"/>
  </w:num>
  <w:num w:numId="13" w16cid:durableId="1787696341">
    <w:abstractNumId w:val="0"/>
  </w:num>
  <w:num w:numId="14" w16cid:durableId="767427917">
    <w:abstractNumId w:val="9"/>
  </w:num>
  <w:num w:numId="15" w16cid:durableId="805315367">
    <w:abstractNumId w:val="10"/>
  </w:num>
  <w:num w:numId="16" w16cid:durableId="458569811">
    <w:abstractNumId w:val="16"/>
  </w:num>
  <w:num w:numId="17" w16cid:durableId="1695955702">
    <w:abstractNumId w:val="7"/>
  </w:num>
  <w:num w:numId="18" w16cid:durableId="711270215">
    <w:abstractNumId w:val="3"/>
  </w:num>
  <w:num w:numId="19" w16cid:durableId="3604039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5F42"/>
    <w:rsid w:val="000177E0"/>
    <w:rsid w:val="0003063C"/>
    <w:rsid w:val="00035E15"/>
    <w:rsid w:val="00040B60"/>
    <w:rsid w:val="00040E56"/>
    <w:rsid w:val="000710EE"/>
    <w:rsid w:val="00076C94"/>
    <w:rsid w:val="000803EC"/>
    <w:rsid w:val="00087F81"/>
    <w:rsid w:val="000A6908"/>
    <w:rsid w:val="000F3F9F"/>
    <w:rsid w:val="0010448A"/>
    <w:rsid w:val="0011775C"/>
    <w:rsid w:val="00123852"/>
    <w:rsid w:val="00134BBF"/>
    <w:rsid w:val="00143ADD"/>
    <w:rsid w:val="00163E49"/>
    <w:rsid w:val="00165D54"/>
    <w:rsid w:val="00185727"/>
    <w:rsid w:val="001D494E"/>
    <w:rsid w:val="001E0ED1"/>
    <w:rsid w:val="002016C2"/>
    <w:rsid w:val="00224173"/>
    <w:rsid w:val="0024217D"/>
    <w:rsid w:val="00245ED8"/>
    <w:rsid w:val="002638CE"/>
    <w:rsid w:val="00274870"/>
    <w:rsid w:val="00291D9E"/>
    <w:rsid w:val="00295ED1"/>
    <w:rsid w:val="002A1B02"/>
    <w:rsid w:val="002A587A"/>
    <w:rsid w:val="002C4E6A"/>
    <w:rsid w:val="002D5515"/>
    <w:rsid w:val="002F32A7"/>
    <w:rsid w:val="00302A4C"/>
    <w:rsid w:val="00303C03"/>
    <w:rsid w:val="003418E3"/>
    <w:rsid w:val="00346D98"/>
    <w:rsid w:val="003476C6"/>
    <w:rsid w:val="00347D4C"/>
    <w:rsid w:val="00375D5B"/>
    <w:rsid w:val="003A1881"/>
    <w:rsid w:val="003A334B"/>
    <w:rsid w:val="003B2CE9"/>
    <w:rsid w:val="003B53AE"/>
    <w:rsid w:val="003D0CC8"/>
    <w:rsid w:val="003E6FDA"/>
    <w:rsid w:val="003E7713"/>
    <w:rsid w:val="003F396E"/>
    <w:rsid w:val="0040532D"/>
    <w:rsid w:val="00423624"/>
    <w:rsid w:val="00440B46"/>
    <w:rsid w:val="00474BC4"/>
    <w:rsid w:val="00483769"/>
    <w:rsid w:val="004A769F"/>
    <w:rsid w:val="004B7F08"/>
    <w:rsid w:val="004D4CA1"/>
    <w:rsid w:val="004E1C0E"/>
    <w:rsid w:val="005014C3"/>
    <w:rsid w:val="005032FE"/>
    <w:rsid w:val="00511FE1"/>
    <w:rsid w:val="00535B08"/>
    <w:rsid w:val="00553417"/>
    <w:rsid w:val="00555589"/>
    <w:rsid w:val="0057051B"/>
    <w:rsid w:val="005863F2"/>
    <w:rsid w:val="005A4DE9"/>
    <w:rsid w:val="005A7C94"/>
    <w:rsid w:val="005B50AE"/>
    <w:rsid w:val="005B6C89"/>
    <w:rsid w:val="006008EE"/>
    <w:rsid w:val="00603AF9"/>
    <w:rsid w:val="006247CA"/>
    <w:rsid w:val="00626CB5"/>
    <w:rsid w:val="00633AD9"/>
    <w:rsid w:val="00645EEB"/>
    <w:rsid w:val="006518BD"/>
    <w:rsid w:val="0065591F"/>
    <w:rsid w:val="00670B45"/>
    <w:rsid w:val="006826C8"/>
    <w:rsid w:val="006931DC"/>
    <w:rsid w:val="00693E2E"/>
    <w:rsid w:val="006956A5"/>
    <w:rsid w:val="006A18D9"/>
    <w:rsid w:val="006B09B8"/>
    <w:rsid w:val="006B5D18"/>
    <w:rsid w:val="006D5F42"/>
    <w:rsid w:val="006E0577"/>
    <w:rsid w:val="006F0595"/>
    <w:rsid w:val="00707055"/>
    <w:rsid w:val="00707EEC"/>
    <w:rsid w:val="00724098"/>
    <w:rsid w:val="0073478C"/>
    <w:rsid w:val="00755B2D"/>
    <w:rsid w:val="00761B0D"/>
    <w:rsid w:val="00762235"/>
    <w:rsid w:val="0077522E"/>
    <w:rsid w:val="00777D4F"/>
    <w:rsid w:val="007A2E62"/>
    <w:rsid w:val="007A4B38"/>
    <w:rsid w:val="007C34BE"/>
    <w:rsid w:val="007D7D7C"/>
    <w:rsid w:val="007F29EB"/>
    <w:rsid w:val="0080287F"/>
    <w:rsid w:val="00810366"/>
    <w:rsid w:val="00817AE4"/>
    <w:rsid w:val="00823CCA"/>
    <w:rsid w:val="008254B2"/>
    <w:rsid w:val="00880930"/>
    <w:rsid w:val="008827DA"/>
    <w:rsid w:val="008A76C4"/>
    <w:rsid w:val="008C5913"/>
    <w:rsid w:val="008D535A"/>
    <w:rsid w:val="008F3CEA"/>
    <w:rsid w:val="00930A30"/>
    <w:rsid w:val="0094347B"/>
    <w:rsid w:val="00952663"/>
    <w:rsid w:val="0096101C"/>
    <w:rsid w:val="00963FD2"/>
    <w:rsid w:val="009644AB"/>
    <w:rsid w:val="00971C02"/>
    <w:rsid w:val="00991F97"/>
    <w:rsid w:val="009B15C0"/>
    <w:rsid w:val="009D1E6C"/>
    <w:rsid w:val="009F2659"/>
    <w:rsid w:val="00A0323F"/>
    <w:rsid w:val="00A231CE"/>
    <w:rsid w:val="00A3592A"/>
    <w:rsid w:val="00A42B33"/>
    <w:rsid w:val="00A86E25"/>
    <w:rsid w:val="00A908BE"/>
    <w:rsid w:val="00AF6179"/>
    <w:rsid w:val="00AF73E2"/>
    <w:rsid w:val="00B0231B"/>
    <w:rsid w:val="00B14F47"/>
    <w:rsid w:val="00B411C5"/>
    <w:rsid w:val="00B578A3"/>
    <w:rsid w:val="00B749B9"/>
    <w:rsid w:val="00B77740"/>
    <w:rsid w:val="00B84771"/>
    <w:rsid w:val="00B87790"/>
    <w:rsid w:val="00B911C5"/>
    <w:rsid w:val="00BB5E42"/>
    <w:rsid w:val="00BC0E21"/>
    <w:rsid w:val="00BC383E"/>
    <w:rsid w:val="00BD67F3"/>
    <w:rsid w:val="00C20529"/>
    <w:rsid w:val="00C2685B"/>
    <w:rsid w:val="00C460BD"/>
    <w:rsid w:val="00C5278B"/>
    <w:rsid w:val="00C67AA3"/>
    <w:rsid w:val="00C85AC8"/>
    <w:rsid w:val="00C90CD4"/>
    <w:rsid w:val="00CA60EB"/>
    <w:rsid w:val="00CB7E55"/>
    <w:rsid w:val="00CD31C9"/>
    <w:rsid w:val="00CD4A19"/>
    <w:rsid w:val="00CD5882"/>
    <w:rsid w:val="00CE3F42"/>
    <w:rsid w:val="00CE4C45"/>
    <w:rsid w:val="00CF58B0"/>
    <w:rsid w:val="00D064BE"/>
    <w:rsid w:val="00D11759"/>
    <w:rsid w:val="00D14A87"/>
    <w:rsid w:val="00D60D43"/>
    <w:rsid w:val="00D61192"/>
    <w:rsid w:val="00D61688"/>
    <w:rsid w:val="00D70C34"/>
    <w:rsid w:val="00D73C8F"/>
    <w:rsid w:val="00D81719"/>
    <w:rsid w:val="00D86C45"/>
    <w:rsid w:val="00D9144D"/>
    <w:rsid w:val="00D9341E"/>
    <w:rsid w:val="00DA46C0"/>
    <w:rsid w:val="00DA6255"/>
    <w:rsid w:val="00DC1965"/>
    <w:rsid w:val="00DC2A1C"/>
    <w:rsid w:val="00DC3401"/>
    <w:rsid w:val="00DD022E"/>
    <w:rsid w:val="00DD5062"/>
    <w:rsid w:val="00DD552E"/>
    <w:rsid w:val="00DE090E"/>
    <w:rsid w:val="00DE57CB"/>
    <w:rsid w:val="00DE70C4"/>
    <w:rsid w:val="00DF0023"/>
    <w:rsid w:val="00E1759C"/>
    <w:rsid w:val="00E34DF0"/>
    <w:rsid w:val="00E4027F"/>
    <w:rsid w:val="00E67D9F"/>
    <w:rsid w:val="00E73DCD"/>
    <w:rsid w:val="00E74FB9"/>
    <w:rsid w:val="00E85156"/>
    <w:rsid w:val="00EB0B72"/>
    <w:rsid w:val="00ED0375"/>
    <w:rsid w:val="00ED2841"/>
    <w:rsid w:val="00EE5B3D"/>
    <w:rsid w:val="00F03F1A"/>
    <w:rsid w:val="00F26943"/>
    <w:rsid w:val="00F54D62"/>
    <w:rsid w:val="00F968B0"/>
    <w:rsid w:val="00FA7735"/>
    <w:rsid w:val="00FB11D5"/>
    <w:rsid w:val="00FC0828"/>
    <w:rsid w:val="00FC71F9"/>
    <w:rsid w:val="00FD0C9B"/>
    <w:rsid w:val="00FD1C4E"/>
    <w:rsid w:val="00FD72A1"/>
    <w:rsid w:val="00FE0DC5"/>
    <w:rsid w:val="00FF09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8071"/>
  <w15:docId w15:val="{803960C5-37E4-4461-8A3F-09739148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D98"/>
    <w:pPr>
      <w:ind w:left="720"/>
      <w:contextualSpacing/>
    </w:pPr>
  </w:style>
  <w:style w:type="paragraph" w:styleId="Header">
    <w:name w:val="header"/>
    <w:basedOn w:val="Normal"/>
    <w:link w:val="HeaderChar"/>
    <w:uiPriority w:val="99"/>
    <w:unhideWhenUsed/>
    <w:rsid w:val="009B1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5C0"/>
  </w:style>
  <w:style w:type="paragraph" w:styleId="Footer">
    <w:name w:val="footer"/>
    <w:basedOn w:val="Normal"/>
    <w:link w:val="FooterChar"/>
    <w:uiPriority w:val="99"/>
    <w:unhideWhenUsed/>
    <w:rsid w:val="009B1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26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5DD7BA1-61F6-4CF7-87E4-59838CB6EA5F}">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493</TotalTime>
  <Pages>6</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Charul Chaudhary</cp:lastModifiedBy>
  <cp:revision>2</cp:revision>
  <dcterms:created xsi:type="dcterms:W3CDTF">2016-12-14T10:05:00Z</dcterms:created>
  <dcterms:modified xsi:type="dcterms:W3CDTF">2023-07-27T09:39:00Z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2b189933019c7fdd471aa9b59b23a60174c0011537993f4dcc0140f4248b5760</vt:lpwstr>
  </property>
</Properties>
</file>