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8B" w:rsidRPr="007E74CD" w:rsidRDefault="004E6D1F" w:rsidP="007E74CD">
      <w:pPr>
        <w:pStyle w:val="ListParagraph"/>
        <w:spacing w:line="360" w:lineRule="auto"/>
        <w:jc w:val="center"/>
        <w:rPr>
          <w:rFonts w:ascii="Times New Roman" w:hAnsi="Times New Roman" w:cs="Times New Roman"/>
          <w:color w:val="000000" w:themeColor="text1"/>
          <w:sz w:val="24"/>
          <w:szCs w:val="24"/>
        </w:rPr>
      </w:pPr>
      <w:r w:rsidRPr="007E74CD">
        <w:rPr>
          <w:rFonts w:ascii="Times New Roman" w:hAnsi="Times New Roman" w:cs="Times New Roman"/>
          <w:b/>
          <w:bCs/>
          <w:sz w:val="24"/>
          <w:szCs w:val="24"/>
        </w:rPr>
        <w:t>Chapter -5</w:t>
      </w:r>
    </w:p>
    <w:p w:rsidR="00AD4F8B" w:rsidRPr="003046D3" w:rsidRDefault="00B07272" w:rsidP="00AD4F8B">
      <w:pPr>
        <w:spacing w:line="360" w:lineRule="auto"/>
        <w:jc w:val="center"/>
        <w:rPr>
          <w:rFonts w:ascii="Times New Roman" w:hAnsi="Times New Roman" w:cs="Times New Roman"/>
          <w:b/>
          <w:bCs/>
          <w:sz w:val="23"/>
          <w:szCs w:val="23"/>
        </w:rPr>
      </w:pPr>
      <w:r>
        <w:rPr>
          <w:rFonts w:ascii="Times New Roman" w:hAnsi="Times New Roman" w:cs="Times New Roman"/>
          <w:b/>
          <w:bCs/>
          <w:sz w:val="23"/>
          <w:szCs w:val="23"/>
        </w:rPr>
        <w:t xml:space="preserve">Geriatric </w:t>
      </w:r>
      <w:r w:rsidR="00AD4F8B">
        <w:rPr>
          <w:rFonts w:ascii="Times New Roman" w:hAnsi="Times New Roman" w:cs="Times New Roman"/>
          <w:b/>
          <w:bCs/>
          <w:sz w:val="23"/>
          <w:szCs w:val="23"/>
        </w:rPr>
        <w:t xml:space="preserve">Medicolegal Issues </w:t>
      </w:r>
      <w:r>
        <w:rPr>
          <w:rFonts w:ascii="Times New Roman" w:hAnsi="Times New Roman" w:cs="Times New Roman"/>
          <w:b/>
          <w:bCs/>
          <w:sz w:val="23"/>
          <w:szCs w:val="23"/>
        </w:rPr>
        <w:t>-</w:t>
      </w:r>
      <w:r w:rsidR="00AD4F8B">
        <w:rPr>
          <w:rFonts w:ascii="Times New Roman" w:hAnsi="Times New Roman" w:cs="Times New Roman"/>
          <w:b/>
          <w:bCs/>
          <w:sz w:val="23"/>
          <w:szCs w:val="23"/>
        </w:rPr>
        <w:t xml:space="preserve">An area of Concern for </w:t>
      </w:r>
      <w:r>
        <w:rPr>
          <w:rFonts w:ascii="Times New Roman" w:hAnsi="Times New Roman" w:cs="Times New Roman"/>
          <w:b/>
          <w:bCs/>
          <w:sz w:val="23"/>
          <w:szCs w:val="23"/>
        </w:rPr>
        <w:t xml:space="preserve">Successful </w:t>
      </w:r>
      <w:r w:rsidR="00AD4F8B">
        <w:rPr>
          <w:rFonts w:ascii="Times New Roman" w:hAnsi="Times New Roman" w:cs="Times New Roman"/>
          <w:b/>
          <w:bCs/>
          <w:sz w:val="23"/>
          <w:szCs w:val="23"/>
        </w:rPr>
        <w:t xml:space="preserve">Future Trends in Medical Sciences </w:t>
      </w:r>
    </w:p>
    <w:p w:rsidR="00AD4F8B" w:rsidRDefault="00AD4F8B" w:rsidP="00AD4F8B">
      <w:pPr>
        <w:spacing w:line="360" w:lineRule="auto"/>
        <w:rPr>
          <w:rFonts w:ascii="Times New Roman" w:hAnsi="Times New Roman" w:cs="Times New Roman"/>
          <w:b/>
          <w:bCs/>
          <w:sz w:val="24"/>
          <w:szCs w:val="24"/>
        </w:rPr>
      </w:pPr>
      <w:r w:rsidRPr="00384519">
        <w:rPr>
          <w:rFonts w:ascii="Times New Roman" w:hAnsi="Times New Roman" w:cs="Times New Roman"/>
          <w:b/>
          <w:bCs/>
          <w:sz w:val="24"/>
          <w:szCs w:val="24"/>
        </w:rPr>
        <w:t>Authors</w:t>
      </w:r>
    </w:p>
    <w:p w:rsidR="00AD4F8B" w:rsidRPr="00384519" w:rsidRDefault="00AD4F8B" w:rsidP="00AD4F8B">
      <w:pPr>
        <w:spacing w:after="0" w:line="360" w:lineRule="auto"/>
        <w:rPr>
          <w:rFonts w:ascii="Times New Roman" w:hAnsi="Times New Roman" w:cs="Times New Roman"/>
          <w:b/>
          <w:bCs/>
          <w:sz w:val="24"/>
          <w:szCs w:val="24"/>
        </w:rPr>
      </w:pPr>
      <w:r w:rsidRPr="00384519">
        <w:rPr>
          <w:rFonts w:ascii="Times New Roman" w:hAnsi="Times New Roman" w:cs="Times New Roman"/>
          <w:b/>
          <w:bCs/>
          <w:sz w:val="24"/>
          <w:szCs w:val="24"/>
        </w:rPr>
        <w:t>S. Shree Lakshmi</w:t>
      </w:r>
    </w:p>
    <w:p w:rsidR="00AD4F8B" w:rsidRPr="00384519"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Ph.D. Scholar,</w:t>
      </w:r>
    </w:p>
    <w:p w:rsidR="00AD4F8B" w:rsidRPr="00384519"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AD4F8B" w:rsidRPr="00384519"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AD4F8B"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AD4F8B" w:rsidRDefault="00AD4F8B" w:rsidP="00AD4F8B">
      <w:pPr>
        <w:spacing w:after="0" w:line="360" w:lineRule="auto"/>
        <w:rPr>
          <w:rFonts w:ascii="Times New Roman" w:hAnsi="Times New Roman" w:cs="Times New Roman"/>
          <w:sz w:val="24"/>
          <w:szCs w:val="24"/>
        </w:rPr>
      </w:pPr>
    </w:p>
    <w:p w:rsidR="00AD4F8B" w:rsidRPr="00506871" w:rsidRDefault="00AD4F8B" w:rsidP="00AD4F8B">
      <w:pPr>
        <w:spacing w:after="0" w:line="360" w:lineRule="auto"/>
        <w:rPr>
          <w:rFonts w:ascii="Times New Roman" w:hAnsi="Times New Roman" w:cs="Times New Roman"/>
          <w:b/>
          <w:bCs/>
          <w:sz w:val="24"/>
          <w:szCs w:val="24"/>
        </w:rPr>
      </w:pPr>
      <w:r w:rsidRPr="00506871">
        <w:rPr>
          <w:rFonts w:ascii="Times New Roman" w:hAnsi="Times New Roman" w:cs="Times New Roman"/>
          <w:b/>
          <w:bCs/>
          <w:sz w:val="24"/>
          <w:szCs w:val="24"/>
        </w:rPr>
        <w:t>S. Aravind Warrier</w:t>
      </w:r>
    </w:p>
    <w:p w:rsidR="00AD4F8B" w:rsidRPr="00506871" w:rsidRDefault="00AD4F8B" w:rsidP="00AD4F8B">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Professor and Head, Department of Oral Medicine and Radiology,</w:t>
      </w:r>
    </w:p>
    <w:p w:rsidR="00AD4F8B" w:rsidRPr="00506871" w:rsidRDefault="00AD4F8B" w:rsidP="00AD4F8B">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Sri Ramachandra Dental College and Hospital,</w:t>
      </w:r>
    </w:p>
    <w:p w:rsidR="00AD4F8B" w:rsidRPr="00506871" w:rsidRDefault="00AD4F8B" w:rsidP="00AD4F8B">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 xml:space="preserve">Sri Ramachandra Institute of Higher Education and Research, </w:t>
      </w:r>
    </w:p>
    <w:p w:rsidR="00AD4F8B" w:rsidRDefault="00AD4F8B" w:rsidP="00AD4F8B">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No: 1, Mount Poonamallee Road, Sri Ramachandra Nagar, Porur, Chennai- 600 116.</w:t>
      </w:r>
    </w:p>
    <w:p w:rsidR="00AD4F8B" w:rsidRDefault="00AD4F8B" w:rsidP="00AD4F8B">
      <w:pPr>
        <w:spacing w:after="0" w:line="360" w:lineRule="auto"/>
        <w:rPr>
          <w:rFonts w:ascii="Times New Roman" w:hAnsi="Times New Roman" w:cs="Times New Roman"/>
          <w:sz w:val="24"/>
          <w:szCs w:val="24"/>
        </w:rPr>
      </w:pPr>
    </w:p>
    <w:p w:rsidR="00AD4F8B" w:rsidRPr="00384519"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b/>
          <w:bCs/>
          <w:sz w:val="24"/>
          <w:szCs w:val="24"/>
        </w:rPr>
        <w:t>T. Manigandan</w:t>
      </w:r>
    </w:p>
    <w:p w:rsidR="00AD4F8B" w:rsidRPr="00384519"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Professor, Department of Oral Medicine and Radiology,</w:t>
      </w:r>
    </w:p>
    <w:p w:rsidR="00AD4F8B" w:rsidRPr="00384519"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Sree Balaji Dental College &amp; Hospital,</w:t>
      </w:r>
    </w:p>
    <w:p w:rsidR="00AD4F8B" w:rsidRPr="00384519"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Barath Institute of Higher Education and Research, </w:t>
      </w:r>
    </w:p>
    <w:p w:rsidR="00AD4F8B"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Velachery Road, Narayanapuram, Pallikaranai, Chennai- 600 100.</w:t>
      </w:r>
    </w:p>
    <w:p w:rsidR="00AD4F8B" w:rsidRDefault="00AD4F8B" w:rsidP="00AD4F8B">
      <w:pPr>
        <w:spacing w:after="0" w:line="360" w:lineRule="auto"/>
        <w:rPr>
          <w:rFonts w:ascii="Times New Roman" w:hAnsi="Times New Roman" w:cs="Times New Roman"/>
          <w:sz w:val="24"/>
          <w:szCs w:val="24"/>
        </w:rPr>
      </w:pPr>
    </w:p>
    <w:p w:rsidR="00AD4F8B" w:rsidRPr="003046D3"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b/>
          <w:bCs/>
          <w:sz w:val="24"/>
          <w:szCs w:val="24"/>
        </w:rPr>
        <w:t>Shanmuganathan Natarajan</w:t>
      </w:r>
    </w:p>
    <w:p w:rsidR="00AD4F8B" w:rsidRPr="00384519" w:rsidRDefault="00AD4F8B" w:rsidP="00AD4F8B">
      <w:pPr>
        <w:spacing w:after="0" w:line="360" w:lineRule="auto"/>
        <w:rPr>
          <w:rFonts w:ascii="Times New Roman" w:hAnsi="Times New Roman" w:cs="Times New Roman"/>
          <w:b/>
          <w:bCs/>
          <w:sz w:val="24"/>
          <w:szCs w:val="24"/>
        </w:rPr>
      </w:pPr>
      <w:r w:rsidRPr="00384519">
        <w:rPr>
          <w:rFonts w:ascii="Times New Roman" w:hAnsi="Times New Roman" w:cs="Times New Roman"/>
          <w:sz w:val="24"/>
          <w:szCs w:val="24"/>
        </w:rPr>
        <w:t xml:space="preserve">Professor, Department of Prosthodontics, </w:t>
      </w:r>
    </w:p>
    <w:p w:rsidR="00AD4F8B" w:rsidRPr="00384519"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AD4F8B" w:rsidRPr="00384519"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AD4F8B" w:rsidRDefault="00AD4F8B" w:rsidP="00AD4F8B">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AD4F8B" w:rsidRDefault="00AD4F8B" w:rsidP="00AD4F8B">
      <w:pPr>
        <w:spacing w:after="0" w:line="360" w:lineRule="auto"/>
        <w:rPr>
          <w:rFonts w:ascii="Times New Roman" w:hAnsi="Times New Roman" w:cs="Times New Roman"/>
          <w:sz w:val="24"/>
          <w:szCs w:val="24"/>
        </w:rPr>
      </w:pPr>
    </w:p>
    <w:p w:rsidR="001141EE" w:rsidRDefault="001141EE" w:rsidP="001C0DE5">
      <w:pPr>
        <w:spacing w:line="360" w:lineRule="auto"/>
        <w:ind w:firstLine="1418"/>
        <w:jc w:val="both"/>
        <w:rPr>
          <w:rFonts w:ascii="Times New Roman" w:hAnsi="Times New Roman" w:cs="Times New Roman"/>
          <w:sz w:val="24"/>
          <w:szCs w:val="24"/>
        </w:rPr>
      </w:pPr>
    </w:p>
    <w:p w:rsidR="001141EE" w:rsidRDefault="001141EE" w:rsidP="001C0DE5">
      <w:pPr>
        <w:spacing w:line="360" w:lineRule="auto"/>
        <w:ind w:firstLine="1418"/>
        <w:jc w:val="both"/>
        <w:rPr>
          <w:rFonts w:ascii="Times New Roman" w:hAnsi="Times New Roman" w:cs="Times New Roman"/>
          <w:sz w:val="24"/>
          <w:szCs w:val="24"/>
        </w:rPr>
      </w:pPr>
    </w:p>
    <w:p w:rsidR="007E74CD" w:rsidRDefault="007E74CD" w:rsidP="00AD4F8B">
      <w:pPr>
        <w:spacing w:line="360" w:lineRule="auto"/>
        <w:jc w:val="both"/>
        <w:rPr>
          <w:rFonts w:ascii="Times New Roman" w:hAnsi="Times New Roman" w:cs="Times New Roman"/>
          <w:sz w:val="24"/>
          <w:szCs w:val="24"/>
        </w:rPr>
      </w:pPr>
    </w:p>
    <w:p w:rsidR="007E74CD" w:rsidRDefault="007E74CD" w:rsidP="00AD4F8B">
      <w:pPr>
        <w:spacing w:line="360" w:lineRule="auto"/>
        <w:jc w:val="both"/>
        <w:rPr>
          <w:rFonts w:ascii="Times New Roman" w:hAnsi="Times New Roman" w:cs="Times New Roman"/>
          <w:b/>
          <w:bCs/>
          <w:sz w:val="24"/>
          <w:szCs w:val="24"/>
        </w:rPr>
      </w:pPr>
    </w:p>
    <w:p w:rsidR="007E74CD" w:rsidRDefault="007E74CD" w:rsidP="00AD4F8B">
      <w:pPr>
        <w:spacing w:line="360" w:lineRule="auto"/>
        <w:jc w:val="both"/>
        <w:rPr>
          <w:rFonts w:ascii="Times New Roman" w:hAnsi="Times New Roman" w:cs="Times New Roman"/>
          <w:b/>
          <w:bCs/>
          <w:sz w:val="24"/>
          <w:szCs w:val="24"/>
        </w:rPr>
      </w:pPr>
    </w:p>
    <w:p w:rsidR="007E74CD" w:rsidRDefault="007E74CD" w:rsidP="00AD4F8B">
      <w:pPr>
        <w:spacing w:line="360" w:lineRule="auto"/>
        <w:jc w:val="both"/>
        <w:rPr>
          <w:rFonts w:ascii="Times New Roman" w:hAnsi="Times New Roman" w:cs="Times New Roman"/>
          <w:b/>
          <w:bCs/>
          <w:sz w:val="24"/>
          <w:szCs w:val="24"/>
        </w:rPr>
      </w:pPr>
    </w:p>
    <w:p w:rsidR="00AD4F8B" w:rsidRDefault="00AD4F8B" w:rsidP="00AD4F8B">
      <w:pPr>
        <w:spacing w:line="360" w:lineRule="auto"/>
        <w:jc w:val="both"/>
        <w:rPr>
          <w:rFonts w:ascii="Times New Roman" w:hAnsi="Times New Roman" w:cs="Times New Roman"/>
          <w:b/>
          <w:bCs/>
          <w:sz w:val="24"/>
          <w:szCs w:val="24"/>
        </w:rPr>
      </w:pPr>
      <w:r w:rsidRPr="00AD4F8B">
        <w:rPr>
          <w:rFonts w:ascii="Times New Roman" w:hAnsi="Times New Roman" w:cs="Times New Roman"/>
          <w:b/>
          <w:bCs/>
          <w:sz w:val="24"/>
          <w:szCs w:val="24"/>
        </w:rPr>
        <w:lastRenderedPageBreak/>
        <w:t xml:space="preserve">Introduction </w:t>
      </w:r>
    </w:p>
    <w:p w:rsidR="00E11BD5" w:rsidRDefault="004E6D1F" w:rsidP="004E6D1F">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Elderly form a heterogeneous group as they reflect several characteristics and </w:t>
      </w:r>
      <w:r w:rsidR="00771337">
        <w:rPr>
          <w:rFonts w:ascii="Times New Roman" w:hAnsi="Times New Roman" w:cs="Times New Roman"/>
          <w:sz w:val="24"/>
          <w:szCs w:val="24"/>
        </w:rPr>
        <w:t>atypical presentation of several</w:t>
      </w:r>
      <w:r>
        <w:rPr>
          <w:rFonts w:ascii="Times New Roman" w:hAnsi="Times New Roman" w:cs="Times New Roman"/>
          <w:sz w:val="24"/>
          <w:szCs w:val="24"/>
        </w:rPr>
        <w:t xml:space="preserve"> </w:t>
      </w:r>
      <w:r w:rsidR="00771337">
        <w:rPr>
          <w:rFonts w:ascii="Times New Roman" w:hAnsi="Times New Roman" w:cs="Times New Roman"/>
          <w:sz w:val="24"/>
          <w:szCs w:val="24"/>
        </w:rPr>
        <w:t>challenges</w:t>
      </w:r>
      <w:r>
        <w:rPr>
          <w:rFonts w:ascii="Times New Roman" w:hAnsi="Times New Roman" w:cs="Times New Roman"/>
          <w:sz w:val="24"/>
          <w:szCs w:val="24"/>
        </w:rPr>
        <w:t xml:space="preserve"> in the particular age group </w:t>
      </w:r>
      <w:r w:rsidR="00771337">
        <w:rPr>
          <w:rFonts w:ascii="Times New Roman" w:hAnsi="Times New Roman" w:cs="Times New Roman"/>
          <w:sz w:val="24"/>
          <w:szCs w:val="24"/>
        </w:rPr>
        <w:t>places</w:t>
      </w:r>
      <w:r>
        <w:rPr>
          <w:rFonts w:ascii="Times New Roman" w:hAnsi="Times New Roman" w:cs="Times New Roman"/>
          <w:sz w:val="24"/>
          <w:szCs w:val="24"/>
        </w:rPr>
        <w:t xml:space="preserve"> them at special risk in the healthcare system. They are vulnerable to multiple chronic co-morbidities</w:t>
      </w:r>
      <w:r w:rsidR="00771337">
        <w:rPr>
          <w:rFonts w:ascii="Times New Roman" w:hAnsi="Times New Roman" w:cs="Times New Roman"/>
          <w:sz w:val="24"/>
          <w:szCs w:val="24"/>
        </w:rPr>
        <w:t xml:space="preserve"> and hence are </w:t>
      </w:r>
      <w:r>
        <w:rPr>
          <w:rFonts w:ascii="Times New Roman" w:hAnsi="Times New Roman" w:cs="Times New Roman"/>
          <w:sz w:val="24"/>
          <w:szCs w:val="24"/>
        </w:rPr>
        <w:t>of special concern as they have limited incomes</w:t>
      </w:r>
      <w:r w:rsidR="00771337">
        <w:rPr>
          <w:rFonts w:ascii="Times New Roman" w:hAnsi="Times New Roman" w:cs="Times New Roman"/>
          <w:sz w:val="24"/>
          <w:szCs w:val="24"/>
        </w:rPr>
        <w:t>, turned down access</w:t>
      </w:r>
      <w:r w:rsidR="00771337" w:rsidRPr="00771337">
        <w:rPr>
          <w:rFonts w:ascii="Times New Roman" w:hAnsi="Times New Roman" w:cs="Times New Roman"/>
          <w:sz w:val="24"/>
          <w:szCs w:val="24"/>
        </w:rPr>
        <w:t xml:space="preserve"> </w:t>
      </w:r>
      <w:r w:rsidR="00771337">
        <w:rPr>
          <w:rFonts w:ascii="Times New Roman" w:hAnsi="Times New Roman" w:cs="Times New Roman"/>
          <w:sz w:val="24"/>
          <w:szCs w:val="24"/>
        </w:rPr>
        <w:t xml:space="preserve">to care </w:t>
      </w:r>
      <w:r w:rsidR="00771337" w:rsidRPr="00771337">
        <w:rPr>
          <w:rFonts w:ascii="Times New Roman" w:hAnsi="Times New Roman" w:cs="Times New Roman"/>
          <w:sz w:val="24"/>
          <w:szCs w:val="24"/>
        </w:rPr>
        <w:t>impeded</w:t>
      </w:r>
      <w:r w:rsidR="00771337">
        <w:rPr>
          <w:rFonts w:ascii="Times New Roman" w:hAnsi="Times New Roman" w:cs="Times New Roman"/>
          <w:sz w:val="24"/>
          <w:szCs w:val="24"/>
        </w:rPr>
        <w:t xml:space="preserve"> by personal mobility or </w:t>
      </w:r>
      <w:r w:rsidR="00771337" w:rsidRPr="00771337">
        <w:rPr>
          <w:rFonts w:ascii="Times New Roman" w:hAnsi="Times New Roman" w:cs="Times New Roman"/>
          <w:sz w:val="24"/>
          <w:szCs w:val="24"/>
        </w:rPr>
        <w:t>transportation problems</w:t>
      </w:r>
      <w:r w:rsidR="00771337">
        <w:rPr>
          <w:rFonts w:ascii="Times New Roman" w:hAnsi="Times New Roman" w:cs="Times New Roman"/>
          <w:sz w:val="24"/>
          <w:szCs w:val="24"/>
        </w:rPr>
        <w:t xml:space="preserve"> and </w:t>
      </w:r>
      <w:r>
        <w:rPr>
          <w:rFonts w:ascii="Times New Roman" w:hAnsi="Times New Roman" w:cs="Times New Roman"/>
          <w:sz w:val="24"/>
          <w:szCs w:val="24"/>
        </w:rPr>
        <w:t xml:space="preserve">lack of </w:t>
      </w:r>
      <w:r w:rsidRPr="00201C2D">
        <w:rPr>
          <w:rFonts w:ascii="Times New Roman" w:hAnsi="Times New Roman" w:cs="Times New Roman"/>
          <w:sz w:val="24"/>
          <w:szCs w:val="24"/>
        </w:rPr>
        <w:t>insurance covera</w:t>
      </w:r>
      <w:r w:rsidR="00771337">
        <w:rPr>
          <w:rFonts w:ascii="Times New Roman" w:hAnsi="Times New Roman" w:cs="Times New Roman"/>
          <w:sz w:val="24"/>
          <w:szCs w:val="24"/>
        </w:rPr>
        <w:t>ge for health</w:t>
      </w:r>
      <w:r>
        <w:rPr>
          <w:rFonts w:ascii="Times New Roman" w:hAnsi="Times New Roman" w:cs="Times New Roman"/>
          <w:sz w:val="24"/>
          <w:szCs w:val="24"/>
        </w:rPr>
        <w:t xml:space="preserve"> </w:t>
      </w:r>
      <w:r w:rsidRPr="00201C2D">
        <w:rPr>
          <w:rFonts w:ascii="Times New Roman" w:hAnsi="Times New Roman" w:cs="Times New Roman"/>
          <w:sz w:val="24"/>
          <w:szCs w:val="24"/>
        </w:rPr>
        <w:t>services</w:t>
      </w:r>
      <w:r w:rsidR="00771337">
        <w:rPr>
          <w:rFonts w:ascii="Times New Roman" w:hAnsi="Times New Roman" w:cs="Times New Roman"/>
          <w:sz w:val="24"/>
          <w:szCs w:val="24"/>
        </w:rPr>
        <w:t xml:space="preserve">. </w:t>
      </w:r>
    </w:p>
    <w:p w:rsidR="00771337" w:rsidRDefault="00E11BD5" w:rsidP="004E6D1F">
      <w:pPr>
        <w:spacing w:line="360" w:lineRule="auto"/>
        <w:ind w:firstLine="1418"/>
        <w:jc w:val="both"/>
        <w:rPr>
          <w:rFonts w:ascii="Times New Roman" w:hAnsi="Times New Roman" w:cs="Times New Roman"/>
          <w:sz w:val="24"/>
          <w:szCs w:val="24"/>
        </w:rPr>
      </w:pPr>
      <w:r w:rsidRPr="00E11BD5">
        <w:rPr>
          <w:rFonts w:ascii="Times New Roman" w:hAnsi="Times New Roman" w:cs="Times New Roman"/>
          <w:sz w:val="24"/>
          <w:szCs w:val="24"/>
        </w:rPr>
        <w:t>With the ever-growing proportion of elderly population, there is greater demand for geriatric care services especially through conservative approaches with more focus on retention and regain of overall well being.</w:t>
      </w:r>
    </w:p>
    <w:p w:rsidR="004B5C2D" w:rsidRDefault="00356585" w:rsidP="004E6D1F">
      <w:pPr>
        <w:spacing w:line="360" w:lineRule="auto"/>
        <w:ind w:firstLine="1418"/>
        <w:jc w:val="both"/>
        <w:rPr>
          <w:rFonts w:ascii="Times New Roman" w:hAnsi="Times New Roman" w:cs="Times New Roman"/>
          <w:sz w:val="24"/>
          <w:szCs w:val="24"/>
        </w:rPr>
      </w:pPr>
      <w:r w:rsidRPr="00356585">
        <w:rPr>
          <w:rFonts w:ascii="Times New Roman" w:hAnsi="Times New Roman" w:cs="Times New Roman"/>
          <w:sz w:val="24"/>
          <w:szCs w:val="24"/>
        </w:rPr>
        <w:t>Challenge includes treating the diseases at complex stages of the diseases due to stereotypical ageist behaviours characterized by lack of perceived need for treatment due to ignorance and delayed reporting for professional help. Their formative years would have involved treatments through more invasive techniques which are recently replaced with the evolution of laser technologies, robotics surgeries and management information systems supported by artificial intelligence.</w:t>
      </w:r>
      <w:r w:rsidR="006D4DE3">
        <w:rPr>
          <w:rFonts w:ascii="Times New Roman" w:hAnsi="Times New Roman" w:cs="Times New Roman"/>
          <w:sz w:val="24"/>
          <w:szCs w:val="24"/>
        </w:rPr>
        <w:t xml:space="preserve"> Care giver stress has the potential for predisposing them to health deterioration and this impact on the working age group could invariably affect the economy </w:t>
      </w:r>
      <w:r w:rsidR="00BB0CAE">
        <w:rPr>
          <w:rFonts w:ascii="Times New Roman" w:hAnsi="Times New Roman" w:cs="Times New Roman"/>
          <w:sz w:val="24"/>
          <w:szCs w:val="24"/>
        </w:rPr>
        <w:t xml:space="preserve">of a country. According to </w:t>
      </w:r>
      <w:r w:rsidR="00BB0CAE" w:rsidRPr="00EF48AD">
        <w:rPr>
          <w:rFonts w:ascii="Times New Roman" w:hAnsi="Times New Roman" w:cs="Times New Roman"/>
          <w:color w:val="FF0000"/>
          <w:sz w:val="24"/>
          <w:szCs w:val="24"/>
        </w:rPr>
        <w:t xml:space="preserve">Corcoran et al in 1991 </w:t>
      </w:r>
      <w:r w:rsidR="00BB0CAE">
        <w:rPr>
          <w:rFonts w:ascii="Times New Roman" w:hAnsi="Times New Roman" w:cs="Times New Roman"/>
          <w:sz w:val="24"/>
          <w:szCs w:val="24"/>
        </w:rPr>
        <w:t xml:space="preserve">and </w:t>
      </w:r>
      <w:r w:rsidR="00BB0CAE" w:rsidRPr="00EF48AD">
        <w:rPr>
          <w:rFonts w:ascii="Times New Roman" w:hAnsi="Times New Roman" w:cs="Times New Roman"/>
          <w:color w:val="FF0000"/>
          <w:sz w:val="24"/>
          <w:szCs w:val="24"/>
        </w:rPr>
        <w:t xml:space="preserve">Rosseau et al in </w:t>
      </w:r>
      <w:r w:rsidR="00BB0CAE" w:rsidRPr="00603105">
        <w:rPr>
          <w:rFonts w:ascii="Times New Roman" w:hAnsi="Times New Roman" w:cs="Times New Roman"/>
          <w:color w:val="FF0000"/>
          <w:sz w:val="24"/>
          <w:szCs w:val="24"/>
        </w:rPr>
        <w:t>1993</w:t>
      </w:r>
      <w:r w:rsidR="00BB0CAE">
        <w:rPr>
          <w:rFonts w:ascii="Times New Roman" w:hAnsi="Times New Roman" w:cs="Times New Roman"/>
          <w:sz w:val="24"/>
          <w:szCs w:val="24"/>
        </w:rPr>
        <w:t xml:space="preserve">, </w:t>
      </w:r>
      <w:r w:rsidR="004B5C2D">
        <w:rPr>
          <w:rFonts w:ascii="Times New Roman" w:hAnsi="Times New Roman" w:cs="Times New Roman"/>
          <w:sz w:val="24"/>
          <w:szCs w:val="24"/>
        </w:rPr>
        <w:t xml:space="preserve">about 30% of the care givers were indulged in potentially harmful behaviour </w:t>
      </w:r>
      <w:r w:rsidR="004B5C2D" w:rsidRPr="004B5C2D">
        <w:rPr>
          <w:rFonts w:ascii="Times New Roman" w:hAnsi="Times New Roman" w:cs="Times New Roman"/>
          <w:sz w:val="24"/>
          <w:szCs w:val="24"/>
        </w:rPr>
        <w:t xml:space="preserve">towards the elderly whose anger levels were found to be directly proportional </w:t>
      </w:r>
      <w:r w:rsidR="004B5C2D">
        <w:rPr>
          <w:rFonts w:ascii="Times New Roman" w:hAnsi="Times New Roman" w:cs="Times New Roman"/>
          <w:sz w:val="24"/>
          <w:szCs w:val="24"/>
        </w:rPr>
        <w:t xml:space="preserve">to it as found by </w:t>
      </w:r>
      <w:r w:rsidR="004B5C2D" w:rsidRPr="00EF48AD">
        <w:rPr>
          <w:rFonts w:ascii="Times New Roman" w:hAnsi="Times New Roman" w:cs="Times New Roman"/>
          <w:color w:val="FF0000"/>
          <w:sz w:val="24"/>
          <w:szCs w:val="24"/>
        </w:rPr>
        <w:t>McNeil et al in 2009</w:t>
      </w:r>
      <w:r w:rsidR="00233902">
        <w:rPr>
          <w:rFonts w:ascii="Times New Roman" w:hAnsi="Times New Roman" w:cs="Times New Roman"/>
          <w:color w:val="FF0000"/>
          <w:sz w:val="24"/>
          <w:szCs w:val="24"/>
        </w:rPr>
        <w:t xml:space="preserve"> [</w:t>
      </w:r>
      <w:r w:rsidR="006F519D">
        <w:rPr>
          <w:rFonts w:ascii="Times New Roman" w:hAnsi="Times New Roman" w:cs="Times New Roman"/>
          <w:color w:val="FF0000"/>
          <w:sz w:val="24"/>
          <w:szCs w:val="24"/>
        </w:rPr>
        <w:t>1-3</w:t>
      </w:r>
      <w:r w:rsidR="00233902">
        <w:rPr>
          <w:rFonts w:ascii="Times New Roman" w:hAnsi="Times New Roman" w:cs="Times New Roman"/>
          <w:color w:val="FF0000"/>
          <w:sz w:val="24"/>
          <w:szCs w:val="24"/>
        </w:rPr>
        <w:t>]</w:t>
      </w:r>
      <w:r w:rsidR="004B5C2D">
        <w:rPr>
          <w:rFonts w:ascii="Times New Roman" w:hAnsi="Times New Roman" w:cs="Times New Roman"/>
          <w:sz w:val="24"/>
          <w:szCs w:val="24"/>
        </w:rPr>
        <w:t xml:space="preserve">. </w:t>
      </w:r>
    </w:p>
    <w:p w:rsidR="00E11BD5" w:rsidRDefault="00E11BD5" w:rsidP="004E6D1F">
      <w:pPr>
        <w:spacing w:line="360" w:lineRule="auto"/>
        <w:ind w:firstLine="1418"/>
        <w:jc w:val="both"/>
        <w:rPr>
          <w:rFonts w:ascii="Times New Roman" w:hAnsi="Times New Roman" w:cs="Times New Roman"/>
          <w:sz w:val="24"/>
          <w:szCs w:val="24"/>
        </w:rPr>
      </w:pPr>
      <w:r w:rsidRPr="00E11BD5">
        <w:rPr>
          <w:rFonts w:ascii="Times New Roman" w:hAnsi="Times New Roman" w:cs="Times New Roman"/>
          <w:sz w:val="24"/>
          <w:szCs w:val="24"/>
        </w:rPr>
        <w:t>Health care for the elderly has captured national attention due to demographic transition, unmet needs and its spiralling costs. Advancements in the field of science and technology has led not only to a massive expansion in the magnitude of services but also increase in the life expectancy with improvisation in the overall quality of life.</w:t>
      </w:r>
    </w:p>
    <w:p w:rsidR="004E6D1F" w:rsidRDefault="004E6D1F" w:rsidP="004E6D1F">
      <w:pPr>
        <w:spacing w:line="360" w:lineRule="auto"/>
        <w:ind w:firstLine="1418"/>
        <w:jc w:val="both"/>
        <w:rPr>
          <w:rFonts w:ascii="Times New Roman" w:hAnsi="Times New Roman" w:cs="Times New Roman"/>
          <w:sz w:val="24"/>
          <w:szCs w:val="24"/>
        </w:rPr>
      </w:pPr>
      <w:r w:rsidRPr="004E6D1F">
        <w:rPr>
          <w:rFonts w:ascii="Times New Roman" w:hAnsi="Times New Roman" w:cs="Times New Roman"/>
          <w:sz w:val="24"/>
          <w:szCs w:val="24"/>
        </w:rPr>
        <w:t>Ethical care provision in the geriatric population is very chall</w:t>
      </w:r>
      <w:r>
        <w:rPr>
          <w:rFonts w:ascii="Times New Roman" w:hAnsi="Times New Roman" w:cs="Times New Roman"/>
          <w:sz w:val="24"/>
          <w:szCs w:val="24"/>
        </w:rPr>
        <w:t xml:space="preserve">enging due to its complexity and hence requires </w:t>
      </w:r>
      <w:r w:rsidRPr="004E6D1F">
        <w:rPr>
          <w:rFonts w:ascii="Times New Roman" w:hAnsi="Times New Roman" w:cs="Times New Roman"/>
          <w:sz w:val="24"/>
          <w:szCs w:val="24"/>
        </w:rPr>
        <w:t>mindfulness</w:t>
      </w:r>
      <w:r>
        <w:rPr>
          <w:rFonts w:ascii="Times New Roman" w:hAnsi="Times New Roman" w:cs="Times New Roman"/>
          <w:sz w:val="24"/>
          <w:szCs w:val="24"/>
        </w:rPr>
        <w:t>.</w:t>
      </w:r>
      <w:r w:rsidRPr="004E6D1F">
        <w:rPr>
          <w:rFonts w:ascii="Times New Roman" w:hAnsi="Times New Roman" w:cs="Times New Roman"/>
          <w:sz w:val="24"/>
          <w:szCs w:val="24"/>
        </w:rPr>
        <w:t xml:space="preserve">  </w:t>
      </w:r>
    </w:p>
    <w:p w:rsidR="004E6D1F" w:rsidRDefault="004D4040" w:rsidP="004E6D1F">
      <w:pPr>
        <w:spacing w:line="360" w:lineRule="auto"/>
        <w:ind w:firstLine="1418"/>
        <w:jc w:val="both"/>
        <w:rPr>
          <w:rFonts w:ascii="Times New Roman" w:hAnsi="Times New Roman" w:cs="Times New Roman"/>
          <w:sz w:val="24"/>
          <w:szCs w:val="24"/>
        </w:rPr>
      </w:pPr>
      <w:r w:rsidRPr="004D4040">
        <w:rPr>
          <w:rFonts w:ascii="Times New Roman" w:hAnsi="Times New Roman" w:cs="Times New Roman"/>
          <w:sz w:val="24"/>
          <w:szCs w:val="24"/>
        </w:rPr>
        <w:t xml:space="preserve">Major ethical principles </w:t>
      </w:r>
      <w:r>
        <w:rPr>
          <w:rFonts w:ascii="Times New Roman" w:hAnsi="Times New Roman" w:cs="Times New Roman"/>
          <w:sz w:val="24"/>
          <w:szCs w:val="24"/>
        </w:rPr>
        <w:t xml:space="preserve">include autonomy which gives freedom of choice, justice that offers fairness to all without any discrimination, beneficence </w:t>
      </w:r>
      <w:r w:rsidR="00C86B09">
        <w:rPr>
          <w:rFonts w:ascii="Times New Roman" w:hAnsi="Times New Roman" w:cs="Times New Roman"/>
          <w:sz w:val="24"/>
          <w:szCs w:val="24"/>
        </w:rPr>
        <w:t xml:space="preserve">that involves in doing only good, nonmaleficence </w:t>
      </w:r>
      <w:r w:rsidR="00A06969">
        <w:rPr>
          <w:rFonts w:ascii="Times New Roman" w:hAnsi="Times New Roman" w:cs="Times New Roman"/>
          <w:sz w:val="24"/>
          <w:szCs w:val="24"/>
        </w:rPr>
        <w:t>that ensures</w:t>
      </w:r>
      <w:r w:rsidR="00C86B09">
        <w:rPr>
          <w:rFonts w:ascii="Times New Roman" w:hAnsi="Times New Roman" w:cs="Times New Roman"/>
          <w:sz w:val="24"/>
          <w:szCs w:val="24"/>
        </w:rPr>
        <w:t xml:space="preserve"> that no harm is done</w:t>
      </w:r>
      <w:r w:rsidR="00E83165">
        <w:rPr>
          <w:rFonts w:ascii="Times New Roman" w:hAnsi="Times New Roman" w:cs="Times New Roman"/>
          <w:sz w:val="24"/>
          <w:szCs w:val="24"/>
        </w:rPr>
        <w:t xml:space="preserve"> at any state, </w:t>
      </w:r>
      <w:r w:rsidR="00C86B09">
        <w:rPr>
          <w:rFonts w:ascii="Times New Roman" w:hAnsi="Times New Roman" w:cs="Times New Roman"/>
          <w:sz w:val="24"/>
          <w:szCs w:val="24"/>
        </w:rPr>
        <w:t>veracity which emphasizes o</w:t>
      </w:r>
      <w:r w:rsidR="00E83165">
        <w:rPr>
          <w:rFonts w:ascii="Times New Roman" w:hAnsi="Times New Roman" w:cs="Times New Roman"/>
          <w:sz w:val="24"/>
          <w:szCs w:val="24"/>
        </w:rPr>
        <w:t>n being honest and trustworthy while fidelity which is demonstrated in work and confidentiality that safeguards the privacy as per the Health Insurance Port</w:t>
      </w:r>
      <w:r w:rsidR="004E6D1F">
        <w:rPr>
          <w:rFonts w:ascii="Times New Roman" w:hAnsi="Times New Roman" w:cs="Times New Roman"/>
          <w:sz w:val="24"/>
          <w:szCs w:val="24"/>
        </w:rPr>
        <w:t xml:space="preserve">ability and Accountability Act. Reciprocity refers to remaining integrated with being true to own self with respect and support of values and views of others simultaneously. </w:t>
      </w:r>
    </w:p>
    <w:p w:rsidR="00AD4F8B" w:rsidRDefault="00F42569" w:rsidP="004E6D1F">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Failure in the provision of adequate care is called negligence while the same by a professional is called malpractice.</w:t>
      </w:r>
      <w:r w:rsidR="00B07272">
        <w:rPr>
          <w:rFonts w:ascii="Times New Roman" w:hAnsi="Times New Roman" w:cs="Times New Roman"/>
          <w:sz w:val="24"/>
          <w:szCs w:val="24"/>
        </w:rPr>
        <w:t xml:space="preserve"> Refusal to care for an elder by the concerned person is termed neglect.</w:t>
      </w:r>
      <w:r w:rsidR="005E7B6B" w:rsidRPr="005E7B6B">
        <w:t xml:space="preserve"> </w:t>
      </w:r>
      <w:r w:rsidR="005E7B6B" w:rsidRPr="005E7B6B">
        <w:rPr>
          <w:rFonts w:ascii="Times New Roman" w:hAnsi="Times New Roman" w:cs="Times New Roman"/>
          <w:sz w:val="24"/>
          <w:szCs w:val="24"/>
        </w:rPr>
        <w:t>Omission refers to miss out of what is expected or ordered while Abandonment refers to causing a defenceless state by the dependent i</w:t>
      </w:r>
      <w:r w:rsidR="005E7B6B">
        <w:rPr>
          <w:rFonts w:ascii="Times New Roman" w:hAnsi="Times New Roman" w:cs="Times New Roman"/>
          <w:sz w:val="24"/>
          <w:szCs w:val="24"/>
        </w:rPr>
        <w:t xml:space="preserve">ndividual for an elder person. </w:t>
      </w:r>
      <w:r>
        <w:rPr>
          <w:rFonts w:ascii="Times New Roman" w:hAnsi="Times New Roman" w:cs="Times New Roman"/>
          <w:sz w:val="24"/>
          <w:szCs w:val="24"/>
        </w:rPr>
        <w:t xml:space="preserve">Intentional torts are acts performed to bring about certain desirable </w:t>
      </w:r>
      <w:r>
        <w:rPr>
          <w:rFonts w:ascii="Times New Roman" w:hAnsi="Times New Roman" w:cs="Times New Roman"/>
          <w:sz w:val="24"/>
          <w:szCs w:val="24"/>
        </w:rPr>
        <w:lastRenderedPageBreak/>
        <w:t>result which may be of assault that threats to injure and battery that refers to unnecessary and unconsented</w:t>
      </w:r>
      <w:r w:rsidR="00321DAC">
        <w:rPr>
          <w:rFonts w:ascii="Times New Roman" w:hAnsi="Times New Roman" w:cs="Times New Roman"/>
          <w:sz w:val="24"/>
          <w:szCs w:val="24"/>
        </w:rPr>
        <w:t xml:space="preserve"> contact. Defamation could be libel or slander which could affect the reputation of an elderly person. Invasion of privacy is an act of interference or violation in the rights of a person who is desires to be alone and </w:t>
      </w:r>
      <w:r w:rsidR="006F519D">
        <w:rPr>
          <w:rFonts w:ascii="Times New Roman" w:hAnsi="Times New Roman" w:cs="Times New Roman"/>
          <w:sz w:val="24"/>
          <w:szCs w:val="24"/>
        </w:rPr>
        <w:t>undisturbed.</w:t>
      </w:r>
    </w:p>
    <w:p w:rsidR="006D4DE3" w:rsidRDefault="00BB0CAE" w:rsidP="004F1C8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Elder abuse is justified as major public health problem for its implication in morbidity and mortality. It</w:t>
      </w:r>
      <w:r w:rsidR="00BF1E88" w:rsidRPr="00BF1E88">
        <w:rPr>
          <w:rFonts w:ascii="Times New Roman" w:hAnsi="Times New Roman" w:cs="Times New Roman"/>
          <w:sz w:val="24"/>
          <w:szCs w:val="24"/>
        </w:rPr>
        <w:t xml:space="preserve"> refers to any action that causes distress to an individual who is aged sixty years and above which could be of physical, psychological or emotional, financial or sexual forms.</w:t>
      </w:r>
      <w:r w:rsidR="006D4DE3">
        <w:rPr>
          <w:rFonts w:ascii="Times New Roman" w:hAnsi="Times New Roman" w:cs="Times New Roman"/>
          <w:sz w:val="24"/>
          <w:szCs w:val="24"/>
        </w:rPr>
        <w:t xml:space="preserve"> It induces devastating consequences on the health status of the elderly through violation of their fundamental human rights.</w:t>
      </w:r>
      <w:r w:rsidR="002B1DC5">
        <w:rPr>
          <w:rFonts w:ascii="Times New Roman" w:hAnsi="Times New Roman" w:cs="Times New Roman"/>
          <w:sz w:val="24"/>
          <w:szCs w:val="24"/>
        </w:rPr>
        <w:t xml:space="preserve"> It is not a mere health issue that could be identified through straightforward assessment and no single standardized screening tool is available for its early detection. </w:t>
      </w:r>
      <w:r w:rsidR="006D4DE3">
        <w:rPr>
          <w:rFonts w:ascii="Times New Roman" w:hAnsi="Times New Roman" w:cs="Times New Roman"/>
          <w:sz w:val="24"/>
          <w:szCs w:val="24"/>
        </w:rPr>
        <w:t>About 24% of</w:t>
      </w:r>
      <w:r>
        <w:rPr>
          <w:rFonts w:ascii="Times New Roman" w:hAnsi="Times New Roman" w:cs="Times New Roman"/>
          <w:sz w:val="24"/>
          <w:szCs w:val="24"/>
        </w:rPr>
        <w:t xml:space="preserve"> the</w:t>
      </w:r>
      <w:r w:rsidR="006D4DE3">
        <w:rPr>
          <w:rFonts w:ascii="Times New Roman" w:hAnsi="Times New Roman" w:cs="Times New Roman"/>
          <w:sz w:val="24"/>
          <w:szCs w:val="24"/>
        </w:rPr>
        <w:t xml:space="preserve"> Indian elderly were subjected to abuse</w:t>
      </w:r>
      <w:r>
        <w:rPr>
          <w:rFonts w:ascii="Times New Roman" w:hAnsi="Times New Roman" w:cs="Times New Roman"/>
          <w:sz w:val="24"/>
          <w:szCs w:val="24"/>
        </w:rPr>
        <w:t xml:space="preserve"> despite the fact that 75% among them were living with family as per a study by </w:t>
      </w:r>
      <w:r w:rsidRPr="00EF48AD">
        <w:rPr>
          <w:rFonts w:ascii="Times New Roman" w:hAnsi="Times New Roman" w:cs="Times New Roman"/>
          <w:color w:val="FF0000"/>
          <w:sz w:val="24"/>
          <w:szCs w:val="24"/>
        </w:rPr>
        <w:t>Help Age India</w:t>
      </w:r>
      <w:r w:rsidR="006F519D">
        <w:rPr>
          <w:rFonts w:ascii="Times New Roman" w:hAnsi="Times New Roman" w:cs="Times New Roman"/>
          <w:color w:val="FF0000"/>
          <w:sz w:val="24"/>
          <w:szCs w:val="24"/>
        </w:rPr>
        <w:t xml:space="preserve"> [4</w:t>
      </w:r>
      <w:r w:rsidR="00233902">
        <w:rPr>
          <w:rFonts w:ascii="Times New Roman" w:hAnsi="Times New Roman" w:cs="Times New Roman"/>
          <w:color w:val="FF0000"/>
          <w:sz w:val="24"/>
          <w:szCs w:val="24"/>
        </w:rPr>
        <w:t>]</w:t>
      </w:r>
      <w:r>
        <w:rPr>
          <w:rFonts w:ascii="Times New Roman" w:hAnsi="Times New Roman" w:cs="Times New Roman"/>
          <w:sz w:val="24"/>
          <w:szCs w:val="24"/>
        </w:rPr>
        <w:t xml:space="preserve">. </w:t>
      </w:r>
      <w:r w:rsidRPr="00BB0CAE">
        <w:rPr>
          <w:rFonts w:ascii="Times New Roman" w:hAnsi="Times New Roman" w:cs="Times New Roman"/>
          <w:sz w:val="24"/>
          <w:szCs w:val="24"/>
        </w:rPr>
        <w:t>It is often poorly re</w:t>
      </w:r>
      <w:r w:rsidR="004F1C85">
        <w:rPr>
          <w:rFonts w:ascii="Times New Roman" w:hAnsi="Times New Roman" w:cs="Times New Roman"/>
          <w:sz w:val="24"/>
          <w:szCs w:val="24"/>
        </w:rPr>
        <w:t xml:space="preserve">cognized due to lack of witness and the </w:t>
      </w:r>
      <w:r w:rsidR="004F1C85" w:rsidRPr="00EF48AD">
        <w:rPr>
          <w:rFonts w:ascii="Times New Roman" w:hAnsi="Times New Roman" w:cs="Times New Roman"/>
          <w:color w:val="FF0000"/>
          <w:sz w:val="24"/>
          <w:szCs w:val="24"/>
        </w:rPr>
        <w:t>WHO 2012</w:t>
      </w:r>
      <w:r w:rsidR="004F1C85">
        <w:rPr>
          <w:rFonts w:ascii="Times New Roman" w:hAnsi="Times New Roman" w:cs="Times New Roman"/>
          <w:sz w:val="24"/>
          <w:szCs w:val="24"/>
        </w:rPr>
        <w:t xml:space="preserve"> </w:t>
      </w:r>
      <w:r w:rsidR="004F1C85" w:rsidRPr="004F1C85">
        <w:rPr>
          <w:rFonts w:ascii="Times New Roman" w:hAnsi="Times New Roman" w:cs="Times New Roman"/>
          <w:sz w:val="24"/>
          <w:szCs w:val="24"/>
        </w:rPr>
        <w:t xml:space="preserve">reports </w:t>
      </w:r>
      <w:r w:rsidR="004F1C85">
        <w:rPr>
          <w:rFonts w:ascii="Times New Roman" w:hAnsi="Times New Roman" w:cs="Times New Roman"/>
          <w:sz w:val="24"/>
          <w:szCs w:val="24"/>
        </w:rPr>
        <w:t>found that about 50% of cases were missed by the primary care physicians in reality</w:t>
      </w:r>
      <w:r w:rsidR="006F519D">
        <w:rPr>
          <w:rFonts w:ascii="Times New Roman" w:hAnsi="Times New Roman" w:cs="Times New Roman"/>
          <w:sz w:val="24"/>
          <w:szCs w:val="24"/>
        </w:rPr>
        <w:t xml:space="preserve"> [5</w:t>
      </w:r>
      <w:r w:rsidR="00233902">
        <w:rPr>
          <w:rFonts w:ascii="Times New Roman" w:hAnsi="Times New Roman" w:cs="Times New Roman"/>
          <w:sz w:val="24"/>
          <w:szCs w:val="24"/>
        </w:rPr>
        <w:t>]</w:t>
      </w:r>
      <w:r w:rsidR="004F1C85">
        <w:rPr>
          <w:rFonts w:ascii="Times New Roman" w:hAnsi="Times New Roman" w:cs="Times New Roman"/>
          <w:sz w:val="24"/>
          <w:szCs w:val="24"/>
        </w:rPr>
        <w:t>. Hence, i</w:t>
      </w:r>
      <w:r w:rsidRPr="00BB0CAE">
        <w:rPr>
          <w:rFonts w:ascii="Times New Roman" w:hAnsi="Times New Roman" w:cs="Times New Roman"/>
          <w:sz w:val="24"/>
          <w:szCs w:val="24"/>
        </w:rPr>
        <w:t>t is an important aspect to be understood by the geriatric health care provider in order to provide appropriate care and unbiased treatments with elimination of blaming the victim who is actually in need of help</w:t>
      </w:r>
      <w:r w:rsidR="004F1C85">
        <w:rPr>
          <w:rFonts w:ascii="Times New Roman" w:hAnsi="Times New Roman" w:cs="Times New Roman"/>
          <w:sz w:val="24"/>
          <w:szCs w:val="24"/>
        </w:rPr>
        <w:t>.</w:t>
      </w:r>
    </w:p>
    <w:p w:rsidR="00806264" w:rsidRDefault="004B5C2D" w:rsidP="0080626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The reporting policies are generally different across countries. It is considered a crime in the United States where the mandatory </w:t>
      </w:r>
      <w:r w:rsidR="002B1DC5">
        <w:rPr>
          <w:rFonts w:ascii="Times New Roman" w:hAnsi="Times New Roman" w:cs="Times New Roman"/>
          <w:sz w:val="24"/>
          <w:szCs w:val="24"/>
        </w:rPr>
        <w:t xml:space="preserve">reportings are dealt legally. It is often considered as a matter of upholding family honour and remains uninformed by 80% elders in India as per the 2012 Help Age India report which also found that 55% victims never disclosed. </w:t>
      </w:r>
    </w:p>
    <w:p w:rsidR="005E7B6B" w:rsidRDefault="00806264" w:rsidP="0080626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The physical restraint causes susceptibility to adverse effects in older adults and leads to reduction in their quality of life and is applied to only those who are legally detained.  </w:t>
      </w:r>
      <w:r w:rsidR="00A01987">
        <w:rPr>
          <w:rFonts w:ascii="Times New Roman" w:hAnsi="Times New Roman" w:cs="Times New Roman"/>
          <w:sz w:val="24"/>
          <w:szCs w:val="24"/>
        </w:rPr>
        <w:t>only after outweighing against the risk of complications and must not lower the dignity of the older adult for whom it is to be employed only at times when behaviour management is exhausted while the  chemical restraints refers to administering psychoactive pharmacological agents.</w:t>
      </w:r>
      <w:r w:rsidR="00BB0CAE">
        <w:rPr>
          <w:rFonts w:ascii="Times New Roman" w:hAnsi="Times New Roman" w:cs="Times New Roman"/>
          <w:sz w:val="24"/>
          <w:szCs w:val="24"/>
        </w:rPr>
        <w:t xml:space="preserve"> </w:t>
      </w:r>
    </w:p>
    <w:p w:rsidR="00356585" w:rsidRDefault="005E7B6B" w:rsidP="00356585">
      <w:pPr>
        <w:spacing w:line="360" w:lineRule="auto"/>
        <w:ind w:firstLine="1418"/>
        <w:jc w:val="both"/>
      </w:pPr>
      <w:r w:rsidRPr="005E7B6B">
        <w:rPr>
          <w:rFonts w:ascii="Times New Roman" w:hAnsi="Times New Roman" w:cs="Times New Roman"/>
          <w:sz w:val="24"/>
          <w:szCs w:val="24"/>
        </w:rPr>
        <w:t>Patient’s autonomy refers to freedom in withholding or withdr</w:t>
      </w:r>
      <w:r w:rsidR="004D4040">
        <w:rPr>
          <w:rFonts w:ascii="Times New Roman" w:hAnsi="Times New Roman" w:cs="Times New Roman"/>
          <w:sz w:val="24"/>
          <w:szCs w:val="24"/>
        </w:rPr>
        <w:t>awing a treatment even when it could hasten or culminate in fatality.</w:t>
      </w:r>
      <w:r w:rsidRPr="005E7B6B">
        <w:rPr>
          <w:rFonts w:ascii="Times New Roman" w:hAnsi="Times New Roman" w:cs="Times New Roman"/>
          <w:sz w:val="24"/>
          <w:szCs w:val="24"/>
        </w:rPr>
        <w:t xml:space="preserve"> It is ideal to identify and receive appropriate proxy consent for those potentially incompetent elders at times of medical decision- making where substituted judgements or best interests are considered.</w:t>
      </w:r>
      <w:r w:rsidR="000A4D16" w:rsidRPr="000A4D16">
        <w:t xml:space="preserve"> </w:t>
      </w:r>
    </w:p>
    <w:p w:rsidR="005E7B6B" w:rsidRDefault="000A4D16" w:rsidP="00B07272">
      <w:pPr>
        <w:spacing w:line="360" w:lineRule="auto"/>
        <w:ind w:firstLine="1418"/>
        <w:jc w:val="both"/>
        <w:rPr>
          <w:rFonts w:ascii="Times New Roman" w:hAnsi="Times New Roman" w:cs="Times New Roman"/>
          <w:sz w:val="24"/>
          <w:szCs w:val="24"/>
        </w:rPr>
      </w:pPr>
      <w:r w:rsidRPr="000A4D16">
        <w:rPr>
          <w:rFonts w:ascii="Times New Roman" w:hAnsi="Times New Roman" w:cs="Times New Roman"/>
          <w:sz w:val="24"/>
          <w:szCs w:val="24"/>
        </w:rPr>
        <w:t>Valid consent is the basis for ethics in health care delivery as well as research. It is always beyond the act of an individual signing a document. It brings about better communication between the patient and the healthcare provider, study participant and the research investigator ensuring that the pros as wells cons along alternative modalities and the potential risks involved are mutually well understood and documented.</w:t>
      </w:r>
      <w:r w:rsidR="000542F2">
        <w:rPr>
          <w:rFonts w:ascii="Times New Roman" w:hAnsi="Times New Roman" w:cs="Times New Roman"/>
          <w:sz w:val="24"/>
          <w:szCs w:val="24"/>
        </w:rPr>
        <w:t xml:space="preserve"> There are three models namely informative, interpretive and deliberative. Necessary information is provided in the first and additional assistance considering the needs and values along suggestions for desirable outcome is offered in the second model. The thirds model supports friendly </w:t>
      </w:r>
      <w:r w:rsidR="000542F2">
        <w:rPr>
          <w:rFonts w:ascii="Times New Roman" w:hAnsi="Times New Roman" w:cs="Times New Roman"/>
          <w:sz w:val="24"/>
          <w:szCs w:val="24"/>
        </w:rPr>
        <w:lastRenderedPageBreak/>
        <w:t xml:space="preserve">discussions and results in the selection of best treatment modality at own will. This model is adopted for geriatric patients in contrast to the paternalistic method and is regarded as team model by </w:t>
      </w:r>
      <w:r w:rsidR="000542F2" w:rsidRPr="00EF48AD">
        <w:rPr>
          <w:rFonts w:ascii="Times New Roman" w:hAnsi="Times New Roman" w:cs="Times New Roman"/>
          <w:color w:val="FF0000"/>
          <w:sz w:val="24"/>
          <w:szCs w:val="24"/>
        </w:rPr>
        <w:t>Goal et al in 2012</w:t>
      </w:r>
      <w:r w:rsidR="006F519D">
        <w:rPr>
          <w:rFonts w:ascii="Times New Roman" w:hAnsi="Times New Roman" w:cs="Times New Roman"/>
          <w:sz w:val="24"/>
          <w:szCs w:val="24"/>
        </w:rPr>
        <w:t xml:space="preserve"> [6</w:t>
      </w:r>
      <w:r w:rsidR="00233902">
        <w:rPr>
          <w:rFonts w:ascii="Times New Roman" w:hAnsi="Times New Roman" w:cs="Times New Roman"/>
          <w:sz w:val="24"/>
          <w:szCs w:val="24"/>
        </w:rPr>
        <w:t>].</w:t>
      </w:r>
    </w:p>
    <w:p w:rsidR="009F28B4" w:rsidRDefault="009F28B4" w:rsidP="00B07272">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Advance Care Planning (ACP) denotes discussion sessions of the patient, proxies and the health care team which involves comprehensive communication </w:t>
      </w:r>
      <w:r w:rsidR="00384083">
        <w:rPr>
          <w:rFonts w:ascii="Times New Roman" w:hAnsi="Times New Roman" w:cs="Times New Roman"/>
          <w:sz w:val="24"/>
          <w:szCs w:val="24"/>
        </w:rPr>
        <w:t xml:space="preserve">to arrive at plan in the desired direction which is goal related respecting the decision enabling a smooth end of life. However, no such legislations exist in India contributing as a barrier in the delivery of </w:t>
      </w:r>
      <w:r w:rsidR="007421D1">
        <w:rPr>
          <w:rFonts w:ascii="Times New Roman" w:hAnsi="Times New Roman" w:cs="Times New Roman"/>
          <w:sz w:val="24"/>
          <w:szCs w:val="24"/>
        </w:rPr>
        <w:t xml:space="preserve">providing adequate care for terminally ill patients as the scenario is overwhelmed by personal beliefs and experiences regarding demise. </w:t>
      </w:r>
    </w:p>
    <w:p w:rsidR="00356585" w:rsidRDefault="00356585" w:rsidP="00B07272">
      <w:pPr>
        <w:spacing w:line="360" w:lineRule="auto"/>
        <w:ind w:firstLine="1418"/>
        <w:jc w:val="both"/>
        <w:rPr>
          <w:rFonts w:ascii="Times New Roman" w:hAnsi="Times New Roman" w:cs="Times New Roman"/>
          <w:sz w:val="24"/>
          <w:szCs w:val="24"/>
        </w:rPr>
      </w:pPr>
      <w:r w:rsidRPr="00356585">
        <w:rPr>
          <w:rFonts w:ascii="Times New Roman" w:hAnsi="Times New Roman" w:cs="Times New Roman"/>
          <w:sz w:val="24"/>
          <w:szCs w:val="24"/>
        </w:rPr>
        <w:t>Numerous physical, cognitive and sensory deficits are strongly correlated with advancing age and causes interference in the consenting process as the older adults who have encountered these have its impact on the capacity for interpretation or reporting of the symptoms, understanding of the professional communications and ability to comply with recommendations. Furthermore, an impaired elder may resent the intrusion of a family member into his or her patient/dentist relationship. The independent decision making capacity for consent includes ability to comprehend diagnostic information and treatment options for opting the modality after weighing its risks and benefits.</w:t>
      </w:r>
    </w:p>
    <w:p w:rsidR="005E7B6B" w:rsidRDefault="005E7B6B" w:rsidP="00B07272">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The ethical issues of elder care</w:t>
      </w:r>
      <w:r w:rsidR="004B5C2D">
        <w:rPr>
          <w:rFonts w:ascii="Times New Roman" w:hAnsi="Times New Roman" w:cs="Times New Roman"/>
          <w:sz w:val="24"/>
          <w:szCs w:val="24"/>
        </w:rPr>
        <w:t xml:space="preserve"> are very often regarded sensitive and </w:t>
      </w:r>
      <w:r>
        <w:rPr>
          <w:rFonts w:ascii="Times New Roman" w:hAnsi="Times New Roman" w:cs="Times New Roman"/>
          <w:sz w:val="24"/>
          <w:szCs w:val="24"/>
        </w:rPr>
        <w:t xml:space="preserve">revolves around the </w:t>
      </w:r>
      <w:r w:rsidRPr="005E7B6B">
        <w:rPr>
          <w:rFonts w:ascii="Times New Roman" w:hAnsi="Times New Roman" w:cs="Times New Roman"/>
          <w:sz w:val="24"/>
          <w:szCs w:val="24"/>
        </w:rPr>
        <w:t xml:space="preserve">relevant ethical principles and the psychosocial aspects of aging which governs their </w:t>
      </w:r>
      <w:r>
        <w:rPr>
          <w:rFonts w:ascii="Times New Roman" w:hAnsi="Times New Roman" w:cs="Times New Roman"/>
          <w:sz w:val="24"/>
          <w:szCs w:val="24"/>
        </w:rPr>
        <w:t xml:space="preserve">decision making capacity, the types of consent to be obtained that is valid in the court of law, the denial that happens due to lack of knowledge and adherence to traditional misconceptions along disbelief of treatment </w:t>
      </w:r>
      <w:r w:rsidR="00CB05C6">
        <w:rPr>
          <w:rFonts w:ascii="Times New Roman" w:hAnsi="Times New Roman" w:cs="Times New Roman"/>
          <w:sz w:val="24"/>
          <w:szCs w:val="24"/>
        </w:rPr>
        <w:t xml:space="preserve">outcomes and </w:t>
      </w:r>
      <w:r>
        <w:rPr>
          <w:rFonts w:ascii="Times New Roman" w:hAnsi="Times New Roman" w:cs="Times New Roman"/>
          <w:sz w:val="24"/>
          <w:szCs w:val="24"/>
        </w:rPr>
        <w:t>the</w:t>
      </w:r>
      <w:r w:rsidR="00CB05C6">
        <w:rPr>
          <w:rFonts w:ascii="Times New Roman" w:hAnsi="Times New Roman" w:cs="Times New Roman"/>
          <w:sz w:val="24"/>
          <w:szCs w:val="24"/>
        </w:rPr>
        <w:t xml:space="preserve"> advance directives</w:t>
      </w:r>
      <w:r w:rsidR="00FA1EF1">
        <w:rPr>
          <w:rFonts w:ascii="Times New Roman" w:hAnsi="Times New Roman" w:cs="Times New Roman"/>
          <w:sz w:val="24"/>
          <w:szCs w:val="24"/>
        </w:rPr>
        <w:t xml:space="preserve"> (ADs) </w:t>
      </w:r>
      <w:r w:rsidR="00CB05C6">
        <w:rPr>
          <w:rFonts w:ascii="Times New Roman" w:hAnsi="Times New Roman" w:cs="Times New Roman"/>
          <w:sz w:val="24"/>
          <w:szCs w:val="24"/>
        </w:rPr>
        <w:t xml:space="preserve"> which refers to the </w:t>
      </w:r>
      <w:r>
        <w:rPr>
          <w:rFonts w:ascii="Times New Roman" w:hAnsi="Times New Roman" w:cs="Times New Roman"/>
          <w:sz w:val="24"/>
          <w:szCs w:val="24"/>
        </w:rPr>
        <w:t xml:space="preserve">living will and </w:t>
      </w:r>
      <w:r w:rsidR="004D4040">
        <w:rPr>
          <w:rFonts w:ascii="Times New Roman" w:hAnsi="Times New Roman" w:cs="Times New Roman"/>
          <w:sz w:val="24"/>
          <w:szCs w:val="24"/>
        </w:rPr>
        <w:t xml:space="preserve">durable </w:t>
      </w:r>
      <w:r>
        <w:rPr>
          <w:rFonts w:ascii="Times New Roman" w:hAnsi="Times New Roman" w:cs="Times New Roman"/>
          <w:sz w:val="24"/>
          <w:szCs w:val="24"/>
        </w:rPr>
        <w:t xml:space="preserve">power of </w:t>
      </w:r>
      <w:r w:rsidR="00CB05C6">
        <w:rPr>
          <w:rFonts w:ascii="Times New Roman" w:hAnsi="Times New Roman" w:cs="Times New Roman"/>
          <w:sz w:val="24"/>
          <w:szCs w:val="24"/>
        </w:rPr>
        <w:t>attorney as</w:t>
      </w:r>
      <w:r>
        <w:rPr>
          <w:rFonts w:ascii="Times New Roman" w:hAnsi="Times New Roman" w:cs="Times New Roman"/>
          <w:sz w:val="24"/>
          <w:szCs w:val="24"/>
        </w:rPr>
        <w:t xml:space="preserve"> per</w:t>
      </w:r>
      <w:r w:rsidR="009F28B4">
        <w:rPr>
          <w:rFonts w:ascii="Times New Roman" w:hAnsi="Times New Roman" w:cs="Times New Roman"/>
          <w:sz w:val="24"/>
          <w:szCs w:val="24"/>
        </w:rPr>
        <w:t xml:space="preserve"> the desire of the older adult.AD plays a crucial role in facilitating end of life decision-making. This necessary element has not been much popular in emerging nations due to its idiosyncratic bioethical development</w:t>
      </w:r>
      <w:r w:rsidR="006F519D">
        <w:rPr>
          <w:rFonts w:ascii="Times New Roman" w:hAnsi="Times New Roman" w:cs="Times New Roman"/>
          <w:sz w:val="24"/>
          <w:szCs w:val="24"/>
        </w:rPr>
        <w:t xml:space="preserve"> [7</w:t>
      </w:r>
      <w:r w:rsidR="00233902">
        <w:rPr>
          <w:rFonts w:ascii="Times New Roman" w:hAnsi="Times New Roman" w:cs="Times New Roman"/>
          <w:sz w:val="24"/>
          <w:szCs w:val="24"/>
        </w:rPr>
        <w:t>]</w:t>
      </w:r>
      <w:r w:rsidR="009F28B4">
        <w:rPr>
          <w:rFonts w:ascii="Times New Roman" w:hAnsi="Times New Roman" w:cs="Times New Roman"/>
          <w:sz w:val="24"/>
          <w:szCs w:val="24"/>
        </w:rPr>
        <w:t xml:space="preserve">. </w:t>
      </w:r>
    </w:p>
    <w:p w:rsidR="006C6535" w:rsidRDefault="007C1A1D" w:rsidP="00B07272">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End –of Life Care is remarkably becoming significant as 70% of the deaths are non sudden. It may also extend up to euthanasia or physician assisted suicide. The former refers to deliberately ending the life of an older person on request w</w:t>
      </w:r>
      <w:r w:rsidR="006C6535">
        <w:rPr>
          <w:rFonts w:ascii="Times New Roman" w:hAnsi="Times New Roman" w:cs="Times New Roman"/>
          <w:sz w:val="24"/>
          <w:szCs w:val="24"/>
        </w:rPr>
        <w:t xml:space="preserve">hile the latter involves self-administration of lethal medication resulting in the same. </w:t>
      </w:r>
      <w:r w:rsidR="00A319D4">
        <w:rPr>
          <w:rFonts w:ascii="Times New Roman" w:hAnsi="Times New Roman" w:cs="Times New Roman"/>
          <w:sz w:val="24"/>
          <w:szCs w:val="24"/>
        </w:rPr>
        <w:t xml:space="preserve">It involves complex medical decisions and its widespread practise is in the industrialized regions and is subjected to cultural influences at developing nations. </w:t>
      </w:r>
    </w:p>
    <w:p w:rsidR="007C1A1D" w:rsidRDefault="006C6535" w:rsidP="00B07272">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Palliative care is new trend which aims the integration of physical, psychosocial and spiritual care for improvising the quality of life and this offers a </w:t>
      </w:r>
      <w:r w:rsidR="00A319D4">
        <w:rPr>
          <w:rFonts w:ascii="Times New Roman" w:hAnsi="Times New Roman" w:cs="Times New Roman"/>
          <w:sz w:val="24"/>
          <w:szCs w:val="24"/>
        </w:rPr>
        <w:t>cost-saving benefit.</w:t>
      </w:r>
    </w:p>
    <w:p w:rsidR="00E83165" w:rsidRDefault="00CB05C6" w:rsidP="00C86B09">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It is the responsibility of every health care provider to proceed with collective decision after clear discussion about the pros and cons </w:t>
      </w:r>
      <w:r w:rsidRPr="00CB05C6">
        <w:rPr>
          <w:rFonts w:ascii="Times New Roman" w:hAnsi="Times New Roman" w:cs="Times New Roman"/>
          <w:sz w:val="24"/>
          <w:szCs w:val="24"/>
        </w:rPr>
        <w:t>regarding the treatment plan</w:t>
      </w:r>
      <w:r w:rsidR="00E83165">
        <w:rPr>
          <w:rFonts w:ascii="Times New Roman" w:hAnsi="Times New Roman" w:cs="Times New Roman"/>
          <w:sz w:val="24"/>
          <w:szCs w:val="24"/>
        </w:rPr>
        <w:t xml:space="preserve"> and has fiduciary responsibility playing a major role in adhering</w:t>
      </w:r>
      <w:r w:rsidR="004E6D1F">
        <w:rPr>
          <w:rFonts w:ascii="Times New Roman" w:hAnsi="Times New Roman" w:cs="Times New Roman"/>
          <w:sz w:val="24"/>
          <w:szCs w:val="24"/>
        </w:rPr>
        <w:t xml:space="preserve"> </w:t>
      </w:r>
      <w:r w:rsidR="00E83165">
        <w:rPr>
          <w:rFonts w:ascii="Times New Roman" w:hAnsi="Times New Roman" w:cs="Times New Roman"/>
          <w:sz w:val="24"/>
          <w:szCs w:val="24"/>
        </w:rPr>
        <w:t xml:space="preserve">ethical obligations </w:t>
      </w:r>
      <w:r w:rsidR="004E6D1F">
        <w:rPr>
          <w:rFonts w:ascii="Times New Roman" w:hAnsi="Times New Roman" w:cs="Times New Roman"/>
          <w:sz w:val="24"/>
          <w:szCs w:val="24"/>
        </w:rPr>
        <w:t xml:space="preserve">to </w:t>
      </w:r>
      <w:r w:rsidR="00E83165">
        <w:rPr>
          <w:rFonts w:ascii="Times New Roman" w:hAnsi="Times New Roman" w:cs="Times New Roman"/>
          <w:sz w:val="24"/>
          <w:szCs w:val="24"/>
        </w:rPr>
        <w:t>good stewardship</w:t>
      </w:r>
      <w:r w:rsidR="004E6D1F">
        <w:rPr>
          <w:rFonts w:ascii="Times New Roman" w:hAnsi="Times New Roman" w:cs="Times New Roman"/>
          <w:sz w:val="24"/>
          <w:szCs w:val="24"/>
        </w:rPr>
        <w:t xml:space="preserve"> of patients as well as organization.</w:t>
      </w:r>
    </w:p>
    <w:p w:rsidR="00CB05C6" w:rsidRDefault="004D4040" w:rsidP="00C86B09">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Consideration of advance directives and provision of all heath related information in written is essential as per the Patient Self-Determination Act</w:t>
      </w:r>
      <w:r w:rsidR="004E6D1F">
        <w:rPr>
          <w:rFonts w:ascii="Times New Roman" w:hAnsi="Times New Roman" w:cs="Times New Roman"/>
          <w:sz w:val="24"/>
          <w:szCs w:val="24"/>
        </w:rPr>
        <w:t xml:space="preserve"> of 1990</w:t>
      </w:r>
      <w:r>
        <w:rPr>
          <w:rFonts w:ascii="Times New Roman" w:hAnsi="Times New Roman" w:cs="Times New Roman"/>
          <w:sz w:val="24"/>
          <w:szCs w:val="24"/>
        </w:rPr>
        <w:t xml:space="preserve">. </w:t>
      </w:r>
      <w:r w:rsidR="00CB05C6">
        <w:rPr>
          <w:rFonts w:ascii="Times New Roman" w:hAnsi="Times New Roman" w:cs="Times New Roman"/>
          <w:sz w:val="24"/>
          <w:szCs w:val="24"/>
        </w:rPr>
        <w:t xml:space="preserve">However, the decisions have high tendency to </w:t>
      </w:r>
      <w:r w:rsidR="00CB05C6">
        <w:rPr>
          <w:rFonts w:ascii="Times New Roman" w:hAnsi="Times New Roman" w:cs="Times New Roman"/>
          <w:sz w:val="24"/>
          <w:szCs w:val="24"/>
        </w:rPr>
        <w:lastRenderedPageBreak/>
        <w:t xml:space="preserve">fluctuate over a period of time due to transient changes as consequence of decreased ability to </w:t>
      </w:r>
      <w:r w:rsidR="00DC505A">
        <w:rPr>
          <w:rFonts w:ascii="Times New Roman" w:hAnsi="Times New Roman" w:cs="Times New Roman"/>
          <w:sz w:val="24"/>
          <w:szCs w:val="24"/>
        </w:rPr>
        <w:t xml:space="preserve">comprehend and communicate. Hence, it </w:t>
      </w:r>
      <w:r w:rsidR="00DC505A" w:rsidRPr="00DC505A">
        <w:rPr>
          <w:rFonts w:ascii="Times New Roman" w:hAnsi="Times New Roman" w:cs="Times New Roman"/>
          <w:sz w:val="24"/>
          <w:szCs w:val="24"/>
        </w:rPr>
        <w:t>important to verify the decision of the elderly for its</w:t>
      </w:r>
      <w:r>
        <w:rPr>
          <w:rFonts w:ascii="Times New Roman" w:hAnsi="Times New Roman" w:cs="Times New Roman"/>
          <w:sz w:val="24"/>
          <w:szCs w:val="24"/>
        </w:rPr>
        <w:t xml:space="preserve"> consistency, coherence, </w:t>
      </w:r>
      <w:r w:rsidR="00DC505A">
        <w:rPr>
          <w:rFonts w:ascii="Times New Roman" w:hAnsi="Times New Roman" w:cs="Times New Roman"/>
          <w:sz w:val="24"/>
          <w:szCs w:val="24"/>
        </w:rPr>
        <w:t>apprehension, adequacy of disclosures and must be ens</w:t>
      </w:r>
      <w:r w:rsidR="00C86B09">
        <w:rPr>
          <w:rFonts w:ascii="Times New Roman" w:hAnsi="Times New Roman" w:cs="Times New Roman"/>
          <w:sz w:val="24"/>
          <w:szCs w:val="24"/>
        </w:rPr>
        <w:t xml:space="preserve">ured that it given voluntarily. </w:t>
      </w:r>
      <w:r w:rsidR="00DC505A">
        <w:rPr>
          <w:rFonts w:ascii="Times New Roman" w:hAnsi="Times New Roman" w:cs="Times New Roman"/>
          <w:sz w:val="24"/>
          <w:szCs w:val="24"/>
        </w:rPr>
        <w:t>It is legally determined by the competency of the elderly which takes in to account the mental ability for testimony as well as capacity to execute related formal documents.</w:t>
      </w:r>
      <w:r w:rsidR="00356585" w:rsidRPr="00356585">
        <w:t xml:space="preserve"> </w:t>
      </w:r>
      <w:r w:rsidR="00356585" w:rsidRPr="00356585">
        <w:rPr>
          <w:rFonts w:ascii="Times New Roman" w:hAnsi="Times New Roman" w:cs="Times New Roman"/>
          <w:sz w:val="24"/>
          <w:szCs w:val="24"/>
        </w:rPr>
        <w:t>The competency of the elderly patient has received</w:t>
      </w:r>
      <w:r w:rsidR="00356585">
        <w:rPr>
          <w:rFonts w:ascii="Times New Roman" w:hAnsi="Times New Roman" w:cs="Times New Roman"/>
          <w:sz w:val="24"/>
          <w:szCs w:val="24"/>
        </w:rPr>
        <w:t xml:space="preserve"> little empirical investigation in the literatures and there exists nil gold s</w:t>
      </w:r>
      <w:r w:rsidR="006F519D">
        <w:rPr>
          <w:rFonts w:ascii="Times New Roman" w:hAnsi="Times New Roman" w:cs="Times New Roman"/>
          <w:sz w:val="24"/>
          <w:szCs w:val="24"/>
        </w:rPr>
        <w:t>tandards for its corroboration [8].</w:t>
      </w:r>
    </w:p>
    <w:p w:rsidR="00C86B09" w:rsidRDefault="00C86B09" w:rsidP="00E9267D">
      <w:pPr>
        <w:spacing w:line="360" w:lineRule="auto"/>
        <w:ind w:firstLine="1418"/>
        <w:jc w:val="both"/>
        <w:rPr>
          <w:rFonts w:ascii="Times New Roman" w:hAnsi="Times New Roman" w:cs="Times New Roman"/>
          <w:sz w:val="24"/>
          <w:szCs w:val="24"/>
        </w:rPr>
      </w:pPr>
      <w:r w:rsidRPr="00C86B09">
        <w:rPr>
          <w:rFonts w:ascii="Times New Roman" w:hAnsi="Times New Roman" w:cs="Times New Roman"/>
          <w:sz w:val="24"/>
          <w:szCs w:val="24"/>
        </w:rPr>
        <w:t>Ethics is about the declarations as to what is right or wrong while its applications to matters of life and death are call</w:t>
      </w:r>
      <w:r w:rsidR="0094258E">
        <w:rPr>
          <w:rFonts w:ascii="Times New Roman" w:hAnsi="Times New Roman" w:cs="Times New Roman"/>
          <w:sz w:val="24"/>
          <w:szCs w:val="24"/>
        </w:rPr>
        <w:t xml:space="preserve">ed as bioethics. Ethical conflict </w:t>
      </w:r>
      <w:r w:rsidRPr="00C86B09">
        <w:rPr>
          <w:rFonts w:ascii="Times New Roman" w:hAnsi="Times New Roman" w:cs="Times New Roman"/>
          <w:sz w:val="24"/>
          <w:szCs w:val="24"/>
        </w:rPr>
        <w:t>arises at times of facing challenges with unsatisfactory alternatives or wh</w:t>
      </w:r>
      <w:r w:rsidR="0094258E">
        <w:rPr>
          <w:rFonts w:ascii="Times New Roman" w:hAnsi="Times New Roman" w:cs="Times New Roman"/>
          <w:sz w:val="24"/>
          <w:szCs w:val="24"/>
        </w:rPr>
        <w:t xml:space="preserve">en decisions are to be taken while dilemmas arise in </w:t>
      </w:r>
      <w:r w:rsidR="0094258E" w:rsidRPr="00C86B09">
        <w:rPr>
          <w:rFonts w:ascii="Times New Roman" w:hAnsi="Times New Roman" w:cs="Times New Roman"/>
          <w:sz w:val="24"/>
          <w:szCs w:val="24"/>
        </w:rPr>
        <w:t>situations</w:t>
      </w:r>
      <w:r w:rsidRPr="00C86B09">
        <w:rPr>
          <w:rFonts w:ascii="Times New Roman" w:hAnsi="Times New Roman" w:cs="Times New Roman"/>
          <w:sz w:val="24"/>
          <w:szCs w:val="24"/>
        </w:rPr>
        <w:t xml:space="preserve"> that seem to have incapac</w:t>
      </w:r>
      <w:r w:rsidR="0094258E">
        <w:rPr>
          <w:rFonts w:ascii="Times New Roman" w:hAnsi="Times New Roman" w:cs="Times New Roman"/>
          <w:sz w:val="24"/>
          <w:szCs w:val="24"/>
        </w:rPr>
        <w:t>ity for satisfactory solutions. There are three types of ethical conflicts namely moral distress, uncertainty and dilemma.  The former refers to causation of distress in an individual who desires to perform righteous actions due to inhibition by the constraints of an institution or society while the latter refers to scenario that encounters mutual suppor</w:t>
      </w:r>
      <w:r w:rsidR="00E83165">
        <w:rPr>
          <w:rFonts w:ascii="Times New Roman" w:hAnsi="Times New Roman" w:cs="Times New Roman"/>
          <w:sz w:val="24"/>
          <w:szCs w:val="24"/>
        </w:rPr>
        <w:t xml:space="preserve">t for dual inconsistent actions for which moral principles apply as well. </w:t>
      </w:r>
      <w:r w:rsidR="000C237D">
        <w:rPr>
          <w:rFonts w:ascii="Times New Roman" w:hAnsi="Times New Roman" w:cs="Times New Roman"/>
          <w:sz w:val="24"/>
          <w:szCs w:val="24"/>
        </w:rPr>
        <w:t xml:space="preserve">The root </w:t>
      </w:r>
      <w:r w:rsidR="00E9267D">
        <w:rPr>
          <w:rFonts w:ascii="Times New Roman" w:hAnsi="Times New Roman" w:cs="Times New Roman"/>
          <w:sz w:val="24"/>
          <w:szCs w:val="24"/>
        </w:rPr>
        <w:t>causes for ethical dilemma are</w:t>
      </w:r>
      <w:r w:rsidR="000C237D">
        <w:rPr>
          <w:rFonts w:ascii="Times New Roman" w:hAnsi="Times New Roman" w:cs="Times New Roman"/>
          <w:sz w:val="24"/>
          <w:szCs w:val="24"/>
        </w:rPr>
        <w:t xml:space="preserve"> competing values and loyalties along with differing perspectives due to varied cultural, socio-economic and political backgrounds. </w:t>
      </w:r>
      <w:r w:rsidR="00E83165">
        <w:rPr>
          <w:rFonts w:ascii="Times New Roman" w:hAnsi="Times New Roman" w:cs="Times New Roman"/>
          <w:sz w:val="24"/>
          <w:szCs w:val="24"/>
        </w:rPr>
        <w:t xml:space="preserve">For instance, </w:t>
      </w:r>
      <w:r w:rsidRPr="00C86B09">
        <w:rPr>
          <w:rFonts w:ascii="Times New Roman" w:hAnsi="Times New Roman" w:cs="Times New Roman"/>
          <w:sz w:val="24"/>
          <w:szCs w:val="24"/>
        </w:rPr>
        <w:t>DNR refers to do not resuscitate which is legal but it must be justified with the request of the patient or me</w:t>
      </w:r>
      <w:r w:rsidR="006F519D">
        <w:rPr>
          <w:rFonts w:ascii="Times New Roman" w:hAnsi="Times New Roman" w:cs="Times New Roman"/>
          <w:sz w:val="24"/>
          <w:szCs w:val="24"/>
        </w:rPr>
        <w:t>dical indication when performed [9].</w:t>
      </w:r>
    </w:p>
    <w:p w:rsidR="00C86B09" w:rsidRDefault="00C86B09" w:rsidP="00C86B09">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The ethical dilemmas decision making model </w:t>
      </w:r>
      <w:r w:rsidR="00E9267D">
        <w:rPr>
          <w:rFonts w:ascii="Times New Roman" w:hAnsi="Times New Roman" w:cs="Times New Roman"/>
          <w:sz w:val="24"/>
          <w:szCs w:val="24"/>
        </w:rPr>
        <w:t xml:space="preserve">takes in to account moral principles and </w:t>
      </w:r>
      <w:r>
        <w:rPr>
          <w:rFonts w:ascii="Times New Roman" w:hAnsi="Times New Roman" w:cs="Times New Roman"/>
          <w:sz w:val="24"/>
          <w:szCs w:val="24"/>
        </w:rPr>
        <w:t>comprises five steps. It initially involves the collection, analysis and interpretation of the data and then the dilemma is stated following which all the c</w:t>
      </w:r>
      <w:r w:rsidR="00A06969">
        <w:rPr>
          <w:rFonts w:ascii="Times New Roman" w:hAnsi="Times New Roman" w:cs="Times New Roman"/>
          <w:sz w:val="24"/>
          <w:szCs w:val="24"/>
        </w:rPr>
        <w:t>hoices of action are considered based on the advantage and the disadvantages of each alternative that consequently results in decision making. The final step involves evaluating the effe</w:t>
      </w:r>
      <w:r w:rsidR="006F519D">
        <w:rPr>
          <w:rFonts w:ascii="Times New Roman" w:hAnsi="Times New Roman" w:cs="Times New Roman"/>
          <w:sz w:val="24"/>
          <w:szCs w:val="24"/>
        </w:rPr>
        <w:t>ctiveness of the final decision</w:t>
      </w:r>
      <w:r w:rsidR="00A06969">
        <w:rPr>
          <w:rFonts w:ascii="Times New Roman" w:hAnsi="Times New Roman" w:cs="Times New Roman"/>
          <w:sz w:val="24"/>
          <w:szCs w:val="24"/>
        </w:rPr>
        <w:t xml:space="preserve"> </w:t>
      </w:r>
      <w:r w:rsidR="006F519D">
        <w:rPr>
          <w:rFonts w:ascii="Times New Roman" w:hAnsi="Times New Roman" w:cs="Times New Roman"/>
          <w:sz w:val="24"/>
          <w:szCs w:val="24"/>
        </w:rPr>
        <w:t>[10].</w:t>
      </w:r>
    </w:p>
    <w:p w:rsidR="00CA0B2B" w:rsidRDefault="00FE25A5" w:rsidP="00C86B09">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Effective c</w:t>
      </w:r>
      <w:r w:rsidR="00A319D4">
        <w:rPr>
          <w:rFonts w:ascii="Times New Roman" w:hAnsi="Times New Roman" w:cs="Times New Roman"/>
          <w:sz w:val="24"/>
          <w:szCs w:val="24"/>
        </w:rPr>
        <w:t xml:space="preserve">ommunication which is a skill </w:t>
      </w:r>
      <w:r>
        <w:rPr>
          <w:rFonts w:ascii="Times New Roman" w:hAnsi="Times New Roman" w:cs="Times New Roman"/>
          <w:sz w:val="24"/>
          <w:szCs w:val="24"/>
        </w:rPr>
        <w:t>in the art of medicine may prevent the ethical dilemmas and thereby its associated consequences or issues as it mostly arise due to inadequate patient and practitioner interaction. Appropriate review of an older adult’s medical indications and influential health status factors along the understanding of patient’s choices, goal or expectations may provide ease in handling thus providing mutually acceptable decisions at times of ethical dilemma for both the health care provider and the elderly</w:t>
      </w:r>
      <w:r w:rsidR="006F519D">
        <w:rPr>
          <w:rFonts w:ascii="Times New Roman" w:hAnsi="Times New Roman" w:cs="Times New Roman"/>
          <w:sz w:val="24"/>
          <w:szCs w:val="24"/>
        </w:rPr>
        <w:t xml:space="preserve"> [11]</w:t>
      </w:r>
      <w:r>
        <w:rPr>
          <w:rFonts w:ascii="Times New Roman" w:hAnsi="Times New Roman" w:cs="Times New Roman"/>
          <w:sz w:val="24"/>
          <w:szCs w:val="24"/>
        </w:rPr>
        <w:t xml:space="preserve">. </w:t>
      </w:r>
    </w:p>
    <w:p w:rsidR="00C86B09" w:rsidRDefault="00E9267D" w:rsidP="00E9267D">
      <w:pPr>
        <w:spacing w:line="360" w:lineRule="auto"/>
        <w:jc w:val="both"/>
        <w:rPr>
          <w:rFonts w:ascii="Times New Roman" w:hAnsi="Times New Roman" w:cs="Times New Roman"/>
          <w:b/>
          <w:bCs/>
          <w:sz w:val="24"/>
          <w:szCs w:val="24"/>
        </w:rPr>
      </w:pPr>
      <w:r w:rsidRPr="00E9267D">
        <w:rPr>
          <w:rFonts w:ascii="Times New Roman" w:hAnsi="Times New Roman" w:cs="Times New Roman"/>
          <w:b/>
          <w:bCs/>
          <w:sz w:val="24"/>
          <w:szCs w:val="24"/>
        </w:rPr>
        <w:t xml:space="preserve">Conclusion </w:t>
      </w:r>
    </w:p>
    <w:p w:rsidR="00FE25A5" w:rsidRDefault="00E9267D" w:rsidP="00FE25A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Appropriate policies and public statements are the ne</w:t>
      </w:r>
      <w:r w:rsidR="00BB58D7">
        <w:rPr>
          <w:rFonts w:ascii="Times New Roman" w:hAnsi="Times New Roman" w:cs="Times New Roman"/>
          <w:sz w:val="24"/>
          <w:szCs w:val="24"/>
        </w:rPr>
        <w:t>eded to</w:t>
      </w:r>
      <w:r>
        <w:rPr>
          <w:rFonts w:ascii="Times New Roman" w:hAnsi="Times New Roman" w:cs="Times New Roman"/>
          <w:sz w:val="24"/>
          <w:szCs w:val="24"/>
        </w:rPr>
        <w:t xml:space="preserve"> overcome the stigma</w:t>
      </w:r>
      <w:r w:rsidR="00BB58D7">
        <w:rPr>
          <w:rFonts w:ascii="Times New Roman" w:hAnsi="Times New Roman" w:cs="Times New Roman"/>
          <w:sz w:val="24"/>
          <w:szCs w:val="24"/>
        </w:rPr>
        <w:t xml:space="preserve"> on ageism, e</w:t>
      </w:r>
      <w:r>
        <w:rPr>
          <w:rFonts w:ascii="Times New Roman" w:hAnsi="Times New Roman" w:cs="Times New Roman"/>
          <w:sz w:val="24"/>
          <w:szCs w:val="24"/>
        </w:rPr>
        <w:t xml:space="preserve">ncouragement of self reporting abuse </w:t>
      </w:r>
      <w:r w:rsidR="00BB58D7">
        <w:rPr>
          <w:rFonts w:ascii="Times New Roman" w:hAnsi="Times New Roman" w:cs="Times New Roman"/>
          <w:sz w:val="24"/>
          <w:szCs w:val="24"/>
        </w:rPr>
        <w:t xml:space="preserve">coupled with enhancement of public health awareness programmes on elder abuse, promotion of research to facilitate appropriate collection of data to formulate suitable preventive strategies for overcoming menace of elder neglect and violence, development of adequate infrastructures to support elderly at times of mistreatments and mount of access towards services through advocacy and empowerment are the strategies to be adopted for protecting the </w:t>
      </w:r>
      <w:r w:rsidR="004F1C85">
        <w:rPr>
          <w:rFonts w:ascii="Times New Roman" w:hAnsi="Times New Roman" w:cs="Times New Roman"/>
          <w:sz w:val="24"/>
          <w:szCs w:val="24"/>
        </w:rPr>
        <w:t xml:space="preserve">dignity of the elderly. </w:t>
      </w:r>
      <w:r w:rsidR="004F1C85">
        <w:rPr>
          <w:rFonts w:ascii="Times New Roman" w:hAnsi="Times New Roman" w:cs="Times New Roman"/>
          <w:sz w:val="24"/>
          <w:szCs w:val="24"/>
        </w:rPr>
        <w:lastRenderedPageBreak/>
        <w:t>Geriatric services should be planned such that it caters the needs of both the care giver as well as the recipients. Futuristic</w:t>
      </w:r>
      <w:r w:rsidR="00A075BA">
        <w:rPr>
          <w:rFonts w:ascii="Times New Roman" w:hAnsi="Times New Roman" w:cs="Times New Roman"/>
          <w:sz w:val="24"/>
          <w:szCs w:val="24"/>
        </w:rPr>
        <w:t xml:space="preserve"> developmental trends</w:t>
      </w:r>
      <w:r w:rsidR="004F1C85">
        <w:rPr>
          <w:rFonts w:ascii="Times New Roman" w:hAnsi="Times New Roman" w:cs="Times New Roman"/>
          <w:sz w:val="24"/>
          <w:szCs w:val="24"/>
        </w:rPr>
        <w:t xml:space="preserve"> </w:t>
      </w:r>
      <w:r w:rsidR="00A075BA">
        <w:rPr>
          <w:rFonts w:ascii="Times New Roman" w:hAnsi="Times New Roman" w:cs="Times New Roman"/>
          <w:sz w:val="24"/>
          <w:szCs w:val="24"/>
        </w:rPr>
        <w:t xml:space="preserve">in </w:t>
      </w:r>
      <w:r w:rsidR="004F1C85">
        <w:rPr>
          <w:rFonts w:ascii="Times New Roman" w:hAnsi="Times New Roman" w:cs="Times New Roman"/>
          <w:sz w:val="24"/>
          <w:szCs w:val="24"/>
        </w:rPr>
        <w:t>medical sciences invo</w:t>
      </w:r>
      <w:r w:rsidR="00A075BA">
        <w:rPr>
          <w:rFonts w:ascii="Times New Roman" w:hAnsi="Times New Roman" w:cs="Times New Roman"/>
          <w:sz w:val="24"/>
          <w:szCs w:val="24"/>
        </w:rPr>
        <w:t xml:space="preserve">lving gerontological approaches should be evidence based and supported by theoretical frameworks resulting in commencement of effective interventions through collaboration with interdisciplinary team. </w:t>
      </w:r>
      <w:r w:rsidR="007421D1">
        <w:rPr>
          <w:rFonts w:ascii="Times New Roman" w:hAnsi="Times New Roman" w:cs="Times New Roman"/>
          <w:sz w:val="24"/>
          <w:szCs w:val="24"/>
        </w:rPr>
        <w:t xml:space="preserve">Institutional systemisation of advance directive processes </w:t>
      </w:r>
      <w:r w:rsidR="00816D89">
        <w:rPr>
          <w:rFonts w:ascii="Times New Roman" w:hAnsi="Times New Roman" w:cs="Times New Roman"/>
          <w:sz w:val="24"/>
          <w:szCs w:val="24"/>
        </w:rPr>
        <w:t xml:space="preserve">in India would ease the delivery of geriatric health care services as it would aid in the development of palliative care which is still in the initial stage. </w:t>
      </w:r>
    </w:p>
    <w:p w:rsidR="00C06DF2" w:rsidRPr="00FE25A5" w:rsidRDefault="00C06DF2" w:rsidP="00FE25A5">
      <w:pPr>
        <w:spacing w:line="360" w:lineRule="auto"/>
        <w:jc w:val="both"/>
        <w:rPr>
          <w:rFonts w:ascii="Times New Roman" w:hAnsi="Times New Roman" w:cs="Times New Roman"/>
          <w:sz w:val="24"/>
          <w:szCs w:val="24"/>
        </w:rPr>
      </w:pPr>
      <w:r w:rsidRPr="00C06DF2">
        <w:rPr>
          <w:rFonts w:ascii="Times New Roman" w:hAnsi="Times New Roman" w:cs="Times New Roman"/>
          <w:b/>
          <w:bCs/>
          <w:sz w:val="24"/>
          <w:szCs w:val="24"/>
        </w:rPr>
        <w:t>References</w:t>
      </w:r>
    </w:p>
    <w:p w:rsidR="001415B2" w:rsidRDefault="001415B2" w:rsidP="000C237D">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Coorcoran PJ</w:t>
      </w:r>
      <w:r w:rsidRPr="001415B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Use it or lose it: the hazards of bedrest and inactivity. West J Med 1991</w:t>
      </w:r>
      <w:r w:rsidR="00F56CBE">
        <w:rPr>
          <w:rFonts w:ascii="Times New Roman" w:hAnsi="Times New Roman" w:cs="Times New Roman"/>
          <w:color w:val="000000" w:themeColor="text1"/>
          <w:sz w:val="24"/>
          <w:szCs w:val="24"/>
        </w:rPr>
        <w:t>; 154:536</w:t>
      </w:r>
      <w:r>
        <w:rPr>
          <w:rFonts w:ascii="Times New Roman" w:hAnsi="Times New Roman" w:cs="Times New Roman"/>
          <w:color w:val="000000" w:themeColor="text1"/>
          <w:sz w:val="24"/>
          <w:szCs w:val="24"/>
        </w:rPr>
        <w:t xml:space="preserve">-38. </w:t>
      </w:r>
    </w:p>
    <w:p w:rsidR="001415B2" w:rsidRDefault="001415B2" w:rsidP="000C237D">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Rosseau P</w:t>
      </w:r>
      <w:r w:rsidRPr="001415B2">
        <w:rPr>
          <w:rFonts w:ascii="Times New Roman" w:hAnsi="Times New Roman" w:cs="Times New Roman"/>
          <w:color w:val="000000" w:themeColor="text1"/>
          <w:sz w:val="24"/>
          <w:szCs w:val="24"/>
        </w:rPr>
        <w:t>.</w:t>
      </w:r>
      <w:r w:rsidR="00F56CBE">
        <w:rPr>
          <w:rFonts w:ascii="Times New Roman" w:hAnsi="Times New Roman" w:cs="Times New Roman"/>
          <w:color w:val="000000" w:themeColor="text1"/>
          <w:sz w:val="24"/>
          <w:szCs w:val="24"/>
        </w:rPr>
        <w:t xml:space="preserve"> Immobility in the aged</w:t>
      </w:r>
      <w:r>
        <w:rPr>
          <w:rFonts w:ascii="Times New Roman" w:hAnsi="Times New Roman" w:cs="Times New Roman"/>
          <w:color w:val="000000" w:themeColor="text1"/>
          <w:sz w:val="24"/>
          <w:szCs w:val="24"/>
        </w:rPr>
        <w:t>. Arch Fam Med 1993</w:t>
      </w:r>
      <w:r w:rsidR="00F56CBE">
        <w:rPr>
          <w:rFonts w:ascii="Times New Roman" w:hAnsi="Times New Roman" w:cs="Times New Roman"/>
          <w:color w:val="000000" w:themeColor="text1"/>
          <w:sz w:val="24"/>
          <w:szCs w:val="24"/>
        </w:rPr>
        <w:t xml:space="preserve">; 2:169-178. </w:t>
      </w:r>
    </w:p>
    <w:p w:rsidR="00F56CBE" w:rsidRDefault="00F56CBE" w:rsidP="000C237D">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McNeil G, Kosberg J, Durkin DW, Dooley WK, DeCoster J, Williamson GM</w:t>
      </w:r>
      <w:r w:rsidRPr="00F56C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Caregiver mental health and potentially harmful care giving behaviour: the central role of caregiver anger. The Gerontologist 2009; 50:76-86. </w:t>
      </w:r>
    </w:p>
    <w:p w:rsidR="00F56CBE" w:rsidRDefault="00F56CBE" w:rsidP="000C237D">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Help Age India (2012). Elder Abuse in India. A HelpAge India Report. </w:t>
      </w:r>
      <w:hyperlink r:id="rId7" w:history="1">
        <w:r w:rsidRPr="00233902">
          <w:rPr>
            <w:rStyle w:val="Hyperlink"/>
            <w:rFonts w:ascii="Times New Roman" w:hAnsi="Times New Roman" w:cs="Times New Roman"/>
            <w:sz w:val="24"/>
            <w:szCs w:val="24"/>
          </w:rPr>
          <w:t xml:space="preserve">http// </w:t>
        </w:r>
        <w:r w:rsidR="00233902" w:rsidRPr="00233902">
          <w:rPr>
            <w:rStyle w:val="Hyperlink"/>
            <w:rFonts w:ascii="Times New Roman" w:hAnsi="Times New Roman" w:cs="Times New Roman"/>
            <w:sz w:val="24"/>
            <w:szCs w:val="24"/>
          </w:rPr>
          <w:t>www.helpageindia.org/about-us/reports-a-surveys.html.</w:t>
        </w:r>
      </w:hyperlink>
    </w:p>
    <w:p w:rsidR="00F56CBE" w:rsidRDefault="00F56CBE" w:rsidP="000C237D">
      <w:pPr>
        <w:pStyle w:val="ListParagraph"/>
        <w:numPr>
          <w:ilvl w:val="0"/>
          <w:numId w:val="10"/>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233902">
        <w:rPr>
          <w:rFonts w:ascii="Times New Roman" w:hAnsi="Times New Roman" w:cs="Times New Roman"/>
          <w:color w:val="000000" w:themeColor="text1"/>
          <w:sz w:val="24"/>
          <w:szCs w:val="24"/>
        </w:rPr>
        <w:t xml:space="preserve">orld Health Organization (2012). Interesting facts about ageing. Ageing and Life Course. A Global response to elder abuse and neglect 2008: Building Primary Health Care Capacity to deal with the problem worldwide: main report. </w:t>
      </w:r>
      <w:hyperlink r:id="rId8" w:history="1">
        <w:r w:rsidR="00233902" w:rsidRPr="00770AD2">
          <w:rPr>
            <w:rStyle w:val="Hyperlink"/>
            <w:rFonts w:ascii="Times New Roman" w:hAnsi="Times New Roman" w:cs="Times New Roman"/>
            <w:sz w:val="24"/>
            <w:szCs w:val="24"/>
          </w:rPr>
          <w:t>http://who.int/ageing/about/facts/en/index.html</w:t>
        </w:r>
      </w:hyperlink>
      <w:r w:rsidR="00233902">
        <w:rPr>
          <w:rFonts w:ascii="Times New Roman" w:hAnsi="Times New Roman" w:cs="Times New Roman"/>
          <w:color w:val="000000" w:themeColor="text1"/>
          <w:sz w:val="24"/>
          <w:szCs w:val="24"/>
        </w:rPr>
        <w:t xml:space="preserve">. </w:t>
      </w:r>
    </w:p>
    <w:p w:rsidR="00F56CBE" w:rsidRPr="00603105" w:rsidRDefault="00F56CBE" w:rsidP="000C237D">
      <w:pPr>
        <w:pStyle w:val="ListParagraph"/>
        <w:numPr>
          <w:ilvl w:val="0"/>
          <w:numId w:val="10"/>
        </w:numPr>
        <w:spacing w:line="360" w:lineRule="auto"/>
        <w:jc w:val="both"/>
        <w:rPr>
          <w:rFonts w:ascii="Times New Roman" w:hAnsi="Times New Roman" w:cs="Times New Roman"/>
          <w:b/>
          <w:bCs/>
          <w:color w:val="000000" w:themeColor="text1"/>
          <w:sz w:val="24"/>
          <w:szCs w:val="24"/>
        </w:rPr>
      </w:pPr>
      <w:r w:rsidRPr="00F56CBE">
        <w:rPr>
          <w:rFonts w:ascii="Times New Roman" w:hAnsi="Times New Roman" w:cs="Times New Roman"/>
          <w:b/>
          <w:bCs/>
          <w:color w:val="000000" w:themeColor="text1"/>
          <w:sz w:val="24"/>
          <w:szCs w:val="24"/>
        </w:rPr>
        <w:t xml:space="preserve">Goal A, </w:t>
      </w:r>
      <w:r>
        <w:rPr>
          <w:rFonts w:ascii="Times New Roman" w:hAnsi="Times New Roman" w:cs="Times New Roman"/>
          <w:b/>
          <w:bCs/>
          <w:color w:val="000000" w:themeColor="text1"/>
          <w:sz w:val="24"/>
          <w:szCs w:val="24"/>
        </w:rPr>
        <w:t xml:space="preserve">Wilson W, Dey AB. </w:t>
      </w:r>
      <w:r w:rsidRPr="00F56CBE">
        <w:rPr>
          <w:rFonts w:ascii="Times New Roman" w:hAnsi="Times New Roman" w:cs="Times New Roman"/>
          <w:color w:val="000000" w:themeColor="text1"/>
          <w:sz w:val="24"/>
          <w:szCs w:val="24"/>
        </w:rPr>
        <w:t xml:space="preserve">“Autonomy for </w:t>
      </w:r>
      <w:r>
        <w:rPr>
          <w:rFonts w:ascii="Times New Roman" w:hAnsi="Times New Roman" w:cs="Times New Roman"/>
          <w:color w:val="000000" w:themeColor="text1"/>
          <w:sz w:val="24"/>
          <w:szCs w:val="24"/>
        </w:rPr>
        <w:t>Older Patients on Bedside Medicine: Observations from a Developing Nation.”In: Lesser H, (ed). Justice for Older People, New York: Rodopi</w:t>
      </w:r>
      <w:r w:rsidR="00233902">
        <w:rPr>
          <w:rFonts w:ascii="Times New Roman" w:hAnsi="Times New Roman" w:cs="Times New Roman"/>
          <w:color w:val="000000" w:themeColor="text1"/>
          <w:sz w:val="24"/>
          <w:szCs w:val="24"/>
        </w:rPr>
        <w:t>; 2012</w:t>
      </w:r>
      <w:r>
        <w:rPr>
          <w:rFonts w:ascii="Times New Roman" w:hAnsi="Times New Roman" w:cs="Times New Roman"/>
          <w:color w:val="000000" w:themeColor="text1"/>
          <w:sz w:val="24"/>
          <w:szCs w:val="24"/>
        </w:rPr>
        <w:t xml:space="preserve">. </w:t>
      </w:r>
    </w:p>
    <w:p w:rsidR="00603105" w:rsidRDefault="00603105" w:rsidP="00603105">
      <w:pPr>
        <w:pStyle w:val="ListParagraph"/>
        <w:numPr>
          <w:ilvl w:val="0"/>
          <w:numId w:val="10"/>
        </w:numPr>
        <w:spacing w:line="360" w:lineRule="auto"/>
        <w:jc w:val="both"/>
        <w:rPr>
          <w:rFonts w:ascii="Times New Roman" w:hAnsi="Times New Roman" w:cs="Times New Roman"/>
          <w:color w:val="000000" w:themeColor="text1"/>
          <w:sz w:val="24"/>
          <w:szCs w:val="24"/>
        </w:rPr>
      </w:pPr>
      <w:r w:rsidRPr="000C237D">
        <w:rPr>
          <w:rFonts w:ascii="Times New Roman" w:hAnsi="Times New Roman" w:cs="Times New Roman"/>
          <w:b/>
          <w:bCs/>
          <w:color w:val="000000" w:themeColor="text1"/>
          <w:sz w:val="24"/>
          <w:szCs w:val="24"/>
        </w:rPr>
        <w:t>Wetle, T</w:t>
      </w:r>
      <w:r>
        <w:rPr>
          <w:rFonts w:ascii="Times New Roman" w:hAnsi="Times New Roman" w:cs="Times New Roman"/>
          <w:color w:val="000000" w:themeColor="text1"/>
          <w:sz w:val="24"/>
          <w:szCs w:val="24"/>
        </w:rPr>
        <w:t xml:space="preserve">. </w:t>
      </w:r>
      <w:r w:rsidRPr="000C237D">
        <w:rPr>
          <w:rFonts w:ascii="Times New Roman" w:hAnsi="Times New Roman" w:cs="Times New Roman"/>
          <w:color w:val="000000" w:themeColor="text1"/>
          <w:sz w:val="24"/>
          <w:szCs w:val="24"/>
        </w:rPr>
        <w:t>Ethical issues in long term care of the aged. Journal of Geriatric Psychiatry, 18:63-73, 1985.</w:t>
      </w:r>
    </w:p>
    <w:p w:rsidR="006F519D" w:rsidRPr="00C06DF2" w:rsidRDefault="006F519D" w:rsidP="006F519D">
      <w:pPr>
        <w:pStyle w:val="ListParagraph"/>
        <w:numPr>
          <w:ilvl w:val="0"/>
          <w:numId w:val="10"/>
        </w:numPr>
        <w:spacing w:line="360" w:lineRule="auto"/>
        <w:jc w:val="both"/>
        <w:rPr>
          <w:rFonts w:ascii="Times New Roman" w:hAnsi="Times New Roman" w:cs="Times New Roman"/>
          <w:sz w:val="24"/>
          <w:szCs w:val="24"/>
        </w:rPr>
      </w:pPr>
      <w:r w:rsidRPr="00C06DF2">
        <w:rPr>
          <w:rFonts w:ascii="Times New Roman" w:hAnsi="Times New Roman" w:cs="Times New Roman"/>
          <w:b/>
          <w:bCs/>
          <w:sz w:val="24"/>
          <w:szCs w:val="24"/>
        </w:rPr>
        <w:t xml:space="preserve">Smeltzer CS, Bare GB, Hinkle LJ, Cheever HK. Brunner &amp; Suddarth. </w:t>
      </w:r>
      <w:r w:rsidRPr="00C06DF2">
        <w:rPr>
          <w:rFonts w:ascii="Times New Roman" w:hAnsi="Times New Roman" w:cs="Times New Roman"/>
          <w:sz w:val="24"/>
          <w:szCs w:val="24"/>
        </w:rPr>
        <w:t>Text Book of Medical-Surgical Nursing. Volume I.  Twelfth edition. New Delhi: Wolter Kluwer (India); 2011.</w:t>
      </w:r>
    </w:p>
    <w:p w:rsidR="006F519D" w:rsidRPr="00C06DF2" w:rsidRDefault="006F519D" w:rsidP="006F519D">
      <w:pPr>
        <w:pStyle w:val="ListParagraph"/>
        <w:numPr>
          <w:ilvl w:val="0"/>
          <w:numId w:val="10"/>
        </w:numPr>
        <w:spacing w:line="360" w:lineRule="auto"/>
        <w:jc w:val="both"/>
        <w:rPr>
          <w:rFonts w:ascii="Times New Roman" w:hAnsi="Times New Roman" w:cs="Times New Roman"/>
          <w:sz w:val="24"/>
          <w:szCs w:val="24"/>
        </w:rPr>
      </w:pPr>
      <w:r w:rsidRPr="00C06DF2">
        <w:rPr>
          <w:rFonts w:ascii="Times New Roman" w:hAnsi="Times New Roman" w:cs="Times New Roman"/>
          <w:b/>
          <w:bCs/>
          <w:sz w:val="24"/>
          <w:szCs w:val="24"/>
        </w:rPr>
        <w:t>Lewis LS, Dirksen RS, Heitkemper MM. Bucher L. Lewis’s</w:t>
      </w:r>
      <w:r w:rsidRPr="00C06DF2">
        <w:rPr>
          <w:rFonts w:ascii="Times New Roman" w:hAnsi="Times New Roman" w:cs="Times New Roman"/>
          <w:sz w:val="24"/>
          <w:szCs w:val="24"/>
        </w:rPr>
        <w:t>. Medical Surgical Nursing Assessment and Management of Clinical Problems. Second Edition. Volume 1.India: Reed Elsevier;</w:t>
      </w:r>
      <w:r>
        <w:rPr>
          <w:rFonts w:ascii="Times New Roman" w:hAnsi="Times New Roman" w:cs="Times New Roman"/>
          <w:sz w:val="24"/>
          <w:szCs w:val="24"/>
        </w:rPr>
        <w:t xml:space="preserve"> </w:t>
      </w:r>
      <w:r w:rsidRPr="00C06DF2">
        <w:rPr>
          <w:rFonts w:ascii="Times New Roman" w:hAnsi="Times New Roman" w:cs="Times New Roman"/>
          <w:sz w:val="24"/>
          <w:szCs w:val="24"/>
        </w:rPr>
        <w:t xml:space="preserve">2015. </w:t>
      </w:r>
    </w:p>
    <w:p w:rsidR="006F519D" w:rsidRDefault="006F519D" w:rsidP="006F519D">
      <w:pPr>
        <w:pStyle w:val="ListParagraph"/>
        <w:numPr>
          <w:ilvl w:val="0"/>
          <w:numId w:val="10"/>
        </w:numPr>
        <w:spacing w:line="360" w:lineRule="auto"/>
        <w:jc w:val="both"/>
        <w:rPr>
          <w:rFonts w:ascii="Times New Roman" w:hAnsi="Times New Roman" w:cs="Times New Roman"/>
          <w:sz w:val="24"/>
          <w:szCs w:val="24"/>
        </w:rPr>
      </w:pPr>
      <w:r w:rsidRPr="00C06DF2">
        <w:rPr>
          <w:rFonts w:ascii="Times New Roman" w:hAnsi="Times New Roman" w:cs="Times New Roman"/>
          <w:b/>
          <w:bCs/>
          <w:sz w:val="24"/>
          <w:szCs w:val="24"/>
        </w:rPr>
        <w:t xml:space="preserve">Luggen SA. </w:t>
      </w:r>
      <w:r w:rsidRPr="00C06DF2">
        <w:rPr>
          <w:rFonts w:ascii="Times New Roman" w:hAnsi="Times New Roman" w:cs="Times New Roman"/>
          <w:sz w:val="24"/>
          <w:szCs w:val="24"/>
        </w:rPr>
        <w:t xml:space="preserve">Core Currriculum for Gerentological Nursing.USA: Mosby publication; 1996. </w:t>
      </w:r>
    </w:p>
    <w:p w:rsidR="006F519D" w:rsidRPr="000C237D" w:rsidRDefault="006F519D" w:rsidP="006F519D">
      <w:pPr>
        <w:pStyle w:val="ListParagraph"/>
        <w:numPr>
          <w:ilvl w:val="0"/>
          <w:numId w:val="10"/>
        </w:numPr>
        <w:spacing w:line="360" w:lineRule="auto"/>
        <w:jc w:val="both"/>
        <w:rPr>
          <w:rFonts w:ascii="Times New Roman" w:hAnsi="Times New Roman" w:cs="Times New Roman"/>
          <w:color w:val="000000" w:themeColor="text1"/>
          <w:sz w:val="24"/>
          <w:szCs w:val="24"/>
        </w:rPr>
      </w:pPr>
      <w:r w:rsidRPr="000C237D">
        <w:rPr>
          <w:rFonts w:ascii="Times New Roman" w:hAnsi="Times New Roman" w:cs="Times New Roman"/>
          <w:b/>
          <w:bCs/>
          <w:color w:val="000000" w:themeColor="text1"/>
          <w:sz w:val="24"/>
          <w:szCs w:val="24"/>
        </w:rPr>
        <w:t>Davis, K., &amp; Rowland, D</w:t>
      </w:r>
      <w:r>
        <w:rPr>
          <w:rFonts w:ascii="Times New Roman" w:hAnsi="Times New Roman" w:cs="Times New Roman"/>
          <w:color w:val="000000" w:themeColor="text1"/>
          <w:sz w:val="24"/>
          <w:szCs w:val="24"/>
        </w:rPr>
        <w:t xml:space="preserve">. </w:t>
      </w:r>
      <w:r w:rsidRPr="000C237D">
        <w:rPr>
          <w:rFonts w:ascii="Times New Roman" w:hAnsi="Times New Roman" w:cs="Times New Roman"/>
          <w:color w:val="000000" w:themeColor="text1"/>
          <w:sz w:val="24"/>
          <w:szCs w:val="24"/>
        </w:rPr>
        <w:t>Uninsured and underserved: Inequities in health care in the United States. Health and Society: Milband Memorial Eund Quarterly, 61 •149-176, 1983.</w:t>
      </w:r>
    </w:p>
    <w:p w:rsidR="00603105" w:rsidRPr="006F519D" w:rsidRDefault="00603105" w:rsidP="006F519D">
      <w:pPr>
        <w:pStyle w:val="ListParagraph"/>
        <w:spacing w:line="360" w:lineRule="auto"/>
        <w:jc w:val="both"/>
        <w:rPr>
          <w:rFonts w:ascii="Times New Roman" w:hAnsi="Times New Roman" w:cs="Times New Roman"/>
          <w:color w:val="000000" w:themeColor="text1"/>
          <w:sz w:val="24"/>
          <w:szCs w:val="24"/>
        </w:rPr>
      </w:pPr>
    </w:p>
    <w:p w:rsidR="00F56CBE" w:rsidRPr="00F56CBE" w:rsidRDefault="00F56CBE" w:rsidP="00F56CBE">
      <w:pPr>
        <w:spacing w:line="360" w:lineRule="auto"/>
        <w:jc w:val="both"/>
        <w:rPr>
          <w:rFonts w:ascii="Times New Roman" w:hAnsi="Times New Roman" w:cs="Times New Roman"/>
          <w:color w:val="000000" w:themeColor="text1"/>
          <w:sz w:val="24"/>
          <w:szCs w:val="24"/>
        </w:rPr>
      </w:pPr>
    </w:p>
    <w:p w:rsidR="000C237D" w:rsidRPr="00C06DF2" w:rsidRDefault="000C237D" w:rsidP="000C237D">
      <w:pPr>
        <w:pStyle w:val="ListParagraph"/>
        <w:spacing w:line="360" w:lineRule="auto"/>
        <w:jc w:val="both"/>
        <w:rPr>
          <w:rFonts w:ascii="Times New Roman" w:hAnsi="Times New Roman" w:cs="Times New Roman"/>
          <w:sz w:val="24"/>
          <w:szCs w:val="24"/>
        </w:rPr>
      </w:pPr>
    </w:p>
    <w:p w:rsidR="00B07272" w:rsidRPr="00F42569" w:rsidRDefault="00B07272" w:rsidP="00F42569">
      <w:pPr>
        <w:spacing w:line="360" w:lineRule="auto"/>
        <w:ind w:firstLine="1418"/>
        <w:jc w:val="both"/>
        <w:rPr>
          <w:rFonts w:ascii="Times New Roman" w:hAnsi="Times New Roman" w:cs="Times New Roman"/>
          <w:sz w:val="24"/>
          <w:szCs w:val="24"/>
        </w:rPr>
      </w:pPr>
    </w:p>
    <w:p w:rsidR="00AD4F8B" w:rsidRDefault="00AD4F8B" w:rsidP="00AD4F8B">
      <w:pPr>
        <w:spacing w:line="360" w:lineRule="auto"/>
        <w:jc w:val="both"/>
        <w:rPr>
          <w:rFonts w:ascii="Times New Roman" w:hAnsi="Times New Roman" w:cs="Times New Roman"/>
          <w:b/>
          <w:bCs/>
          <w:sz w:val="24"/>
          <w:szCs w:val="24"/>
        </w:rPr>
      </w:pPr>
    </w:p>
    <w:sectPr w:rsidR="00AD4F8B" w:rsidSect="009C6F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243" w:rsidRDefault="00CC4243" w:rsidP="0013376E">
      <w:pPr>
        <w:spacing w:after="0" w:line="240" w:lineRule="auto"/>
      </w:pPr>
      <w:r>
        <w:separator/>
      </w:r>
    </w:p>
  </w:endnote>
  <w:endnote w:type="continuationSeparator" w:id="1">
    <w:p w:rsidR="00CC4243" w:rsidRDefault="00CC4243" w:rsidP="00133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243" w:rsidRDefault="00CC4243" w:rsidP="0013376E">
      <w:pPr>
        <w:spacing w:after="0" w:line="240" w:lineRule="auto"/>
      </w:pPr>
      <w:r>
        <w:separator/>
      </w:r>
    </w:p>
  </w:footnote>
  <w:footnote w:type="continuationSeparator" w:id="1">
    <w:p w:rsidR="00CC4243" w:rsidRDefault="00CC4243" w:rsidP="00133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48B"/>
    <w:multiLevelType w:val="multilevel"/>
    <w:tmpl w:val="E0CEBF8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0D3417"/>
    <w:multiLevelType w:val="multilevel"/>
    <w:tmpl w:val="21FC383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4B84DD8"/>
    <w:multiLevelType w:val="multilevel"/>
    <w:tmpl w:val="5DD056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9E2049"/>
    <w:multiLevelType w:val="hybridMultilevel"/>
    <w:tmpl w:val="0852839A"/>
    <w:lvl w:ilvl="0" w:tplc="44BC44CA">
      <w:start w:val="1"/>
      <w:numFmt w:val="decimal"/>
      <w:lvlText w:val="%1"/>
      <w:lvlJc w:val="center"/>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6A6B8D"/>
    <w:multiLevelType w:val="hybridMultilevel"/>
    <w:tmpl w:val="8AE63AEE"/>
    <w:lvl w:ilvl="0" w:tplc="1DF46C2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2D2A10"/>
    <w:multiLevelType w:val="hybridMultilevel"/>
    <w:tmpl w:val="C1C41C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7F57F2"/>
    <w:multiLevelType w:val="multilevel"/>
    <w:tmpl w:val="63B0C22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6F30ECF"/>
    <w:multiLevelType w:val="multilevel"/>
    <w:tmpl w:val="9E548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29B1C3C"/>
    <w:multiLevelType w:val="hybridMultilevel"/>
    <w:tmpl w:val="9D66F64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3272715"/>
    <w:multiLevelType w:val="hybridMultilevel"/>
    <w:tmpl w:val="209A18A0"/>
    <w:lvl w:ilvl="0" w:tplc="E542D59A">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BB07BBF"/>
    <w:multiLevelType w:val="hybridMultilevel"/>
    <w:tmpl w:val="4BD0FFDA"/>
    <w:lvl w:ilvl="0" w:tplc="DAD6E468">
      <w:start w:val="1"/>
      <w:numFmt w:val="decimal"/>
      <w:lvlText w:val="%1."/>
      <w:lvlJc w:val="left"/>
      <w:pPr>
        <w:ind w:left="720" w:hanging="360"/>
      </w:pPr>
      <w:rPr>
        <w:b w:val="0"/>
        <w:bCs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3"/>
  </w:num>
  <w:num w:numId="5">
    <w:abstractNumId w:val="7"/>
  </w:num>
  <w:num w:numId="6">
    <w:abstractNumId w:val="2"/>
  </w:num>
  <w:num w:numId="7">
    <w:abstractNumId w:val="1"/>
  </w:num>
  <w:num w:numId="8">
    <w:abstractNumId w:val="6"/>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DD4"/>
    <w:rsid w:val="00007B40"/>
    <w:rsid w:val="00017227"/>
    <w:rsid w:val="00022676"/>
    <w:rsid w:val="00036B7B"/>
    <w:rsid w:val="00037851"/>
    <w:rsid w:val="00040E41"/>
    <w:rsid w:val="00050520"/>
    <w:rsid w:val="000542F2"/>
    <w:rsid w:val="00070990"/>
    <w:rsid w:val="00072CCB"/>
    <w:rsid w:val="0008130A"/>
    <w:rsid w:val="00084ACC"/>
    <w:rsid w:val="00087608"/>
    <w:rsid w:val="0009225B"/>
    <w:rsid w:val="00096B0E"/>
    <w:rsid w:val="00096B32"/>
    <w:rsid w:val="000A3C78"/>
    <w:rsid w:val="000A4071"/>
    <w:rsid w:val="000A4D16"/>
    <w:rsid w:val="000B3832"/>
    <w:rsid w:val="000C237D"/>
    <w:rsid w:val="000D74CC"/>
    <w:rsid w:val="000D7BEE"/>
    <w:rsid w:val="000E7E76"/>
    <w:rsid w:val="00101159"/>
    <w:rsid w:val="00101550"/>
    <w:rsid w:val="001141EE"/>
    <w:rsid w:val="00127D74"/>
    <w:rsid w:val="0013376E"/>
    <w:rsid w:val="00134569"/>
    <w:rsid w:val="00134BFE"/>
    <w:rsid w:val="00135395"/>
    <w:rsid w:val="00141016"/>
    <w:rsid w:val="001415B2"/>
    <w:rsid w:val="00143542"/>
    <w:rsid w:val="00143608"/>
    <w:rsid w:val="00145E92"/>
    <w:rsid w:val="00145F76"/>
    <w:rsid w:val="00146568"/>
    <w:rsid w:val="00147C00"/>
    <w:rsid w:val="00150CF0"/>
    <w:rsid w:val="0015112C"/>
    <w:rsid w:val="00164A80"/>
    <w:rsid w:val="00164BD0"/>
    <w:rsid w:val="001749AF"/>
    <w:rsid w:val="0018060F"/>
    <w:rsid w:val="001B16FE"/>
    <w:rsid w:val="001C0DE5"/>
    <w:rsid w:val="001D3F81"/>
    <w:rsid w:val="00207BC4"/>
    <w:rsid w:val="00215536"/>
    <w:rsid w:val="00225D3D"/>
    <w:rsid w:val="00233902"/>
    <w:rsid w:val="00241CE4"/>
    <w:rsid w:val="00251817"/>
    <w:rsid w:val="002521B7"/>
    <w:rsid w:val="002623C6"/>
    <w:rsid w:val="002636F2"/>
    <w:rsid w:val="00273699"/>
    <w:rsid w:val="00276DC4"/>
    <w:rsid w:val="002A2325"/>
    <w:rsid w:val="002A3A16"/>
    <w:rsid w:val="002A459D"/>
    <w:rsid w:val="002B1DC5"/>
    <w:rsid w:val="002B2418"/>
    <w:rsid w:val="002D0BEC"/>
    <w:rsid w:val="002F0BE2"/>
    <w:rsid w:val="002F2E8E"/>
    <w:rsid w:val="003046D3"/>
    <w:rsid w:val="00305B12"/>
    <w:rsid w:val="00321DAC"/>
    <w:rsid w:val="00325C8A"/>
    <w:rsid w:val="00332AC9"/>
    <w:rsid w:val="00337038"/>
    <w:rsid w:val="00342189"/>
    <w:rsid w:val="003505B1"/>
    <w:rsid w:val="00350D8F"/>
    <w:rsid w:val="00356585"/>
    <w:rsid w:val="003722E0"/>
    <w:rsid w:val="00382ED5"/>
    <w:rsid w:val="00384083"/>
    <w:rsid w:val="00384519"/>
    <w:rsid w:val="00384EA0"/>
    <w:rsid w:val="003A5575"/>
    <w:rsid w:val="003B04BC"/>
    <w:rsid w:val="003B2351"/>
    <w:rsid w:val="003C1264"/>
    <w:rsid w:val="003D34E4"/>
    <w:rsid w:val="003E4444"/>
    <w:rsid w:val="003E61D3"/>
    <w:rsid w:val="003E6ABE"/>
    <w:rsid w:val="003F1F7C"/>
    <w:rsid w:val="003F6CE6"/>
    <w:rsid w:val="0040388A"/>
    <w:rsid w:val="00426479"/>
    <w:rsid w:val="00431823"/>
    <w:rsid w:val="00437FB4"/>
    <w:rsid w:val="00444652"/>
    <w:rsid w:val="00450170"/>
    <w:rsid w:val="0047260D"/>
    <w:rsid w:val="0049340A"/>
    <w:rsid w:val="00493C8B"/>
    <w:rsid w:val="004A5D0B"/>
    <w:rsid w:val="004B5C2D"/>
    <w:rsid w:val="004C3BE5"/>
    <w:rsid w:val="004C4E2B"/>
    <w:rsid w:val="004D4040"/>
    <w:rsid w:val="004E3D7C"/>
    <w:rsid w:val="004E5306"/>
    <w:rsid w:val="004E6D1F"/>
    <w:rsid w:val="004F1C85"/>
    <w:rsid w:val="00506871"/>
    <w:rsid w:val="00537B1C"/>
    <w:rsid w:val="00554CB2"/>
    <w:rsid w:val="00564328"/>
    <w:rsid w:val="00564CB9"/>
    <w:rsid w:val="005659A3"/>
    <w:rsid w:val="00566F0C"/>
    <w:rsid w:val="00592569"/>
    <w:rsid w:val="00594D35"/>
    <w:rsid w:val="005B2C8E"/>
    <w:rsid w:val="005C38A2"/>
    <w:rsid w:val="005D19FB"/>
    <w:rsid w:val="005D2C3C"/>
    <w:rsid w:val="005D3254"/>
    <w:rsid w:val="005E685B"/>
    <w:rsid w:val="005E7B6B"/>
    <w:rsid w:val="005F0A04"/>
    <w:rsid w:val="005F462F"/>
    <w:rsid w:val="005F7D24"/>
    <w:rsid w:val="00603105"/>
    <w:rsid w:val="00613078"/>
    <w:rsid w:val="006147CD"/>
    <w:rsid w:val="006339E3"/>
    <w:rsid w:val="0063537C"/>
    <w:rsid w:val="00650105"/>
    <w:rsid w:val="0065038E"/>
    <w:rsid w:val="00660DED"/>
    <w:rsid w:val="0066101C"/>
    <w:rsid w:val="006670B0"/>
    <w:rsid w:val="00670C62"/>
    <w:rsid w:val="00685352"/>
    <w:rsid w:val="00690FC3"/>
    <w:rsid w:val="00696588"/>
    <w:rsid w:val="006A298F"/>
    <w:rsid w:val="006A2C7B"/>
    <w:rsid w:val="006B002A"/>
    <w:rsid w:val="006B0B59"/>
    <w:rsid w:val="006B283A"/>
    <w:rsid w:val="006B7B2F"/>
    <w:rsid w:val="006C6535"/>
    <w:rsid w:val="006C7290"/>
    <w:rsid w:val="006D4DE3"/>
    <w:rsid w:val="006D6B6E"/>
    <w:rsid w:val="006D7189"/>
    <w:rsid w:val="006E63E8"/>
    <w:rsid w:val="006F519D"/>
    <w:rsid w:val="006F5B55"/>
    <w:rsid w:val="007037D3"/>
    <w:rsid w:val="0070798B"/>
    <w:rsid w:val="0071626D"/>
    <w:rsid w:val="00724C4F"/>
    <w:rsid w:val="00731749"/>
    <w:rsid w:val="00732EE3"/>
    <w:rsid w:val="00740066"/>
    <w:rsid w:val="007408CD"/>
    <w:rsid w:val="007421D1"/>
    <w:rsid w:val="0075039C"/>
    <w:rsid w:val="00766C69"/>
    <w:rsid w:val="00771337"/>
    <w:rsid w:val="0077772D"/>
    <w:rsid w:val="00791399"/>
    <w:rsid w:val="007917DF"/>
    <w:rsid w:val="00792F7B"/>
    <w:rsid w:val="007A538C"/>
    <w:rsid w:val="007B1C90"/>
    <w:rsid w:val="007B38BD"/>
    <w:rsid w:val="007B757B"/>
    <w:rsid w:val="007C1A1D"/>
    <w:rsid w:val="007C4CB7"/>
    <w:rsid w:val="007C67C9"/>
    <w:rsid w:val="007D05ED"/>
    <w:rsid w:val="007D75AD"/>
    <w:rsid w:val="007E74CD"/>
    <w:rsid w:val="007F06E5"/>
    <w:rsid w:val="007F0AB5"/>
    <w:rsid w:val="007F4834"/>
    <w:rsid w:val="008009A5"/>
    <w:rsid w:val="00801B0A"/>
    <w:rsid w:val="00806264"/>
    <w:rsid w:val="008137A1"/>
    <w:rsid w:val="0081464D"/>
    <w:rsid w:val="00816D89"/>
    <w:rsid w:val="00821AB7"/>
    <w:rsid w:val="008274FD"/>
    <w:rsid w:val="00834255"/>
    <w:rsid w:val="00861C1D"/>
    <w:rsid w:val="008702EE"/>
    <w:rsid w:val="00897293"/>
    <w:rsid w:val="008A5B75"/>
    <w:rsid w:val="008B13B0"/>
    <w:rsid w:val="008C4C43"/>
    <w:rsid w:val="008D3FD4"/>
    <w:rsid w:val="008F3DD4"/>
    <w:rsid w:val="00913132"/>
    <w:rsid w:val="00921950"/>
    <w:rsid w:val="009227F1"/>
    <w:rsid w:val="0094258E"/>
    <w:rsid w:val="00943ADF"/>
    <w:rsid w:val="00945953"/>
    <w:rsid w:val="00946FBB"/>
    <w:rsid w:val="00955694"/>
    <w:rsid w:val="00956BB4"/>
    <w:rsid w:val="00971919"/>
    <w:rsid w:val="00993FF3"/>
    <w:rsid w:val="009B1C61"/>
    <w:rsid w:val="009B7BF9"/>
    <w:rsid w:val="009C1A21"/>
    <w:rsid w:val="009C2C3B"/>
    <w:rsid w:val="009C585A"/>
    <w:rsid w:val="009C6F11"/>
    <w:rsid w:val="009D171D"/>
    <w:rsid w:val="009E5604"/>
    <w:rsid w:val="009F031C"/>
    <w:rsid w:val="009F28B4"/>
    <w:rsid w:val="009F63DA"/>
    <w:rsid w:val="00A01987"/>
    <w:rsid w:val="00A04A69"/>
    <w:rsid w:val="00A066CA"/>
    <w:rsid w:val="00A06969"/>
    <w:rsid w:val="00A075BA"/>
    <w:rsid w:val="00A11EAA"/>
    <w:rsid w:val="00A319D4"/>
    <w:rsid w:val="00A37473"/>
    <w:rsid w:val="00A37DDB"/>
    <w:rsid w:val="00A431A9"/>
    <w:rsid w:val="00A479C3"/>
    <w:rsid w:val="00A47A77"/>
    <w:rsid w:val="00A51743"/>
    <w:rsid w:val="00A5394B"/>
    <w:rsid w:val="00A742E8"/>
    <w:rsid w:val="00AB0611"/>
    <w:rsid w:val="00AC20AE"/>
    <w:rsid w:val="00AC5B40"/>
    <w:rsid w:val="00AD020A"/>
    <w:rsid w:val="00AD1CE7"/>
    <w:rsid w:val="00AD3C79"/>
    <w:rsid w:val="00AD4F8B"/>
    <w:rsid w:val="00AF4BC6"/>
    <w:rsid w:val="00AF7AED"/>
    <w:rsid w:val="00B01141"/>
    <w:rsid w:val="00B04701"/>
    <w:rsid w:val="00B04DA7"/>
    <w:rsid w:val="00B07272"/>
    <w:rsid w:val="00B1237F"/>
    <w:rsid w:val="00B24EFC"/>
    <w:rsid w:val="00B34F2E"/>
    <w:rsid w:val="00B46F22"/>
    <w:rsid w:val="00B470CD"/>
    <w:rsid w:val="00B51B5A"/>
    <w:rsid w:val="00B70C2E"/>
    <w:rsid w:val="00B7401E"/>
    <w:rsid w:val="00B753F1"/>
    <w:rsid w:val="00B87A66"/>
    <w:rsid w:val="00B91828"/>
    <w:rsid w:val="00B91935"/>
    <w:rsid w:val="00B9322B"/>
    <w:rsid w:val="00B94C44"/>
    <w:rsid w:val="00BA2AA9"/>
    <w:rsid w:val="00BA4474"/>
    <w:rsid w:val="00BA4BE2"/>
    <w:rsid w:val="00BA71AB"/>
    <w:rsid w:val="00BB0CAE"/>
    <w:rsid w:val="00BB2C4E"/>
    <w:rsid w:val="00BB58D7"/>
    <w:rsid w:val="00BC7F4D"/>
    <w:rsid w:val="00BD480B"/>
    <w:rsid w:val="00BE0DD3"/>
    <w:rsid w:val="00BE2F51"/>
    <w:rsid w:val="00BE78E4"/>
    <w:rsid w:val="00BF1187"/>
    <w:rsid w:val="00BF1E88"/>
    <w:rsid w:val="00C0045F"/>
    <w:rsid w:val="00C04EEB"/>
    <w:rsid w:val="00C06DF2"/>
    <w:rsid w:val="00C125CA"/>
    <w:rsid w:val="00C17C28"/>
    <w:rsid w:val="00C24775"/>
    <w:rsid w:val="00C26C00"/>
    <w:rsid w:val="00C31CEE"/>
    <w:rsid w:val="00C418B0"/>
    <w:rsid w:val="00C51F3B"/>
    <w:rsid w:val="00C52625"/>
    <w:rsid w:val="00C548F7"/>
    <w:rsid w:val="00C60395"/>
    <w:rsid w:val="00C6174C"/>
    <w:rsid w:val="00C64893"/>
    <w:rsid w:val="00C650D3"/>
    <w:rsid w:val="00C673EC"/>
    <w:rsid w:val="00C764BA"/>
    <w:rsid w:val="00C77D10"/>
    <w:rsid w:val="00C86B09"/>
    <w:rsid w:val="00C91754"/>
    <w:rsid w:val="00CA0B2B"/>
    <w:rsid w:val="00CA62D6"/>
    <w:rsid w:val="00CA7ED4"/>
    <w:rsid w:val="00CB05C6"/>
    <w:rsid w:val="00CB0A69"/>
    <w:rsid w:val="00CC4243"/>
    <w:rsid w:val="00CC7D9D"/>
    <w:rsid w:val="00CD13CA"/>
    <w:rsid w:val="00D003F6"/>
    <w:rsid w:val="00D03513"/>
    <w:rsid w:val="00D14C6F"/>
    <w:rsid w:val="00D17CB2"/>
    <w:rsid w:val="00D21395"/>
    <w:rsid w:val="00D301C0"/>
    <w:rsid w:val="00D52D53"/>
    <w:rsid w:val="00D56EC7"/>
    <w:rsid w:val="00D70FCD"/>
    <w:rsid w:val="00D77D23"/>
    <w:rsid w:val="00D9644E"/>
    <w:rsid w:val="00D96B66"/>
    <w:rsid w:val="00DA2A2D"/>
    <w:rsid w:val="00DA5080"/>
    <w:rsid w:val="00DA755D"/>
    <w:rsid w:val="00DA7CC4"/>
    <w:rsid w:val="00DB253C"/>
    <w:rsid w:val="00DB32D2"/>
    <w:rsid w:val="00DB3FBA"/>
    <w:rsid w:val="00DC15D0"/>
    <w:rsid w:val="00DC505A"/>
    <w:rsid w:val="00DD05E2"/>
    <w:rsid w:val="00DE243E"/>
    <w:rsid w:val="00DF7760"/>
    <w:rsid w:val="00E04344"/>
    <w:rsid w:val="00E05F74"/>
    <w:rsid w:val="00E11718"/>
    <w:rsid w:val="00E11BD5"/>
    <w:rsid w:val="00E21D7D"/>
    <w:rsid w:val="00E350F8"/>
    <w:rsid w:val="00E44B6E"/>
    <w:rsid w:val="00E46499"/>
    <w:rsid w:val="00E51107"/>
    <w:rsid w:val="00E60E19"/>
    <w:rsid w:val="00E63C3F"/>
    <w:rsid w:val="00E6430A"/>
    <w:rsid w:val="00E754BA"/>
    <w:rsid w:val="00E81514"/>
    <w:rsid w:val="00E83165"/>
    <w:rsid w:val="00E9267D"/>
    <w:rsid w:val="00E92C95"/>
    <w:rsid w:val="00E954F5"/>
    <w:rsid w:val="00EB6F1E"/>
    <w:rsid w:val="00EC410F"/>
    <w:rsid w:val="00EE2568"/>
    <w:rsid w:val="00EF4895"/>
    <w:rsid w:val="00EF48AD"/>
    <w:rsid w:val="00EF7A2F"/>
    <w:rsid w:val="00F2214F"/>
    <w:rsid w:val="00F27C4D"/>
    <w:rsid w:val="00F33CDE"/>
    <w:rsid w:val="00F34E1C"/>
    <w:rsid w:val="00F40B71"/>
    <w:rsid w:val="00F42569"/>
    <w:rsid w:val="00F47CDC"/>
    <w:rsid w:val="00F52FED"/>
    <w:rsid w:val="00F56CBE"/>
    <w:rsid w:val="00F65177"/>
    <w:rsid w:val="00F82548"/>
    <w:rsid w:val="00F8768E"/>
    <w:rsid w:val="00F877D3"/>
    <w:rsid w:val="00F93AD9"/>
    <w:rsid w:val="00F96600"/>
    <w:rsid w:val="00FA05E0"/>
    <w:rsid w:val="00FA1EF1"/>
    <w:rsid w:val="00FB28FC"/>
    <w:rsid w:val="00FC2D39"/>
    <w:rsid w:val="00FC72B1"/>
    <w:rsid w:val="00FD4F8B"/>
    <w:rsid w:val="00FD7492"/>
    <w:rsid w:val="00FE01E6"/>
    <w:rsid w:val="00FE25A5"/>
    <w:rsid w:val="00FE3373"/>
    <w:rsid w:val="00FE6414"/>
    <w:rsid w:val="00FE7D52"/>
    <w:rsid w:val="00FF281A"/>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8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D0"/>
    <w:pPr>
      <w:ind w:left="720"/>
      <w:contextualSpacing/>
    </w:pPr>
  </w:style>
  <w:style w:type="paragraph" w:styleId="BalloonText">
    <w:name w:val="Balloon Text"/>
    <w:basedOn w:val="Normal"/>
    <w:link w:val="BalloonTextChar"/>
    <w:uiPriority w:val="99"/>
    <w:semiHidden/>
    <w:unhideWhenUsed/>
    <w:rsid w:val="00DC1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5D0"/>
    <w:rPr>
      <w:rFonts w:ascii="Tahoma" w:hAnsi="Tahoma" w:cs="Tahoma"/>
      <w:sz w:val="16"/>
      <w:szCs w:val="16"/>
    </w:rPr>
  </w:style>
  <w:style w:type="character" w:styleId="Hyperlink">
    <w:name w:val="Hyperlink"/>
    <w:basedOn w:val="DefaultParagraphFont"/>
    <w:uiPriority w:val="99"/>
    <w:unhideWhenUsed/>
    <w:rsid w:val="0018060F"/>
    <w:rPr>
      <w:color w:val="0000FF" w:themeColor="hyperlink"/>
      <w:u w:val="single"/>
    </w:rPr>
  </w:style>
  <w:style w:type="paragraph" w:styleId="Header">
    <w:name w:val="header"/>
    <w:basedOn w:val="Normal"/>
    <w:link w:val="HeaderChar"/>
    <w:uiPriority w:val="99"/>
    <w:semiHidden/>
    <w:unhideWhenUsed/>
    <w:rsid w:val="001337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376E"/>
    <w:rPr>
      <w:rFonts w:cs="Latha"/>
    </w:rPr>
  </w:style>
  <w:style w:type="paragraph" w:styleId="Footer">
    <w:name w:val="footer"/>
    <w:basedOn w:val="Normal"/>
    <w:link w:val="FooterChar"/>
    <w:uiPriority w:val="99"/>
    <w:semiHidden/>
    <w:unhideWhenUsed/>
    <w:rsid w:val="001337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376E"/>
    <w:rPr>
      <w:rFonts w:cs="Latha"/>
    </w:rPr>
  </w:style>
  <w:style w:type="character" w:styleId="FollowedHyperlink">
    <w:name w:val="FollowedHyperlink"/>
    <w:basedOn w:val="DefaultParagraphFont"/>
    <w:uiPriority w:val="99"/>
    <w:semiHidden/>
    <w:unhideWhenUsed/>
    <w:rsid w:val="001337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1138587">
      <w:bodyDiv w:val="1"/>
      <w:marLeft w:val="0"/>
      <w:marRight w:val="0"/>
      <w:marTop w:val="0"/>
      <w:marBottom w:val="0"/>
      <w:divBdr>
        <w:top w:val="none" w:sz="0" w:space="0" w:color="auto"/>
        <w:left w:val="none" w:sz="0" w:space="0" w:color="auto"/>
        <w:bottom w:val="none" w:sz="0" w:space="0" w:color="auto"/>
        <w:right w:val="none" w:sz="0" w:space="0" w:color="auto"/>
      </w:divBdr>
    </w:div>
    <w:div w:id="388723187">
      <w:bodyDiv w:val="1"/>
      <w:marLeft w:val="0"/>
      <w:marRight w:val="0"/>
      <w:marTop w:val="0"/>
      <w:marBottom w:val="0"/>
      <w:divBdr>
        <w:top w:val="none" w:sz="0" w:space="0" w:color="auto"/>
        <w:left w:val="none" w:sz="0" w:space="0" w:color="auto"/>
        <w:bottom w:val="none" w:sz="0" w:space="0" w:color="auto"/>
        <w:right w:val="none" w:sz="0" w:space="0" w:color="auto"/>
      </w:divBdr>
    </w:div>
    <w:div w:id="711612061">
      <w:bodyDiv w:val="1"/>
      <w:marLeft w:val="0"/>
      <w:marRight w:val="0"/>
      <w:marTop w:val="0"/>
      <w:marBottom w:val="0"/>
      <w:divBdr>
        <w:top w:val="none" w:sz="0" w:space="0" w:color="auto"/>
        <w:left w:val="none" w:sz="0" w:space="0" w:color="auto"/>
        <w:bottom w:val="none" w:sz="0" w:space="0" w:color="auto"/>
        <w:right w:val="none" w:sz="0" w:space="0" w:color="auto"/>
      </w:divBdr>
    </w:div>
    <w:div w:id="1096901019">
      <w:bodyDiv w:val="1"/>
      <w:marLeft w:val="0"/>
      <w:marRight w:val="0"/>
      <w:marTop w:val="0"/>
      <w:marBottom w:val="0"/>
      <w:divBdr>
        <w:top w:val="none" w:sz="0" w:space="0" w:color="auto"/>
        <w:left w:val="none" w:sz="0" w:space="0" w:color="auto"/>
        <w:bottom w:val="none" w:sz="0" w:space="0" w:color="auto"/>
        <w:right w:val="none" w:sz="0" w:space="0" w:color="auto"/>
      </w:divBdr>
    </w:div>
    <w:div w:id="1330206489">
      <w:bodyDiv w:val="1"/>
      <w:marLeft w:val="0"/>
      <w:marRight w:val="0"/>
      <w:marTop w:val="0"/>
      <w:marBottom w:val="0"/>
      <w:divBdr>
        <w:top w:val="none" w:sz="0" w:space="0" w:color="auto"/>
        <w:left w:val="none" w:sz="0" w:space="0" w:color="auto"/>
        <w:bottom w:val="none" w:sz="0" w:space="0" w:color="auto"/>
        <w:right w:val="none" w:sz="0" w:space="0" w:color="auto"/>
      </w:divBdr>
      <w:divsChild>
        <w:div w:id="415783974">
          <w:marLeft w:val="-156"/>
          <w:marRight w:val="0"/>
          <w:marTop w:val="0"/>
          <w:marBottom w:val="0"/>
          <w:divBdr>
            <w:top w:val="none" w:sz="0" w:space="0" w:color="auto"/>
            <w:left w:val="none" w:sz="0" w:space="0" w:color="auto"/>
            <w:bottom w:val="none" w:sz="0" w:space="0" w:color="auto"/>
            <w:right w:val="none" w:sz="0" w:space="0" w:color="auto"/>
          </w:divBdr>
          <w:divsChild>
            <w:div w:id="372123821">
              <w:marLeft w:val="0"/>
              <w:marRight w:val="0"/>
              <w:marTop w:val="0"/>
              <w:marBottom w:val="0"/>
              <w:divBdr>
                <w:top w:val="none" w:sz="0" w:space="0" w:color="auto"/>
                <w:left w:val="none" w:sz="0" w:space="0" w:color="auto"/>
                <w:bottom w:val="none" w:sz="0" w:space="0" w:color="auto"/>
                <w:right w:val="none" w:sz="0" w:space="0" w:color="auto"/>
              </w:divBdr>
            </w:div>
          </w:divsChild>
        </w:div>
        <w:div w:id="868489975">
          <w:marLeft w:val="-156"/>
          <w:marRight w:val="0"/>
          <w:marTop w:val="0"/>
          <w:marBottom w:val="225"/>
          <w:divBdr>
            <w:top w:val="none" w:sz="0" w:space="0" w:color="auto"/>
            <w:left w:val="none" w:sz="0" w:space="0" w:color="auto"/>
            <w:bottom w:val="none" w:sz="0" w:space="0" w:color="auto"/>
            <w:right w:val="none" w:sz="0" w:space="0" w:color="auto"/>
          </w:divBdr>
        </w:div>
      </w:divsChild>
    </w:div>
    <w:div w:id="1444378946">
      <w:bodyDiv w:val="1"/>
      <w:marLeft w:val="0"/>
      <w:marRight w:val="0"/>
      <w:marTop w:val="0"/>
      <w:marBottom w:val="0"/>
      <w:divBdr>
        <w:top w:val="none" w:sz="0" w:space="0" w:color="auto"/>
        <w:left w:val="none" w:sz="0" w:space="0" w:color="auto"/>
        <w:bottom w:val="none" w:sz="0" w:space="0" w:color="auto"/>
        <w:right w:val="none" w:sz="0" w:space="0" w:color="auto"/>
      </w:divBdr>
    </w:div>
    <w:div w:id="1450785242">
      <w:bodyDiv w:val="1"/>
      <w:marLeft w:val="0"/>
      <w:marRight w:val="0"/>
      <w:marTop w:val="0"/>
      <w:marBottom w:val="0"/>
      <w:divBdr>
        <w:top w:val="none" w:sz="0" w:space="0" w:color="auto"/>
        <w:left w:val="none" w:sz="0" w:space="0" w:color="auto"/>
        <w:bottom w:val="none" w:sz="0" w:space="0" w:color="auto"/>
        <w:right w:val="none" w:sz="0" w:space="0" w:color="auto"/>
      </w:divBdr>
      <w:divsChild>
        <w:div w:id="1763212497">
          <w:marLeft w:val="-152"/>
          <w:marRight w:val="0"/>
          <w:marTop w:val="0"/>
          <w:marBottom w:val="225"/>
          <w:divBdr>
            <w:top w:val="none" w:sz="0" w:space="0" w:color="auto"/>
            <w:left w:val="none" w:sz="0" w:space="0" w:color="auto"/>
            <w:bottom w:val="none" w:sz="0" w:space="0" w:color="auto"/>
            <w:right w:val="none" w:sz="0" w:space="0" w:color="auto"/>
          </w:divBdr>
        </w:div>
        <w:div w:id="1875842328">
          <w:marLeft w:val="-152"/>
          <w:marRight w:val="0"/>
          <w:marTop w:val="0"/>
          <w:marBottom w:val="0"/>
          <w:divBdr>
            <w:top w:val="none" w:sz="0" w:space="0" w:color="auto"/>
            <w:left w:val="none" w:sz="0" w:space="0" w:color="auto"/>
            <w:bottom w:val="none" w:sz="0" w:space="0" w:color="auto"/>
            <w:right w:val="none" w:sz="0" w:space="0" w:color="auto"/>
          </w:divBdr>
          <w:divsChild>
            <w:div w:id="48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8397">
      <w:bodyDiv w:val="1"/>
      <w:marLeft w:val="0"/>
      <w:marRight w:val="0"/>
      <w:marTop w:val="0"/>
      <w:marBottom w:val="0"/>
      <w:divBdr>
        <w:top w:val="none" w:sz="0" w:space="0" w:color="auto"/>
        <w:left w:val="none" w:sz="0" w:space="0" w:color="auto"/>
        <w:bottom w:val="none" w:sz="0" w:space="0" w:color="auto"/>
        <w:right w:val="none" w:sz="0" w:space="0" w:color="auto"/>
      </w:divBdr>
      <w:divsChild>
        <w:div w:id="144007771">
          <w:marLeft w:val="0"/>
          <w:marRight w:val="0"/>
          <w:marTop w:val="0"/>
          <w:marBottom w:val="0"/>
          <w:divBdr>
            <w:top w:val="none" w:sz="0" w:space="0" w:color="auto"/>
            <w:left w:val="none" w:sz="0" w:space="0" w:color="auto"/>
            <w:bottom w:val="none" w:sz="0" w:space="0" w:color="auto"/>
            <w:right w:val="none" w:sz="0" w:space="0" w:color="auto"/>
          </w:divBdr>
        </w:div>
      </w:divsChild>
    </w:div>
    <w:div w:id="1597864465">
      <w:bodyDiv w:val="1"/>
      <w:marLeft w:val="0"/>
      <w:marRight w:val="0"/>
      <w:marTop w:val="0"/>
      <w:marBottom w:val="0"/>
      <w:divBdr>
        <w:top w:val="none" w:sz="0" w:space="0" w:color="auto"/>
        <w:left w:val="none" w:sz="0" w:space="0" w:color="auto"/>
        <w:bottom w:val="none" w:sz="0" w:space="0" w:color="auto"/>
        <w:right w:val="none" w:sz="0" w:space="0" w:color="auto"/>
      </w:divBdr>
    </w:div>
    <w:div w:id="1701659923">
      <w:bodyDiv w:val="1"/>
      <w:marLeft w:val="0"/>
      <w:marRight w:val="0"/>
      <w:marTop w:val="0"/>
      <w:marBottom w:val="0"/>
      <w:divBdr>
        <w:top w:val="none" w:sz="0" w:space="0" w:color="auto"/>
        <w:left w:val="none" w:sz="0" w:space="0" w:color="auto"/>
        <w:bottom w:val="none" w:sz="0" w:space="0" w:color="auto"/>
        <w:right w:val="none" w:sz="0" w:space="0" w:color="auto"/>
      </w:divBdr>
    </w:div>
    <w:div w:id="1722634875">
      <w:bodyDiv w:val="1"/>
      <w:marLeft w:val="0"/>
      <w:marRight w:val="0"/>
      <w:marTop w:val="0"/>
      <w:marBottom w:val="0"/>
      <w:divBdr>
        <w:top w:val="none" w:sz="0" w:space="0" w:color="auto"/>
        <w:left w:val="none" w:sz="0" w:space="0" w:color="auto"/>
        <w:bottom w:val="none" w:sz="0" w:space="0" w:color="auto"/>
        <w:right w:val="none" w:sz="0" w:space="0" w:color="auto"/>
      </w:divBdr>
      <w:divsChild>
        <w:div w:id="969555104">
          <w:marLeft w:val="0"/>
          <w:marRight w:val="0"/>
          <w:marTop w:val="0"/>
          <w:marBottom w:val="94"/>
          <w:divBdr>
            <w:top w:val="none" w:sz="0" w:space="0" w:color="auto"/>
            <w:left w:val="none" w:sz="0" w:space="0" w:color="auto"/>
            <w:bottom w:val="dashed" w:sz="8" w:space="5" w:color="999999"/>
            <w:right w:val="none" w:sz="0" w:space="0" w:color="auto"/>
          </w:divBdr>
        </w:div>
      </w:divsChild>
    </w:div>
    <w:div w:id="1882477673">
      <w:bodyDiv w:val="1"/>
      <w:marLeft w:val="0"/>
      <w:marRight w:val="0"/>
      <w:marTop w:val="0"/>
      <w:marBottom w:val="0"/>
      <w:divBdr>
        <w:top w:val="none" w:sz="0" w:space="0" w:color="auto"/>
        <w:left w:val="none" w:sz="0" w:space="0" w:color="auto"/>
        <w:bottom w:val="none" w:sz="0" w:space="0" w:color="auto"/>
        <w:right w:val="none" w:sz="0" w:space="0" w:color="auto"/>
      </w:divBdr>
    </w:div>
    <w:div w:id="1905942456">
      <w:bodyDiv w:val="1"/>
      <w:marLeft w:val="0"/>
      <w:marRight w:val="0"/>
      <w:marTop w:val="0"/>
      <w:marBottom w:val="0"/>
      <w:divBdr>
        <w:top w:val="none" w:sz="0" w:space="0" w:color="auto"/>
        <w:left w:val="none" w:sz="0" w:space="0" w:color="auto"/>
        <w:bottom w:val="none" w:sz="0" w:space="0" w:color="auto"/>
        <w:right w:val="none" w:sz="0" w:space="0" w:color="auto"/>
      </w:divBdr>
      <w:divsChild>
        <w:div w:id="826285768">
          <w:marLeft w:val="-156"/>
          <w:marRight w:val="0"/>
          <w:marTop w:val="0"/>
          <w:marBottom w:val="0"/>
          <w:divBdr>
            <w:top w:val="none" w:sz="0" w:space="0" w:color="auto"/>
            <w:left w:val="none" w:sz="0" w:space="0" w:color="auto"/>
            <w:bottom w:val="none" w:sz="0" w:space="0" w:color="auto"/>
            <w:right w:val="none" w:sz="0" w:space="0" w:color="auto"/>
          </w:divBdr>
          <w:divsChild>
            <w:div w:id="1521620364">
              <w:marLeft w:val="0"/>
              <w:marRight w:val="0"/>
              <w:marTop w:val="0"/>
              <w:marBottom w:val="0"/>
              <w:divBdr>
                <w:top w:val="none" w:sz="0" w:space="0" w:color="auto"/>
                <w:left w:val="none" w:sz="0" w:space="0" w:color="auto"/>
                <w:bottom w:val="none" w:sz="0" w:space="0" w:color="auto"/>
                <w:right w:val="none" w:sz="0" w:space="0" w:color="auto"/>
              </w:divBdr>
            </w:div>
          </w:divsChild>
        </w:div>
        <w:div w:id="2144731475">
          <w:marLeft w:val="-156"/>
          <w:marRight w:val="0"/>
          <w:marTop w:val="0"/>
          <w:marBottom w:val="225"/>
          <w:divBdr>
            <w:top w:val="none" w:sz="0" w:space="0" w:color="auto"/>
            <w:left w:val="none" w:sz="0" w:space="0" w:color="auto"/>
            <w:bottom w:val="none" w:sz="0" w:space="0" w:color="auto"/>
            <w:right w:val="none" w:sz="0" w:space="0" w:color="auto"/>
          </w:divBdr>
        </w:div>
      </w:divsChild>
    </w:div>
    <w:div w:id="1991246015">
      <w:bodyDiv w:val="1"/>
      <w:marLeft w:val="0"/>
      <w:marRight w:val="0"/>
      <w:marTop w:val="0"/>
      <w:marBottom w:val="0"/>
      <w:divBdr>
        <w:top w:val="none" w:sz="0" w:space="0" w:color="auto"/>
        <w:left w:val="none" w:sz="0" w:space="0" w:color="auto"/>
        <w:bottom w:val="none" w:sz="0" w:space="0" w:color="auto"/>
        <w:right w:val="none" w:sz="0" w:space="0" w:color="auto"/>
      </w:divBdr>
      <w:divsChild>
        <w:div w:id="573855612">
          <w:marLeft w:val="-152"/>
          <w:marRight w:val="0"/>
          <w:marTop w:val="0"/>
          <w:marBottom w:val="225"/>
          <w:divBdr>
            <w:top w:val="none" w:sz="0" w:space="0" w:color="auto"/>
            <w:left w:val="none" w:sz="0" w:space="0" w:color="auto"/>
            <w:bottom w:val="none" w:sz="0" w:space="0" w:color="auto"/>
            <w:right w:val="none" w:sz="0" w:space="0" w:color="auto"/>
          </w:divBdr>
        </w:div>
      </w:divsChild>
    </w:div>
    <w:div w:id="2004431141">
      <w:bodyDiv w:val="1"/>
      <w:marLeft w:val="0"/>
      <w:marRight w:val="0"/>
      <w:marTop w:val="0"/>
      <w:marBottom w:val="0"/>
      <w:divBdr>
        <w:top w:val="none" w:sz="0" w:space="0" w:color="auto"/>
        <w:left w:val="none" w:sz="0" w:space="0" w:color="auto"/>
        <w:bottom w:val="none" w:sz="0" w:space="0" w:color="auto"/>
        <w:right w:val="none" w:sz="0" w:space="0" w:color="auto"/>
      </w:divBdr>
      <w:divsChild>
        <w:div w:id="20356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ho.int/ageing/about/facts/en/index.html" TargetMode="External"/><Relationship Id="rId3" Type="http://schemas.openxmlformats.org/officeDocument/2006/relationships/settings" Target="settings.xml"/><Relationship Id="rId7" Type="http://schemas.openxmlformats.org/officeDocument/2006/relationships/hyperlink" Target="http/%20www.helpageindia.org/about-us/reports-a-survey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dc:creator>
  <cp:lastModifiedBy>SEKAR</cp:lastModifiedBy>
  <cp:revision>2</cp:revision>
  <dcterms:created xsi:type="dcterms:W3CDTF">2023-07-31T15:52:00Z</dcterms:created>
  <dcterms:modified xsi:type="dcterms:W3CDTF">2023-07-31T15:52:00Z</dcterms:modified>
</cp:coreProperties>
</file>