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18" w:rsidRPr="00C2634D" w:rsidRDefault="000970A3" w:rsidP="000C0575">
      <w:pPr>
        <w:spacing w:after="0" w:line="240" w:lineRule="auto"/>
        <w:jc w:val="center"/>
        <w:rPr>
          <w:rFonts w:ascii="Times New Roman" w:eastAsia="Times New Roman" w:hAnsi="Times New Roman" w:cs="Times New Roman"/>
          <w:color w:val="000000" w:themeColor="text1"/>
          <w:szCs w:val="22"/>
        </w:rPr>
      </w:pPr>
      <w:r>
        <w:rPr>
          <w:rFonts w:ascii="Times New Roman" w:eastAsia="Times New Roman" w:hAnsi="Times New Roman" w:cs="Times New Roman"/>
          <w:b/>
          <w:bCs/>
          <w:color w:val="000000" w:themeColor="text1"/>
          <w:sz w:val="24"/>
          <w:szCs w:val="24"/>
        </w:rPr>
        <w:t xml:space="preserve">Socio-Economic </w:t>
      </w:r>
      <w:r w:rsidR="00420F44">
        <w:rPr>
          <w:rFonts w:ascii="Times New Roman" w:eastAsia="Times New Roman" w:hAnsi="Times New Roman" w:cs="Times New Roman"/>
          <w:b/>
          <w:bCs/>
          <w:color w:val="000000" w:themeColor="text1"/>
          <w:sz w:val="24"/>
          <w:szCs w:val="24"/>
        </w:rPr>
        <w:t>Status</w:t>
      </w:r>
      <w:r w:rsidR="000C0575" w:rsidRPr="00C2634D">
        <w:rPr>
          <w:rFonts w:ascii="Times New Roman" w:eastAsia="Times New Roman" w:hAnsi="Times New Roman" w:cs="Times New Roman"/>
          <w:b/>
          <w:bCs/>
          <w:color w:val="000000" w:themeColor="text1"/>
          <w:sz w:val="24"/>
          <w:szCs w:val="24"/>
        </w:rPr>
        <w:t xml:space="preserve"> in Public view Associated with the Fluoride in Drinking Water</w:t>
      </w:r>
    </w:p>
    <w:p w:rsidR="000970A3" w:rsidRDefault="000970A3" w:rsidP="000C0575">
      <w:pPr>
        <w:spacing w:after="0" w:line="240" w:lineRule="auto"/>
        <w:jc w:val="center"/>
        <w:rPr>
          <w:rFonts w:ascii="Times New Roman" w:hAnsi="Times New Roman" w:cs="Times New Roman"/>
          <w:color w:val="000000" w:themeColor="text1"/>
          <w:sz w:val="20"/>
        </w:rPr>
      </w:pPr>
    </w:p>
    <w:p w:rsidR="000C0575" w:rsidRPr="00C2634D" w:rsidRDefault="000C0575" w:rsidP="000C0575">
      <w:pPr>
        <w:spacing w:after="0" w:line="240" w:lineRule="auto"/>
        <w:jc w:val="center"/>
        <w:rPr>
          <w:rFonts w:ascii="Times New Roman" w:hAnsi="Times New Roman" w:cs="Times New Roman"/>
          <w:color w:val="000000" w:themeColor="text1"/>
          <w:sz w:val="20"/>
        </w:rPr>
      </w:pPr>
      <w:r w:rsidRPr="00C2634D">
        <w:rPr>
          <w:rFonts w:ascii="Times New Roman" w:hAnsi="Times New Roman" w:cs="Times New Roman"/>
          <w:color w:val="000000" w:themeColor="text1"/>
          <w:sz w:val="20"/>
        </w:rPr>
        <w:t>Suresh B</w:t>
      </w:r>
    </w:p>
    <w:p w:rsidR="000C0575" w:rsidRPr="00C2634D" w:rsidRDefault="000C0575" w:rsidP="000C0575">
      <w:pPr>
        <w:spacing w:after="0" w:line="240" w:lineRule="auto"/>
        <w:jc w:val="center"/>
        <w:rPr>
          <w:rFonts w:ascii="Times New Roman" w:eastAsia="Times New Roman" w:hAnsi="Times New Roman" w:cs="Times New Roman"/>
          <w:b/>
          <w:bCs/>
          <w:color w:val="000000" w:themeColor="text1"/>
          <w:sz w:val="24"/>
          <w:szCs w:val="24"/>
        </w:rPr>
      </w:pPr>
      <w:r w:rsidRPr="00C2634D">
        <w:rPr>
          <w:rFonts w:ascii="Times New Roman" w:hAnsi="Times New Roman" w:cs="Times New Roman"/>
          <w:color w:val="000000" w:themeColor="text1"/>
          <w:sz w:val="16"/>
          <w:szCs w:val="16"/>
        </w:rPr>
        <w:t xml:space="preserve">Department of Civil Engineering, </w:t>
      </w:r>
      <w:proofErr w:type="spellStart"/>
      <w:r w:rsidRPr="00C2634D">
        <w:rPr>
          <w:rFonts w:ascii="Times New Roman" w:hAnsi="Times New Roman" w:cs="Times New Roman"/>
          <w:color w:val="000000" w:themeColor="text1"/>
          <w:sz w:val="16"/>
          <w:szCs w:val="16"/>
        </w:rPr>
        <w:t>Bapuji</w:t>
      </w:r>
      <w:proofErr w:type="spellEnd"/>
      <w:r w:rsidRPr="00C2634D">
        <w:rPr>
          <w:rFonts w:ascii="Times New Roman" w:hAnsi="Times New Roman" w:cs="Times New Roman"/>
          <w:color w:val="000000" w:themeColor="text1"/>
          <w:sz w:val="16"/>
          <w:szCs w:val="16"/>
        </w:rPr>
        <w:t xml:space="preserve"> Institute of Engineering &amp; Technology, Davangere-577 005, Karnataka, India</w:t>
      </w:r>
    </w:p>
    <w:p w:rsidR="000C0575" w:rsidRPr="00C2634D" w:rsidRDefault="000C0575" w:rsidP="00BA35BC">
      <w:pPr>
        <w:spacing w:after="0" w:line="240" w:lineRule="auto"/>
        <w:jc w:val="center"/>
        <w:rPr>
          <w:rFonts w:ascii="Times New Roman" w:eastAsia="Times New Roman" w:hAnsi="Times New Roman" w:cs="Times New Roman"/>
          <w:b/>
          <w:bCs/>
          <w:color w:val="000000" w:themeColor="text1"/>
          <w:sz w:val="24"/>
          <w:szCs w:val="24"/>
        </w:rPr>
      </w:pPr>
    </w:p>
    <w:p w:rsidR="00BA35BC" w:rsidRPr="00C2634D" w:rsidRDefault="00DD6018" w:rsidP="00BA35BC">
      <w:pPr>
        <w:spacing w:after="0" w:line="240" w:lineRule="auto"/>
        <w:jc w:val="center"/>
        <w:rPr>
          <w:rFonts w:ascii="Times New Roman" w:eastAsia="Times New Roman" w:hAnsi="Times New Roman" w:cs="Times New Roman"/>
          <w:b/>
          <w:bCs/>
          <w:color w:val="000000" w:themeColor="text1"/>
          <w:sz w:val="24"/>
          <w:szCs w:val="24"/>
        </w:rPr>
      </w:pPr>
      <w:r w:rsidRPr="00C2634D">
        <w:rPr>
          <w:rFonts w:ascii="Times New Roman" w:eastAsia="Times New Roman" w:hAnsi="Times New Roman" w:cs="Times New Roman"/>
          <w:b/>
          <w:bCs/>
          <w:color w:val="000000" w:themeColor="text1"/>
          <w:sz w:val="24"/>
          <w:szCs w:val="24"/>
        </w:rPr>
        <w:t xml:space="preserve">ABSTRACT </w:t>
      </w:r>
    </w:p>
    <w:p w:rsidR="005506E8" w:rsidRPr="00C2634D" w:rsidRDefault="005506E8" w:rsidP="005506E8">
      <w:pPr>
        <w:spacing w:after="0"/>
        <w:jc w:val="both"/>
        <w:rPr>
          <w:rFonts w:ascii="Times New Roman" w:eastAsia="Times New Roman" w:hAnsi="Times New Roman" w:cs="Times New Roman"/>
          <w:i/>
          <w:iCs/>
          <w:color w:val="000000" w:themeColor="text1"/>
          <w:szCs w:val="22"/>
        </w:rPr>
      </w:pPr>
      <w:r w:rsidRPr="00C2634D">
        <w:rPr>
          <w:rFonts w:ascii="Times New Roman" w:eastAsia="Times New Roman" w:hAnsi="Times New Roman" w:cs="Times New Roman"/>
          <w:i/>
          <w:iCs/>
          <w:color w:val="000000" w:themeColor="text1"/>
          <w:szCs w:val="22"/>
        </w:rPr>
        <w:t>The</w:t>
      </w:r>
      <w:r w:rsidR="001A627C" w:rsidRPr="00C2634D">
        <w:rPr>
          <w:rFonts w:ascii="Times New Roman" w:eastAsia="Times New Roman" w:hAnsi="Times New Roman" w:cs="Times New Roman"/>
          <w:i/>
          <w:iCs/>
          <w:color w:val="000000" w:themeColor="text1"/>
          <w:szCs w:val="22"/>
        </w:rPr>
        <w:t xml:space="preserve"> aim of th</w:t>
      </w:r>
      <w:r w:rsidR="00EB62FE">
        <w:rPr>
          <w:rFonts w:ascii="Times New Roman" w:eastAsia="Times New Roman" w:hAnsi="Times New Roman" w:cs="Times New Roman"/>
          <w:i/>
          <w:iCs/>
          <w:color w:val="000000" w:themeColor="text1"/>
          <w:szCs w:val="22"/>
        </w:rPr>
        <w:t xml:space="preserve">is chapter </w:t>
      </w:r>
      <w:r w:rsidR="001A627C" w:rsidRPr="00C2634D">
        <w:rPr>
          <w:rFonts w:ascii="Times New Roman" w:eastAsia="Times New Roman" w:hAnsi="Times New Roman" w:cs="Times New Roman"/>
          <w:i/>
          <w:iCs/>
          <w:color w:val="000000" w:themeColor="text1"/>
          <w:szCs w:val="22"/>
        </w:rPr>
        <w:t xml:space="preserve">is </w:t>
      </w:r>
      <w:r w:rsidRPr="00C2634D">
        <w:rPr>
          <w:rFonts w:ascii="Times New Roman" w:eastAsia="Times New Roman" w:hAnsi="Times New Roman" w:cs="Times New Roman"/>
          <w:i/>
          <w:iCs/>
          <w:color w:val="000000" w:themeColor="text1"/>
          <w:szCs w:val="22"/>
        </w:rPr>
        <w:t xml:space="preserve">to </w:t>
      </w:r>
      <w:r w:rsidR="001A627C" w:rsidRPr="00C2634D">
        <w:rPr>
          <w:rFonts w:ascii="Times New Roman" w:eastAsia="Times New Roman" w:hAnsi="Times New Roman" w:cs="Times New Roman"/>
          <w:i/>
          <w:iCs/>
          <w:color w:val="000000" w:themeColor="text1"/>
          <w:szCs w:val="22"/>
        </w:rPr>
        <w:t xml:space="preserve">understand </w:t>
      </w:r>
      <w:r w:rsidRPr="00C2634D">
        <w:rPr>
          <w:rFonts w:ascii="Times New Roman" w:eastAsia="Times New Roman" w:hAnsi="Times New Roman" w:cs="Times New Roman"/>
          <w:i/>
          <w:iCs/>
          <w:color w:val="000000" w:themeColor="text1"/>
          <w:szCs w:val="22"/>
        </w:rPr>
        <w:t xml:space="preserve">the </w:t>
      </w:r>
      <w:r w:rsidR="001A627C" w:rsidRPr="00C2634D">
        <w:rPr>
          <w:rFonts w:ascii="Times New Roman" w:eastAsia="Times New Roman" w:hAnsi="Times New Roman" w:cs="Times New Roman"/>
          <w:i/>
          <w:iCs/>
          <w:color w:val="000000" w:themeColor="text1"/>
          <w:szCs w:val="22"/>
        </w:rPr>
        <w:t xml:space="preserve">socio-economic </w:t>
      </w:r>
      <w:r w:rsidR="00EB62FE">
        <w:rPr>
          <w:rFonts w:ascii="Times New Roman" w:eastAsia="Times New Roman" w:hAnsi="Times New Roman" w:cs="Times New Roman"/>
          <w:i/>
          <w:iCs/>
          <w:color w:val="000000" w:themeColor="text1"/>
          <w:szCs w:val="22"/>
        </w:rPr>
        <w:t>conditions</w:t>
      </w:r>
      <w:r w:rsidR="001A627C" w:rsidRPr="00C2634D">
        <w:rPr>
          <w:rFonts w:ascii="Times New Roman" w:eastAsia="Times New Roman" w:hAnsi="Times New Roman" w:cs="Times New Roman"/>
          <w:i/>
          <w:iCs/>
          <w:color w:val="000000" w:themeColor="text1"/>
          <w:szCs w:val="22"/>
        </w:rPr>
        <w:t xml:space="preserve"> of </w:t>
      </w:r>
      <w:r w:rsidRPr="00C2634D">
        <w:rPr>
          <w:rFonts w:ascii="Times New Roman" w:eastAsia="Times New Roman" w:hAnsi="Times New Roman" w:cs="Times New Roman"/>
          <w:i/>
          <w:iCs/>
          <w:color w:val="000000" w:themeColor="text1"/>
          <w:szCs w:val="22"/>
        </w:rPr>
        <w:t xml:space="preserve">rural region of the </w:t>
      </w:r>
      <w:proofErr w:type="spellStart"/>
      <w:r w:rsidR="00A508B8">
        <w:rPr>
          <w:rFonts w:ascii="Times New Roman" w:eastAsia="Times New Roman" w:hAnsi="Times New Roman" w:cs="Times New Roman"/>
          <w:i/>
          <w:iCs/>
          <w:color w:val="000000" w:themeColor="text1"/>
          <w:szCs w:val="22"/>
        </w:rPr>
        <w:t>Harihar</w:t>
      </w:r>
      <w:proofErr w:type="spellEnd"/>
      <w:r w:rsidRPr="00C2634D">
        <w:rPr>
          <w:rFonts w:ascii="Times New Roman" w:eastAsia="Times New Roman" w:hAnsi="Times New Roman" w:cs="Times New Roman"/>
          <w:i/>
          <w:iCs/>
          <w:color w:val="000000" w:themeColor="text1"/>
          <w:szCs w:val="22"/>
        </w:rPr>
        <w:t xml:space="preserve"> </w:t>
      </w:r>
      <w:proofErr w:type="spellStart"/>
      <w:r w:rsidRPr="00C2634D">
        <w:rPr>
          <w:rFonts w:ascii="Times New Roman" w:eastAsia="Times New Roman" w:hAnsi="Times New Roman" w:cs="Times New Roman"/>
          <w:i/>
          <w:iCs/>
          <w:color w:val="000000" w:themeColor="text1"/>
          <w:szCs w:val="22"/>
        </w:rPr>
        <w:t>taluk</w:t>
      </w:r>
      <w:proofErr w:type="spellEnd"/>
      <w:r w:rsidRPr="00C2634D">
        <w:rPr>
          <w:rFonts w:ascii="Times New Roman" w:eastAsia="Times New Roman" w:hAnsi="Times New Roman" w:cs="Times New Roman"/>
          <w:i/>
          <w:iCs/>
          <w:color w:val="000000" w:themeColor="text1"/>
          <w:szCs w:val="22"/>
        </w:rPr>
        <w:t xml:space="preserve"> of </w:t>
      </w:r>
      <w:proofErr w:type="spellStart"/>
      <w:r w:rsidR="00A508B8">
        <w:rPr>
          <w:rFonts w:ascii="Times New Roman" w:eastAsia="Times New Roman" w:hAnsi="Times New Roman" w:cs="Times New Roman"/>
          <w:i/>
          <w:iCs/>
          <w:color w:val="000000" w:themeColor="text1"/>
          <w:szCs w:val="22"/>
        </w:rPr>
        <w:t>Davangere</w:t>
      </w:r>
      <w:proofErr w:type="spellEnd"/>
      <w:r w:rsidRPr="00C2634D">
        <w:rPr>
          <w:rFonts w:ascii="Times New Roman" w:eastAsia="Times New Roman" w:hAnsi="Times New Roman" w:cs="Times New Roman"/>
          <w:i/>
          <w:iCs/>
          <w:color w:val="000000" w:themeColor="text1"/>
          <w:szCs w:val="22"/>
        </w:rPr>
        <w:t xml:space="preserve"> district, associated with the</w:t>
      </w:r>
      <w:r w:rsidR="001A627C" w:rsidRPr="00C2634D">
        <w:rPr>
          <w:rFonts w:ascii="Times New Roman" w:eastAsia="Times New Roman" w:hAnsi="Times New Roman" w:cs="Times New Roman"/>
          <w:i/>
          <w:iCs/>
          <w:color w:val="000000" w:themeColor="text1"/>
          <w:szCs w:val="22"/>
        </w:rPr>
        <w:t xml:space="preserve"> effect of fluoride</w:t>
      </w:r>
      <w:r w:rsidRPr="00C2634D">
        <w:rPr>
          <w:rFonts w:ascii="Times New Roman" w:eastAsia="Times New Roman" w:hAnsi="Times New Roman" w:cs="Times New Roman"/>
          <w:i/>
          <w:iCs/>
          <w:color w:val="000000" w:themeColor="text1"/>
          <w:szCs w:val="22"/>
        </w:rPr>
        <w:t xml:space="preserve"> in drinking water. Research Approaches: </w:t>
      </w:r>
      <w:r w:rsidR="001A627C" w:rsidRPr="00C2634D">
        <w:rPr>
          <w:rFonts w:ascii="Times New Roman" w:eastAsia="Times New Roman" w:hAnsi="Times New Roman" w:cs="Times New Roman"/>
          <w:i/>
          <w:iCs/>
          <w:color w:val="000000" w:themeColor="text1"/>
          <w:szCs w:val="22"/>
        </w:rPr>
        <w:t xml:space="preserve">to develop </w:t>
      </w:r>
      <w:r w:rsidR="00600B76" w:rsidRPr="00C2634D">
        <w:rPr>
          <w:rFonts w:ascii="Times New Roman" w:eastAsia="Times New Roman" w:hAnsi="Times New Roman" w:cs="Times New Roman"/>
          <w:i/>
          <w:iCs/>
          <w:color w:val="000000" w:themeColor="text1"/>
          <w:szCs w:val="22"/>
        </w:rPr>
        <w:t xml:space="preserve">and create an awareness water </w:t>
      </w:r>
      <w:r w:rsidR="001A627C" w:rsidRPr="00C2634D">
        <w:rPr>
          <w:rFonts w:ascii="Times New Roman" w:eastAsia="Times New Roman" w:hAnsi="Times New Roman" w:cs="Times New Roman"/>
          <w:i/>
          <w:iCs/>
          <w:color w:val="000000" w:themeColor="text1"/>
          <w:szCs w:val="22"/>
        </w:rPr>
        <w:t xml:space="preserve">quality </w:t>
      </w:r>
      <w:r w:rsidR="00600B76" w:rsidRPr="00C2634D">
        <w:rPr>
          <w:rFonts w:ascii="Times New Roman" w:eastAsia="Times New Roman" w:hAnsi="Times New Roman" w:cs="Times New Roman"/>
          <w:i/>
          <w:iCs/>
          <w:color w:val="000000" w:themeColor="text1"/>
          <w:szCs w:val="22"/>
        </w:rPr>
        <w:t xml:space="preserve">with reference to fluoride content and significance of </w:t>
      </w:r>
      <w:proofErr w:type="spellStart"/>
      <w:r w:rsidR="00600B76" w:rsidRPr="00C2634D">
        <w:rPr>
          <w:rFonts w:ascii="Times New Roman" w:eastAsia="Times New Roman" w:hAnsi="Times New Roman" w:cs="Times New Roman"/>
          <w:i/>
          <w:iCs/>
          <w:color w:val="000000" w:themeColor="text1"/>
          <w:szCs w:val="22"/>
        </w:rPr>
        <w:t>fluorosis</w:t>
      </w:r>
      <w:proofErr w:type="spellEnd"/>
      <w:r w:rsidR="00600B76" w:rsidRPr="00C2634D">
        <w:rPr>
          <w:rFonts w:ascii="Times New Roman" w:eastAsia="Times New Roman" w:hAnsi="Times New Roman" w:cs="Times New Roman"/>
          <w:i/>
          <w:iCs/>
          <w:color w:val="000000" w:themeColor="text1"/>
          <w:szCs w:val="22"/>
        </w:rPr>
        <w:t xml:space="preserve"> disease. Some innovative and best practices have been adopted in and around the study area keeping in mind that “Supply of good quality of water”</w:t>
      </w:r>
      <w:r w:rsidRPr="00C2634D">
        <w:rPr>
          <w:rFonts w:ascii="Times New Roman" w:eastAsia="Times New Roman" w:hAnsi="Times New Roman" w:cs="Times New Roman"/>
          <w:i/>
          <w:iCs/>
          <w:color w:val="000000" w:themeColor="text1"/>
          <w:szCs w:val="22"/>
        </w:rPr>
        <w:t>.</w:t>
      </w:r>
      <w:r w:rsidR="0045305A" w:rsidRPr="00C2634D">
        <w:rPr>
          <w:rFonts w:ascii="Times New Roman" w:eastAsia="Times New Roman" w:hAnsi="Times New Roman" w:cs="Times New Roman"/>
          <w:i/>
          <w:iCs/>
          <w:color w:val="000000" w:themeColor="text1"/>
          <w:szCs w:val="22"/>
        </w:rPr>
        <w:t xml:space="preserve"> </w:t>
      </w:r>
      <w:r w:rsidRPr="00C2634D">
        <w:rPr>
          <w:rFonts w:ascii="Times New Roman" w:eastAsia="Times New Roman" w:hAnsi="Times New Roman" w:cs="Times New Roman"/>
          <w:i/>
          <w:iCs/>
          <w:color w:val="000000" w:themeColor="text1"/>
          <w:szCs w:val="22"/>
        </w:rPr>
        <w:t xml:space="preserve">The present study was conducted to figure out the association between the socio-economic differences of defendants and </w:t>
      </w:r>
      <w:proofErr w:type="spellStart"/>
      <w:r w:rsidRPr="00C2634D">
        <w:rPr>
          <w:rFonts w:ascii="Times New Roman" w:eastAsia="Times New Roman" w:hAnsi="Times New Roman" w:cs="Times New Roman"/>
          <w:i/>
          <w:iCs/>
          <w:color w:val="000000" w:themeColor="text1"/>
          <w:szCs w:val="22"/>
        </w:rPr>
        <w:t>fluorosis</w:t>
      </w:r>
      <w:proofErr w:type="spellEnd"/>
      <w:r w:rsidRPr="00C2634D">
        <w:rPr>
          <w:rFonts w:ascii="Times New Roman" w:eastAsia="Times New Roman" w:hAnsi="Times New Roman" w:cs="Times New Roman"/>
          <w:i/>
          <w:iCs/>
          <w:color w:val="000000" w:themeColor="text1"/>
          <w:szCs w:val="22"/>
        </w:rPr>
        <w:t xml:space="preserve"> in out of twenty five </w:t>
      </w:r>
      <w:proofErr w:type="spellStart"/>
      <w:r w:rsidRPr="00C2634D">
        <w:rPr>
          <w:rFonts w:ascii="Times New Roman" w:eastAsia="Times New Roman" w:hAnsi="Times New Roman" w:cs="Times New Roman"/>
          <w:i/>
          <w:iCs/>
          <w:color w:val="000000" w:themeColor="text1"/>
          <w:szCs w:val="22"/>
        </w:rPr>
        <w:t>fluorosis</w:t>
      </w:r>
      <w:proofErr w:type="spellEnd"/>
      <w:r w:rsidRPr="00C2634D">
        <w:rPr>
          <w:rFonts w:ascii="Times New Roman" w:eastAsia="Times New Roman" w:hAnsi="Times New Roman" w:cs="Times New Roman"/>
          <w:i/>
          <w:iCs/>
          <w:color w:val="000000" w:themeColor="text1"/>
          <w:szCs w:val="22"/>
        </w:rPr>
        <w:t xml:space="preserve">-identified villages of </w:t>
      </w:r>
      <w:proofErr w:type="spellStart"/>
      <w:r w:rsidR="00A508B8">
        <w:rPr>
          <w:rFonts w:ascii="Times New Roman" w:eastAsia="Times New Roman" w:hAnsi="Times New Roman" w:cs="Times New Roman"/>
          <w:i/>
          <w:iCs/>
          <w:color w:val="000000" w:themeColor="text1"/>
          <w:szCs w:val="22"/>
        </w:rPr>
        <w:t>Davangere</w:t>
      </w:r>
      <w:proofErr w:type="spellEnd"/>
      <w:r w:rsidR="00A508B8">
        <w:rPr>
          <w:rFonts w:ascii="Times New Roman" w:eastAsia="Times New Roman" w:hAnsi="Times New Roman" w:cs="Times New Roman"/>
          <w:i/>
          <w:iCs/>
          <w:color w:val="000000" w:themeColor="text1"/>
          <w:szCs w:val="22"/>
        </w:rPr>
        <w:t xml:space="preserve"> </w:t>
      </w:r>
      <w:r w:rsidRPr="00C2634D">
        <w:rPr>
          <w:rFonts w:ascii="Times New Roman" w:eastAsia="Times New Roman" w:hAnsi="Times New Roman" w:cs="Times New Roman"/>
          <w:i/>
          <w:iCs/>
          <w:color w:val="000000" w:themeColor="text1"/>
          <w:szCs w:val="22"/>
        </w:rPr>
        <w:t xml:space="preserve">district in Karnataka. It was noticed that 100 percent of the defendants were suffering from skeletal and dental </w:t>
      </w:r>
      <w:proofErr w:type="spellStart"/>
      <w:r w:rsidRPr="00C2634D">
        <w:rPr>
          <w:rFonts w:ascii="Times New Roman" w:eastAsia="Times New Roman" w:hAnsi="Times New Roman" w:cs="Times New Roman"/>
          <w:i/>
          <w:iCs/>
          <w:color w:val="000000" w:themeColor="text1"/>
          <w:szCs w:val="22"/>
        </w:rPr>
        <w:t>fluorosis</w:t>
      </w:r>
      <w:proofErr w:type="spellEnd"/>
      <w:r w:rsidRPr="00C2634D">
        <w:rPr>
          <w:rFonts w:ascii="Times New Roman" w:eastAsia="Times New Roman" w:hAnsi="Times New Roman" w:cs="Times New Roman"/>
          <w:i/>
          <w:iCs/>
          <w:color w:val="000000" w:themeColor="text1"/>
          <w:szCs w:val="22"/>
        </w:rPr>
        <w:t xml:space="preserve">. </w:t>
      </w:r>
      <w:proofErr w:type="spellStart"/>
      <w:r w:rsidR="00A508B8">
        <w:rPr>
          <w:rFonts w:ascii="Times New Roman" w:eastAsia="Times New Roman" w:hAnsi="Times New Roman" w:cs="Times New Roman"/>
          <w:i/>
          <w:iCs/>
          <w:color w:val="000000" w:themeColor="text1"/>
          <w:szCs w:val="22"/>
        </w:rPr>
        <w:t>Davangere</w:t>
      </w:r>
      <w:proofErr w:type="spellEnd"/>
      <w:r w:rsidRPr="00C2634D">
        <w:rPr>
          <w:rFonts w:ascii="Times New Roman" w:eastAsia="Times New Roman" w:hAnsi="Times New Roman" w:cs="Times New Roman"/>
          <w:i/>
          <w:iCs/>
          <w:color w:val="000000" w:themeColor="text1"/>
          <w:szCs w:val="22"/>
        </w:rPr>
        <w:t xml:space="preserve"> </w:t>
      </w:r>
      <w:proofErr w:type="spellStart"/>
      <w:r w:rsidRPr="00C2634D">
        <w:rPr>
          <w:rFonts w:ascii="Times New Roman" w:eastAsia="Times New Roman" w:hAnsi="Times New Roman" w:cs="Times New Roman"/>
          <w:i/>
          <w:iCs/>
          <w:color w:val="000000" w:themeColor="text1"/>
          <w:szCs w:val="22"/>
        </w:rPr>
        <w:t>taluk</w:t>
      </w:r>
      <w:proofErr w:type="spellEnd"/>
      <w:r w:rsidRPr="00C2634D">
        <w:rPr>
          <w:rFonts w:ascii="Times New Roman" w:eastAsia="Times New Roman" w:hAnsi="Times New Roman" w:cs="Times New Roman"/>
          <w:i/>
          <w:iCs/>
          <w:color w:val="000000" w:themeColor="text1"/>
          <w:szCs w:val="22"/>
        </w:rPr>
        <w:t xml:space="preserve"> of </w:t>
      </w:r>
      <w:proofErr w:type="spellStart"/>
      <w:r w:rsidR="00A508B8">
        <w:rPr>
          <w:rFonts w:ascii="Times New Roman" w:eastAsia="Times New Roman" w:hAnsi="Times New Roman" w:cs="Times New Roman"/>
          <w:i/>
          <w:iCs/>
          <w:color w:val="000000" w:themeColor="text1"/>
          <w:szCs w:val="22"/>
        </w:rPr>
        <w:t>Davangere</w:t>
      </w:r>
      <w:proofErr w:type="spellEnd"/>
      <w:r w:rsidR="00A508B8">
        <w:rPr>
          <w:rFonts w:ascii="Times New Roman" w:eastAsia="Times New Roman" w:hAnsi="Times New Roman" w:cs="Times New Roman"/>
          <w:i/>
          <w:iCs/>
          <w:color w:val="000000" w:themeColor="text1"/>
          <w:szCs w:val="22"/>
        </w:rPr>
        <w:t xml:space="preserve"> </w:t>
      </w:r>
      <w:r w:rsidRPr="00C2634D">
        <w:rPr>
          <w:rFonts w:ascii="Times New Roman" w:eastAsia="Times New Roman" w:hAnsi="Times New Roman" w:cs="Times New Roman"/>
          <w:i/>
          <w:iCs/>
          <w:color w:val="000000" w:themeColor="text1"/>
          <w:szCs w:val="22"/>
        </w:rPr>
        <w:t>district is more affected by fluoride where 3.2</w:t>
      </w:r>
      <w:r w:rsidR="00A508B8">
        <w:rPr>
          <w:rFonts w:ascii="Times New Roman" w:eastAsia="Times New Roman" w:hAnsi="Times New Roman" w:cs="Times New Roman"/>
          <w:i/>
          <w:iCs/>
          <w:color w:val="000000" w:themeColor="text1"/>
          <w:szCs w:val="22"/>
        </w:rPr>
        <w:t>0</w:t>
      </w:r>
      <w:r w:rsidRPr="00C2634D">
        <w:rPr>
          <w:rFonts w:ascii="Times New Roman" w:eastAsia="Times New Roman" w:hAnsi="Times New Roman" w:cs="Times New Roman"/>
          <w:i/>
          <w:iCs/>
          <w:color w:val="000000" w:themeColor="text1"/>
          <w:szCs w:val="22"/>
        </w:rPr>
        <w:t xml:space="preserve"> mg/</w:t>
      </w:r>
      <w:proofErr w:type="spellStart"/>
      <w:r w:rsidRPr="00C2634D">
        <w:rPr>
          <w:rFonts w:ascii="Times New Roman" w:eastAsia="Times New Roman" w:hAnsi="Times New Roman" w:cs="Times New Roman"/>
          <w:i/>
          <w:iCs/>
          <w:color w:val="000000" w:themeColor="text1"/>
          <w:szCs w:val="22"/>
        </w:rPr>
        <w:t>litre</w:t>
      </w:r>
      <w:proofErr w:type="spellEnd"/>
      <w:r w:rsidRPr="00C2634D">
        <w:rPr>
          <w:rFonts w:ascii="Times New Roman" w:eastAsia="Times New Roman" w:hAnsi="Times New Roman" w:cs="Times New Roman"/>
          <w:i/>
          <w:iCs/>
          <w:color w:val="000000" w:themeColor="text1"/>
          <w:szCs w:val="22"/>
        </w:rPr>
        <w:t xml:space="preserve"> level of fluoride polluted tube well is identified and by using such polluted water a comf</w:t>
      </w:r>
      <w:r w:rsidR="00EB62FE">
        <w:rPr>
          <w:rFonts w:ascii="Times New Roman" w:eastAsia="Times New Roman" w:hAnsi="Times New Roman" w:cs="Times New Roman"/>
          <w:i/>
          <w:iCs/>
          <w:color w:val="000000" w:themeColor="text1"/>
          <w:szCs w:val="22"/>
        </w:rPr>
        <w:t xml:space="preserve">ortable of people are suffering </w:t>
      </w:r>
      <w:proofErr w:type="spellStart"/>
      <w:r w:rsidRPr="00C2634D">
        <w:rPr>
          <w:rFonts w:ascii="Times New Roman" w:eastAsia="Times New Roman" w:hAnsi="Times New Roman" w:cs="Times New Roman"/>
          <w:i/>
          <w:iCs/>
          <w:color w:val="000000" w:themeColor="text1"/>
          <w:szCs w:val="22"/>
        </w:rPr>
        <w:t>fluorosis</w:t>
      </w:r>
      <w:proofErr w:type="spellEnd"/>
      <w:r w:rsidRPr="00C2634D">
        <w:rPr>
          <w:rFonts w:ascii="Times New Roman" w:eastAsia="Times New Roman" w:hAnsi="Times New Roman" w:cs="Times New Roman"/>
          <w:i/>
          <w:iCs/>
          <w:color w:val="000000" w:themeColor="text1"/>
          <w:szCs w:val="22"/>
        </w:rPr>
        <w:t xml:space="preserve"> diseases. In the present study, group of family survey has been conducted to find out socio-economic properties of the affected communities and the type of </w:t>
      </w:r>
      <w:proofErr w:type="spellStart"/>
      <w:r w:rsidRPr="00C2634D">
        <w:rPr>
          <w:rFonts w:ascii="Times New Roman" w:eastAsia="Times New Roman" w:hAnsi="Times New Roman" w:cs="Times New Roman"/>
          <w:i/>
          <w:iCs/>
          <w:color w:val="000000" w:themeColor="text1"/>
          <w:szCs w:val="22"/>
        </w:rPr>
        <w:t>fluorosis</w:t>
      </w:r>
      <w:proofErr w:type="spellEnd"/>
      <w:r w:rsidRPr="00C2634D">
        <w:rPr>
          <w:rFonts w:ascii="Times New Roman" w:eastAsia="Times New Roman" w:hAnsi="Times New Roman" w:cs="Times New Roman"/>
          <w:i/>
          <w:iCs/>
          <w:color w:val="000000" w:themeColor="text1"/>
          <w:szCs w:val="22"/>
        </w:rPr>
        <w:t xml:space="preserve"> diseases associated by the public. The survey results predict that out of total </w:t>
      </w:r>
      <w:proofErr w:type="spellStart"/>
      <w:r w:rsidRPr="00C2634D">
        <w:rPr>
          <w:rFonts w:ascii="Times New Roman" w:eastAsia="Times New Roman" w:hAnsi="Times New Roman" w:cs="Times New Roman"/>
          <w:i/>
          <w:iCs/>
          <w:color w:val="000000" w:themeColor="text1"/>
          <w:szCs w:val="22"/>
        </w:rPr>
        <w:t>fluorosis</w:t>
      </w:r>
      <w:proofErr w:type="spellEnd"/>
      <w:r w:rsidRPr="00C2634D">
        <w:rPr>
          <w:rFonts w:ascii="Times New Roman" w:eastAsia="Times New Roman" w:hAnsi="Times New Roman" w:cs="Times New Roman"/>
          <w:i/>
          <w:iCs/>
          <w:color w:val="000000" w:themeColor="text1"/>
          <w:szCs w:val="22"/>
        </w:rPr>
        <w:t xml:space="preserve"> patients, dental and skeletal </w:t>
      </w:r>
      <w:proofErr w:type="spellStart"/>
      <w:r w:rsidRPr="00C2634D">
        <w:rPr>
          <w:rFonts w:ascii="Times New Roman" w:eastAsia="Times New Roman" w:hAnsi="Times New Roman" w:cs="Times New Roman"/>
          <w:i/>
          <w:iCs/>
          <w:color w:val="000000" w:themeColor="text1"/>
          <w:szCs w:val="22"/>
        </w:rPr>
        <w:t>fluorosis</w:t>
      </w:r>
      <w:proofErr w:type="spellEnd"/>
      <w:r w:rsidRPr="00C2634D">
        <w:rPr>
          <w:rFonts w:ascii="Times New Roman" w:eastAsia="Times New Roman" w:hAnsi="Times New Roman" w:cs="Times New Roman"/>
          <w:i/>
          <w:iCs/>
          <w:color w:val="000000" w:themeColor="text1"/>
          <w:szCs w:val="22"/>
        </w:rPr>
        <w:t xml:space="preserve"> </w:t>
      </w:r>
      <w:r w:rsidR="00933044" w:rsidRPr="00C2634D">
        <w:rPr>
          <w:rFonts w:ascii="Times New Roman" w:eastAsia="Times New Roman" w:hAnsi="Times New Roman" w:cs="Times New Roman"/>
          <w:i/>
          <w:iCs/>
          <w:color w:val="000000" w:themeColor="text1"/>
          <w:szCs w:val="22"/>
        </w:rPr>
        <w:t>is</w:t>
      </w:r>
      <w:r w:rsidRPr="00C2634D">
        <w:rPr>
          <w:rFonts w:ascii="Times New Roman" w:eastAsia="Times New Roman" w:hAnsi="Times New Roman" w:cs="Times New Roman"/>
          <w:i/>
          <w:iCs/>
          <w:color w:val="000000" w:themeColor="text1"/>
          <w:szCs w:val="22"/>
        </w:rPr>
        <w:t xml:space="preserve"> maximum which are 5</w:t>
      </w:r>
      <w:r w:rsidR="00A508B8">
        <w:rPr>
          <w:rFonts w:ascii="Times New Roman" w:eastAsia="Times New Roman" w:hAnsi="Times New Roman" w:cs="Times New Roman"/>
          <w:i/>
          <w:iCs/>
          <w:color w:val="000000" w:themeColor="text1"/>
          <w:szCs w:val="22"/>
        </w:rPr>
        <w:t>3</w:t>
      </w:r>
      <w:r w:rsidRPr="00C2634D">
        <w:rPr>
          <w:rFonts w:ascii="Times New Roman" w:eastAsia="Times New Roman" w:hAnsi="Times New Roman" w:cs="Times New Roman"/>
          <w:i/>
          <w:iCs/>
          <w:color w:val="000000" w:themeColor="text1"/>
          <w:szCs w:val="22"/>
        </w:rPr>
        <w:t xml:space="preserve">% and </w:t>
      </w:r>
      <w:r w:rsidR="00A508B8">
        <w:rPr>
          <w:rFonts w:ascii="Times New Roman" w:eastAsia="Times New Roman" w:hAnsi="Times New Roman" w:cs="Times New Roman"/>
          <w:i/>
          <w:iCs/>
          <w:color w:val="000000" w:themeColor="text1"/>
          <w:szCs w:val="22"/>
        </w:rPr>
        <w:t>47</w:t>
      </w:r>
      <w:r w:rsidRPr="00C2634D">
        <w:rPr>
          <w:rFonts w:ascii="Times New Roman" w:eastAsia="Times New Roman" w:hAnsi="Times New Roman" w:cs="Times New Roman"/>
          <w:i/>
          <w:iCs/>
          <w:color w:val="000000" w:themeColor="text1"/>
          <w:szCs w:val="22"/>
        </w:rPr>
        <w:t xml:space="preserve">% respectively. Statistical approach indicates that people of less than 20 years age are more suffering from dental </w:t>
      </w:r>
      <w:proofErr w:type="spellStart"/>
      <w:r w:rsidRPr="00C2634D">
        <w:rPr>
          <w:rFonts w:ascii="Times New Roman" w:eastAsia="Times New Roman" w:hAnsi="Times New Roman" w:cs="Times New Roman"/>
          <w:i/>
          <w:iCs/>
          <w:color w:val="000000" w:themeColor="text1"/>
          <w:szCs w:val="22"/>
        </w:rPr>
        <w:t>fluorosis</w:t>
      </w:r>
      <w:proofErr w:type="spellEnd"/>
      <w:r w:rsidRPr="00C2634D">
        <w:rPr>
          <w:rFonts w:ascii="Times New Roman" w:eastAsia="Times New Roman" w:hAnsi="Times New Roman" w:cs="Times New Roman"/>
          <w:i/>
          <w:iCs/>
          <w:color w:val="000000" w:themeColor="text1"/>
          <w:szCs w:val="22"/>
        </w:rPr>
        <w:t xml:space="preserve"> and people above 20 years age group are more suffering by skeletal and dissimilar non skeletal </w:t>
      </w:r>
      <w:proofErr w:type="spellStart"/>
      <w:r w:rsidRPr="00C2634D">
        <w:rPr>
          <w:rFonts w:ascii="Times New Roman" w:eastAsia="Times New Roman" w:hAnsi="Times New Roman" w:cs="Times New Roman"/>
          <w:i/>
          <w:iCs/>
          <w:color w:val="000000" w:themeColor="text1"/>
          <w:szCs w:val="22"/>
        </w:rPr>
        <w:t>fluorosis</w:t>
      </w:r>
      <w:proofErr w:type="spellEnd"/>
      <w:r w:rsidRPr="00C2634D">
        <w:rPr>
          <w:rFonts w:ascii="Times New Roman" w:eastAsia="Times New Roman" w:hAnsi="Times New Roman" w:cs="Times New Roman"/>
          <w:i/>
          <w:iCs/>
          <w:color w:val="000000" w:themeColor="text1"/>
          <w:szCs w:val="22"/>
        </w:rPr>
        <w:t xml:space="preserve"> diseases.</w:t>
      </w:r>
    </w:p>
    <w:p w:rsidR="00EB62FE" w:rsidRDefault="00EB62FE" w:rsidP="005506E8">
      <w:pPr>
        <w:spacing w:before="240"/>
        <w:jc w:val="both"/>
        <w:rPr>
          <w:rStyle w:val="apple-style-span"/>
          <w:rFonts w:ascii="Times New Roman" w:hAnsi="Times New Roman" w:cs="Times New Roman"/>
          <w:b/>
          <w:color w:val="000000" w:themeColor="text1"/>
          <w:szCs w:val="22"/>
        </w:rPr>
      </w:pPr>
      <w:r>
        <w:rPr>
          <w:rStyle w:val="apple-style-span"/>
          <w:rFonts w:ascii="Times New Roman" w:hAnsi="Times New Roman" w:cs="Times New Roman"/>
          <w:b/>
          <w:color w:val="000000" w:themeColor="text1"/>
          <w:szCs w:val="22"/>
        </w:rPr>
        <w:t>Outline of the Chapter</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Preamble</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Study area</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Selection of village and participants</w:t>
      </w:r>
    </w:p>
    <w:p w:rsid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Survey, Questionnaire and Discussion</w:t>
      </w:r>
    </w:p>
    <w:p w:rsidR="00EB62FE" w:rsidRDefault="00EB62FE" w:rsidP="00EB62FE">
      <w:pPr>
        <w:spacing w:after="0"/>
        <w:ind w:firstLine="284"/>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Outcome of the survey Report</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Suggestions</w:t>
      </w:r>
    </w:p>
    <w:p w:rsidR="00EB62FE" w:rsidRDefault="00EB62FE" w:rsidP="00EB62FE">
      <w:pPr>
        <w:spacing w:after="0"/>
        <w:ind w:firstLine="284"/>
        <w:rPr>
          <w:rFonts w:ascii="Times New Roman" w:eastAsia="Times New Roman" w:hAnsi="Times New Roman" w:cs="Times New Roman"/>
          <w:color w:val="000000" w:themeColor="text1"/>
          <w:szCs w:val="22"/>
        </w:rPr>
      </w:pPr>
      <w:r w:rsidRPr="00EB62FE">
        <w:rPr>
          <w:rFonts w:ascii="Times New Roman" w:eastAsia="Times New Roman" w:hAnsi="Times New Roman" w:cs="Times New Roman"/>
          <w:color w:val="000000" w:themeColor="text1"/>
          <w:szCs w:val="22"/>
        </w:rPr>
        <w:t>Conclusion drawn from the Survey</w:t>
      </w:r>
    </w:p>
    <w:p w:rsidR="00EB62FE" w:rsidRPr="00C2634D" w:rsidRDefault="00EB62FE" w:rsidP="00EB62FE">
      <w:pPr>
        <w:spacing w:after="0"/>
        <w:ind w:firstLine="284"/>
        <w:rPr>
          <w:rFonts w:ascii="Times New Roman" w:eastAsia="Times New Roman" w:hAnsi="Times New Roman" w:cs="Times New Roman"/>
          <w:b/>
          <w:bCs/>
          <w:color w:val="000000" w:themeColor="text1"/>
          <w:sz w:val="24"/>
          <w:szCs w:val="22"/>
        </w:rPr>
      </w:pPr>
      <w:r>
        <w:rPr>
          <w:rFonts w:ascii="Times New Roman" w:eastAsia="Times New Roman" w:hAnsi="Times New Roman" w:cs="Times New Roman"/>
          <w:color w:val="000000" w:themeColor="text1"/>
          <w:szCs w:val="22"/>
        </w:rPr>
        <w:t xml:space="preserve">References </w:t>
      </w:r>
    </w:p>
    <w:p w:rsidR="00EB62FE" w:rsidRPr="00EB62FE" w:rsidRDefault="00EB62FE" w:rsidP="00EB62FE">
      <w:pPr>
        <w:spacing w:after="0"/>
        <w:ind w:firstLine="284"/>
        <w:rPr>
          <w:rFonts w:ascii="Times New Roman" w:eastAsia="Times New Roman" w:hAnsi="Times New Roman" w:cs="Times New Roman"/>
          <w:color w:val="000000" w:themeColor="text1"/>
          <w:szCs w:val="22"/>
        </w:rPr>
      </w:pPr>
    </w:p>
    <w:p w:rsidR="00BA35BC" w:rsidRPr="00C2634D" w:rsidRDefault="00EB62FE" w:rsidP="00EB62FE">
      <w:pPr>
        <w:spacing w:after="0" w:line="240" w:lineRule="auto"/>
        <w:rPr>
          <w:rFonts w:ascii="Times New Roman" w:eastAsia="Times New Roman" w:hAnsi="Times New Roman" w:cs="Times New Roman"/>
          <w:b/>
          <w:bCs/>
          <w:color w:val="000000" w:themeColor="text1"/>
          <w:sz w:val="24"/>
          <w:szCs w:val="22"/>
        </w:rPr>
      </w:pPr>
      <w:r>
        <w:rPr>
          <w:rFonts w:ascii="Times New Roman" w:eastAsia="Times New Roman" w:hAnsi="Times New Roman" w:cs="Times New Roman"/>
          <w:b/>
          <w:bCs/>
          <w:color w:val="000000" w:themeColor="text1"/>
          <w:sz w:val="24"/>
          <w:szCs w:val="22"/>
        </w:rPr>
        <w:t xml:space="preserve">Preamble </w:t>
      </w:r>
    </w:p>
    <w:p w:rsidR="005506E8" w:rsidRPr="00C2634D" w:rsidRDefault="005506E8" w:rsidP="005506E8">
      <w:pPr>
        <w:spacing w:after="0"/>
        <w:ind w:firstLine="720"/>
        <w:jc w:val="both"/>
        <w:rPr>
          <w:rFonts w:ascii="Times New Roman" w:eastAsia="Times New Roman" w:hAnsi="Times New Roman" w:cs="Times New Roman"/>
          <w:color w:val="000000" w:themeColor="text1"/>
          <w:szCs w:val="22"/>
        </w:rPr>
      </w:pPr>
    </w:p>
    <w:p w:rsidR="005506E8" w:rsidRPr="00C2634D" w:rsidRDefault="005506E8" w:rsidP="005506E8">
      <w:pPr>
        <w:spacing w:after="0"/>
        <w:ind w:firstLine="720"/>
        <w:jc w:val="both"/>
        <w:rPr>
          <w:rFonts w:ascii="Times New Roman" w:eastAsia="Times New Roman" w:hAnsi="Times New Roman" w:cs="Times New Roman"/>
          <w:color w:val="000000" w:themeColor="text1"/>
          <w:szCs w:val="22"/>
        </w:rPr>
      </w:pP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is a medical disorder, It caused by usage of fluoride </w:t>
      </w:r>
      <w:r w:rsidR="00EB62FE">
        <w:rPr>
          <w:rFonts w:ascii="Times New Roman" w:eastAsia="Times New Roman" w:hAnsi="Times New Roman" w:cs="Times New Roman"/>
          <w:color w:val="000000" w:themeColor="text1"/>
          <w:szCs w:val="22"/>
        </w:rPr>
        <w:t xml:space="preserve">in </w:t>
      </w:r>
      <w:r w:rsidRPr="00C2634D">
        <w:rPr>
          <w:rFonts w:ascii="Times New Roman" w:eastAsia="Times New Roman" w:hAnsi="Times New Roman" w:cs="Times New Roman"/>
          <w:color w:val="000000" w:themeColor="text1"/>
          <w:szCs w:val="22"/>
        </w:rPr>
        <w:t xml:space="preserve">water and food gradients in excessive form </w:t>
      </w:r>
      <w:r w:rsidR="00B27869">
        <w:rPr>
          <w:rFonts w:ascii="Times New Roman" w:eastAsia="Times New Roman" w:hAnsi="Times New Roman" w:cs="Times New Roman"/>
          <w:color w:val="000000" w:themeColor="text1"/>
          <w:szCs w:val="22"/>
        </w:rPr>
        <w:t>[4]</w:t>
      </w:r>
      <w:r w:rsidRPr="00C2634D">
        <w:rPr>
          <w:rFonts w:ascii="Times New Roman" w:eastAsia="Times New Roman" w:hAnsi="Times New Roman" w:cs="Times New Roman"/>
          <w:color w:val="000000" w:themeColor="text1"/>
          <w:szCs w:val="22"/>
        </w:rPr>
        <w:t xml:space="preserve"> It directly affect the lungs, cells and limbs in the </w:t>
      </w:r>
      <w:r w:rsidR="00EB62FE" w:rsidRPr="00C2634D">
        <w:rPr>
          <w:rFonts w:ascii="Times New Roman" w:eastAsia="Times New Roman" w:hAnsi="Times New Roman" w:cs="Times New Roman"/>
          <w:color w:val="000000" w:themeColor="text1"/>
          <w:szCs w:val="22"/>
        </w:rPr>
        <w:t>human</w:t>
      </w:r>
      <w:r w:rsidR="00EB62FE">
        <w:rPr>
          <w:rFonts w:ascii="Times New Roman" w:eastAsia="Times New Roman" w:hAnsi="Times New Roman" w:cs="Times New Roman"/>
          <w:color w:val="000000" w:themeColor="text1"/>
          <w:szCs w:val="22"/>
        </w:rPr>
        <w:t xml:space="preserve"> body</w:t>
      </w:r>
      <w:r w:rsidRPr="00C2634D">
        <w:rPr>
          <w:rFonts w:ascii="Times New Roman" w:eastAsia="Times New Roman" w:hAnsi="Times New Roman" w:cs="Times New Roman"/>
          <w:color w:val="000000" w:themeColor="text1"/>
          <w:szCs w:val="22"/>
        </w:rPr>
        <w:t xml:space="preserve">. Over consumption of fluoride </w:t>
      </w:r>
      <w:r w:rsidR="00EB62FE">
        <w:rPr>
          <w:rFonts w:ascii="Times New Roman" w:eastAsia="Times New Roman" w:hAnsi="Times New Roman" w:cs="Times New Roman"/>
          <w:color w:val="000000" w:themeColor="text1"/>
          <w:szCs w:val="22"/>
        </w:rPr>
        <w:t xml:space="preserve">contents </w:t>
      </w:r>
      <w:r w:rsidR="00EB62FE" w:rsidRPr="00C2634D">
        <w:rPr>
          <w:rFonts w:ascii="Times New Roman" w:eastAsia="Times New Roman" w:hAnsi="Times New Roman" w:cs="Times New Roman"/>
          <w:color w:val="000000" w:themeColor="text1"/>
          <w:szCs w:val="22"/>
        </w:rPr>
        <w:t>reveal</w:t>
      </w:r>
      <w:r w:rsidR="00EB62FE">
        <w:rPr>
          <w:rFonts w:ascii="Times New Roman" w:eastAsia="Times New Roman" w:hAnsi="Times New Roman" w:cs="Times New Roman"/>
          <w:color w:val="000000" w:themeColor="text1"/>
          <w:szCs w:val="22"/>
        </w:rPr>
        <w:t>s</w:t>
      </w:r>
      <w:r w:rsidRPr="00C2634D">
        <w:rPr>
          <w:rFonts w:ascii="Times New Roman" w:eastAsia="Times New Roman" w:hAnsi="Times New Roman" w:cs="Times New Roman"/>
          <w:color w:val="000000" w:themeColor="text1"/>
          <w:szCs w:val="22"/>
        </w:rPr>
        <w:t xml:space="preserve">, overlapping the other diseases </w:t>
      </w:r>
      <w:r w:rsidR="00B27869">
        <w:rPr>
          <w:rFonts w:ascii="Times New Roman" w:eastAsia="Times New Roman" w:hAnsi="Times New Roman" w:cs="Times New Roman"/>
          <w:color w:val="000000" w:themeColor="text1"/>
          <w:szCs w:val="22"/>
        </w:rPr>
        <w:t>[12]</w:t>
      </w:r>
      <w:r w:rsidRPr="00C2634D">
        <w:rPr>
          <w:rFonts w:ascii="Times New Roman" w:eastAsia="Times New Roman" w:hAnsi="Times New Roman" w:cs="Times New Roman"/>
          <w:color w:val="000000" w:themeColor="text1"/>
          <w:szCs w:val="22"/>
        </w:rPr>
        <w:t xml:space="preserve">.  </w:t>
      </w:r>
      <w:r w:rsidR="001A5462" w:rsidRPr="00C2634D">
        <w:rPr>
          <w:rFonts w:ascii="Times New Roman" w:eastAsia="Times New Roman" w:hAnsi="Times New Roman" w:cs="Times New Roman"/>
          <w:color w:val="000000" w:themeColor="text1"/>
          <w:szCs w:val="22"/>
        </w:rPr>
        <w:t xml:space="preserve">Consumption of fluoride </w:t>
      </w:r>
      <w:r w:rsidR="006257F2">
        <w:rPr>
          <w:rFonts w:ascii="Times New Roman" w:eastAsia="Times New Roman" w:hAnsi="Times New Roman" w:cs="Times New Roman"/>
          <w:color w:val="000000" w:themeColor="text1"/>
          <w:szCs w:val="22"/>
        </w:rPr>
        <w:t>in</w:t>
      </w:r>
      <w:r w:rsidR="001A5462" w:rsidRPr="00C2634D">
        <w:rPr>
          <w:rFonts w:ascii="Times New Roman" w:eastAsia="Times New Roman" w:hAnsi="Times New Roman" w:cs="Times New Roman"/>
          <w:color w:val="000000" w:themeColor="text1"/>
          <w:szCs w:val="22"/>
        </w:rPr>
        <w:t xml:space="preserve"> water is the m</w:t>
      </w:r>
      <w:r w:rsidRPr="00C2634D">
        <w:rPr>
          <w:rFonts w:ascii="Times New Roman" w:eastAsia="Times New Roman" w:hAnsi="Times New Roman" w:cs="Times New Roman"/>
          <w:color w:val="000000" w:themeColor="text1"/>
          <w:szCs w:val="22"/>
        </w:rPr>
        <w:t xml:space="preserve">ajor problem </w:t>
      </w:r>
      <w:r w:rsidR="001A5462" w:rsidRPr="00C2634D">
        <w:rPr>
          <w:rFonts w:ascii="Times New Roman" w:eastAsia="Times New Roman" w:hAnsi="Times New Roman" w:cs="Times New Roman"/>
          <w:color w:val="000000" w:themeColor="text1"/>
          <w:szCs w:val="22"/>
        </w:rPr>
        <w:t xml:space="preserve">and it may causes </w:t>
      </w:r>
      <w:r w:rsidR="006257F2" w:rsidRPr="00C2634D">
        <w:rPr>
          <w:rFonts w:ascii="Times New Roman" w:eastAsia="Times New Roman" w:hAnsi="Times New Roman" w:cs="Times New Roman"/>
          <w:color w:val="000000" w:themeColor="text1"/>
          <w:szCs w:val="22"/>
        </w:rPr>
        <w:t>joi</w:t>
      </w:r>
      <w:r w:rsidR="006257F2">
        <w:rPr>
          <w:rFonts w:ascii="Times New Roman" w:eastAsia="Times New Roman" w:hAnsi="Times New Roman" w:cs="Times New Roman"/>
          <w:color w:val="000000" w:themeColor="text1"/>
          <w:szCs w:val="22"/>
        </w:rPr>
        <w:t>n</w:t>
      </w:r>
      <w:r w:rsidR="006257F2" w:rsidRPr="00C2634D">
        <w:rPr>
          <w:rFonts w:ascii="Times New Roman" w:eastAsia="Times New Roman" w:hAnsi="Times New Roman" w:cs="Times New Roman"/>
          <w:color w:val="000000" w:themeColor="text1"/>
          <w:szCs w:val="22"/>
        </w:rPr>
        <w:t>ts</w:t>
      </w:r>
      <w:r w:rsidRPr="00C2634D">
        <w:rPr>
          <w:rFonts w:ascii="Times New Roman" w:eastAsia="Times New Roman" w:hAnsi="Times New Roman" w:cs="Times New Roman"/>
          <w:color w:val="000000" w:themeColor="text1"/>
          <w:szCs w:val="22"/>
        </w:rPr>
        <w:t xml:space="preserve"> and </w:t>
      </w:r>
      <w:r w:rsidR="006257F2" w:rsidRPr="00C2634D">
        <w:rPr>
          <w:rFonts w:ascii="Times New Roman" w:eastAsia="Times New Roman" w:hAnsi="Times New Roman" w:cs="Times New Roman"/>
          <w:color w:val="000000" w:themeColor="text1"/>
          <w:szCs w:val="22"/>
        </w:rPr>
        <w:t>deep</w:t>
      </w:r>
      <w:r w:rsidRPr="00C2634D">
        <w:rPr>
          <w:rFonts w:ascii="Times New Roman" w:eastAsia="Times New Roman" w:hAnsi="Times New Roman" w:cs="Times New Roman"/>
          <w:color w:val="000000" w:themeColor="text1"/>
          <w:szCs w:val="22"/>
        </w:rPr>
        <w:t xml:space="preserve"> back pain </w:t>
      </w:r>
      <w:r w:rsidR="001A5462" w:rsidRPr="00C2634D">
        <w:rPr>
          <w:rFonts w:ascii="Times New Roman" w:eastAsia="Times New Roman" w:hAnsi="Times New Roman" w:cs="Times New Roman"/>
          <w:color w:val="000000" w:themeColor="text1"/>
          <w:szCs w:val="22"/>
        </w:rPr>
        <w:t>modifications</w:t>
      </w:r>
      <w:r w:rsidRPr="00C2634D">
        <w:rPr>
          <w:rFonts w:ascii="Times New Roman" w:eastAsia="Times New Roman" w:hAnsi="Times New Roman" w:cs="Times New Roman"/>
          <w:color w:val="000000" w:themeColor="text1"/>
          <w:szCs w:val="22"/>
        </w:rPr>
        <w:t xml:space="preserve"> in the </w:t>
      </w:r>
      <w:r w:rsidR="006257F2" w:rsidRPr="00C2634D">
        <w:rPr>
          <w:rFonts w:ascii="Times New Roman" w:eastAsia="Times New Roman" w:hAnsi="Times New Roman" w:cs="Times New Roman"/>
          <w:color w:val="000000" w:themeColor="text1"/>
          <w:szCs w:val="22"/>
        </w:rPr>
        <w:t>inflexibility</w:t>
      </w:r>
      <w:r w:rsidR="001A5462" w:rsidRPr="00C2634D">
        <w:rPr>
          <w:rFonts w:ascii="Times New Roman" w:eastAsia="Times New Roman" w:hAnsi="Times New Roman" w:cs="Times New Roman"/>
          <w:color w:val="000000" w:themeColor="text1"/>
          <w:szCs w:val="22"/>
        </w:rPr>
        <w:t xml:space="preserve"> and vertebral problem like Regardless of the cause, your neck may hurt or be harder to move</w:t>
      </w:r>
      <w:r w:rsidR="00A1558C" w:rsidRPr="00C2634D">
        <w:rPr>
          <w:rFonts w:ascii="Times New Roman" w:eastAsia="Times New Roman" w:hAnsi="Times New Roman" w:cs="Times New Roman"/>
          <w:color w:val="000000" w:themeColor="text1"/>
          <w:szCs w:val="22"/>
        </w:rPr>
        <w:t xml:space="preserve"> (</w:t>
      </w:r>
      <w:proofErr w:type="spellStart"/>
      <w:r w:rsidR="00A1558C" w:rsidRPr="00C2634D">
        <w:rPr>
          <w:rFonts w:ascii="Times New Roman" w:eastAsia="Times New Roman" w:hAnsi="Times New Roman" w:cs="Times New Roman"/>
          <w:color w:val="000000" w:themeColor="text1"/>
          <w:szCs w:val="22"/>
        </w:rPr>
        <w:t>Susheela</w:t>
      </w:r>
      <w:proofErr w:type="spellEnd"/>
      <w:r w:rsidR="00A1558C" w:rsidRPr="00C2634D">
        <w:rPr>
          <w:rFonts w:ascii="Times New Roman" w:eastAsia="Times New Roman" w:hAnsi="Times New Roman" w:cs="Times New Roman"/>
          <w:color w:val="000000" w:themeColor="text1"/>
          <w:szCs w:val="22"/>
        </w:rPr>
        <w:t xml:space="preserve">, 2001 and </w:t>
      </w:r>
      <w:r w:rsidRPr="00C2634D">
        <w:rPr>
          <w:rFonts w:ascii="Times New Roman" w:eastAsia="Times New Roman" w:hAnsi="Times New Roman" w:cs="Times New Roman"/>
          <w:color w:val="000000" w:themeColor="text1"/>
          <w:szCs w:val="22"/>
        </w:rPr>
        <w:t>WHO, 2006</w:t>
      </w:r>
      <w:r w:rsidR="00A1558C" w:rsidRPr="00C2634D">
        <w:rPr>
          <w:rFonts w:ascii="Times New Roman" w:eastAsia="Times New Roman" w:hAnsi="Times New Roman" w:cs="Times New Roman"/>
          <w:color w:val="000000" w:themeColor="text1"/>
          <w:szCs w:val="22"/>
        </w:rPr>
        <w:t xml:space="preserve">). </w:t>
      </w:r>
      <w:r w:rsidRPr="00C2634D">
        <w:rPr>
          <w:rFonts w:ascii="Times New Roman" w:eastAsia="Times New Roman" w:hAnsi="Times New Roman" w:cs="Times New Roman"/>
          <w:color w:val="000000" w:themeColor="text1"/>
          <w:szCs w:val="22"/>
        </w:rPr>
        <w:t xml:space="preserve"> </w:t>
      </w:r>
    </w:p>
    <w:p w:rsidR="005506E8" w:rsidRPr="00C2634D" w:rsidRDefault="00A1558C" w:rsidP="005506E8">
      <w:pPr>
        <w:spacing w:after="0"/>
        <w:ind w:firstLine="720"/>
        <w:jc w:val="both"/>
        <w:rPr>
          <w:rFonts w:ascii="Times New Roman" w:eastAsia="Times New Roman" w:hAnsi="Times New Roman" w:cs="Times New Roman"/>
          <w:color w:val="000000" w:themeColor="text1"/>
          <w:szCs w:val="22"/>
        </w:rPr>
      </w:pPr>
      <w:proofErr w:type="spellStart"/>
      <w:r w:rsidRPr="00C2634D">
        <w:rPr>
          <w:rFonts w:ascii="Times New Roman" w:eastAsia="Times New Roman" w:hAnsi="Times New Roman" w:cs="Times New Roman"/>
          <w:color w:val="000000" w:themeColor="text1"/>
          <w:szCs w:val="22"/>
        </w:rPr>
        <w:t>Suthar</w:t>
      </w:r>
      <w:proofErr w:type="spellEnd"/>
      <w:r w:rsidRPr="00C2634D">
        <w:rPr>
          <w:rFonts w:ascii="Times New Roman" w:eastAsia="Times New Roman" w:hAnsi="Times New Roman" w:cs="Times New Roman"/>
          <w:color w:val="000000" w:themeColor="text1"/>
          <w:szCs w:val="22"/>
        </w:rPr>
        <w:t>, et al., (2007) reported, i</w:t>
      </w:r>
      <w:r w:rsidR="005506E8" w:rsidRPr="00C2634D">
        <w:rPr>
          <w:rFonts w:ascii="Times New Roman" w:eastAsia="Times New Roman" w:hAnsi="Times New Roman" w:cs="Times New Roman"/>
          <w:color w:val="000000" w:themeColor="text1"/>
          <w:szCs w:val="22"/>
        </w:rPr>
        <w:t xml:space="preserve">n India contains about </w:t>
      </w:r>
      <w:r w:rsidR="006257F2">
        <w:rPr>
          <w:rFonts w:ascii="Times New Roman" w:eastAsia="Times New Roman" w:hAnsi="Times New Roman" w:cs="Times New Roman"/>
          <w:color w:val="000000" w:themeColor="text1"/>
          <w:szCs w:val="22"/>
        </w:rPr>
        <w:t>0.12 billion</w:t>
      </w:r>
      <w:r w:rsidR="005506E8" w:rsidRPr="00C2634D">
        <w:rPr>
          <w:rFonts w:ascii="Times New Roman" w:eastAsia="Times New Roman" w:hAnsi="Times New Roman" w:cs="Times New Roman"/>
          <w:color w:val="000000" w:themeColor="text1"/>
          <w:szCs w:val="22"/>
        </w:rPr>
        <w:t xml:space="preserve"> tons of fluoride </w:t>
      </w:r>
      <w:r w:rsidR="006257F2">
        <w:rPr>
          <w:rFonts w:ascii="Times New Roman" w:eastAsia="Times New Roman" w:hAnsi="Times New Roman" w:cs="Times New Roman"/>
          <w:color w:val="000000" w:themeColor="text1"/>
          <w:szCs w:val="22"/>
        </w:rPr>
        <w:t>enters</w:t>
      </w:r>
      <w:r w:rsidR="005506E8" w:rsidRPr="00C2634D">
        <w:rPr>
          <w:rFonts w:ascii="Times New Roman" w:eastAsia="Times New Roman" w:hAnsi="Times New Roman" w:cs="Times New Roman"/>
          <w:color w:val="000000" w:themeColor="text1"/>
          <w:szCs w:val="22"/>
        </w:rPr>
        <w:t xml:space="preserve"> as per that 14% of total </w:t>
      </w:r>
      <w:r w:rsidRPr="00C2634D">
        <w:rPr>
          <w:rFonts w:ascii="Times New Roman" w:eastAsia="Times New Roman" w:hAnsi="Times New Roman" w:cs="Times New Roman"/>
          <w:color w:val="000000" w:themeColor="text1"/>
          <w:szCs w:val="22"/>
        </w:rPr>
        <w:t xml:space="preserve">fluoride. </w:t>
      </w:r>
      <w:r w:rsidR="005506E8" w:rsidRPr="00C2634D">
        <w:rPr>
          <w:rFonts w:ascii="Times New Roman" w:eastAsia="Times New Roman" w:hAnsi="Times New Roman" w:cs="Times New Roman"/>
          <w:color w:val="000000" w:themeColor="text1"/>
          <w:szCs w:val="22"/>
        </w:rPr>
        <w:t xml:space="preserve">UNICEF, </w:t>
      </w:r>
      <w:r w:rsidRPr="00C2634D">
        <w:rPr>
          <w:rFonts w:ascii="Times New Roman" w:eastAsia="Times New Roman" w:hAnsi="Times New Roman" w:cs="Times New Roman"/>
          <w:color w:val="000000" w:themeColor="text1"/>
          <w:szCs w:val="22"/>
        </w:rPr>
        <w:t>(</w:t>
      </w:r>
      <w:r w:rsidR="005506E8" w:rsidRPr="00C2634D">
        <w:rPr>
          <w:rFonts w:ascii="Times New Roman" w:eastAsia="Times New Roman" w:hAnsi="Times New Roman" w:cs="Times New Roman"/>
          <w:color w:val="000000" w:themeColor="text1"/>
          <w:szCs w:val="22"/>
        </w:rPr>
        <w:t>1999</w:t>
      </w:r>
      <w:r w:rsidRPr="00C2634D">
        <w:rPr>
          <w:rFonts w:ascii="Times New Roman" w:eastAsia="Times New Roman" w:hAnsi="Times New Roman" w:cs="Times New Roman"/>
          <w:color w:val="000000" w:themeColor="text1"/>
          <w:szCs w:val="22"/>
        </w:rPr>
        <w:t>)</w:t>
      </w:r>
      <w:r w:rsidR="005506E8" w:rsidRPr="00C2634D">
        <w:rPr>
          <w:rFonts w:ascii="Times New Roman" w:eastAsia="Times New Roman" w:hAnsi="Times New Roman" w:cs="Times New Roman"/>
          <w:color w:val="000000" w:themeColor="text1"/>
          <w:szCs w:val="22"/>
        </w:rPr>
        <w:t xml:space="preserve"> and previous studies </w:t>
      </w:r>
      <w:r w:rsidRPr="00C2634D">
        <w:rPr>
          <w:rFonts w:ascii="Times New Roman" w:eastAsia="Times New Roman" w:hAnsi="Times New Roman" w:cs="Times New Roman"/>
          <w:color w:val="000000" w:themeColor="text1"/>
          <w:szCs w:val="22"/>
        </w:rPr>
        <w:t xml:space="preserve">published </w:t>
      </w:r>
      <w:r w:rsidR="005506E8" w:rsidRPr="00C2634D">
        <w:rPr>
          <w:rFonts w:ascii="Times New Roman" w:eastAsia="Times New Roman" w:hAnsi="Times New Roman" w:cs="Times New Roman"/>
          <w:color w:val="000000" w:themeColor="text1"/>
          <w:szCs w:val="22"/>
        </w:rPr>
        <w:t xml:space="preserve">in India </w:t>
      </w:r>
      <w:r w:rsidR="006257F2">
        <w:rPr>
          <w:rFonts w:ascii="Times New Roman" w:eastAsia="Times New Roman" w:hAnsi="Times New Roman" w:cs="Times New Roman"/>
          <w:color w:val="000000" w:themeColor="text1"/>
          <w:szCs w:val="22"/>
        </w:rPr>
        <w:t xml:space="preserve">about </w:t>
      </w:r>
      <w:r w:rsidR="005506E8" w:rsidRPr="00C2634D">
        <w:rPr>
          <w:rFonts w:ascii="Times New Roman" w:eastAsia="Times New Roman" w:hAnsi="Times New Roman" w:cs="Times New Roman"/>
          <w:color w:val="000000" w:themeColor="text1"/>
          <w:szCs w:val="22"/>
        </w:rPr>
        <w:t>1</w:t>
      </w:r>
      <w:r w:rsidR="006257F2">
        <w:rPr>
          <w:rFonts w:ascii="Times New Roman" w:eastAsia="Times New Roman" w:hAnsi="Times New Roman" w:cs="Times New Roman"/>
          <w:color w:val="000000" w:themeColor="text1"/>
          <w:szCs w:val="22"/>
        </w:rPr>
        <w:t>2</w:t>
      </w:r>
      <w:r w:rsidR="005506E8" w:rsidRPr="00C2634D">
        <w:rPr>
          <w:rFonts w:ascii="Times New Roman" w:eastAsia="Times New Roman" w:hAnsi="Times New Roman" w:cs="Times New Roman"/>
          <w:color w:val="000000" w:themeColor="text1"/>
          <w:szCs w:val="22"/>
        </w:rPr>
        <w:t xml:space="preserve"> states of ground water </w:t>
      </w:r>
      <w:r w:rsidR="006257F2">
        <w:rPr>
          <w:rFonts w:ascii="Times New Roman" w:eastAsia="Times New Roman" w:hAnsi="Times New Roman" w:cs="Times New Roman"/>
          <w:color w:val="000000" w:themeColor="text1"/>
          <w:szCs w:val="22"/>
        </w:rPr>
        <w:t xml:space="preserve">table </w:t>
      </w:r>
      <w:r w:rsidR="005506E8" w:rsidRPr="00C2634D">
        <w:rPr>
          <w:rFonts w:ascii="Times New Roman" w:eastAsia="Times New Roman" w:hAnsi="Times New Roman" w:cs="Times New Roman"/>
          <w:color w:val="000000" w:themeColor="text1"/>
          <w:szCs w:val="22"/>
        </w:rPr>
        <w:t xml:space="preserve">indicating high fluoride during </w:t>
      </w:r>
      <w:r w:rsidR="006257F2">
        <w:rPr>
          <w:rFonts w:ascii="Times New Roman" w:eastAsia="Times New Roman" w:hAnsi="Times New Roman" w:cs="Times New Roman"/>
          <w:color w:val="000000" w:themeColor="text1"/>
          <w:szCs w:val="22"/>
        </w:rPr>
        <w:t xml:space="preserve">period </w:t>
      </w:r>
      <w:r w:rsidR="005506E8" w:rsidRPr="00C2634D">
        <w:rPr>
          <w:rFonts w:ascii="Times New Roman" w:eastAsia="Times New Roman" w:hAnsi="Times New Roman" w:cs="Times New Roman"/>
          <w:color w:val="000000" w:themeColor="text1"/>
          <w:szCs w:val="22"/>
        </w:rPr>
        <w:t xml:space="preserve">1991 </w:t>
      </w:r>
      <w:r w:rsidR="006257F2">
        <w:rPr>
          <w:rFonts w:ascii="Times New Roman" w:eastAsia="Times New Roman" w:hAnsi="Times New Roman" w:cs="Times New Roman"/>
          <w:color w:val="000000" w:themeColor="text1"/>
          <w:szCs w:val="22"/>
        </w:rPr>
        <w:t>later i</w:t>
      </w:r>
      <w:r w:rsidR="005506E8" w:rsidRPr="00C2634D">
        <w:rPr>
          <w:rFonts w:ascii="Times New Roman" w:eastAsia="Times New Roman" w:hAnsi="Times New Roman" w:cs="Times New Roman"/>
          <w:color w:val="000000" w:themeColor="text1"/>
          <w:szCs w:val="22"/>
        </w:rPr>
        <w:t xml:space="preserve">ncreased </w:t>
      </w:r>
      <w:proofErr w:type="spellStart"/>
      <w:r w:rsidR="005506E8" w:rsidRPr="00C2634D">
        <w:rPr>
          <w:rFonts w:ascii="Times New Roman" w:eastAsia="Times New Roman" w:hAnsi="Times New Roman" w:cs="Times New Roman"/>
          <w:color w:val="000000" w:themeColor="text1"/>
          <w:szCs w:val="22"/>
        </w:rPr>
        <w:t>upto</w:t>
      </w:r>
      <w:proofErr w:type="spellEnd"/>
      <w:r w:rsidR="005506E8" w:rsidRPr="00C2634D">
        <w:rPr>
          <w:rFonts w:ascii="Times New Roman" w:eastAsia="Times New Roman" w:hAnsi="Times New Roman" w:cs="Times New Roman"/>
          <w:color w:val="000000" w:themeColor="text1"/>
          <w:szCs w:val="22"/>
        </w:rPr>
        <w:t xml:space="preserve"> 17 states due to natural available in the geological </w:t>
      </w:r>
      <w:r w:rsidR="006257F2">
        <w:rPr>
          <w:rFonts w:ascii="Times New Roman" w:eastAsia="Times New Roman" w:hAnsi="Times New Roman" w:cs="Times New Roman"/>
          <w:color w:val="000000" w:themeColor="text1"/>
          <w:szCs w:val="22"/>
        </w:rPr>
        <w:t xml:space="preserve">structures during </w:t>
      </w:r>
      <w:r w:rsidR="005506E8" w:rsidRPr="00C2634D">
        <w:rPr>
          <w:rFonts w:ascii="Times New Roman" w:eastAsia="Times New Roman" w:hAnsi="Times New Roman" w:cs="Times New Roman"/>
          <w:color w:val="000000" w:themeColor="text1"/>
          <w:szCs w:val="22"/>
        </w:rPr>
        <w:t xml:space="preserve">1999 </w:t>
      </w:r>
      <w:r w:rsidR="00B27869">
        <w:rPr>
          <w:rFonts w:ascii="Times New Roman" w:eastAsia="Times New Roman" w:hAnsi="Times New Roman" w:cs="Times New Roman"/>
          <w:color w:val="000000" w:themeColor="text1"/>
          <w:szCs w:val="22"/>
        </w:rPr>
        <w:t>[5, 7]</w:t>
      </w:r>
      <w:r w:rsidR="005506E8" w:rsidRPr="00C2634D">
        <w:rPr>
          <w:rFonts w:ascii="Times New Roman" w:eastAsia="Times New Roman" w:hAnsi="Times New Roman" w:cs="Times New Roman"/>
          <w:color w:val="000000" w:themeColor="text1"/>
          <w:szCs w:val="22"/>
        </w:rPr>
        <w:t>. List of states contaminated by fluoride content are given in Table 1.</w:t>
      </w:r>
    </w:p>
    <w:p w:rsidR="005506E8" w:rsidRPr="00C2634D" w:rsidRDefault="005506E8" w:rsidP="005506E8">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As per survey conducted by Government of India, In India about 66 million people were suffering from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out of 6 million are below 14 years age children’s </w:t>
      </w:r>
      <w:r w:rsidR="00B27869">
        <w:rPr>
          <w:rFonts w:ascii="Times New Roman" w:eastAsia="Times New Roman" w:hAnsi="Times New Roman" w:cs="Times New Roman"/>
          <w:color w:val="000000" w:themeColor="text1"/>
          <w:szCs w:val="22"/>
        </w:rPr>
        <w:t>[16]</w:t>
      </w:r>
      <w:r w:rsidRPr="00C2634D">
        <w:rPr>
          <w:rFonts w:ascii="Times New Roman" w:eastAsia="Times New Roman" w:hAnsi="Times New Roman" w:cs="Times New Roman"/>
          <w:color w:val="000000" w:themeColor="text1"/>
          <w:szCs w:val="22"/>
        </w:rPr>
        <w:t xml:space="preserve">. This measures about </w:t>
      </w:r>
      <w:r w:rsidRPr="00C2634D">
        <w:rPr>
          <w:rFonts w:ascii="Times New Roman" w:eastAsia="Times New Roman" w:hAnsi="Times New Roman" w:cs="Times New Roman"/>
          <w:color w:val="000000" w:themeColor="text1"/>
          <w:szCs w:val="22"/>
        </w:rPr>
        <w:lastRenderedPageBreak/>
        <w:t xml:space="preserve">5% of total population in India. Currently, fluoride in ground water has a serious problem and 65% of villages are exposed fluoride risk in India (UNICEF, 1999). </w:t>
      </w:r>
    </w:p>
    <w:p w:rsidR="005506E8" w:rsidRPr="00C2634D" w:rsidRDefault="005506E8" w:rsidP="005506E8">
      <w:pPr>
        <w:spacing w:after="0"/>
        <w:ind w:firstLine="720"/>
        <w:jc w:val="both"/>
        <w:rPr>
          <w:rFonts w:ascii="Times New Roman" w:eastAsia="Times New Roman" w:hAnsi="Times New Roman" w:cs="Times New Roman"/>
          <w:color w:val="000000" w:themeColor="text1"/>
          <w:szCs w:val="22"/>
        </w:rPr>
      </w:pPr>
      <w:proofErr w:type="spellStart"/>
      <w:r w:rsidRPr="00C2634D">
        <w:rPr>
          <w:rFonts w:ascii="Times New Roman" w:eastAsia="Times New Roman" w:hAnsi="Times New Roman" w:cs="Times New Roman"/>
          <w:color w:val="000000" w:themeColor="text1"/>
          <w:szCs w:val="22"/>
        </w:rPr>
        <w:t>Gopalakrishnan</w:t>
      </w:r>
      <w:proofErr w:type="spellEnd"/>
      <w:r w:rsidR="00B27869">
        <w:rPr>
          <w:rFonts w:ascii="Times New Roman" w:eastAsia="Times New Roman" w:hAnsi="Times New Roman" w:cs="Times New Roman"/>
          <w:color w:val="000000" w:themeColor="text1"/>
          <w:szCs w:val="22"/>
        </w:rPr>
        <w:t xml:space="preserve"> [5]</w:t>
      </w:r>
      <w:r w:rsidRPr="00C2634D">
        <w:rPr>
          <w:rFonts w:ascii="Times New Roman" w:eastAsia="Times New Roman" w:hAnsi="Times New Roman" w:cs="Times New Roman"/>
          <w:color w:val="000000" w:themeColor="text1"/>
          <w:szCs w:val="22"/>
        </w:rPr>
        <w:t xml:space="preserve"> reported about 90% rural people are consuming fluoride contaminated ground water it measures  50% of the people are depending on fluoride contaminated water in India, this may be due to metamorphic and igneous rocks like gneisses and granite </w:t>
      </w:r>
      <w:r w:rsidR="00B27869">
        <w:rPr>
          <w:rFonts w:ascii="Times New Roman" w:eastAsia="Times New Roman" w:hAnsi="Times New Roman" w:cs="Times New Roman"/>
          <w:color w:val="000000" w:themeColor="text1"/>
          <w:szCs w:val="22"/>
        </w:rPr>
        <w:t>[3</w:t>
      </w:r>
      <w:r w:rsidR="00270600"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8]</w:t>
      </w:r>
      <w:r w:rsidR="00270600" w:rsidRPr="00C2634D">
        <w:rPr>
          <w:rFonts w:ascii="Times New Roman" w:eastAsia="Times New Roman" w:hAnsi="Times New Roman" w:cs="Times New Roman"/>
          <w:color w:val="000000" w:themeColor="text1"/>
          <w:szCs w:val="22"/>
        </w:rPr>
        <w:t xml:space="preserve"> </w:t>
      </w:r>
      <w:r w:rsidRPr="00C2634D">
        <w:rPr>
          <w:rFonts w:ascii="Times New Roman" w:eastAsia="Times New Roman" w:hAnsi="Times New Roman" w:cs="Times New Roman"/>
          <w:color w:val="000000" w:themeColor="text1"/>
          <w:szCs w:val="22"/>
        </w:rPr>
        <w:t xml:space="preserve"> and WHO 2006). If the fluoride contaminated (1.0 </w:t>
      </w:r>
      <w:proofErr w:type="spellStart"/>
      <w:r w:rsidRPr="00C2634D">
        <w:rPr>
          <w:rFonts w:ascii="Times New Roman" w:eastAsia="Times New Roman" w:hAnsi="Times New Roman" w:cs="Times New Roman"/>
          <w:color w:val="000000" w:themeColor="text1"/>
          <w:szCs w:val="22"/>
        </w:rPr>
        <w:t>ppm</w:t>
      </w:r>
      <w:proofErr w:type="spellEnd"/>
      <w:r w:rsidRPr="00C2634D">
        <w:rPr>
          <w:rFonts w:ascii="Times New Roman" w:eastAsia="Times New Roman" w:hAnsi="Times New Roman" w:cs="Times New Roman"/>
          <w:color w:val="000000" w:themeColor="text1"/>
          <w:szCs w:val="22"/>
        </w:rPr>
        <w:t xml:space="preserve">) water is used for long time in cooking purpose it also cause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[10]</w:t>
      </w:r>
      <w:r w:rsidRPr="00C2634D">
        <w:rPr>
          <w:rFonts w:ascii="Times New Roman" w:eastAsia="Times New Roman" w:hAnsi="Times New Roman" w:cs="Times New Roman"/>
          <w:color w:val="000000" w:themeColor="text1"/>
          <w:szCs w:val="22"/>
        </w:rPr>
        <w:t xml:space="preserve">. According to BIS-2003 and ICMR-1975, the maximum desirable limit of fluoride </w:t>
      </w:r>
      <w:r w:rsidR="006257F2">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1.0 mg/L</w:t>
      </w:r>
      <w:r w:rsidR="006257F2">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 xml:space="preserve"> and the </w:t>
      </w:r>
      <w:r w:rsidR="006257F2" w:rsidRPr="00C2634D">
        <w:rPr>
          <w:rFonts w:ascii="Times New Roman" w:eastAsia="Times New Roman" w:hAnsi="Times New Roman" w:cs="Times New Roman"/>
          <w:color w:val="000000" w:themeColor="text1"/>
          <w:szCs w:val="22"/>
        </w:rPr>
        <w:t>highest</w:t>
      </w:r>
      <w:r w:rsidRPr="00C2634D">
        <w:rPr>
          <w:rFonts w:ascii="Times New Roman" w:eastAsia="Times New Roman" w:hAnsi="Times New Roman" w:cs="Times New Roman"/>
          <w:color w:val="000000" w:themeColor="text1"/>
          <w:szCs w:val="22"/>
        </w:rPr>
        <w:t xml:space="preserve"> accessible limit is 1.5 mg/L. </w:t>
      </w:r>
      <w:r w:rsidR="006257F2">
        <w:rPr>
          <w:rFonts w:ascii="Times New Roman" w:eastAsia="Times New Roman" w:hAnsi="Times New Roman" w:cs="Times New Roman"/>
          <w:color w:val="000000" w:themeColor="text1"/>
          <w:szCs w:val="22"/>
        </w:rPr>
        <w:t>As per</w:t>
      </w:r>
      <w:r w:rsidRPr="00C2634D">
        <w:rPr>
          <w:rFonts w:ascii="Times New Roman" w:eastAsia="Times New Roman" w:hAnsi="Times New Roman" w:cs="Times New Roman"/>
          <w:color w:val="000000" w:themeColor="text1"/>
          <w:szCs w:val="22"/>
        </w:rPr>
        <w:t xml:space="preserve"> WHO (1997), the accessible limit for fluoride is 1.5 mg/L. During 1930s in Nellore district of AP state first case of </w:t>
      </w:r>
      <w:proofErr w:type="spellStart"/>
      <w:r w:rsidRPr="00C2634D">
        <w:rPr>
          <w:rFonts w:ascii="Times New Roman" w:eastAsia="Times New Roman" w:hAnsi="Times New Roman" w:cs="Times New Roman"/>
          <w:color w:val="000000" w:themeColor="text1"/>
          <w:szCs w:val="22"/>
        </w:rPr>
        <w:t>flourosis</w:t>
      </w:r>
      <w:proofErr w:type="spellEnd"/>
      <w:r w:rsidRPr="00C2634D">
        <w:rPr>
          <w:rFonts w:ascii="Times New Roman" w:eastAsia="Times New Roman" w:hAnsi="Times New Roman" w:cs="Times New Roman"/>
          <w:color w:val="000000" w:themeColor="text1"/>
          <w:szCs w:val="22"/>
        </w:rPr>
        <w:t xml:space="preserve"> disease was identified in India later other symptoms like head ache and joints pains in most of the villages. First medical </w:t>
      </w:r>
      <w:r w:rsidR="006257F2">
        <w:rPr>
          <w:rFonts w:ascii="Times New Roman" w:eastAsia="Times New Roman" w:hAnsi="Times New Roman" w:cs="Times New Roman"/>
          <w:color w:val="000000" w:themeColor="text1"/>
          <w:szCs w:val="22"/>
        </w:rPr>
        <w:t>appraisal</w:t>
      </w:r>
      <w:r w:rsidRPr="00C2634D">
        <w:rPr>
          <w:rFonts w:ascii="Times New Roman" w:eastAsia="Times New Roman" w:hAnsi="Times New Roman" w:cs="Times New Roman"/>
          <w:color w:val="000000" w:themeColor="text1"/>
          <w:szCs w:val="22"/>
        </w:rPr>
        <w:t xml:space="preserve"> was </w:t>
      </w:r>
      <w:r w:rsidR="006257F2">
        <w:rPr>
          <w:rFonts w:ascii="Times New Roman" w:eastAsia="Times New Roman" w:hAnsi="Times New Roman" w:cs="Times New Roman"/>
          <w:color w:val="000000" w:themeColor="text1"/>
          <w:szCs w:val="22"/>
        </w:rPr>
        <w:t>reported</w:t>
      </w:r>
      <w:r w:rsidRPr="00C2634D">
        <w:rPr>
          <w:rFonts w:ascii="Times New Roman" w:eastAsia="Times New Roman" w:hAnsi="Times New Roman" w:cs="Times New Roman"/>
          <w:color w:val="000000" w:themeColor="text1"/>
          <w:szCs w:val="22"/>
        </w:rPr>
        <w:t xml:space="preserve"> during 1937 in </w:t>
      </w:r>
      <w:r w:rsidR="006257F2">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Indian Journal of Medical Research</w:t>
      </w:r>
      <w:r w:rsidR="006257F2">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 xml:space="preserve"> fluoride affected villages </w:t>
      </w:r>
      <w:r w:rsidR="00B27869">
        <w:rPr>
          <w:rFonts w:ascii="Times New Roman" w:eastAsia="Times New Roman" w:hAnsi="Times New Roman" w:cs="Times New Roman"/>
          <w:color w:val="000000" w:themeColor="text1"/>
          <w:szCs w:val="22"/>
        </w:rPr>
        <w:t>[14]</w:t>
      </w:r>
      <w:r w:rsidRPr="00C2634D">
        <w:rPr>
          <w:rFonts w:ascii="Times New Roman" w:eastAsia="Times New Roman" w:hAnsi="Times New Roman" w:cs="Times New Roman"/>
          <w:color w:val="000000" w:themeColor="text1"/>
          <w:szCs w:val="22"/>
        </w:rPr>
        <w:t xml:space="preserve">. The current </w:t>
      </w:r>
      <w:r w:rsidR="006257F2">
        <w:rPr>
          <w:rFonts w:ascii="Times New Roman" w:eastAsia="Times New Roman" w:hAnsi="Times New Roman" w:cs="Times New Roman"/>
          <w:color w:val="000000" w:themeColor="text1"/>
          <w:szCs w:val="22"/>
        </w:rPr>
        <w:t xml:space="preserve">survey is </w:t>
      </w:r>
      <w:r w:rsidRPr="00C2634D">
        <w:rPr>
          <w:rFonts w:ascii="Times New Roman" w:eastAsia="Times New Roman" w:hAnsi="Times New Roman" w:cs="Times New Roman"/>
          <w:color w:val="000000" w:themeColor="text1"/>
          <w:szCs w:val="22"/>
        </w:rPr>
        <w:t xml:space="preserve">to investigate the causes for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Effects and socio-economic problems related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and suggest the remedies to eradicate those problems.  </w:t>
      </w:r>
    </w:p>
    <w:p w:rsidR="005506E8" w:rsidRPr="00C2634D"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 xml:space="preserve">Study area </w:t>
      </w:r>
    </w:p>
    <w:p w:rsidR="005506E8" w:rsidRPr="00C2634D" w:rsidRDefault="005506E8" w:rsidP="005506E8">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The study region </w:t>
      </w:r>
      <w:proofErr w:type="spellStart"/>
      <w:r w:rsidR="00A508B8">
        <w:rPr>
          <w:rFonts w:ascii="Times New Roman" w:eastAsia="Times New Roman" w:hAnsi="Times New Roman" w:cs="Times New Roman"/>
          <w:color w:val="000000" w:themeColor="text1"/>
          <w:szCs w:val="22"/>
        </w:rPr>
        <w:t>Harihar</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taluk</w:t>
      </w:r>
      <w:proofErr w:type="spellEnd"/>
      <w:r w:rsidRPr="00C2634D">
        <w:rPr>
          <w:rFonts w:ascii="Times New Roman" w:eastAsia="Times New Roman" w:hAnsi="Times New Roman" w:cs="Times New Roman"/>
          <w:color w:val="000000" w:themeColor="text1"/>
          <w:szCs w:val="22"/>
        </w:rPr>
        <w:t xml:space="preserve"> (Figure. 1) is situated at </w:t>
      </w:r>
      <w:hyperlink r:id="rId8" w:history="1">
        <w:r w:rsidR="00173AE8" w:rsidRPr="00173AE8">
          <w:rPr>
            <w:rFonts w:ascii="Times New Roman" w:eastAsia="Times New Roman" w:hAnsi="Times New Roman" w:cs="Times New Roman"/>
            <w:color w:val="000000" w:themeColor="text1"/>
            <w:szCs w:val="22"/>
          </w:rPr>
          <w:t>14.507°N 75.8°E</w:t>
        </w:r>
      </w:hyperlink>
      <w:r w:rsidR="00173AE8">
        <w:rPr>
          <w:rFonts w:ascii="Times New Roman" w:eastAsia="Times New Roman" w:hAnsi="Times New Roman" w:cs="Times New Roman"/>
          <w:color w:val="000000" w:themeColor="text1"/>
          <w:szCs w:val="22"/>
        </w:rPr>
        <w:t xml:space="preserve"> </w:t>
      </w:r>
      <w:proofErr w:type="spellStart"/>
      <w:r w:rsidR="00173AE8">
        <w:rPr>
          <w:rFonts w:ascii="Times New Roman" w:eastAsia="Times New Roman" w:hAnsi="Times New Roman" w:cs="Times New Roman"/>
          <w:color w:val="000000" w:themeColor="text1"/>
          <w:szCs w:val="22"/>
        </w:rPr>
        <w:t>Harihar</w:t>
      </w:r>
      <w:proofErr w:type="spellEnd"/>
      <w:r w:rsidRPr="00C2634D">
        <w:rPr>
          <w:rFonts w:ascii="Times New Roman" w:eastAsia="Times New Roman" w:hAnsi="Times New Roman" w:cs="Times New Roman"/>
          <w:color w:val="000000" w:themeColor="text1"/>
          <w:szCs w:val="22"/>
        </w:rPr>
        <w:t xml:space="preserve"> is a </w:t>
      </w:r>
      <w:proofErr w:type="spellStart"/>
      <w:r w:rsidRPr="00C2634D">
        <w:rPr>
          <w:rFonts w:ascii="Times New Roman" w:eastAsia="Times New Roman" w:hAnsi="Times New Roman" w:cs="Times New Roman"/>
          <w:color w:val="000000" w:themeColor="text1"/>
          <w:szCs w:val="22"/>
        </w:rPr>
        <w:t>Taluk</w:t>
      </w:r>
      <w:proofErr w:type="spellEnd"/>
      <w:r w:rsidRPr="00C2634D">
        <w:rPr>
          <w:rFonts w:ascii="Times New Roman" w:eastAsia="Times New Roman" w:hAnsi="Times New Roman" w:cs="Times New Roman"/>
          <w:color w:val="000000" w:themeColor="text1"/>
          <w:szCs w:val="22"/>
        </w:rPr>
        <w:t xml:space="preserve"> and a municipality in </w:t>
      </w:r>
      <w:proofErr w:type="spellStart"/>
      <w:r w:rsidR="00173AE8">
        <w:rPr>
          <w:rFonts w:ascii="Times New Roman" w:eastAsia="Times New Roman" w:hAnsi="Times New Roman" w:cs="Times New Roman"/>
          <w:color w:val="000000" w:themeColor="text1"/>
          <w:szCs w:val="22"/>
        </w:rPr>
        <w:t>Davangere</w:t>
      </w:r>
      <w:proofErr w:type="spellEnd"/>
      <w:r w:rsidR="00173AE8">
        <w:rPr>
          <w:rFonts w:ascii="Times New Roman" w:eastAsia="Times New Roman" w:hAnsi="Times New Roman" w:cs="Times New Roman"/>
          <w:color w:val="000000" w:themeColor="text1"/>
          <w:szCs w:val="22"/>
        </w:rPr>
        <w:t xml:space="preserve"> </w:t>
      </w:r>
      <w:r w:rsidRPr="00C2634D">
        <w:rPr>
          <w:rFonts w:ascii="Times New Roman" w:eastAsia="Times New Roman" w:hAnsi="Times New Roman" w:cs="Times New Roman"/>
          <w:color w:val="000000" w:themeColor="text1"/>
          <w:szCs w:val="22"/>
        </w:rPr>
        <w:t xml:space="preserve">district, Karnataka state of India. </w:t>
      </w:r>
      <w:proofErr w:type="spellStart"/>
      <w:r w:rsidR="00173AE8">
        <w:rPr>
          <w:rFonts w:ascii="Times New Roman" w:eastAsia="Times New Roman" w:hAnsi="Times New Roman" w:cs="Times New Roman"/>
          <w:color w:val="000000" w:themeColor="text1"/>
          <w:szCs w:val="22"/>
        </w:rPr>
        <w:t>Harihar</w:t>
      </w:r>
      <w:proofErr w:type="spellEnd"/>
      <w:r w:rsidR="00173AE8">
        <w:rPr>
          <w:rFonts w:ascii="Times New Roman" w:eastAsia="Times New Roman" w:hAnsi="Times New Roman" w:cs="Times New Roman"/>
          <w:color w:val="000000" w:themeColor="text1"/>
          <w:szCs w:val="22"/>
        </w:rPr>
        <w:t xml:space="preserve"> </w:t>
      </w:r>
      <w:r w:rsidRPr="00C2634D">
        <w:rPr>
          <w:rFonts w:ascii="Times New Roman" w:eastAsia="Times New Roman" w:hAnsi="Times New Roman" w:cs="Times New Roman"/>
          <w:color w:val="000000" w:themeColor="text1"/>
          <w:szCs w:val="22"/>
        </w:rPr>
        <w:t xml:space="preserve">is adjacent to two area headquarters, being </w:t>
      </w:r>
      <w:r w:rsidR="00173AE8">
        <w:rPr>
          <w:rFonts w:ascii="Times New Roman" w:eastAsia="Times New Roman" w:hAnsi="Times New Roman" w:cs="Times New Roman"/>
          <w:color w:val="000000" w:themeColor="text1"/>
          <w:szCs w:val="22"/>
        </w:rPr>
        <w:t>20</w:t>
      </w:r>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kms</w:t>
      </w:r>
      <w:proofErr w:type="spellEnd"/>
      <w:r w:rsidRPr="00C2634D">
        <w:rPr>
          <w:rFonts w:ascii="Times New Roman" w:eastAsia="Times New Roman" w:hAnsi="Times New Roman" w:cs="Times New Roman"/>
          <w:color w:val="000000" w:themeColor="text1"/>
          <w:szCs w:val="22"/>
        </w:rPr>
        <w:t xml:space="preserve"> (</w:t>
      </w:r>
      <w:r w:rsidR="00173AE8">
        <w:rPr>
          <w:rFonts w:ascii="Times New Roman" w:eastAsia="Times New Roman" w:hAnsi="Times New Roman" w:cs="Times New Roman"/>
          <w:color w:val="000000" w:themeColor="text1"/>
          <w:szCs w:val="22"/>
        </w:rPr>
        <w:t>13</w:t>
      </w:r>
      <w:r w:rsidRPr="00C2634D">
        <w:rPr>
          <w:rFonts w:ascii="Times New Roman" w:eastAsia="Times New Roman" w:hAnsi="Times New Roman" w:cs="Times New Roman"/>
          <w:color w:val="000000" w:themeColor="text1"/>
          <w:szCs w:val="22"/>
        </w:rPr>
        <w:t> miles) from </w:t>
      </w:r>
      <w:proofErr w:type="spellStart"/>
      <w:r w:rsidR="00173AE8">
        <w:rPr>
          <w:rFonts w:ascii="Times New Roman" w:eastAsia="Times New Roman" w:hAnsi="Times New Roman" w:cs="Times New Roman"/>
          <w:color w:val="000000" w:themeColor="text1"/>
          <w:szCs w:val="22"/>
        </w:rPr>
        <w:t>Davangere</w:t>
      </w:r>
      <w:proofErr w:type="spellEnd"/>
      <w:r w:rsidRPr="00C2634D">
        <w:rPr>
          <w:rFonts w:ascii="Times New Roman" w:eastAsia="Times New Roman" w:hAnsi="Times New Roman" w:cs="Times New Roman"/>
          <w:color w:val="000000" w:themeColor="text1"/>
          <w:szCs w:val="22"/>
        </w:rPr>
        <w:t xml:space="preserve"> </w:t>
      </w:r>
      <w:r w:rsidR="00173AE8">
        <w:rPr>
          <w:rFonts w:ascii="Times New Roman" w:eastAsia="Times New Roman" w:hAnsi="Times New Roman" w:cs="Times New Roman"/>
          <w:color w:val="000000" w:themeColor="text1"/>
          <w:szCs w:val="22"/>
        </w:rPr>
        <w:t>57</w:t>
      </w:r>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kms</w:t>
      </w:r>
      <w:proofErr w:type="spellEnd"/>
      <w:r w:rsidRPr="00C2634D">
        <w:rPr>
          <w:rFonts w:ascii="Times New Roman" w:eastAsia="Times New Roman" w:hAnsi="Times New Roman" w:cs="Times New Roman"/>
          <w:color w:val="000000" w:themeColor="text1"/>
          <w:szCs w:val="22"/>
        </w:rPr>
        <w:t xml:space="preserve"> (</w:t>
      </w:r>
      <w:r w:rsidR="00173AE8">
        <w:rPr>
          <w:rFonts w:ascii="Times New Roman" w:eastAsia="Times New Roman" w:hAnsi="Times New Roman" w:cs="Times New Roman"/>
          <w:color w:val="000000" w:themeColor="text1"/>
          <w:szCs w:val="22"/>
        </w:rPr>
        <w:t>36</w:t>
      </w:r>
      <w:r w:rsidRPr="00C2634D">
        <w:rPr>
          <w:rFonts w:ascii="Times New Roman" w:eastAsia="Times New Roman" w:hAnsi="Times New Roman" w:cs="Times New Roman"/>
          <w:color w:val="000000" w:themeColor="text1"/>
          <w:szCs w:val="22"/>
        </w:rPr>
        <w:t> miles) from </w:t>
      </w:r>
      <w:proofErr w:type="spellStart"/>
      <w:r w:rsidR="00173AE8">
        <w:rPr>
          <w:rFonts w:ascii="Times New Roman" w:eastAsia="Times New Roman" w:hAnsi="Times New Roman" w:cs="Times New Roman"/>
          <w:color w:val="000000" w:themeColor="text1"/>
          <w:szCs w:val="22"/>
        </w:rPr>
        <w:t>Haveri</w:t>
      </w:r>
      <w:proofErr w:type="spellEnd"/>
      <w:r w:rsidRPr="00C2634D">
        <w:rPr>
          <w:rFonts w:ascii="Times New Roman" w:eastAsia="Times New Roman" w:hAnsi="Times New Roman" w:cs="Times New Roman"/>
          <w:color w:val="000000" w:themeColor="text1"/>
          <w:szCs w:val="22"/>
        </w:rPr>
        <w:t xml:space="preserve">. It is </w:t>
      </w:r>
      <w:r w:rsidR="00173AE8">
        <w:rPr>
          <w:rFonts w:ascii="Times New Roman" w:eastAsia="Times New Roman" w:hAnsi="Times New Roman" w:cs="Times New Roman"/>
          <w:color w:val="000000" w:themeColor="text1"/>
          <w:szCs w:val="22"/>
        </w:rPr>
        <w:t>132</w:t>
      </w:r>
      <w:r w:rsidRPr="00C2634D">
        <w:rPr>
          <w:rFonts w:ascii="Times New Roman" w:eastAsia="Times New Roman" w:hAnsi="Times New Roman" w:cs="Times New Roman"/>
          <w:color w:val="000000" w:themeColor="text1"/>
          <w:szCs w:val="22"/>
        </w:rPr>
        <w:t xml:space="preserve"> kilometers from </w:t>
      </w:r>
      <w:proofErr w:type="spellStart"/>
      <w:r w:rsidR="00173AE8">
        <w:rPr>
          <w:rFonts w:ascii="Times New Roman" w:eastAsia="Times New Roman" w:hAnsi="Times New Roman" w:cs="Times New Roman"/>
          <w:color w:val="000000" w:themeColor="text1"/>
          <w:szCs w:val="22"/>
        </w:rPr>
        <w:t>Hubbali</w:t>
      </w:r>
      <w:proofErr w:type="spellEnd"/>
      <w:r w:rsidR="00173AE8">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 xml:space="preserve">  Most of the villages in the study region </w:t>
      </w:r>
      <w:r w:rsidR="006257F2">
        <w:rPr>
          <w:rFonts w:ascii="Times New Roman" w:eastAsia="Times New Roman" w:hAnsi="Times New Roman" w:cs="Times New Roman"/>
          <w:color w:val="000000" w:themeColor="text1"/>
          <w:szCs w:val="22"/>
        </w:rPr>
        <w:t xml:space="preserve">are consuming </w:t>
      </w:r>
      <w:r w:rsidRPr="00C2634D">
        <w:rPr>
          <w:rFonts w:ascii="Times New Roman" w:eastAsia="Times New Roman" w:hAnsi="Times New Roman" w:cs="Times New Roman"/>
          <w:color w:val="000000" w:themeColor="text1"/>
          <w:szCs w:val="22"/>
        </w:rPr>
        <w:t xml:space="preserve">the ground water </w:t>
      </w:r>
      <w:r w:rsidR="006319B5">
        <w:rPr>
          <w:rFonts w:ascii="Times New Roman" w:eastAsia="Times New Roman" w:hAnsi="Times New Roman" w:cs="Times New Roman"/>
          <w:color w:val="000000" w:themeColor="text1"/>
          <w:szCs w:val="22"/>
        </w:rPr>
        <w:t xml:space="preserve">for </w:t>
      </w:r>
      <w:r w:rsidRPr="00C2634D">
        <w:rPr>
          <w:rFonts w:ascii="Times New Roman" w:eastAsia="Times New Roman" w:hAnsi="Times New Roman" w:cs="Times New Roman"/>
          <w:color w:val="000000" w:themeColor="text1"/>
          <w:szCs w:val="22"/>
        </w:rPr>
        <w:t xml:space="preserve">drinking. </w:t>
      </w:r>
    </w:p>
    <w:p w:rsidR="005506E8" w:rsidRPr="00C2634D"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 xml:space="preserve">Sampling and Selection of </w:t>
      </w:r>
      <w:r w:rsidR="006257F2">
        <w:rPr>
          <w:rFonts w:ascii="Times New Roman" w:eastAsia="Times New Roman" w:hAnsi="Times New Roman" w:cs="Times New Roman"/>
          <w:b/>
          <w:color w:val="000000" w:themeColor="text1"/>
          <w:szCs w:val="22"/>
        </w:rPr>
        <w:t>Locations</w:t>
      </w:r>
      <w:r w:rsidRPr="00C2634D">
        <w:rPr>
          <w:rFonts w:ascii="Times New Roman" w:eastAsia="Times New Roman" w:hAnsi="Times New Roman" w:cs="Times New Roman"/>
          <w:b/>
          <w:color w:val="000000" w:themeColor="text1"/>
          <w:szCs w:val="22"/>
        </w:rPr>
        <w:t xml:space="preserve"> </w:t>
      </w:r>
    </w:p>
    <w:p w:rsidR="005506E8" w:rsidRPr="00C2634D" w:rsidRDefault="005506E8" w:rsidP="005506E8">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Twelve villages were selected from the study area: </w:t>
      </w:r>
      <w:r w:rsidR="00A1558C" w:rsidRPr="00C2634D">
        <w:rPr>
          <w:rFonts w:ascii="Times New Roman" w:eastAsia="Times New Roman" w:hAnsi="Times New Roman" w:cs="Times New Roman"/>
          <w:color w:val="000000" w:themeColor="text1"/>
          <w:szCs w:val="22"/>
        </w:rPr>
        <w:t xml:space="preserve">Water fluoridation </w:t>
      </w:r>
      <w:r w:rsidR="006319B5">
        <w:rPr>
          <w:rFonts w:ascii="Times New Roman" w:eastAsia="Times New Roman" w:hAnsi="Times New Roman" w:cs="Times New Roman"/>
          <w:color w:val="000000" w:themeColor="text1"/>
          <w:szCs w:val="22"/>
        </w:rPr>
        <w:t>conditions,</w:t>
      </w:r>
      <w:r w:rsidR="00A1558C" w:rsidRPr="00C2634D">
        <w:rPr>
          <w:rFonts w:ascii="Times New Roman" w:eastAsia="Times New Roman" w:hAnsi="Times New Roman" w:cs="Times New Roman"/>
          <w:color w:val="000000" w:themeColor="text1"/>
          <w:szCs w:val="22"/>
        </w:rPr>
        <w:t xml:space="preserve"> residence </w:t>
      </w:r>
      <w:bookmarkStart w:id="0" w:name="_GoBack"/>
      <w:bookmarkEnd w:id="0"/>
      <w:r w:rsidR="00A1558C" w:rsidRPr="00C2634D">
        <w:rPr>
          <w:rFonts w:ascii="Times New Roman" w:eastAsia="Times New Roman" w:hAnsi="Times New Roman" w:cs="Times New Roman"/>
          <w:color w:val="000000" w:themeColor="text1"/>
          <w:szCs w:val="22"/>
        </w:rPr>
        <w:t>remoteness, and socio-economic status were collected for each family recorded residential postcode area. F</w:t>
      </w:r>
      <w:r w:rsidRPr="00C2634D">
        <w:rPr>
          <w:rFonts w:ascii="Times New Roman" w:eastAsia="Times New Roman" w:hAnsi="Times New Roman" w:cs="Times New Roman"/>
          <w:color w:val="000000" w:themeColor="text1"/>
          <w:szCs w:val="22"/>
        </w:rPr>
        <w:t xml:space="preserve">our locations from </w:t>
      </w:r>
      <w:proofErr w:type="spellStart"/>
      <w:r w:rsidRPr="00C2634D">
        <w:rPr>
          <w:rFonts w:ascii="Times New Roman" w:eastAsia="Times New Roman" w:hAnsi="Times New Roman" w:cs="Times New Roman"/>
          <w:color w:val="000000" w:themeColor="text1"/>
          <w:szCs w:val="22"/>
        </w:rPr>
        <w:t>Dambal</w:t>
      </w:r>
      <w:proofErr w:type="spellEnd"/>
      <w:r w:rsidRPr="00C2634D">
        <w:rPr>
          <w:rFonts w:ascii="Times New Roman" w:eastAsia="Times New Roman" w:hAnsi="Times New Roman" w:cs="Times New Roman"/>
          <w:color w:val="000000" w:themeColor="text1"/>
          <w:szCs w:val="22"/>
        </w:rPr>
        <w:t xml:space="preserve">, three from </w:t>
      </w:r>
      <w:proofErr w:type="spellStart"/>
      <w:r w:rsidRPr="00C2634D">
        <w:rPr>
          <w:rFonts w:ascii="Times New Roman" w:eastAsia="Times New Roman" w:hAnsi="Times New Roman" w:cs="Times New Roman"/>
          <w:color w:val="000000" w:themeColor="text1"/>
          <w:szCs w:val="22"/>
        </w:rPr>
        <w:t>Narayanpur</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Kalkeri</w:t>
      </w:r>
      <w:proofErr w:type="spellEnd"/>
      <w:r w:rsidRPr="00C2634D">
        <w:rPr>
          <w:rFonts w:ascii="Times New Roman" w:eastAsia="Times New Roman" w:hAnsi="Times New Roman" w:cs="Times New Roman"/>
          <w:color w:val="000000" w:themeColor="text1"/>
          <w:szCs w:val="22"/>
        </w:rPr>
        <w:t xml:space="preserve"> village respectively, two from </w:t>
      </w:r>
      <w:proofErr w:type="spellStart"/>
      <w:r w:rsidRPr="00C2634D">
        <w:rPr>
          <w:rFonts w:ascii="Times New Roman" w:eastAsia="Times New Roman" w:hAnsi="Times New Roman" w:cs="Times New Roman"/>
          <w:color w:val="000000" w:themeColor="text1"/>
          <w:szCs w:val="22"/>
        </w:rPr>
        <w:t>Hirewaddatti</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Mundargi</w:t>
      </w:r>
      <w:proofErr w:type="spellEnd"/>
      <w:r w:rsidRPr="00C2634D">
        <w:rPr>
          <w:rFonts w:ascii="Times New Roman" w:eastAsia="Times New Roman" w:hAnsi="Times New Roman" w:cs="Times New Roman"/>
          <w:color w:val="000000" w:themeColor="text1"/>
          <w:szCs w:val="22"/>
        </w:rPr>
        <w:t xml:space="preserve"> respectively and one </w:t>
      </w:r>
      <w:r w:rsidR="006319B5">
        <w:rPr>
          <w:rFonts w:ascii="Times New Roman" w:eastAsia="Times New Roman" w:hAnsi="Times New Roman" w:cs="Times New Roman"/>
          <w:color w:val="000000" w:themeColor="text1"/>
          <w:szCs w:val="22"/>
        </w:rPr>
        <w:t xml:space="preserve">in </w:t>
      </w:r>
      <w:proofErr w:type="spellStart"/>
      <w:r w:rsidRPr="00C2634D">
        <w:rPr>
          <w:rFonts w:ascii="Times New Roman" w:eastAsia="Times New Roman" w:hAnsi="Times New Roman" w:cs="Times New Roman"/>
          <w:color w:val="000000" w:themeColor="text1"/>
          <w:szCs w:val="22"/>
        </w:rPr>
        <w:t>Harogeri</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Mushti</w:t>
      </w:r>
      <w:r w:rsidR="006319B5">
        <w:rPr>
          <w:rFonts w:ascii="Times New Roman" w:eastAsia="Times New Roman" w:hAnsi="Times New Roman" w:cs="Times New Roman"/>
          <w:color w:val="000000" w:themeColor="text1"/>
          <w:szCs w:val="22"/>
        </w:rPr>
        <w:t>i</w:t>
      </w:r>
      <w:r w:rsidRPr="00C2634D">
        <w:rPr>
          <w:rFonts w:ascii="Times New Roman" w:eastAsia="Times New Roman" w:hAnsi="Times New Roman" w:cs="Times New Roman"/>
          <w:color w:val="000000" w:themeColor="text1"/>
          <w:szCs w:val="22"/>
        </w:rPr>
        <w:t>koppa</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Ch</w:t>
      </w:r>
      <w:r w:rsidR="006319B5">
        <w:rPr>
          <w:rFonts w:ascii="Times New Roman" w:eastAsia="Times New Roman" w:hAnsi="Times New Roman" w:cs="Times New Roman"/>
          <w:color w:val="000000" w:themeColor="text1"/>
          <w:szCs w:val="22"/>
        </w:rPr>
        <w:t>ikkavaddat</w:t>
      </w:r>
      <w:r w:rsidRPr="00C2634D">
        <w:rPr>
          <w:rFonts w:ascii="Times New Roman" w:eastAsia="Times New Roman" w:hAnsi="Times New Roman" w:cs="Times New Roman"/>
          <w:color w:val="000000" w:themeColor="text1"/>
          <w:szCs w:val="22"/>
        </w:rPr>
        <w:t>i</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Guddada</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Budi</w:t>
      </w:r>
      <w:r w:rsidR="006319B5">
        <w:rPr>
          <w:rFonts w:ascii="Times New Roman" w:eastAsia="Times New Roman" w:hAnsi="Times New Roman" w:cs="Times New Roman"/>
          <w:color w:val="000000" w:themeColor="text1"/>
          <w:szCs w:val="22"/>
        </w:rPr>
        <w:t>i</w:t>
      </w:r>
      <w:r w:rsidRPr="00C2634D">
        <w:rPr>
          <w:rFonts w:ascii="Times New Roman" w:eastAsia="Times New Roman" w:hAnsi="Times New Roman" w:cs="Times New Roman"/>
          <w:color w:val="000000" w:themeColor="text1"/>
          <w:szCs w:val="22"/>
        </w:rPr>
        <w:t>hal</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Virupapur</w:t>
      </w:r>
      <w:r w:rsidR="006319B5">
        <w:rPr>
          <w:rFonts w:ascii="Times New Roman" w:eastAsia="Times New Roman" w:hAnsi="Times New Roman" w:cs="Times New Roman"/>
          <w:color w:val="000000" w:themeColor="text1"/>
          <w:szCs w:val="22"/>
        </w:rPr>
        <w:t>a</w:t>
      </w:r>
      <w:proofErr w:type="spellEnd"/>
      <w:r w:rsidRPr="00C2634D">
        <w:rPr>
          <w:rFonts w:ascii="Times New Roman" w:eastAsia="Times New Roman" w:hAnsi="Times New Roman" w:cs="Times New Roman"/>
          <w:color w:val="000000" w:themeColor="text1"/>
          <w:szCs w:val="22"/>
        </w:rPr>
        <w:t xml:space="preserve"> and </w:t>
      </w:r>
      <w:proofErr w:type="spellStart"/>
      <w:r w:rsidRPr="00C2634D">
        <w:rPr>
          <w:rFonts w:ascii="Times New Roman" w:eastAsia="Times New Roman" w:hAnsi="Times New Roman" w:cs="Times New Roman"/>
          <w:color w:val="000000" w:themeColor="text1"/>
          <w:szCs w:val="22"/>
        </w:rPr>
        <w:t>Meundi</w:t>
      </w:r>
      <w:proofErr w:type="spellEnd"/>
      <w:r w:rsidRPr="00C2634D">
        <w:rPr>
          <w:rFonts w:ascii="Times New Roman" w:eastAsia="Times New Roman" w:hAnsi="Times New Roman" w:cs="Times New Roman"/>
          <w:color w:val="000000" w:themeColor="text1"/>
          <w:szCs w:val="22"/>
        </w:rPr>
        <w:t xml:space="preserve"> respective village, which are shown more than 1.5 </w:t>
      </w:r>
      <w:proofErr w:type="spellStart"/>
      <w:r w:rsidRPr="00C2634D">
        <w:rPr>
          <w:rFonts w:ascii="Times New Roman" w:eastAsia="Times New Roman" w:hAnsi="Times New Roman" w:cs="Times New Roman"/>
          <w:color w:val="000000" w:themeColor="text1"/>
          <w:szCs w:val="22"/>
        </w:rPr>
        <w:t>ppm</w:t>
      </w:r>
      <w:proofErr w:type="spellEnd"/>
      <w:r w:rsidRPr="00C2634D">
        <w:rPr>
          <w:rFonts w:ascii="Times New Roman" w:eastAsia="Times New Roman" w:hAnsi="Times New Roman" w:cs="Times New Roman"/>
          <w:color w:val="000000" w:themeColor="text1"/>
          <w:szCs w:val="22"/>
        </w:rPr>
        <w:t xml:space="preserve"> fluoride </w:t>
      </w:r>
      <w:r w:rsidR="006319B5">
        <w:rPr>
          <w:rFonts w:ascii="Times New Roman" w:eastAsia="Times New Roman" w:hAnsi="Times New Roman" w:cs="Times New Roman"/>
          <w:color w:val="000000" w:themeColor="text1"/>
          <w:szCs w:val="22"/>
        </w:rPr>
        <w:t>are represented in</w:t>
      </w:r>
      <w:r w:rsidRPr="00C2634D">
        <w:rPr>
          <w:rFonts w:ascii="Times New Roman" w:eastAsia="Times New Roman" w:hAnsi="Times New Roman" w:cs="Times New Roman"/>
          <w:color w:val="000000" w:themeColor="text1"/>
          <w:szCs w:val="22"/>
        </w:rPr>
        <w:t xml:space="preserve"> Table 1.</w:t>
      </w:r>
    </w:p>
    <w:p w:rsidR="005506E8" w:rsidRPr="00C2634D"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 xml:space="preserve">Selection of Participants </w:t>
      </w:r>
    </w:p>
    <w:p w:rsidR="005506E8" w:rsidRPr="00C2634D" w:rsidRDefault="004B228A" w:rsidP="005506E8">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The response decisions were collected for each question: “Yes”, “No” and “Don’t know”. A range of population data was collected during the </w:t>
      </w:r>
      <w:r w:rsidR="006319B5">
        <w:rPr>
          <w:rFonts w:ascii="Times New Roman" w:eastAsia="Times New Roman" w:hAnsi="Times New Roman" w:cs="Times New Roman"/>
          <w:color w:val="000000" w:themeColor="text1"/>
          <w:szCs w:val="22"/>
        </w:rPr>
        <w:t xml:space="preserve">survey period </w:t>
      </w:r>
      <w:r w:rsidRPr="00C2634D">
        <w:rPr>
          <w:rFonts w:ascii="Times New Roman" w:eastAsia="Times New Roman" w:hAnsi="Times New Roman" w:cs="Times New Roman"/>
          <w:color w:val="000000" w:themeColor="text1"/>
          <w:szCs w:val="22"/>
        </w:rPr>
        <w:t xml:space="preserve">and interview period, including age, gender, existence of children in the family, and the postcode of the habitation (W. Kerry Mummery, et al., 2007 and APHA, 2004). </w:t>
      </w:r>
      <w:r w:rsidR="005506E8" w:rsidRPr="00C2634D">
        <w:rPr>
          <w:rFonts w:ascii="Times New Roman" w:eastAsia="Times New Roman" w:hAnsi="Times New Roman" w:cs="Times New Roman"/>
          <w:color w:val="000000" w:themeColor="text1"/>
          <w:szCs w:val="22"/>
        </w:rPr>
        <w:t xml:space="preserve">For the door-to-door survey </w:t>
      </w:r>
      <w:r w:rsidR="006319B5">
        <w:rPr>
          <w:rFonts w:ascii="Times New Roman" w:eastAsia="Times New Roman" w:hAnsi="Times New Roman" w:cs="Times New Roman"/>
          <w:color w:val="000000" w:themeColor="text1"/>
          <w:szCs w:val="22"/>
        </w:rPr>
        <w:t xml:space="preserve">using </w:t>
      </w:r>
      <w:r w:rsidR="005506E8" w:rsidRPr="00C2634D">
        <w:rPr>
          <w:rFonts w:ascii="Times New Roman" w:eastAsia="Times New Roman" w:hAnsi="Times New Roman" w:cs="Times New Roman"/>
          <w:color w:val="000000" w:themeColor="text1"/>
          <w:szCs w:val="22"/>
        </w:rPr>
        <w:t xml:space="preserve">questionnaire, 5 participants were </w:t>
      </w:r>
      <w:r w:rsidR="006319B5">
        <w:rPr>
          <w:rFonts w:ascii="Times New Roman" w:eastAsia="Times New Roman" w:hAnsi="Times New Roman" w:cs="Times New Roman"/>
          <w:color w:val="000000" w:themeColor="text1"/>
          <w:szCs w:val="22"/>
        </w:rPr>
        <w:t>choosing</w:t>
      </w:r>
      <w:r w:rsidR="005506E8" w:rsidRPr="00C2634D">
        <w:rPr>
          <w:rFonts w:ascii="Times New Roman" w:eastAsia="Times New Roman" w:hAnsi="Times New Roman" w:cs="Times New Roman"/>
          <w:color w:val="000000" w:themeColor="text1"/>
          <w:szCs w:val="22"/>
        </w:rPr>
        <w:t xml:space="preserve"> </w:t>
      </w:r>
      <w:r w:rsidR="006319B5">
        <w:rPr>
          <w:rFonts w:ascii="Times New Roman" w:eastAsia="Times New Roman" w:hAnsi="Times New Roman" w:cs="Times New Roman"/>
          <w:color w:val="000000" w:themeColor="text1"/>
          <w:szCs w:val="22"/>
        </w:rPr>
        <w:t>from</w:t>
      </w:r>
      <w:r w:rsidR="005506E8" w:rsidRPr="00C2634D">
        <w:rPr>
          <w:rFonts w:ascii="Times New Roman" w:eastAsia="Times New Roman" w:hAnsi="Times New Roman" w:cs="Times New Roman"/>
          <w:color w:val="000000" w:themeColor="text1"/>
          <w:szCs w:val="22"/>
        </w:rPr>
        <w:t xml:space="preserve"> small villages and 10 respondents </w:t>
      </w:r>
      <w:r w:rsidR="006319B5">
        <w:rPr>
          <w:rFonts w:ascii="Times New Roman" w:eastAsia="Times New Roman" w:hAnsi="Times New Roman" w:cs="Times New Roman"/>
          <w:color w:val="000000" w:themeColor="text1"/>
          <w:szCs w:val="22"/>
        </w:rPr>
        <w:t xml:space="preserve">from </w:t>
      </w:r>
      <w:r w:rsidR="005506E8" w:rsidRPr="00C2634D">
        <w:rPr>
          <w:rFonts w:ascii="Times New Roman" w:eastAsia="Times New Roman" w:hAnsi="Times New Roman" w:cs="Times New Roman"/>
          <w:color w:val="000000" w:themeColor="text1"/>
          <w:szCs w:val="22"/>
        </w:rPr>
        <w:t>big villages. In total, 90 respondents (male: 43; female: 47)</w:t>
      </w:r>
      <w:r w:rsidR="00A1558C" w:rsidRPr="00C2634D">
        <w:rPr>
          <w:rFonts w:ascii="Times New Roman" w:eastAsia="Times New Roman" w:hAnsi="Times New Roman" w:cs="Times New Roman"/>
          <w:color w:val="000000" w:themeColor="text1"/>
          <w:szCs w:val="22"/>
        </w:rPr>
        <w:t>.</w:t>
      </w:r>
      <w:r w:rsidR="005506E8" w:rsidRPr="00C2634D">
        <w:rPr>
          <w:rFonts w:ascii="Times New Roman" w:eastAsia="Times New Roman" w:hAnsi="Times New Roman" w:cs="Times New Roman"/>
          <w:color w:val="000000" w:themeColor="text1"/>
          <w:szCs w:val="22"/>
        </w:rPr>
        <w:t xml:space="preserve"> </w:t>
      </w:r>
      <w:r w:rsidR="00A1558C" w:rsidRPr="00C2634D">
        <w:rPr>
          <w:rFonts w:ascii="Times New Roman" w:eastAsia="Times New Roman" w:hAnsi="Times New Roman" w:cs="Times New Roman"/>
          <w:color w:val="000000" w:themeColor="text1"/>
          <w:szCs w:val="22"/>
        </w:rPr>
        <w:t xml:space="preserve">The majority of households had </w:t>
      </w:r>
      <w:r w:rsidR="00624FB2" w:rsidRPr="00C2634D">
        <w:rPr>
          <w:rFonts w:ascii="Times New Roman" w:eastAsia="Times New Roman" w:hAnsi="Times New Roman" w:cs="Times New Roman"/>
          <w:color w:val="000000" w:themeColor="text1"/>
          <w:szCs w:val="22"/>
        </w:rPr>
        <w:t xml:space="preserve">female heads </w:t>
      </w:r>
      <w:r w:rsidR="006319B5">
        <w:rPr>
          <w:rFonts w:ascii="Times New Roman" w:eastAsia="Times New Roman" w:hAnsi="Times New Roman" w:cs="Times New Roman"/>
          <w:color w:val="000000" w:themeColor="text1"/>
          <w:szCs w:val="22"/>
        </w:rPr>
        <w:t xml:space="preserve">may be because of </w:t>
      </w:r>
      <w:r w:rsidR="00A1558C" w:rsidRPr="00C2634D">
        <w:rPr>
          <w:rFonts w:ascii="Times New Roman" w:eastAsia="Times New Roman" w:hAnsi="Times New Roman" w:cs="Times New Roman"/>
          <w:color w:val="000000" w:themeColor="text1"/>
          <w:szCs w:val="22"/>
        </w:rPr>
        <w:t>their husband’s death. Very few male heads had higher education in colleges</w:t>
      </w:r>
      <w:r w:rsidR="00624FB2" w:rsidRPr="00C2634D">
        <w:rPr>
          <w:rFonts w:ascii="Times New Roman" w:eastAsia="Times New Roman" w:hAnsi="Times New Roman" w:cs="Times New Roman"/>
          <w:color w:val="000000" w:themeColor="text1"/>
          <w:szCs w:val="22"/>
        </w:rPr>
        <w:t xml:space="preserve">. </w:t>
      </w:r>
      <w:r w:rsidR="00A1558C" w:rsidRPr="00C2634D">
        <w:rPr>
          <w:rFonts w:ascii="Times New Roman" w:eastAsia="Times New Roman" w:hAnsi="Times New Roman" w:cs="Times New Roman"/>
          <w:color w:val="000000" w:themeColor="text1"/>
          <w:szCs w:val="22"/>
        </w:rPr>
        <w:t>Percentages of female heads attending senior secondary classes were low compared to male heads</w:t>
      </w:r>
      <w:r w:rsidR="00624FB2" w:rsidRPr="00C2634D">
        <w:rPr>
          <w:rFonts w:ascii="Times New Roman" w:eastAsia="Times New Roman" w:hAnsi="Times New Roman" w:cs="Times New Roman"/>
          <w:color w:val="000000" w:themeColor="text1"/>
          <w:szCs w:val="22"/>
        </w:rPr>
        <w:t xml:space="preserve"> in the study area </w:t>
      </w:r>
      <w:r w:rsidR="005506E8" w:rsidRPr="00C2634D">
        <w:rPr>
          <w:rFonts w:ascii="Times New Roman" w:eastAsia="Times New Roman" w:hAnsi="Times New Roman" w:cs="Times New Roman"/>
          <w:color w:val="000000" w:themeColor="text1"/>
          <w:szCs w:val="22"/>
        </w:rPr>
        <w:t>were identified for the door-to-door review. The selection was done randomly from all directions of the village</w:t>
      </w:r>
      <w:r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[15]</w:t>
      </w:r>
      <w:r w:rsidR="005506E8" w:rsidRPr="00C2634D">
        <w:rPr>
          <w:rFonts w:ascii="Times New Roman" w:eastAsia="Times New Roman" w:hAnsi="Times New Roman" w:cs="Times New Roman"/>
          <w:color w:val="000000" w:themeColor="text1"/>
          <w:szCs w:val="22"/>
        </w:rPr>
        <w:t xml:space="preserve">. The participants are only adults and each member was confined to only one household. Both quantitative and qualitative methods </w:t>
      </w:r>
      <w:r w:rsidR="006319B5">
        <w:rPr>
          <w:rFonts w:ascii="Times New Roman" w:eastAsia="Times New Roman" w:hAnsi="Times New Roman" w:cs="Times New Roman"/>
          <w:color w:val="000000" w:themeColor="text1"/>
          <w:szCs w:val="22"/>
        </w:rPr>
        <w:t xml:space="preserve">used </w:t>
      </w:r>
      <w:r w:rsidR="005506E8" w:rsidRPr="00C2634D">
        <w:rPr>
          <w:rFonts w:ascii="Times New Roman" w:eastAsia="Times New Roman" w:hAnsi="Times New Roman" w:cs="Times New Roman"/>
          <w:color w:val="000000" w:themeColor="text1"/>
          <w:szCs w:val="22"/>
        </w:rPr>
        <w:t xml:space="preserve">in the current survey. </w:t>
      </w:r>
    </w:p>
    <w:p w:rsidR="005506E8" w:rsidRPr="00C2634D"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 xml:space="preserve">Quantitative - Door to door survey  </w:t>
      </w:r>
    </w:p>
    <w:p w:rsidR="00933044" w:rsidRDefault="00F51334" w:rsidP="005506E8">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Door-to-door survey is research interviewing is a form of qualitative research whereby a respondent is asked questions on their doorstep, face-to-face. Door to-door survey may be adopted for several aims. The most common aim for undertaking this technique is to understand problem by discussion with specific person. </w:t>
      </w:r>
      <w:r w:rsidR="005506E8" w:rsidRPr="00C2634D">
        <w:rPr>
          <w:rFonts w:ascii="Times New Roman" w:eastAsia="Times New Roman" w:hAnsi="Times New Roman" w:cs="Times New Roman"/>
          <w:color w:val="000000" w:themeColor="text1"/>
          <w:szCs w:val="22"/>
        </w:rPr>
        <w:t xml:space="preserve">Authors conducted the door-to-door survey. In the door-to-door survey, each respondent was approached at their doorstep and was interviewed with the help of a prepared questionnaire. Each </w:t>
      </w:r>
      <w:r w:rsidR="006319B5" w:rsidRPr="00C2634D">
        <w:rPr>
          <w:rFonts w:ascii="Times New Roman" w:eastAsia="Times New Roman" w:hAnsi="Times New Roman" w:cs="Times New Roman"/>
          <w:color w:val="000000" w:themeColor="text1"/>
          <w:szCs w:val="22"/>
        </w:rPr>
        <w:t>meeting</w:t>
      </w:r>
      <w:r w:rsidR="006319B5">
        <w:rPr>
          <w:rFonts w:ascii="Times New Roman" w:eastAsia="Times New Roman" w:hAnsi="Times New Roman" w:cs="Times New Roman"/>
          <w:color w:val="000000" w:themeColor="text1"/>
          <w:szCs w:val="22"/>
        </w:rPr>
        <w:t xml:space="preserve"> conducted about </w:t>
      </w:r>
      <w:r w:rsidR="005506E8" w:rsidRPr="00C2634D">
        <w:rPr>
          <w:rFonts w:ascii="Times New Roman" w:eastAsia="Times New Roman" w:hAnsi="Times New Roman" w:cs="Times New Roman"/>
          <w:color w:val="000000" w:themeColor="text1"/>
          <w:szCs w:val="22"/>
        </w:rPr>
        <w:t xml:space="preserve">12-15 </w:t>
      </w:r>
      <w:r w:rsidR="006319B5" w:rsidRPr="00C2634D">
        <w:rPr>
          <w:rFonts w:ascii="Times New Roman" w:eastAsia="Times New Roman" w:hAnsi="Times New Roman" w:cs="Times New Roman"/>
          <w:color w:val="000000" w:themeColor="text1"/>
          <w:szCs w:val="22"/>
        </w:rPr>
        <w:t>minutes</w:t>
      </w:r>
      <w:r w:rsidR="006319B5">
        <w:rPr>
          <w:rFonts w:ascii="Times New Roman" w:eastAsia="Times New Roman" w:hAnsi="Times New Roman" w:cs="Times New Roman"/>
          <w:color w:val="000000" w:themeColor="text1"/>
          <w:szCs w:val="22"/>
        </w:rPr>
        <w:t>; t</w:t>
      </w:r>
      <w:r w:rsidR="005506E8" w:rsidRPr="00C2634D">
        <w:rPr>
          <w:rFonts w:ascii="Times New Roman" w:eastAsia="Times New Roman" w:hAnsi="Times New Roman" w:cs="Times New Roman"/>
          <w:color w:val="000000" w:themeColor="text1"/>
          <w:szCs w:val="22"/>
        </w:rPr>
        <w:t xml:space="preserve">he respondent was asked questions </w:t>
      </w:r>
      <w:r w:rsidR="006319B5">
        <w:rPr>
          <w:rFonts w:ascii="Times New Roman" w:eastAsia="Times New Roman" w:hAnsi="Times New Roman" w:cs="Times New Roman"/>
          <w:color w:val="000000" w:themeColor="text1"/>
          <w:szCs w:val="22"/>
        </w:rPr>
        <w:t xml:space="preserve">with respect </w:t>
      </w:r>
      <w:r w:rsidR="005506E8" w:rsidRPr="00C2634D">
        <w:rPr>
          <w:rFonts w:ascii="Times New Roman" w:eastAsia="Times New Roman" w:hAnsi="Times New Roman" w:cs="Times New Roman"/>
          <w:color w:val="000000" w:themeColor="text1"/>
          <w:szCs w:val="22"/>
        </w:rPr>
        <w:t xml:space="preserve">to three chief </w:t>
      </w:r>
      <w:proofErr w:type="gramStart"/>
      <w:r w:rsidR="005506E8" w:rsidRPr="00C2634D">
        <w:rPr>
          <w:rFonts w:ascii="Times New Roman" w:eastAsia="Times New Roman" w:hAnsi="Times New Roman" w:cs="Times New Roman"/>
          <w:color w:val="000000" w:themeColor="text1"/>
          <w:szCs w:val="22"/>
        </w:rPr>
        <w:t>fields</w:t>
      </w:r>
      <w:proofErr w:type="gramEnd"/>
      <w:r w:rsidR="005506E8" w:rsidRPr="00C2634D">
        <w:rPr>
          <w:rFonts w:ascii="Times New Roman" w:eastAsia="Times New Roman" w:hAnsi="Times New Roman" w:cs="Times New Roman"/>
          <w:color w:val="000000" w:themeColor="text1"/>
          <w:szCs w:val="22"/>
        </w:rPr>
        <w:t xml:space="preserve"> viz. socio-economic </w:t>
      </w:r>
      <w:r w:rsidR="006319B5">
        <w:rPr>
          <w:rFonts w:ascii="Times New Roman" w:eastAsia="Times New Roman" w:hAnsi="Times New Roman" w:cs="Times New Roman"/>
          <w:color w:val="000000" w:themeColor="text1"/>
          <w:szCs w:val="22"/>
        </w:rPr>
        <w:t xml:space="preserve">situation, sources </w:t>
      </w:r>
      <w:r w:rsidR="005506E8" w:rsidRPr="00C2634D">
        <w:rPr>
          <w:rFonts w:ascii="Times New Roman" w:eastAsia="Times New Roman" w:hAnsi="Times New Roman" w:cs="Times New Roman"/>
          <w:color w:val="000000" w:themeColor="text1"/>
          <w:szCs w:val="22"/>
        </w:rPr>
        <w:t xml:space="preserve">for drinking and presence of </w:t>
      </w:r>
      <w:proofErr w:type="spellStart"/>
      <w:r w:rsidR="005506E8" w:rsidRPr="00C2634D">
        <w:rPr>
          <w:rFonts w:ascii="Times New Roman" w:eastAsia="Times New Roman" w:hAnsi="Times New Roman" w:cs="Times New Roman"/>
          <w:color w:val="000000" w:themeColor="text1"/>
          <w:szCs w:val="22"/>
        </w:rPr>
        <w:t>fluorosis</w:t>
      </w:r>
      <w:proofErr w:type="spellEnd"/>
      <w:r w:rsidR="005506E8" w:rsidRPr="00C2634D">
        <w:rPr>
          <w:rFonts w:ascii="Times New Roman" w:eastAsia="Times New Roman" w:hAnsi="Times New Roman" w:cs="Times New Roman"/>
          <w:color w:val="000000" w:themeColor="text1"/>
          <w:szCs w:val="22"/>
        </w:rPr>
        <w:t xml:space="preserve"> sign. For identifying the signs of </w:t>
      </w:r>
      <w:proofErr w:type="spellStart"/>
      <w:r w:rsidR="005506E8" w:rsidRPr="00C2634D">
        <w:rPr>
          <w:rFonts w:ascii="Times New Roman" w:eastAsia="Times New Roman" w:hAnsi="Times New Roman" w:cs="Times New Roman"/>
          <w:color w:val="000000" w:themeColor="text1"/>
          <w:szCs w:val="22"/>
        </w:rPr>
        <w:t>fluorosis</w:t>
      </w:r>
      <w:proofErr w:type="spellEnd"/>
      <w:r w:rsidR="005506E8" w:rsidRPr="00C2634D">
        <w:rPr>
          <w:rFonts w:ascii="Times New Roman" w:eastAsia="Times New Roman" w:hAnsi="Times New Roman" w:cs="Times New Roman"/>
          <w:color w:val="000000" w:themeColor="text1"/>
          <w:szCs w:val="22"/>
        </w:rPr>
        <w:t xml:space="preserve">, the respondents were asked to </w:t>
      </w:r>
      <w:r w:rsidR="005506E8" w:rsidRPr="00C2634D">
        <w:rPr>
          <w:rFonts w:ascii="Times New Roman" w:eastAsia="Times New Roman" w:hAnsi="Times New Roman" w:cs="Times New Roman"/>
          <w:color w:val="000000" w:themeColor="text1"/>
          <w:szCs w:val="22"/>
        </w:rPr>
        <w:lastRenderedPageBreak/>
        <w:t xml:space="preserve">perform certain physical movements, which are known to detect symptoms of skeletal </w:t>
      </w:r>
      <w:proofErr w:type="spellStart"/>
      <w:r w:rsidR="005506E8" w:rsidRPr="00C2634D">
        <w:rPr>
          <w:rFonts w:ascii="Times New Roman" w:eastAsia="Times New Roman" w:hAnsi="Times New Roman" w:cs="Times New Roman"/>
          <w:color w:val="000000" w:themeColor="text1"/>
          <w:szCs w:val="22"/>
        </w:rPr>
        <w:t>fluorosis</w:t>
      </w:r>
      <w:proofErr w:type="spellEnd"/>
      <w:r w:rsidR="005506E8" w:rsidRPr="00C2634D">
        <w:rPr>
          <w:rFonts w:ascii="Times New Roman" w:eastAsia="Times New Roman" w:hAnsi="Times New Roman" w:cs="Times New Roman"/>
          <w:color w:val="000000" w:themeColor="text1"/>
          <w:szCs w:val="22"/>
        </w:rPr>
        <w:t xml:space="preserve"> (</w:t>
      </w:r>
      <w:proofErr w:type="spellStart"/>
      <w:r w:rsidR="005506E8" w:rsidRPr="00C2634D">
        <w:rPr>
          <w:rFonts w:ascii="Times New Roman" w:eastAsia="Times New Roman" w:hAnsi="Times New Roman" w:cs="Times New Roman"/>
          <w:color w:val="000000" w:themeColor="text1"/>
          <w:szCs w:val="22"/>
        </w:rPr>
        <w:t>Susheela</w:t>
      </w:r>
      <w:proofErr w:type="spellEnd"/>
      <w:r w:rsidR="005506E8" w:rsidRPr="00C2634D">
        <w:rPr>
          <w:rFonts w:ascii="Times New Roman" w:eastAsia="Times New Roman" w:hAnsi="Times New Roman" w:cs="Times New Roman"/>
          <w:color w:val="000000" w:themeColor="text1"/>
          <w:szCs w:val="22"/>
        </w:rPr>
        <w:t xml:space="preserve">, 2001). </w:t>
      </w:r>
    </w:p>
    <w:p w:rsidR="005506E8"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 xml:space="preserve">Qualitative - Group Discussion  </w:t>
      </w:r>
    </w:p>
    <w:p w:rsidR="005506E8" w:rsidRPr="00C2634D" w:rsidRDefault="005506E8" w:rsidP="005506E8">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Group </w:t>
      </w:r>
      <w:r w:rsidR="006319B5">
        <w:rPr>
          <w:rFonts w:ascii="Times New Roman" w:eastAsia="Times New Roman" w:hAnsi="Times New Roman" w:cs="Times New Roman"/>
          <w:color w:val="000000" w:themeColor="text1"/>
          <w:szCs w:val="22"/>
        </w:rPr>
        <w:t xml:space="preserve">discussion was conducted and </w:t>
      </w:r>
      <w:r w:rsidRPr="00C2634D">
        <w:rPr>
          <w:rFonts w:ascii="Times New Roman" w:eastAsia="Times New Roman" w:hAnsi="Times New Roman" w:cs="Times New Roman"/>
          <w:color w:val="000000" w:themeColor="text1"/>
          <w:szCs w:val="22"/>
        </w:rPr>
        <w:t xml:space="preserve">is helpful tool that employ guided, interactional </w:t>
      </w:r>
      <w:r w:rsidR="006319B5" w:rsidRPr="00C2634D">
        <w:rPr>
          <w:rFonts w:ascii="Times New Roman" w:eastAsia="Times New Roman" w:hAnsi="Times New Roman" w:cs="Times New Roman"/>
          <w:color w:val="000000" w:themeColor="text1"/>
          <w:szCs w:val="22"/>
        </w:rPr>
        <w:t>discussion</w:t>
      </w:r>
      <w:r w:rsidRPr="00C2634D">
        <w:rPr>
          <w:rFonts w:ascii="Times New Roman" w:eastAsia="Times New Roman" w:hAnsi="Times New Roman" w:cs="Times New Roman"/>
          <w:color w:val="000000" w:themeColor="text1"/>
          <w:szCs w:val="22"/>
        </w:rPr>
        <w:t xml:space="preserve"> </w:t>
      </w:r>
      <w:r w:rsidR="006319B5">
        <w:rPr>
          <w:rFonts w:ascii="Times New Roman" w:eastAsia="Times New Roman" w:hAnsi="Times New Roman" w:cs="Times New Roman"/>
          <w:color w:val="000000" w:themeColor="text1"/>
          <w:szCs w:val="22"/>
        </w:rPr>
        <w:t xml:space="preserve">to </w:t>
      </w:r>
      <w:r w:rsidRPr="00C2634D">
        <w:rPr>
          <w:rFonts w:ascii="Times New Roman" w:eastAsia="Times New Roman" w:hAnsi="Times New Roman" w:cs="Times New Roman"/>
          <w:color w:val="000000" w:themeColor="text1"/>
          <w:szCs w:val="22"/>
        </w:rPr>
        <w:t xml:space="preserve">generate the rich details of complex practices and the </w:t>
      </w:r>
      <w:r w:rsidR="006319B5" w:rsidRPr="00C2634D">
        <w:rPr>
          <w:rFonts w:ascii="Times New Roman" w:eastAsia="Times New Roman" w:hAnsi="Times New Roman" w:cs="Times New Roman"/>
          <w:color w:val="000000" w:themeColor="text1"/>
          <w:szCs w:val="22"/>
        </w:rPr>
        <w:t>reckoning</w:t>
      </w:r>
      <w:r w:rsidRPr="00C2634D">
        <w:rPr>
          <w:rFonts w:ascii="Times New Roman" w:eastAsia="Times New Roman" w:hAnsi="Times New Roman" w:cs="Times New Roman"/>
          <w:color w:val="000000" w:themeColor="text1"/>
          <w:szCs w:val="22"/>
        </w:rPr>
        <w:t xml:space="preserve"> behind actions, </w:t>
      </w:r>
      <w:r w:rsidR="006319B5" w:rsidRPr="00C2634D">
        <w:rPr>
          <w:rFonts w:ascii="Times New Roman" w:eastAsia="Times New Roman" w:hAnsi="Times New Roman" w:cs="Times New Roman"/>
          <w:color w:val="000000" w:themeColor="text1"/>
          <w:szCs w:val="22"/>
        </w:rPr>
        <w:t>thinking</w:t>
      </w:r>
      <w:r w:rsidRPr="00C2634D">
        <w:rPr>
          <w:rFonts w:ascii="Times New Roman" w:eastAsia="Times New Roman" w:hAnsi="Times New Roman" w:cs="Times New Roman"/>
          <w:color w:val="000000" w:themeColor="text1"/>
          <w:szCs w:val="22"/>
        </w:rPr>
        <w:t xml:space="preserve">, awareness, opinions, and </w:t>
      </w:r>
      <w:r w:rsidR="006319B5" w:rsidRPr="00C2634D">
        <w:rPr>
          <w:rFonts w:ascii="Times New Roman" w:eastAsia="Times New Roman" w:hAnsi="Times New Roman" w:cs="Times New Roman"/>
          <w:color w:val="000000" w:themeColor="text1"/>
          <w:szCs w:val="22"/>
        </w:rPr>
        <w:t>attitude</w:t>
      </w:r>
      <w:r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[13]</w:t>
      </w:r>
      <w:r w:rsidRPr="00C2634D">
        <w:rPr>
          <w:rFonts w:ascii="Times New Roman" w:eastAsia="Times New Roman" w:hAnsi="Times New Roman" w:cs="Times New Roman"/>
          <w:color w:val="000000" w:themeColor="text1"/>
          <w:szCs w:val="22"/>
        </w:rPr>
        <w:t>.  A mini</w:t>
      </w:r>
      <w:r w:rsidR="006319B5">
        <w:rPr>
          <w:rFonts w:ascii="Times New Roman" w:eastAsia="Times New Roman" w:hAnsi="Times New Roman" w:cs="Times New Roman"/>
          <w:color w:val="000000" w:themeColor="text1"/>
          <w:szCs w:val="22"/>
        </w:rPr>
        <w:t xml:space="preserve">mum of one and a maximum of 3 </w:t>
      </w:r>
      <w:r w:rsidRPr="00C2634D">
        <w:rPr>
          <w:rFonts w:ascii="Times New Roman" w:eastAsia="Times New Roman" w:hAnsi="Times New Roman" w:cs="Times New Roman"/>
          <w:color w:val="000000" w:themeColor="text1"/>
          <w:szCs w:val="22"/>
        </w:rPr>
        <w:t>group</w:t>
      </w:r>
      <w:r w:rsidR="006319B5">
        <w:rPr>
          <w:rFonts w:ascii="Times New Roman" w:eastAsia="Times New Roman" w:hAnsi="Times New Roman" w:cs="Times New Roman"/>
          <w:color w:val="000000" w:themeColor="text1"/>
          <w:szCs w:val="22"/>
        </w:rPr>
        <w:t>s</w:t>
      </w:r>
      <w:r w:rsidRPr="00C2634D">
        <w:rPr>
          <w:rFonts w:ascii="Times New Roman" w:eastAsia="Times New Roman" w:hAnsi="Times New Roman" w:cs="Times New Roman"/>
          <w:color w:val="000000" w:themeColor="text1"/>
          <w:szCs w:val="22"/>
        </w:rPr>
        <w:t xml:space="preserve"> were conducted </w:t>
      </w:r>
      <w:r w:rsidR="006319B5">
        <w:rPr>
          <w:rFonts w:ascii="Times New Roman" w:eastAsia="Times New Roman" w:hAnsi="Times New Roman" w:cs="Times New Roman"/>
          <w:color w:val="000000" w:themeColor="text1"/>
          <w:szCs w:val="22"/>
        </w:rPr>
        <w:t xml:space="preserve">for discussion by personally by </w:t>
      </w:r>
      <w:r w:rsidRPr="00C2634D">
        <w:rPr>
          <w:rFonts w:ascii="Times New Roman" w:eastAsia="Times New Roman" w:hAnsi="Times New Roman" w:cs="Times New Roman"/>
          <w:color w:val="000000" w:themeColor="text1"/>
          <w:szCs w:val="22"/>
        </w:rPr>
        <w:t xml:space="preserve">selected twenty villages. The purpose was to </w:t>
      </w:r>
      <w:r w:rsidR="006319B5" w:rsidRPr="00C2634D">
        <w:rPr>
          <w:rFonts w:ascii="Times New Roman" w:eastAsia="Times New Roman" w:hAnsi="Times New Roman" w:cs="Times New Roman"/>
          <w:color w:val="000000" w:themeColor="text1"/>
          <w:szCs w:val="22"/>
        </w:rPr>
        <w:t>realize</w:t>
      </w:r>
      <w:r w:rsidRPr="00C2634D">
        <w:rPr>
          <w:rFonts w:ascii="Times New Roman" w:eastAsia="Times New Roman" w:hAnsi="Times New Roman" w:cs="Times New Roman"/>
          <w:color w:val="000000" w:themeColor="text1"/>
          <w:szCs w:val="22"/>
        </w:rPr>
        <w:t xml:space="preserve"> the awareness and opinions of families about the different ways </w:t>
      </w:r>
      <w:r w:rsidR="00754DB5">
        <w:rPr>
          <w:rFonts w:ascii="Times New Roman" w:eastAsia="Times New Roman" w:hAnsi="Times New Roman" w:cs="Times New Roman"/>
          <w:color w:val="000000" w:themeColor="text1"/>
          <w:szCs w:val="22"/>
        </w:rPr>
        <w:t>to</w:t>
      </w:r>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has affected their</w:t>
      </w:r>
      <w:r w:rsidR="00754DB5">
        <w:rPr>
          <w:rFonts w:ascii="Times New Roman" w:eastAsia="Times New Roman" w:hAnsi="Times New Roman" w:cs="Times New Roman"/>
          <w:color w:val="000000" w:themeColor="text1"/>
          <w:szCs w:val="22"/>
        </w:rPr>
        <w:t xml:space="preserve"> socio-economic status and vice-</w:t>
      </w:r>
      <w:r w:rsidRPr="00C2634D">
        <w:rPr>
          <w:rFonts w:ascii="Times New Roman" w:eastAsia="Times New Roman" w:hAnsi="Times New Roman" w:cs="Times New Roman"/>
          <w:color w:val="000000" w:themeColor="text1"/>
          <w:szCs w:val="22"/>
        </w:rPr>
        <w:t xml:space="preserve">versa. The quality of questions asked in a group can make a large dissimilarity in the kind of information collected </w:t>
      </w:r>
      <w:r w:rsidR="00B27869">
        <w:rPr>
          <w:rFonts w:ascii="Times New Roman" w:eastAsia="Times New Roman" w:hAnsi="Times New Roman" w:cs="Times New Roman"/>
          <w:color w:val="000000" w:themeColor="text1"/>
          <w:szCs w:val="22"/>
        </w:rPr>
        <w:t>[13]</w:t>
      </w:r>
      <w:r w:rsidRPr="00C2634D">
        <w:rPr>
          <w:rFonts w:ascii="Times New Roman" w:eastAsia="Times New Roman" w:hAnsi="Times New Roman" w:cs="Times New Roman"/>
          <w:color w:val="000000" w:themeColor="text1"/>
          <w:szCs w:val="22"/>
        </w:rPr>
        <w:t xml:space="preserve">. </w:t>
      </w:r>
    </w:p>
    <w:p w:rsidR="005506E8" w:rsidRPr="00C2634D" w:rsidRDefault="005506E8" w:rsidP="005506E8">
      <w:pPr>
        <w:spacing w:after="0"/>
        <w:jc w:val="both"/>
        <w:rPr>
          <w:rFonts w:ascii="Times New Roman" w:eastAsia="Times New Roman" w:hAnsi="Times New Roman" w:cs="Times New Roman"/>
          <w:b/>
          <w:color w:val="000000" w:themeColor="text1"/>
          <w:szCs w:val="22"/>
        </w:rPr>
      </w:pPr>
      <w:r w:rsidRPr="00C2634D">
        <w:rPr>
          <w:rFonts w:ascii="Times New Roman" w:eastAsia="Times New Roman" w:hAnsi="Times New Roman" w:cs="Times New Roman"/>
          <w:b/>
          <w:color w:val="000000" w:themeColor="text1"/>
          <w:szCs w:val="22"/>
        </w:rPr>
        <w:t>Questionnaire</w:t>
      </w:r>
    </w:p>
    <w:p w:rsidR="005506E8" w:rsidRPr="00C2634D" w:rsidRDefault="00754DB5" w:rsidP="005506E8">
      <w:pPr>
        <w:spacing w:after="0"/>
        <w:ind w:firstLine="720"/>
        <w:jc w:val="both"/>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 xml:space="preserve">Hence, a simple </w:t>
      </w:r>
      <w:r w:rsidR="005506E8" w:rsidRPr="00C2634D">
        <w:rPr>
          <w:rFonts w:ascii="Times New Roman" w:eastAsia="Times New Roman" w:hAnsi="Times New Roman" w:cs="Times New Roman"/>
          <w:color w:val="000000" w:themeColor="text1"/>
          <w:szCs w:val="22"/>
        </w:rPr>
        <w:t xml:space="preserve">generated questionnaire </w:t>
      </w:r>
      <w:r>
        <w:rPr>
          <w:rFonts w:ascii="Times New Roman" w:eastAsia="Times New Roman" w:hAnsi="Times New Roman" w:cs="Times New Roman"/>
          <w:color w:val="000000" w:themeColor="text1"/>
          <w:szCs w:val="22"/>
        </w:rPr>
        <w:t xml:space="preserve">asked </w:t>
      </w:r>
      <w:r w:rsidR="005506E8" w:rsidRPr="00C2634D">
        <w:rPr>
          <w:rFonts w:ascii="Times New Roman" w:eastAsia="Times New Roman" w:hAnsi="Times New Roman" w:cs="Times New Roman"/>
          <w:color w:val="000000" w:themeColor="text1"/>
          <w:szCs w:val="22"/>
        </w:rPr>
        <w:t xml:space="preserve">in the group discussion. Each group discussion for about 45-60 minutes until data saturation was attained. Data saturation presents when no new themes are emerging from successive focus groups and interviews </w:t>
      </w:r>
      <w:r w:rsidR="00B27869">
        <w:rPr>
          <w:rFonts w:ascii="Times New Roman" w:eastAsia="Times New Roman" w:hAnsi="Times New Roman" w:cs="Times New Roman"/>
          <w:color w:val="000000" w:themeColor="text1"/>
          <w:szCs w:val="22"/>
        </w:rPr>
        <w:t>[6]</w:t>
      </w:r>
      <w:r w:rsidR="005506E8" w:rsidRPr="00C2634D">
        <w:rPr>
          <w:rFonts w:ascii="Times New Roman" w:eastAsia="Times New Roman" w:hAnsi="Times New Roman" w:cs="Times New Roman"/>
          <w:color w:val="000000" w:themeColor="text1"/>
          <w:szCs w:val="22"/>
        </w:rPr>
        <w:t xml:space="preserve">. Notes were taken simultaneously in order to increase the quality of data management.  </w:t>
      </w:r>
    </w:p>
    <w:p w:rsidR="00EB62FE" w:rsidRPr="00EB62FE" w:rsidRDefault="00EB62FE" w:rsidP="00EB62FE">
      <w:pPr>
        <w:spacing w:after="0"/>
        <w:jc w:val="both"/>
        <w:rPr>
          <w:rFonts w:ascii="Times New Roman" w:eastAsia="Times New Roman" w:hAnsi="Times New Roman" w:cs="Times New Roman"/>
          <w:b/>
          <w:color w:val="000000" w:themeColor="text1"/>
          <w:szCs w:val="22"/>
        </w:rPr>
      </w:pPr>
      <w:r w:rsidRPr="00EB62FE">
        <w:rPr>
          <w:rFonts w:ascii="Times New Roman" w:eastAsia="Times New Roman" w:hAnsi="Times New Roman" w:cs="Times New Roman"/>
          <w:b/>
          <w:color w:val="000000" w:themeColor="text1"/>
          <w:szCs w:val="22"/>
        </w:rPr>
        <w:t xml:space="preserve">Survey Report </w:t>
      </w:r>
    </w:p>
    <w:p w:rsidR="005506E8" w:rsidRPr="00C2634D" w:rsidRDefault="005506E8" w:rsidP="00EB62FE">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In </w:t>
      </w:r>
      <w:proofErr w:type="spellStart"/>
      <w:r w:rsidRPr="00C2634D">
        <w:rPr>
          <w:rFonts w:ascii="Times New Roman" w:eastAsia="Times New Roman" w:hAnsi="Times New Roman" w:cs="Times New Roman"/>
          <w:color w:val="000000" w:themeColor="text1"/>
          <w:szCs w:val="22"/>
        </w:rPr>
        <w:t>Mundaragi</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taluk</w:t>
      </w:r>
      <w:proofErr w:type="spellEnd"/>
      <w:r w:rsidRPr="00C2634D">
        <w:rPr>
          <w:rFonts w:ascii="Times New Roman" w:eastAsia="Times New Roman" w:hAnsi="Times New Roman" w:cs="Times New Roman"/>
          <w:color w:val="000000" w:themeColor="text1"/>
          <w:szCs w:val="22"/>
        </w:rPr>
        <w:t xml:space="preserve">, more than 45% </w:t>
      </w:r>
      <w:r w:rsidR="00CE71C6" w:rsidRPr="00C2634D">
        <w:rPr>
          <w:rFonts w:ascii="Times New Roman" w:eastAsia="Times New Roman" w:hAnsi="Times New Roman" w:cs="Times New Roman"/>
          <w:color w:val="000000" w:themeColor="text1"/>
          <w:szCs w:val="22"/>
        </w:rPr>
        <w:t>bore wells</w:t>
      </w:r>
      <w:r w:rsidRPr="00C2634D">
        <w:rPr>
          <w:rFonts w:ascii="Times New Roman" w:eastAsia="Times New Roman" w:hAnsi="Times New Roman" w:cs="Times New Roman"/>
          <w:color w:val="000000" w:themeColor="text1"/>
          <w:szCs w:val="22"/>
        </w:rPr>
        <w:t xml:space="preserve"> are contaminated with fluoride and above the level of 1.5 mg/</w:t>
      </w:r>
      <w:r w:rsidR="00CE71C6" w:rsidRPr="00C2634D">
        <w:rPr>
          <w:rFonts w:ascii="Times New Roman" w:eastAsia="Times New Roman" w:hAnsi="Times New Roman" w:cs="Times New Roman"/>
          <w:color w:val="000000" w:themeColor="text1"/>
          <w:szCs w:val="22"/>
        </w:rPr>
        <w:t>liter</w:t>
      </w:r>
      <w:r w:rsidRPr="00C2634D">
        <w:rPr>
          <w:rFonts w:ascii="Times New Roman" w:eastAsia="Times New Roman" w:hAnsi="Times New Roman" w:cs="Times New Roman"/>
          <w:color w:val="000000" w:themeColor="text1"/>
          <w:szCs w:val="22"/>
        </w:rPr>
        <w:t xml:space="preserve">. Out of 25 locations during the </w:t>
      </w:r>
      <w:r w:rsidR="00754DB5">
        <w:rPr>
          <w:rFonts w:ascii="Times New Roman" w:eastAsia="Times New Roman" w:hAnsi="Times New Roman" w:cs="Times New Roman"/>
          <w:color w:val="000000" w:themeColor="text1"/>
          <w:szCs w:val="22"/>
        </w:rPr>
        <w:t>survey</w:t>
      </w:r>
      <w:r w:rsidRPr="00C2634D">
        <w:rPr>
          <w:rFonts w:ascii="Times New Roman" w:eastAsia="Times New Roman" w:hAnsi="Times New Roman" w:cs="Times New Roman"/>
          <w:color w:val="000000" w:themeColor="text1"/>
          <w:szCs w:val="22"/>
        </w:rPr>
        <w:t xml:space="preserve"> period 11 locations of 48% locations namely MGK-9, MGK-13, MGK-14, MGK-15, MGK-16, MGK-17, MGK-18, MGK-19 and MGK-20 are fluoride polluted. During the </w:t>
      </w:r>
      <w:r w:rsidR="00754DB5">
        <w:rPr>
          <w:rFonts w:ascii="Times New Roman" w:eastAsia="Times New Roman" w:hAnsi="Times New Roman" w:cs="Times New Roman"/>
          <w:color w:val="000000" w:themeColor="text1"/>
          <w:szCs w:val="22"/>
        </w:rPr>
        <w:t>survey time</w:t>
      </w:r>
      <w:r w:rsidRPr="00C2634D">
        <w:rPr>
          <w:rFonts w:ascii="Times New Roman" w:eastAsia="Times New Roman" w:hAnsi="Times New Roman" w:cs="Times New Roman"/>
          <w:color w:val="000000" w:themeColor="text1"/>
          <w:szCs w:val="22"/>
        </w:rPr>
        <w:t xml:space="preserve"> out of 25 location MGK-20 (</w:t>
      </w:r>
      <w:proofErr w:type="spellStart"/>
      <w:r w:rsidRPr="00C2634D">
        <w:rPr>
          <w:rFonts w:ascii="Times New Roman" w:eastAsia="Times New Roman" w:hAnsi="Times New Roman" w:cs="Times New Roman"/>
          <w:color w:val="000000" w:themeColor="text1"/>
          <w:szCs w:val="22"/>
        </w:rPr>
        <w:t>Mushtikoppa</w:t>
      </w:r>
      <w:proofErr w:type="spellEnd"/>
      <w:r w:rsidRPr="00C2634D">
        <w:rPr>
          <w:rFonts w:ascii="Times New Roman" w:eastAsia="Times New Roman" w:hAnsi="Times New Roman" w:cs="Times New Roman"/>
          <w:color w:val="000000" w:themeColor="text1"/>
          <w:szCs w:val="22"/>
        </w:rPr>
        <w:t xml:space="preserve"> cross) location shown maximum 4.63 mg/L and minimum (0.98 mg/L) in </w:t>
      </w:r>
      <w:proofErr w:type="spellStart"/>
      <w:r w:rsidRPr="00C2634D">
        <w:rPr>
          <w:rFonts w:ascii="Times New Roman" w:eastAsia="Times New Roman" w:hAnsi="Times New Roman" w:cs="Times New Roman"/>
          <w:color w:val="000000" w:themeColor="text1"/>
          <w:szCs w:val="22"/>
        </w:rPr>
        <w:t>Doni</w:t>
      </w:r>
      <w:proofErr w:type="spellEnd"/>
      <w:r w:rsidRPr="00C2634D">
        <w:rPr>
          <w:rFonts w:ascii="Times New Roman" w:eastAsia="Times New Roman" w:hAnsi="Times New Roman" w:cs="Times New Roman"/>
          <w:color w:val="000000" w:themeColor="text1"/>
          <w:szCs w:val="22"/>
        </w:rPr>
        <w:t xml:space="preserve"> (MGT-24)</w:t>
      </w:r>
      <w:r w:rsidR="00CE71C6" w:rsidRPr="00C2634D">
        <w:rPr>
          <w:rFonts w:ascii="Times New Roman" w:eastAsia="Times New Roman" w:hAnsi="Times New Roman" w:cs="Times New Roman"/>
          <w:color w:val="000000" w:themeColor="text1"/>
          <w:szCs w:val="22"/>
        </w:rPr>
        <w:t xml:space="preserve"> (</w:t>
      </w:r>
      <w:proofErr w:type="spellStart"/>
      <w:r w:rsidR="00CE71C6" w:rsidRPr="00C2634D">
        <w:rPr>
          <w:rFonts w:ascii="Times New Roman" w:hAnsi="Times New Roman" w:cs="Times New Roman"/>
          <w:color w:val="000000" w:themeColor="text1"/>
        </w:rPr>
        <w:t>Srinivasamoorthy</w:t>
      </w:r>
      <w:proofErr w:type="spellEnd"/>
      <w:r w:rsidR="00CE71C6" w:rsidRPr="00C2634D">
        <w:rPr>
          <w:rFonts w:ascii="Times New Roman" w:hAnsi="Times New Roman" w:cs="Times New Roman"/>
          <w:color w:val="000000" w:themeColor="text1"/>
        </w:rPr>
        <w:t xml:space="preserve"> et al. 2007)</w:t>
      </w:r>
      <w:r w:rsidRPr="00C2634D">
        <w:rPr>
          <w:rFonts w:ascii="Times New Roman" w:eastAsia="Times New Roman" w:hAnsi="Times New Roman" w:cs="Times New Roman"/>
          <w:color w:val="000000" w:themeColor="text1"/>
          <w:szCs w:val="22"/>
        </w:rPr>
        <w:t>.</w:t>
      </w:r>
    </w:p>
    <w:p w:rsidR="009A10C7" w:rsidRPr="00C2634D" w:rsidRDefault="009A10C7" w:rsidP="009A10C7">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The 90 respondents stud</w:t>
      </w:r>
      <w:r w:rsidR="00754DB5">
        <w:rPr>
          <w:rFonts w:ascii="Times New Roman" w:eastAsia="Times New Roman" w:hAnsi="Times New Roman" w:cs="Times New Roman"/>
          <w:color w:val="000000" w:themeColor="text1"/>
          <w:szCs w:val="22"/>
        </w:rPr>
        <w:t xml:space="preserve">ied here have 21 family members </w:t>
      </w:r>
      <w:r w:rsidRPr="00C2634D">
        <w:rPr>
          <w:rFonts w:ascii="Times New Roman" w:eastAsia="Times New Roman" w:hAnsi="Times New Roman" w:cs="Times New Roman"/>
          <w:color w:val="000000" w:themeColor="text1"/>
          <w:szCs w:val="22"/>
        </w:rPr>
        <w:t xml:space="preserve">with 275 depending </w:t>
      </w:r>
      <w:r w:rsidR="00754DB5">
        <w:rPr>
          <w:rFonts w:ascii="Times New Roman" w:eastAsia="Times New Roman" w:hAnsi="Times New Roman" w:cs="Times New Roman"/>
          <w:color w:val="000000" w:themeColor="text1"/>
          <w:szCs w:val="22"/>
        </w:rPr>
        <w:t xml:space="preserve">on </w:t>
      </w:r>
      <w:r w:rsidRPr="00C2634D">
        <w:rPr>
          <w:rFonts w:ascii="Times New Roman" w:eastAsia="Times New Roman" w:hAnsi="Times New Roman" w:cs="Times New Roman"/>
          <w:color w:val="000000" w:themeColor="text1"/>
          <w:szCs w:val="22"/>
        </w:rPr>
        <w:t xml:space="preserve">agriculture </w:t>
      </w:r>
      <w:r w:rsidR="00754DB5" w:rsidRPr="00C2634D">
        <w:rPr>
          <w:rFonts w:ascii="Times New Roman" w:eastAsia="Times New Roman" w:hAnsi="Times New Roman" w:cs="Times New Roman"/>
          <w:color w:val="000000" w:themeColor="text1"/>
          <w:szCs w:val="22"/>
        </w:rPr>
        <w:t>practice</w:t>
      </w:r>
      <w:r w:rsidRPr="00C2634D">
        <w:rPr>
          <w:rFonts w:ascii="Times New Roman" w:eastAsia="Times New Roman" w:hAnsi="Times New Roman" w:cs="Times New Roman"/>
          <w:color w:val="000000" w:themeColor="text1"/>
          <w:szCs w:val="22"/>
        </w:rPr>
        <w:t xml:space="preserve"> in the family. Farming is the primary source of </w:t>
      </w:r>
      <w:r w:rsidR="00754DB5" w:rsidRPr="00C2634D">
        <w:rPr>
          <w:rFonts w:ascii="Times New Roman" w:eastAsia="Times New Roman" w:hAnsi="Times New Roman" w:cs="Times New Roman"/>
          <w:color w:val="000000" w:themeColor="text1"/>
          <w:szCs w:val="22"/>
        </w:rPr>
        <w:t>revenue</w:t>
      </w:r>
      <w:r w:rsidRPr="00C2634D">
        <w:rPr>
          <w:rFonts w:ascii="Times New Roman" w:eastAsia="Times New Roman" w:hAnsi="Times New Roman" w:cs="Times New Roman"/>
          <w:color w:val="000000" w:themeColor="text1"/>
          <w:szCs w:val="22"/>
        </w:rPr>
        <w:t xml:space="preserve">, followed by agricultural </w:t>
      </w:r>
      <w:proofErr w:type="spellStart"/>
      <w:r w:rsidRPr="00C2634D">
        <w:rPr>
          <w:rFonts w:ascii="Times New Roman" w:eastAsia="Times New Roman" w:hAnsi="Times New Roman" w:cs="Times New Roman"/>
          <w:color w:val="000000" w:themeColor="text1"/>
          <w:szCs w:val="22"/>
        </w:rPr>
        <w:t>labour</w:t>
      </w:r>
      <w:proofErr w:type="spellEnd"/>
      <w:r w:rsidRPr="00C2634D">
        <w:rPr>
          <w:rFonts w:ascii="Times New Roman" w:eastAsia="Times New Roman" w:hAnsi="Times New Roman" w:cs="Times New Roman"/>
          <w:color w:val="000000" w:themeColor="text1"/>
          <w:szCs w:val="22"/>
        </w:rPr>
        <w:t xml:space="preserve"> and few persons are </w:t>
      </w:r>
      <w:r w:rsidR="00754DB5" w:rsidRPr="00C2634D">
        <w:rPr>
          <w:rFonts w:ascii="Times New Roman" w:eastAsia="Times New Roman" w:hAnsi="Times New Roman" w:cs="Times New Roman"/>
          <w:color w:val="000000" w:themeColor="text1"/>
          <w:szCs w:val="22"/>
        </w:rPr>
        <w:t>occupied</w:t>
      </w:r>
      <w:r w:rsidRPr="00C2634D">
        <w:rPr>
          <w:rFonts w:ascii="Times New Roman" w:eastAsia="Times New Roman" w:hAnsi="Times New Roman" w:cs="Times New Roman"/>
          <w:color w:val="000000" w:themeColor="text1"/>
          <w:szCs w:val="22"/>
        </w:rPr>
        <w:t xml:space="preserve"> as skilled workers such as small </w:t>
      </w:r>
      <w:r w:rsidR="00754DB5" w:rsidRPr="00C2634D">
        <w:rPr>
          <w:rFonts w:ascii="Times New Roman" w:eastAsia="Times New Roman" w:hAnsi="Times New Roman" w:cs="Times New Roman"/>
          <w:color w:val="000000" w:themeColor="text1"/>
          <w:szCs w:val="22"/>
        </w:rPr>
        <w:t>selling</w:t>
      </w:r>
      <w:r w:rsidR="00754DB5">
        <w:rPr>
          <w:rFonts w:ascii="Times New Roman" w:eastAsia="Times New Roman" w:hAnsi="Times New Roman" w:cs="Times New Roman"/>
          <w:color w:val="000000" w:themeColor="text1"/>
          <w:szCs w:val="22"/>
        </w:rPr>
        <w:t xml:space="preserve"> seeds</w:t>
      </w:r>
      <w:r w:rsidRPr="00C2634D">
        <w:rPr>
          <w:rFonts w:ascii="Times New Roman" w:eastAsia="Times New Roman" w:hAnsi="Times New Roman" w:cs="Times New Roman"/>
          <w:color w:val="000000" w:themeColor="text1"/>
          <w:szCs w:val="22"/>
        </w:rPr>
        <w:t>, services etc. Among the 90 households, only</w:t>
      </w:r>
      <w:r w:rsidR="00754DB5">
        <w:rPr>
          <w:rFonts w:ascii="Times New Roman" w:eastAsia="Times New Roman" w:hAnsi="Times New Roman" w:cs="Times New Roman"/>
          <w:color w:val="000000" w:themeColor="text1"/>
          <w:szCs w:val="22"/>
        </w:rPr>
        <w:t xml:space="preserve"> 37 households own land with </w:t>
      </w:r>
      <w:r w:rsidR="00754DB5" w:rsidRPr="00C2634D">
        <w:rPr>
          <w:rFonts w:ascii="Times New Roman" w:eastAsia="Times New Roman" w:hAnsi="Times New Roman" w:cs="Times New Roman"/>
          <w:color w:val="000000" w:themeColor="text1"/>
          <w:szCs w:val="22"/>
        </w:rPr>
        <w:t>normal</w:t>
      </w:r>
      <w:r w:rsidRPr="00C2634D">
        <w:rPr>
          <w:rFonts w:ascii="Times New Roman" w:eastAsia="Times New Roman" w:hAnsi="Times New Roman" w:cs="Times New Roman"/>
          <w:color w:val="000000" w:themeColor="text1"/>
          <w:szCs w:val="22"/>
        </w:rPr>
        <w:t xml:space="preserve"> of 2.3 acres per household. Of the total 90 households, 40 (44%) houses have assets</w:t>
      </w:r>
      <w:r w:rsidR="00CE71C6"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[16]</w:t>
      </w:r>
      <w:r w:rsidRPr="00C2634D">
        <w:rPr>
          <w:rFonts w:ascii="Times New Roman" w:eastAsia="Times New Roman" w:hAnsi="Times New Roman" w:cs="Times New Roman"/>
          <w:color w:val="000000" w:themeColor="text1"/>
          <w:szCs w:val="22"/>
        </w:rPr>
        <w:t xml:space="preserve">. The scoring approach indicates that 40, 28 and 22 respondents are suffering with mild, moderate and severe forms of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respectively</w:t>
      </w:r>
      <w:r w:rsidR="00420F44">
        <w:rPr>
          <w:rFonts w:ascii="Times New Roman" w:eastAsia="Times New Roman" w:hAnsi="Times New Roman" w:cs="Times New Roman"/>
          <w:color w:val="000000" w:themeColor="text1"/>
          <w:szCs w:val="22"/>
        </w:rPr>
        <w:t xml:space="preserve"> (Figure 2)</w:t>
      </w:r>
      <w:r w:rsidRPr="00C2634D">
        <w:rPr>
          <w:rFonts w:ascii="Times New Roman" w:eastAsia="Times New Roman" w:hAnsi="Times New Roman" w:cs="Times New Roman"/>
          <w:color w:val="000000" w:themeColor="text1"/>
          <w:szCs w:val="22"/>
        </w:rPr>
        <w:t>.</w:t>
      </w:r>
    </w:p>
    <w:p w:rsidR="009A10C7" w:rsidRDefault="009A10C7" w:rsidP="009A10C7">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According to the participated members, the common problem is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suffering by the villagers in the study region is pain and stiffness in the body joints, gastro-intestinal problems, incapacity to do sit ups, and difficulty in stretch their arms. In some severe problem, members were expressed unable to walk without stick and any other support. Few members </w:t>
      </w:r>
      <w:r w:rsidR="00754DB5">
        <w:rPr>
          <w:rFonts w:ascii="Times New Roman" w:eastAsia="Times New Roman" w:hAnsi="Times New Roman" w:cs="Times New Roman"/>
          <w:color w:val="000000" w:themeColor="text1"/>
          <w:szCs w:val="22"/>
        </w:rPr>
        <w:t>are</w:t>
      </w:r>
      <w:r w:rsidRPr="00C2634D">
        <w:rPr>
          <w:rFonts w:ascii="Times New Roman" w:eastAsia="Times New Roman" w:hAnsi="Times New Roman" w:cs="Times New Roman"/>
          <w:color w:val="000000" w:themeColor="text1"/>
          <w:szCs w:val="22"/>
        </w:rPr>
        <w:t xml:space="preserve"> expressed depending upon wheel chair.</w:t>
      </w:r>
    </w:p>
    <w:p w:rsidR="00420F44" w:rsidRPr="00C2634D" w:rsidRDefault="00420F44" w:rsidP="009A10C7">
      <w:pPr>
        <w:spacing w:after="0"/>
        <w:ind w:firstLine="720"/>
        <w:jc w:val="both"/>
        <w:rPr>
          <w:rFonts w:ascii="Times New Roman" w:eastAsia="Times New Roman" w:hAnsi="Times New Roman" w:cs="Times New Roman"/>
          <w:color w:val="000000" w:themeColor="text1"/>
          <w:szCs w:val="22"/>
        </w:rPr>
      </w:pPr>
    </w:p>
    <w:tbl>
      <w:tblPr>
        <w:tblStyle w:val="TableGrid"/>
        <w:tblW w:w="9365" w:type="dxa"/>
        <w:jc w:val="center"/>
        <w:tblLook w:val="04A0"/>
      </w:tblPr>
      <w:tblGrid>
        <w:gridCol w:w="941"/>
        <w:gridCol w:w="3022"/>
        <w:gridCol w:w="1276"/>
        <w:gridCol w:w="1890"/>
        <w:gridCol w:w="2236"/>
      </w:tblGrid>
      <w:tr w:rsidR="00C2634D" w:rsidRPr="00C2634D" w:rsidTr="001932F0">
        <w:trPr>
          <w:jc w:val="center"/>
        </w:trPr>
        <w:tc>
          <w:tcPr>
            <w:tcW w:w="941"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Sl. No</w:t>
            </w:r>
          </w:p>
        </w:tc>
        <w:tc>
          <w:tcPr>
            <w:tcW w:w="3022"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Sampling Locations</w:t>
            </w:r>
          </w:p>
        </w:tc>
        <w:tc>
          <w:tcPr>
            <w:tcW w:w="1276"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Code</w:t>
            </w:r>
          </w:p>
        </w:tc>
        <w:tc>
          <w:tcPr>
            <w:tcW w:w="1890"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Fluoride (mg/L)</w:t>
            </w:r>
          </w:p>
        </w:tc>
        <w:tc>
          <w:tcPr>
            <w:tcW w:w="2236" w:type="dxa"/>
            <w:vAlign w:val="center"/>
          </w:tcPr>
          <w:p w:rsidR="009A10C7" w:rsidRPr="00C2634D" w:rsidRDefault="009A10C7" w:rsidP="001932F0">
            <w:pPr>
              <w:pStyle w:val="tablecolhead"/>
              <w:rPr>
                <w:bCs w:val="0"/>
                <w:color w:val="000000" w:themeColor="text1"/>
                <w:sz w:val="20"/>
                <w:szCs w:val="20"/>
              </w:rPr>
            </w:pPr>
            <w:r w:rsidRPr="00C2634D">
              <w:rPr>
                <w:bCs w:val="0"/>
                <w:color w:val="000000" w:themeColor="text1"/>
                <w:sz w:val="20"/>
                <w:szCs w:val="20"/>
              </w:rPr>
              <w:t>Effect</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w:t>
            </w:r>
          </w:p>
        </w:tc>
        <w:tc>
          <w:tcPr>
            <w:tcW w:w="3022" w:type="dxa"/>
            <w:vAlign w:val="center"/>
          </w:tcPr>
          <w:p w:rsidR="009A10C7" w:rsidRPr="00C2634D" w:rsidRDefault="00173AE8" w:rsidP="00173AE8">
            <w:pPr>
              <w:pStyle w:val="tablecolhead"/>
              <w:rPr>
                <w:b w:val="0"/>
                <w:bCs w:val="0"/>
                <w:color w:val="000000" w:themeColor="text1"/>
                <w:sz w:val="20"/>
                <w:szCs w:val="20"/>
              </w:rPr>
            </w:pPr>
            <w:proofErr w:type="spellStart"/>
            <w:r>
              <w:rPr>
                <w:b w:val="0"/>
                <w:bCs w:val="0"/>
                <w:color w:val="000000" w:themeColor="text1"/>
                <w:sz w:val="20"/>
                <w:szCs w:val="20"/>
              </w:rPr>
              <w:t>Bannikodu</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MGK-1</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0.98</w:t>
            </w:r>
          </w:p>
        </w:tc>
        <w:tc>
          <w:tcPr>
            <w:tcW w:w="2236" w:type="dxa"/>
            <w:vMerge w:val="restart"/>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Promotes dental health</w:t>
            </w:r>
          </w:p>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Prevents tooth decay</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Belludi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0.98</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3</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Budhal</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-3</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0.98</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4</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Bullapura</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-4</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0.97</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5</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Byaladahalli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-5</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1.03</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6</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Chikkabidare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-6</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1.02</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7</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Gangarasi</w:t>
            </w:r>
            <w:proofErr w:type="spellEnd"/>
            <w:r w:rsidR="009A10C7" w:rsidRPr="00C2634D">
              <w:rPr>
                <w:b w:val="0"/>
                <w:bCs w:val="0"/>
                <w:color w:val="000000" w:themeColor="text1"/>
                <w:sz w:val="20"/>
                <w:szCs w:val="20"/>
              </w:rPr>
              <w:t xml:space="preserve"> </w:t>
            </w:r>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-7</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1.28</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8</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Govinal</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-8</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1.10</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9</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Jigali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-9</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2.00</w:t>
            </w:r>
          </w:p>
        </w:tc>
        <w:tc>
          <w:tcPr>
            <w:tcW w:w="223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 xml:space="preserve">Dental </w:t>
            </w:r>
            <w:proofErr w:type="spellStart"/>
            <w:r w:rsidRPr="00C2634D">
              <w:rPr>
                <w:b w:val="0"/>
                <w:bCs w:val="0"/>
                <w:color w:val="000000" w:themeColor="text1"/>
                <w:sz w:val="20"/>
                <w:szCs w:val="20"/>
              </w:rPr>
              <w:t>Fluorosis</w:t>
            </w:r>
            <w:proofErr w:type="spellEnd"/>
            <w:r w:rsidRPr="00C2634D">
              <w:rPr>
                <w:b w:val="0"/>
                <w:bCs w:val="0"/>
                <w:color w:val="000000" w:themeColor="text1"/>
                <w:sz w:val="20"/>
                <w:szCs w:val="20"/>
              </w:rPr>
              <w:t xml:space="preserve"> </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10</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Kamalapura</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-10</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1.33</w:t>
            </w:r>
          </w:p>
        </w:tc>
        <w:tc>
          <w:tcPr>
            <w:tcW w:w="223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Promotes dental health</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11</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Kumbluru</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-11</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1.90</w:t>
            </w:r>
          </w:p>
        </w:tc>
        <w:tc>
          <w:tcPr>
            <w:tcW w:w="2236" w:type="dxa"/>
            <w:vMerge w:val="restart"/>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 xml:space="preserve">Dental </w:t>
            </w:r>
            <w:proofErr w:type="spellStart"/>
            <w:r w:rsidRPr="00C2634D">
              <w:rPr>
                <w:b w:val="0"/>
                <w:bCs w:val="0"/>
                <w:color w:val="000000" w:themeColor="text1"/>
                <w:sz w:val="20"/>
                <w:szCs w:val="20"/>
              </w:rPr>
              <w:t>Fluorosis</w:t>
            </w:r>
            <w:proofErr w:type="spellEnd"/>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12</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Malebennu</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-12</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1.78</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13</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Nittur</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-13</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2.17</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14</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Kunebelekere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-14</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3.14</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15</w:t>
            </w:r>
          </w:p>
        </w:tc>
        <w:tc>
          <w:tcPr>
            <w:tcW w:w="3022" w:type="dxa"/>
            <w:vAlign w:val="center"/>
          </w:tcPr>
          <w:p w:rsidR="009A10C7" w:rsidRPr="00C2634D" w:rsidRDefault="00173AE8" w:rsidP="00173AE8">
            <w:pPr>
              <w:pStyle w:val="tablecolhead"/>
              <w:rPr>
                <w:b w:val="0"/>
                <w:bCs w:val="0"/>
                <w:color w:val="000000" w:themeColor="text1"/>
                <w:sz w:val="20"/>
                <w:szCs w:val="20"/>
              </w:rPr>
            </w:pPr>
            <w:proofErr w:type="spellStart"/>
            <w:r>
              <w:rPr>
                <w:b w:val="0"/>
                <w:bCs w:val="0"/>
                <w:color w:val="000000" w:themeColor="text1"/>
                <w:sz w:val="20"/>
                <w:szCs w:val="20"/>
              </w:rPr>
              <w:t>Kunebelekere</w:t>
            </w:r>
            <w:proofErr w:type="spellEnd"/>
            <w:r>
              <w:rPr>
                <w:b w:val="0"/>
                <w:bCs w:val="0"/>
                <w:color w:val="000000" w:themeColor="text1"/>
                <w:sz w:val="20"/>
                <w:szCs w:val="20"/>
              </w:rPr>
              <w:t xml:space="preserve"> </w:t>
            </w:r>
            <w:r w:rsidR="009A10C7" w:rsidRPr="00C2634D">
              <w:rPr>
                <w:b w:val="0"/>
                <w:bCs w:val="0"/>
                <w:color w:val="000000" w:themeColor="text1"/>
                <w:sz w:val="20"/>
                <w:szCs w:val="20"/>
              </w:rPr>
              <w:t>road</w:t>
            </w:r>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-15</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2.14</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lastRenderedPageBreak/>
              <w:t>16</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Bevinahalli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-16</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2.99</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17</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Deverabelekere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-17</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2.53</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18</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Hanagawadi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-18</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2.33</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19</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Mittlakatte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-19</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2.14</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20</w:t>
            </w:r>
          </w:p>
        </w:tc>
        <w:tc>
          <w:tcPr>
            <w:tcW w:w="3022" w:type="dxa"/>
            <w:vAlign w:val="center"/>
          </w:tcPr>
          <w:p w:rsidR="009A10C7" w:rsidRPr="00C2634D" w:rsidRDefault="00173AE8" w:rsidP="001932F0">
            <w:pPr>
              <w:pStyle w:val="tablecolhead"/>
              <w:rPr>
                <w:b w:val="0"/>
                <w:bCs w:val="0"/>
                <w:color w:val="000000" w:themeColor="text1"/>
                <w:sz w:val="20"/>
                <w:szCs w:val="20"/>
              </w:rPr>
            </w:pPr>
            <w:proofErr w:type="spellStart"/>
            <w:r>
              <w:rPr>
                <w:b w:val="0"/>
                <w:bCs w:val="0"/>
                <w:color w:val="000000" w:themeColor="text1"/>
                <w:sz w:val="20"/>
                <w:szCs w:val="20"/>
              </w:rPr>
              <w:t>Rajanahalli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-20</w:t>
            </w:r>
          </w:p>
        </w:tc>
        <w:tc>
          <w:tcPr>
            <w:tcW w:w="1890" w:type="dxa"/>
            <w:vAlign w:val="center"/>
          </w:tcPr>
          <w:p w:rsidR="009A10C7" w:rsidRPr="00C2634D" w:rsidRDefault="00173AE8" w:rsidP="00173AE8">
            <w:pPr>
              <w:pStyle w:val="tablecolhead"/>
              <w:rPr>
                <w:b w:val="0"/>
                <w:bCs w:val="0"/>
                <w:color w:val="000000" w:themeColor="text1"/>
                <w:sz w:val="20"/>
                <w:szCs w:val="20"/>
              </w:rPr>
            </w:pPr>
            <w:r>
              <w:rPr>
                <w:b w:val="0"/>
                <w:bCs w:val="0"/>
                <w:color w:val="000000" w:themeColor="text1"/>
                <w:sz w:val="20"/>
                <w:szCs w:val="20"/>
              </w:rPr>
              <w:t>1</w:t>
            </w:r>
            <w:r w:rsidR="009A10C7" w:rsidRPr="00C2634D">
              <w:rPr>
                <w:b w:val="0"/>
                <w:bCs w:val="0"/>
                <w:color w:val="000000" w:themeColor="text1"/>
                <w:sz w:val="20"/>
                <w:szCs w:val="20"/>
              </w:rPr>
              <w:t>.63</w:t>
            </w:r>
          </w:p>
        </w:tc>
        <w:tc>
          <w:tcPr>
            <w:tcW w:w="223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 xml:space="preserve">Skeletal </w:t>
            </w:r>
            <w:proofErr w:type="spellStart"/>
            <w:r w:rsidRPr="00C2634D">
              <w:rPr>
                <w:b w:val="0"/>
                <w:bCs w:val="0"/>
                <w:color w:val="000000" w:themeColor="text1"/>
                <w:sz w:val="20"/>
                <w:szCs w:val="20"/>
              </w:rPr>
              <w:t>Fluorosis</w:t>
            </w:r>
            <w:proofErr w:type="spellEnd"/>
            <w:r w:rsidRPr="00C2634D">
              <w:rPr>
                <w:b w:val="0"/>
                <w:bCs w:val="0"/>
                <w:color w:val="000000" w:themeColor="text1"/>
                <w:sz w:val="20"/>
                <w:szCs w:val="20"/>
              </w:rPr>
              <w:t xml:space="preserve"> </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21</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Salakatte</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-21</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1.55</w:t>
            </w:r>
          </w:p>
        </w:tc>
        <w:tc>
          <w:tcPr>
            <w:tcW w:w="223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 xml:space="preserve">Dental </w:t>
            </w:r>
            <w:proofErr w:type="spellStart"/>
            <w:r w:rsidRPr="00C2634D">
              <w:rPr>
                <w:b w:val="0"/>
                <w:bCs w:val="0"/>
                <w:color w:val="000000" w:themeColor="text1"/>
                <w:sz w:val="20"/>
                <w:szCs w:val="20"/>
              </w:rPr>
              <w:t>Fluorosis</w:t>
            </w:r>
            <w:proofErr w:type="spellEnd"/>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22</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Thmlapura</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-22</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0.98</w:t>
            </w:r>
          </w:p>
        </w:tc>
        <w:tc>
          <w:tcPr>
            <w:tcW w:w="2236" w:type="dxa"/>
            <w:vMerge w:val="restart"/>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Prevents tooth decay</w:t>
            </w: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23</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Ukkadagatri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-23</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1.00</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24</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Sarati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-24</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0.86</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r w:rsidR="00C2634D" w:rsidRPr="00C2634D" w:rsidTr="001932F0">
        <w:trPr>
          <w:jc w:val="center"/>
        </w:trPr>
        <w:tc>
          <w:tcPr>
            <w:tcW w:w="941"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25</w:t>
            </w:r>
          </w:p>
        </w:tc>
        <w:tc>
          <w:tcPr>
            <w:tcW w:w="3022" w:type="dxa"/>
            <w:vAlign w:val="center"/>
          </w:tcPr>
          <w:p w:rsidR="009A10C7" w:rsidRPr="00C2634D" w:rsidRDefault="00420F44" w:rsidP="001932F0">
            <w:pPr>
              <w:pStyle w:val="tablecolhead"/>
              <w:rPr>
                <w:b w:val="0"/>
                <w:bCs w:val="0"/>
                <w:color w:val="000000" w:themeColor="text1"/>
                <w:sz w:val="20"/>
                <w:szCs w:val="20"/>
              </w:rPr>
            </w:pPr>
            <w:proofErr w:type="spellStart"/>
            <w:r>
              <w:rPr>
                <w:b w:val="0"/>
                <w:bCs w:val="0"/>
                <w:color w:val="000000" w:themeColor="text1"/>
                <w:sz w:val="20"/>
                <w:szCs w:val="20"/>
              </w:rPr>
              <w:t>Yelavatti</w:t>
            </w:r>
            <w:proofErr w:type="spellEnd"/>
          </w:p>
        </w:tc>
        <w:tc>
          <w:tcPr>
            <w:tcW w:w="1276"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MGK -25</w:t>
            </w:r>
          </w:p>
        </w:tc>
        <w:tc>
          <w:tcPr>
            <w:tcW w:w="1890" w:type="dxa"/>
            <w:vAlign w:val="center"/>
          </w:tcPr>
          <w:p w:rsidR="009A10C7" w:rsidRPr="00C2634D" w:rsidRDefault="009A10C7" w:rsidP="001932F0">
            <w:pPr>
              <w:pStyle w:val="tablecolhead"/>
              <w:rPr>
                <w:b w:val="0"/>
                <w:bCs w:val="0"/>
                <w:color w:val="000000" w:themeColor="text1"/>
                <w:sz w:val="20"/>
                <w:szCs w:val="20"/>
              </w:rPr>
            </w:pPr>
            <w:r w:rsidRPr="00C2634D">
              <w:rPr>
                <w:b w:val="0"/>
                <w:bCs w:val="0"/>
                <w:color w:val="000000" w:themeColor="text1"/>
                <w:sz w:val="20"/>
                <w:szCs w:val="20"/>
              </w:rPr>
              <w:t>0.96</w:t>
            </w:r>
          </w:p>
        </w:tc>
        <w:tc>
          <w:tcPr>
            <w:tcW w:w="2236" w:type="dxa"/>
            <w:vMerge/>
            <w:vAlign w:val="center"/>
          </w:tcPr>
          <w:p w:rsidR="009A10C7" w:rsidRPr="00C2634D" w:rsidRDefault="009A10C7" w:rsidP="001932F0">
            <w:pPr>
              <w:pStyle w:val="tablecolhead"/>
              <w:rPr>
                <w:b w:val="0"/>
                <w:bCs w:val="0"/>
                <w:color w:val="000000" w:themeColor="text1"/>
                <w:sz w:val="20"/>
                <w:szCs w:val="20"/>
              </w:rPr>
            </w:pPr>
          </w:p>
        </w:tc>
      </w:tr>
    </w:tbl>
    <w:p w:rsidR="009A10C7" w:rsidRPr="00C2634D" w:rsidRDefault="009A10C7" w:rsidP="00305037">
      <w:pPr>
        <w:pStyle w:val="ListParagraph"/>
        <w:spacing w:after="0" w:line="276" w:lineRule="auto"/>
        <w:ind w:right="243"/>
        <w:contextualSpacing w:val="0"/>
        <w:jc w:val="both"/>
        <w:rPr>
          <w:rFonts w:ascii="Times New Roman" w:hAnsi="Times New Roman"/>
          <w:bCs/>
          <w:color w:val="000000" w:themeColor="text1"/>
          <w:sz w:val="24"/>
        </w:rPr>
      </w:pPr>
    </w:p>
    <w:p w:rsidR="009A10C7" w:rsidRPr="00C2634D" w:rsidRDefault="009A10C7" w:rsidP="009A10C7">
      <w:pPr>
        <w:spacing w:after="0"/>
        <w:jc w:val="center"/>
        <w:rPr>
          <w:rFonts w:ascii="Times New Roman" w:eastAsia="Times New Roman" w:hAnsi="Times New Roman" w:cs="Times New Roman"/>
          <w:color w:val="000000" w:themeColor="text1"/>
          <w:szCs w:val="22"/>
        </w:rPr>
      </w:pPr>
      <w:r w:rsidRPr="00C2634D">
        <w:rPr>
          <w:rFonts w:ascii="Times New Roman" w:hAnsi="Times New Roman" w:cs="Times New Roman"/>
          <w:noProof/>
          <w:color w:val="000000" w:themeColor="text1"/>
          <w:lang w:bidi="ar-SA"/>
        </w:rPr>
        <w:drawing>
          <wp:inline distT="0" distB="0" distL="0" distR="0">
            <wp:extent cx="5210175" cy="20383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10C7" w:rsidRPr="00C2634D" w:rsidRDefault="009A10C7" w:rsidP="009A10C7">
      <w:pPr>
        <w:spacing w:after="0"/>
        <w:jc w:val="center"/>
        <w:rPr>
          <w:rFonts w:ascii="Times New Roman" w:eastAsia="Times New Roman" w:hAnsi="Times New Roman" w:cs="Times New Roman"/>
          <w:color w:val="000000" w:themeColor="text1"/>
          <w:sz w:val="20"/>
          <w:szCs w:val="22"/>
        </w:rPr>
      </w:pPr>
      <w:proofErr w:type="gramStart"/>
      <w:r w:rsidRPr="00C2634D">
        <w:rPr>
          <w:rFonts w:ascii="Times New Roman" w:hAnsi="Times New Roman" w:cs="Times New Roman"/>
          <w:b/>
          <w:color w:val="000000" w:themeColor="text1"/>
          <w:szCs w:val="24"/>
        </w:rPr>
        <w:t xml:space="preserve">Figure </w:t>
      </w:r>
      <w:r w:rsidR="00420F44">
        <w:rPr>
          <w:rFonts w:ascii="Times New Roman" w:hAnsi="Times New Roman" w:cs="Times New Roman"/>
          <w:b/>
          <w:color w:val="000000" w:themeColor="text1"/>
          <w:szCs w:val="24"/>
        </w:rPr>
        <w:t>2</w:t>
      </w:r>
      <w:r w:rsidR="00DA5C07" w:rsidRPr="00C2634D">
        <w:rPr>
          <w:rFonts w:ascii="Times New Roman" w:hAnsi="Times New Roman" w:cs="Times New Roman"/>
          <w:b/>
          <w:color w:val="000000" w:themeColor="text1"/>
          <w:szCs w:val="24"/>
        </w:rPr>
        <w:t>.</w:t>
      </w:r>
      <w:proofErr w:type="gramEnd"/>
      <w:r w:rsidRPr="00C2634D">
        <w:rPr>
          <w:rFonts w:ascii="Times New Roman" w:hAnsi="Times New Roman" w:cs="Times New Roman"/>
          <w:b/>
          <w:color w:val="000000" w:themeColor="text1"/>
          <w:szCs w:val="24"/>
        </w:rPr>
        <w:t xml:space="preserve"> </w:t>
      </w:r>
      <w:r w:rsidR="00791ECD" w:rsidRPr="00C2634D">
        <w:rPr>
          <w:rFonts w:ascii="Times New Roman" w:hAnsi="Times New Roman" w:cs="Times New Roman"/>
          <w:b/>
          <w:color w:val="000000" w:themeColor="text1"/>
          <w:szCs w:val="24"/>
        </w:rPr>
        <w:t>Self-reports</w:t>
      </w:r>
      <w:r w:rsidRPr="00C2634D">
        <w:rPr>
          <w:rFonts w:ascii="Times New Roman" w:hAnsi="Times New Roman" w:cs="Times New Roman"/>
          <w:b/>
          <w:color w:val="000000" w:themeColor="text1"/>
          <w:szCs w:val="24"/>
        </w:rPr>
        <w:t xml:space="preserve"> of respondents' drinking water sources</w:t>
      </w:r>
    </w:p>
    <w:p w:rsidR="009A10C7" w:rsidRPr="00C2634D" w:rsidRDefault="009A10C7" w:rsidP="009A10C7">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The majority of the </w:t>
      </w:r>
      <w:r w:rsidR="00754DB5">
        <w:rPr>
          <w:rFonts w:ascii="Times New Roman" w:eastAsia="Times New Roman" w:hAnsi="Times New Roman" w:cs="Times New Roman"/>
          <w:color w:val="000000" w:themeColor="text1"/>
          <w:szCs w:val="22"/>
        </w:rPr>
        <w:t xml:space="preserve">individuals </w:t>
      </w:r>
      <w:r w:rsidR="00754DB5" w:rsidRPr="00C2634D">
        <w:rPr>
          <w:rFonts w:ascii="Times New Roman" w:eastAsia="Times New Roman" w:hAnsi="Times New Roman" w:cs="Times New Roman"/>
          <w:color w:val="000000" w:themeColor="text1"/>
          <w:szCs w:val="22"/>
        </w:rPr>
        <w:t>associate</w:t>
      </w:r>
      <w:r w:rsidR="00754DB5">
        <w:rPr>
          <w:rFonts w:ascii="Times New Roman" w:eastAsia="Times New Roman" w:hAnsi="Times New Roman" w:cs="Times New Roman"/>
          <w:color w:val="000000" w:themeColor="text1"/>
          <w:szCs w:val="22"/>
        </w:rPr>
        <w:t>d</w:t>
      </w:r>
      <w:r w:rsidRPr="00C2634D">
        <w:rPr>
          <w:rFonts w:ascii="Times New Roman" w:eastAsia="Times New Roman" w:hAnsi="Times New Roman" w:cs="Times New Roman"/>
          <w:color w:val="000000" w:themeColor="text1"/>
          <w:szCs w:val="22"/>
        </w:rPr>
        <w:t xml:space="preserve"> in the </w:t>
      </w:r>
      <w:r w:rsidR="00754DB5">
        <w:rPr>
          <w:rFonts w:ascii="Times New Roman" w:eastAsia="Times New Roman" w:hAnsi="Times New Roman" w:cs="Times New Roman"/>
          <w:color w:val="000000" w:themeColor="text1"/>
          <w:szCs w:val="22"/>
        </w:rPr>
        <w:t xml:space="preserve">survey in selected </w:t>
      </w:r>
      <w:r w:rsidRPr="00C2634D">
        <w:rPr>
          <w:rFonts w:ascii="Times New Roman" w:eastAsia="Times New Roman" w:hAnsi="Times New Roman" w:cs="Times New Roman"/>
          <w:color w:val="000000" w:themeColor="text1"/>
          <w:szCs w:val="22"/>
        </w:rPr>
        <w:t xml:space="preserve">area are alert of the fact that their health is being affected by </w:t>
      </w:r>
      <w:r w:rsidR="00754DB5">
        <w:rPr>
          <w:rFonts w:ascii="Times New Roman" w:eastAsia="Times New Roman" w:hAnsi="Times New Roman" w:cs="Times New Roman"/>
          <w:color w:val="000000" w:themeColor="text1"/>
          <w:szCs w:val="22"/>
        </w:rPr>
        <w:t xml:space="preserve">ground </w:t>
      </w:r>
      <w:r w:rsidRPr="00C2634D">
        <w:rPr>
          <w:rFonts w:ascii="Times New Roman" w:eastAsia="Times New Roman" w:hAnsi="Times New Roman" w:cs="Times New Roman"/>
          <w:color w:val="000000" w:themeColor="text1"/>
          <w:szCs w:val="22"/>
        </w:rPr>
        <w:t xml:space="preserve">water </w:t>
      </w:r>
      <w:r w:rsidR="00754DB5">
        <w:rPr>
          <w:rFonts w:ascii="Times New Roman" w:eastAsia="Times New Roman" w:hAnsi="Times New Roman" w:cs="Times New Roman"/>
          <w:color w:val="000000" w:themeColor="text1"/>
          <w:szCs w:val="22"/>
        </w:rPr>
        <w:t xml:space="preserve">due to presence of </w:t>
      </w:r>
      <w:r w:rsidRPr="00C2634D">
        <w:rPr>
          <w:rFonts w:ascii="Times New Roman" w:eastAsia="Times New Roman" w:hAnsi="Times New Roman" w:cs="Times New Roman"/>
          <w:color w:val="000000" w:themeColor="text1"/>
          <w:szCs w:val="22"/>
        </w:rPr>
        <w:t>fluoride cont</w:t>
      </w:r>
      <w:r w:rsidR="00754DB5">
        <w:rPr>
          <w:rFonts w:ascii="Times New Roman" w:eastAsia="Times New Roman" w:hAnsi="Times New Roman" w:cs="Times New Roman"/>
          <w:color w:val="000000" w:themeColor="text1"/>
          <w:szCs w:val="22"/>
        </w:rPr>
        <w:t>ent in drinking sources</w:t>
      </w:r>
      <w:r w:rsidRPr="00C2634D">
        <w:rPr>
          <w:rFonts w:ascii="Times New Roman" w:eastAsia="Times New Roman" w:hAnsi="Times New Roman" w:cs="Times New Roman"/>
          <w:color w:val="000000" w:themeColor="text1"/>
          <w:szCs w:val="22"/>
        </w:rPr>
        <w:t xml:space="preserve">. Moreover, many of the </w:t>
      </w:r>
      <w:r w:rsidR="00754DB5">
        <w:rPr>
          <w:rFonts w:ascii="Times New Roman" w:eastAsia="Times New Roman" w:hAnsi="Times New Roman" w:cs="Times New Roman"/>
          <w:color w:val="000000" w:themeColor="text1"/>
          <w:szCs w:val="22"/>
        </w:rPr>
        <w:t>associated individuals</w:t>
      </w:r>
      <w:r w:rsidRPr="00C2634D">
        <w:rPr>
          <w:rFonts w:ascii="Times New Roman" w:eastAsia="Times New Roman" w:hAnsi="Times New Roman" w:cs="Times New Roman"/>
          <w:color w:val="000000" w:themeColor="text1"/>
          <w:szCs w:val="22"/>
        </w:rPr>
        <w:t xml:space="preserve"> are alert that the </w:t>
      </w:r>
      <w:r w:rsidR="00754DB5">
        <w:rPr>
          <w:rFonts w:ascii="Times New Roman" w:eastAsia="Times New Roman" w:hAnsi="Times New Roman" w:cs="Times New Roman"/>
          <w:color w:val="000000" w:themeColor="text1"/>
          <w:szCs w:val="22"/>
        </w:rPr>
        <w:t xml:space="preserve">ground water </w:t>
      </w:r>
      <w:r w:rsidRPr="00C2634D">
        <w:rPr>
          <w:rFonts w:ascii="Times New Roman" w:eastAsia="Times New Roman" w:hAnsi="Times New Roman" w:cs="Times New Roman"/>
          <w:color w:val="000000" w:themeColor="text1"/>
          <w:szCs w:val="22"/>
        </w:rPr>
        <w:t xml:space="preserve">sources in their villages have been </w:t>
      </w:r>
      <w:r w:rsidR="00754DB5">
        <w:rPr>
          <w:rFonts w:ascii="Times New Roman" w:eastAsia="Times New Roman" w:hAnsi="Times New Roman" w:cs="Times New Roman"/>
          <w:color w:val="000000" w:themeColor="text1"/>
          <w:szCs w:val="22"/>
        </w:rPr>
        <w:t>appraised</w:t>
      </w:r>
      <w:r w:rsidRPr="00C2634D">
        <w:rPr>
          <w:rFonts w:ascii="Times New Roman" w:eastAsia="Times New Roman" w:hAnsi="Times New Roman" w:cs="Times New Roman"/>
          <w:color w:val="000000" w:themeColor="text1"/>
          <w:szCs w:val="22"/>
        </w:rPr>
        <w:t xml:space="preserve"> for fluoride in the recent past. However, it is </w:t>
      </w:r>
      <w:r w:rsidR="00754DB5" w:rsidRPr="00C2634D">
        <w:rPr>
          <w:rFonts w:ascii="Times New Roman" w:eastAsia="Times New Roman" w:hAnsi="Times New Roman" w:cs="Times New Roman"/>
          <w:color w:val="000000" w:themeColor="text1"/>
          <w:szCs w:val="22"/>
        </w:rPr>
        <w:t>appealing</w:t>
      </w:r>
      <w:r w:rsidRPr="00C2634D">
        <w:rPr>
          <w:rFonts w:ascii="Times New Roman" w:eastAsia="Times New Roman" w:hAnsi="Times New Roman" w:cs="Times New Roman"/>
          <w:color w:val="000000" w:themeColor="text1"/>
          <w:szCs w:val="22"/>
        </w:rPr>
        <w:t xml:space="preserve"> to </w:t>
      </w:r>
      <w:r w:rsidR="00754DB5">
        <w:rPr>
          <w:rFonts w:ascii="Times New Roman" w:eastAsia="Times New Roman" w:hAnsi="Times New Roman" w:cs="Times New Roman"/>
          <w:color w:val="000000" w:themeColor="text1"/>
          <w:szCs w:val="22"/>
        </w:rPr>
        <w:t>aware</w:t>
      </w:r>
      <w:r w:rsidRPr="00C2634D">
        <w:rPr>
          <w:rFonts w:ascii="Times New Roman" w:eastAsia="Times New Roman" w:hAnsi="Times New Roman" w:cs="Times New Roman"/>
          <w:color w:val="000000" w:themeColor="text1"/>
          <w:szCs w:val="22"/>
        </w:rPr>
        <w:t xml:space="preserve"> that very few participants are </w:t>
      </w:r>
      <w:r w:rsidR="00754DB5" w:rsidRPr="00C2634D">
        <w:rPr>
          <w:rFonts w:ascii="Times New Roman" w:eastAsia="Times New Roman" w:hAnsi="Times New Roman" w:cs="Times New Roman"/>
          <w:color w:val="000000" w:themeColor="text1"/>
          <w:szCs w:val="22"/>
        </w:rPr>
        <w:t>articulated</w:t>
      </w:r>
      <w:r w:rsidRPr="00C2634D">
        <w:rPr>
          <w:rFonts w:ascii="Times New Roman" w:eastAsia="Times New Roman" w:hAnsi="Times New Roman" w:cs="Times New Roman"/>
          <w:color w:val="000000" w:themeColor="text1"/>
          <w:szCs w:val="22"/>
        </w:rPr>
        <w:t xml:space="preserve"> that there is no </w:t>
      </w:r>
      <w:r w:rsidR="00754DB5">
        <w:rPr>
          <w:rFonts w:ascii="Times New Roman" w:eastAsia="Times New Roman" w:hAnsi="Times New Roman" w:cs="Times New Roman"/>
          <w:color w:val="000000" w:themeColor="text1"/>
          <w:szCs w:val="22"/>
        </w:rPr>
        <w:t xml:space="preserve">solution </w:t>
      </w:r>
      <w:r w:rsidRPr="00C2634D">
        <w:rPr>
          <w:rFonts w:ascii="Times New Roman" w:eastAsia="Times New Roman" w:hAnsi="Times New Roman" w:cs="Times New Roman"/>
          <w:color w:val="000000" w:themeColor="text1"/>
          <w:szCs w:val="22"/>
        </w:rPr>
        <w:t xml:space="preserve">for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Hence, due to lack of awareness on this ground, they continue to spend amounts on medical treatments rather than paying for clean water.  Most of the participants held the opinion that the rich people do not suffer an equal amount of risk because they can give to use filters for de-fluoridation </w:t>
      </w:r>
      <w:r w:rsidR="00754DB5">
        <w:rPr>
          <w:rFonts w:ascii="Times New Roman" w:eastAsia="Times New Roman" w:hAnsi="Times New Roman" w:cs="Times New Roman"/>
          <w:color w:val="000000" w:themeColor="text1"/>
          <w:szCs w:val="22"/>
        </w:rPr>
        <w:t>techniques for ground</w:t>
      </w:r>
      <w:r w:rsidRPr="00C2634D">
        <w:rPr>
          <w:rFonts w:ascii="Times New Roman" w:eastAsia="Times New Roman" w:hAnsi="Times New Roman" w:cs="Times New Roman"/>
          <w:color w:val="000000" w:themeColor="text1"/>
          <w:szCs w:val="22"/>
        </w:rPr>
        <w:t xml:space="preserve"> water.</w:t>
      </w:r>
    </w:p>
    <w:p w:rsidR="009A10C7" w:rsidRPr="00C2634D" w:rsidRDefault="009A10C7" w:rsidP="009A10C7">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82% respondents</w:t>
      </w:r>
      <w:r w:rsidR="00754DB5">
        <w:rPr>
          <w:rFonts w:ascii="Times New Roman" w:eastAsia="Times New Roman" w:hAnsi="Times New Roman" w:cs="Times New Roman"/>
          <w:color w:val="000000" w:themeColor="text1"/>
          <w:szCs w:val="22"/>
        </w:rPr>
        <w:t xml:space="preserve">, about </w:t>
      </w:r>
      <w:r w:rsidRPr="00C2634D">
        <w:rPr>
          <w:rFonts w:ascii="Times New Roman" w:eastAsia="Times New Roman" w:hAnsi="Times New Roman" w:cs="Times New Roman"/>
          <w:color w:val="000000" w:themeColor="text1"/>
          <w:szCs w:val="22"/>
        </w:rPr>
        <w:t>74</w:t>
      </w:r>
      <w:r w:rsidR="00754DB5">
        <w:rPr>
          <w:rFonts w:ascii="Times New Roman" w:eastAsia="Times New Roman" w:hAnsi="Times New Roman" w:cs="Times New Roman"/>
          <w:color w:val="000000" w:themeColor="text1"/>
          <w:szCs w:val="22"/>
        </w:rPr>
        <w:t xml:space="preserve"> individuals are depended on </w:t>
      </w:r>
      <w:r w:rsidRPr="00C2634D">
        <w:rPr>
          <w:rFonts w:ascii="Times New Roman" w:eastAsia="Times New Roman" w:hAnsi="Times New Roman" w:cs="Times New Roman"/>
          <w:color w:val="000000" w:themeColor="text1"/>
          <w:szCs w:val="22"/>
        </w:rPr>
        <w:t xml:space="preserve">bore wells for drinking water purpose followed by only </w:t>
      </w:r>
      <w:r w:rsidR="00754DB5">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14%</w:t>
      </w:r>
      <w:r w:rsidR="00754DB5">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 xml:space="preserve"> </w:t>
      </w:r>
      <w:r w:rsidR="00754DB5">
        <w:rPr>
          <w:rFonts w:ascii="Times New Roman" w:eastAsia="Times New Roman" w:hAnsi="Times New Roman" w:cs="Times New Roman"/>
          <w:color w:val="000000" w:themeColor="text1"/>
          <w:szCs w:val="22"/>
        </w:rPr>
        <w:t xml:space="preserve">13 individuals are depend on </w:t>
      </w:r>
      <w:r w:rsidRPr="00C2634D">
        <w:rPr>
          <w:rFonts w:ascii="Times New Roman" w:eastAsia="Times New Roman" w:hAnsi="Times New Roman" w:cs="Times New Roman"/>
          <w:color w:val="000000" w:themeColor="text1"/>
          <w:szCs w:val="22"/>
        </w:rPr>
        <w:t xml:space="preserve">pipeline water supply. The remaining </w:t>
      </w:r>
      <w:r w:rsidR="00B27869">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4%</w:t>
      </w:r>
      <w:r w:rsidR="00B27869">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 xml:space="preserve">about 4 individuals are depend </w:t>
      </w:r>
      <w:r w:rsidRPr="00C2634D">
        <w:rPr>
          <w:rFonts w:ascii="Times New Roman" w:eastAsia="Times New Roman" w:hAnsi="Times New Roman" w:cs="Times New Roman"/>
          <w:color w:val="000000" w:themeColor="text1"/>
          <w:szCs w:val="22"/>
        </w:rPr>
        <w:t xml:space="preserve">other </w:t>
      </w:r>
      <w:r w:rsidR="00B27869">
        <w:rPr>
          <w:rFonts w:ascii="Times New Roman" w:eastAsia="Times New Roman" w:hAnsi="Times New Roman" w:cs="Times New Roman"/>
          <w:color w:val="000000" w:themeColor="text1"/>
          <w:szCs w:val="22"/>
        </w:rPr>
        <w:t xml:space="preserve">source for </w:t>
      </w:r>
      <w:r w:rsidRPr="00C2634D">
        <w:rPr>
          <w:rFonts w:ascii="Times New Roman" w:eastAsia="Times New Roman" w:hAnsi="Times New Roman" w:cs="Times New Roman"/>
          <w:color w:val="000000" w:themeColor="text1"/>
          <w:szCs w:val="22"/>
        </w:rPr>
        <w:t>drinking such as open wells</w:t>
      </w:r>
      <w:r w:rsidR="00CE71C6"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[11] of</w:t>
      </w:r>
      <w:r w:rsidRPr="00C2634D">
        <w:rPr>
          <w:rFonts w:ascii="Times New Roman" w:eastAsia="Times New Roman" w:hAnsi="Times New Roman" w:cs="Times New Roman"/>
          <w:color w:val="000000" w:themeColor="text1"/>
          <w:szCs w:val="22"/>
        </w:rPr>
        <w:t xml:space="preserve"> the 82% </w:t>
      </w:r>
      <w:r w:rsidR="00B27869">
        <w:rPr>
          <w:rFonts w:ascii="Times New Roman" w:eastAsia="Times New Roman" w:hAnsi="Times New Roman" w:cs="Times New Roman"/>
          <w:color w:val="000000" w:themeColor="text1"/>
          <w:szCs w:val="22"/>
        </w:rPr>
        <w:t>individuals</w:t>
      </w:r>
      <w:r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 xml:space="preserve">adopting </w:t>
      </w:r>
      <w:r w:rsidRPr="00C2634D">
        <w:rPr>
          <w:rFonts w:ascii="Times New Roman" w:eastAsia="Times New Roman" w:hAnsi="Times New Roman" w:cs="Times New Roman"/>
          <w:color w:val="000000" w:themeColor="text1"/>
          <w:szCs w:val="22"/>
        </w:rPr>
        <w:t>bore wells, 44%, 3</w:t>
      </w:r>
      <w:r w:rsidR="00B27869">
        <w:rPr>
          <w:rFonts w:ascii="Times New Roman" w:eastAsia="Times New Roman" w:hAnsi="Times New Roman" w:cs="Times New Roman"/>
          <w:color w:val="000000" w:themeColor="text1"/>
          <w:szCs w:val="22"/>
        </w:rPr>
        <w:t>2</w:t>
      </w:r>
      <w:r w:rsidRPr="00C2634D">
        <w:rPr>
          <w:rFonts w:ascii="Times New Roman" w:eastAsia="Times New Roman" w:hAnsi="Times New Roman" w:cs="Times New Roman"/>
          <w:color w:val="000000" w:themeColor="text1"/>
          <w:szCs w:val="22"/>
        </w:rPr>
        <w:t>% and 2</w:t>
      </w:r>
      <w:r w:rsidR="00B27869">
        <w:rPr>
          <w:rFonts w:ascii="Times New Roman" w:eastAsia="Times New Roman" w:hAnsi="Times New Roman" w:cs="Times New Roman"/>
          <w:color w:val="000000" w:themeColor="text1"/>
          <w:szCs w:val="22"/>
        </w:rPr>
        <w:t>3</w:t>
      </w:r>
      <w:r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individuals</w:t>
      </w:r>
      <w:r w:rsidRPr="00C2634D">
        <w:rPr>
          <w:rFonts w:ascii="Times New Roman" w:eastAsia="Times New Roman" w:hAnsi="Times New Roman" w:cs="Times New Roman"/>
          <w:color w:val="000000" w:themeColor="text1"/>
          <w:szCs w:val="22"/>
        </w:rPr>
        <w:t xml:space="preserve"> have mild, moderate and </w:t>
      </w:r>
      <w:r w:rsidR="00B27869">
        <w:rPr>
          <w:rFonts w:ascii="Times New Roman" w:eastAsia="Times New Roman" w:hAnsi="Times New Roman" w:cs="Times New Roman"/>
          <w:color w:val="000000" w:themeColor="text1"/>
          <w:szCs w:val="22"/>
        </w:rPr>
        <w:t xml:space="preserve">sever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respectively. </w:t>
      </w:r>
      <w:r w:rsidR="00B27869">
        <w:rPr>
          <w:rFonts w:ascii="Times New Roman" w:eastAsia="Times New Roman" w:hAnsi="Times New Roman" w:cs="Times New Roman"/>
          <w:color w:val="000000" w:themeColor="text1"/>
          <w:szCs w:val="22"/>
        </w:rPr>
        <w:t xml:space="preserve">Furthermore, </w:t>
      </w:r>
      <w:r w:rsidRPr="00C2634D">
        <w:rPr>
          <w:rFonts w:ascii="Times New Roman" w:eastAsia="Times New Roman" w:hAnsi="Times New Roman" w:cs="Times New Roman"/>
          <w:color w:val="000000" w:themeColor="text1"/>
          <w:szCs w:val="22"/>
        </w:rPr>
        <w:t xml:space="preserve">the 14% respondents </w:t>
      </w:r>
      <w:r w:rsidR="00B27869">
        <w:rPr>
          <w:rFonts w:ascii="Times New Roman" w:eastAsia="Times New Roman" w:hAnsi="Times New Roman" w:cs="Times New Roman"/>
          <w:color w:val="000000" w:themeColor="text1"/>
          <w:szCs w:val="22"/>
        </w:rPr>
        <w:t>depending on</w:t>
      </w:r>
      <w:r w:rsidRPr="00C2634D">
        <w:rPr>
          <w:rFonts w:ascii="Times New Roman" w:eastAsia="Times New Roman" w:hAnsi="Times New Roman" w:cs="Times New Roman"/>
          <w:color w:val="000000" w:themeColor="text1"/>
          <w:szCs w:val="22"/>
        </w:rPr>
        <w:t xml:space="preserve"> pipe line water supply, only 86%, 11% and 3% respondents have mild, moderate and severe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 xml:space="preserve">correspondingly </w:t>
      </w:r>
      <w:r w:rsidR="00AC0EA8">
        <w:rPr>
          <w:rFonts w:ascii="Times New Roman" w:eastAsia="Times New Roman" w:hAnsi="Times New Roman" w:cs="Times New Roman"/>
          <w:color w:val="000000" w:themeColor="text1"/>
          <w:szCs w:val="22"/>
        </w:rPr>
        <w:t>[17]</w:t>
      </w:r>
      <w:r w:rsidRPr="00C2634D">
        <w:rPr>
          <w:rFonts w:ascii="Times New Roman" w:eastAsia="Times New Roman" w:hAnsi="Times New Roman" w:cs="Times New Roman"/>
          <w:color w:val="000000" w:themeColor="text1"/>
          <w:szCs w:val="22"/>
        </w:rPr>
        <w:t>.</w:t>
      </w:r>
    </w:p>
    <w:p w:rsidR="009A10C7" w:rsidRPr="00C2634D" w:rsidRDefault="009A10C7" w:rsidP="00305037">
      <w:pPr>
        <w:pStyle w:val="ListParagraph"/>
        <w:spacing w:after="0" w:line="276" w:lineRule="auto"/>
        <w:ind w:right="243"/>
        <w:contextualSpacing w:val="0"/>
        <w:jc w:val="both"/>
        <w:rPr>
          <w:rFonts w:ascii="Times New Roman" w:hAnsi="Times New Roman"/>
          <w:bCs/>
          <w:color w:val="000000" w:themeColor="text1"/>
          <w:sz w:val="24"/>
        </w:rPr>
      </w:pPr>
    </w:p>
    <w:p w:rsidR="009A10C7" w:rsidRPr="00C2634D" w:rsidRDefault="009A10C7" w:rsidP="009A10C7">
      <w:pPr>
        <w:spacing w:after="0"/>
        <w:jc w:val="center"/>
        <w:rPr>
          <w:rFonts w:ascii="Times New Roman" w:eastAsia="Times New Roman" w:hAnsi="Times New Roman" w:cs="Times New Roman"/>
          <w:color w:val="000000" w:themeColor="text1"/>
          <w:szCs w:val="22"/>
        </w:rPr>
      </w:pPr>
      <w:r w:rsidRPr="00C2634D">
        <w:rPr>
          <w:rFonts w:ascii="Times New Roman" w:hAnsi="Times New Roman" w:cs="Times New Roman"/>
          <w:noProof/>
          <w:color w:val="000000" w:themeColor="text1"/>
          <w:lang w:bidi="ar-SA"/>
        </w:rPr>
        <w:drawing>
          <wp:inline distT="0" distB="0" distL="0" distR="0">
            <wp:extent cx="3263900" cy="1854200"/>
            <wp:effectExtent l="1905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10C7" w:rsidRPr="00C2634D" w:rsidRDefault="009A10C7" w:rsidP="009A10C7">
      <w:pPr>
        <w:spacing w:after="0"/>
        <w:jc w:val="center"/>
        <w:rPr>
          <w:rFonts w:ascii="Times New Roman" w:eastAsia="Times New Roman" w:hAnsi="Times New Roman" w:cs="Times New Roman"/>
          <w:color w:val="000000" w:themeColor="text1"/>
          <w:sz w:val="20"/>
          <w:szCs w:val="22"/>
        </w:rPr>
      </w:pPr>
      <w:proofErr w:type="gramStart"/>
      <w:r w:rsidRPr="00C2634D">
        <w:rPr>
          <w:rFonts w:ascii="Times New Roman" w:hAnsi="Times New Roman" w:cs="Times New Roman"/>
          <w:b/>
          <w:color w:val="000000" w:themeColor="text1"/>
          <w:szCs w:val="24"/>
        </w:rPr>
        <w:t xml:space="preserve">Figure </w:t>
      </w:r>
      <w:r w:rsidR="00420F44">
        <w:rPr>
          <w:rFonts w:ascii="Times New Roman" w:hAnsi="Times New Roman" w:cs="Times New Roman"/>
          <w:b/>
          <w:color w:val="000000" w:themeColor="text1"/>
          <w:szCs w:val="24"/>
        </w:rPr>
        <w:t>3</w:t>
      </w:r>
      <w:r w:rsidR="00DA5C07" w:rsidRPr="00C2634D">
        <w:rPr>
          <w:rFonts w:ascii="Times New Roman" w:hAnsi="Times New Roman" w:cs="Times New Roman"/>
          <w:b/>
          <w:color w:val="000000" w:themeColor="text1"/>
          <w:szCs w:val="24"/>
        </w:rPr>
        <w:t>.</w:t>
      </w:r>
      <w:proofErr w:type="gramEnd"/>
      <w:r w:rsidRPr="00C2634D">
        <w:rPr>
          <w:rFonts w:ascii="Times New Roman" w:hAnsi="Times New Roman" w:cs="Times New Roman"/>
          <w:b/>
          <w:color w:val="000000" w:themeColor="text1"/>
          <w:szCs w:val="24"/>
        </w:rPr>
        <w:t xml:space="preserve"> % of </w:t>
      </w:r>
      <w:r w:rsidR="00B27869">
        <w:rPr>
          <w:rFonts w:ascii="Times New Roman" w:hAnsi="Times New Roman" w:cs="Times New Roman"/>
          <w:b/>
          <w:color w:val="000000" w:themeColor="text1"/>
          <w:szCs w:val="24"/>
        </w:rPr>
        <w:t>Individuals</w:t>
      </w:r>
      <w:r w:rsidRPr="00C2634D">
        <w:rPr>
          <w:rFonts w:ascii="Times New Roman" w:hAnsi="Times New Roman" w:cs="Times New Roman"/>
          <w:b/>
          <w:color w:val="000000" w:themeColor="text1"/>
          <w:szCs w:val="24"/>
        </w:rPr>
        <w:t xml:space="preserve"> suffering from </w:t>
      </w:r>
      <w:proofErr w:type="spellStart"/>
      <w:r w:rsidRPr="00C2634D">
        <w:rPr>
          <w:rFonts w:ascii="Times New Roman" w:hAnsi="Times New Roman" w:cs="Times New Roman"/>
          <w:b/>
          <w:color w:val="000000" w:themeColor="text1"/>
          <w:szCs w:val="24"/>
        </w:rPr>
        <w:t>Fluorosis</w:t>
      </w:r>
      <w:proofErr w:type="spellEnd"/>
    </w:p>
    <w:p w:rsidR="009A10C7" w:rsidRPr="00C2634D" w:rsidRDefault="009A10C7" w:rsidP="009A10C7">
      <w:pPr>
        <w:spacing w:after="0"/>
        <w:ind w:firstLine="720"/>
        <w:jc w:val="both"/>
        <w:rPr>
          <w:rFonts w:ascii="Times New Roman" w:eastAsia="Times New Roman" w:hAnsi="Times New Roman" w:cs="Times New Roman"/>
          <w:color w:val="000000" w:themeColor="text1"/>
          <w:szCs w:val="22"/>
        </w:rPr>
      </w:pPr>
    </w:p>
    <w:p w:rsidR="009A10C7" w:rsidRPr="00C2634D" w:rsidRDefault="009A10C7" w:rsidP="009A10C7">
      <w:pPr>
        <w:spacing w:after="0"/>
        <w:jc w:val="both"/>
        <w:rPr>
          <w:rFonts w:ascii="Times New Roman" w:eastAsia="Times New Roman" w:hAnsi="Times New Roman" w:cs="Times New Roman"/>
          <w:color w:val="000000" w:themeColor="text1"/>
          <w:szCs w:val="22"/>
        </w:rPr>
      </w:pPr>
      <w:r w:rsidRPr="00C2634D">
        <w:rPr>
          <w:rFonts w:ascii="Times New Roman" w:hAnsi="Times New Roman" w:cs="Times New Roman"/>
          <w:noProof/>
          <w:color w:val="000000" w:themeColor="text1"/>
          <w:lang w:bidi="ar-SA"/>
        </w:rPr>
        <w:drawing>
          <wp:inline distT="0" distB="0" distL="0" distR="0">
            <wp:extent cx="5674995" cy="2296886"/>
            <wp:effectExtent l="19050" t="0" r="20955" b="8164"/>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10C7" w:rsidRPr="00C2634D" w:rsidRDefault="009A10C7" w:rsidP="009A10C7">
      <w:pPr>
        <w:spacing w:after="0"/>
        <w:ind w:firstLine="720"/>
        <w:jc w:val="both"/>
        <w:rPr>
          <w:rFonts w:ascii="Times New Roman" w:eastAsia="Times New Roman" w:hAnsi="Times New Roman" w:cs="Times New Roman"/>
          <w:color w:val="000000" w:themeColor="text1"/>
          <w:szCs w:val="22"/>
        </w:rPr>
      </w:pPr>
    </w:p>
    <w:p w:rsidR="009A10C7" w:rsidRPr="00420F44" w:rsidRDefault="009A10C7" w:rsidP="009A10C7">
      <w:pPr>
        <w:spacing w:after="0"/>
        <w:jc w:val="center"/>
        <w:rPr>
          <w:rFonts w:ascii="Times New Roman" w:eastAsia="Times New Roman" w:hAnsi="Times New Roman" w:cs="Times New Roman"/>
          <w:color w:val="000000" w:themeColor="text1"/>
          <w:sz w:val="20"/>
          <w:szCs w:val="22"/>
        </w:rPr>
      </w:pPr>
      <w:proofErr w:type="gramStart"/>
      <w:r w:rsidRPr="00420F44">
        <w:rPr>
          <w:rFonts w:ascii="Times New Roman" w:hAnsi="Times New Roman" w:cs="Times New Roman"/>
          <w:b/>
          <w:color w:val="000000" w:themeColor="text1"/>
          <w:szCs w:val="24"/>
        </w:rPr>
        <w:t xml:space="preserve">Figure </w:t>
      </w:r>
      <w:r w:rsidR="00420F44" w:rsidRPr="00420F44">
        <w:rPr>
          <w:rFonts w:ascii="Times New Roman" w:hAnsi="Times New Roman" w:cs="Times New Roman"/>
          <w:b/>
          <w:color w:val="000000" w:themeColor="text1"/>
          <w:szCs w:val="24"/>
        </w:rPr>
        <w:t>4</w:t>
      </w:r>
      <w:r w:rsidR="00DA5C07" w:rsidRPr="00420F44">
        <w:rPr>
          <w:rFonts w:ascii="Times New Roman" w:hAnsi="Times New Roman" w:cs="Times New Roman"/>
          <w:b/>
          <w:color w:val="000000" w:themeColor="text1"/>
          <w:szCs w:val="24"/>
        </w:rPr>
        <w:t>.</w:t>
      </w:r>
      <w:proofErr w:type="gramEnd"/>
      <w:r w:rsidRPr="00420F44">
        <w:rPr>
          <w:rFonts w:ascii="Times New Roman" w:hAnsi="Times New Roman" w:cs="Times New Roman"/>
          <w:b/>
          <w:color w:val="000000" w:themeColor="text1"/>
          <w:szCs w:val="24"/>
        </w:rPr>
        <w:t xml:space="preserve"> % of male and female </w:t>
      </w:r>
      <w:r w:rsidR="00DA5C07" w:rsidRPr="00420F44">
        <w:rPr>
          <w:rFonts w:ascii="Times New Roman" w:hAnsi="Times New Roman" w:cs="Times New Roman"/>
          <w:b/>
          <w:color w:val="000000" w:themeColor="text1"/>
          <w:szCs w:val="24"/>
        </w:rPr>
        <w:t xml:space="preserve">members suffering </w:t>
      </w:r>
      <w:proofErr w:type="spellStart"/>
      <w:r w:rsidR="00DA5C07" w:rsidRPr="00420F44">
        <w:rPr>
          <w:rFonts w:ascii="Times New Roman" w:hAnsi="Times New Roman" w:cs="Times New Roman"/>
          <w:b/>
          <w:color w:val="000000" w:themeColor="text1"/>
          <w:szCs w:val="24"/>
        </w:rPr>
        <w:t>fluorosis</w:t>
      </w:r>
      <w:proofErr w:type="spellEnd"/>
      <w:r w:rsidR="00DA5C07" w:rsidRPr="00420F44">
        <w:rPr>
          <w:rFonts w:ascii="Times New Roman" w:hAnsi="Times New Roman" w:cs="Times New Roman"/>
          <w:b/>
          <w:color w:val="000000" w:themeColor="text1"/>
          <w:szCs w:val="24"/>
        </w:rPr>
        <w:t xml:space="preserve"> at </w:t>
      </w:r>
      <w:r w:rsidRPr="00420F44">
        <w:rPr>
          <w:rFonts w:ascii="Times New Roman" w:hAnsi="Times New Roman" w:cs="Times New Roman"/>
          <w:b/>
          <w:color w:val="000000" w:themeColor="text1"/>
          <w:szCs w:val="24"/>
        </w:rPr>
        <w:t>different</w:t>
      </w:r>
      <w:r w:rsidR="00DA5C07" w:rsidRPr="00420F44">
        <w:rPr>
          <w:rFonts w:ascii="Times New Roman" w:hAnsi="Times New Roman" w:cs="Times New Roman"/>
          <w:b/>
          <w:color w:val="000000" w:themeColor="text1"/>
          <w:szCs w:val="24"/>
        </w:rPr>
        <w:t xml:space="preserve"> age group</w:t>
      </w:r>
    </w:p>
    <w:p w:rsidR="009A10C7" w:rsidRPr="00C2634D" w:rsidRDefault="009A10C7" w:rsidP="00394793">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Figure </w:t>
      </w:r>
      <w:r w:rsidR="00420F44">
        <w:rPr>
          <w:rFonts w:ascii="Times New Roman" w:eastAsia="Times New Roman" w:hAnsi="Times New Roman" w:cs="Times New Roman"/>
          <w:color w:val="000000" w:themeColor="text1"/>
          <w:szCs w:val="22"/>
        </w:rPr>
        <w:t>3</w:t>
      </w:r>
      <w:r w:rsidRPr="00C2634D">
        <w:rPr>
          <w:rFonts w:ascii="Times New Roman" w:eastAsia="Times New Roman" w:hAnsi="Times New Roman" w:cs="Times New Roman"/>
          <w:color w:val="000000" w:themeColor="text1"/>
          <w:szCs w:val="22"/>
        </w:rPr>
        <w:t xml:space="preserve"> and </w:t>
      </w:r>
      <w:r w:rsidR="00420F44">
        <w:rPr>
          <w:rFonts w:ascii="Times New Roman" w:eastAsia="Times New Roman" w:hAnsi="Times New Roman" w:cs="Times New Roman"/>
          <w:color w:val="000000" w:themeColor="text1"/>
          <w:szCs w:val="22"/>
        </w:rPr>
        <w:t>4</w:t>
      </w:r>
      <w:r w:rsidRPr="00C2634D">
        <w:rPr>
          <w:rFonts w:ascii="Times New Roman" w:eastAsia="Times New Roman" w:hAnsi="Times New Roman" w:cs="Times New Roman"/>
          <w:color w:val="000000" w:themeColor="text1"/>
          <w:szCs w:val="22"/>
        </w:rPr>
        <w:t xml:space="preserve"> predicts that the percentage of </w:t>
      </w:r>
      <w:r w:rsidR="00B27869">
        <w:rPr>
          <w:rFonts w:ascii="Times New Roman" w:eastAsia="Times New Roman" w:hAnsi="Times New Roman" w:cs="Times New Roman"/>
          <w:color w:val="000000" w:themeColor="text1"/>
          <w:szCs w:val="22"/>
        </w:rPr>
        <w:t>individuals</w:t>
      </w:r>
      <w:r w:rsidRPr="00C2634D">
        <w:rPr>
          <w:rFonts w:ascii="Times New Roman" w:eastAsia="Times New Roman" w:hAnsi="Times New Roman" w:cs="Times New Roman"/>
          <w:color w:val="000000" w:themeColor="text1"/>
          <w:szCs w:val="22"/>
        </w:rPr>
        <w:t xml:space="preserve"> with severe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enhances</w:t>
      </w:r>
      <w:r w:rsidRPr="00C2634D">
        <w:rPr>
          <w:rFonts w:ascii="Times New Roman" w:eastAsia="Times New Roman" w:hAnsi="Times New Roman" w:cs="Times New Roman"/>
          <w:color w:val="000000" w:themeColor="text1"/>
          <w:szCs w:val="22"/>
        </w:rPr>
        <w:t xml:space="preserve"> steeply </w:t>
      </w:r>
      <w:r w:rsidR="00B27869">
        <w:rPr>
          <w:rFonts w:ascii="Times New Roman" w:eastAsia="Times New Roman" w:hAnsi="Times New Roman" w:cs="Times New Roman"/>
          <w:color w:val="000000" w:themeColor="text1"/>
          <w:szCs w:val="22"/>
        </w:rPr>
        <w:t xml:space="preserve">along </w:t>
      </w:r>
      <w:r w:rsidRPr="00C2634D">
        <w:rPr>
          <w:rFonts w:ascii="Times New Roman" w:eastAsia="Times New Roman" w:hAnsi="Times New Roman" w:cs="Times New Roman"/>
          <w:color w:val="000000" w:themeColor="text1"/>
          <w:szCs w:val="22"/>
        </w:rPr>
        <w:t xml:space="preserve">with age, especially after </w:t>
      </w:r>
      <w:r w:rsidR="00B27869">
        <w:rPr>
          <w:rFonts w:ascii="Times New Roman" w:eastAsia="Times New Roman" w:hAnsi="Times New Roman" w:cs="Times New Roman"/>
          <w:color w:val="000000" w:themeColor="text1"/>
          <w:szCs w:val="22"/>
        </w:rPr>
        <w:t xml:space="preserve">attainment of 35 </w:t>
      </w:r>
      <w:proofErr w:type="gramStart"/>
      <w:r w:rsidRPr="00C2634D">
        <w:rPr>
          <w:rFonts w:ascii="Times New Roman" w:eastAsia="Times New Roman" w:hAnsi="Times New Roman" w:cs="Times New Roman"/>
          <w:color w:val="000000" w:themeColor="text1"/>
          <w:szCs w:val="22"/>
        </w:rPr>
        <w:t>age</w:t>
      </w:r>
      <w:proofErr w:type="gramEnd"/>
      <w:r w:rsidRPr="00C2634D">
        <w:rPr>
          <w:rFonts w:ascii="Times New Roman" w:eastAsia="Times New Roman" w:hAnsi="Times New Roman" w:cs="Times New Roman"/>
          <w:color w:val="000000" w:themeColor="text1"/>
          <w:szCs w:val="22"/>
        </w:rPr>
        <w:t xml:space="preserve">. However, it has a severe double </w:t>
      </w:r>
      <w:r w:rsidR="00B27869">
        <w:rPr>
          <w:rFonts w:ascii="Times New Roman" w:eastAsia="Times New Roman" w:hAnsi="Times New Roman" w:cs="Times New Roman"/>
          <w:color w:val="000000" w:themeColor="text1"/>
          <w:szCs w:val="22"/>
        </w:rPr>
        <w:t xml:space="preserve">more than </w:t>
      </w:r>
      <w:r w:rsidRPr="00C2634D">
        <w:rPr>
          <w:rFonts w:ascii="Times New Roman" w:eastAsia="Times New Roman" w:hAnsi="Times New Roman" w:cs="Times New Roman"/>
          <w:color w:val="000000" w:themeColor="text1"/>
          <w:szCs w:val="22"/>
        </w:rPr>
        <w:t xml:space="preserve">55 </w:t>
      </w:r>
      <w:proofErr w:type="gramStart"/>
      <w:r w:rsidRPr="00C2634D">
        <w:rPr>
          <w:rFonts w:ascii="Times New Roman" w:eastAsia="Times New Roman" w:hAnsi="Times New Roman" w:cs="Times New Roman"/>
          <w:color w:val="000000" w:themeColor="text1"/>
          <w:szCs w:val="22"/>
        </w:rPr>
        <w:t>age</w:t>
      </w:r>
      <w:proofErr w:type="gramEnd"/>
      <w:r w:rsidRPr="00C2634D">
        <w:rPr>
          <w:rFonts w:ascii="Times New Roman" w:eastAsia="Times New Roman" w:hAnsi="Times New Roman" w:cs="Times New Roman"/>
          <w:color w:val="000000" w:themeColor="text1"/>
          <w:szCs w:val="22"/>
        </w:rPr>
        <w:t xml:space="preserve">. The largest number of </w:t>
      </w:r>
      <w:r w:rsidR="00B27869" w:rsidRPr="00C2634D">
        <w:rPr>
          <w:rFonts w:ascii="Times New Roman" w:eastAsia="Times New Roman" w:hAnsi="Times New Roman" w:cs="Times New Roman"/>
          <w:color w:val="000000" w:themeColor="text1"/>
          <w:szCs w:val="22"/>
        </w:rPr>
        <w:t>worried</w:t>
      </w:r>
      <w:r w:rsidRPr="00C2634D">
        <w:rPr>
          <w:rFonts w:ascii="Times New Roman" w:eastAsia="Times New Roman" w:hAnsi="Times New Roman" w:cs="Times New Roman"/>
          <w:color w:val="000000" w:themeColor="text1"/>
          <w:szCs w:val="22"/>
        </w:rPr>
        <w:t xml:space="preserve"> people is found in the age group of 41 to 50, accounting for 53.6% of males and 46.4% of female of the total </w:t>
      </w:r>
      <w:r w:rsidR="00B27869">
        <w:rPr>
          <w:rFonts w:ascii="Times New Roman" w:eastAsia="Times New Roman" w:hAnsi="Times New Roman" w:cs="Times New Roman"/>
          <w:color w:val="000000" w:themeColor="text1"/>
          <w:szCs w:val="22"/>
        </w:rPr>
        <w:t xml:space="preserve">group of </w:t>
      </w:r>
      <w:r w:rsidRPr="00C2634D">
        <w:rPr>
          <w:rFonts w:ascii="Times New Roman" w:eastAsia="Times New Roman" w:hAnsi="Times New Roman" w:cs="Times New Roman"/>
          <w:color w:val="000000" w:themeColor="text1"/>
          <w:szCs w:val="22"/>
        </w:rPr>
        <w:t xml:space="preserve">members in </w:t>
      </w:r>
      <w:r w:rsidR="00B27869">
        <w:rPr>
          <w:rFonts w:ascii="Times New Roman" w:eastAsia="Times New Roman" w:hAnsi="Times New Roman" w:cs="Times New Roman"/>
          <w:color w:val="000000" w:themeColor="text1"/>
          <w:szCs w:val="22"/>
        </w:rPr>
        <w:t xml:space="preserve">specific </w:t>
      </w:r>
      <w:r w:rsidRPr="00C2634D">
        <w:rPr>
          <w:rFonts w:ascii="Times New Roman" w:eastAsia="Times New Roman" w:hAnsi="Times New Roman" w:cs="Times New Roman"/>
          <w:color w:val="000000" w:themeColor="text1"/>
          <w:szCs w:val="22"/>
        </w:rPr>
        <w:t xml:space="preserve">age group. Furthermore, fluoride weakness are more </w:t>
      </w:r>
      <w:r w:rsidR="00B27869" w:rsidRPr="00C2634D">
        <w:rPr>
          <w:rFonts w:ascii="Times New Roman" w:eastAsia="Times New Roman" w:hAnsi="Times New Roman" w:cs="Times New Roman"/>
          <w:color w:val="000000" w:themeColor="text1"/>
          <w:szCs w:val="22"/>
        </w:rPr>
        <w:t>amongst</w:t>
      </w:r>
      <w:r w:rsidRPr="00C2634D">
        <w:rPr>
          <w:rFonts w:ascii="Times New Roman" w:eastAsia="Times New Roman" w:hAnsi="Times New Roman" w:cs="Times New Roman"/>
          <w:color w:val="000000" w:themeColor="text1"/>
          <w:szCs w:val="22"/>
        </w:rPr>
        <w:t xml:space="preserve"> females with (57.5%) in the age group of 21-40 whereas </w:t>
      </w:r>
      <w:r w:rsidR="00B27869">
        <w:rPr>
          <w:rFonts w:ascii="Times New Roman" w:eastAsia="Times New Roman" w:hAnsi="Times New Roman" w:cs="Times New Roman"/>
          <w:color w:val="000000" w:themeColor="text1"/>
          <w:szCs w:val="22"/>
        </w:rPr>
        <w:t xml:space="preserve">at the </w:t>
      </w:r>
      <w:r w:rsidRPr="00C2634D">
        <w:rPr>
          <w:rFonts w:ascii="Times New Roman" w:eastAsia="Times New Roman" w:hAnsi="Times New Roman" w:cs="Times New Roman"/>
          <w:color w:val="000000" w:themeColor="text1"/>
          <w:szCs w:val="22"/>
        </w:rPr>
        <w:t xml:space="preserve">age of 45, the </w:t>
      </w:r>
      <w:r w:rsidR="00B27869">
        <w:rPr>
          <w:rFonts w:ascii="Times New Roman" w:eastAsia="Times New Roman" w:hAnsi="Times New Roman" w:cs="Times New Roman"/>
          <w:color w:val="000000" w:themeColor="text1"/>
          <w:szCs w:val="22"/>
        </w:rPr>
        <w:t>problems</w:t>
      </w:r>
      <w:r w:rsidRPr="00C2634D">
        <w:rPr>
          <w:rFonts w:ascii="Times New Roman" w:eastAsia="Times New Roman" w:hAnsi="Times New Roman" w:cs="Times New Roman"/>
          <w:color w:val="000000" w:themeColor="text1"/>
          <w:szCs w:val="22"/>
        </w:rPr>
        <w:t xml:space="preserve"> are more among ma</w:t>
      </w:r>
      <w:r w:rsidR="00B27869">
        <w:rPr>
          <w:rFonts w:ascii="Times New Roman" w:eastAsia="Times New Roman" w:hAnsi="Times New Roman" w:cs="Times New Roman"/>
          <w:color w:val="000000" w:themeColor="text1"/>
          <w:szCs w:val="22"/>
        </w:rPr>
        <w:t xml:space="preserve">les (62.6%), however, after attainment </w:t>
      </w:r>
      <w:r w:rsidRPr="00C2634D">
        <w:rPr>
          <w:rFonts w:ascii="Times New Roman" w:eastAsia="Times New Roman" w:hAnsi="Times New Roman" w:cs="Times New Roman"/>
          <w:color w:val="000000" w:themeColor="text1"/>
          <w:szCs w:val="22"/>
        </w:rPr>
        <w:t xml:space="preserve">of </w:t>
      </w:r>
      <w:r w:rsidR="00B27869">
        <w:rPr>
          <w:rFonts w:ascii="Times New Roman" w:eastAsia="Times New Roman" w:hAnsi="Times New Roman" w:cs="Times New Roman"/>
          <w:color w:val="000000" w:themeColor="text1"/>
          <w:szCs w:val="22"/>
        </w:rPr>
        <w:t xml:space="preserve">age </w:t>
      </w:r>
      <w:r w:rsidRPr="00C2634D">
        <w:rPr>
          <w:rFonts w:ascii="Times New Roman" w:eastAsia="Times New Roman" w:hAnsi="Times New Roman" w:cs="Times New Roman"/>
          <w:color w:val="000000" w:themeColor="text1"/>
          <w:szCs w:val="22"/>
        </w:rPr>
        <w:t xml:space="preserve">65, there are </w:t>
      </w:r>
      <w:r w:rsidR="00B27869" w:rsidRPr="00C2634D">
        <w:rPr>
          <w:rFonts w:ascii="Times New Roman" w:eastAsia="Times New Roman" w:hAnsi="Times New Roman" w:cs="Times New Roman"/>
          <w:color w:val="000000" w:themeColor="text1"/>
          <w:szCs w:val="22"/>
        </w:rPr>
        <w:t>insignificant</w:t>
      </w:r>
      <w:r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with respect to</w:t>
      </w:r>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among females (0.8%)</w:t>
      </w:r>
      <w:r w:rsidR="00CE71C6" w:rsidRPr="00C2634D">
        <w:rPr>
          <w:rFonts w:ascii="Times New Roman" w:eastAsia="Times New Roman" w:hAnsi="Times New Roman" w:cs="Times New Roman"/>
          <w:color w:val="000000" w:themeColor="text1"/>
          <w:szCs w:val="22"/>
        </w:rPr>
        <w:t xml:space="preserve"> </w:t>
      </w:r>
      <w:r w:rsidR="00AC0EA8">
        <w:rPr>
          <w:rFonts w:ascii="Times New Roman" w:eastAsia="Times New Roman" w:hAnsi="Times New Roman" w:cs="Times New Roman"/>
          <w:color w:val="000000" w:themeColor="text1"/>
          <w:szCs w:val="22"/>
        </w:rPr>
        <w:t>[25.26</w:t>
      </w:r>
      <w:proofErr w:type="gramStart"/>
      <w:r w:rsidR="00AC0EA8">
        <w:rPr>
          <w:rFonts w:ascii="Times New Roman" w:eastAsia="Times New Roman" w:hAnsi="Times New Roman" w:cs="Times New Roman"/>
          <w:color w:val="000000" w:themeColor="text1"/>
          <w:szCs w:val="22"/>
        </w:rPr>
        <w:t>,27</w:t>
      </w:r>
      <w:proofErr w:type="gramEnd"/>
      <w:r w:rsidR="00AC0EA8">
        <w:rPr>
          <w:rFonts w:ascii="Times New Roman" w:eastAsia="Times New Roman" w:hAnsi="Times New Roman" w:cs="Times New Roman"/>
          <w:color w:val="000000" w:themeColor="text1"/>
          <w:szCs w:val="22"/>
        </w:rPr>
        <w:t>]</w:t>
      </w:r>
      <w:r w:rsidRPr="00C2634D">
        <w:rPr>
          <w:rFonts w:ascii="Times New Roman" w:eastAsia="Times New Roman" w:hAnsi="Times New Roman" w:cs="Times New Roman"/>
          <w:color w:val="000000" w:themeColor="text1"/>
          <w:szCs w:val="22"/>
        </w:rPr>
        <w:t xml:space="preserve">.  </w:t>
      </w:r>
    </w:p>
    <w:p w:rsidR="009A10C7" w:rsidRPr="00C2634D" w:rsidRDefault="009A10C7" w:rsidP="00394793">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Statistical correlation was also plotted with age group and proportion of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indicates</w:t>
      </w:r>
      <w:proofErr w:type="gramStart"/>
      <w:r w:rsidRPr="00C2634D">
        <w:rPr>
          <w:rFonts w:ascii="Times New Roman" w:eastAsia="Times New Roman" w:hAnsi="Times New Roman" w:cs="Times New Roman"/>
          <w:color w:val="000000" w:themeColor="text1"/>
          <w:szCs w:val="22"/>
        </w:rPr>
        <w:t>,</w:t>
      </w:r>
      <w:proofErr w:type="gramEnd"/>
      <w:r w:rsidRPr="00C2634D">
        <w:rPr>
          <w:rFonts w:ascii="Times New Roman" w:eastAsia="Times New Roman" w:hAnsi="Times New Roman" w:cs="Times New Roman"/>
          <w:color w:val="000000" w:themeColor="text1"/>
          <w:szCs w:val="22"/>
        </w:rPr>
        <w:t xml:space="preserve"> the positive relationship between the higher the numbers of people of above 30 years age maximum is the proportion</w:t>
      </w:r>
      <w:r w:rsidR="00CE71C6" w:rsidRPr="00C2634D">
        <w:rPr>
          <w:rFonts w:ascii="Times New Roman" w:eastAsia="Times New Roman" w:hAnsi="Times New Roman" w:cs="Times New Roman"/>
          <w:color w:val="000000" w:themeColor="text1"/>
          <w:szCs w:val="22"/>
        </w:rPr>
        <w:t xml:space="preserve"> </w:t>
      </w:r>
      <w:r w:rsidR="00B27869">
        <w:rPr>
          <w:rFonts w:ascii="Times New Roman" w:eastAsia="Times New Roman" w:hAnsi="Times New Roman" w:cs="Times New Roman"/>
          <w:color w:val="000000" w:themeColor="text1"/>
          <w:szCs w:val="22"/>
        </w:rPr>
        <w:t>[1]</w:t>
      </w:r>
      <w:r w:rsidRPr="00C2634D">
        <w:rPr>
          <w:rFonts w:ascii="Times New Roman" w:eastAsia="Times New Roman" w:hAnsi="Times New Roman" w:cs="Times New Roman"/>
          <w:color w:val="000000" w:themeColor="text1"/>
          <w:szCs w:val="22"/>
        </w:rPr>
        <w:t xml:space="preserve"> of skeletal and non-skeletal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patients in the family (Figure </w:t>
      </w:r>
      <w:r w:rsidR="00420F44">
        <w:rPr>
          <w:rFonts w:ascii="Times New Roman" w:eastAsia="Times New Roman" w:hAnsi="Times New Roman" w:cs="Times New Roman"/>
          <w:color w:val="000000" w:themeColor="text1"/>
          <w:szCs w:val="22"/>
        </w:rPr>
        <w:t>5</w:t>
      </w:r>
      <w:r w:rsidRPr="00C2634D">
        <w:rPr>
          <w:rFonts w:ascii="Times New Roman" w:eastAsia="Times New Roman" w:hAnsi="Times New Roman" w:cs="Times New Roman"/>
          <w:color w:val="000000" w:themeColor="text1"/>
          <w:szCs w:val="22"/>
        </w:rPr>
        <w:t xml:space="preserve">). Correlation relationship between total percentage of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victims per family and number of male, female and total family member of more than 30 years age indicates positive significant relationship that means the skeletal and non-skeletal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patients are found in age group between 30-50 years</w:t>
      </w:r>
      <w:r w:rsidR="00394793" w:rsidRPr="00C2634D">
        <w:rPr>
          <w:rFonts w:ascii="Times New Roman" w:eastAsia="Times New Roman" w:hAnsi="Times New Roman" w:cs="Times New Roman"/>
          <w:color w:val="000000" w:themeColor="text1"/>
          <w:szCs w:val="22"/>
        </w:rPr>
        <w:t>.</w:t>
      </w:r>
    </w:p>
    <w:p w:rsidR="00394793" w:rsidRPr="00C2634D" w:rsidRDefault="00CE71C6" w:rsidP="00394793">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noProof/>
          <w:color w:val="000000" w:themeColor="text1"/>
          <w:szCs w:val="22"/>
          <w:lang w:bidi="ar-SA"/>
        </w:rPr>
        <w:drawing>
          <wp:anchor distT="0" distB="0" distL="114300" distR="114300" simplePos="0" relativeHeight="251663360" behindDoc="0" locked="0" layoutInCell="1" allowOverlap="1">
            <wp:simplePos x="0" y="0"/>
            <wp:positionH relativeFrom="margin">
              <wp:posOffset>12065</wp:posOffset>
            </wp:positionH>
            <wp:positionV relativeFrom="paragraph">
              <wp:posOffset>193939</wp:posOffset>
            </wp:positionV>
            <wp:extent cx="5720080" cy="25241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0080" cy="2524125"/>
                    </a:xfrm>
                    <a:prstGeom prst="rect">
                      <a:avLst/>
                    </a:prstGeom>
                    <a:noFill/>
                    <a:ln>
                      <a:noFill/>
                    </a:ln>
                  </pic:spPr>
                </pic:pic>
              </a:graphicData>
            </a:graphic>
          </wp:anchor>
        </w:drawing>
      </w:r>
    </w:p>
    <w:p w:rsidR="009A10C7" w:rsidRPr="00420F44" w:rsidRDefault="009A10C7" w:rsidP="009A10C7">
      <w:pPr>
        <w:jc w:val="center"/>
        <w:rPr>
          <w:rFonts w:ascii="Times New Roman" w:hAnsi="Times New Roman" w:cs="Times New Roman"/>
          <w:b/>
          <w:color w:val="000000" w:themeColor="text1"/>
          <w:szCs w:val="24"/>
        </w:rPr>
      </w:pPr>
      <w:proofErr w:type="gramStart"/>
      <w:r w:rsidRPr="00420F44">
        <w:rPr>
          <w:rFonts w:ascii="Times New Roman" w:hAnsi="Times New Roman" w:cs="Times New Roman"/>
          <w:b/>
          <w:color w:val="000000" w:themeColor="text1"/>
          <w:szCs w:val="24"/>
        </w:rPr>
        <w:t xml:space="preserve">Figure </w:t>
      </w:r>
      <w:r w:rsidR="00420F44" w:rsidRPr="00420F44">
        <w:rPr>
          <w:rFonts w:ascii="Times New Roman" w:hAnsi="Times New Roman" w:cs="Times New Roman"/>
          <w:b/>
          <w:color w:val="000000" w:themeColor="text1"/>
          <w:szCs w:val="24"/>
        </w:rPr>
        <w:t>5</w:t>
      </w:r>
      <w:r w:rsidR="00DA5C07" w:rsidRPr="00420F44">
        <w:rPr>
          <w:rFonts w:ascii="Times New Roman" w:hAnsi="Times New Roman" w:cs="Times New Roman"/>
          <w:b/>
          <w:color w:val="000000" w:themeColor="text1"/>
          <w:szCs w:val="24"/>
        </w:rPr>
        <w:t>.</w:t>
      </w:r>
      <w:proofErr w:type="gramEnd"/>
      <w:r w:rsidRPr="00420F44">
        <w:rPr>
          <w:rFonts w:ascii="Times New Roman" w:hAnsi="Times New Roman" w:cs="Times New Roman"/>
          <w:b/>
          <w:color w:val="000000" w:themeColor="text1"/>
          <w:szCs w:val="24"/>
        </w:rPr>
        <w:t xml:space="preserve"> Relationship between number of skeletal and non-skeletal </w:t>
      </w:r>
      <w:proofErr w:type="spellStart"/>
      <w:r w:rsidRPr="00420F44">
        <w:rPr>
          <w:rFonts w:ascii="Times New Roman" w:hAnsi="Times New Roman" w:cs="Times New Roman"/>
          <w:b/>
          <w:color w:val="000000" w:themeColor="text1"/>
          <w:szCs w:val="24"/>
        </w:rPr>
        <w:t>fluorosis</w:t>
      </w:r>
      <w:proofErr w:type="spellEnd"/>
      <w:r w:rsidRPr="00420F44">
        <w:rPr>
          <w:rFonts w:ascii="Times New Roman" w:hAnsi="Times New Roman" w:cs="Times New Roman"/>
          <w:b/>
          <w:color w:val="000000" w:themeColor="text1"/>
          <w:szCs w:val="24"/>
        </w:rPr>
        <w:t xml:space="preserve"> disease found in between 30 to 50 </w:t>
      </w:r>
      <w:proofErr w:type="gramStart"/>
      <w:r w:rsidRPr="00420F44">
        <w:rPr>
          <w:rFonts w:ascii="Times New Roman" w:hAnsi="Times New Roman" w:cs="Times New Roman"/>
          <w:b/>
          <w:color w:val="000000" w:themeColor="text1"/>
          <w:szCs w:val="24"/>
        </w:rPr>
        <w:t>age</w:t>
      </w:r>
      <w:proofErr w:type="gramEnd"/>
      <w:r w:rsidRPr="00420F44">
        <w:rPr>
          <w:rFonts w:ascii="Times New Roman" w:hAnsi="Times New Roman" w:cs="Times New Roman"/>
          <w:b/>
          <w:color w:val="000000" w:themeColor="text1"/>
          <w:szCs w:val="24"/>
        </w:rPr>
        <w:t>.</w:t>
      </w:r>
    </w:p>
    <w:p w:rsidR="00AC0EA8" w:rsidRDefault="00AC0EA8" w:rsidP="00EB62FE">
      <w:pPr>
        <w:spacing w:after="0" w:line="240" w:lineRule="auto"/>
        <w:rPr>
          <w:rFonts w:ascii="Times New Roman" w:eastAsia="Times New Roman" w:hAnsi="Times New Roman" w:cs="Times New Roman"/>
          <w:b/>
          <w:bCs/>
          <w:color w:val="000000" w:themeColor="text1"/>
          <w:sz w:val="24"/>
          <w:szCs w:val="22"/>
        </w:rPr>
      </w:pPr>
    </w:p>
    <w:p w:rsidR="00AC0EA8" w:rsidRDefault="00AC0EA8" w:rsidP="00EB62FE">
      <w:pPr>
        <w:spacing w:after="0" w:line="240" w:lineRule="auto"/>
        <w:rPr>
          <w:rFonts w:ascii="Times New Roman" w:eastAsia="Times New Roman" w:hAnsi="Times New Roman" w:cs="Times New Roman"/>
          <w:b/>
          <w:bCs/>
          <w:color w:val="000000" w:themeColor="text1"/>
          <w:sz w:val="24"/>
          <w:szCs w:val="22"/>
        </w:rPr>
      </w:pPr>
    </w:p>
    <w:p w:rsidR="00B66C8D" w:rsidRPr="00C2634D" w:rsidRDefault="00EB62FE" w:rsidP="00EB62FE">
      <w:pPr>
        <w:spacing w:after="0" w:line="240" w:lineRule="auto"/>
        <w:rPr>
          <w:rFonts w:ascii="Times New Roman" w:eastAsia="Times New Roman" w:hAnsi="Times New Roman" w:cs="Times New Roman"/>
          <w:b/>
          <w:bCs/>
          <w:color w:val="000000" w:themeColor="text1"/>
          <w:sz w:val="24"/>
          <w:szCs w:val="22"/>
        </w:rPr>
      </w:pPr>
      <w:r w:rsidRPr="00C2634D">
        <w:rPr>
          <w:rFonts w:ascii="Times New Roman" w:eastAsia="Times New Roman" w:hAnsi="Times New Roman" w:cs="Times New Roman"/>
          <w:b/>
          <w:bCs/>
          <w:color w:val="000000" w:themeColor="text1"/>
          <w:sz w:val="24"/>
          <w:szCs w:val="22"/>
        </w:rPr>
        <w:lastRenderedPageBreak/>
        <w:t>Suggestions</w:t>
      </w:r>
    </w:p>
    <w:p w:rsidR="009A10C7" w:rsidRPr="00C2634D" w:rsidRDefault="009A10C7" w:rsidP="00394793">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There are many problems which area stands in the way of the agenda. Large numbers of people of </w:t>
      </w:r>
      <w:proofErr w:type="spellStart"/>
      <w:r w:rsidR="00420F44">
        <w:rPr>
          <w:rFonts w:ascii="Times New Roman" w:eastAsia="Times New Roman" w:hAnsi="Times New Roman" w:cs="Times New Roman"/>
          <w:color w:val="000000" w:themeColor="text1"/>
          <w:szCs w:val="22"/>
        </w:rPr>
        <w:t>Harihar</w:t>
      </w:r>
      <w:proofErr w:type="spellEnd"/>
      <w:r w:rsidRPr="00C2634D">
        <w:rPr>
          <w:rFonts w:ascii="Times New Roman" w:eastAsia="Times New Roman" w:hAnsi="Times New Roman" w:cs="Times New Roman"/>
          <w:color w:val="000000" w:themeColor="text1"/>
          <w:szCs w:val="22"/>
        </w:rPr>
        <w:t xml:space="preserve"> </w:t>
      </w:r>
      <w:proofErr w:type="spellStart"/>
      <w:r w:rsidRPr="00C2634D">
        <w:rPr>
          <w:rFonts w:ascii="Times New Roman" w:eastAsia="Times New Roman" w:hAnsi="Times New Roman" w:cs="Times New Roman"/>
          <w:color w:val="000000" w:themeColor="text1"/>
          <w:szCs w:val="22"/>
        </w:rPr>
        <w:t>taluk</w:t>
      </w:r>
      <w:proofErr w:type="spellEnd"/>
      <w:r w:rsidRPr="00C2634D">
        <w:rPr>
          <w:rFonts w:ascii="Times New Roman" w:eastAsia="Times New Roman" w:hAnsi="Times New Roman" w:cs="Times New Roman"/>
          <w:color w:val="000000" w:themeColor="text1"/>
          <w:szCs w:val="22"/>
        </w:rPr>
        <w:t xml:space="preserve"> are caused by skeletal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 xml:space="preserve"> due to usage of ground water sources for drinking since long time. Hence, people face many problems connecting to their health and socio-economic situations of their families. To solve the burning problems, Water from the tube wells are tested frequently to know the fluoride and variables. </w:t>
      </w:r>
      <w:proofErr w:type="gramStart"/>
      <w:r w:rsidRPr="00C2634D">
        <w:rPr>
          <w:rFonts w:ascii="Times New Roman" w:eastAsia="Times New Roman" w:hAnsi="Times New Roman" w:cs="Times New Roman"/>
          <w:color w:val="000000" w:themeColor="text1"/>
          <w:szCs w:val="22"/>
        </w:rPr>
        <w:t xml:space="preserve">Dental checking to be done at Primary level using UNICEF along with PHE section, </w:t>
      </w:r>
      <w:proofErr w:type="spellStart"/>
      <w:r w:rsidRPr="00C2634D">
        <w:rPr>
          <w:rFonts w:ascii="Times New Roman" w:eastAsia="Times New Roman" w:hAnsi="Times New Roman" w:cs="Times New Roman"/>
          <w:color w:val="000000" w:themeColor="text1"/>
          <w:szCs w:val="22"/>
        </w:rPr>
        <w:t>Gadag</w:t>
      </w:r>
      <w:proofErr w:type="spellEnd"/>
      <w:r w:rsidRPr="00C2634D">
        <w:rPr>
          <w:rFonts w:ascii="Times New Roman" w:eastAsia="Times New Roman" w:hAnsi="Times New Roman" w:cs="Times New Roman"/>
          <w:color w:val="000000" w:themeColor="text1"/>
          <w:szCs w:val="22"/>
        </w:rPr>
        <w:t>.</w:t>
      </w:r>
      <w:proofErr w:type="gramEnd"/>
      <w:r w:rsidRPr="00C2634D">
        <w:rPr>
          <w:rFonts w:ascii="Times New Roman" w:eastAsia="Times New Roman" w:hAnsi="Times New Roman" w:cs="Times New Roman"/>
          <w:color w:val="000000" w:themeColor="text1"/>
          <w:szCs w:val="22"/>
        </w:rPr>
        <w:t xml:space="preserve"> Contaminated bore well locations have to mark in Red </w:t>
      </w:r>
      <w:proofErr w:type="spellStart"/>
      <w:r w:rsidRPr="00C2634D">
        <w:rPr>
          <w:rFonts w:ascii="Times New Roman" w:eastAsia="Times New Roman" w:hAnsi="Times New Roman" w:cs="Times New Roman"/>
          <w:color w:val="000000" w:themeColor="text1"/>
          <w:szCs w:val="22"/>
        </w:rPr>
        <w:t>colour</w:t>
      </w:r>
      <w:proofErr w:type="spellEnd"/>
      <w:r w:rsidRPr="00C2634D">
        <w:rPr>
          <w:rFonts w:ascii="Times New Roman" w:eastAsia="Times New Roman" w:hAnsi="Times New Roman" w:cs="Times New Roman"/>
          <w:color w:val="000000" w:themeColor="text1"/>
          <w:szCs w:val="22"/>
        </w:rPr>
        <w:t xml:space="preserve"> indicating danger sign. </w:t>
      </w:r>
      <w:proofErr w:type="gramStart"/>
      <w:r w:rsidRPr="00C2634D">
        <w:rPr>
          <w:rFonts w:ascii="Times New Roman" w:eastAsia="Times New Roman" w:hAnsi="Times New Roman" w:cs="Times New Roman"/>
          <w:color w:val="000000" w:themeColor="text1"/>
          <w:szCs w:val="22"/>
        </w:rPr>
        <w:t>Fluoride free water to be provided and taps to be created at different parts of the village.</w:t>
      </w:r>
      <w:proofErr w:type="gramEnd"/>
      <w:r w:rsidRPr="00C2634D">
        <w:rPr>
          <w:rFonts w:ascii="Times New Roman" w:eastAsia="Times New Roman" w:hAnsi="Times New Roman" w:cs="Times New Roman"/>
          <w:color w:val="000000" w:themeColor="text1"/>
          <w:szCs w:val="22"/>
        </w:rPr>
        <w:t xml:space="preserve"> </w:t>
      </w:r>
      <w:proofErr w:type="gramStart"/>
      <w:r w:rsidRPr="00C2634D">
        <w:rPr>
          <w:rFonts w:ascii="Times New Roman" w:eastAsia="Times New Roman" w:hAnsi="Times New Roman" w:cs="Times New Roman"/>
          <w:color w:val="000000" w:themeColor="text1"/>
          <w:szCs w:val="22"/>
        </w:rPr>
        <w:t xml:space="preserve">One water filtration plant to initiated, medical measures to introduce to check patents who are suffering from basic indicators of </w:t>
      </w:r>
      <w:proofErr w:type="spellStart"/>
      <w:r w:rsidRPr="00C2634D">
        <w:rPr>
          <w:rFonts w:ascii="Times New Roman" w:eastAsia="Times New Roman" w:hAnsi="Times New Roman" w:cs="Times New Roman"/>
          <w:color w:val="000000" w:themeColor="text1"/>
          <w:szCs w:val="22"/>
        </w:rPr>
        <w:t>Fluorosis</w:t>
      </w:r>
      <w:proofErr w:type="spellEnd"/>
      <w:r w:rsidRPr="00C2634D">
        <w:rPr>
          <w:rFonts w:ascii="Times New Roman" w:eastAsia="Times New Roman" w:hAnsi="Times New Roman" w:cs="Times New Roman"/>
          <w:color w:val="000000" w:themeColor="text1"/>
          <w:szCs w:val="22"/>
        </w:rPr>
        <w:t>.</w:t>
      </w:r>
      <w:proofErr w:type="gramEnd"/>
      <w:r w:rsidRPr="00C2634D">
        <w:rPr>
          <w:rFonts w:ascii="Times New Roman" w:eastAsia="Times New Roman" w:hAnsi="Times New Roman" w:cs="Times New Roman"/>
          <w:color w:val="000000" w:themeColor="text1"/>
          <w:szCs w:val="22"/>
        </w:rPr>
        <w:t xml:space="preserve"> Finally awareness programmes to be conducted to educate the public.</w:t>
      </w:r>
    </w:p>
    <w:p w:rsidR="009A10C7" w:rsidRPr="00C2634D" w:rsidRDefault="00EB62FE" w:rsidP="00EB62FE">
      <w:pPr>
        <w:spacing w:after="0" w:line="240" w:lineRule="auto"/>
        <w:rPr>
          <w:rFonts w:ascii="Times New Roman" w:eastAsia="Times New Roman" w:hAnsi="Times New Roman" w:cs="Times New Roman"/>
          <w:b/>
          <w:bCs/>
          <w:color w:val="000000" w:themeColor="text1"/>
          <w:sz w:val="24"/>
          <w:szCs w:val="22"/>
        </w:rPr>
      </w:pPr>
      <w:r w:rsidRPr="00C2634D">
        <w:rPr>
          <w:rFonts w:ascii="Times New Roman" w:eastAsia="Times New Roman" w:hAnsi="Times New Roman" w:cs="Times New Roman"/>
          <w:b/>
          <w:bCs/>
          <w:color w:val="000000" w:themeColor="text1"/>
          <w:sz w:val="24"/>
          <w:szCs w:val="22"/>
        </w:rPr>
        <w:t xml:space="preserve">Conclusion </w:t>
      </w:r>
      <w:r>
        <w:rPr>
          <w:rFonts w:ascii="Times New Roman" w:eastAsia="Times New Roman" w:hAnsi="Times New Roman" w:cs="Times New Roman"/>
          <w:b/>
          <w:bCs/>
          <w:color w:val="000000" w:themeColor="text1"/>
          <w:sz w:val="24"/>
          <w:szCs w:val="22"/>
        </w:rPr>
        <w:t>drawn from the Survey</w:t>
      </w:r>
    </w:p>
    <w:p w:rsidR="00EC5C66" w:rsidRPr="00C2634D" w:rsidRDefault="009A10C7" w:rsidP="005B5321">
      <w:pPr>
        <w:spacing w:after="0"/>
        <w:ind w:firstLine="720"/>
        <w:jc w:val="both"/>
        <w:rPr>
          <w:rFonts w:ascii="Times New Roman" w:eastAsia="Times New Roman" w:hAnsi="Times New Roman" w:cs="Times New Roman"/>
          <w:color w:val="000000" w:themeColor="text1"/>
          <w:szCs w:val="22"/>
        </w:rPr>
      </w:pPr>
      <w:r w:rsidRPr="00C2634D">
        <w:rPr>
          <w:rFonts w:ascii="Times New Roman" w:eastAsia="Times New Roman" w:hAnsi="Times New Roman" w:cs="Times New Roman"/>
          <w:color w:val="000000" w:themeColor="text1"/>
          <w:szCs w:val="22"/>
        </w:rPr>
        <w:t xml:space="preserve">From the </w:t>
      </w:r>
      <w:r w:rsidR="00EC5C66" w:rsidRPr="00C2634D">
        <w:rPr>
          <w:rFonts w:ascii="Times New Roman" w:eastAsia="Times New Roman" w:hAnsi="Times New Roman" w:cs="Times New Roman"/>
          <w:color w:val="000000" w:themeColor="text1"/>
          <w:szCs w:val="22"/>
        </w:rPr>
        <w:t xml:space="preserve">study determinants, </w:t>
      </w:r>
      <w:r w:rsidRPr="00C2634D">
        <w:rPr>
          <w:rFonts w:ascii="Times New Roman" w:eastAsia="Times New Roman" w:hAnsi="Times New Roman" w:cs="Times New Roman"/>
          <w:color w:val="000000" w:themeColor="text1"/>
          <w:szCs w:val="22"/>
        </w:rPr>
        <w:t xml:space="preserve">that </w:t>
      </w:r>
      <w:r w:rsidR="00EC5C66" w:rsidRPr="00C2634D">
        <w:rPr>
          <w:rFonts w:ascii="Times New Roman" w:eastAsia="Times New Roman" w:hAnsi="Times New Roman" w:cs="Times New Roman"/>
          <w:color w:val="000000" w:themeColor="text1"/>
          <w:szCs w:val="22"/>
        </w:rPr>
        <w:t xml:space="preserve">the dental and skeletal </w:t>
      </w:r>
      <w:proofErr w:type="spellStart"/>
      <w:r w:rsidR="00EC5C66" w:rsidRPr="00C2634D">
        <w:rPr>
          <w:rFonts w:ascii="Times New Roman" w:eastAsia="Times New Roman" w:hAnsi="Times New Roman" w:cs="Times New Roman"/>
          <w:color w:val="000000" w:themeColor="text1"/>
          <w:szCs w:val="22"/>
        </w:rPr>
        <w:t>fluorosis</w:t>
      </w:r>
      <w:proofErr w:type="spellEnd"/>
      <w:r w:rsidR="00EC5C66" w:rsidRPr="00C2634D">
        <w:rPr>
          <w:rFonts w:ascii="Times New Roman" w:eastAsia="Times New Roman" w:hAnsi="Times New Roman" w:cs="Times New Roman"/>
          <w:color w:val="000000" w:themeColor="text1"/>
          <w:szCs w:val="22"/>
        </w:rPr>
        <w:t xml:space="preserve"> may play a critical role in the prevention and control of </w:t>
      </w:r>
      <w:proofErr w:type="spellStart"/>
      <w:r w:rsidR="00EC5C66" w:rsidRPr="00C2634D">
        <w:rPr>
          <w:rFonts w:ascii="Times New Roman" w:eastAsia="Times New Roman" w:hAnsi="Times New Roman" w:cs="Times New Roman"/>
          <w:color w:val="000000" w:themeColor="text1"/>
          <w:szCs w:val="22"/>
        </w:rPr>
        <w:t>fluorosis</w:t>
      </w:r>
      <w:proofErr w:type="spellEnd"/>
      <w:r w:rsidR="00EC5C66" w:rsidRPr="00C2634D">
        <w:rPr>
          <w:rFonts w:ascii="Times New Roman" w:eastAsia="Times New Roman" w:hAnsi="Times New Roman" w:cs="Times New Roman"/>
          <w:color w:val="000000" w:themeColor="text1"/>
          <w:szCs w:val="22"/>
        </w:rPr>
        <w:t xml:space="preserve"> in the community.</w:t>
      </w:r>
      <w:r w:rsidR="00EC5C66" w:rsidRPr="00C2634D">
        <w:rPr>
          <w:rFonts w:ascii="Times New Roman" w:hAnsi="Times New Roman" w:cs="Times New Roman"/>
          <w:color w:val="000000" w:themeColor="text1"/>
        </w:rPr>
        <w:t xml:space="preserve"> The </w:t>
      </w:r>
      <w:r w:rsidRPr="00C2634D">
        <w:rPr>
          <w:rFonts w:ascii="Times New Roman" w:eastAsia="Times New Roman" w:hAnsi="Times New Roman" w:cs="Times New Roman"/>
          <w:color w:val="000000" w:themeColor="text1"/>
          <w:szCs w:val="22"/>
        </w:rPr>
        <w:t xml:space="preserve">unavailability of fresh drinking water, people </w:t>
      </w:r>
      <w:proofErr w:type="gramStart"/>
      <w:r w:rsidRPr="00C2634D">
        <w:rPr>
          <w:rFonts w:ascii="Times New Roman" w:eastAsia="Times New Roman" w:hAnsi="Times New Roman" w:cs="Times New Roman"/>
          <w:color w:val="000000" w:themeColor="text1"/>
          <w:szCs w:val="22"/>
        </w:rPr>
        <w:t>are</w:t>
      </w:r>
      <w:proofErr w:type="gramEnd"/>
      <w:r w:rsidRPr="00C2634D">
        <w:rPr>
          <w:rFonts w:ascii="Times New Roman" w:eastAsia="Times New Roman" w:hAnsi="Times New Roman" w:cs="Times New Roman"/>
          <w:color w:val="000000" w:themeColor="text1"/>
          <w:szCs w:val="22"/>
        </w:rPr>
        <w:t xml:space="preserve"> forced to drink the fluoride polluted ground water above the accessible limit. </w:t>
      </w:r>
      <w:r w:rsidR="005B5321" w:rsidRPr="00C2634D">
        <w:rPr>
          <w:rFonts w:ascii="Times New Roman" w:eastAsia="Times New Roman" w:hAnsi="Times New Roman" w:cs="Times New Roman"/>
          <w:color w:val="000000" w:themeColor="text1"/>
          <w:szCs w:val="22"/>
        </w:rPr>
        <w:t xml:space="preserve">As a part of the analytical values, most of the respondents are affected with various degree of dental and skeletal </w:t>
      </w:r>
      <w:proofErr w:type="spellStart"/>
      <w:r w:rsidR="005B5321" w:rsidRPr="00C2634D">
        <w:rPr>
          <w:rFonts w:ascii="Times New Roman" w:eastAsia="Times New Roman" w:hAnsi="Times New Roman" w:cs="Times New Roman"/>
          <w:color w:val="000000" w:themeColor="text1"/>
          <w:szCs w:val="22"/>
        </w:rPr>
        <w:t>fluorosis</w:t>
      </w:r>
      <w:proofErr w:type="spellEnd"/>
      <w:r w:rsidR="005B5321" w:rsidRPr="00C2634D">
        <w:rPr>
          <w:rFonts w:ascii="Times New Roman" w:eastAsia="Times New Roman" w:hAnsi="Times New Roman" w:cs="Times New Roman"/>
          <w:color w:val="000000" w:themeColor="text1"/>
          <w:szCs w:val="22"/>
        </w:rPr>
        <w:t xml:space="preserve">. According to community perception, </w:t>
      </w:r>
      <w:proofErr w:type="spellStart"/>
      <w:r w:rsidR="005B5321" w:rsidRPr="00C2634D">
        <w:rPr>
          <w:rFonts w:ascii="Times New Roman" w:eastAsia="Times New Roman" w:hAnsi="Times New Roman" w:cs="Times New Roman"/>
          <w:color w:val="000000" w:themeColor="text1"/>
          <w:szCs w:val="22"/>
        </w:rPr>
        <w:t>fluorosis</w:t>
      </w:r>
      <w:proofErr w:type="spellEnd"/>
      <w:r w:rsidR="005B5321" w:rsidRPr="00C2634D">
        <w:rPr>
          <w:rFonts w:ascii="Times New Roman" w:eastAsia="Times New Roman" w:hAnsi="Times New Roman" w:cs="Times New Roman"/>
          <w:color w:val="000000" w:themeColor="text1"/>
          <w:szCs w:val="22"/>
        </w:rPr>
        <w:t xml:space="preserve"> has deteriorated their health, thereby changing their work efficiency, income and quality of life and on another hand, the fluoride impact severity changed according to sex, age, weight, education and income of the respondents. </w:t>
      </w:r>
      <w:r w:rsidRPr="00C2634D">
        <w:rPr>
          <w:rFonts w:ascii="Times New Roman" w:eastAsia="Times New Roman" w:hAnsi="Times New Roman" w:cs="Times New Roman"/>
          <w:color w:val="000000" w:themeColor="text1"/>
          <w:szCs w:val="22"/>
        </w:rPr>
        <w:t>So, distribution of alternate safe drinking water, remedial treatment, provide fluoride filter, create awareness among them and implementation of alternative treatment for fluoride content. Involvement of Doctors, NGOs, and local societies may help the acute problem of the communities of the area.</w:t>
      </w:r>
      <w:r w:rsidR="00EC5C66" w:rsidRPr="00C2634D">
        <w:rPr>
          <w:rFonts w:ascii="Times New Roman" w:eastAsia="Times New Roman" w:hAnsi="Times New Roman" w:cs="Times New Roman"/>
          <w:color w:val="000000" w:themeColor="text1"/>
          <w:szCs w:val="22"/>
        </w:rPr>
        <w:t xml:space="preserve"> Present work predicts, determining factors while introducing de</w:t>
      </w:r>
      <w:r w:rsidR="005B5321" w:rsidRPr="00C2634D">
        <w:rPr>
          <w:rFonts w:ascii="Times New Roman" w:eastAsia="Times New Roman" w:hAnsi="Times New Roman" w:cs="Times New Roman"/>
          <w:color w:val="000000" w:themeColor="text1"/>
          <w:szCs w:val="22"/>
        </w:rPr>
        <w:t>-</w:t>
      </w:r>
      <w:r w:rsidR="00EC5C66" w:rsidRPr="00C2634D">
        <w:rPr>
          <w:rFonts w:ascii="Times New Roman" w:eastAsia="Times New Roman" w:hAnsi="Times New Roman" w:cs="Times New Roman"/>
          <w:color w:val="000000" w:themeColor="text1"/>
          <w:szCs w:val="22"/>
        </w:rPr>
        <w:t xml:space="preserve">fluoridation programs in the study area </w:t>
      </w:r>
      <w:r w:rsidR="00B27869">
        <w:rPr>
          <w:rFonts w:ascii="Times New Roman" w:eastAsia="Times New Roman" w:hAnsi="Times New Roman" w:cs="Times New Roman"/>
          <w:color w:val="000000" w:themeColor="text1"/>
          <w:szCs w:val="22"/>
        </w:rPr>
        <w:t xml:space="preserve">also </w:t>
      </w:r>
      <w:r w:rsidR="00EC5C66" w:rsidRPr="00C2634D">
        <w:rPr>
          <w:rFonts w:ascii="Times New Roman" w:eastAsia="Times New Roman" w:hAnsi="Times New Roman" w:cs="Times New Roman"/>
          <w:color w:val="000000" w:themeColor="text1"/>
          <w:szCs w:val="22"/>
        </w:rPr>
        <w:t>with the traditional ones.</w:t>
      </w:r>
      <w:r w:rsidR="002E1B24" w:rsidRPr="00C2634D">
        <w:rPr>
          <w:rFonts w:ascii="Times New Roman" w:eastAsia="Times New Roman" w:hAnsi="Times New Roman" w:cs="Times New Roman"/>
          <w:color w:val="000000" w:themeColor="text1"/>
          <w:szCs w:val="22"/>
        </w:rPr>
        <w:t xml:space="preserve"> This calls for a vital need of establishment of safe and fluoride-free drinking water through pipeline and other </w:t>
      </w:r>
      <w:r w:rsidR="00835A54" w:rsidRPr="00C2634D">
        <w:rPr>
          <w:rFonts w:ascii="Times New Roman" w:eastAsia="Times New Roman" w:hAnsi="Times New Roman" w:cs="Times New Roman"/>
          <w:color w:val="000000" w:themeColor="text1"/>
          <w:szCs w:val="22"/>
        </w:rPr>
        <w:t>practicable</w:t>
      </w:r>
      <w:r w:rsidR="002E1B24" w:rsidRPr="00C2634D">
        <w:rPr>
          <w:rFonts w:ascii="Times New Roman" w:eastAsia="Times New Roman" w:hAnsi="Times New Roman" w:cs="Times New Roman"/>
          <w:color w:val="000000" w:themeColor="text1"/>
          <w:szCs w:val="22"/>
        </w:rPr>
        <w:t xml:space="preserve"> alternatives.</w:t>
      </w:r>
    </w:p>
    <w:p w:rsidR="009A10C7" w:rsidRPr="00C2634D" w:rsidRDefault="009A10C7" w:rsidP="009A10C7">
      <w:pPr>
        <w:spacing w:after="0" w:line="240" w:lineRule="auto"/>
        <w:jc w:val="center"/>
        <w:rPr>
          <w:rFonts w:ascii="Times New Roman" w:eastAsia="Times New Roman" w:hAnsi="Times New Roman" w:cs="Times New Roman"/>
          <w:b/>
          <w:bCs/>
          <w:color w:val="000000" w:themeColor="text1"/>
          <w:sz w:val="24"/>
          <w:szCs w:val="22"/>
        </w:rPr>
      </w:pPr>
      <w:r w:rsidRPr="00C2634D">
        <w:rPr>
          <w:rFonts w:ascii="Times New Roman" w:eastAsia="Times New Roman" w:hAnsi="Times New Roman" w:cs="Times New Roman"/>
          <w:b/>
          <w:bCs/>
          <w:color w:val="000000" w:themeColor="text1"/>
          <w:sz w:val="24"/>
          <w:szCs w:val="22"/>
        </w:rPr>
        <w:t>REFERENCES</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Alessandro Nota, Silvia Caruso, </w:t>
      </w:r>
      <w:proofErr w:type="spellStart"/>
      <w:r w:rsidRPr="00C2634D">
        <w:rPr>
          <w:rFonts w:ascii="Times New Roman" w:hAnsi="Times New Roman"/>
          <w:bCs/>
          <w:color w:val="000000" w:themeColor="text1"/>
          <w:sz w:val="20"/>
          <w:szCs w:val="18"/>
        </w:rPr>
        <w:t>Tiziana</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Cantile</w:t>
      </w:r>
      <w:proofErr w:type="spellEnd"/>
      <w:r w:rsidRPr="00C2634D">
        <w:rPr>
          <w:rFonts w:ascii="Times New Roman" w:hAnsi="Times New Roman"/>
          <w:bCs/>
          <w:color w:val="000000" w:themeColor="text1"/>
          <w:sz w:val="20"/>
          <w:szCs w:val="18"/>
        </w:rPr>
        <w:t xml:space="preserve">, Roberto </w:t>
      </w:r>
      <w:proofErr w:type="spellStart"/>
      <w:r w:rsidRPr="00C2634D">
        <w:rPr>
          <w:rFonts w:ascii="Times New Roman" w:hAnsi="Times New Roman"/>
          <w:bCs/>
          <w:color w:val="000000" w:themeColor="text1"/>
          <w:sz w:val="20"/>
          <w:szCs w:val="18"/>
        </w:rPr>
        <w:t>Gatto</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Aniello</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Ingenito</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Simona</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Tecco</w:t>
      </w:r>
      <w:proofErr w:type="spellEnd"/>
      <w:r w:rsidRPr="00C2634D">
        <w:rPr>
          <w:rFonts w:ascii="Times New Roman" w:hAnsi="Times New Roman"/>
          <w:bCs/>
          <w:color w:val="000000" w:themeColor="text1"/>
          <w:sz w:val="20"/>
          <w:szCs w:val="18"/>
        </w:rPr>
        <w:t xml:space="preserve"> &amp; </w:t>
      </w:r>
      <w:proofErr w:type="spellStart"/>
      <w:r w:rsidRPr="00C2634D">
        <w:rPr>
          <w:rFonts w:ascii="Times New Roman" w:hAnsi="Times New Roman"/>
          <w:bCs/>
          <w:color w:val="000000" w:themeColor="text1"/>
          <w:sz w:val="20"/>
          <w:szCs w:val="18"/>
        </w:rPr>
        <w:t>Gianmaria</w:t>
      </w:r>
      <w:proofErr w:type="spellEnd"/>
      <w:r w:rsidRPr="00C2634D">
        <w:rPr>
          <w:rFonts w:ascii="Times New Roman" w:hAnsi="Times New Roman"/>
          <w:bCs/>
          <w:color w:val="000000" w:themeColor="text1"/>
          <w:sz w:val="20"/>
          <w:szCs w:val="18"/>
        </w:rPr>
        <w:t xml:space="preserve"> F. </w:t>
      </w:r>
      <w:proofErr w:type="spellStart"/>
      <w:r w:rsidRPr="00C2634D">
        <w:rPr>
          <w:rFonts w:ascii="Times New Roman" w:hAnsi="Times New Roman"/>
          <w:bCs/>
          <w:color w:val="000000" w:themeColor="text1"/>
          <w:sz w:val="20"/>
          <w:szCs w:val="18"/>
        </w:rPr>
        <w:t>Ferrazzano</w:t>
      </w:r>
      <w:proofErr w:type="spellEnd"/>
      <w:r w:rsidRPr="00C2634D">
        <w:rPr>
          <w:rFonts w:ascii="Times New Roman" w:hAnsi="Times New Roman"/>
          <w:bCs/>
          <w:color w:val="000000" w:themeColor="text1"/>
          <w:sz w:val="20"/>
          <w:szCs w:val="18"/>
        </w:rPr>
        <w:t xml:space="preserve">. (2019). Socioeconomic Factors and Oral Health-Related </w:t>
      </w:r>
      <w:proofErr w:type="spellStart"/>
      <w:r w:rsidRPr="00C2634D">
        <w:rPr>
          <w:rFonts w:ascii="Times New Roman" w:hAnsi="Times New Roman"/>
          <w:bCs/>
          <w:color w:val="000000" w:themeColor="text1"/>
          <w:sz w:val="20"/>
          <w:szCs w:val="18"/>
        </w:rPr>
        <w:t>Behaviours</w:t>
      </w:r>
      <w:proofErr w:type="spellEnd"/>
      <w:r w:rsidRPr="00C2634D">
        <w:rPr>
          <w:rFonts w:ascii="Times New Roman" w:hAnsi="Times New Roman"/>
          <w:bCs/>
          <w:color w:val="000000" w:themeColor="text1"/>
          <w:sz w:val="20"/>
          <w:szCs w:val="18"/>
        </w:rPr>
        <w:t xml:space="preserve"> Associated with Dental Caries in Preschool Children from Central Italy (Province of Ascoli Piceno), </w:t>
      </w:r>
      <w:proofErr w:type="spellStart"/>
      <w:r w:rsidRPr="00C2634D">
        <w:rPr>
          <w:rFonts w:ascii="Times New Roman" w:hAnsi="Times New Roman"/>
          <w:bCs/>
          <w:i/>
          <w:color w:val="000000" w:themeColor="text1"/>
          <w:sz w:val="20"/>
          <w:szCs w:val="18"/>
        </w:rPr>
        <w:t>Hindawi</w:t>
      </w:r>
      <w:proofErr w:type="spellEnd"/>
      <w:r w:rsidRPr="00C2634D">
        <w:rPr>
          <w:rFonts w:ascii="Times New Roman" w:hAnsi="Times New Roman"/>
          <w:bCs/>
          <w:i/>
          <w:color w:val="000000" w:themeColor="text1"/>
          <w:sz w:val="20"/>
          <w:szCs w:val="18"/>
        </w:rPr>
        <w:t xml:space="preserve"> </w:t>
      </w:r>
      <w:proofErr w:type="spellStart"/>
      <w:r w:rsidRPr="00C2634D">
        <w:rPr>
          <w:rFonts w:ascii="Times New Roman" w:hAnsi="Times New Roman"/>
          <w:bCs/>
          <w:i/>
          <w:color w:val="000000" w:themeColor="text1"/>
          <w:sz w:val="20"/>
          <w:szCs w:val="18"/>
        </w:rPr>
        <w:t>BioMed</w:t>
      </w:r>
      <w:proofErr w:type="spellEnd"/>
      <w:r w:rsidRPr="00C2634D">
        <w:rPr>
          <w:rFonts w:ascii="Times New Roman" w:hAnsi="Times New Roman"/>
          <w:bCs/>
          <w:i/>
          <w:color w:val="000000" w:themeColor="text1"/>
          <w:sz w:val="20"/>
          <w:szCs w:val="18"/>
        </w:rPr>
        <w:t xml:space="preserve"> Research International</w:t>
      </w:r>
      <w:r w:rsidRPr="00C2634D">
        <w:rPr>
          <w:rFonts w:ascii="Times New Roman" w:hAnsi="Times New Roman"/>
          <w:bCs/>
          <w:color w:val="000000" w:themeColor="text1"/>
          <w:sz w:val="20"/>
          <w:szCs w:val="18"/>
        </w:rPr>
        <w:t>, doi.org/10.1155/2019/7981687.</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BIS. (2003). Drinking water specifications, IS 10500. Bureau of Indian Standards, New Delhi.</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Borah, K. K., B. </w:t>
      </w:r>
      <w:proofErr w:type="spellStart"/>
      <w:r w:rsidRPr="00C2634D">
        <w:rPr>
          <w:rFonts w:ascii="Times New Roman" w:hAnsi="Times New Roman"/>
          <w:bCs/>
          <w:color w:val="000000" w:themeColor="text1"/>
          <w:sz w:val="20"/>
          <w:szCs w:val="18"/>
        </w:rPr>
        <w:t>Bhuyan</w:t>
      </w:r>
      <w:proofErr w:type="spellEnd"/>
      <w:r w:rsidRPr="00C2634D">
        <w:rPr>
          <w:rFonts w:ascii="Times New Roman" w:hAnsi="Times New Roman"/>
          <w:bCs/>
          <w:color w:val="000000" w:themeColor="text1"/>
          <w:sz w:val="20"/>
          <w:szCs w:val="18"/>
        </w:rPr>
        <w:t xml:space="preserve"> &amp; H. P. </w:t>
      </w:r>
      <w:proofErr w:type="spellStart"/>
      <w:r w:rsidRPr="00C2634D">
        <w:rPr>
          <w:rFonts w:ascii="Times New Roman" w:hAnsi="Times New Roman"/>
          <w:bCs/>
          <w:color w:val="000000" w:themeColor="text1"/>
          <w:sz w:val="20"/>
          <w:szCs w:val="18"/>
        </w:rPr>
        <w:t>Sarma</w:t>
      </w:r>
      <w:proofErr w:type="spellEnd"/>
      <w:r w:rsidRPr="00C2634D">
        <w:rPr>
          <w:rFonts w:ascii="Times New Roman" w:hAnsi="Times New Roman"/>
          <w:bCs/>
          <w:color w:val="000000" w:themeColor="text1"/>
          <w:sz w:val="20"/>
          <w:szCs w:val="18"/>
        </w:rPr>
        <w:t xml:space="preserve">. Lead, Arsenic, Fluoride, and Iron Contamination of Drinking Water in the Tea Garden Belt of </w:t>
      </w:r>
      <w:proofErr w:type="spellStart"/>
      <w:r w:rsidRPr="00C2634D">
        <w:rPr>
          <w:rFonts w:ascii="Times New Roman" w:hAnsi="Times New Roman"/>
          <w:bCs/>
          <w:color w:val="000000" w:themeColor="text1"/>
          <w:sz w:val="20"/>
          <w:szCs w:val="18"/>
        </w:rPr>
        <w:t>Darrang</w:t>
      </w:r>
      <w:proofErr w:type="spellEnd"/>
      <w:r w:rsidRPr="00C2634D">
        <w:rPr>
          <w:rFonts w:ascii="Times New Roman" w:hAnsi="Times New Roman"/>
          <w:bCs/>
          <w:color w:val="000000" w:themeColor="text1"/>
          <w:sz w:val="20"/>
          <w:szCs w:val="18"/>
        </w:rPr>
        <w:t xml:space="preserve"> District, Assam, India. </w:t>
      </w:r>
      <w:r w:rsidRPr="00C2634D">
        <w:rPr>
          <w:rFonts w:ascii="Times New Roman" w:hAnsi="Times New Roman"/>
          <w:bCs/>
          <w:i/>
          <w:color w:val="000000" w:themeColor="text1"/>
          <w:sz w:val="20"/>
          <w:szCs w:val="18"/>
        </w:rPr>
        <w:t>Environmental monitoring and assessment</w:t>
      </w:r>
      <w:r w:rsidRPr="00C2634D">
        <w:rPr>
          <w:rFonts w:ascii="Times New Roman" w:hAnsi="Times New Roman"/>
          <w:bCs/>
          <w:color w:val="000000" w:themeColor="text1"/>
          <w:sz w:val="20"/>
          <w:szCs w:val="18"/>
        </w:rPr>
        <w:t>, 169.1, 347-52.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Chowdhury</w:t>
      </w:r>
      <w:proofErr w:type="spellEnd"/>
      <w:r w:rsidRPr="00C2634D">
        <w:rPr>
          <w:rFonts w:ascii="Times New Roman" w:hAnsi="Times New Roman"/>
          <w:bCs/>
          <w:color w:val="000000" w:themeColor="text1"/>
          <w:sz w:val="20"/>
          <w:szCs w:val="18"/>
        </w:rPr>
        <w:t xml:space="preserve">, C R., </w:t>
      </w:r>
      <w:proofErr w:type="spellStart"/>
      <w:r w:rsidRPr="00C2634D">
        <w:rPr>
          <w:rFonts w:ascii="Times New Roman" w:hAnsi="Times New Roman"/>
          <w:bCs/>
          <w:color w:val="000000" w:themeColor="text1"/>
          <w:sz w:val="20"/>
          <w:szCs w:val="18"/>
        </w:rPr>
        <w:t>Shahnawaz</w:t>
      </w:r>
      <w:proofErr w:type="spellEnd"/>
      <w:r w:rsidRPr="00C2634D">
        <w:rPr>
          <w:rFonts w:ascii="Times New Roman" w:hAnsi="Times New Roman"/>
          <w:bCs/>
          <w:color w:val="000000" w:themeColor="text1"/>
          <w:sz w:val="20"/>
          <w:szCs w:val="18"/>
        </w:rPr>
        <w:t xml:space="preserve">, K &amp; </w:t>
      </w:r>
      <w:proofErr w:type="spellStart"/>
      <w:r w:rsidRPr="00C2634D">
        <w:rPr>
          <w:rFonts w:ascii="Times New Roman" w:hAnsi="Times New Roman"/>
          <w:bCs/>
          <w:color w:val="000000" w:themeColor="text1"/>
          <w:sz w:val="20"/>
          <w:szCs w:val="18"/>
        </w:rPr>
        <w:t>Kumari</w:t>
      </w:r>
      <w:proofErr w:type="spellEnd"/>
      <w:r w:rsidRPr="00C2634D">
        <w:rPr>
          <w:rFonts w:ascii="Times New Roman" w:hAnsi="Times New Roman"/>
          <w:bCs/>
          <w:color w:val="000000" w:themeColor="text1"/>
          <w:sz w:val="20"/>
          <w:szCs w:val="18"/>
        </w:rPr>
        <w:t xml:space="preserve"> D. (2016). Spatial distribution mapping of drinking water fluoride levels in Karnataka, India: fluoride-related health effects. Perspectives in Public Health. 136 (6): 353-360.</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Gopalakrishnan</w:t>
      </w:r>
      <w:proofErr w:type="spellEnd"/>
      <w:r w:rsidRPr="00C2634D">
        <w:rPr>
          <w:rFonts w:ascii="Times New Roman" w:hAnsi="Times New Roman"/>
          <w:bCs/>
          <w:color w:val="000000" w:themeColor="text1"/>
          <w:sz w:val="20"/>
          <w:szCs w:val="18"/>
        </w:rPr>
        <w:t xml:space="preserve">, S. B., G. </w:t>
      </w:r>
      <w:proofErr w:type="spellStart"/>
      <w:r w:rsidRPr="00C2634D">
        <w:rPr>
          <w:rFonts w:ascii="Times New Roman" w:hAnsi="Times New Roman"/>
          <w:bCs/>
          <w:color w:val="000000" w:themeColor="text1"/>
          <w:sz w:val="20"/>
          <w:szCs w:val="18"/>
        </w:rPr>
        <w:t>Viswanathan</w:t>
      </w:r>
      <w:proofErr w:type="spellEnd"/>
      <w:r w:rsidRPr="00C2634D">
        <w:rPr>
          <w:rFonts w:ascii="Times New Roman" w:hAnsi="Times New Roman"/>
          <w:bCs/>
          <w:color w:val="000000" w:themeColor="text1"/>
          <w:sz w:val="20"/>
          <w:szCs w:val="18"/>
        </w:rPr>
        <w:t xml:space="preserve"> &amp; S. Siva </w:t>
      </w:r>
      <w:proofErr w:type="spellStart"/>
      <w:r w:rsidRPr="00C2634D">
        <w:rPr>
          <w:rFonts w:ascii="Times New Roman" w:hAnsi="Times New Roman"/>
          <w:bCs/>
          <w:color w:val="000000" w:themeColor="text1"/>
          <w:sz w:val="20"/>
          <w:szCs w:val="18"/>
        </w:rPr>
        <w:t>Ilango</w:t>
      </w:r>
      <w:proofErr w:type="spellEnd"/>
      <w:r w:rsidRPr="00C2634D">
        <w:rPr>
          <w:rFonts w:ascii="Times New Roman" w:hAnsi="Times New Roman"/>
          <w:bCs/>
          <w:color w:val="000000" w:themeColor="text1"/>
          <w:sz w:val="20"/>
          <w:szCs w:val="18"/>
        </w:rPr>
        <w:t xml:space="preserve">. (2012). Prevalence of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and Identification of Fluoride Endemic Areas in </w:t>
      </w:r>
      <w:proofErr w:type="spellStart"/>
      <w:r w:rsidRPr="00C2634D">
        <w:rPr>
          <w:rFonts w:ascii="Times New Roman" w:hAnsi="Times New Roman"/>
          <w:bCs/>
          <w:color w:val="000000" w:themeColor="text1"/>
          <w:sz w:val="20"/>
          <w:szCs w:val="18"/>
        </w:rPr>
        <w:t>Manur</w:t>
      </w:r>
      <w:proofErr w:type="spellEnd"/>
      <w:r w:rsidRPr="00C2634D">
        <w:rPr>
          <w:rFonts w:ascii="Times New Roman" w:hAnsi="Times New Roman"/>
          <w:bCs/>
          <w:color w:val="000000" w:themeColor="text1"/>
          <w:sz w:val="20"/>
          <w:szCs w:val="18"/>
        </w:rPr>
        <w:t xml:space="preserve"> Block of </w:t>
      </w:r>
      <w:proofErr w:type="spellStart"/>
      <w:r w:rsidRPr="00C2634D">
        <w:rPr>
          <w:rFonts w:ascii="Times New Roman" w:hAnsi="Times New Roman"/>
          <w:bCs/>
          <w:color w:val="000000" w:themeColor="text1"/>
          <w:sz w:val="20"/>
          <w:szCs w:val="18"/>
        </w:rPr>
        <w:t>Tirunelveli</w:t>
      </w:r>
      <w:proofErr w:type="spellEnd"/>
      <w:r w:rsidRPr="00C2634D">
        <w:rPr>
          <w:rFonts w:ascii="Times New Roman" w:hAnsi="Times New Roman"/>
          <w:bCs/>
          <w:color w:val="000000" w:themeColor="text1"/>
          <w:sz w:val="20"/>
          <w:szCs w:val="18"/>
        </w:rPr>
        <w:t xml:space="preserve"> District, Tamil Nadu, South India. </w:t>
      </w:r>
      <w:r w:rsidRPr="00C2634D">
        <w:rPr>
          <w:rFonts w:ascii="Times New Roman" w:hAnsi="Times New Roman"/>
          <w:bCs/>
          <w:i/>
          <w:color w:val="000000" w:themeColor="text1"/>
          <w:sz w:val="20"/>
          <w:szCs w:val="18"/>
        </w:rPr>
        <w:t>Applied Water Science</w:t>
      </w:r>
      <w:r w:rsidRPr="00C2634D">
        <w:rPr>
          <w:rFonts w:ascii="Times New Roman" w:hAnsi="Times New Roman"/>
          <w:bCs/>
          <w:color w:val="000000" w:themeColor="text1"/>
          <w:sz w:val="20"/>
          <w:szCs w:val="18"/>
        </w:rPr>
        <w:t>, 1-9.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gramStart"/>
      <w:r w:rsidRPr="00C2634D">
        <w:rPr>
          <w:rFonts w:ascii="Times New Roman" w:hAnsi="Times New Roman"/>
          <w:bCs/>
          <w:color w:val="000000" w:themeColor="text1"/>
          <w:sz w:val="20"/>
          <w:szCs w:val="18"/>
        </w:rPr>
        <w:t>Gussy,</w:t>
      </w:r>
      <w:proofErr w:type="gramEnd"/>
      <w:r w:rsidRPr="00C2634D">
        <w:rPr>
          <w:rFonts w:ascii="Times New Roman" w:hAnsi="Times New Roman"/>
          <w:bCs/>
          <w:color w:val="000000" w:themeColor="text1"/>
          <w:sz w:val="20"/>
          <w:szCs w:val="18"/>
        </w:rPr>
        <w:t xml:space="preserve"> M G, E. Waters &amp; N. M Kilpatrick. (2006). A Qualitative Study Exploring Barriers to a Model of Shared Care for Pre-School Children's Oral Health. </w:t>
      </w:r>
      <w:r w:rsidRPr="00C2634D">
        <w:rPr>
          <w:rFonts w:ascii="Times New Roman" w:hAnsi="Times New Roman"/>
          <w:bCs/>
          <w:i/>
          <w:color w:val="000000" w:themeColor="text1"/>
          <w:sz w:val="20"/>
          <w:szCs w:val="18"/>
        </w:rPr>
        <w:t>British dental journal</w:t>
      </w:r>
      <w:r w:rsidRPr="00C2634D">
        <w:rPr>
          <w:rFonts w:ascii="Times New Roman" w:hAnsi="Times New Roman"/>
          <w:bCs/>
          <w:color w:val="000000" w:themeColor="text1"/>
          <w:sz w:val="20"/>
          <w:szCs w:val="18"/>
        </w:rPr>
        <w:t>, 201.3, 165-70.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Hussain</w:t>
      </w:r>
      <w:proofErr w:type="spellEnd"/>
      <w:r w:rsidRPr="00C2634D">
        <w:rPr>
          <w:rFonts w:ascii="Times New Roman" w:hAnsi="Times New Roman"/>
          <w:bCs/>
          <w:color w:val="000000" w:themeColor="text1"/>
          <w:sz w:val="20"/>
          <w:szCs w:val="18"/>
        </w:rPr>
        <w:t xml:space="preserve">, I., M. </w:t>
      </w:r>
      <w:proofErr w:type="spellStart"/>
      <w:r w:rsidRPr="00C2634D">
        <w:rPr>
          <w:rFonts w:ascii="Times New Roman" w:hAnsi="Times New Roman"/>
          <w:bCs/>
          <w:color w:val="000000" w:themeColor="text1"/>
          <w:sz w:val="20"/>
          <w:szCs w:val="18"/>
        </w:rPr>
        <w:t>Arif</w:t>
      </w:r>
      <w:proofErr w:type="spellEnd"/>
      <w:r w:rsidRPr="00C2634D">
        <w:rPr>
          <w:rFonts w:ascii="Times New Roman" w:hAnsi="Times New Roman"/>
          <w:bCs/>
          <w:color w:val="000000" w:themeColor="text1"/>
          <w:sz w:val="20"/>
          <w:szCs w:val="18"/>
        </w:rPr>
        <w:t xml:space="preserve"> &amp; J. </w:t>
      </w:r>
      <w:proofErr w:type="spellStart"/>
      <w:r w:rsidRPr="00C2634D">
        <w:rPr>
          <w:rFonts w:ascii="Times New Roman" w:hAnsi="Times New Roman"/>
          <w:bCs/>
          <w:color w:val="000000" w:themeColor="text1"/>
          <w:sz w:val="20"/>
          <w:szCs w:val="18"/>
        </w:rPr>
        <w:t>Hussain</w:t>
      </w:r>
      <w:proofErr w:type="spellEnd"/>
      <w:r w:rsidRPr="00C2634D">
        <w:rPr>
          <w:rFonts w:ascii="Times New Roman" w:hAnsi="Times New Roman"/>
          <w:bCs/>
          <w:color w:val="000000" w:themeColor="text1"/>
          <w:sz w:val="20"/>
          <w:szCs w:val="18"/>
        </w:rPr>
        <w:t xml:space="preserve">. (2012). Fluoride Contamination in Drinking Water in Rural Habitations of Central Rajasthan, India. </w:t>
      </w:r>
      <w:r w:rsidRPr="00C2634D">
        <w:rPr>
          <w:rFonts w:ascii="Times New Roman" w:hAnsi="Times New Roman"/>
          <w:bCs/>
          <w:i/>
          <w:color w:val="000000" w:themeColor="text1"/>
          <w:sz w:val="20"/>
          <w:szCs w:val="18"/>
        </w:rPr>
        <w:t>Environmental monitoring and assessment</w:t>
      </w:r>
      <w:r w:rsidRPr="00C2634D">
        <w:rPr>
          <w:rFonts w:ascii="Times New Roman" w:hAnsi="Times New Roman"/>
          <w:bCs/>
          <w:color w:val="000000" w:themeColor="text1"/>
          <w:sz w:val="20"/>
          <w:szCs w:val="18"/>
        </w:rPr>
        <w:t>, 184.8, 5151-8.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lastRenderedPageBreak/>
        <w:t>Hussain</w:t>
      </w:r>
      <w:proofErr w:type="spellEnd"/>
      <w:r w:rsidRPr="00C2634D">
        <w:rPr>
          <w:rFonts w:ascii="Times New Roman" w:hAnsi="Times New Roman"/>
          <w:bCs/>
          <w:color w:val="000000" w:themeColor="text1"/>
          <w:sz w:val="20"/>
          <w:szCs w:val="18"/>
        </w:rPr>
        <w:t>, J., Husain, I</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Arif</w:t>
      </w:r>
      <w:proofErr w:type="spellEnd"/>
      <w:r w:rsidRPr="00C2634D">
        <w:rPr>
          <w:rFonts w:ascii="Times New Roman" w:hAnsi="Times New Roman"/>
          <w:bCs/>
          <w:color w:val="000000" w:themeColor="text1"/>
          <w:sz w:val="20"/>
          <w:szCs w:val="18"/>
        </w:rPr>
        <w:t>, M. (2013)</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Fluoride contamination in groundwater of central Rajasthan, India and its toxicity in rural habitants. </w:t>
      </w:r>
      <w:r w:rsidRPr="00C2634D">
        <w:rPr>
          <w:rFonts w:ascii="Times New Roman" w:hAnsi="Times New Roman"/>
          <w:bCs/>
          <w:i/>
          <w:color w:val="000000" w:themeColor="text1"/>
          <w:sz w:val="20"/>
          <w:szCs w:val="18"/>
        </w:rPr>
        <w:t>Toxicological &amp; Environmental Chemistry</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(95)6, 1048–1055</w:t>
      </w:r>
      <w:r w:rsidR="00CD18B6" w:rsidRPr="00C2634D">
        <w:rPr>
          <w:rFonts w:ascii="Times New Roman" w:hAnsi="Times New Roman"/>
          <w:bCs/>
          <w:color w:val="000000" w:themeColor="text1"/>
          <w:sz w:val="20"/>
          <w:szCs w:val="18"/>
        </w:rPr>
        <w:t>, doi.</w:t>
      </w:r>
      <w:r w:rsidRPr="00C2634D">
        <w:rPr>
          <w:rFonts w:ascii="Times New Roman" w:hAnsi="Times New Roman"/>
          <w:bCs/>
          <w:color w:val="000000" w:themeColor="text1"/>
          <w:sz w:val="20"/>
          <w:szCs w:val="18"/>
        </w:rPr>
        <w:t>10.1080/02772248.2013.832545.</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ICMR. Indian Council of Medical Research</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(1975)</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Manual of standards of quality for drinking water supplies, Special Report Series No. 44.</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Jones S, Burt B</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A, Petersen P</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E</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Lennon M</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A. </w:t>
      </w:r>
      <w:r w:rsidR="00CD18B6" w:rsidRPr="00C2634D">
        <w:rPr>
          <w:rFonts w:ascii="Times New Roman" w:hAnsi="Times New Roman"/>
          <w:bCs/>
          <w:color w:val="000000" w:themeColor="text1"/>
          <w:sz w:val="20"/>
          <w:szCs w:val="18"/>
        </w:rPr>
        <w:t xml:space="preserve">(2005). </w:t>
      </w:r>
      <w:r w:rsidRPr="00C2634D">
        <w:rPr>
          <w:rFonts w:ascii="Times New Roman" w:hAnsi="Times New Roman"/>
          <w:bCs/>
          <w:color w:val="000000" w:themeColor="text1"/>
          <w:sz w:val="20"/>
          <w:szCs w:val="18"/>
        </w:rPr>
        <w:t xml:space="preserve">The effective use of fluorides in public health. </w:t>
      </w:r>
      <w:r w:rsidRPr="00C2634D">
        <w:rPr>
          <w:rFonts w:ascii="Times New Roman" w:hAnsi="Times New Roman"/>
          <w:bCs/>
          <w:i/>
          <w:color w:val="000000" w:themeColor="text1"/>
          <w:sz w:val="20"/>
          <w:szCs w:val="18"/>
        </w:rPr>
        <w:t>Bull World Health Organ</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83</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(9):</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670-6.</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Krishnamachari</w:t>
      </w:r>
      <w:proofErr w:type="spellEnd"/>
      <w:r w:rsidRPr="00C2634D">
        <w:rPr>
          <w:rFonts w:ascii="Times New Roman" w:hAnsi="Times New Roman"/>
          <w:bCs/>
          <w:color w:val="000000" w:themeColor="text1"/>
          <w:sz w:val="20"/>
          <w:szCs w:val="18"/>
        </w:rPr>
        <w:t>, K</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A. </w:t>
      </w:r>
      <w:r w:rsidR="00CD18B6" w:rsidRPr="00C2634D">
        <w:rPr>
          <w:rFonts w:ascii="Times New Roman" w:hAnsi="Times New Roman"/>
          <w:bCs/>
          <w:color w:val="000000" w:themeColor="text1"/>
          <w:sz w:val="20"/>
          <w:szCs w:val="18"/>
        </w:rPr>
        <w:t xml:space="preserve">(1986). </w:t>
      </w:r>
      <w:r w:rsidRPr="00C2634D">
        <w:rPr>
          <w:rFonts w:ascii="Times New Roman" w:hAnsi="Times New Roman"/>
          <w:bCs/>
          <w:color w:val="000000" w:themeColor="text1"/>
          <w:sz w:val="20"/>
          <w:szCs w:val="18"/>
        </w:rPr>
        <w:t xml:space="preserve">Skeletal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in Humans: A Review of Recent Progress in the Understanding of the Disease. </w:t>
      </w:r>
      <w:r w:rsidRPr="00C2634D">
        <w:rPr>
          <w:rFonts w:ascii="Times New Roman" w:hAnsi="Times New Roman"/>
          <w:bCs/>
          <w:i/>
          <w:color w:val="000000" w:themeColor="text1"/>
          <w:sz w:val="20"/>
          <w:szCs w:val="18"/>
        </w:rPr>
        <w:t>Progress in food &amp; nutrition science</w:t>
      </w:r>
      <w:r w:rsidR="00CD18B6" w:rsidRPr="00C2634D">
        <w:rPr>
          <w:rFonts w:ascii="Times New Roman" w:hAnsi="Times New Roman"/>
          <w:bCs/>
          <w:i/>
          <w:color w:val="000000" w:themeColor="text1"/>
          <w:sz w:val="20"/>
          <w:szCs w:val="18"/>
        </w:rPr>
        <w:t>,</w:t>
      </w:r>
      <w:r w:rsidRPr="00C2634D">
        <w:rPr>
          <w:rFonts w:ascii="Times New Roman" w:hAnsi="Times New Roman"/>
          <w:bCs/>
          <w:color w:val="000000" w:themeColor="text1"/>
          <w:sz w:val="20"/>
          <w:szCs w:val="18"/>
        </w:rPr>
        <w:t xml:space="preserve"> 10.3-4</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279. Print.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Krishnan, S</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Indu</w:t>
      </w:r>
      <w:proofErr w:type="spellEnd"/>
      <w:r w:rsidRPr="00C2634D">
        <w:rPr>
          <w:rFonts w:ascii="Times New Roman" w:hAnsi="Times New Roman"/>
          <w:bCs/>
          <w:color w:val="000000" w:themeColor="text1"/>
          <w:sz w:val="20"/>
          <w:szCs w:val="18"/>
        </w:rPr>
        <w:t>, R.</w:t>
      </w:r>
      <w:r w:rsidR="00CD18B6" w:rsidRPr="00C2634D">
        <w:rPr>
          <w:rFonts w:ascii="Times New Roman" w:hAnsi="Times New Roman"/>
          <w:bCs/>
          <w:color w:val="000000" w:themeColor="text1"/>
          <w:sz w:val="20"/>
          <w:szCs w:val="18"/>
        </w:rPr>
        <w:t xml:space="preserve"> (2006). </w:t>
      </w:r>
      <w:r w:rsidRPr="00C2634D">
        <w:rPr>
          <w:rFonts w:ascii="Times New Roman" w:hAnsi="Times New Roman"/>
          <w:bCs/>
          <w:color w:val="000000" w:themeColor="text1"/>
          <w:sz w:val="20"/>
          <w:szCs w:val="18"/>
        </w:rPr>
        <w:t>Groundwater contamination in India: discussing physical processes, health and socio-</w:t>
      </w:r>
      <w:r w:rsidR="00CD18B6" w:rsidRPr="00C2634D">
        <w:rPr>
          <w:rFonts w:ascii="Times New Roman" w:hAnsi="Times New Roman"/>
          <w:bCs/>
          <w:color w:val="000000" w:themeColor="text1"/>
          <w:sz w:val="20"/>
          <w:szCs w:val="18"/>
        </w:rPr>
        <w:t>behavioral</w:t>
      </w:r>
      <w:r w:rsidRPr="00C2634D">
        <w:rPr>
          <w:rFonts w:ascii="Times New Roman" w:hAnsi="Times New Roman"/>
          <w:bCs/>
          <w:color w:val="000000" w:themeColor="text1"/>
          <w:sz w:val="20"/>
          <w:szCs w:val="18"/>
        </w:rPr>
        <w:t xml:space="preserve"> dimensions, </w:t>
      </w:r>
      <w:r w:rsidRPr="00C2634D">
        <w:rPr>
          <w:rFonts w:ascii="Times New Roman" w:hAnsi="Times New Roman"/>
          <w:bCs/>
          <w:i/>
          <w:color w:val="000000" w:themeColor="text1"/>
          <w:sz w:val="20"/>
          <w:szCs w:val="18"/>
        </w:rPr>
        <w:t>International Water Management Institute</w:t>
      </w:r>
      <w:r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Krueger, R. A. </w:t>
      </w:r>
      <w:r w:rsidR="00CD18B6" w:rsidRPr="00C2634D">
        <w:rPr>
          <w:rFonts w:ascii="Times New Roman" w:hAnsi="Times New Roman"/>
          <w:bCs/>
          <w:color w:val="000000" w:themeColor="text1"/>
          <w:sz w:val="20"/>
          <w:szCs w:val="18"/>
        </w:rPr>
        <w:t xml:space="preserve">(1997). </w:t>
      </w:r>
      <w:r w:rsidRPr="00C2634D">
        <w:rPr>
          <w:rFonts w:ascii="Times New Roman" w:hAnsi="Times New Roman"/>
          <w:bCs/>
          <w:color w:val="000000" w:themeColor="text1"/>
          <w:sz w:val="20"/>
          <w:szCs w:val="18"/>
        </w:rPr>
        <w:t>Analyzing and Reporting Focus Group Results. Sage Publica</w:t>
      </w:r>
      <w:r w:rsidR="00CD18B6" w:rsidRPr="00C2634D">
        <w:rPr>
          <w:rFonts w:ascii="Times New Roman" w:hAnsi="Times New Roman"/>
          <w:bCs/>
          <w:color w:val="000000" w:themeColor="text1"/>
          <w:sz w:val="20"/>
          <w:szCs w:val="18"/>
        </w:rPr>
        <w:t>tions, Incorporated</w:t>
      </w:r>
      <w:r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Narsimha</w:t>
      </w:r>
      <w:proofErr w:type="spellEnd"/>
      <w:r w:rsidRPr="00C2634D">
        <w:rPr>
          <w:rFonts w:ascii="Times New Roman" w:hAnsi="Times New Roman"/>
          <w:bCs/>
          <w:color w:val="000000" w:themeColor="text1"/>
          <w:sz w:val="20"/>
          <w:szCs w:val="18"/>
        </w:rPr>
        <w:t>, A</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Sudarshan</w:t>
      </w:r>
      <w:proofErr w:type="spellEnd"/>
      <w:r w:rsidRPr="00C2634D">
        <w:rPr>
          <w:rFonts w:ascii="Times New Roman" w:hAnsi="Times New Roman"/>
          <w:bCs/>
          <w:color w:val="000000" w:themeColor="text1"/>
          <w:sz w:val="20"/>
          <w:szCs w:val="18"/>
        </w:rPr>
        <w:t xml:space="preserve">, V. </w:t>
      </w:r>
      <w:r w:rsidR="00CD18B6" w:rsidRPr="00C2634D">
        <w:rPr>
          <w:rFonts w:ascii="Times New Roman" w:hAnsi="Times New Roman"/>
          <w:bCs/>
          <w:color w:val="000000" w:themeColor="text1"/>
          <w:sz w:val="20"/>
          <w:szCs w:val="18"/>
        </w:rPr>
        <w:t xml:space="preserve">(2017). </w:t>
      </w:r>
      <w:r w:rsidRPr="00C2634D">
        <w:rPr>
          <w:rFonts w:ascii="Times New Roman" w:hAnsi="Times New Roman"/>
          <w:bCs/>
          <w:color w:val="000000" w:themeColor="text1"/>
          <w:sz w:val="20"/>
          <w:szCs w:val="18"/>
        </w:rPr>
        <w:t xml:space="preserve">Contamination of fluoride in groundwater and its effect on human health: a case study in hard rock aquifers of </w:t>
      </w:r>
      <w:proofErr w:type="spellStart"/>
      <w:r w:rsidRPr="00C2634D">
        <w:rPr>
          <w:rFonts w:ascii="Times New Roman" w:hAnsi="Times New Roman"/>
          <w:bCs/>
          <w:color w:val="000000" w:themeColor="text1"/>
          <w:sz w:val="20"/>
          <w:szCs w:val="18"/>
        </w:rPr>
        <w:t>Siddipet</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Telangana</w:t>
      </w:r>
      <w:proofErr w:type="spellEnd"/>
      <w:r w:rsidRPr="00C2634D">
        <w:rPr>
          <w:rFonts w:ascii="Times New Roman" w:hAnsi="Times New Roman"/>
          <w:bCs/>
          <w:color w:val="000000" w:themeColor="text1"/>
          <w:sz w:val="20"/>
          <w:szCs w:val="18"/>
        </w:rPr>
        <w:t xml:space="preserve"> State, India. </w:t>
      </w:r>
      <w:proofErr w:type="spellStart"/>
      <w:r w:rsidRPr="00C2634D">
        <w:rPr>
          <w:rFonts w:ascii="Times New Roman" w:hAnsi="Times New Roman"/>
          <w:bCs/>
          <w:i/>
          <w:color w:val="000000" w:themeColor="text1"/>
          <w:sz w:val="20"/>
          <w:szCs w:val="18"/>
        </w:rPr>
        <w:t>Appl</w:t>
      </w:r>
      <w:proofErr w:type="spellEnd"/>
      <w:r w:rsidRPr="00C2634D">
        <w:rPr>
          <w:rFonts w:ascii="Times New Roman" w:hAnsi="Times New Roman"/>
          <w:bCs/>
          <w:i/>
          <w:color w:val="000000" w:themeColor="text1"/>
          <w:sz w:val="20"/>
          <w:szCs w:val="18"/>
        </w:rPr>
        <w:t xml:space="preserve"> Water </w:t>
      </w:r>
      <w:proofErr w:type="spellStart"/>
      <w:proofErr w:type="gramStart"/>
      <w:r w:rsidRPr="00C2634D">
        <w:rPr>
          <w:rFonts w:ascii="Times New Roman" w:hAnsi="Times New Roman"/>
          <w:bCs/>
          <w:i/>
          <w:color w:val="000000" w:themeColor="text1"/>
          <w:sz w:val="20"/>
          <w:szCs w:val="18"/>
        </w:rPr>
        <w:t>Sci</w:t>
      </w:r>
      <w:proofErr w:type="spellEnd"/>
      <w:r w:rsidRPr="00C2634D">
        <w:rPr>
          <w:rFonts w:ascii="Times New Roman" w:hAnsi="Times New Roman"/>
          <w:bCs/>
          <w:color w:val="000000" w:themeColor="text1"/>
          <w:sz w:val="20"/>
          <w:szCs w:val="18"/>
        </w:rPr>
        <w:t> </w:t>
      </w:r>
      <w:r w:rsidR="00CD18B6" w:rsidRPr="00C2634D">
        <w:rPr>
          <w:rFonts w:ascii="Times New Roman" w:hAnsi="Times New Roman"/>
          <w:bCs/>
          <w:color w:val="000000" w:themeColor="text1"/>
          <w:sz w:val="20"/>
          <w:szCs w:val="18"/>
        </w:rPr>
        <w:t>,</w:t>
      </w:r>
      <w:proofErr w:type="gramEnd"/>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7, </w:t>
      </w:r>
      <w:r w:rsidR="00CD18B6" w:rsidRPr="00C2634D">
        <w:rPr>
          <w:rFonts w:ascii="Times New Roman" w:hAnsi="Times New Roman"/>
          <w:bCs/>
          <w:color w:val="000000" w:themeColor="text1"/>
          <w:sz w:val="20"/>
          <w:szCs w:val="18"/>
        </w:rPr>
        <w:t>2501–2512.</w:t>
      </w:r>
      <w:r w:rsidRPr="00C2634D">
        <w:rPr>
          <w:rFonts w:ascii="Times New Roman" w:hAnsi="Times New Roman"/>
          <w:bCs/>
          <w:color w:val="000000" w:themeColor="text1"/>
          <w:sz w:val="20"/>
          <w:szCs w:val="18"/>
        </w:rPr>
        <w:t xml:space="preserve"> </w:t>
      </w:r>
      <w:hyperlink r:id="rId13" w:history="1">
        <w:r w:rsidRPr="00C2634D">
          <w:rPr>
            <w:rFonts w:ascii="Times New Roman" w:hAnsi="Times New Roman"/>
            <w:bCs/>
            <w:color w:val="000000" w:themeColor="text1"/>
            <w:sz w:val="20"/>
            <w:szCs w:val="18"/>
          </w:rPr>
          <w:t>doi.org/10.1007/s13201-016-0441-0</w:t>
        </w:r>
      </w:hyperlink>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Rathod</w:t>
      </w:r>
      <w:proofErr w:type="spellEnd"/>
      <w:r w:rsidRPr="00C2634D">
        <w:rPr>
          <w:rFonts w:ascii="Times New Roman" w:hAnsi="Times New Roman"/>
          <w:bCs/>
          <w:color w:val="000000" w:themeColor="text1"/>
          <w:sz w:val="20"/>
          <w:szCs w:val="18"/>
        </w:rPr>
        <w:t>, G.</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R</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Ningshen</w:t>
      </w:r>
      <w:proofErr w:type="spellEnd"/>
      <w:r w:rsidRPr="00C2634D">
        <w:rPr>
          <w:rFonts w:ascii="Times New Roman" w:hAnsi="Times New Roman"/>
          <w:bCs/>
          <w:color w:val="000000" w:themeColor="text1"/>
          <w:sz w:val="20"/>
          <w:szCs w:val="18"/>
        </w:rPr>
        <w:t>, A. (2012)</w:t>
      </w:r>
      <w:r w:rsidR="00CD18B6" w:rsidRPr="00C2634D">
        <w:rPr>
          <w:rFonts w:ascii="Times New Roman" w:hAnsi="Times New Roman"/>
          <w:bCs/>
          <w:color w:val="000000" w:themeColor="text1"/>
          <w:sz w:val="20"/>
          <w:szCs w:val="18"/>
        </w:rPr>
        <w:t>. M</w:t>
      </w:r>
      <w:r w:rsidRPr="00C2634D">
        <w:rPr>
          <w:rFonts w:ascii="Times New Roman" w:hAnsi="Times New Roman"/>
          <w:bCs/>
          <w:color w:val="000000" w:themeColor="text1"/>
          <w:sz w:val="20"/>
          <w:szCs w:val="18"/>
        </w:rPr>
        <w:t xml:space="preserve">easuring the Socio-Economic Status of Urban below Poverty Line Families in </w:t>
      </w:r>
      <w:proofErr w:type="spellStart"/>
      <w:r w:rsidRPr="00C2634D">
        <w:rPr>
          <w:rFonts w:ascii="Times New Roman" w:hAnsi="Times New Roman"/>
          <w:bCs/>
          <w:color w:val="000000" w:themeColor="text1"/>
          <w:sz w:val="20"/>
          <w:szCs w:val="18"/>
        </w:rPr>
        <w:t>Imphal</w:t>
      </w:r>
      <w:proofErr w:type="spellEnd"/>
      <w:r w:rsidRPr="00C2634D">
        <w:rPr>
          <w:rFonts w:ascii="Times New Roman" w:hAnsi="Times New Roman"/>
          <w:bCs/>
          <w:color w:val="000000" w:themeColor="text1"/>
          <w:sz w:val="20"/>
          <w:szCs w:val="18"/>
        </w:rPr>
        <w:t xml:space="preserve"> City, Manipur: A Livelihoods Study, </w:t>
      </w:r>
      <w:r w:rsidRPr="00C2634D">
        <w:rPr>
          <w:rFonts w:ascii="Times New Roman" w:hAnsi="Times New Roman"/>
          <w:bCs/>
          <w:i/>
          <w:color w:val="000000" w:themeColor="text1"/>
          <w:sz w:val="20"/>
          <w:szCs w:val="18"/>
        </w:rPr>
        <w:t>International Journal of Marketing, Financial Services &amp; Management Research</w:t>
      </w:r>
      <w:r w:rsidRPr="00C2634D">
        <w:rPr>
          <w:rFonts w:ascii="Times New Roman" w:hAnsi="Times New Roman"/>
          <w:bCs/>
          <w:color w:val="000000" w:themeColor="text1"/>
          <w:sz w:val="20"/>
          <w:szCs w:val="18"/>
        </w:rPr>
        <w:t>, 1(12), 62-69.</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Shah</w:t>
      </w:r>
      <w:r w:rsidR="00CD18B6" w:rsidRPr="00C2634D">
        <w:rPr>
          <w:rFonts w:ascii="Times New Roman" w:hAnsi="Times New Roman"/>
          <w:bCs/>
          <w:color w:val="000000" w:themeColor="text1"/>
          <w:sz w:val="20"/>
          <w:szCs w:val="18"/>
        </w:rPr>
        <w:t xml:space="preserve">, T &amp; R. </w:t>
      </w:r>
      <w:proofErr w:type="spellStart"/>
      <w:r w:rsidR="00CD18B6" w:rsidRPr="00C2634D">
        <w:rPr>
          <w:rFonts w:ascii="Times New Roman" w:hAnsi="Times New Roman"/>
          <w:bCs/>
          <w:color w:val="000000" w:themeColor="text1"/>
          <w:sz w:val="20"/>
          <w:szCs w:val="18"/>
        </w:rPr>
        <w:t>Indu</w:t>
      </w:r>
      <w:proofErr w:type="spellEnd"/>
      <w:r w:rsidR="00CD18B6" w:rsidRPr="00C2634D">
        <w:rPr>
          <w:rFonts w:ascii="Times New Roman" w:hAnsi="Times New Roman"/>
          <w:bCs/>
          <w:color w:val="000000" w:themeColor="text1"/>
          <w:sz w:val="20"/>
          <w:szCs w:val="18"/>
        </w:rPr>
        <w:t xml:space="preserve">. (2004).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in Gujarat: </w:t>
      </w:r>
      <w:r w:rsidRPr="00C2634D">
        <w:rPr>
          <w:rFonts w:ascii="Times New Roman" w:hAnsi="Times New Roman"/>
          <w:bCs/>
          <w:i/>
          <w:color w:val="000000" w:themeColor="text1"/>
          <w:sz w:val="20"/>
          <w:szCs w:val="18"/>
        </w:rPr>
        <w:t>A Disaster Ahead. IWMI-Tata Program Annua</w:t>
      </w:r>
      <w:r w:rsidR="00CD18B6" w:rsidRPr="00C2634D">
        <w:rPr>
          <w:rFonts w:ascii="Times New Roman" w:hAnsi="Times New Roman"/>
          <w:bCs/>
          <w:i/>
          <w:color w:val="000000" w:themeColor="text1"/>
          <w:sz w:val="20"/>
          <w:szCs w:val="18"/>
        </w:rPr>
        <w:t xml:space="preserve">l Partner's Meet, </w:t>
      </w:r>
      <w:proofErr w:type="spellStart"/>
      <w:r w:rsidR="00CD18B6" w:rsidRPr="00C2634D">
        <w:rPr>
          <w:rFonts w:ascii="Times New Roman" w:hAnsi="Times New Roman"/>
          <w:bCs/>
          <w:i/>
          <w:color w:val="000000" w:themeColor="text1"/>
          <w:sz w:val="20"/>
          <w:szCs w:val="18"/>
        </w:rPr>
        <w:t>Anand</w:t>
      </w:r>
      <w:proofErr w:type="spellEnd"/>
      <w:r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Srikanth</w:t>
      </w:r>
      <w:proofErr w:type="spellEnd"/>
      <w:r w:rsidRPr="00C2634D">
        <w:rPr>
          <w:rFonts w:ascii="Times New Roman" w:hAnsi="Times New Roman"/>
          <w:bCs/>
          <w:color w:val="000000" w:themeColor="text1"/>
          <w:sz w:val="20"/>
          <w:szCs w:val="18"/>
        </w:rPr>
        <w:t>, R., T. R. Chandra</w:t>
      </w:r>
      <w:r w:rsidR="00CD18B6" w:rsidRPr="00C2634D">
        <w:rPr>
          <w:rFonts w:ascii="Times New Roman" w:hAnsi="Times New Roman"/>
          <w:bCs/>
          <w:color w:val="000000" w:themeColor="text1"/>
          <w:sz w:val="20"/>
          <w:szCs w:val="18"/>
        </w:rPr>
        <w:t xml:space="preserve"> &amp;</w:t>
      </w:r>
      <w:r w:rsidRPr="00C2634D">
        <w:rPr>
          <w:rFonts w:ascii="Times New Roman" w:hAnsi="Times New Roman"/>
          <w:bCs/>
          <w:color w:val="000000" w:themeColor="text1"/>
          <w:sz w:val="20"/>
          <w:szCs w:val="18"/>
        </w:rPr>
        <w:t xml:space="preserve"> B</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R Kumar. </w:t>
      </w:r>
      <w:r w:rsidR="00CD18B6" w:rsidRPr="00C2634D">
        <w:rPr>
          <w:rFonts w:ascii="Times New Roman" w:hAnsi="Times New Roman"/>
          <w:bCs/>
          <w:color w:val="000000" w:themeColor="text1"/>
          <w:sz w:val="20"/>
          <w:szCs w:val="18"/>
        </w:rPr>
        <w:t xml:space="preserve">(2008). </w:t>
      </w:r>
      <w:r w:rsidRPr="00C2634D">
        <w:rPr>
          <w:rFonts w:ascii="Times New Roman" w:hAnsi="Times New Roman"/>
          <w:bCs/>
          <w:color w:val="000000" w:themeColor="text1"/>
          <w:sz w:val="20"/>
          <w:szCs w:val="18"/>
        </w:rPr>
        <w:t xml:space="preserve">Endemic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in Five Villages of the </w:t>
      </w:r>
      <w:proofErr w:type="spellStart"/>
      <w:r w:rsidRPr="00C2634D">
        <w:rPr>
          <w:rFonts w:ascii="Times New Roman" w:hAnsi="Times New Roman"/>
          <w:bCs/>
          <w:color w:val="000000" w:themeColor="text1"/>
          <w:sz w:val="20"/>
          <w:szCs w:val="18"/>
        </w:rPr>
        <w:t>Pala</w:t>
      </w:r>
      <w:r w:rsidR="00CD18B6" w:rsidRPr="00C2634D">
        <w:rPr>
          <w:rFonts w:ascii="Times New Roman" w:hAnsi="Times New Roman"/>
          <w:bCs/>
          <w:color w:val="000000" w:themeColor="text1"/>
          <w:sz w:val="20"/>
          <w:szCs w:val="18"/>
        </w:rPr>
        <w:t>mau</w:t>
      </w:r>
      <w:proofErr w:type="spellEnd"/>
      <w:r w:rsidR="00CD18B6" w:rsidRPr="00C2634D">
        <w:rPr>
          <w:rFonts w:ascii="Times New Roman" w:hAnsi="Times New Roman"/>
          <w:bCs/>
          <w:color w:val="000000" w:themeColor="text1"/>
          <w:sz w:val="20"/>
          <w:szCs w:val="18"/>
        </w:rPr>
        <w:t xml:space="preserve"> District, Jharkhand, India.</w:t>
      </w:r>
      <w:r w:rsidRPr="00C2634D">
        <w:rPr>
          <w:rFonts w:ascii="Times New Roman" w:hAnsi="Times New Roman"/>
          <w:bCs/>
          <w:color w:val="000000" w:themeColor="text1"/>
          <w:sz w:val="20"/>
          <w:szCs w:val="18"/>
        </w:rPr>
        <w:t xml:space="preserve"> </w:t>
      </w:r>
      <w:r w:rsidRPr="00C2634D">
        <w:rPr>
          <w:rFonts w:ascii="Times New Roman" w:hAnsi="Times New Roman"/>
          <w:bCs/>
          <w:i/>
          <w:color w:val="000000" w:themeColor="text1"/>
          <w:sz w:val="20"/>
          <w:szCs w:val="18"/>
        </w:rPr>
        <w:t>Fluoride</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41.3</w:t>
      </w:r>
      <w:r w:rsidR="00CD18B6" w:rsidRPr="00C2634D">
        <w:rPr>
          <w:rFonts w:ascii="Times New Roman" w:hAnsi="Times New Roman"/>
          <w:bCs/>
          <w:color w:val="000000" w:themeColor="text1"/>
          <w:sz w:val="20"/>
          <w:szCs w:val="18"/>
        </w:rPr>
        <w:t>, 2</w:t>
      </w:r>
      <w:r w:rsidRPr="00C2634D">
        <w:rPr>
          <w:rFonts w:ascii="Times New Roman" w:hAnsi="Times New Roman"/>
          <w:bCs/>
          <w:color w:val="000000" w:themeColor="text1"/>
          <w:sz w:val="20"/>
          <w:szCs w:val="18"/>
        </w:rPr>
        <w:t>06-11.</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Srinivasamoorthy</w:t>
      </w:r>
      <w:proofErr w:type="spellEnd"/>
      <w:r w:rsidRPr="00C2634D">
        <w:rPr>
          <w:rFonts w:ascii="Times New Roman" w:hAnsi="Times New Roman"/>
          <w:bCs/>
          <w:color w:val="000000" w:themeColor="text1"/>
          <w:sz w:val="20"/>
          <w:szCs w:val="18"/>
        </w:rPr>
        <w:t>, K</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(2008)</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Identification of major sources controlling Groundwater Chemistry from a hard rock terrain – a case study from </w:t>
      </w:r>
      <w:proofErr w:type="spellStart"/>
      <w:r w:rsidRPr="00C2634D">
        <w:rPr>
          <w:rFonts w:ascii="Times New Roman" w:hAnsi="Times New Roman"/>
          <w:bCs/>
          <w:color w:val="000000" w:themeColor="text1"/>
          <w:sz w:val="20"/>
          <w:szCs w:val="18"/>
        </w:rPr>
        <w:t>Mettur</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taluk</w:t>
      </w:r>
      <w:proofErr w:type="spellEnd"/>
      <w:r w:rsidRPr="00C2634D">
        <w:rPr>
          <w:rFonts w:ascii="Times New Roman" w:hAnsi="Times New Roman"/>
          <w:bCs/>
          <w:color w:val="000000" w:themeColor="text1"/>
          <w:sz w:val="20"/>
          <w:szCs w:val="18"/>
        </w:rPr>
        <w:t xml:space="preserve">, Salem district, </w:t>
      </w:r>
      <w:proofErr w:type="spellStart"/>
      <w:r w:rsidRPr="00C2634D">
        <w:rPr>
          <w:rFonts w:ascii="Times New Roman" w:hAnsi="Times New Roman"/>
          <w:bCs/>
          <w:color w:val="000000" w:themeColor="text1"/>
          <w:sz w:val="20"/>
          <w:szCs w:val="18"/>
        </w:rPr>
        <w:t>Tamilnadu</w:t>
      </w:r>
      <w:proofErr w:type="spellEnd"/>
      <w:r w:rsidRPr="00C2634D">
        <w:rPr>
          <w:rFonts w:ascii="Times New Roman" w:hAnsi="Times New Roman"/>
          <w:bCs/>
          <w:color w:val="000000" w:themeColor="text1"/>
          <w:sz w:val="20"/>
          <w:szCs w:val="18"/>
        </w:rPr>
        <w:t xml:space="preserve">, India. </w:t>
      </w:r>
      <w:r w:rsidRPr="00C2634D">
        <w:rPr>
          <w:rFonts w:ascii="Times New Roman" w:hAnsi="Times New Roman"/>
          <w:bCs/>
          <w:i/>
          <w:color w:val="000000" w:themeColor="text1"/>
          <w:sz w:val="20"/>
          <w:szCs w:val="18"/>
        </w:rPr>
        <w:t>Journal of Earth System Sciences</w:t>
      </w:r>
      <w:r w:rsidR="00CD18B6" w:rsidRPr="00C2634D">
        <w:rPr>
          <w:rFonts w:ascii="Times New Roman" w:hAnsi="Times New Roman"/>
          <w:bCs/>
          <w:i/>
          <w:color w:val="000000" w:themeColor="text1"/>
          <w:sz w:val="20"/>
          <w:szCs w:val="18"/>
        </w:rPr>
        <w:t>,</w:t>
      </w:r>
      <w:r w:rsidRPr="00C2634D">
        <w:rPr>
          <w:rFonts w:ascii="Times New Roman" w:hAnsi="Times New Roman"/>
          <w:bCs/>
          <w:color w:val="000000" w:themeColor="text1"/>
          <w:sz w:val="20"/>
          <w:szCs w:val="18"/>
        </w:rPr>
        <w:t xml:space="preserve"> 117(1), 49–58</w:t>
      </w:r>
      <w:r w:rsidR="00CD18B6"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Susheela</w:t>
      </w:r>
      <w:proofErr w:type="spellEnd"/>
      <w:r w:rsidRPr="00C2634D">
        <w:rPr>
          <w:rFonts w:ascii="Times New Roman" w:hAnsi="Times New Roman"/>
          <w:bCs/>
          <w:color w:val="000000" w:themeColor="text1"/>
          <w:sz w:val="20"/>
          <w:szCs w:val="18"/>
        </w:rPr>
        <w:t>, A</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K. </w:t>
      </w:r>
      <w:r w:rsidR="00CD18B6" w:rsidRPr="00C2634D">
        <w:rPr>
          <w:rFonts w:ascii="Times New Roman" w:hAnsi="Times New Roman"/>
          <w:bCs/>
          <w:color w:val="000000" w:themeColor="text1"/>
          <w:sz w:val="20"/>
          <w:szCs w:val="18"/>
        </w:rPr>
        <w:t xml:space="preserve">(2001). </w:t>
      </w:r>
      <w:r w:rsidRPr="00C2634D">
        <w:rPr>
          <w:rFonts w:ascii="Times New Roman" w:hAnsi="Times New Roman"/>
          <w:bCs/>
          <w:color w:val="000000" w:themeColor="text1"/>
          <w:sz w:val="20"/>
          <w:szCs w:val="18"/>
        </w:rPr>
        <w:t xml:space="preserve">A Treatise on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Research and Rural Development Foundation India</w:t>
      </w:r>
      <w:r w:rsidR="00CD18B6" w:rsidRPr="00C2634D">
        <w:rPr>
          <w:rFonts w:ascii="Times New Roman" w:hAnsi="Times New Roman"/>
          <w:bCs/>
          <w:color w:val="000000" w:themeColor="text1"/>
          <w:sz w:val="20"/>
          <w:szCs w:val="18"/>
        </w:rPr>
        <w:t>.</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Suthar</w:t>
      </w:r>
      <w:proofErr w:type="spellEnd"/>
      <w:r w:rsidRPr="00C2634D">
        <w:rPr>
          <w:rFonts w:ascii="Times New Roman" w:hAnsi="Times New Roman"/>
          <w:bCs/>
          <w:color w:val="000000" w:themeColor="text1"/>
          <w:sz w:val="20"/>
          <w:szCs w:val="18"/>
        </w:rPr>
        <w:t>, S.</w:t>
      </w:r>
      <w:r w:rsidR="00CD18B6" w:rsidRPr="00C2634D">
        <w:rPr>
          <w:rFonts w:ascii="Times New Roman" w:hAnsi="Times New Roman"/>
          <w:bCs/>
          <w:color w:val="000000" w:themeColor="text1"/>
          <w:sz w:val="20"/>
          <w:szCs w:val="18"/>
        </w:rPr>
        <w:t xml:space="preserve"> (2008). </w:t>
      </w:r>
      <w:r w:rsidRPr="00C2634D">
        <w:rPr>
          <w:rFonts w:ascii="Times New Roman" w:hAnsi="Times New Roman"/>
          <w:bCs/>
          <w:color w:val="000000" w:themeColor="text1"/>
          <w:sz w:val="20"/>
          <w:szCs w:val="18"/>
        </w:rPr>
        <w:t xml:space="preserve">Fluoride Contamination in Drinking Water in Rural Habitations of Northern Rajasthan, India. </w:t>
      </w:r>
      <w:r w:rsidRPr="00C2634D">
        <w:rPr>
          <w:rFonts w:ascii="Times New Roman" w:hAnsi="Times New Roman"/>
          <w:bCs/>
          <w:i/>
          <w:color w:val="000000" w:themeColor="text1"/>
          <w:sz w:val="20"/>
          <w:szCs w:val="18"/>
        </w:rPr>
        <w:t>Environmental monitoring and assessment</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145.1</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1-6.</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The American Association for Public Opinion Research. </w:t>
      </w:r>
      <w:r w:rsidR="00CD18B6" w:rsidRPr="00C2634D">
        <w:rPr>
          <w:rFonts w:ascii="Times New Roman" w:hAnsi="Times New Roman"/>
          <w:bCs/>
          <w:color w:val="000000" w:themeColor="text1"/>
          <w:sz w:val="20"/>
          <w:szCs w:val="18"/>
        </w:rPr>
        <w:t xml:space="preserve">(2004). </w:t>
      </w:r>
      <w:r w:rsidRPr="00C2634D">
        <w:rPr>
          <w:rFonts w:ascii="Times New Roman" w:hAnsi="Times New Roman"/>
          <w:bCs/>
          <w:color w:val="000000" w:themeColor="text1"/>
          <w:sz w:val="20"/>
          <w:szCs w:val="18"/>
        </w:rPr>
        <w:t>Standard Definition: Final Dispositions of Case Codes and Outcome Rates for Surveys. 3rd ed. Lenexa (KS): AAPOR.</w:t>
      </w:r>
    </w:p>
    <w:p w:rsidR="00B66C8D" w:rsidRPr="00C2634D" w:rsidRDefault="00CD18B6"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UNICEF. (1999). </w:t>
      </w:r>
      <w:r w:rsidR="00B66C8D" w:rsidRPr="00C2634D">
        <w:rPr>
          <w:rFonts w:ascii="Times New Roman" w:hAnsi="Times New Roman"/>
          <w:bCs/>
          <w:color w:val="000000" w:themeColor="text1"/>
          <w:sz w:val="20"/>
          <w:szCs w:val="18"/>
        </w:rPr>
        <w:t xml:space="preserve">States of the art report on the extent of fluoride in drinking water and the resulting </w:t>
      </w:r>
      <w:proofErr w:type="spellStart"/>
      <w:r w:rsidR="00B66C8D" w:rsidRPr="00C2634D">
        <w:rPr>
          <w:rFonts w:ascii="Times New Roman" w:hAnsi="Times New Roman"/>
          <w:bCs/>
          <w:color w:val="000000" w:themeColor="text1"/>
          <w:sz w:val="20"/>
          <w:szCs w:val="18"/>
        </w:rPr>
        <w:t>endemicity</w:t>
      </w:r>
      <w:proofErr w:type="spellEnd"/>
      <w:r w:rsidR="00B66C8D" w:rsidRPr="00C2634D">
        <w:rPr>
          <w:rFonts w:ascii="Times New Roman" w:hAnsi="Times New Roman"/>
          <w:bCs/>
          <w:color w:val="000000" w:themeColor="text1"/>
          <w:sz w:val="20"/>
          <w:szCs w:val="18"/>
        </w:rPr>
        <w:t xml:space="preserve"> in India. </w:t>
      </w:r>
      <w:r w:rsidR="00B66C8D" w:rsidRPr="00C2634D">
        <w:rPr>
          <w:rFonts w:ascii="Times New Roman" w:hAnsi="Times New Roman"/>
          <w:bCs/>
          <w:i/>
          <w:color w:val="000000" w:themeColor="text1"/>
          <w:sz w:val="20"/>
          <w:szCs w:val="18"/>
        </w:rPr>
        <w:t xml:space="preserve">Report by </w:t>
      </w:r>
      <w:proofErr w:type="spellStart"/>
      <w:r w:rsidR="00B66C8D" w:rsidRPr="00C2634D">
        <w:rPr>
          <w:rFonts w:ascii="Times New Roman" w:hAnsi="Times New Roman"/>
          <w:bCs/>
          <w:i/>
          <w:color w:val="000000" w:themeColor="text1"/>
          <w:sz w:val="20"/>
          <w:szCs w:val="18"/>
        </w:rPr>
        <w:t>Fluorosis</w:t>
      </w:r>
      <w:proofErr w:type="spellEnd"/>
      <w:r w:rsidR="00B66C8D" w:rsidRPr="00C2634D">
        <w:rPr>
          <w:rFonts w:ascii="Times New Roman" w:hAnsi="Times New Roman"/>
          <w:bCs/>
          <w:i/>
          <w:color w:val="000000" w:themeColor="text1"/>
          <w:sz w:val="20"/>
          <w:szCs w:val="18"/>
        </w:rPr>
        <w:t xml:space="preserve"> and Rural Development Foundation for UNICEF</w:t>
      </w:r>
      <w:r w:rsidRPr="00C2634D">
        <w:rPr>
          <w:rFonts w:ascii="Times New Roman" w:hAnsi="Times New Roman"/>
          <w:bCs/>
          <w:color w:val="000000" w:themeColor="text1"/>
          <w:sz w:val="20"/>
          <w:szCs w:val="18"/>
        </w:rPr>
        <w:t>, New Delhi</w:t>
      </w:r>
      <w:r w:rsidR="00B66C8D" w:rsidRPr="00C2634D">
        <w:rPr>
          <w:rFonts w:ascii="Times New Roman" w:hAnsi="Times New Roman"/>
          <w:bCs/>
          <w:color w:val="000000" w:themeColor="text1"/>
          <w:sz w:val="20"/>
          <w:szCs w:val="18"/>
        </w:rPr>
        <w:t>.</w:t>
      </w:r>
    </w:p>
    <w:p w:rsidR="00B66C8D" w:rsidRPr="00C2634D" w:rsidRDefault="00B66C8D" w:rsidP="00CD18B6">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 xml:space="preserve">Kerry Mummery, </w:t>
      </w:r>
      <w:r w:rsidR="00CD18B6" w:rsidRPr="00C2634D">
        <w:rPr>
          <w:rFonts w:ascii="Times New Roman" w:hAnsi="Times New Roman"/>
          <w:bCs/>
          <w:color w:val="000000" w:themeColor="text1"/>
          <w:sz w:val="20"/>
          <w:szCs w:val="18"/>
        </w:rPr>
        <w:t xml:space="preserve">W. </w:t>
      </w:r>
      <w:r w:rsidRPr="00C2634D">
        <w:rPr>
          <w:rFonts w:ascii="Times New Roman" w:hAnsi="Times New Roman"/>
          <w:bCs/>
          <w:color w:val="000000" w:themeColor="text1"/>
          <w:sz w:val="20"/>
          <w:szCs w:val="18"/>
        </w:rPr>
        <w:t xml:space="preserve">Mitchell Duncan </w:t>
      </w:r>
      <w:r w:rsidR="00CD18B6" w:rsidRPr="00C2634D">
        <w:rPr>
          <w:rFonts w:ascii="Times New Roman" w:hAnsi="Times New Roman"/>
          <w:bCs/>
          <w:color w:val="000000" w:themeColor="text1"/>
          <w:sz w:val="20"/>
          <w:szCs w:val="18"/>
        </w:rPr>
        <w:t>&amp;</w:t>
      </w:r>
      <w:r w:rsidRPr="00C2634D">
        <w:rPr>
          <w:rFonts w:ascii="Times New Roman" w:hAnsi="Times New Roman"/>
          <w:bCs/>
          <w:color w:val="000000" w:themeColor="text1"/>
          <w:sz w:val="20"/>
          <w:szCs w:val="18"/>
        </w:rPr>
        <w:t xml:space="preserve"> Ryan </w:t>
      </w:r>
      <w:proofErr w:type="spellStart"/>
      <w:r w:rsidRPr="00C2634D">
        <w:rPr>
          <w:rFonts w:ascii="Times New Roman" w:hAnsi="Times New Roman"/>
          <w:bCs/>
          <w:color w:val="000000" w:themeColor="text1"/>
          <w:sz w:val="20"/>
          <w:szCs w:val="18"/>
        </w:rPr>
        <w:t>Kift</w:t>
      </w:r>
      <w:proofErr w:type="spellEnd"/>
      <w:r w:rsidRPr="00C2634D">
        <w:rPr>
          <w:rFonts w:ascii="Times New Roman" w:hAnsi="Times New Roman"/>
          <w:bCs/>
          <w:color w:val="000000" w:themeColor="text1"/>
          <w:sz w:val="20"/>
          <w:szCs w:val="18"/>
        </w:rPr>
        <w:t xml:space="preserve">. </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2007</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Socio-economic differences in public opinion regarding water fluoridation in Queensland, Barriers to Health Brief Report, </w:t>
      </w:r>
      <w:r w:rsidR="00CD18B6" w:rsidRPr="00C2634D">
        <w:rPr>
          <w:rFonts w:ascii="Times New Roman" w:hAnsi="Times New Roman"/>
          <w:bCs/>
          <w:i/>
          <w:color w:val="000000" w:themeColor="text1"/>
          <w:sz w:val="20"/>
          <w:szCs w:val="18"/>
        </w:rPr>
        <w:t>Australian And New Zealand Journal Of Public Health</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r w:rsidRPr="00C2634D">
        <w:rPr>
          <w:rFonts w:ascii="Times New Roman" w:hAnsi="Times New Roman"/>
          <w:bCs/>
          <w:color w:val="000000" w:themeColor="text1"/>
          <w:sz w:val="20"/>
          <w:szCs w:val="18"/>
        </w:rPr>
        <w:t>World Health Organization</w:t>
      </w:r>
      <w:r w:rsidR="00CD18B6" w:rsidRPr="00C2634D">
        <w:rPr>
          <w:rFonts w:ascii="Times New Roman" w:hAnsi="Times New Roman"/>
          <w:bCs/>
          <w:color w:val="000000" w:themeColor="text1"/>
          <w:sz w:val="20"/>
          <w:szCs w:val="18"/>
        </w:rPr>
        <w:t>.</w:t>
      </w:r>
      <w:r w:rsidRPr="00C2634D">
        <w:rPr>
          <w:rFonts w:ascii="Times New Roman" w:hAnsi="Times New Roman"/>
          <w:bCs/>
          <w:color w:val="000000" w:themeColor="text1"/>
          <w:sz w:val="20"/>
          <w:szCs w:val="18"/>
        </w:rPr>
        <w:t xml:space="preserve"> (1997)</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Guideline for Drinking Water Quality Health Criteria and Other Supporting Information, Vol. 2, 2</w:t>
      </w:r>
      <w:r w:rsidR="00CD18B6" w:rsidRPr="00C2634D">
        <w:rPr>
          <w:rFonts w:ascii="Times New Roman" w:hAnsi="Times New Roman"/>
          <w:bCs/>
          <w:color w:val="000000" w:themeColor="text1"/>
          <w:sz w:val="20"/>
          <w:szCs w:val="18"/>
          <w:vertAlign w:val="superscript"/>
        </w:rPr>
        <w:t>nd</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Ed., </w:t>
      </w:r>
      <w:r w:rsidRPr="00C2634D">
        <w:rPr>
          <w:rFonts w:ascii="Times New Roman" w:hAnsi="Times New Roman"/>
          <w:bCs/>
          <w:i/>
          <w:color w:val="000000" w:themeColor="text1"/>
          <w:sz w:val="20"/>
          <w:szCs w:val="18"/>
        </w:rPr>
        <w:t>World Health Organization, Geneva</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Yadav</w:t>
      </w:r>
      <w:proofErr w:type="spellEnd"/>
      <w:r w:rsidRPr="00C2634D">
        <w:rPr>
          <w:rFonts w:ascii="Times New Roman" w:hAnsi="Times New Roman"/>
          <w:bCs/>
          <w:color w:val="000000" w:themeColor="text1"/>
          <w:sz w:val="20"/>
          <w:szCs w:val="18"/>
        </w:rPr>
        <w:t>, R. K</w:t>
      </w:r>
      <w:r w:rsidR="00CD18B6" w:rsidRPr="00C2634D">
        <w:rPr>
          <w:rFonts w:ascii="Times New Roman" w:hAnsi="Times New Roman"/>
          <w:bCs/>
          <w:color w:val="000000" w:themeColor="text1"/>
          <w:sz w:val="20"/>
          <w:szCs w:val="18"/>
        </w:rPr>
        <w:t xml:space="preserve">. (2012). </w:t>
      </w:r>
      <w:r w:rsidRPr="00C2634D">
        <w:rPr>
          <w:rFonts w:ascii="Times New Roman" w:hAnsi="Times New Roman"/>
          <w:bCs/>
          <w:color w:val="000000" w:themeColor="text1"/>
          <w:sz w:val="20"/>
          <w:szCs w:val="18"/>
        </w:rPr>
        <w:t xml:space="preserve">Endemic Dental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and Associated Risk Factors in </w:t>
      </w:r>
      <w:proofErr w:type="spellStart"/>
      <w:r w:rsidRPr="00C2634D">
        <w:rPr>
          <w:rFonts w:ascii="Times New Roman" w:hAnsi="Times New Roman"/>
          <w:bCs/>
          <w:color w:val="000000" w:themeColor="text1"/>
          <w:sz w:val="20"/>
          <w:szCs w:val="18"/>
        </w:rPr>
        <w:t>Dau</w:t>
      </w:r>
      <w:r w:rsidR="00CD18B6" w:rsidRPr="00C2634D">
        <w:rPr>
          <w:rFonts w:ascii="Times New Roman" w:hAnsi="Times New Roman"/>
          <w:bCs/>
          <w:color w:val="000000" w:themeColor="text1"/>
          <w:sz w:val="20"/>
          <w:szCs w:val="18"/>
        </w:rPr>
        <w:t>sa</w:t>
      </w:r>
      <w:proofErr w:type="spellEnd"/>
      <w:r w:rsidR="00CD18B6" w:rsidRPr="00C2634D">
        <w:rPr>
          <w:rFonts w:ascii="Times New Roman" w:hAnsi="Times New Roman"/>
          <w:bCs/>
          <w:color w:val="000000" w:themeColor="text1"/>
          <w:sz w:val="20"/>
          <w:szCs w:val="18"/>
        </w:rPr>
        <w:t xml:space="preserve"> District, Rajasthan (India).</w:t>
      </w:r>
      <w:r w:rsidRPr="00C2634D">
        <w:rPr>
          <w:rFonts w:ascii="Times New Roman" w:hAnsi="Times New Roman"/>
          <w:bCs/>
          <w:color w:val="000000" w:themeColor="text1"/>
          <w:sz w:val="20"/>
          <w:szCs w:val="18"/>
        </w:rPr>
        <w:t xml:space="preserve"> </w:t>
      </w:r>
      <w:r w:rsidRPr="00C2634D">
        <w:rPr>
          <w:rFonts w:ascii="Times New Roman" w:hAnsi="Times New Roman"/>
          <w:bCs/>
          <w:i/>
          <w:color w:val="000000" w:themeColor="text1"/>
          <w:sz w:val="20"/>
          <w:szCs w:val="18"/>
        </w:rPr>
        <w:t xml:space="preserve">World Applied Sciences </w:t>
      </w:r>
      <w:r w:rsidR="00CD18B6" w:rsidRPr="00C2634D">
        <w:rPr>
          <w:rFonts w:ascii="Times New Roman" w:hAnsi="Times New Roman"/>
          <w:bCs/>
          <w:i/>
          <w:color w:val="000000" w:themeColor="text1"/>
          <w:sz w:val="20"/>
          <w:szCs w:val="18"/>
        </w:rPr>
        <w:t>Journal</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16.1</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 xml:space="preserve">30-3. </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lastRenderedPageBreak/>
        <w:t>Yadugiri</w:t>
      </w:r>
      <w:proofErr w:type="spellEnd"/>
      <w:r w:rsidRPr="00C2634D">
        <w:rPr>
          <w:rFonts w:ascii="Times New Roman" w:hAnsi="Times New Roman"/>
          <w:bCs/>
          <w:color w:val="000000" w:themeColor="text1"/>
          <w:sz w:val="20"/>
          <w:szCs w:val="18"/>
        </w:rPr>
        <w:t>, V</w:t>
      </w:r>
      <w:r w:rsidR="00CD18B6"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T.</w:t>
      </w:r>
      <w:r w:rsidR="00CD18B6" w:rsidRPr="00C2634D">
        <w:rPr>
          <w:rFonts w:ascii="Times New Roman" w:hAnsi="Times New Roman"/>
          <w:bCs/>
          <w:color w:val="000000" w:themeColor="text1"/>
          <w:sz w:val="20"/>
          <w:szCs w:val="18"/>
        </w:rPr>
        <w:t xml:space="preserve"> (2011). </w:t>
      </w:r>
      <w:proofErr w:type="spellStart"/>
      <w:r w:rsidRPr="00C2634D">
        <w:rPr>
          <w:rFonts w:ascii="Times New Roman" w:hAnsi="Times New Roman"/>
          <w:bCs/>
          <w:color w:val="000000" w:themeColor="text1"/>
          <w:sz w:val="20"/>
          <w:szCs w:val="18"/>
        </w:rPr>
        <w:t>F</w:t>
      </w:r>
      <w:r w:rsidR="00CD18B6" w:rsidRPr="00C2634D">
        <w:rPr>
          <w:rFonts w:ascii="Times New Roman" w:hAnsi="Times New Roman"/>
          <w:bCs/>
          <w:color w:val="000000" w:themeColor="text1"/>
          <w:sz w:val="20"/>
          <w:szCs w:val="18"/>
        </w:rPr>
        <w:t>luorosis</w:t>
      </w:r>
      <w:proofErr w:type="spellEnd"/>
      <w:r w:rsidR="00CD18B6" w:rsidRPr="00C2634D">
        <w:rPr>
          <w:rFonts w:ascii="Times New Roman" w:hAnsi="Times New Roman"/>
          <w:bCs/>
          <w:color w:val="000000" w:themeColor="text1"/>
          <w:sz w:val="20"/>
          <w:szCs w:val="18"/>
        </w:rPr>
        <w:t>: A Persistent Problem.</w:t>
      </w:r>
      <w:r w:rsidRPr="00C2634D">
        <w:rPr>
          <w:rFonts w:ascii="Times New Roman" w:hAnsi="Times New Roman"/>
          <w:bCs/>
          <w:color w:val="000000" w:themeColor="text1"/>
          <w:sz w:val="20"/>
          <w:szCs w:val="18"/>
        </w:rPr>
        <w:t xml:space="preserve"> </w:t>
      </w:r>
      <w:r w:rsidRPr="00C2634D">
        <w:rPr>
          <w:rFonts w:ascii="Times New Roman" w:hAnsi="Times New Roman"/>
          <w:bCs/>
          <w:i/>
          <w:color w:val="000000" w:themeColor="text1"/>
          <w:sz w:val="20"/>
          <w:szCs w:val="18"/>
        </w:rPr>
        <w:t>Current Science</w:t>
      </w:r>
      <w:r w:rsidR="00CD18B6" w:rsidRPr="00C2634D">
        <w:rPr>
          <w:rFonts w:ascii="Times New Roman" w:hAnsi="Times New Roman"/>
          <w:bCs/>
          <w:i/>
          <w:color w:val="000000" w:themeColor="text1"/>
          <w:sz w:val="20"/>
          <w:szCs w:val="18"/>
        </w:rPr>
        <w:t xml:space="preserve"> </w:t>
      </w:r>
      <w:r w:rsidRPr="00C2634D">
        <w:rPr>
          <w:rFonts w:ascii="Times New Roman" w:hAnsi="Times New Roman"/>
          <w:bCs/>
          <w:i/>
          <w:color w:val="000000" w:themeColor="text1"/>
          <w:sz w:val="20"/>
          <w:szCs w:val="18"/>
        </w:rPr>
        <w:t>(Bangalore</w:t>
      </w:r>
      <w:r w:rsidRPr="00C2634D">
        <w:rPr>
          <w:rFonts w:ascii="Times New Roman" w:hAnsi="Times New Roman"/>
          <w:bCs/>
          <w:color w:val="000000" w:themeColor="text1"/>
          <w:sz w:val="20"/>
          <w:szCs w:val="18"/>
        </w:rPr>
        <w:t>) 100.10</w:t>
      </w:r>
      <w:r w:rsidR="00CD18B6" w:rsidRPr="00C2634D">
        <w:rPr>
          <w:rFonts w:ascii="Times New Roman" w:hAnsi="Times New Roman"/>
          <w:bCs/>
          <w:color w:val="000000" w:themeColor="text1"/>
          <w:sz w:val="20"/>
          <w:szCs w:val="18"/>
        </w:rPr>
        <w:t>, 1</w:t>
      </w:r>
      <w:r w:rsidRPr="00C2634D">
        <w:rPr>
          <w:rFonts w:ascii="Times New Roman" w:hAnsi="Times New Roman"/>
          <w:bCs/>
          <w:color w:val="000000" w:themeColor="text1"/>
          <w:sz w:val="20"/>
          <w:szCs w:val="18"/>
        </w:rPr>
        <w:t xml:space="preserve">475-7. </w:t>
      </w:r>
    </w:p>
    <w:p w:rsidR="00B66C8D" w:rsidRPr="00C2634D" w:rsidRDefault="00B66C8D" w:rsidP="00B66C8D">
      <w:pPr>
        <w:pStyle w:val="ListParagraph"/>
        <w:numPr>
          <w:ilvl w:val="0"/>
          <w:numId w:val="4"/>
        </w:numPr>
        <w:spacing w:after="0" w:line="360" w:lineRule="auto"/>
        <w:ind w:left="426" w:hanging="357"/>
        <w:jc w:val="both"/>
        <w:rPr>
          <w:rFonts w:ascii="Times New Roman" w:hAnsi="Times New Roman"/>
          <w:bCs/>
          <w:color w:val="000000" w:themeColor="text1"/>
          <w:sz w:val="20"/>
          <w:szCs w:val="18"/>
        </w:rPr>
      </w:pPr>
      <w:proofErr w:type="spellStart"/>
      <w:r w:rsidRPr="00C2634D">
        <w:rPr>
          <w:rFonts w:ascii="Times New Roman" w:hAnsi="Times New Roman"/>
          <w:bCs/>
          <w:color w:val="000000" w:themeColor="text1"/>
          <w:sz w:val="20"/>
          <w:szCs w:val="18"/>
        </w:rPr>
        <w:t>Yasmin</w:t>
      </w:r>
      <w:proofErr w:type="spellEnd"/>
      <w:r w:rsidRPr="00C2634D">
        <w:rPr>
          <w:rFonts w:ascii="Times New Roman" w:hAnsi="Times New Roman"/>
          <w:bCs/>
          <w:color w:val="000000" w:themeColor="text1"/>
          <w:sz w:val="20"/>
          <w:szCs w:val="18"/>
        </w:rPr>
        <w:t>, S.</w:t>
      </w:r>
      <w:r w:rsidR="00CD18B6" w:rsidRPr="00C2634D">
        <w:rPr>
          <w:rFonts w:ascii="Times New Roman" w:hAnsi="Times New Roman"/>
          <w:bCs/>
          <w:color w:val="000000" w:themeColor="text1"/>
          <w:sz w:val="20"/>
          <w:szCs w:val="18"/>
        </w:rPr>
        <w:t xml:space="preserve"> (2011). </w:t>
      </w:r>
      <w:r w:rsidRPr="00C2634D">
        <w:rPr>
          <w:rFonts w:ascii="Times New Roman" w:hAnsi="Times New Roman"/>
          <w:bCs/>
          <w:color w:val="000000" w:themeColor="text1"/>
          <w:sz w:val="20"/>
          <w:szCs w:val="18"/>
        </w:rPr>
        <w:t xml:space="preserve">Fluoride Contamination and </w:t>
      </w:r>
      <w:proofErr w:type="spellStart"/>
      <w:r w:rsidRPr="00C2634D">
        <w:rPr>
          <w:rFonts w:ascii="Times New Roman" w:hAnsi="Times New Roman"/>
          <w:bCs/>
          <w:color w:val="000000" w:themeColor="text1"/>
          <w:sz w:val="20"/>
          <w:szCs w:val="18"/>
        </w:rPr>
        <w:t>Fluorosis</w:t>
      </w:r>
      <w:proofErr w:type="spellEnd"/>
      <w:r w:rsidRPr="00C2634D">
        <w:rPr>
          <w:rFonts w:ascii="Times New Roman" w:hAnsi="Times New Roman"/>
          <w:bCs/>
          <w:color w:val="000000" w:themeColor="text1"/>
          <w:sz w:val="20"/>
          <w:szCs w:val="18"/>
        </w:rPr>
        <w:t xml:space="preserve"> in Gaya Region of Bihar, India. </w:t>
      </w:r>
      <w:r w:rsidRPr="00C2634D">
        <w:rPr>
          <w:rFonts w:ascii="Times New Roman" w:hAnsi="Times New Roman"/>
          <w:bCs/>
          <w:i/>
          <w:color w:val="000000" w:themeColor="text1"/>
          <w:sz w:val="20"/>
          <w:szCs w:val="18"/>
        </w:rPr>
        <w:t xml:space="preserve">Current </w:t>
      </w:r>
      <w:proofErr w:type="spellStart"/>
      <w:r w:rsidRPr="00C2634D">
        <w:rPr>
          <w:rFonts w:ascii="Times New Roman" w:hAnsi="Times New Roman"/>
          <w:bCs/>
          <w:i/>
          <w:color w:val="000000" w:themeColor="text1"/>
          <w:sz w:val="20"/>
          <w:szCs w:val="18"/>
        </w:rPr>
        <w:t>Biotica</w:t>
      </w:r>
      <w:proofErr w:type="spellEnd"/>
      <w:r w:rsidRPr="00C2634D">
        <w:rPr>
          <w:rFonts w:ascii="Times New Roman" w:hAnsi="Times New Roman"/>
          <w:bCs/>
          <w:color w:val="000000" w:themeColor="text1"/>
          <w:sz w:val="20"/>
          <w:szCs w:val="18"/>
        </w:rPr>
        <w:t xml:space="preserve"> 5.2</w:t>
      </w:r>
      <w:r w:rsidR="00452099" w:rsidRPr="00C2634D">
        <w:rPr>
          <w:rFonts w:ascii="Times New Roman" w:hAnsi="Times New Roman"/>
          <w:bCs/>
          <w:color w:val="000000" w:themeColor="text1"/>
          <w:sz w:val="20"/>
          <w:szCs w:val="18"/>
        </w:rPr>
        <w:t xml:space="preserve">, </w:t>
      </w:r>
      <w:r w:rsidRPr="00C2634D">
        <w:rPr>
          <w:rFonts w:ascii="Times New Roman" w:hAnsi="Times New Roman"/>
          <w:bCs/>
          <w:color w:val="000000" w:themeColor="text1"/>
          <w:sz w:val="20"/>
          <w:szCs w:val="18"/>
        </w:rPr>
        <w:t>232-6.</w:t>
      </w:r>
    </w:p>
    <w:sectPr w:rsidR="00B66C8D" w:rsidRPr="00C2634D" w:rsidSect="00CB5E65">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FF6" w:rsidRDefault="00555FF6" w:rsidP="004E7FA9">
      <w:pPr>
        <w:spacing w:after="0" w:line="240" w:lineRule="auto"/>
      </w:pPr>
      <w:r>
        <w:separator/>
      </w:r>
    </w:p>
  </w:endnote>
  <w:endnote w:type="continuationSeparator" w:id="0">
    <w:p w:rsidR="00555FF6" w:rsidRDefault="00555FF6" w:rsidP="004E7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FF6" w:rsidRDefault="00555FF6" w:rsidP="004E7FA9">
      <w:pPr>
        <w:spacing w:after="0" w:line="240" w:lineRule="auto"/>
      </w:pPr>
      <w:r>
        <w:separator/>
      </w:r>
    </w:p>
  </w:footnote>
  <w:footnote w:type="continuationSeparator" w:id="0">
    <w:p w:rsidR="00555FF6" w:rsidRDefault="00555FF6" w:rsidP="004E7F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53D"/>
    <w:multiLevelType w:val="hybridMultilevel"/>
    <w:tmpl w:val="DFA2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442F0"/>
    <w:multiLevelType w:val="hybridMultilevel"/>
    <w:tmpl w:val="6A50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C4E43"/>
    <w:multiLevelType w:val="hybridMultilevel"/>
    <w:tmpl w:val="6BB8D1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F993EFC"/>
    <w:multiLevelType w:val="hybridMultilevel"/>
    <w:tmpl w:val="3B70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D6018"/>
    <w:rsid w:val="00084877"/>
    <w:rsid w:val="000970A3"/>
    <w:rsid w:val="000C0575"/>
    <w:rsid w:val="00173AE8"/>
    <w:rsid w:val="001A5462"/>
    <w:rsid w:val="001A627C"/>
    <w:rsid w:val="001B1A9E"/>
    <w:rsid w:val="0021125F"/>
    <w:rsid w:val="00235935"/>
    <w:rsid w:val="0024657B"/>
    <w:rsid w:val="0026166D"/>
    <w:rsid w:val="00270600"/>
    <w:rsid w:val="002E1B24"/>
    <w:rsid w:val="00305037"/>
    <w:rsid w:val="00394793"/>
    <w:rsid w:val="003E41C1"/>
    <w:rsid w:val="003F2A25"/>
    <w:rsid w:val="00420F44"/>
    <w:rsid w:val="00452099"/>
    <w:rsid w:val="0045305A"/>
    <w:rsid w:val="004A0852"/>
    <w:rsid w:val="004B228A"/>
    <w:rsid w:val="004C0682"/>
    <w:rsid w:val="004E7FA9"/>
    <w:rsid w:val="00500C14"/>
    <w:rsid w:val="005506E8"/>
    <w:rsid w:val="00555FF6"/>
    <w:rsid w:val="00566A89"/>
    <w:rsid w:val="005B5321"/>
    <w:rsid w:val="005C0339"/>
    <w:rsid w:val="005F0AF6"/>
    <w:rsid w:val="00600B76"/>
    <w:rsid w:val="00624FB2"/>
    <w:rsid w:val="006257F2"/>
    <w:rsid w:val="006319B5"/>
    <w:rsid w:val="006B0FC6"/>
    <w:rsid w:val="006B4E24"/>
    <w:rsid w:val="006F1CF5"/>
    <w:rsid w:val="006F5363"/>
    <w:rsid w:val="00754DB5"/>
    <w:rsid w:val="00791ECD"/>
    <w:rsid w:val="00835A54"/>
    <w:rsid w:val="00836199"/>
    <w:rsid w:val="008D194C"/>
    <w:rsid w:val="008E2777"/>
    <w:rsid w:val="00920C2D"/>
    <w:rsid w:val="00927A5C"/>
    <w:rsid w:val="00933044"/>
    <w:rsid w:val="00956452"/>
    <w:rsid w:val="009852AB"/>
    <w:rsid w:val="009A10C7"/>
    <w:rsid w:val="009A6CAD"/>
    <w:rsid w:val="009C796D"/>
    <w:rsid w:val="00A1558C"/>
    <w:rsid w:val="00A508B8"/>
    <w:rsid w:val="00A7015B"/>
    <w:rsid w:val="00A82F6B"/>
    <w:rsid w:val="00AC0EA8"/>
    <w:rsid w:val="00AC51D7"/>
    <w:rsid w:val="00AE3C7D"/>
    <w:rsid w:val="00B26A8A"/>
    <w:rsid w:val="00B27869"/>
    <w:rsid w:val="00B66C8D"/>
    <w:rsid w:val="00BA35BC"/>
    <w:rsid w:val="00BB40D5"/>
    <w:rsid w:val="00BF54CD"/>
    <w:rsid w:val="00C2634D"/>
    <w:rsid w:val="00C5344B"/>
    <w:rsid w:val="00CA4954"/>
    <w:rsid w:val="00CA58C3"/>
    <w:rsid w:val="00CB5E65"/>
    <w:rsid w:val="00CD04E5"/>
    <w:rsid w:val="00CD18B6"/>
    <w:rsid w:val="00CE71C6"/>
    <w:rsid w:val="00D811DF"/>
    <w:rsid w:val="00DA5C07"/>
    <w:rsid w:val="00DD6018"/>
    <w:rsid w:val="00E52581"/>
    <w:rsid w:val="00EB62FE"/>
    <w:rsid w:val="00EC5C66"/>
    <w:rsid w:val="00F055CC"/>
    <w:rsid w:val="00F51334"/>
    <w:rsid w:val="00FC4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A25"/>
  </w:style>
  <w:style w:type="paragraph" w:styleId="Heading1">
    <w:name w:val="heading 1"/>
    <w:basedOn w:val="Normal"/>
    <w:link w:val="Heading1Char"/>
    <w:uiPriority w:val="9"/>
    <w:qFormat/>
    <w:rsid w:val="000C05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018"/>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DD6018"/>
  </w:style>
  <w:style w:type="paragraph" w:styleId="ListParagraph">
    <w:name w:val="List Paragraph"/>
    <w:basedOn w:val="Normal"/>
    <w:uiPriority w:val="34"/>
    <w:qFormat/>
    <w:rsid w:val="00DD6018"/>
    <w:pPr>
      <w:spacing w:line="252" w:lineRule="auto"/>
      <w:ind w:left="720"/>
      <w:contextualSpacing/>
    </w:pPr>
    <w:rPr>
      <w:rFonts w:ascii="Cambria" w:eastAsia="Times New Roman" w:hAnsi="Cambria" w:cs="Times New Roman"/>
      <w:szCs w:val="22"/>
      <w:lang w:bidi="en-US"/>
    </w:rPr>
  </w:style>
  <w:style w:type="character" w:customStyle="1" w:styleId="apple-converted-space">
    <w:name w:val="apple-converted-space"/>
    <w:basedOn w:val="DefaultParagraphFont"/>
    <w:rsid w:val="00DD6018"/>
  </w:style>
  <w:style w:type="paragraph" w:styleId="Header">
    <w:name w:val="header"/>
    <w:basedOn w:val="Normal"/>
    <w:link w:val="HeaderChar"/>
    <w:uiPriority w:val="99"/>
    <w:semiHidden/>
    <w:unhideWhenUsed/>
    <w:rsid w:val="004E7F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7FA9"/>
  </w:style>
  <w:style w:type="paragraph" w:styleId="Footer">
    <w:name w:val="footer"/>
    <w:basedOn w:val="Normal"/>
    <w:link w:val="FooterChar"/>
    <w:uiPriority w:val="99"/>
    <w:semiHidden/>
    <w:unhideWhenUsed/>
    <w:rsid w:val="004E7F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7FA9"/>
  </w:style>
  <w:style w:type="paragraph" w:styleId="BalloonText">
    <w:name w:val="Balloon Text"/>
    <w:basedOn w:val="Normal"/>
    <w:link w:val="BalloonTextChar"/>
    <w:uiPriority w:val="99"/>
    <w:semiHidden/>
    <w:unhideWhenUsed/>
    <w:rsid w:val="006F1CF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F1CF5"/>
    <w:rPr>
      <w:rFonts w:ascii="Tahoma" w:hAnsi="Tahoma" w:cs="Mangal"/>
      <w:sz w:val="16"/>
      <w:szCs w:val="14"/>
    </w:rPr>
  </w:style>
  <w:style w:type="paragraph" w:customStyle="1" w:styleId="Pa2">
    <w:name w:val="Pa2"/>
    <w:basedOn w:val="Normal"/>
    <w:next w:val="Normal"/>
    <w:uiPriority w:val="99"/>
    <w:rsid w:val="00CA4954"/>
    <w:pPr>
      <w:autoSpaceDE w:val="0"/>
      <w:autoSpaceDN w:val="0"/>
      <w:adjustRightInd w:val="0"/>
      <w:spacing w:after="0" w:line="321" w:lineRule="atLeast"/>
    </w:pPr>
    <w:rPr>
      <w:rFonts w:ascii="Calibri" w:hAnsi="Calibri" w:cs="Mangal"/>
      <w:sz w:val="24"/>
      <w:szCs w:val="24"/>
    </w:rPr>
  </w:style>
  <w:style w:type="paragraph" w:customStyle="1" w:styleId="Pa3">
    <w:name w:val="Pa3"/>
    <w:basedOn w:val="Normal"/>
    <w:next w:val="Normal"/>
    <w:uiPriority w:val="99"/>
    <w:rsid w:val="00CA4954"/>
    <w:pPr>
      <w:autoSpaceDE w:val="0"/>
      <w:autoSpaceDN w:val="0"/>
      <w:adjustRightInd w:val="0"/>
      <w:spacing w:after="0" w:line="181" w:lineRule="atLeast"/>
    </w:pPr>
    <w:rPr>
      <w:rFonts w:ascii="Calibri" w:hAnsi="Calibri" w:cs="Mangal"/>
      <w:sz w:val="24"/>
      <w:szCs w:val="24"/>
    </w:rPr>
  </w:style>
  <w:style w:type="paragraph" w:customStyle="1" w:styleId="Pa11">
    <w:name w:val="Pa11"/>
    <w:basedOn w:val="Normal"/>
    <w:next w:val="Normal"/>
    <w:uiPriority w:val="99"/>
    <w:rsid w:val="00CA4954"/>
    <w:pPr>
      <w:autoSpaceDE w:val="0"/>
      <w:autoSpaceDN w:val="0"/>
      <w:adjustRightInd w:val="0"/>
      <w:spacing w:after="0" w:line="241" w:lineRule="atLeast"/>
    </w:pPr>
    <w:rPr>
      <w:rFonts w:ascii="Calibri" w:hAnsi="Calibri" w:cs="Mangal"/>
      <w:sz w:val="24"/>
      <w:szCs w:val="24"/>
    </w:rPr>
  </w:style>
  <w:style w:type="paragraph" w:customStyle="1" w:styleId="Default">
    <w:name w:val="Default"/>
    <w:rsid w:val="00956452"/>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956452"/>
    <w:pPr>
      <w:spacing w:line="161" w:lineRule="atLeast"/>
    </w:pPr>
    <w:rPr>
      <w:rFonts w:cs="Mangal"/>
      <w:color w:val="auto"/>
    </w:rPr>
  </w:style>
  <w:style w:type="paragraph" w:customStyle="1" w:styleId="Pa1">
    <w:name w:val="Pa1"/>
    <w:basedOn w:val="Default"/>
    <w:next w:val="Default"/>
    <w:uiPriority w:val="99"/>
    <w:rsid w:val="00956452"/>
    <w:pPr>
      <w:spacing w:line="161" w:lineRule="atLeast"/>
    </w:pPr>
    <w:rPr>
      <w:rFonts w:cs="Mangal"/>
      <w:color w:val="auto"/>
    </w:rPr>
  </w:style>
  <w:style w:type="paragraph" w:customStyle="1" w:styleId="tablecolhead">
    <w:name w:val="table col head"/>
    <w:basedOn w:val="Normal"/>
    <w:uiPriority w:val="99"/>
    <w:rsid w:val="009A10C7"/>
    <w:pPr>
      <w:spacing w:after="0" w:line="240" w:lineRule="auto"/>
      <w:jc w:val="center"/>
    </w:pPr>
    <w:rPr>
      <w:rFonts w:ascii="Times New Roman" w:eastAsia="SimSun" w:hAnsi="Times New Roman" w:cs="Times New Roman"/>
      <w:b/>
      <w:bCs/>
      <w:sz w:val="16"/>
      <w:szCs w:val="16"/>
      <w:lang w:bidi="ar-SA"/>
    </w:rPr>
  </w:style>
  <w:style w:type="character" w:customStyle="1" w:styleId="Heading1Char">
    <w:name w:val="Heading 1 Char"/>
    <w:basedOn w:val="DefaultParagraphFont"/>
    <w:link w:val="Heading1"/>
    <w:uiPriority w:val="9"/>
    <w:rsid w:val="000C0575"/>
    <w:rPr>
      <w:rFonts w:ascii="Times New Roman" w:eastAsia="Times New Roman" w:hAnsi="Times New Roman" w:cs="Times New Roman"/>
      <w:b/>
      <w:bCs/>
      <w:kern w:val="36"/>
      <w:sz w:val="48"/>
      <w:szCs w:val="48"/>
      <w:lang w:val="en-IN" w:eastAsia="en-IN" w:bidi="ar-SA"/>
    </w:rPr>
  </w:style>
  <w:style w:type="character" w:customStyle="1" w:styleId="geo-dec">
    <w:name w:val="geo-dec"/>
    <w:basedOn w:val="DefaultParagraphFont"/>
    <w:rsid w:val="00173AE8"/>
  </w:style>
</w:styles>
</file>

<file path=word/webSettings.xml><?xml version="1.0" encoding="utf-8"?>
<w:webSettings xmlns:r="http://schemas.openxmlformats.org/officeDocument/2006/relationships" xmlns:w="http://schemas.openxmlformats.org/wordprocessingml/2006/main">
  <w:divs>
    <w:div w:id="1704012832">
      <w:bodyDiv w:val="1"/>
      <w:marLeft w:val="0"/>
      <w:marRight w:val="0"/>
      <w:marTop w:val="0"/>
      <w:marBottom w:val="0"/>
      <w:divBdr>
        <w:top w:val="none" w:sz="0" w:space="0" w:color="auto"/>
        <w:left w:val="none" w:sz="0" w:space="0" w:color="auto"/>
        <w:bottom w:val="none" w:sz="0" w:space="0" w:color="auto"/>
        <w:right w:val="none" w:sz="0" w:space="0" w:color="auto"/>
      </w:divBdr>
      <w:divsChild>
        <w:div w:id="2089492847">
          <w:marLeft w:val="0"/>
          <w:marRight w:val="0"/>
          <w:marTop w:val="0"/>
          <w:marBottom w:val="0"/>
          <w:divBdr>
            <w:top w:val="none" w:sz="0" w:space="0" w:color="auto"/>
            <w:left w:val="none" w:sz="0" w:space="0" w:color="auto"/>
            <w:bottom w:val="none" w:sz="0" w:space="0" w:color="auto"/>
            <w:right w:val="none" w:sz="0" w:space="0" w:color="auto"/>
          </w:divBdr>
        </w:div>
        <w:div w:id="610281213">
          <w:marLeft w:val="0"/>
          <w:marRight w:val="0"/>
          <w:marTop w:val="0"/>
          <w:marBottom w:val="0"/>
          <w:divBdr>
            <w:top w:val="none" w:sz="0" w:space="0" w:color="auto"/>
            <w:left w:val="none" w:sz="0" w:space="0" w:color="auto"/>
            <w:bottom w:val="none" w:sz="0" w:space="0" w:color="auto"/>
            <w:right w:val="none" w:sz="0" w:space="0" w:color="auto"/>
          </w:divBdr>
        </w:div>
        <w:div w:id="137307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hack.toolforge.org/geohack.php?pagename=Harihar&amp;params=14.507_N_75.8_E_type:city_region:IN-KA" TargetMode="External"/><Relationship Id="rId13" Type="http://schemas.openxmlformats.org/officeDocument/2006/relationships/hyperlink" Target="https://doi.org/10.1007/s13201-016-044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Ashwini%20Arali%20PhD\Excel%20Sheets%20Software\Working%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shwini%20Arali%20PhD\Excel%20Sheets%20Software\Working%20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shwini%20Arali%20PhD\Excel%20Sheets%20Software\Working%20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081054486069472E-2"/>
          <c:y val="6.4250692621755701E-2"/>
          <c:w val="0.9293058717335908"/>
          <c:h val="0.84850687190339569"/>
        </c:manualLayout>
      </c:layout>
      <c:barChart>
        <c:barDir val="col"/>
        <c:grouping val="clustered"/>
        <c:ser>
          <c:idx val="0"/>
          <c:order val="0"/>
          <c:dLbls>
            <c:spPr>
              <a:noFill/>
              <a:ln>
                <a:noFill/>
              </a:ln>
              <a:effectLst/>
            </c:spPr>
            <c:txPr>
              <a:bodyPr/>
              <a:lstStyle/>
              <a:p>
                <a:pPr>
                  <a:defRPr>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cat>
            <c:multiLvlStrRef>
              <c:f>Sheet2!#REF!</c:f>
            </c:multiLvlStrRef>
          </c:cat>
          <c:val>
            <c:numRef>
              <c:f>Sheet2!$E$27:$E$29</c:f>
              <c:numCache>
                <c:formatCode>General</c:formatCode>
                <c:ptCount val="3"/>
                <c:pt idx="0">
                  <c:v>40</c:v>
                </c:pt>
                <c:pt idx="1">
                  <c:v>28</c:v>
                </c:pt>
                <c:pt idx="2">
                  <c:v>22</c:v>
                </c:pt>
              </c:numCache>
            </c:numRef>
          </c:val>
        </c:ser>
        <c:dLbls>
          <c:showVal val="1"/>
        </c:dLbls>
        <c:gapWidth val="75"/>
        <c:axId val="62354944"/>
        <c:axId val="62356864"/>
      </c:barChart>
      <c:catAx>
        <c:axId val="62354944"/>
        <c:scaling>
          <c:orientation val="minMax"/>
        </c:scaling>
        <c:axPos val="b"/>
        <c:majorTickMark val="none"/>
        <c:tickLblPos val="nextTo"/>
        <c:crossAx val="62356864"/>
        <c:crosses val="autoZero"/>
        <c:auto val="1"/>
        <c:lblAlgn val="ctr"/>
        <c:lblOffset val="100"/>
      </c:catAx>
      <c:valAx>
        <c:axId val="62356864"/>
        <c:scaling>
          <c:orientation val="minMax"/>
        </c:scaling>
        <c:axPos val="l"/>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6235494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900">
                <a:latin typeface="Times New Roman" pitchFamily="18" charset="0"/>
                <a:cs typeface="Times New Roman" pitchFamily="18" charset="0"/>
              </a:defRPr>
            </a:pPr>
            <a:r>
              <a:rPr lang="en-US" sz="900">
                <a:latin typeface="Times New Roman" pitchFamily="18" charset="0"/>
                <a:cs typeface="Times New Roman" pitchFamily="18" charset="0"/>
              </a:rPr>
              <a:t>% of Individuals suffering from Fluorosis</a:t>
            </a:r>
          </a:p>
        </c:rich>
      </c:tx>
      <c:layout>
        <c:manualLayout>
          <c:xMode val="edge"/>
          <c:yMode val="edge"/>
          <c:x val="0.27422148664537954"/>
          <c:y val="1.7140586299951962E-2"/>
        </c:manualLayout>
      </c:layout>
    </c:title>
    <c:plotArea>
      <c:layout>
        <c:manualLayout>
          <c:layoutTarget val="inner"/>
          <c:xMode val="edge"/>
          <c:yMode val="edge"/>
          <c:x val="0.19241535433070894"/>
          <c:y val="9.7540288379983048E-2"/>
          <c:w val="0.58183595800524857"/>
          <c:h val="0.8882991725271"/>
        </c:manualLayout>
      </c:layout>
      <c:pieChart>
        <c:varyColors val="1"/>
        <c:ser>
          <c:idx val="0"/>
          <c:order val="0"/>
          <c:dLbls>
            <c:dLbl>
              <c:idx val="0"/>
              <c:layout>
                <c:manualLayout>
                  <c:x val="-0.17238310903055137"/>
                  <c:y val="3.8400146635404801E-2"/>
                </c:manualLayout>
              </c:layout>
              <c:showCatName val="1"/>
              <c:showPercent val="1"/>
              <c:extLst>
                <c:ext xmlns:c15="http://schemas.microsoft.com/office/drawing/2012/chart" uri="{CE6537A1-D6FC-4f65-9D91-7224C49458BB}"/>
              </c:extLst>
            </c:dLbl>
            <c:dLbl>
              <c:idx val="1"/>
              <c:layout>
                <c:manualLayout>
                  <c:x val="0.13377341762742487"/>
                  <c:y val="-0.17957261889305537"/>
                </c:manualLayout>
              </c:layout>
              <c:showCatName val="1"/>
              <c:showPercent val="1"/>
              <c:extLst>
                <c:ext xmlns:c15="http://schemas.microsoft.com/office/drawing/2012/chart" uri="{CE6537A1-D6FC-4f65-9D91-7224C49458BB}"/>
              </c:extLst>
            </c:dLbl>
            <c:dLbl>
              <c:idx val="2"/>
              <c:layout>
                <c:manualLayout>
                  <c:x val="0.11759787222084228"/>
                  <c:y val="0.17858435736270137"/>
                </c:manualLayout>
              </c:layout>
              <c:showCatName val="1"/>
              <c:showPercent val="1"/>
              <c:extLst>
                <c:ext xmlns:c15="http://schemas.microsoft.com/office/drawing/2012/chart" uri="{CE6537A1-D6FC-4f65-9D91-7224C49458BB}"/>
              </c:extLst>
            </c:dLbl>
            <c:spPr>
              <a:noFill/>
              <a:ln>
                <a:noFill/>
              </a:ln>
              <a:effectLst/>
            </c:spPr>
            <c:showCatName val="1"/>
            <c:showPercent val="1"/>
            <c:showLeaderLines val="1"/>
            <c:extLst>
              <c:ext xmlns:c15="http://schemas.microsoft.com/office/drawing/2012/chart" uri="{CE6537A1-D6FC-4f65-9D91-7224C49458BB}"/>
            </c:extLst>
          </c:dLbls>
          <c:cat>
            <c:multiLvlStrRef>
              <c:f>Sheet2!#REF!</c:f>
            </c:multiLvlStrRef>
          </c:cat>
          <c:val>
            <c:numRef>
              <c:f>Sheet2!$E$6:$E$8</c:f>
              <c:numCache>
                <c:formatCode>General</c:formatCode>
                <c:ptCount val="3"/>
                <c:pt idx="0">
                  <c:v>44</c:v>
                </c:pt>
                <c:pt idx="1">
                  <c:v>31</c:v>
                </c:pt>
                <c:pt idx="2">
                  <c:v>24</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7073457629788918E-2"/>
          <c:y val="5.0925925925925923E-2"/>
          <c:w val="0.89837151448219299"/>
          <c:h val="0.80337962962962961"/>
        </c:manualLayout>
      </c:layout>
      <c:lineChart>
        <c:grouping val="standard"/>
        <c:ser>
          <c:idx val="0"/>
          <c:order val="0"/>
          <c:tx>
            <c:strRef>
              <c:f>Sheet2!$AB$82</c:f>
              <c:strCache>
                <c:ptCount val="1"/>
                <c:pt idx="0">
                  <c:v>Male</c:v>
                </c:pt>
              </c:strCache>
            </c:strRef>
          </c:tx>
          <c:cat>
            <c:strRef>
              <c:f>Sheet2!$AA$83:$AA$88</c:f>
              <c:strCache>
                <c:ptCount val="6"/>
                <c:pt idx="0">
                  <c:v>0 - 20</c:v>
                </c:pt>
                <c:pt idx="1">
                  <c:v>21 - 30</c:v>
                </c:pt>
                <c:pt idx="2">
                  <c:v>31 - 40</c:v>
                </c:pt>
                <c:pt idx="3">
                  <c:v>41 - 50</c:v>
                </c:pt>
                <c:pt idx="4">
                  <c:v>51 - 60</c:v>
                </c:pt>
                <c:pt idx="5">
                  <c:v>61 - 70</c:v>
                </c:pt>
              </c:strCache>
            </c:strRef>
          </c:cat>
          <c:val>
            <c:numRef>
              <c:f>Sheet2!$AB$83:$AB$88</c:f>
              <c:numCache>
                <c:formatCode>General</c:formatCode>
                <c:ptCount val="6"/>
                <c:pt idx="0">
                  <c:v>3</c:v>
                </c:pt>
                <c:pt idx="1">
                  <c:v>5</c:v>
                </c:pt>
                <c:pt idx="2">
                  <c:v>14</c:v>
                </c:pt>
                <c:pt idx="3">
                  <c:v>13</c:v>
                </c:pt>
                <c:pt idx="4">
                  <c:v>9</c:v>
                </c:pt>
                <c:pt idx="5">
                  <c:v>5</c:v>
                </c:pt>
              </c:numCache>
            </c:numRef>
          </c:val>
        </c:ser>
        <c:ser>
          <c:idx val="1"/>
          <c:order val="1"/>
          <c:tx>
            <c:strRef>
              <c:f>Sheet2!$AC$82</c:f>
              <c:strCache>
                <c:ptCount val="1"/>
                <c:pt idx="0">
                  <c:v>Female</c:v>
                </c:pt>
              </c:strCache>
            </c:strRef>
          </c:tx>
          <c:cat>
            <c:strRef>
              <c:f>Sheet2!$AA$83:$AA$88</c:f>
              <c:strCache>
                <c:ptCount val="6"/>
                <c:pt idx="0">
                  <c:v>0 - 20</c:v>
                </c:pt>
                <c:pt idx="1">
                  <c:v>21 - 30</c:v>
                </c:pt>
                <c:pt idx="2">
                  <c:v>31 - 40</c:v>
                </c:pt>
                <c:pt idx="3">
                  <c:v>41 - 50</c:v>
                </c:pt>
                <c:pt idx="4">
                  <c:v>51 - 60</c:v>
                </c:pt>
                <c:pt idx="5">
                  <c:v>61 - 70</c:v>
                </c:pt>
              </c:strCache>
            </c:strRef>
          </c:cat>
          <c:val>
            <c:numRef>
              <c:f>Sheet2!$AC$83:$AC$88</c:f>
              <c:numCache>
                <c:formatCode>General</c:formatCode>
                <c:ptCount val="6"/>
                <c:pt idx="0">
                  <c:v>4</c:v>
                </c:pt>
                <c:pt idx="1">
                  <c:v>5</c:v>
                </c:pt>
                <c:pt idx="2">
                  <c:v>21</c:v>
                </c:pt>
                <c:pt idx="3">
                  <c:v>13</c:v>
                </c:pt>
                <c:pt idx="4">
                  <c:v>5</c:v>
                </c:pt>
                <c:pt idx="5">
                  <c:v>3</c:v>
                </c:pt>
              </c:numCache>
            </c:numRef>
          </c:val>
        </c:ser>
        <c:marker val="1"/>
        <c:axId val="107565440"/>
        <c:axId val="107566976"/>
      </c:lineChart>
      <c:catAx>
        <c:axId val="107565440"/>
        <c:scaling>
          <c:orientation val="minMax"/>
        </c:scaling>
        <c:axPos val="b"/>
        <c:numFmt formatCode="General" sourceLinked="0"/>
        <c:tickLblPos val="nextTo"/>
        <c:crossAx val="107566976"/>
        <c:crosses val="autoZero"/>
        <c:auto val="1"/>
        <c:lblAlgn val="ctr"/>
        <c:lblOffset val="100"/>
      </c:catAx>
      <c:valAx>
        <c:axId val="107566976"/>
        <c:scaling>
          <c:orientation val="minMax"/>
        </c:scaling>
        <c:axPos val="l"/>
        <c:majorGridlines/>
        <c:numFmt formatCode="General" sourceLinked="1"/>
        <c:tickLblPos val="nextTo"/>
        <c:crossAx val="107565440"/>
        <c:crosses val="autoZero"/>
        <c:crossBetween val="between"/>
      </c:valAx>
    </c:plotArea>
    <c:legend>
      <c:legendPos val="r"/>
      <c:layout>
        <c:manualLayout>
          <c:xMode val="edge"/>
          <c:yMode val="edge"/>
          <c:x val="0.81100705815599861"/>
          <c:y val="0.11950484264347469"/>
          <c:w val="0.13302790528911068"/>
          <c:h val="0.22342641297826721"/>
        </c:manualLayout>
      </c:layout>
    </c:legend>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6300-D39A-470B-BA80-7C0F635E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48</cp:revision>
  <dcterms:created xsi:type="dcterms:W3CDTF">2021-08-11T15:49:00Z</dcterms:created>
  <dcterms:modified xsi:type="dcterms:W3CDTF">2023-07-25T14:57:00Z</dcterms:modified>
</cp:coreProperties>
</file>