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0D295" w14:textId="77777777" w:rsidR="00875964" w:rsidRPr="003C003D" w:rsidRDefault="00875964" w:rsidP="003C003D">
      <w:pPr>
        <w:pStyle w:val="Title"/>
        <w:rPr>
          <w:rFonts w:ascii="Times New Roman" w:hAnsi="Times New Roman" w:cs="Times New Roman"/>
        </w:rPr>
      </w:pPr>
      <w:r w:rsidRPr="003C003D">
        <w:rPr>
          <w:rFonts w:ascii="Times New Roman" w:hAnsi="Times New Roman" w:cs="Times New Roman"/>
        </w:rPr>
        <w:t xml:space="preserve">IoT and locomotor disability </w:t>
      </w:r>
    </w:p>
    <w:p w14:paraId="76FB69BB" w14:textId="77777777" w:rsidR="00875964" w:rsidRDefault="00875964" w:rsidP="003C003D">
      <w:pPr>
        <w:pStyle w:val="Quote"/>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Innovation in technology that makes things possible for people with disability </w:t>
      </w:r>
    </w:p>
    <w:p w14:paraId="43E44443" w14:textId="492C7181" w:rsidR="00734270" w:rsidRPr="00734270" w:rsidRDefault="00734270" w:rsidP="00734270"/>
    <w:p w14:paraId="2C7983ED" w14:textId="40B7A6DA" w:rsidR="00715B45" w:rsidRPr="003C003D" w:rsidRDefault="00715B45"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Introduction </w:t>
      </w:r>
    </w:p>
    <w:p w14:paraId="7DCC9E27" w14:textId="35829723"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locomotor disabilities </w:t>
      </w:r>
    </w:p>
    <w:p w14:paraId="69E5F205" w14:textId="7885A95F"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Assistive technology </w:t>
      </w:r>
    </w:p>
    <w:p w14:paraId="62B4BD52" w14:textId="2871C63A"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Internet of things </w:t>
      </w:r>
      <w:r w:rsidR="002E6136" w:rsidRPr="003C003D">
        <w:rPr>
          <w:rFonts w:ascii="Times New Roman" w:hAnsi="Times New Roman" w:cs="Times New Roman"/>
          <w:sz w:val="20"/>
          <w:szCs w:val="20"/>
        </w:rPr>
        <w:t xml:space="preserve">definition and evolution </w:t>
      </w:r>
    </w:p>
    <w:p w14:paraId="0F0BF268" w14:textId="73E0CA0D" w:rsidR="002E6136" w:rsidRPr="003C003D" w:rsidRDefault="002E6136"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Features of IoT </w:t>
      </w:r>
    </w:p>
    <w:p w14:paraId="6F6219E2" w14:textId="0941150A" w:rsidR="002E6136" w:rsidRPr="003C003D" w:rsidRDefault="00715B45"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Advantages  of I</w:t>
      </w:r>
      <w:r w:rsidR="002E6136" w:rsidRPr="003C003D">
        <w:rPr>
          <w:rFonts w:ascii="Times New Roman" w:hAnsi="Times New Roman" w:cs="Times New Roman"/>
          <w:sz w:val="20"/>
          <w:szCs w:val="20"/>
        </w:rPr>
        <w:t>o</w:t>
      </w:r>
      <w:r w:rsidRPr="003C003D">
        <w:rPr>
          <w:rFonts w:ascii="Times New Roman" w:hAnsi="Times New Roman" w:cs="Times New Roman"/>
          <w:sz w:val="20"/>
          <w:szCs w:val="20"/>
        </w:rPr>
        <w:t>T</w:t>
      </w:r>
    </w:p>
    <w:p w14:paraId="75856089" w14:textId="7017648C" w:rsidR="00715B45" w:rsidRPr="003C003D" w:rsidRDefault="002E6136"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Disadvantages of IoT</w:t>
      </w:r>
      <w:r w:rsidR="00715B45" w:rsidRPr="003C003D">
        <w:rPr>
          <w:rFonts w:ascii="Times New Roman" w:hAnsi="Times New Roman" w:cs="Times New Roman"/>
          <w:sz w:val="20"/>
          <w:szCs w:val="20"/>
        </w:rPr>
        <w:t xml:space="preserve"> </w:t>
      </w:r>
    </w:p>
    <w:p w14:paraId="194A4EBA" w14:textId="71A01D90" w:rsidR="00715B45" w:rsidRPr="003C003D" w:rsidRDefault="00715B45"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Application of IoT</w:t>
      </w:r>
    </w:p>
    <w:p w14:paraId="24194D1F" w14:textId="6AE87F6C" w:rsidR="00715B45" w:rsidRPr="003C003D" w:rsidRDefault="00715B45" w:rsidP="003C003D">
      <w:pPr>
        <w:pStyle w:val="ListParagraph"/>
        <w:numPr>
          <w:ilvl w:val="0"/>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IoT in disabilities </w:t>
      </w:r>
    </w:p>
    <w:p w14:paraId="730448C5" w14:textId="119876E1" w:rsidR="00715B45" w:rsidRPr="003C003D" w:rsidRDefault="00715B45" w:rsidP="003C003D">
      <w:pPr>
        <w:pStyle w:val="ListParagraph"/>
        <w:numPr>
          <w:ilvl w:val="0"/>
          <w:numId w:val="15"/>
        </w:numPr>
        <w:autoSpaceDE w:val="0"/>
        <w:autoSpaceDN w:val="0"/>
        <w:adjustRightInd w:val="0"/>
        <w:spacing w:after="0" w:line="240" w:lineRule="auto"/>
        <w:rPr>
          <w:rFonts w:ascii="Times New Roman" w:hAnsi="Times New Roman" w:cs="Times New Roman"/>
          <w:sz w:val="20"/>
          <w:szCs w:val="20"/>
        </w:rPr>
      </w:pPr>
      <w:proofErr w:type="spellStart"/>
      <w:r w:rsidRPr="003C003D">
        <w:rPr>
          <w:rFonts w:ascii="Times New Roman" w:hAnsi="Times New Roman" w:cs="Times New Roman"/>
          <w:sz w:val="20"/>
          <w:szCs w:val="20"/>
        </w:rPr>
        <w:t>Iot</w:t>
      </w:r>
      <w:proofErr w:type="spellEnd"/>
      <w:r w:rsidRPr="003C003D">
        <w:rPr>
          <w:rFonts w:ascii="Times New Roman" w:hAnsi="Times New Roman" w:cs="Times New Roman"/>
          <w:sz w:val="20"/>
          <w:szCs w:val="20"/>
        </w:rPr>
        <w:t xml:space="preserve"> and AT  for the people with locomotor disabilities </w:t>
      </w:r>
    </w:p>
    <w:p w14:paraId="0020525C" w14:textId="375EA09C"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crutch </w:t>
      </w:r>
    </w:p>
    <w:p w14:paraId="18134C31" w14:textId="1630D70D"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walker </w:t>
      </w:r>
    </w:p>
    <w:p w14:paraId="00A88CFF" w14:textId="2317F9FD"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wheelchair </w:t>
      </w:r>
    </w:p>
    <w:p w14:paraId="07CA6DC3" w14:textId="48746B6B"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IoT in prosthetics </w:t>
      </w:r>
    </w:p>
    <w:p w14:paraId="09D3DCAD" w14:textId="746EF7AC" w:rsidR="00715B45" w:rsidRPr="003C003D" w:rsidRDefault="00715B45" w:rsidP="003C003D">
      <w:pPr>
        <w:pStyle w:val="ListParagraph"/>
        <w:numPr>
          <w:ilvl w:val="1"/>
          <w:numId w:val="15"/>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IoT in orthotics </w:t>
      </w:r>
    </w:p>
    <w:p w14:paraId="441F5F4B" w14:textId="4710AC8F" w:rsidR="004F45E3" w:rsidRPr="003C003D" w:rsidRDefault="00875964" w:rsidP="003C003D">
      <w:pPr>
        <w:spacing w:line="240" w:lineRule="auto"/>
        <w:rPr>
          <w:rFonts w:ascii="Times New Roman" w:hAnsi="Times New Roman" w:cs="Times New Roman"/>
          <w:b/>
          <w:bCs/>
          <w:sz w:val="20"/>
          <w:szCs w:val="20"/>
        </w:rPr>
      </w:pPr>
      <w:r w:rsidRPr="003C003D">
        <w:rPr>
          <w:rFonts w:ascii="Times New Roman" w:hAnsi="Times New Roman" w:cs="Times New Roman"/>
          <w:b/>
          <w:bCs/>
          <w:sz w:val="20"/>
          <w:szCs w:val="20"/>
        </w:rPr>
        <w:t xml:space="preserve">Abstract </w:t>
      </w:r>
    </w:p>
    <w:p w14:paraId="6049F09E" w14:textId="54FDB28B" w:rsidR="006970A2" w:rsidRPr="003C003D" w:rsidRDefault="006970A2"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Disability is a consequence of a limitation that restricts a person's capacity to engage in daily activities. This disability may be mental, physical, physical, sensory, personal, growth-oriented</w:t>
      </w:r>
      <w:r w:rsidR="00934C29" w:rsidRPr="003C003D">
        <w:rPr>
          <w:rFonts w:ascii="Times New Roman" w:hAnsi="Times New Roman" w:cs="Times New Roman"/>
          <w:sz w:val="20"/>
          <w:szCs w:val="20"/>
        </w:rPr>
        <w:t>,</w:t>
      </w:r>
      <w:r w:rsidRPr="003C003D">
        <w:rPr>
          <w:rFonts w:ascii="Times New Roman" w:hAnsi="Times New Roman" w:cs="Times New Roman"/>
          <w:sz w:val="20"/>
          <w:szCs w:val="20"/>
        </w:rPr>
        <w:t xml:space="preserve"> or</w:t>
      </w:r>
      <w:r w:rsidR="00934C29" w:rsidRPr="003C003D">
        <w:rPr>
          <w:rFonts w:ascii="Times New Roman" w:hAnsi="Times New Roman" w:cs="Times New Roman"/>
          <w:sz w:val="20"/>
          <w:szCs w:val="20"/>
        </w:rPr>
        <w:t xml:space="preserve"> a </w:t>
      </w:r>
      <w:r w:rsidRPr="003C003D">
        <w:rPr>
          <w:rFonts w:ascii="Times New Roman" w:hAnsi="Times New Roman" w:cs="Times New Roman"/>
          <w:sz w:val="20"/>
          <w:szCs w:val="20"/>
        </w:rPr>
        <w:t xml:space="preserve">combination of these. Walking, running, gripping, moving </w:t>
      </w:r>
      <w:r w:rsidR="00934C29" w:rsidRPr="003C003D">
        <w:rPr>
          <w:rFonts w:ascii="Times New Roman" w:hAnsi="Times New Roman" w:cs="Times New Roman"/>
          <w:sz w:val="20"/>
          <w:szCs w:val="20"/>
        </w:rPr>
        <w:t>goods</w:t>
      </w:r>
      <w:r w:rsidRPr="003C003D">
        <w:rPr>
          <w:rFonts w:ascii="Times New Roman" w:hAnsi="Times New Roman" w:cs="Times New Roman"/>
          <w:sz w:val="20"/>
          <w:szCs w:val="20"/>
        </w:rPr>
        <w:t xml:space="preserve">, </w:t>
      </w:r>
      <w:r w:rsidR="00934C29" w:rsidRPr="003C003D">
        <w:rPr>
          <w:rFonts w:ascii="Times New Roman" w:hAnsi="Times New Roman" w:cs="Times New Roman"/>
          <w:sz w:val="20"/>
          <w:szCs w:val="20"/>
        </w:rPr>
        <w:t>using pens</w:t>
      </w:r>
      <w:r w:rsidRPr="003C003D">
        <w:rPr>
          <w:rFonts w:ascii="Times New Roman" w:hAnsi="Times New Roman" w:cs="Times New Roman"/>
          <w:sz w:val="20"/>
          <w:szCs w:val="20"/>
        </w:rPr>
        <w:t xml:space="preserve">, and other fine motor skills are all affected by locomotor deficits. Locomotor problems include cerebral palsy, spinal cord damage, muscular dystrophy, cerebrovascular </w:t>
      </w:r>
      <w:r w:rsidR="00934C29" w:rsidRPr="003C003D">
        <w:rPr>
          <w:rFonts w:ascii="Times New Roman" w:hAnsi="Times New Roman" w:cs="Times New Roman"/>
          <w:sz w:val="20"/>
          <w:szCs w:val="20"/>
        </w:rPr>
        <w:t>accidents,</w:t>
      </w:r>
      <w:r w:rsidRPr="003C003D">
        <w:rPr>
          <w:rFonts w:ascii="Times New Roman" w:hAnsi="Times New Roman" w:cs="Times New Roman"/>
          <w:sz w:val="20"/>
          <w:szCs w:val="20"/>
        </w:rPr>
        <w:t xml:space="preserve"> spinal cord injury, and other locomotor disorders. To support these people financially and socially, particular devices or technology, i.e., </w:t>
      </w:r>
      <w:r w:rsidR="007D3F3F" w:rsidRPr="003C003D">
        <w:rPr>
          <w:rFonts w:ascii="Times New Roman" w:hAnsi="Times New Roman" w:cs="Times New Roman"/>
          <w:sz w:val="20"/>
          <w:szCs w:val="20"/>
        </w:rPr>
        <w:t>a</w:t>
      </w:r>
      <w:r w:rsidRPr="003C003D">
        <w:rPr>
          <w:rFonts w:ascii="Times New Roman" w:hAnsi="Times New Roman" w:cs="Times New Roman"/>
          <w:sz w:val="20"/>
          <w:szCs w:val="20"/>
        </w:rPr>
        <w:t xml:space="preserve">ssistive Technology, are constantly needed to </w:t>
      </w:r>
      <w:r w:rsidR="007D3F3F" w:rsidRPr="003C003D">
        <w:rPr>
          <w:rFonts w:ascii="Times New Roman" w:hAnsi="Times New Roman" w:cs="Times New Roman"/>
          <w:sz w:val="20"/>
          <w:szCs w:val="20"/>
        </w:rPr>
        <w:t>enhance</w:t>
      </w:r>
      <w:r w:rsidR="00C82001" w:rsidRPr="003C003D">
        <w:rPr>
          <w:rFonts w:ascii="Times New Roman" w:hAnsi="Times New Roman" w:cs="Times New Roman"/>
          <w:sz w:val="20"/>
          <w:szCs w:val="20"/>
        </w:rPr>
        <w:t xml:space="preserve"> </w:t>
      </w:r>
      <w:r w:rsidRPr="003C003D">
        <w:rPr>
          <w:rFonts w:ascii="Times New Roman" w:hAnsi="Times New Roman" w:cs="Times New Roman"/>
          <w:sz w:val="20"/>
          <w:szCs w:val="20"/>
        </w:rPr>
        <w:t xml:space="preserve">their involvement in </w:t>
      </w:r>
      <w:r w:rsidR="00C82001" w:rsidRPr="003C003D">
        <w:rPr>
          <w:rFonts w:ascii="Times New Roman" w:hAnsi="Times New Roman" w:cs="Times New Roman"/>
          <w:sz w:val="20"/>
          <w:szCs w:val="20"/>
        </w:rPr>
        <w:t xml:space="preserve">daily </w:t>
      </w:r>
      <w:r w:rsidRPr="003C003D">
        <w:rPr>
          <w:rFonts w:ascii="Times New Roman" w:hAnsi="Times New Roman" w:cs="Times New Roman"/>
          <w:sz w:val="20"/>
          <w:szCs w:val="20"/>
        </w:rPr>
        <w:t>activities and so make them independent.</w:t>
      </w:r>
      <w:r w:rsidR="005C3087" w:rsidRPr="003C003D">
        <w:rPr>
          <w:rFonts w:ascii="Times New Roman" w:hAnsi="Times New Roman" w:cs="Times New Roman"/>
          <w:sz w:val="20"/>
          <w:szCs w:val="20"/>
        </w:rPr>
        <w:t xml:space="preserve"> AT is an area of engineering focused </w:t>
      </w:r>
      <w:r w:rsidR="007D3F3F" w:rsidRPr="003C003D">
        <w:rPr>
          <w:rFonts w:ascii="Times New Roman" w:hAnsi="Times New Roman" w:cs="Times New Roman"/>
          <w:sz w:val="20"/>
          <w:szCs w:val="20"/>
        </w:rPr>
        <w:t>on</w:t>
      </w:r>
      <w:r w:rsidR="005C3087" w:rsidRPr="003C003D">
        <w:rPr>
          <w:rFonts w:ascii="Times New Roman" w:hAnsi="Times New Roman" w:cs="Times New Roman"/>
          <w:sz w:val="20"/>
          <w:szCs w:val="20"/>
        </w:rPr>
        <w:t xml:space="preserve"> the development of methods, systems, and technologies to assist people with impairments in doing daily tasks. In this respect, an assistive technology device is one that can be utilized to increase or improve the functioning abilities of any impaired individual also</w:t>
      </w:r>
      <w:r w:rsidRPr="003C003D">
        <w:rPr>
          <w:rFonts w:ascii="Times New Roman" w:hAnsi="Times New Roman" w:cs="Times New Roman"/>
          <w:sz w:val="20"/>
          <w:szCs w:val="20"/>
        </w:rPr>
        <w:t>, these technologies can aid in reducing or removing disability, ensuring PwDs live dignified and independent lives.</w:t>
      </w:r>
      <w:r w:rsidR="005C3087" w:rsidRPr="003C003D">
        <w:rPr>
          <w:rFonts w:ascii="Times New Roman" w:hAnsi="Times New Roman" w:cs="Times New Roman"/>
          <w:sz w:val="20"/>
          <w:szCs w:val="20"/>
        </w:rPr>
        <w:t xml:space="preserve"> The Internet of Things</w:t>
      </w:r>
      <w:r w:rsidR="00C82001" w:rsidRPr="003C003D">
        <w:rPr>
          <w:rFonts w:ascii="Times New Roman" w:hAnsi="Times New Roman" w:cs="Times New Roman"/>
          <w:sz w:val="20"/>
          <w:szCs w:val="20"/>
        </w:rPr>
        <w:t xml:space="preserve"> </w:t>
      </w:r>
      <w:r w:rsidR="00465B88" w:rsidRPr="003C003D">
        <w:rPr>
          <w:rFonts w:ascii="Times New Roman" w:hAnsi="Times New Roman" w:cs="Times New Roman"/>
          <w:sz w:val="20"/>
          <w:szCs w:val="20"/>
        </w:rPr>
        <w:t xml:space="preserve">(IoT) </w:t>
      </w:r>
      <w:r w:rsidR="005C3087" w:rsidRPr="003C003D">
        <w:rPr>
          <w:rFonts w:ascii="Times New Roman" w:hAnsi="Times New Roman" w:cs="Times New Roman"/>
          <w:sz w:val="20"/>
          <w:szCs w:val="20"/>
        </w:rPr>
        <w:t xml:space="preserve">is made up of everyday objects that have computational, sensory, and networking capabilities for data collection and transfer. Low-cost CPUs and simple-to-install wireless networks are essential IoT technologies. Sensors can collect and transmit data in </w:t>
      </w:r>
      <w:r w:rsidR="00465B88" w:rsidRPr="003C003D">
        <w:rPr>
          <w:rFonts w:ascii="Times New Roman" w:hAnsi="Times New Roman" w:cs="Times New Roman"/>
          <w:sz w:val="20"/>
          <w:szCs w:val="20"/>
        </w:rPr>
        <w:t>real time</w:t>
      </w:r>
      <w:r w:rsidR="005C3087" w:rsidRPr="003C003D">
        <w:rPr>
          <w:rFonts w:ascii="Times New Roman" w:hAnsi="Times New Roman" w:cs="Times New Roman"/>
          <w:sz w:val="20"/>
          <w:szCs w:val="20"/>
        </w:rPr>
        <w:t> to servers with minimal or no human involvement</w:t>
      </w:r>
      <w:r w:rsidRPr="003C003D">
        <w:rPr>
          <w:rFonts w:ascii="Times New Roman" w:hAnsi="Times New Roman" w:cs="Times New Roman"/>
          <w:sz w:val="20"/>
          <w:szCs w:val="20"/>
        </w:rPr>
        <w:t>.</w:t>
      </w:r>
      <w:r w:rsidR="005C3087" w:rsidRPr="003C003D">
        <w:rPr>
          <w:rFonts w:ascii="Times New Roman" w:hAnsi="Times New Roman" w:cs="Times New Roman"/>
          <w:sz w:val="20"/>
          <w:szCs w:val="20"/>
        </w:rPr>
        <w:t xml:space="preserve"> Advances in artificial intelligence, data transmission, and cloud computing have accelerated IoT development. The Internet of Things (IoT) has the potential to</w:t>
      </w:r>
      <w:r w:rsidR="0088690A" w:rsidRPr="003C003D">
        <w:rPr>
          <w:rFonts w:ascii="Times New Roman" w:hAnsi="Times New Roman" w:cs="Times New Roman"/>
          <w:sz w:val="20"/>
          <w:szCs w:val="20"/>
        </w:rPr>
        <w:t xml:space="preserve"> </w:t>
      </w:r>
      <w:r w:rsidR="005C3087" w:rsidRPr="003C003D">
        <w:rPr>
          <w:rFonts w:ascii="Times New Roman" w:hAnsi="Times New Roman" w:cs="Times New Roman"/>
          <w:sz w:val="20"/>
          <w:szCs w:val="20"/>
        </w:rPr>
        <w:t>enhance the lives of disabled individuals as well as our society and industries. Individuals with impairments are gradually gaining access to IoT devices and services</w:t>
      </w:r>
      <w:r w:rsidRPr="003C003D">
        <w:rPr>
          <w:rFonts w:ascii="Times New Roman" w:hAnsi="Times New Roman" w:cs="Times New Roman"/>
          <w:sz w:val="20"/>
          <w:szCs w:val="20"/>
        </w:rPr>
        <w:t>.</w:t>
      </w:r>
      <w:r w:rsidR="004F45E3" w:rsidRPr="003C003D">
        <w:rPr>
          <w:rFonts w:ascii="Times New Roman" w:hAnsi="Times New Roman" w:cs="Times New Roman"/>
          <w:sz w:val="20"/>
          <w:szCs w:val="20"/>
        </w:rPr>
        <w:t xml:space="preserve"> The Internet of Things and its related gathering of data </w:t>
      </w:r>
      <w:r w:rsidR="0088690A" w:rsidRPr="003C003D">
        <w:rPr>
          <w:rFonts w:ascii="Times New Roman" w:hAnsi="Times New Roman" w:cs="Times New Roman"/>
          <w:sz w:val="20"/>
          <w:szCs w:val="20"/>
        </w:rPr>
        <w:t>is</w:t>
      </w:r>
      <w:r w:rsidR="004F45E3" w:rsidRPr="003C003D">
        <w:rPr>
          <w:rFonts w:ascii="Times New Roman" w:hAnsi="Times New Roman" w:cs="Times New Roman"/>
          <w:sz w:val="20"/>
          <w:szCs w:val="20"/>
        </w:rPr>
        <w:t xml:space="preserve"> resulting in technological developments ranging from smart home devices to self-driving cars. IoT-based services also allow persons with impairments to participate </w:t>
      </w:r>
      <w:r w:rsidR="00C21515" w:rsidRPr="003C003D">
        <w:rPr>
          <w:rFonts w:ascii="Times New Roman" w:hAnsi="Times New Roman" w:cs="Times New Roman"/>
          <w:sz w:val="20"/>
          <w:szCs w:val="20"/>
        </w:rPr>
        <w:t xml:space="preserve">more fully and autonomously in daily life </w:t>
      </w:r>
      <w:r w:rsidR="004F45E3" w:rsidRPr="003C003D">
        <w:rPr>
          <w:rFonts w:ascii="Times New Roman" w:hAnsi="Times New Roman" w:cs="Times New Roman"/>
          <w:sz w:val="20"/>
          <w:szCs w:val="20"/>
        </w:rPr>
        <w:t>by eliminating the need for human facilitators or adaptations</w:t>
      </w:r>
      <w:r w:rsidRPr="003C003D">
        <w:rPr>
          <w:rFonts w:ascii="Times New Roman" w:hAnsi="Times New Roman" w:cs="Times New Roman"/>
          <w:sz w:val="20"/>
          <w:szCs w:val="20"/>
        </w:rPr>
        <w:t>.</w:t>
      </w:r>
      <w:r w:rsidR="004F45E3" w:rsidRPr="003C003D">
        <w:rPr>
          <w:rFonts w:ascii="Times New Roman" w:hAnsi="Times New Roman" w:cs="Times New Roman"/>
          <w:sz w:val="20"/>
          <w:szCs w:val="20"/>
        </w:rPr>
        <w:t xml:space="preserve"> Due to the miniaturization of electrical devices and the significantly improved availability of internet connectivity, all of this is made possible</w:t>
      </w:r>
      <w:r w:rsidRPr="003C003D">
        <w:rPr>
          <w:rFonts w:ascii="Times New Roman" w:hAnsi="Times New Roman" w:cs="Times New Roman"/>
          <w:sz w:val="20"/>
          <w:szCs w:val="20"/>
        </w:rPr>
        <w:t xml:space="preserve">. </w:t>
      </w:r>
      <w:r w:rsidR="004F45E3" w:rsidRPr="003C003D">
        <w:rPr>
          <w:rFonts w:ascii="Times New Roman" w:hAnsi="Times New Roman" w:cs="Times New Roman"/>
          <w:sz w:val="20"/>
          <w:szCs w:val="20"/>
        </w:rPr>
        <w:t xml:space="preserve">The possible uses of this new Internet of Things are essentially infinite, and they have the potential to significantly improve the quality of life of people with disabilities. This </w:t>
      </w:r>
      <w:r w:rsidR="0088690A" w:rsidRPr="003C003D">
        <w:rPr>
          <w:rFonts w:ascii="Times New Roman" w:hAnsi="Times New Roman" w:cs="Times New Roman"/>
          <w:sz w:val="20"/>
          <w:szCs w:val="20"/>
        </w:rPr>
        <w:t>chapter</w:t>
      </w:r>
      <w:r w:rsidR="004F45E3" w:rsidRPr="003C003D">
        <w:rPr>
          <w:rFonts w:ascii="Times New Roman" w:hAnsi="Times New Roman" w:cs="Times New Roman"/>
          <w:sz w:val="20"/>
          <w:szCs w:val="20"/>
        </w:rPr>
        <w:t xml:space="preserve"> investigates the influence of the Internet of Things on people with locomotor disabilities, focusing on devices such as walkers, crutches, and wheelchairs that use IoT.</w:t>
      </w:r>
    </w:p>
    <w:p w14:paraId="4B3FA981" w14:textId="68B8306A" w:rsidR="009F1026" w:rsidRPr="003C003D" w:rsidRDefault="002E6136" w:rsidP="003C003D">
      <w:pPr>
        <w:pStyle w:val="ListParagraph"/>
        <w:numPr>
          <w:ilvl w:val="0"/>
          <w:numId w:val="16"/>
        </w:num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Introduction </w:t>
      </w:r>
    </w:p>
    <w:p w14:paraId="5E34493E" w14:textId="5FE45CA1" w:rsidR="009F1026" w:rsidRPr="003C003D" w:rsidRDefault="009F1026"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This section includes </w:t>
      </w:r>
      <w:r w:rsidR="00FF6BFF" w:rsidRPr="003C003D">
        <w:rPr>
          <w:rFonts w:ascii="Times New Roman" w:hAnsi="Times New Roman" w:cs="Times New Roman"/>
          <w:sz w:val="20"/>
          <w:szCs w:val="20"/>
        </w:rPr>
        <w:t xml:space="preserve">an </w:t>
      </w:r>
      <w:r w:rsidRPr="003C003D">
        <w:rPr>
          <w:rFonts w:ascii="Times New Roman" w:hAnsi="Times New Roman" w:cs="Times New Roman"/>
          <w:sz w:val="20"/>
          <w:szCs w:val="20"/>
        </w:rPr>
        <w:t xml:space="preserve">introduction </w:t>
      </w:r>
      <w:r w:rsidR="00FF6BFF" w:rsidRPr="003C003D">
        <w:rPr>
          <w:rFonts w:ascii="Times New Roman" w:hAnsi="Times New Roman" w:cs="Times New Roman"/>
          <w:sz w:val="20"/>
          <w:szCs w:val="20"/>
        </w:rPr>
        <w:t>to</w:t>
      </w:r>
      <w:r w:rsidRPr="003C003D">
        <w:rPr>
          <w:rFonts w:ascii="Times New Roman" w:hAnsi="Times New Roman" w:cs="Times New Roman"/>
          <w:sz w:val="20"/>
          <w:szCs w:val="20"/>
        </w:rPr>
        <w:t xml:space="preserve"> locomotor disabilities</w:t>
      </w:r>
      <w:r w:rsidR="006501E2" w:rsidRPr="003C003D">
        <w:rPr>
          <w:rFonts w:ascii="Times New Roman" w:hAnsi="Times New Roman" w:cs="Times New Roman"/>
          <w:sz w:val="20"/>
          <w:szCs w:val="20"/>
        </w:rPr>
        <w:t>, assistive technology, IoT</w:t>
      </w:r>
      <w:r w:rsidR="0088690A" w:rsidRPr="003C003D">
        <w:rPr>
          <w:rFonts w:ascii="Times New Roman" w:hAnsi="Times New Roman" w:cs="Times New Roman"/>
          <w:sz w:val="20"/>
          <w:szCs w:val="20"/>
        </w:rPr>
        <w:t xml:space="preserve"> </w:t>
      </w:r>
      <w:r w:rsidR="006501E2" w:rsidRPr="003C003D">
        <w:rPr>
          <w:rFonts w:ascii="Times New Roman" w:hAnsi="Times New Roman" w:cs="Times New Roman"/>
          <w:sz w:val="20"/>
          <w:szCs w:val="20"/>
        </w:rPr>
        <w:t xml:space="preserve">its </w:t>
      </w:r>
      <w:r w:rsidR="002E6136" w:rsidRPr="003C003D">
        <w:rPr>
          <w:rFonts w:ascii="Times New Roman" w:hAnsi="Times New Roman" w:cs="Times New Roman"/>
          <w:sz w:val="20"/>
          <w:szCs w:val="20"/>
        </w:rPr>
        <w:t>definition, its</w:t>
      </w:r>
      <w:r w:rsidR="00FF6BFF" w:rsidRPr="003C003D">
        <w:rPr>
          <w:rFonts w:ascii="Times New Roman" w:hAnsi="Times New Roman" w:cs="Times New Roman"/>
          <w:sz w:val="20"/>
          <w:szCs w:val="20"/>
        </w:rPr>
        <w:t xml:space="preserve"> features, advantages, disadvantages</w:t>
      </w:r>
      <w:r w:rsidR="00500408" w:rsidRPr="003C003D">
        <w:rPr>
          <w:rFonts w:ascii="Times New Roman" w:hAnsi="Times New Roman" w:cs="Times New Roman"/>
          <w:sz w:val="20"/>
          <w:szCs w:val="20"/>
        </w:rPr>
        <w:t>,</w:t>
      </w:r>
      <w:r w:rsidR="00FF6BFF" w:rsidRPr="003C003D">
        <w:rPr>
          <w:rFonts w:ascii="Times New Roman" w:hAnsi="Times New Roman" w:cs="Times New Roman"/>
          <w:sz w:val="20"/>
          <w:szCs w:val="20"/>
        </w:rPr>
        <w:t xml:space="preserve"> and application of IoT, in disabilities and Io</w:t>
      </w:r>
      <w:r w:rsidR="0088690A" w:rsidRPr="003C003D">
        <w:rPr>
          <w:rFonts w:ascii="Times New Roman" w:hAnsi="Times New Roman" w:cs="Times New Roman"/>
          <w:sz w:val="20"/>
          <w:szCs w:val="20"/>
        </w:rPr>
        <w:t>T</w:t>
      </w:r>
      <w:r w:rsidR="00FF6BFF" w:rsidRPr="003C003D">
        <w:rPr>
          <w:rFonts w:ascii="Times New Roman" w:hAnsi="Times New Roman" w:cs="Times New Roman"/>
          <w:sz w:val="20"/>
          <w:szCs w:val="20"/>
        </w:rPr>
        <w:t xml:space="preserve"> in assistive technology for people with locomotor disabilities.</w:t>
      </w:r>
    </w:p>
    <w:p w14:paraId="1A0A91BF" w14:textId="4AB34E0B" w:rsidR="00E00647" w:rsidRPr="003C003D" w:rsidRDefault="002E6136" w:rsidP="003C003D">
      <w:pPr>
        <w:spacing w:line="240" w:lineRule="auto"/>
        <w:ind w:firstLine="720"/>
        <w:rPr>
          <w:rFonts w:ascii="Times New Roman" w:hAnsi="Times New Roman" w:cs="Times New Roman"/>
          <w:sz w:val="20"/>
          <w:szCs w:val="20"/>
        </w:rPr>
      </w:pPr>
      <w:r w:rsidRPr="003C003D">
        <w:rPr>
          <w:rFonts w:ascii="Times New Roman" w:hAnsi="Times New Roman" w:cs="Times New Roman"/>
          <w:sz w:val="20"/>
          <w:szCs w:val="20"/>
        </w:rPr>
        <w:t xml:space="preserve">1.1 </w:t>
      </w:r>
      <w:r w:rsidR="00E00647" w:rsidRPr="003C003D">
        <w:rPr>
          <w:rFonts w:ascii="Times New Roman" w:hAnsi="Times New Roman" w:cs="Times New Roman"/>
          <w:sz w:val="20"/>
          <w:szCs w:val="20"/>
        </w:rPr>
        <w:t xml:space="preserve">Locomotor disability </w:t>
      </w:r>
    </w:p>
    <w:p w14:paraId="29E38AF9" w14:textId="10EF39AA" w:rsidR="00E87387" w:rsidRPr="003C003D" w:rsidRDefault="003A0ACA"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In all, over a billion individuals are impaired globally, with a significant number of locomotor</w:t>
      </w:r>
      <w:r w:rsidR="00981432" w:rsidRPr="003C003D">
        <w:rPr>
          <w:rFonts w:ascii="Times New Roman" w:hAnsi="Times New Roman" w:cs="Times New Roman"/>
          <w:sz w:val="20"/>
          <w:szCs w:val="20"/>
        </w:rPr>
        <w:t xml:space="preserve"> </w:t>
      </w:r>
      <w:r w:rsidRPr="003C003D">
        <w:rPr>
          <w:rFonts w:ascii="Times New Roman" w:hAnsi="Times New Roman" w:cs="Times New Roman"/>
          <w:sz w:val="20"/>
          <w:szCs w:val="20"/>
        </w:rPr>
        <w:t>disabilities caused by injuries due to traffic accidents, falls, burns, and violent acts such as child abuse, teen violence, war, or conflicts</w:t>
      </w:r>
      <w:r w:rsidR="00E00647" w:rsidRPr="003C003D">
        <w:rPr>
          <w:rFonts w:ascii="Times New Roman" w:hAnsi="Times New Roman" w:cs="Times New Roman"/>
          <w:sz w:val="20"/>
          <w:szCs w:val="20"/>
        </w:rPr>
        <w:t>.</w:t>
      </w:r>
      <w:r w:rsidRPr="003C003D">
        <w:rPr>
          <w:rFonts w:ascii="Times New Roman" w:hAnsi="Times New Roman" w:cs="Times New Roman"/>
          <w:sz w:val="20"/>
          <w:szCs w:val="20"/>
        </w:rPr>
        <w:t xml:space="preserve"> Motor disability constitutes the second highest percentage of disability, but it is also one of the most neglected, as it frequently seems that this type of disability doesn't need special care or consideration like the other </w:t>
      </w:r>
      <w:r w:rsidRPr="003C003D">
        <w:rPr>
          <w:rFonts w:ascii="Times New Roman" w:hAnsi="Times New Roman" w:cs="Times New Roman"/>
          <w:sz w:val="20"/>
          <w:szCs w:val="20"/>
        </w:rPr>
        <w:lastRenderedPageBreak/>
        <w:t>groups like</w:t>
      </w:r>
      <w:r w:rsidR="00382516" w:rsidRPr="003C003D">
        <w:rPr>
          <w:rFonts w:ascii="Times New Roman" w:hAnsi="Times New Roman" w:cs="Times New Roman"/>
          <w:sz w:val="20"/>
          <w:szCs w:val="20"/>
        </w:rPr>
        <w:t xml:space="preserve"> </w:t>
      </w:r>
      <w:r w:rsidRPr="003C003D">
        <w:rPr>
          <w:rFonts w:ascii="Times New Roman" w:hAnsi="Times New Roman" w:cs="Times New Roman"/>
          <w:sz w:val="20"/>
          <w:szCs w:val="20"/>
        </w:rPr>
        <w:t>visual, mental, and hearing impaired, and is thus marked as a neglected category in the disabled population</w:t>
      </w:r>
      <w:r w:rsidR="00E00647" w:rsidRPr="003C003D">
        <w:rPr>
          <w:rFonts w:ascii="Times New Roman" w:hAnsi="Times New Roman" w:cs="Times New Roman"/>
          <w:sz w:val="20"/>
          <w:szCs w:val="20"/>
        </w:rPr>
        <w:t xml:space="preserve">. </w:t>
      </w:r>
      <w:r w:rsidRPr="003C003D">
        <w:rPr>
          <w:rFonts w:ascii="Times New Roman" w:hAnsi="Times New Roman" w:cs="Times New Roman"/>
          <w:sz w:val="20"/>
          <w:szCs w:val="20"/>
        </w:rPr>
        <w:t>Disability in developing countries differs from disability in developed countries. Around 15% of the world's population is disabled, with 2-4% having significant difficulties functioning</w:t>
      </w:r>
      <w:r w:rsidR="00981432"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{"citationItems":[{"id":"ITEM-1","itemData":{"DOI":"10.3233/tad-170180","ISSN":"10554181","abstract":"Physical disabilities minimize the participation of a person in desired activities and in the worst situation, fully prevent participation. The persons with disabilities (PwDs) have all along been forced to rely on various devices, gadgets, tools etc. to get themselves mainstreamed through such supports, collectively termed as Assistive Technologies (ATs). This research examines the current status of various ATs for PwDs in India and looks back to trace their evolution, to foresee the ATs likely to evolve by 2035 and offer a hope, to possibly reduce the gap between disabled persons and the normal to a maximum extent. Examination of the available literature, Horizon Scanning and Patent Databases (WIPO, USPTO, and IPINDIA) has been used for secondary data and an opinion survey for primary data. Two round Delphi study has been conducted on selected 29 ATs with the help of a panel of experts (hailing from industry, R&amp;D institutions, academia, NGO, government etc.). The experts were asked to speculate the likely time-frame of adoption/commercialization of these ATs and were provided with broad trend of evolution of technology in past decades to help them in responding. The findings of Delphi exercise, bringing out potential assistive technologies with their time-frames, have been reported in this study.","author":[{"dropping-particle":"","family":"Pant","given":"Pushpesh","non-dropping-particle":"","parse-names":false,"suffix":""},{"dropping-particle":"","family":"Gupta","given":"V. B.","non-dropping-particle":"","parse-names":false,"suffix":""},{"dropping-particle":"","family":"Khanna","given":"Achla","non-dropping-particle":"","parse-names":false,"suffix":""},{"dropping-particle":"","family":"Saxena","given":"Neeraj","non-dropping-particle":"","parse-names":false,"suffix":""}],"container-title":"Technology and Disability","id":"ITEM-1","issue":"4","issued":{"date-parts":[["2018"]]},"page":"163-171","title":"Technology foresight study on assistive technology for locomotor disability","type":"article-journal","volume":"29"},"uris":["http://www.mendeley.com/documents/?uuid=9e0567bc-711d-4a1a-a8c5-25518b84d414"]}],"mendeley":{"formattedCitation":"[1]","plainTextFormattedCitation":"[1]","previouslyFormattedCitation":"[1]"},"properties":{"noteIndex":0},"schema":"https://github.com/citation-style-language/schema/raw/master/csl-citation.json"}</w:instrText>
      </w:r>
      <w:r w:rsidR="00981432"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[1]</w:t>
      </w:r>
      <w:r w:rsidR="00981432"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w:t>
      </w:r>
      <w:r w:rsidR="00E87387" w:rsidRPr="003C003D">
        <w:rPr>
          <w:rFonts w:ascii="Times New Roman" w:hAnsi="Times New Roman" w:cs="Times New Roman"/>
          <w:sz w:val="20"/>
          <w:szCs w:val="20"/>
        </w:rPr>
        <w:t>A person with a disability is more likely to have poor socioeconomic outcomes, physiological stress, and inequalities in access to critical services such as education, health care, employment, and social interaction. Education, work, freedom of activity, availability of knowledge, sufficient health care, and the opportunity to make their own decisions are often restricted to people with disabilities</w:t>
      </w:r>
      <w:r w:rsidR="00981432"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{"citationItems":[{"id":"ITEM-1","itemData":{"DOI":"10.1080/09638288.2019.1570356","ISSN":"14645165","PMID":"30856355","abstract":"Purpose: Persons with a developmental disability have the lowest rate of labour force participation relative to other disabilities. The widening gap between the labour force participation of persons with versus without disability has been an enduring concern for many governments across the globe, which has led to policy initiatives such as labour market activation programs, welfare reforms, and equality laws. Despite these policies, persistently poor labour force participation rates for persons with developmental disabilities suggest that this population experiences pervasive barriers to participating in the labour force. Materials and methods: In this study, a two-phase qualitative research design was used to systematically identify, explore and prioritize barriers to employment for persons with developmental disabilities, potential policy solutions and criteria for evaluating future policy initiatives. Incorporating diverse stakeholder perspectives, a Nominal Group Technique and a modified Delphi technique were used to collect and analyze data. Results: Findings indicate that barriers to employment for persons with developmental disabilities are multi-factorial and policy solutions to address these barriers require stakeholder engagement and collaboration from multiple sectors. Conclusions: Individual, environmental and societal factors all impact employment outcomes for persons with developmental disabilities. Policy and decision makers need to address barriers to employment for persons with developmental disabilities more holistically by designing policies considering employers and the workplace, persons with developmental disabilities and the broader society. Findings call for cross-sectoral collaboration using a Whole of Government approach.Implications for Rehabilitation Persons with a developmental disability face lower levels of labour force participation than any other disability group. Individual, environmental and societal factors all impact employment outcomes for persons with developmental disabilities. Decision and policy makers need to address barriers to employment for persons with developmental disabilities holistically through policies guiding employers and broader societal behaviour in addition to those aimed at the individuals (such as skill development or training). Due to multi-factorial nature of barriers to employment for persons with developmental disabilities, policy solutions are wide-ranging and fall under the responsibility…","author":[{"dropping-particle":"","family":"Khayatzadeh-Mahani","given":"Akram","non-dropping-particle":"","parse-names":false,"suffix":""},{"dropping-particle":"","family":"Wittevrongel","given":"Krystle","non-dropping-particle":"","parse-names":false,"suffix":""},{"dropping-particle":"","family":"Nicholas","given":"David B.","non-dropping-particle":"","parse-names":false,"suffix":""},{"dropping-particle":"","family":"Zwicker","given":"Jennifer D.","non-dropping-particle":"","parse-names":false,"suffix":""}],"container-title":"Disability and Rehabilitation","id":"ITEM-1","issue":"19","issued":{"date-parts":[["2020"]]},"page":"2696-2706","publisher":"Taylor &amp; Francis","title":"Prioritizing barriers and solutions to improve employment for persons with developmental disabilities","type":"article-journal","volume":"42"},"uris":["http://www.mendeley.com/documents/?uuid=32edf32e-80fa-45ba-8000-6c096f465e2b"]}],"mendeley":{"formattedCitation":"[2]","plainTextFormattedCitation":"[2]","previouslyFormattedCitation":"[2]"},"properties":{"noteIndex":0},"schema":"https://github.com/citation-style-language/schema/raw/master/csl-citation.json"}</w:instrText>
      </w:r>
      <w:r w:rsidR="00981432"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[2]</w:t>
      </w:r>
      <w:r w:rsidR="00981432" w:rsidRPr="003C003D">
        <w:rPr>
          <w:rFonts w:ascii="Times New Roman" w:hAnsi="Times New Roman" w:cs="Times New Roman"/>
          <w:sz w:val="20"/>
          <w:szCs w:val="20"/>
        </w:rPr>
        <w:fldChar w:fldCharType="end"/>
      </w:r>
      <w:r w:rsidR="00E87387" w:rsidRPr="003C003D">
        <w:rPr>
          <w:rFonts w:ascii="Times New Roman" w:hAnsi="Times New Roman" w:cs="Times New Roman"/>
          <w:sz w:val="20"/>
          <w:szCs w:val="20"/>
        </w:rPr>
        <w:t>. Despite assistive technologies have the ability to enhance the quality of life and participation, they cannot ensure performance. Apart from the technology, the user's physical traits, goals, preferences, and expectations have to be addressed.</w:t>
      </w:r>
      <w:r w:rsidR="00D31943" w:rsidRPr="003C003D">
        <w:rPr>
          <w:rFonts w:ascii="Times New Roman" w:hAnsi="Times New Roman" w:cs="Times New Roman"/>
          <w:sz w:val="20"/>
          <w:szCs w:val="20"/>
        </w:rPr>
        <w:t xml:space="preserve"> As per to the World Health Organization's burden of disease research (2010), noncommunicable diseases like musculoskeletal disorders such as diabetes and stroke with associated disabilities, are changing global disease demographics and moving towards infectious diseases, which leads to a rise in locomotor disabilities</w:t>
      </w:r>
      <w:r w:rsidR="00EA4A65"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{"citationItems":[{"id":"ITEM-1","itemData":{"DOI":"10.4103/2224-3151.239419","ISSN":"23045272","abstract":"Assistive technologies can benefit a wide range of people, including those with disabilities; those with age-related frailties; those affected by noncommunicable diseases; and those requiring rehabilitation. Access to these technologies is limited in low- and middle-income countries but the already-high need will inevitably rise further because of demographic and epidemiological transitions. Four key gaps contribute to limited access. First, although need is high, demand is low, not least because of widespread lack of awareness among potential beneficiaries, their caregivers, and their health-care providers. Second, product designs are insufficiently informed by users' and caregivers' preferences and environments, and transfer of technologies to low-resource settings is limited. Third, barriers to supply include low production quality, financial constraints and a scarcity of trained personnel. Fourth, there is a dearth of high-quality evidence on the effectiveness of different types of technology. Adoption of the World Health Assembly Resolution WHA71.8 in 2018 marked convergence of, commitment to and strengthening of efforts to close these gaps and improve access to assistive devices. The Global Cooperation on Assistive Technology workplan identifies four overarching, interlinked solutions for countries to improve access. First, a national policy framework for assistive technology is needed. Second, product development should be encouraged through incentive schemes that support and promote affordable assistive products. Third, capacity-building of personnel is needed, through undergraduate and in-service training. Fourth, provision needs to be enhanced, especially through integration of services with the health system. These actions need to be underpinned by government leadership, a multisectoral approach and adequate funding.","author":[{"dropping-particle":"","family":"Tangcharoensathien","given":"Viroj","non-dropping-particle":"","parse-names":false,"suffix":""},{"dropping-particle":"","family":"Witthayapipopsakul","given":"Woranan","non-dropping-particle":"","parse-names":false,"suffix":""},{"dropping-particle":"","family":"Viriyathorn","given":"Shaheda","non-dropping-particle":"","parse-names":false,"suffix":""},{"dropping-particle":"","family":"Patcharanarumol","given":"Walaiporn","non-dropping-particle":"","parse-names":false,"suffix":""}],"container-title":"WHO South-East Asia journal of public health","id":"ITEM-1","issue":"2","issued":{"date-parts":[["2018"]]},"page":"84-89","title":"Improving access to assistive technologies: challenges and solutions in low- and middle-income countries","type":"article-journal","volume":"7"},"uris":["http://www.mendeley.com/documents/?uuid=45685d7d-ff67-4447-aa4a-ae8e6c48acfa"]}],"mendeley":{"formattedCitation":"[3]","plainTextFormattedCitation":"[3]","previouslyFormattedCitation":"[3]"},"properties":{"noteIndex":0},"schema":"https://github.com/citation-style-language/schema/raw/master/csl-citation.json"}</w:instrText>
      </w:r>
      <w:r w:rsidR="00EA4A65"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[3]</w:t>
      </w:r>
      <w:r w:rsidR="00EA4A65" w:rsidRPr="003C003D">
        <w:rPr>
          <w:rFonts w:ascii="Times New Roman" w:hAnsi="Times New Roman" w:cs="Times New Roman"/>
          <w:sz w:val="20"/>
          <w:szCs w:val="20"/>
        </w:rPr>
        <w:fldChar w:fldCharType="end"/>
      </w:r>
      <w:r w:rsidR="00D31943" w:rsidRPr="003C003D">
        <w:rPr>
          <w:rFonts w:ascii="Times New Roman" w:hAnsi="Times New Roman" w:cs="Times New Roman"/>
          <w:sz w:val="20"/>
          <w:szCs w:val="20"/>
        </w:rPr>
        <w:t xml:space="preserve">. A few kinds of locomotor </w:t>
      </w:r>
      <w:r w:rsidR="00821462" w:rsidRPr="003C003D">
        <w:rPr>
          <w:rFonts w:ascii="Times New Roman" w:hAnsi="Times New Roman" w:cs="Times New Roman"/>
          <w:sz w:val="20"/>
          <w:szCs w:val="20"/>
        </w:rPr>
        <w:t>disability</w:t>
      </w:r>
      <w:r w:rsidR="00D31943" w:rsidRPr="003C003D">
        <w:rPr>
          <w:rFonts w:ascii="Times New Roman" w:hAnsi="Times New Roman" w:cs="Times New Roman"/>
          <w:sz w:val="20"/>
          <w:szCs w:val="20"/>
        </w:rPr>
        <w:t xml:space="preserve"> are paraplegia, which is the paralysis of the lower limb as a result of spinal cord damage caused by any reason, such as a fall, a car accident, or a gunshot injury, and results in the loss of both feeling and movement of the lower legs; Quadriplegia is a paralysis of both the arms and legs caused by spinal cord injury, resulting in loss of feeling as well as movement in both the upper and lower limbs, resulting in significant functional limits, Cerebral palsy is a congenital defect in the brain that causes neurological problems and functional abnormalities in children. Muscular dystrophy is a hereditary illness that involves</w:t>
      </w:r>
      <w:r w:rsidR="00821462" w:rsidRPr="003C003D">
        <w:rPr>
          <w:rFonts w:ascii="Times New Roman" w:hAnsi="Times New Roman" w:cs="Times New Roman"/>
          <w:sz w:val="20"/>
          <w:szCs w:val="20"/>
        </w:rPr>
        <w:t xml:space="preserve"> </w:t>
      </w:r>
      <w:r w:rsidR="00D31943" w:rsidRPr="003C003D">
        <w:rPr>
          <w:rFonts w:ascii="Times New Roman" w:hAnsi="Times New Roman" w:cs="Times New Roman"/>
          <w:sz w:val="20"/>
          <w:szCs w:val="20"/>
        </w:rPr>
        <w:t xml:space="preserve">gradual </w:t>
      </w:r>
      <w:r w:rsidR="00821462" w:rsidRPr="003C003D">
        <w:rPr>
          <w:rFonts w:ascii="Times New Roman" w:hAnsi="Times New Roman" w:cs="Times New Roman"/>
          <w:sz w:val="20"/>
          <w:szCs w:val="20"/>
        </w:rPr>
        <w:t>muscle</w:t>
      </w:r>
      <w:r w:rsidR="00D31943" w:rsidRPr="003C003D">
        <w:rPr>
          <w:rFonts w:ascii="Times New Roman" w:hAnsi="Times New Roman" w:cs="Times New Roman"/>
          <w:sz w:val="20"/>
          <w:szCs w:val="20"/>
        </w:rPr>
        <w:t xml:space="preserve"> weakness and wastage that worsens with age and leads to severe functional deficits with physical activity limits. Amputation is the surgical removal of a limb, which can be upper or lower, as a result of an accident, diabetes, or cancer, and results in complete physical limits. Arthritis is a condition characterized by joint inflammation, which causes pain and stiffness</w:t>
      </w:r>
      <w:r w:rsidR="00821462" w:rsidRPr="003C003D">
        <w:rPr>
          <w:rFonts w:ascii="Times New Roman" w:hAnsi="Times New Roman" w:cs="Times New Roman"/>
          <w:sz w:val="20"/>
          <w:szCs w:val="20"/>
        </w:rPr>
        <w:t>,</w:t>
      </w:r>
      <w:r w:rsidR="00D31943" w:rsidRPr="003C003D">
        <w:rPr>
          <w:rFonts w:ascii="Times New Roman" w:hAnsi="Times New Roman" w:cs="Times New Roman"/>
          <w:sz w:val="20"/>
          <w:szCs w:val="20"/>
        </w:rPr>
        <w:t xml:space="preserve"> and, as a result, disability.</w:t>
      </w:r>
      <w:r w:rsidR="003A726F" w:rsidRPr="003C003D">
        <w:rPr>
          <w:rFonts w:ascii="Times New Roman" w:hAnsi="Times New Roman" w:cs="Times New Roman"/>
          <w:sz w:val="20"/>
          <w:szCs w:val="20"/>
        </w:rPr>
        <w:t xml:space="preserve"> People with locomotor disabilities are prescribed assistive technology such as prostheses, orthoses, canes, crutches, and wheelchairs to improve their mobility and independence. It has a significant impact on the lives of people with locomotor disability. People with locomotor disabilities sometimes experience difficulties performing routine tasks owing to physical limitations. Assistive technology bridges these gaps, improving independence, functionality, and overall quality of life</w:t>
      </w:r>
      <w:r w:rsidR="00EA4A65"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{"citationItems":[{"id":"ITEM-1","itemData":{"DOI":"10.1080/17483107.2018.1448470","ISSN":"17483115","PMID":"29557196","abstract":"Purpose: The purpose of this study was to evaluate the opinions of providers of mobility assistive technologies to help inform a research agenda and set priorities. Materials and methods: This survey study was anonymous and gathered opinions of individuals who participate in the process to provide wheelchairs and other assistive technologies to clients. Participants were asked to rank the importance of developing various technologies and rank items against each other in terms of order of importance. Participants were also asked to respond to several open-ended questions or statements. Results: A total of 161 providers from 35 states within the USA consented to participation and completed the survey. Conclusions: This survey revealed themes of advanced wheelchair design, assistive robotics and intelligent systems, human machine interfaces and smart device applications. It also outlined priorities for researchers to provide continuing education to clients and providers. These themes will be used to develop research and development priorities.Implications for Rehabilitation • Research in advanced wheelchair design is needed to facilitate travel and environmental access with wheelchairs and to develop alternative power sources for wheelchairs.• New assistive robotics and intelligent systems are needed to help wheelchairs overcome obstacles or self-adjust, assist wheelchair navigation in the community, assist caregivers and transfers, and aid ambulation.• Innovations in human machine interfaces may help advance the control of mobility devices and robots with the brain, eye movements, facial gesture recognition or other systems.• Development of new smart devices is needed for better control of the environment, monitoring activity and promoting healthy behaviours.","author":[{"dropping-particle":"","family":"Dicianno","given":"Brad E.","non-dropping-particle":"","parse-names":false,"suffix":""},{"dropping-particle":"","family":"Joseph","given":"James","non-dropping-particle":"","parse-names":false,"suffix":""},{"dropping-particle":"","family":"Eckstein","given":"Stacy","non-dropping-particle":"","parse-names":false,"suffix":""},{"dropping-particle":"","family":"Zigler","given":"Christina K.","non-dropping-particle":"","parse-names":false,"suffix":""},{"dropping-particle":"","family":"Quinby","given":"Eleanor J.","non-dropping-particle":"","parse-names":false,"suffix":""},{"dropping-particle":"","family":"Schmeler","given":"Mark R.","non-dropping-particle":"","parse-names":false,"suffix":""},{"dropping-particle":"","family":"Schein","given":"Richard M.","non-dropping-particle":"","parse-names":false,"suffix":""},{"dropping-particle":"","family":"Pearlman","given":"Jon","non-dropping-particle":"","parse-names":false,"suffix":""},{"dropping-particle":"","family":"Cooper","given":"Rory A.","non-dropping-particle":"","parse-names":false,"suffix":""}],"container-title":"Disability and Rehabilitation: Assistive Technology","id":"ITEM-1","issue":"4","issued":{"date-parts":[["2019"]]},"page":"338-345","publisher":"Informa UK Ltd.","title":"The future of the provision process for mobility assistive technology: a survey of providers","type":"article-journal","volume":"14"},"uris":["http://www.mendeley.com/documents/?uuid=2d7654e7-a005-4110-9514-91c28f1452fe"]}],"mendeley":{"formattedCitation":"[4]","plainTextFormattedCitation":"[4]","previouslyFormattedCitation":"[4]"},"properties":{"noteIndex":0},"schema":"https://github.com/citation-style-language/schema/raw/master/csl-citation.json"}</w:instrText>
      </w:r>
      <w:r w:rsidR="00EA4A65"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[4]</w:t>
      </w:r>
      <w:r w:rsidR="00EA4A65" w:rsidRPr="003C003D">
        <w:rPr>
          <w:rFonts w:ascii="Times New Roman" w:hAnsi="Times New Roman" w:cs="Times New Roman"/>
          <w:sz w:val="20"/>
          <w:szCs w:val="20"/>
        </w:rPr>
        <w:fldChar w:fldCharType="end"/>
      </w:r>
      <w:r w:rsidR="003A726F" w:rsidRPr="003C003D">
        <w:rPr>
          <w:rFonts w:ascii="Times New Roman" w:hAnsi="Times New Roman" w:cs="Times New Roman"/>
          <w:sz w:val="20"/>
          <w:szCs w:val="20"/>
        </w:rPr>
        <w:t>.</w:t>
      </w:r>
    </w:p>
    <w:p w14:paraId="09A31ADA" w14:textId="067D6B68" w:rsidR="003A726F" w:rsidRPr="003C003D" w:rsidRDefault="002E6136" w:rsidP="003C003D">
      <w:pPr>
        <w:spacing w:line="240" w:lineRule="auto"/>
        <w:ind w:left="720"/>
        <w:rPr>
          <w:rFonts w:ascii="Times New Roman" w:hAnsi="Times New Roman" w:cs="Times New Roman"/>
          <w:sz w:val="20"/>
          <w:szCs w:val="20"/>
        </w:rPr>
      </w:pPr>
      <w:r w:rsidRPr="003C003D">
        <w:rPr>
          <w:rFonts w:ascii="Times New Roman" w:hAnsi="Times New Roman" w:cs="Times New Roman"/>
          <w:sz w:val="20"/>
          <w:szCs w:val="20"/>
        </w:rPr>
        <w:t xml:space="preserve">1.2 </w:t>
      </w:r>
      <w:r w:rsidR="003A726F" w:rsidRPr="003C003D">
        <w:rPr>
          <w:rFonts w:ascii="Times New Roman" w:hAnsi="Times New Roman" w:cs="Times New Roman"/>
          <w:sz w:val="20"/>
          <w:szCs w:val="20"/>
        </w:rPr>
        <w:t xml:space="preserve">Assistive technology </w:t>
      </w:r>
    </w:p>
    <w:p w14:paraId="5C686DA3" w14:textId="1E6F9576" w:rsidR="00320575" w:rsidRPr="003C003D" w:rsidRDefault="00F55E59"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Any product, which can include any device, instrument, technology, or software, that is specifically designed for preventing, compensating for, relieving, or neutralizing impairment, limitation of activities, or restriction in participation in daily tasks is referred to as assistive technology for people with disabilities. People with disabilities can live better lives due to technology by having more independence, communication, accessibility, and </w:t>
      </w:r>
      <w:r w:rsidR="00845176" w:rsidRPr="003C003D">
        <w:rPr>
          <w:rFonts w:ascii="Times New Roman" w:hAnsi="Times New Roman" w:cs="Times New Roman"/>
          <w:sz w:val="20"/>
          <w:szCs w:val="20"/>
        </w:rPr>
        <w:t xml:space="preserve">an </w:t>
      </w:r>
      <w:r w:rsidRPr="003C003D">
        <w:rPr>
          <w:rFonts w:ascii="Times New Roman" w:hAnsi="Times New Roman" w:cs="Times New Roman"/>
          <w:sz w:val="20"/>
          <w:szCs w:val="20"/>
        </w:rPr>
        <w:t>all-around better quality of life</w:t>
      </w:r>
      <w:r w:rsidR="00E36051"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{"citationItems":[{"id":"ITEM-1","itemData":{"DOI":"10.1007/s40430-020-02347-w","ISBN":"0123456789","ISSN":"18063691","abstract":"The worldwide growing demand for assistive devices, due to the global trend of population aging and high rates of chronic diseases, creates design opportunities for study, optimization and clinical validation of these products, in search of quality products that promote quality of life and greater autonomy. The high abandonment rates of assistive devices, the low-quality and inefficient performance in many cases, in addition to the scarcity of options and the high prices, indicate possible failures in the initial design phases of these products. This paper presents the elaboration of an adaptive methodology focused on the “Design for Assistive Technology,” considering user-centered design and 3D technologies. The AT-d8sign methodology presents an iterative and dynamic flux, divided into three main phases: (1) design cross-domain; (2) conception spiral; (3) evaluation and refinement. The study is based on three fundamental elements: an analysis of three designs developed in the area by the research group; a case study from one of these designs; a systematic review on the current scenario of the design methodology in this area. The preliminary results from the application of the methodology included: shorter design development time from informational design to clinical testing; effective insertion of the users and health professionals in the decision-making process throughout the conceptual design phase; better communication between the interdisciplinary research group due to the use of design techniques; gradual improvement of the conceptual and technical solutions supported by 3D printing, resulting in the refinement of fundamental attributes of assistive products: comfort, safety and functionality.","author":[{"dropping-particle":"","family":"Santos","given":"A. V.F.","non-dropping-particle":"","parse-names":false,"suffix":""},{"dropping-particle":"","family":"Silveira","given":"Z. C.","non-dropping-particle":"","parse-names":false,"suffix":""}],"container-title":"Journal of the Brazilian Society of Mechanical Sciences and Engineering","id":"ITEM-1","issue":"5","issued":{"date-parts":[["2020"]]},"publisher":"Springer Berlin Heidelberg","title":"AT-d8sign: methodology to support development of assistive devices focused on user-centered design and 3D technologies","type":"article-journal","volume":"42"},"uris":["http://www.mendeley.com/documents/?uuid=ad81627a-6c32-4b64-804f-5d0285e85e29"]}],"mendeley":{"formattedCitation":"[5]","plainTextFormattedCitation":"[5]","previouslyFormattedCitation":"[5]"},"properties":{"noteIndex":0},"schema":"https://github.com/citation-style-language/schema/raw/master/csl-citation.json"}</w:instrText>
      </w:r>
      <w:r w:rsidR="00E36051"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[5]</w:t>
      </w:r>
      <w:r w:rsidR="00E36051" w:rsidRPr="003C003D">
        <w:rPr>
          <w:rFonts w:ascii="Times New Roman" w:hAnsi="Times New Roman" w:cs="Times New Roman"/>
          <w:sz w:val="20"/>
          <w:szCs w:val="20"/>
        </w:rPr>
        <w:fldChar w:fldCharType="end"/>
      </w:r>
      <w:r w:rsidRPr="003C003D">
        <w:rPr>
          <w:rFonts w:ascii="Times New Roman" w:hAnsi="Times New Roman" w:cs="Times New Roman"/>
          <w:sz w:val="20"/>
          <w:szCs w:val="20"/>
        </w:rPr>
        <w:t>. People with impairments may now access information, connect with others, and carry out daily duties because of assistive technology. With the use of assistive technology, people with visual, hearing, or mobility impairments can access digital information and connect with computers or mobile devices. Examples of this technology include screen readers, braille displays, speech recognition software, and alternate input devices.</w:t>
      </w:r>
      <w:r w:rsidR="004B0DA5" w:rsidRPr="003C003D">
        <w:rPr>
          <w:rFonts w:ascii="Times New Roman" w:hAnsi="Times New Roman" w:cs="Times New Roman"/>
          <w:sz w:val="20"/>
          <w:szCs w:val="20"/>
        </w:rPr>
        <w:t xml:space="preserve"> With the use of assistive technology, people with visual, hearing, or mobility impairments can access digital information and connect with computers or mobile devices. Examples of this technology include screen readers, braille displays, speech recognition software, and alternate input devices. It also helps persons with locomotor impairments stay safe and prevent falls. To create safer conditions and reduce the chance of accidents and injuries, public spaces</w:t>
      </w:r>
      <w:r w:rsidR="00500408" w:rsidRPr="003C003D">
        <w:rPr>
          <w:rFonts w:ascii="Times New Roman" w:hAnsi="Times New Roman" w:cs="Times New Roman"/>
          <w:sz w:val="20"/>
          <w:szCs w:val="20"/>
        </w:rPr>
        <w:t xml:space="preserve"> includes </w:t>
      </w:r>
      <w:r w:rsidR="004B0DA5" w:rsidRPr="003C003D">
        <w:rPr>
          <w:rFonts w:ascii="Times New Roman" w:hAnsi="Times New Roman" w:cs="Times New Roman"/>
          <w:sz w:val="20"/>
          <w:szCs w:val="20"/>
        </w:rPr>
        <w:t xml:space="preserve"> grab rails, wheelchair ramps, handrails, and grab rails. Individuals with mobility issues can use voice-activated assistants, smart home automation systems, and environmental control devices to manage various aspects of their living space, including the lighting, temperature, and appliances</w:t>
      </w:r>
      <w:r w:rsidR="00826CD1"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{"citationItems":[{"id":"ITEM-1","itemData":{"DOI":"10.1080/10400435.2017.1363828","ISSN":"19493614","PMID":"28783455","abstract":"The aim was to compare the presence of environmental barriers to participation and facilitators for assistive technology (AT) use and study the relation between barriers and AT use in three different AT devices. A cross-sectional survey was conducted. Inclusion criteria were ≥one year of experience as a user of myoelectric prosthesis (MEP), powered mobility device (PMD), or assistive technology for cognition (ATC) and age 20-90 years. Overall, 156 participants answered the Swedish version of the Craig Hospital Inventory of Environmental Factors and a study-specific questionnaire on facilitating factors. Non-parametric tests were used for comparisons. Barriers to participation were lowest in MEP users (md=0.12; p&gt;0.001), and highest in ATC users (md=1.56; p&gt;0.001) with the least support for AT use (p&gt;0.001 - p=0.048). A positive correlation between fewer barriers and higher use of MEP was seen (r=0.30, p=0.038). The greatest barriers to participation were Natural environment, Surroundings and Information, and the most support came from relatives and professionals. Support, training and education are vital in the use of AT. These factors may lead to a more sustained and prolonged use of AT and may enable increased participation. Future research should focus on interventions that meet the needs of people with cognitive disabilities.","author":[{"dropping-particle":"","family":"Widehammar","given":"Cathrine","non-dropping-particle":"","parse-names":false,"suffix":""},{"dropping-particle":"","family":"Lidström","given":"Helene","non-dropping-particle":"","parse-names":false,"suffix":""},{"dropping-particle":"","family":"Hermansson","given":"Liselotte","non-dropping-particle":"","parse-names":false,"suffix":""}],"container-title":"Assistive Technology","id":"ITEM-1","issue":"2","issued":{"date-parts":[["2019"]]},"page":"68-76","publisher":"Taylor &amp; Francis","title":"Environmental barriers to participation and facilitators for use of three types of assistive technology devices","type":"article-journal","volume":"31"},"uris":["http://www.mendeley.com/documents/?uuid=f2cef370-8f39-463c-b8d6-860d7ba07e9d"]}],"mendeley":{"formattedCitation":"[6]","plainTextFormattedCitation":"[6]","previouslyFormattedCitation":"[6]"},"properties":{"noteIndex":0},"schema":"https://github.com/citation-style-language/schema/raw/master/csl-citation.json"}</w:instrText>
      </w:r>
      <w:r w:rsidR="00826CD1"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[6]</w:t>
      </w:r>
      <w:r w:rsidR="00826CD1" w:rsidRPr="003C003D">
        <w:rPr>
          <w:rFonts w:ascii="Times New Roman" w:hAnsi="Times New Roman" w:cs="Times New Roman"/>
          <w:sz w:val="20"/>
          <w:szCs w:val="20"/>
        </w:rPr>
        <w:fldChar w:fldCharType="end"/>
      </w:r>
      <w:r w:rsidR="004B0DA5" w:rsidRPr="003C003D">
        <w:rPr>
          <w:rFonts w:ascii="Times New Roman" w:hAnsi="Times New Roman" w:cs="Times New Roman"/>
          <w:sz w:val="20"/>
          <w:szCs w:val="20"/>
        </w:rPr>
        <w:t>.</w:t>
      </w:r>
      <w:r w:rsidR="00320575" w:rsidRPr="003C003D">
        <w:rPr>
          <w:rFonts w:ascii="Times New Roman" w:hAnsi="Times New Roman" w:cs="Times New Roman"/>
          <w:sz w:val="20"/>
          <w:szCs w:val="20"/>
        </w:rPr>
        <w:t xml:space="preserve"> </w:t>
      </w:r>
      <w:r w:rsidR="00DB6A21" w:rsidRPr="003C003D">
        <w:rPr>
          <w:rFonts w:ascii="Times New Roman" w:hAnsi="Times New Roman" w:cs="Times New Roman"/>
          <w:sz w:val="20"/>
          <w:szCs w:val="20"/>
        </w:rPr>
        <w:t>Few e</w:t>
      </w:r>
      <w:r w:rsidR="00320575" w:rsidRPr="003C003D">
        <w:rPr>
          <w:rFonts w:ascii="Times New Roman" w:hAnsi="Times New Roman" w:cs="Times New Roman"/>
          <w:sz w:val="20"/>
          <w:szCs w:val="20"/>
        </w:rPr>
        <w:t xml:space="preserve">xamples of  mobility aids  to enhance mobility and quality of life for people with physical </w:t>
      </w:r>
      <w:r w:rsidR="00DB6A21" w:rsidRPr="003C003D">
        <w:rPr>
          <w:rFonts w:ascii="Times New Roman" w:hAnsi="Times New Roman" w:cs="Times New Roman"/>
          <w:sz w:val="20"/>
          <w:szCs w:val="20"/>
        </w:rPr>
        <w:t xml:space="preserve">disability </w:t>
      </w:r>
      <w:r w:rsidR="00320575" w:rsidRPr="003C003D">
        <w:rPr>
          <w:rFonts w:ascii="Times New Roman" w:hAnsi="Times New Roman" w:cs="Times New Roman"/>
          <w:sz w:val="20"/>
          <w:szCs w:val="20"/>
        </w:rPr>
        <w:t xml:space="preserve"> include wheelchairs, prosthetics, and exoskeletons. </w:t>
      </w:r>
      <w:r w:rsidR="00DB6A21" w:rsidRPr="003C003D">
        <w:rPr>
          <w:rFonts w:ascii="Times New Roman" w:hAnsi="Times New Roman" w:cs="Times New Roman"/>
          <w:sz w:val="20"/>
          <w:szCs w:val="20"/>
        </w:rPr>
        <w:t xml:space="preserve">Due to the use of assistive technologies the </w:t>
      </w:r>
      <w:proofErr w:type="spellStart"/>
      <w:r w:rsidR="00DB6A21" w:rsidRPr="003C003D">
        <w:rPr>
          <w:rFonts w:ascii="Times New Roman" w:hAnsi="Times New Roman" w:cs="Times New Roman"/>
          <w:sz w:val="20"/>
          <w:szCs w:val="20"/>
        </w:rPr>
        <w:t>woerk</w:t>
      </w:r>
      <w:proofErr w:type="spellEnd"/>
      <w:r w:rsidR="00DB6A21" w:rsidRPr="003C003D">
        <w:rPr>
          <w:rFonts w:ascii="Times New Roman" w:hAnsi="Times New Roman" w:cs="Times New Roman"/>
          <w:sz w:val="20"/>
          <w:szCs w:val="20"/>
        </w:rPr>
        <w:t xml:space="preserve"> </w:t>
      </w:r>
      <w:proofErr w:type="spellStart"/>
      <w:r w:rsidR="00DB6A21" w:rsidRPr="003C003D">
        <w:rPr>
          <w:rFonts w:ascii="Times New Roman" w:hAnsi="Times New Roman" w:cs="Times New Roman"/>
          <w:sz w:val="20"/>
          <w:szCs w:val="20"/>
        </w:rPr>
        <w:t>oppurtunities</w:t>
      </w:r>
      <w:proofErr w:type="spellEnd"/>
      <w:r w:rsidR="00DB6A21" w:rsidRPr="003C003D">
        <w:rPr>
          <w:rFonts w:ascii="Times New Roman" w:hAnsi="Times New Roman" w:cs="Times New Roman"/>
          <w:sz w:val="20"/>
          <w:szCs w:val="20"/>
        </w:rPr>
        <w:t xml:space="preserve"> for the people to work has been increased.it also helps people to participate in activities and enhance social inclusion. </w:t>
      </w:r>
    </w:p>
    <w:p w14:paraId="7C4F0B96" w14:textId="1EDBCE10" w:rsidR="00320575" w:rsidRPr="003C003D" w:rsidRDefault="0001062E"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   </w:t>
      </w:r>
      <w:r w:rsidR="002E6136" w:rsidRPr="003C003D">
        <w:rPr>
          <w:rFonts w:ascii="Times New Roman" w:hAnsi="Times New Roman" w:cs="Times New Roman"/>
          <w:sz w:val="20"/>
          <w:szCs w:val="20"/>
        </w:rPr>
        <w:t xml:space="preserve">1.3 Internet of things </w:t>
      </w:r>
    </w:p>
    <w:p w14:paraId="4D712B9E" w14:textId="47AB01D1" w:rsidR="003A726F" w:rsidRPr="003C003D" w:rsidRDefault="00DB6A21"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The term Internet of things has been coined by </w:t>
      </w:r>
      <w:r w:rsidR="00320575" w:rsidRPr="003C003D">
        <w:rPr>
          <w:rFonts w:ascii="Times New Roman" w:hAnsi="Times New Roman" w:cs="Times New Roman"/>
          <w:sz w:val="20"/>
          <w:szCs w:val="20"/>
        </w:rPr>
        <w:t xml:space="preserve">Kevin Ashton, </w:t>
      </w:r>
      <w:r w:rsidRPr="003C003D">
        <w:rPr>
          <w:rFonts w:ascii="Times New Roman" w:hAnsi="Times New Roman" w:cs="Times New Roman"/>
          <w:sz w:val="20"/>
          <w:szCs w:val="20"/>
        </w:rPr>
        <w:t xml:space="preserve">who was </w:t>
      </w:r>
      <w:r w:rsidR="00320575" w:rsidRPr="003C003D">
        <w:rPr>
          <w:rFonts w:ascii="Times New Roman" w:hAnsi="Times New Roman" w:cs="Times New Roman"/>
          <w:sz w:val="20"/>
          <w:szCs w:val="20"/>
        </w:rPr>
        <w:t xml:space="preserve">a British technology developer </w:t>
      </w:r>
      <w:r w:rsidRPr="003C003D">
        <w:rPr>
          <w:rFonts w:ascii="Times New Roman" w:hAnsi="Times New Roman" w:cs="Times New Roman"/>
          <w:sz w:val="20"/>
          <w:szCs w:val="20"/>
        </w:rPr>
        <w:t xml:space="preserve">, he </w:t>
      </w:r>
      <w:r w:rsidR="00320575" w:rsidRPr="003C003D">
        <w:rPr>
          <w:rFonts w:ascii="Times New Roman" w:hAnsi="Times New Roman" w:cs="Times New Roman"/>
          <w:sz w:val="20"/>
          <w:szCs w:val="20"/>
        </w:rPr>
        <w:t xml:space="preserve"> describe</w:t>
      </w:r>
      <w:r w:rsidRPr="003C003D">
        <w:rPr>
          <w:rFonts w:ascii="Times New Roman" w:hAnsi="Times New Roman" w:cs="Times New Roman"/>
          <w:sz w:val="20"/>
          <w:szCs w:val="20"/>
        </w:rPr>
        <w:t>s</w:t>
      </w:r>
      <w:r w:rsidR="00320575" w:rsidRPr="003C003D">
        <w:rPr>
          <w:rFonts w:ascii="Times New Roman" w:hAnsi="Times New Roman" w:cs="Times New Roman"/>
          <w:sz w:val="20"/>
          <w:szCs w:val="20"/>
        </w:rPr>
        <w:t xml:space="preserve"> a setup in which the </w:t>
      </w:r>
      <w:r w:rsidR="00500408" w:rsidRPr="003C003D">
        <w:rPr>
          <w:rFonts w:ascii="Times New Roman" w:hAnsi="Times New Roman" w:cs="Times New Roman"/>
          <w:sz w:val="20"/>
          <w:szCs w:val="20"/>
        </w:rPr>
        <w:t>i</w:t>
      </w:r>
      <w:r w:rsidR="00320575" w:rsidRPr="003C003D">
        <w:rPr>
          <w:rFonts w:ascii="Times New Roman" w:hAnsi="Times New Roman" w:cs="Times New Roman"/>
          <w:sz w:val="20"/>
          <w:szCs w:val="20"/>
        </w:rPr>
        <w:t>nternet is connected to the real world via common sensors.</w:t>
      </w:r>
      <w:r w:rsidR="00875964" w:rsidRPr="003C003D">
        <w:rPr>
          <w:rFonts w:ascii="Times New Roman" w:hAnsi="Times New Roman" w:cs="Times New Roman"/>
          <w:sz w:val="20"/>
          <w:szCs w:val="20"/>
        </w:rPr>
        <w:t xml:space="preserve"> </w:t>
      </w:r>
      <w:r w:rsidR="00320575" w:rsidRPr="003C003D">
        <w:rPr>
          <w:rFonts w:ascii="Times New Roman" w:hAnsi="Times New Roman" w:cs="Times New Roman"/>
          <w:sz w:val="20"/>
          <w:szCs w:val="20"/>
        </w:rPr>
        <w:t xml:space="preserve">The Internet of Things (IoT) is a network of things that </w:t>
      </w:r>
      <w:r w:rsidRPr="003C003D">
        <w:rPr>
          <w:rFonts w:ascii="Times New Roman" w:hAnsi="Times New Roman" w:cs="Times New Roman"/>
          <w:sz w:val="20"/>
          <w:szCs w:val="20"/>
        </w:rPr>
        <w:t xml:space="preserve">are embedded with </w:t>
      </w:r>
      <w:r w:rsidR="00320575" w:rsidRPr="003C003D">
        <w:rPr>
          <w:rFonts w:ascii="Times New Roman" w:hAnsi="Times New Roman" w:cs="Times New Roman"/>
          <w:sz w:val="20"/>
          <w:szCs w:val="20"/>
        </w:rPr>
        <w:t>, circuits, software, sensors, network connectivity, and other components to gather and share data. Through the use of existing network infrastructure, the Internet of Things makes it possible for objects to be sensed and controlled remotely, enhancing efficiency and accuracy and enabling a more direct integration of the physical world with computer-based systems. IoT may interact without the involvement of a human. In the fields of healthcare, transportation, and automobiles, several preliminary Internet of Things applications have already been created. Despite the fact that Internet of Things (IoT) technologies are currently still at the beginning, there have been numerous notable developments in the online integration of objects with sensors.</w:t>
      </w:r>
      <w:r w:rsidR="00227D93"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10.1088/978-0-7503-3663-5ch1","ISBN":"9780750336635","author":[{"dropping-particle":"","family":"Kadry","given":"Seifedine","non-dropping-particle":"","parse-names":false,"suffix":""}],"id":"ITEM-1","issue":"May","issued":{"date-parts":[["2021"]]},"title":"Internet of things ( IoT )","type":"article-journal"},"uris":["http://www.mendeley.com/documents/?uuid=86575821-5f76-4328-8bba-040d2044ecbf"]}],"mendeley":{"formattedCitation":"[7]","plainTextFormattedCitation":"[7]","previouslyFormattedCitation":"[7]"},"properties":{"noteIndex":0},"schema":"https://github.com/citation-style-language/schema/raw/master/csl-citation.json"}</w:instrText>
      </w:r>
      <w:r w:rsidR="00227D93"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[7]</w:t>
      </w:r>
      <w:r w:rsidR="00227D93" w:rsidRPr="003C003D">
        <w:rPr>
          <w:rFonts w:ascii="Times New Roman" w:hAnsi="Times New Roman" w:cs="Times New Roman"/>
          <w:sz w:val="20"/>
          <w:szCs w:val="20"/>
        </w:rPr>
        <w:fldChar w:fldCharType="end"/>
      </w:r>
    </w:p>
    <w:p w14:paraId="54D34FF9" w14:textId="77777777" w:rsidR="00320575" w:rsidRPr="003C003D" w:rsidRDefault="00320575"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lastRenderedPageBreak/>
        <w:t xml:space="preserve">We can divide the five eras of the Internet's development into five categories: </w:t>
      </w:r>
    </w:p>
    <w:p w14:paraId="7DD19B5C" w14:textId="77777777"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1. The Internet of Documents, which includes websites with documents as the content. </w:t>
      </w:r>
    </w:p>
    <w:p w14:paraId="1BA084E9" w14:textId="77777777"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2. The Internet of Commerce, which includes websites for e-commerce, e-banking, and stock trading.</w:t>
      </w:r>
    </w:p>
    <w:p w14:paraId="3B7B7EDD" w14:textId="77777777"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 3. Web 2.0 and the Internet of Applications </w:t>
      </w:r>
    </w:p>
    <w:p w14:paraId="31231131" w14:textId="77777777"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4. Social networks on the Internet of People. </w:t>
      </w:r>
    </w:p>
    <w:p w14:paraId="51199826" w14:textId="0BBEC89E" w:rsidR="00320575" w:rsidRPr="003C003D" w:rsidRDefault="00320575" w:rsidP="003C003D">
      <w:pPr>
        <w:spacing w:after="0" w:line="240" w:lineRule="auto"/>
        <w:rPr>
          <w:rFonts w:ascii="Times New Roman" w:hAnsi="Times New Roman" w:cs="Times New Roman"/>
          <w:sz w:val="20"/>
          <w:szCs w:val="20"/>
        </w:rPr>
      </w:pPr>
      <w:r w:rsidRPr="003C003D">
        <w:rPr>
          <w:rFonts w:ascii="Times New Roman" w:hAnsi="Times New Roman" w:cs="Times New Roman"/>
          <w:sz w:val="20"/>
          <w:szCs w:val="20"/>
        </w:rPr>
        <w:t>5. The Internet of Things -- Machines and connected gadgets</w:t>
      </w:r>
    </w:p>
    <w:p w14:paraId="1F5C7C4C" w14:textId="6272AFA0" w:rsidR="00320575" w:rsidRPr="003C003D" w:rsidRDefault="001A42D4" w:rsidP="003C003D">
      <w:pPr>
        <w:spacing w:after="0" w:line="240" w:lineRule="auto"/>
        <w:ind w:left="720"/>
        <w:rPr>
          <w:rFonts w:ascii="Times New Roman" w:hAnsi="Times New Roman" w:cs="Times New Roman"/>
          <w:sz w:val="20"/>
          <w:szCs w:val="20"/>
        </w:rPr>
      </w:pPr>
      <w:r w:rsidRPr="003C003D">
        <w:rPr>
          <w:rFonts w:ascii="Times New Roman" w:hAnsi="Times New Roman" w:cs="Times New Roman"/>
          <w:noProof/>
        </w:rPr>
        <w:drawing>
          <wp:inline distT="0" distB="0" distL="0" distR="0" wp14:anchorId="64C86996" wp14:editId="33360D24">
            <wp:extent cx="5731510" cy="2962446"/>
            <wp:effectExtent l="0" t="0" r="21590" b="9525"/>
            <wp:docPr id="131714626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730F90" w14:textId="2ABD3CDA" w:rsidR="00320575" w:rsidRPr="003C003D" w:rsidRDefault="00A2768B" w:rsidP="003C003D">
      <w:pPr>
        <w:spacing w:line="240" w:lineRule="auto"/>
        <w:rPr>
          <w:rFonts w:ascii="Times New Roman" w:hAnsi="Times New Roman" w:cs="Times New Roman"/>
          <w:sz w:val="20"/>
          <w:szCs w:val="20"/>
        </w:rPr>
      </w:pPr>
      <w:r w:rsidRPr="003C003D">
        <w:rPr>
          <w:rFonts w:ascii="Times New Roman" w:hAnsi="Times New Roman" w:cs="Times New Roman"/>
          <w:noProof/>
          <w:color w:val="333333"/>
          <w:sz w:val="20"/>
          <w:szCs w:val="20"/>
        </w:rPr>
        <mc:AlternateContent>
          <mc:Choice Requires="wps">
            <w:drawing>
              <wp:anchor distT="0" distB="0" distL="114300" distR="114300" simplePos="0" relativeHeight="251685888" behindDoc="0" locked="0" layoutInCell="1" allowOverlap="1" wp14:anchorId="3509B4F7" wp14:editId="183A006D">
                <wp:simplePos x="0" y="0"/>
                <wp:positionH relativeFrom="page">
                  <wp:posOffset>1995055</wp:posOffset>
                </wp:positionH>
                <wp:positionV relativeFrom="paragraph">
                  <wp:posOffset>13054</wp:posOffset>
                </wp:positionV>
                <wp:extent cx="3349487" cy="287931"/>
                <wp:effectExtent l="0" t="0" r="3810" b="0"/>
                <wp:wrapNone/>
                <wp:docPr id="774765099"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chemeClr val="lt1"/>
                        </a:solidFill>
                        <a:ln w="6350">
                          <a:noFill/>
                        </a:ln>
                      </wps:spPr>
                      <wps:txbx>
                        <w:txbxContent>
                          <w:p w14:paraId="63D60198" w14:textId="1FE0D157" w:rsidR="00A2768B" w:rsidRPr="003C003D" w:rsidRDefault="00A2768B" w:rsidP="00500408">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2: </w:t>
                            </w:r>
                            <w:r w:rsidR="003D7C99" w:rsidRPr="003C003D">
                              <w:rPr>
                                <w:rFonts w:ascii="Times New Roman" w:hAnsi="Times New Roman" w:cs="Times New Roman"/>
                                <w:b/>
                                <w:bCs/>
                                <w:sz w:val="20"/>
                                <w:szCs w:val="20"/>
                              </w:rPr>
                              <w:t>Evolution</w:t>
                            </w:r>
                            <w:r w:rsidRPr="003C003D">
                              <w:rPr>
                                <w:rFonts w:ascii="Times New Roman" w:hAnsi="Times New Roman" w:cs="Times New Roman"/>
                                <w:b/>
                                <w:bCs/>
                                <w:sz w:val="20"/>
                                <w:szCs w:val="20"/>
                              </w:rPr>
                              <w:t xml:space="preserve"> of </w:t>
                            </w:r>
                            <w:r w:rsidR="003D7C99" w:rsidRPr="003C003D">
                              <w:rPr>
                                <w:rFonts w:ascii="Times New Roman" w:hAnsi="Times New Roman" w:cs="Times New Roman"/>
                                <w:b/>
                                <w:bCs/>
                                <w:sz w:val="20"/>
                                <w:szCs w:val="20"/>
                              </w:rPr>
                              <w:t>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09B4F7" id="_x0000_t202" coordsize="21600,21600" o:spt="202" path="m,l,21600r21600,l21600,xe">
                <v:stroke joinstyle="miter"/>
                <v:path gradientshapeok="t" o:connecttype="rect"/>
              </v:shapetype>
              <v:shape id="Text Box 3" o:spid="_x0000_s1026" type="#_x0000_t202" style="position:absolute;left:0;text-align:left;margin-left:157.1pt;margin-top:1.05pt;width:263.75pt;height:22.65pt;z-index:251685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" fillcolor="white [3201]" stroked="f" strokeweight=".5pt">
                <v:textbox>
                  <w:txbxContent>
                    <w:p w14:paraId="63D60198" w14:textId="1FE0D157" w:rsidR="00A2768B" w:rsidRPr="003C003D" w:rsidRDefault="00A2768B" w:rsidP="00500408">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2: </w:t>
                      </w:r>
                      <w:r w:rsidR="003D7C99" w:rsidRPr="003C003D">
                        <w:rPr>
                          <w:rFonts w:ascii="Times New Roman" w:hAnsi="Times New Roman" w:cs="Times New Roman"/>
                          <w:b/>
                          <w:bCs/>
                          <w:sz w:val="20"/>
                          <w:szCs w:val="20"/>
                        </w:rPr>
                        <w:t>Evolution</w:t>
                      </w:r>
                      <w:r w:rsidRPr="003C003D">
                        <w:rPr>
                          <w:rFonts w:ascii="Times New Roman" w:hAnsi="Times New Roman" w:cs="Times New Roman"/>
                          <w:b/>
                          <w:bCs/>
                          <w:sz w:val="20"/>
                          <w:szCs w:val="20"/>
                        </w:rPr>
                        <w:t xml:space="preserve"> of </w:t>
                      </w:r>
                      <w:r w:rsidR="003D7C99" w:rsidRPr="003C003D">
                        <w:rPr>
                          <w:rFonts w:ascii="Times New Roman" w:hAnsi="Times New Roman" w:cs="Times New Roman"/>
                          <w:b/>
                          <w:bCs/>
                          <w:sz w:val="20"/>
                          <w:szCs w:val="20"/>
                        </w:rPr>
                        <w:t>IoT</w:t>
                      </w:r>
                    </w:p>
                  </w:txbxContent>
                </v:textbox>
                <w10:wrap anchorx="page"/>
              </v:shape>
            </w:pict>
          </mc:Fallback>
        </mc:AlternateContent>
      </w:r>
    </w:p>
    <w:p w14:paraId="1F8E8E9B" w14:textId="7365FD8F" w:rsidR="00320575" w:rsidRPr="003C003D" w:rsidRDefault="00320575" w:rsidP="003C003D">
      <w:pPr>
        <w:spacing w:line="240" w:lineRule="auto"/>
        <w:rPr>
          <w:rFonts w:ascii="Times New Roman" w:hAnsi="Times New Roman" w:cs="Times New Roman"/>
          <w:sz w:val="20"/>
          <w:szCs w:val="20"/>
        </w:rPr>
      </w:pPr>
    </w:p>
    <w:p w14:paraId="439EF6A3" w14:textId="58597EDD" w:rsidR="00320575" w:rsidRPr="003C003D" w:rsidRDefault="0001062E" w:rsidP="003C003D">
      <w:pPr>
        <w:spacing w:before="100" w:beforeAutospacing="1" w:after="100" w:afterAutospacing="1" w:line="240" w:lineRule="auto"/>
        <w:ind w:firstLine="720"/>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 xml:space="preserve">1.4 </w:t>
      </w:r>
      <w:r w:rsidR="002E6136" w:rsidRPr="003C003D">
        <w:rPr>
          <w:rFonts w:ascii="Times New Roman" w:eastAsia="Times New Roman" w:hAnsi="Times New Roman" w:cs="Times New Roman"/>
          <w:sz w:val="20"/>
          <w:szCs w:val="20"/>
        </w:rPr>
        <w:t xml:space="preserve">Features of </w:t>
      </w:r>
      <w:r w:rsidRPr="003C003D">
        <w:rPr>
          <w:rFonts w:ascii="Times New Roman" w:eastAsia="Times New Roman" w:hAnsi="Times New Roman" w:cs="Times New Roman"/>
          <w:sz w:val="20"/>
          <w:szCs w:val="20"/>
        </w:rPr>
        <w:t>IoT</w:t>
      </w:r>
    </w:p>
    <w:p w14:paraId="231BA93D" w14:textId="3AA01715" w:rsidR="0075320D" w:rsidRPr="003C003D" w:rsidRDefault="0075320D" w:rsidP="003C003D">
      <w:pPr>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Its most important IoT features include connectivity, analysis, integration, active participation, and many more. Some examples are provided below:</w:t>
      </w:r>
    </w:p>
    <w:p w14:paraId="2EE33CE2" w14:textId="6655042E" w:rsidR="0075320D" w:rsidRPr="003C003D" w:rsidRDefault="0075320D" w:rsidP="003C003D">
      <w:pPr>
        <w:pStyle w:val="ListParagraph"/>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 xml:space="preserve">Connectivity: </w:t>
      </w:r>
      <w:r w:rsidR="00B5749F" w:rsidRPr="003C003D">
        <w:rPr>
          <w:rFonts w:ascii="Times New Roman" w:eastAsia="Times New Roman" w:hAnsi="Times New Roman" w:cs="Times New Roman"/>
          <w:sz w:val="20"/>
          <w:szCs w:val="20"/>
        </w:rPr>
        <w:t>Connectivity refers to the creation of a proper link between all IoT components and an IoT platform, which could be a server or a cloud. After connecting the IoT devices, reliable, secure, and bi-directional communication requires high-speed messaging between the devices and the cloud.</w:t>
      </w:r>
    </w:p>
    <w:p w14:paraId="75AF2CEE" w14:textId="0BE7A382" w:rsidR="0075320D" w:rsidRPr="003C003D" w:rsidRDefault="0075320D" w:rsidP="003C003D">
      <w:pPr>
        <w:pStyle w:val="ListParagraph"/>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Analyzing:</w:t>
      </w:r>
      <w:r w:rsidR="00B5749F" w:rsidRPr="003C003D">
        <w:rPr>
          <w:rFonts w:ascii="Times New Roman" w:eastAsia="Times New Roman" w:hAnsi="Times New Roman" w:cs="Times New Roman"/>
          <w:sz w:val="20"/>
          <w:szCs w:val="20"/>
        </w:rPr>
        <w:t xml:space="preserve"> Once all of the important objects have been linked, it is time to evaluate the real-time data and use it to develop efficient business knowledge. If we have a complete understanding of the data collected from all of these sources, it can be referred as a smart system.</w:t>
      </w:r>
      <w:r w:rsidRPr="003C003D">
        <w:rPr>
          <w:rFonts w:ascii="Times New Roman" w:eastAsia="Times New Roman" w:hAnsi="Times New Roman" w:cs="Times New Roman"/>
          <w:sz w:val="20"/>
          <w:szCs w:val="20"/>
        </w:rPr>
        <w:t>.</w:t>
      </w:r>
    </w:p>
    <w:p w14:paraId="5CEA1DB4" w14:textId="2ABDDE98" w:rsidR="0075320D" w:rsidRPr="003C003D" w:rsidRDefault="0075320D" w:rsidP="003C003D">
      <w:pPr>
        <w:pStyle w:val="ListParagraph"/>
        <w:numPr>
          <w:ilvl w:val="0"/>
          <w:numId w:val="1"/>
        </w:numPr>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Integrating:</w:t>
      </w:r>
      <w:r w:rsidR="00B5749F" w:rsidRPr="003C003D">
        <w:rPr>
          <w:rFonts w:ascii="Times New Roman" w:eastAsia="Times New Roman" w:hAnsi="Times New Roman" w:cs="Times New Roman"/>
          <w:sz w:val="20"/>
          <w:szCs w:val="20"/>
        </w:rPr>
        <w:t xml:space="preserve"> - IoT also mixes several models to improve the user experience</w:t>
      </w:r>
      <w:r w:rsidRPr="003C003D">
        <w:rPr>
          <w:rFonts w:ascii="Times New Roman" w:eastAsia="Times New Roman" w:hAnsi="Times New Roman" w:cs="Times New Roman"/>
          <w:sz w:val="20"/>
          <w:szCs w:val="20"/>
        </w:rPr>
        <w:t>.</w:t>
      </w:r>
    </w:p>
    <w:p w14:paraId="4742E3FF" w14:textId="3B8E2AC9" w:rsidR="00320575" w:rsidRPr="003C003D" w:rsidRDefault="0075320D" w:rsidP="003C003D">
      <w:pPr>
        <w:pStyle w:val="NormalWeb"/>
        <w:numPr>
          <w:ilvl w:val="0"/>
          <w:numId w:val="1"/>
        </w:numPr>
        <w:shd w:val="clear" w:color="auto" w:fill="FFFFFF"/>
        <w:jc w:val="both"/>
        <w:rPr>
          <w:sz w:val="20"/>
          <w:szCs w:val="20"/>
        </w:rPr>
      </w:pPr>
      <w:r w:rsidRPr="003C003D">
        <w:rPr>
          <w:rStyle w:val="Strong"/>
          <w:b w:val="0"/>
          <w:bCs w:val="0"/>
          <w:color w:val="333333"/>
          <w:sz w:val="20"/>
          <w:szCs w:val="20"/>
        </w:rPr>
        <w:t>Artificial Intelligence</w:t>
      </w:r>
      <w:r w:rsidRPr="003C003D">
        <w:rPr>
          <w:rStyle w:val="Strong"/>
          <w:color w:val="333333"/>
          <w:sz w:val="20"/>
          <w:szCs w:val="20"/>
        </w:rPr>
        <w:t>:</w:t>
      </w:r>
      <w:r w:rsidRPr="003C003D">
        <w:rPr>
          <w:color w:val="333333"/>
          <w:sz w:val="20"/>
          <w:szCs w:val="20"/>
        </w:rPr>
        <w:t> </w:t>
      </w:r>
      <w:r w:rsidR="00B5749F" w:rsidRPr="003C003D">
        <w:rPr>
          <w:color w:val="333333"/>
          <w:sz w:val="20"/>
          <w:szCs w:val="20"/>
        </w:rPr>
        <w:t>IoT uses data to make things smarter and improve people's lives.</w:t>
      </w:r>
    </w:p>
    <w:p w14:paraId="1DBE2CFD" w14:textId="2A0DEBC3" w:rsidR="00FA626E" w:rsidRPr="003C003D" w:rsidRDefault="00FA626E" w:rsidP="003C003D">
      <w:pPr>
        <w:pStyle w:val="NormalWeb"/>
        <w:numPr>
          <w:ilvl w:val="0"/>
          <w:numId w:val="1"/>
        </w:numPr>
        <w:shd w:val="clear" w:color="auto" w:fill="FFFFFF"/>
        <w:jc w:val="both"/>
        <w:rPr>
          <w:sz w:val="20"/>
          <w:szCs w:val="20"/>
        </w:rPr>
      </w:pPr>
      <w:r w:rsidRPr="003C003D">
        <w:rPr>
          <w:sz w:val="20"/>
          <w:szCs w:val="20"/>
        </w:rPr>
        <w:t xml:space="preserve">Sensing: </w:t>
      </w:r>
      <w:r w:rsidR="00B5749F" w:rsidRPr="003C003D">
        <w:rPr>
          <w:sz w:val="20"/>
          <w:szCs w:val="20"/>
        </w:rPr>
        <w:t>Sensor devices are used in IoT technologies to discover, assess, and track environmental changes. Because of the Internet of Things, previously inactive networks are now operational. There could be no genuine or functioning IoT environment without sensors.</w:t>
      </w:r>
    </w:p>
    <w:p w14:paraId="123E920F" w14:textId="589DEAE9" w:rsidR="00FA626E" w:rsidRPr="003C003D" w:rsidRDefault="00FA626E" w:rsidP="003C003D">
      <w:pPr>
        <w:pStyle w:val="NormalWeb"/>
        <w:numPr>
          <w:ilvl w:val="0"/>
          <w:numId w:val="1"/>
        </w:numPr>
        <w:shd w:val="clear" w:color="auto" w:fill="FFFFFF"/>
        <w:jc w:val="both"/>
        <w:rPr>
          <w:sz w:val="20"/>
          <w:szCs w:val="20"/>
        </w:rPr>
      </w:pPr>
      <w:r w:rsidRPr="003C003D">
        <w:rPr>
          <w:sz w:val="20"/>
          <w:szCs w:val="20"/>
        </w:rPr>
        <w:t>Active Engagement:</w:t>
      </w:r>
      <w:r w:rsidR="00B5749F" w:rsidRPr="003C003D">
        <w:rPr>
          <w:sz w:val="20"/>
          <w:szCs w:val="20"/>
        </w:rPr>
        <w:t xml:space="preserve"> IoT allows linked devices, goods, or services to actively engage with one another</w:t>
      </w:r>
      <w:r w:rsidRPr="003C003D">
        <w:rPr>
          <w:sz w:val="20"/>
          <w:szCs w:val="20"/>
        </w:rPr>
        <w:t>.</w:t>
      </w:r>
    </w:p>
    <w:p w14:paraId="71400A08" w14:textId="3893F947" w:rsidR="00FA626E" w:rsidRPr="003C003D" w:rsidRDefault="00FA626E" w:rsidP="003C003D">
      <w:pPr>
        <w:pStyle w:val="NormalWeb"/>
        <w:numPr>
          <w:ilvl w:val="0"/>
          <w:numId w:val="1"/>
        </w:numPr>
        <w:shd w:val="clear" w:color="auto" w:fill="FFFFFF"/>
        <w:rPr>
          <w:color w:val="333333"/>
          <w:sz w:val="20"/>
          <w:szCs w:val="20"/>
        </w:rPr>
      </w:pPr>
      <w:r w:rsidRPr="003C003D">
        <w:rPr>
          <w:rStyle w:val="Strong"/>
          <w:b w:val="0"/>
          <w:bCs w:val="0"/>
          <w:color w:val="333333"/>
          <w:sz w:val="20"/>
          <w:szCs w:val="20"/>
        </w:rPr>
        <w:t>Endpoint Management</w:t>
      </w:r>
      <w:r w:rsidRPr="003C003D">
        <w:rPr>
          <w:rStyle w:val="Strong"/>
          <w:color w:val="333333"/>
          <w:sz w:val="20"/>
          <w:szCs w:val="20"/>
        </w:rPr>
        <w:t>:</w:t>
      </w:r>
      <w:r w:rsidRPr="003C003D">
        <w:rPr>
          <w:color w:val="333333"/>
          <w:sz w:val="20"/>
          <w:szCs w:val="20"/>
        </w:rPr>
        <w:t> </w:t>
      </w:r>
      <w:r w:rsidR="00B5749F" w:rsidRPr="003C003D">
        <w:rPr>
          <w:color w:val="333333"/>
          <w:sz w:val="20"/>
          <w:szCs w:val="20"/>
        </w:rPr>
        <w:t>Gateway management is critical for every IoT system; else, the system will fail totally.</w:t>
      </w:r>
      <w:r w:rsidRPr="003C003D">
        <w:rPr>
          <w:color w:val="333333"/>
          <w:sz w:val="20"/>
          <w:szCs w:val="20"/>
        </w:rPr>
        <w:t xml:space="preserve"> </w:t>
      </w:r>
    </w:p>
    <w:p w14:paraId="5113AF52" w14:textId="77777777" w:rsidR="00FA626E" w:rsidRPr="003C003D" w:rsidRDefault="00FA626E" w:rsidP="003C003D">
      <w:pPr>
        <w:pStyle w:val="NormalWeb"/>
        <w:shd w:val="clear" w:color="auto" w:fill="FFFFFF"/>
        <w:ind w:left="720"/>
        <w:rPr>
          <w:color w:val="333333"/>
          <w:sz w:val="20"/>
          <w:szCs w:val="20"/>
        </w:rPr>
      </w:pPr>
    </w:p>
    <w:p w14:paraId="5FDC1D66" w14:textId="4F92BA92" w:rsidR="00FA626E" w:rsidRPr="003C003D" w:rsidRDefault="00FA626E" w:rsidP="003C003D">
      <w:pPr>
        <w:pStyle w:val="NormalWeb"/>
        <w:shd w:val="clear" w:color="auto" w:fill="FFFFFF"/>
        <w:ind w:left="1440"/>
        <w:rPr>
          <w:color w:val="333333"/>
          <w:sz w:val="20"/>
          <w:szCs w:val="20"/>
        </w:rPr>
      </w:pPr>
      <w:r w:rsidRPr="003C003D">
        <w:rPr>
          <w:noProof/>
          <w:color w:val="333333"/>
          <w:sz w:val="20"/>
          <w:szCs w:val="20"/>
        </w:rPr>
        <w:lastRenderedPageBreak/>
        <w:drawing>
          <wp:inline distT="0" distB="0" distL="0" distR="0" wp14:anchorId="60FCD08D" wp14:editId="123A6B96">
            <wp:extent cx="3092824" cy="3186430"/>
            <wp:effectExtent l="0" t="38100" r="0" b="52070"/>
            <wp:docPr id="17236380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A19D229" w14:textId="0FC2B94B" w:rsidR="00FA626E" w:rsidRPr="003C003D" w:rsidRDefault="00980E72" w:rsidP="003C003D">
      <w:pPr>
        <w:pStyle w:val="NormalWeb"/>
        <w:shd w:val="clear" w:color="auto" w:fill="FFFFFF"/>
        <w:ind w:left="720"/>
        <w:rPr>
          <w:color w:val="333333"/>
          <w:sz w:val="20"/>
          <w:szCs w:val="20"/>
        </w:rPr>
      </w:pPr>
      <w:r w:rsidRPr="003C003D">
        <w:rPr>
          <w:noProof/>
          <w:color w:val="333333"/>
          <w:sz w:val="20"/>
          <w:szCs w:val="20"/>
        </w:rPr>
        <mc:AlternateContent>
          <mc:Choice Requires="wps">
            <w:drawing>
              <wp:anchor distT="0" distB="0" distL="114300" distR="114300" simplePos="0" relativeHeight="251661312" behindDoc="0" locked="0" layoutInCell="1" allowOverlap="1" wp14:anchorId="3C4B2A98" wp14:editId="49FB5418">
                <wp:simplePos x="0" y="0"/>
                <wp:positionH relativeFrom="page">
                  <wp:align>center</wp:align>
                </wp:positionH>
                <wp:positionV relativeFrom="paragraph">
                  <wp:posOffset>9583</wp:posOffset>
                </wp:positionV>
                <wp:extent cx="3349487" cy="287931"/>
                <wp:effectExtent l="0" t="0" r="3810" b="0"/>
                <wp:wrapNone/>
                <wp:docPr id="1164163647"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chemeClr val="lt1"/>
                        </a:solidFill>
                        <a:ln w="6350">
                          <a:noFill/>
                        </a:ln>
                      </wps:spPr>
                      <wps:txbx>
                        <w:txbxContent>
                          <w:p w14:paraId="50D647B6" w14:textId="06B38540" w:rsidR="00980E72" w:rsidRPr="003D7C99" w:rsidRDefault="00980E72" w:rsidP="002E6136">
                            <w:pPr>
                              <w:ind w:left="1440"/>
                              <w:rPr>
                                <w:rFonts w:ascii="Times New Roman" w:hAnsi="Times New Roman" w:cs="Times New Roman"/>
                                <w:b/>
                                <w:bCs/>
                                <w:sz w:val="20"/>
                                <w:szCs w:val="20"/>
                              </w:rPr>
                            </w:pPr>
                            <w:r w:rsidRPr="003D7C99">
                              <w:rPr>
                                <w:rFonts w:ascii="Times New Roman" w:hAnsi="Times New Roman" w:cs="Times New Roman"/>
                                <w:b/>
                                <w:bCs/>
                                <w:sz w:val="20"/>
                                <w:szCs w:val="20"/>
                              </w:rPr>
                              <w:t xml:space="preserve">FIG 3 :- </w:t>
                            </w:r>
                            <w:r w:rsidR="00DE3CC0" w:rsidRPr="003D7C99">
                              <w:rPr>
                                <w:rFonts w:ascii="Times New Roman" w:hAnsi="Times New Roman" w:cs="Times New Roman"/>
                                <w:b/>
                                <w:bCs/>
                                <w:sz w:val="20"/>
                                <w:szCs w:val="20"/>
                              </w:rPr>
                              <w:t xml:space="preserve">features  of </w:t>
                            </w:r>
                            <w:r w:rsidR="003D7C99" w:rsidRPr="003D7C99">
                              <w:rPr>
                                <w:rFonts w:ascii="Times New Roman" w:hAnsi="Times New Roman" w:cs="Times New Roman"/>
                                <w:b/>
                                <w:bCs/>
                                <w:sz w:val="20"/>
                                <w:szCs w:val="20"/>
                              </w:rPr>
                              <w:t>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B2A98" id="_x0000_s1027" type="#_x0000_t202" style="position:absolute;left:0;text-align:left;margin-left:0;margin-top:.75pt;width:263.75pt;height:22.6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" fillcolor="white [3201]" stroked="f" strokeweight=".5pt">
                <v:textbox>
                  <w:txbxContent>
                    <w:p w14:paraId="50D647B6" w14:textId="06B38540" w:rsidR="00980E72" w:rsidRPr="003D7C99" w:rsidRDefault="00980E72" w:rsidP="002E6136">
                      <w:pPr>
                        <w:ind w:left="1440"/>
                        <w:rPr>
                          <w:rFonts w:ascii="Times New Roman" w:hAnsi="Times New Roman" w:cs="Times New Roman"/>
                          <w:b/>
                          <w:bCs/>
                          <w:sz w:val="20"/>
                          <w:szCs w:val="20"/>
                        </w:rPr>
                      </w:pPr>
                      <w:r w:rsidRPr="003D7C99">
                        <w:rPr>
                          <w:rFonts w:ascii="Times New Roman" w:hAnsi="Times New Roman" w:cs="Times New Roman"/>
                          <w:b/>
                          <w:bCs/>
                          <w:sz w:val="20"/>
                          <w:szCs w:val="20"/>
                        </w:rPr>
                        <w:t xml:space="preserve">FIG 3 :- </w:t>
                      </w:r>
                      <w:r w:rsidR="00DE3CC0" w:rsidRPr="003D7C99">
                        <w:rPr>
                          <w:rFonts w:ascii="Times New Roman" w:hAnsi="Times New Roman" w:cs="Times New Roman"/>
                          <w:b/>
                          <w:bCs/>
                          <w:sz w:val="20"/>
                          <w:szCs w:val="20"/>
                        </w:rPr>
                        <w:t xml:space="preserve">features  of </w:t>
                      </w:r>
                      <w:r w:rsidR="003D7C99" w:rsidRPr="003D7C99">
                        <w:rPr>
                          <w:rFonts w:ascii="Times New Roman" w:hAnsi="Times New Roman" w:cs="Times New Roman"/>
                          <w:b/>
                          <w:bCs/>
                          <w:sz w:val="20"/>
                          <w:szCs w:val="20"/>
                        </w:rPr>
                        <w:t>IoT</w:t>
                      </w:r>
                    </w:p>
                  </w:txbxContent>
                </v:textbox>
                <w10:wrap anchorx="page"/>
              </v:shape>
            </w:pict>
          </mc:Fallback>
        </mc:AlternateContent>
      </w:r>
    </w:p>
    <w:p w14:paraId="37969469" w14:textId="77777777" w:rsidR="00FA626E" w:rsidRPr="003C003D" w:rsidRDefault="00FA626E" w:rsidP="003C003D">
      <w:pPr>
        <w:pStyle w:val="NormalWeb"/>
        <w:shd w:val="clear" w:color="auto" w:fill="FFFFFF"/>
        <w:ind w:left="720"/>
        <w:rPr>
          <w:color w:val="333333"/>
          <w:sz w:val="20"/>
          <w:szCs w:val="20"/>
        </w:rPr>
      </w:pPr>
    </w:p>
    <w:p w14:paraId="417B6F79" w14:textId="093BEEB9" w:rsidR="00FA626E" w:rsidRPr="003C003D" w:rsidRDefault="0001062E" w:rsidP="003C003D">
      <w:pPr>
        <w:pStyle w:val="ListParagraph"/>
        <w:numPr>
          <w:ilvl w:val="0"/>
          <w:numId w:val="16"/>
        </w:numPr>
        <w:spacing w:after="0" w:line="240" w:lineRule="auto"/>
        <w:textAlignment w:val="top"/>
        <w:rPr>
          <w:rFonts w:ascii="Times New Roman" w:eastAsia="Times New Roman" w:hAnsi="Times New Roman" w:cs="Times New Roman"/>
          <w:sz w:val="20"/>
          <w:szCs w:val="20"/>
          <w:lang w:val="en"/>
        </w:rPr>
      </w:pPr>
      <w:r w:rsidRPr="003C003D">
        <w:rPr>
          <w:rFonts w:ascii="Times New Roman" w:eastAsia="Times New Roman" w:hAnsi="Times New Roman" w:cs="Times New Roman"/>
          <w:sz w:val="20"/>
          <w:szCs w:val="20"/>
        </w:rPr>
        <w:t xml:space="preserve">Advantages of IoT </w:t>
      </w:r>
    </w:p>
    <w:p w14:paraId="0E75AEBE" w14:textId="77777777" w:rsidR="00FA626E" w:rsidRPr="003C003D" w:rsidRDefault="00FA626E" w:rsidP="003C003D">
      <w:pPr>
        <w:shd w:val="clear" w:color="auto" w:fill="FFFFFF"/>
        <w:spacing w:before="100" w:beforeAutospacing="1"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The Internet of Things provides numerous benefits in the business sector on a daily basis. Some of its advantages are as follows:</w:t>
      </w:r>
    </w:p>
    <w:p w14:paraId="6B88B767" w14:textId="1EC75DCE" w:rsidR="00FA626E" w:rsidRPr="003C003D" w:rsidRDefault="00E376D2" w:rsidP="003C003D">
      <w:pPr>
        <w:pStyle w:val="NormalWeb"/>
        <w:numPr>
          <w:ilvl w:val="0"/>
          <w:numId w:val="2"/>
        </w:numPr>
        <w:shd w:val="clear" w:color="auto" w:fill="FFFFFF"/>
        <w:rPr>
          <w:color w:val="333333"/>
          <w:sz w:val="20"/>
          <w:szCs w:val="20"/>
        </w:rPr>
      </w:pPr>
      <w:r w:rsidRPr="003C003D">
        <w:rPr>
          <w:color w:val="333333"/>
          <w:sz w:val="20"/>
          <w:szCs w:val="20"/>
        </w:rPr>
        <w:t>Effective resource management: IoT makes it easier to understand how each device functions, which improves effective resource management.</w:t>
      </w:r>
    </w:p>
    <w:p w14:paraId="33280B6D" w14:textId="17F0E8AD" w:rsidR="00E376D2" w:rsidRPr="003C003D" w:rsidRDefault="00E376D2" w:rsidP="003C003D">
      <w:pPr>
        <w:pStyle w:val="NormalWeb"/>
        <w:numPr>
          <w:ilvl w:val="0"/>
          <w:numId w:val="2"/>
        </w:numPr>
        <w:shd w:val="clear" w:color="auto" w:fill="FFFFFF"/>
        <w:rPr>
          <w:color w:val="333333"/>
          <w:sz w:val="20"/>
          <w:szCs w:val="20"/>
        </w:rPr>
      </w:pPr>
      <w:r w:rsidRPr="003C003D">
        <w:rPr>
          <w:color w:val="333333"/>
          <w:sz w:val="20"/>
          <w:szCs w:val="20"/>
        </w:rPr>
        <w:t>Reduce human effort: As IoT devices connect and communicate with one another, this reduces human effort.</w:t>
      </w:r>
    </w:p>
    <w:p w14:paraId="7457FDEC" w14:textId="775552FF" w:rsidR="00E376D2" w:rsidRPr="003C003D" w:rsidRDefault="00E376D2" w:rsidP="003C003D">
      <w:pPr>
        <w:pStyle w:val="NormalWeb"/>
        <w:numPr>
          <w:ilvl w:val="0"/>
          <w:numId w:val="2"/>
        </w:numPr>
        <w:shd w:val="clear" w:color="auto" w:fill="FFFFFF"/>
        <w:rPr>
          <w:color w:val="333333"/>
          <w:sz w:val="20"/>
          <w:szCs w:val="20"/>
        </w:rPr>
      </w:pPr>
      <w:r w:rsidRPr="003C003D">
        <w:rPr>
          <w:color w:val="333333"/>
          <w:sz w:val="20"/>
          <w:szCs w:val="20"/>
        </w:rPr>
        <w:t>Save time: By lowering the amount of human work, time is also saved.</w:t>
      </w:r>
    </w:p>
    <w:p w14:paraId="2865D778" w14:textId="77777777" w:rsidR="00E376D2" w:rsidRPr="003C003D" w:rsidRDefault="00E376D2" w:rsidP="003C003D">
      <w:pPr>
        <w:pStyle w:val="ListParagraph"/>
        <w:numPr>
          <w:ilvl w:val="0"/>
          <w:numId w:val="2"/>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 xml:space="preserve">Enhance Data Collection:  IoT enhances the data collection </w:t>
      </w:r>
    </w:p>
    <w:p w14:paraId="6ADADE6C" w14:textId="77777777" w:rsidR="00980E72" w:rsidRPr="003C003D" w:rsidRDefault="00980E72" w:rsidP="003C003D">
      <w:pPr>
        <w:pStyle w:val="ListParagraph"/>
        <w:numPr>
          <w:ilvl w:val="0"/>
          <w:numId w:val="2"/>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Improve security</w:t>
      </w:r>
      <w:r w:rsidRPr="003C003D">
        <w:rPr>
          <w:rFonts w:ascii="Times New Roman" w:eastAsia="Times New Roman" w:hAnsi="Times New Roman" w:cs="Times New Roman"/>
          <w:b/>
          <w:bCs/>
          <w:sz w:val="20"/>
          <w:szCs w:val="20"/>
        </w:rPr>
        <w:t>:</w:t>
      </w:r>
      <w:r w:rsidRPr="003C003D">
        <w:rPr>
          <w:rFonts w:ascii="Times New Roman" w:eastAsia="Times New Roman" w:hAnsi="Times New Roman" w:cs="Times New Roman"/>
          <w:sz w:val="20"/>
          <w:szCs w:val="20"/>
        </w:rPr>
        <w:t> IoT has a network that connects systems, which can increase efficiency and security.</w:t>
      </w:r>
    </w:p>
    <w:p w14:paraId="71E625C9" w14:textId="7D7FE71A" w:rsidR="00E376D2" w:rsidRPr="003C003D" w:rsidRDefault="00980E72" w:rsidP="003C003D">
      <w:pPr>
        <w:pStyle w:val="NormalWeb"/>
        <w:shd w:val="clear" w:color="auto" w:fill="FFFFFF"/>
        <w:ind w:left="360"/>
        <w:rPr>
          <w:color w:val="333333"/>
          <w:sz w:val="20"/>
          <w:szCs w:val="20"/>
        </w:rPr>
      </w:pPr>
      <w:r w:rsidRPr="003C003D">
        <w:rPr>
          <w:noProof/>
          <w:color w:val="333333"/>
          <w:sz w:val="20"/>
          <w:szCs w:val="20"/>
        </w:rPr>
        <mc:AlternateContent>
          <mc:Choice Requires="wps">
            <w:drawing>
              <wp:anchor distT="0" distB="0" distL="114300" distR="114300" simplePos="0" relativeHeight="251659264" behindDoc="0" locked="0" layoutInCell="1" allowOverlap="1" wp14:anchorId="2ED1D60B" wp14:editId="74A84F0E">
                <wp:simplePos x="0" y="0"/>
                <wp:positionH relativeFrom="column">
                  <wp:posOffset>1351722</wp:posOffset>
                </wp:positionH>
                <wp:positionV relativeFrom="paragraph">
                  <wp:posOffset>1897270</wp:posOffset>
                </wp:positionV>
                <wp:extent cx="3349487" cy="287931"/>
                <wp:effectExtent l="0" t="0" r="3810" b="0"/>
                <wp:wrapNone/>
                <wp:docPr id="1202293757"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chemeClr val="lt1"/>
                        </a:solidFill>
                        <a:ln w="6350">
                          <a:noFill/>
                        </a:ln>
                      </wps:spPr>
                      <wps:txbx>
                        <w:txbxContent>
                          <w:p w14:paraId="1CDB5312" w14:textId="229EE395" w:rsidR="00980E72" w:rsidRPr="003C003D" w:rsidRDefault="002E6136" w:rsidP="0001062E">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3 :- advantages of </w:t>
                            </w:r>
                            <w:r w:rsidR="003C003D">
                              <w:rPr>
                                <w:rFonts w:ascii="Times New Roman" w:hAnsi="Times New Roman" w:cs="Times New Roman"/>
                                <w:b/>
                                <w:bCs/>
                                <w:sz w:val="20"/>
                                <w:szCs w:val="20"/>
                              </w:rPr>
                              <w:t>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1D60B" id="_x0000_s1028" type="#_x0000_t202" style="position:absolute;left:0;text-align:left;margin-left:106.45pt;margin-top:149.4pt;width:263.75pt;height:2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" fillcolor="white [3201]" stroked="f" strokeweight=".5pt">
                <v:textbox>
                  <w:txbxContent>
                    <w:p w14:paraId="1CDB5312" w14:textId="229EE395" w:rsidR="00980E72" w:rsidRPr="003C003D" w:rsidRDefault="002E6136" w:rsidP="0001062E">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3 :- advantages of </w:t>
                      </w:r>
                      <w:r w:rsidR="003C003D">
                        <w:rPr>
                          <w:rFonts w:ascii="Times New Roman" w:hAnsi="Times New Roman" w:cs="Times New Roman"/>
                          <w:b/>
                          <w:bCs/>
                          <w:sz w:val="20"/>
                          <w:szCs w:val="20"/>
                        </w:rPr>
                        <w:t>IoT</w:t>
                      </w:r>
                    </w:p>
                  </w:txbxContent>
                </v:textbox>
              </v:shape>
            </w:pict>
          </mc:Fallback>
        </mc:AlternateContent>
      </w:r>
      <w:r w:rsidRPr="003C003D">
        <w:rPr>
          <w:noProof/>
          <w:color w:val="333333"/>
          <w:sz w:val="20"/>
          <w:szCs w:val="20"/>
        </w:rPr>
        <w:drawing>
          <wp:inline distT="0" distB="0" distL="0" distR="0" wp14:anchorId="55E23ABB" wp14:editId="4C46BDD6">
            <wp:extent cx="5486400" cy="2186608"/>
            <wp:effectExtent l="0" t="0" r="19050" b="0"/>
            <wp:docPr id="186321442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612E037" w14:textId="5731AE39" w:rsidR="00A65085" w:rsidRPr="003C003D" w:rsidRDefault="00980E72" w:rsidP="003C003D">
      <w:pPr>
        <w:pStyle w:val="ListParagraph"/>
        <w:numPr>
          <w:ilvl w:val="0"/>
          <w:numId w:val="17"/>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Disadvantages of IoT</w:t>
      </w:r>
    </w:p>
    <w:p w14:paraId="16CB324F" w14:textId="5008100A" w:rsidR="00FA626E" w:rsidRPr="003C003D" w:rsidRDefault="00A65085" w:rsidP="003C003D">
      <w:pPr>
        <w:pStyle w:val="NormalWeb"/>
        <w:shd w:val="clear" w:color="auto" w:fill="FFFFFF"/>
        <w:rPr>
          <w:color w:val="333333"/>
          <w:sz w:val="20"/>
          <w:szCs w:val="20"/>
        </w:rPr>
      </w:pPr>
      <w:r w:rsidRPr="003C003D">
        <w:rPr>
          <w:color w:val="333333"/>
          <w:sz w:val="20"/>
          <w:szCs w:val="20"/>
        </w:rPr>
        <w:lastRenderedPageBreak/>
        <w:t xml:space="preserve">The IoT has some disadvantages also which are as follows: - </w:t>
      </w:r>
    </w:p>
    <w:p w14:paraId="06C1A290" w14:textId="47418440" w:rsidR="00A65085" w:rsidRPr="003C003D" w:rsidRDefault="00A65085" w:rsidP="003C003D">
      <w:pPr>
        <w:pStyle w:val="NormalWeb"/>
        <w:numPr>
          <w:ilvl w:val="0"/>
          <w:numId w:val="3"/>
        </w:numPr>
        <w:shd w:val="clear" w:color="auto" w:fill="FFFFFF"/>
        <w:rPr>
          <w:color w:val="333333"/>
          <w:sz w:val="20"/>
          <w:szCs w:val="20"/>
        </w:rPr>
      </w:pPr>
      <w:r w:rsidRPr="003C003D">
        <w:rPr>
          <w:color w:val="333333"/>
          <w:sz w:val="20"/>
          <w:szCs w:val="20"/>
        </w:rPr>
        <w:t>Security: The Internet of Things (IoT) creates an environmental framework for devices that often connect to networks. Furthermore, the program offers little regulation despite safety precautions.</w:t>
      </w:r>
    </w:p>
    <w:p w14:paraId="13B1173B" w14:textId="16ACFDE4" w:rsidR="00A65085" w:rsidRPr="003C003D" w:rsidRDefault="00A65085" w:rsidP="003C003D">
      <w:pPr>
        <w:pStyle w:val="NormalWeb"/>
        <w:numPr>
          <w:ilvl w:val="0"/>
          <w:numId w:val="3"/>
        </w:numPr>
        <w:shd w:val="clear" w:color="auto" w:fill="FFFFFF"/>
        <w:rPr>
          <w:color w:val="333333"/>
          <w:sz w:val="20"/>
          <w:szCs w:val="20"/>
        </w:rPr>
      </w:pPr>
      <w:r w:rsidRPr="003C003D">
        <w:rPr>
          <w:color w:val="333333"/>
          <w:sz w:val="20"/>
          <w:szCs w:val="20"/>
        </w:rPr>
        <w:t>Privacy: The Internet of Things system provides considerable personal data at a high level of precision even when the user is not actively participating.</w:t>
      </w:r>
    </w:p>
    <w:p w14:paraId="55C014A4" w14:textId="77777777" w:rsidR="00A65085" w:rsidRPr="003C003D" w:rsidRDefault="00A65085" w:rsidP="003C003D">
      <w:pPr>
        <w:pStyle w:val="NormalWeb"/>
        <w:numPr>
          <w:ilvl w:val="0"/>
          <w:numId w:val="3"/>
        </w:numPr>
        <w:shd w:val="clear" w:color="auto" w:fill="FFFFFF"/>
        <w:rPr>
          <w:color w:val="333333"/>
          <w:sz w:val="20"/>
          <w:szCs w:val="20"/>
        </w:rPr>
      </w:pPr>
      <w:r w:rsidRPr="003C003D">
        <w:rPr>
          <w:color w:val="333333"/>
          <w:sz w:val="20"/>
          <w:szCs w:val="20"/>
        </w:rPr>
        <w:t>Complexity: Creating, managing, and enabling large-scale technologies for IoT systems is challenging.</w:t>
      </w:r>
    </w:p>
    <w:p w14:paraId="4A84BA92" w14:textId="2969194F" w:rsidR="00A65085" w:rsidRPr="003C003D" w:rsidRDefault="00A65085" w:rsidP="003C003D">
      <w:pPr>
        <w:pStyle w:val="NormalWeb"/>
        <w:numPr>
          <w:ilvl w:val="0"/>
          <w:numId w:val="3"/>
        </w:numPr>
        <w:shd w:val="clear" w:color="auto" w:fill="FFFFFF"/>
        <w:rPr>
          <w:color w:val="333333"/>
          <w:sz w:val="20"/>
          <w:szCs w:val="20"/>
        </w:rPr>
      </w:pPr>
      <w:r w:rsidRPr="003C003D">
        <w:rPr>
          <w:color w:val="333333"/>
          <w:sz w:val="20"/>
          <w:szCs w:val="20"/>
        </w:rPr>
        <w:t>Flexibility: -Flexibility is lacking in it. Consumers are uncertain about how easily the IoT system can be integrated. There are issues about coming across too many protected or incompatible source codes</w:t>
      </w:r>
    </w:p>
    <w:p w14:paraId="61A2DFEC" w14:textId="77777777" w:rsidR="00A65085" w:rsidRPr="003C003D" w:rsidRDefault="00A65085" w:rsidP="003C003D">
      <w:pPr>
        <w:pStyle w:val="NormalWeb"/>
        <w:shd w:val="clear" w:color="auto" w:fill="FFFFFF"/>
        <w:rPr>
          <w:color w:val="333333"/>
          <w:sz w:val="20"/>
          <w:szCs w:val="20"/>
        </w:rPr>
      </w:pPr>
    </w:p>
    <w:p w14:paraId="43A351F6" w14:textId="0A039FFE" w:rsidR="001E0C64" w:rsidRPr="003C003D" w:rsidRDefault="00227D93" w:rsidP="003C003D">
      <w:pPr>
        <w:pStyle w:val="NormalWeb"/>
        <w:shd w:val="clear" w:color="auto" w:fill="FFFFFF"/>
        <w:rPr>
          <w:color w:val="333333"/>
          <w:sz w:val="20"/>
          <w:szCs w:val="20"/>
        </w:rPr>
      </w:pPr>
      <w:r w:rsidRPr="003C003D">
        <w:rPr>
          <w:noProof/>
          <w:color w:val="333333"/>
          <w:sz w:val="20"/>
          <w:szCs w:val="20"/>
        </w:rPr>
        <mc:AlternateContent>
          <mc:Choice Requires="wps">
            <w:drawing>
              <wp:anchor distT="0" distB="0" distL="114300" distR="114300" simplePos="0" relativeHeight="251683840" behindDoc="0" locked="0" layoutInCell="1" allowOverlap="1" wp14:anchorId="5A1ED505" wp14:editId="7D6AE48B">
                <wp:simplePos x="0" y="0"/>
                <wp:positionH relativeFrom="column">
                  <wp:posOffset>1395767</wp:posOffset>
                </wp:positionH>
                <wp:positionV relativeFrom="paragraph">
                  <wp:posOffset>3649345</wp:posOffset>
                </wp:positionV>
                <wp:extent cx="3349487" cy="287931"/>
                <wp:effectExtent l="0" t="0" r="3810" b="0"/>
                <wp:wrapNone/>
                <wp:docPr id="1581879432"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ysClr val="window" lastClr="FFFFFF"/>
                        </a:solidFill>
                        <a:ln w="6350">
                          <a:noFill/>
                        </a:ln>
                      </wps:spPr>
                      <wps:txbx>
                        <w:txbxContent>
                          <w:p w14:paraId="5C7C4160" w14:textId="049202B9" w:rsidR="00227D93" w:rsidRPr="0001062E" w:rsidRDefault="0001062E" w:rsidP="00227D93">
                            <w:pPr>
                              <w:ind w:left="720"/>
                              <w:rPr>
                                <w:rFonts w:ascii="Times New Roman" w:hAnsi="Times New Roman" w:cs="Times New Roman"/>
                                <w:sz w:val="20"/>
                                <w:szCs w:val="20"/>
                              </w:rPr>
                            </w:pPr>
                            <w:r w:rsidRPr="0001062E">
                              <w:rPr>
                                <w:rFonts w:ascii="Times New Roman" w:hAnsi="Times New Roman" w:cs="Times New Roman"/>
                                <w:sz w:val="20"/>
                                <w:szCs w:val="20"/>
                              </w:rPr>
                              <w:t xml:space="preserve">Fig </w:t>
                            </w:r>
                            <w:r w:rsidR="003C003D">
                              <w:rPr>
                                <w:rFonts w:ascii="Times New Roman" w:hAnsi="Times New Roman" w:cs="Times New Roman"/>
                                <w:sz w:val="20"/>
                                <w:szCs w:val="20"/>
                              </w:rPr>
                              <w:t>4</w:t>
                            </w:r>
                            <w:r w:rsidRPr="0001062E">
                              <w:rPr>
                                <w:rFonts w:ascii="Times New Roman" w:hAnsi="Times New Roman" w:cs="Times New Roman"/>
                                <w:sz w:val="20"/>
                                <w:szCs w:val="20"/>
                              </w:rPr>
                              <w:t xml:space="preserve"> :- Disadvantages </w:t>
                            </w:r>
                            <w:r>
                              <w:rPr>
                                <w:rFonts w:ascii="Times New Roman" w:hAnsi="Times New Roman" w:cs="Times New Roman"/>
                                <w:sz w:val="20"/>
                                <w:szCs w:val="20"/>
                              </w:rPr>
                              <w:t>o</w:t>
                            </w:r>
                            <w:r w:rsidRPr="0001062E">
                              <w:rPr>
                                <w:rFonts w:ascii="Times New Roman" w:hAnsi="Times New Roman" w:cs="Times New Roman"/>
                                <w:sz w:val="20"/>
                                <w:szCs w:val="20"/>
                              </w:rPr>
                              <w:t>f I</w:t>
                            </w:r>
                            <w:r>
                              <w:rPr>
                                <w:rFonts w:ascii="Times New Roman" w:hAnsi="Times New Roman" w:cs="Times New Roman"/>
                                <w:sz w:val="20"/>
                                <w:szCs w:val="20"/>
                              </w:rPr>
                              <w:t>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ED505" id="_x0000_s1029" type="#_x0000_t202" style="position:absolute;margin-left:109.9pt;margin-top:287.35pt;width:263.75pt;height:22.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" fillcolor="window" stroked="f" strokeweight=".5pt">
                <v:textbox>
                  <w:txbxContent>
                    <w:p w14:paraId="5C7C4160" w14:textId="049202B9" w:rsidR="00227D93" w:rsidRPr="0001062E" w:rsidRDefault="0001062E" w:rsidP="00227D93">
                      <w:pPr>
                        <w:ind w:left="720"/>
                        <w:rPr>
                          <w:rFonts w:ascii="Times New Roman" w:hAnsi="Times New Roman" w:cs="Times New Roman"/>
                          <w:sz w:val="20"/>
                          <w:szCs w:val="20"/>
                        </w:rPr>
                      </w:pPr>
                      <w:r w:rsidRPr="0001062E">
                        <w:rPr>
                          <w:rFonts w:ascii="Times New Roman" w:hAnsi="Times New Roman" w:cs="Times New Roman"/>
                          <w:sz w:val="20"/>
                          <w:szCs w:val="20"/>
                        </w:rPr>
                        <w:t xml:space="preserve">Fig </w:t>
                      </w:r>
                      <w:r w:rsidR="003C003D">
                        <w:rPr>
                          <w:rFonts w:ascii="Times New Roman" w:hAnsi="Times New Roman" w:cs="Times New Roman"/>
                          <w:sz w:val="20"/>
                          <w:szCs w:val="20"/>
                        </w:rPr>
                        <w:t>4</w:t>
                      </w:r>
                      <w:r w:rsidRPr="0001062E">
                        <w:rPr>
                          <w:rFonts w:ascii="Times New Roman" w:hAnsi="Times New Roman" w:cs="Times New Roman"/>
                          <w:sz w:val="20"/>
                          <w:szCs w:val="20"/>
                        </w:rPr>
                        <w:t xml:space="preserve"> :- Disadvantages </w:t>
                      </w:r>
                      <w:r>
                        <w:rPr>
                          <w:rFonts w:ascii="Times New Roman" w:hAnsi="Times New Roman" w:cs="Times New Roman"/>
                          <w:sz w:val="20"/>
                          <w:szCs w:val="20"/>
                        </w:rPr>
                        <w:t>o</w:t>
                      </w:r>
                      <w:r w:rsidRPr="0001062E">
                        <w:rPr>
                          <w:rFonts w:ascii="Times New Roman" w:hAnsi="Times New Roman" w:cs="Times New Roman"/>
                          <w:sz w:val="20"/>
                          <w:szCs w:val="20"/>
                        </w:rPr>
                        <w:t>f I</w:t>
                      </w:r>
                      <w:r>
                        <w:rPr>
                          <w:rFonts w:ascii="Times New Roman" w:hAnsi="Times New Roman" w:cs="Times New Roman"/>
                          <w:sz w:val="20"/>
                          <w:szCs w:val="20"/>
                        </w:rPr>
                        <w:t>oT</w:t>
                      </w:r>
                    </w:p>
                  </w:txbxContent>
                </v:textbox>
              </v:shape>
            </w:pict>
          </mc:Fallback>
        </mc:AlternateContent>
      </w:r>
      <w:r w:rsidRPr="003C003D">
        <w:rPr>
          <w:noProof/>
          <w:color w:val="333333"/>
          <w:sz w:val="20"/>
          <w:szCs w:val="20"/>
        </w:rPr>
        <w:drawing>
          <wp:inline distT="0" distB="0" distL="0" distR="0" wp14:anchorId="7BF79E1B" wp14:editId="44BC8019">
            <wp:extent cx="5486400" cy="3866321"/>
            <wp:effectExtent l="0" t="0" r="0" b="0"/>
            <wp:docPr id="127754535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6E08C98" w14:textId="5F43A612" w:rsidR="001E0C64" w:rsidRPr="003C003D" w:rsidRDefault="001E0C64" w:rsidP="003C003D">
      <w:pPr>
        <w:pStyle w:val="ListParagraph"/>
        <w:numPr>
          <w:ilvl w:val="0"/>
          <w:numId w:val="17"/>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A</w:t>
      </w:r>
      <w:r w:rsidR="0001062E" w:rsidRPr="003C003D">
        <w:rPr>
          <w:rFonts w:ascii="Times New Roman" w:eastAsia="Times New Roman" w:hAnsi="Times New Roman" w:cs="Times New Roman"/>
          <w:sz w:val="20"/>
          <w:szCs w:val="20"/>
        </w:rPr>
        <w:t xml:space="preserve">pplications of </w:t>
      </w:r>
      <w:r w:rsidR="005F69D1" w:rsidRPr="003C003D">
        <w:rPr>
          <w:rFonts w:ascii="Times New Roman" w:eastAsia="Times New Roman" w:hAnsi="Times New Roman" w:cs="Times New Roman"/>
          <w:sz w:val="20"/>
          <w:szCs w:val="20"/>
        </w:rPr>
        <w:t>IoT</w:t>
      </w:r>
    </w:p>
    <w:p w14:paraId="7795969C" w14:textId="53AED15B" w:rsidR="001E0C64" w:rsidRPr="003C003D" w:rsidRDefault="001E0C64" w:rsidP="003C003D">
      <w:p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 xml:space="preserve">The Internet of Things (IoT) is used in a range of sectors and industries. These are a few of the most important IoT </w:t>
      </w:r>
      <w:r w:rsidR="007907EB" w:rsidRPr="003C003D">
        <w:rPr>
          <w:rFonts w:ascii="Times New Roman" w:eastAsia="Times New Roman" w:hAnsi="Times New Roman" w:cs="Times New Roman"/>
          <w:sz w:val="20"/>
          <w:szCs w:val="20"/>
        </w:rPr>
        <w:t>applications: -</w:t>
      </w:r>
    </w:p>
    <w:p w14:paraId="0467F7FD" w14:textId="71D75416" w:rsidR="001E0C64" w:rsidRPr="003C003D" w:rsidRDefault="001E0C64" w:rsidP="003C003D">
      <w:pPr>
        <w:pStyle w:val="ListParagraph"/>
        <w:numPr>
          <w:ilvl w:val="0"/>
          <w:numId w:val="4"/>
        </w:numPr>
        <w:shd w:val="clear" w:color="auto" w:fill="FFFFFF"/>
        <w:spacing w:before="60" w:after="100" w:afterAutospacing="1" w:line="240" w:lineRule="auto"/>
        <w:rPr>
          <w:rFonts w:ascii="Times New Roman" w:eastAsia="Times New Roman" w:hAnsi="Times New Roman" w:cs="Times New Roman"/>
          <w:sz w:val="20"/>
          <w:szCs w:val="20"/>
        </w:rPr>
      </w:pPr>
      <w:r w:rsidRPr="003C003D">
        <w:rPr>
          <w:rFonts w:ascii="Times New Roman" w:eastAsia="Times New Roman" w:hAnsi="Times New Roman" w:cs="Times New Roman"/>
          <w:sz w:val="20"/>
          <w:szCs w:val="20"/>
        </w:rPr>
        <w:t>Smart homes:</w:t>
      </w:r>
      <w:r w:rsidRPr="003C003D">
        <w:rPr>
          <w:rFonts w:ascii="Times New Roman" w:eastAsia="Times New Roman" w:hAnsi="Times New Roman" w:cs="Times New Roman"/>
          <w:b/>
          <w:bCs/>
          <w:sz w:val="20"/>
          <w:szCs w:val="20"/>
        </w:rPr>
        <w:t xml:space="preserve"> -</w:t>
      </w:r>
      <w:r w:rsidRPr="003C003D">
        <w:rPr>
          <w:rFonts w:ascii="Times New Roman" w:eastAsia="Times New Roman" w:hAnsi="Times New Roman" w:cs="Times New Roman"/>
          <w:b/>
          <w:bCs/>
          <w:sz w:val="20"/>
          <w:szCs w:val="20"/>
          <w:u w:val="single"/>
        </w:rPr>
        <w:t xml:space="preserve"> </w:t>
      </w:r>
      <w:r w:rsidRPr="003C003D">
        <w:rPr>
          <w:rFonts w:ascii="Times New Roman" w:eastAsia="Times New Roman" w:hAnsi="Times New Roman" w:cs="Times New Roman"/>
          <w:sz w:val="20"/>
          <w:szCs w:val="20"/>
        </w:rPr>
        <w:t>"Smart homes" is a significant IoT application that appeals notably to people with disabilities. The concepts of assisted living and home automation—both of which have long been pursued in the disability community—are broadened by this. Numerous home systems and appliances may be automated and managed thanks to IoT. Smart appliances, lighting fixtures, security cameras, and thermostats may all be remotely controlled and monitored by users using voice-controlled devices or smartphones when they are all connected to the internet. This resulting living area is therefore more practical and energy-efficient. However, as a result of their broad availability in nearby hardware and furnishing stores, home automation systems are now significantly more durable and affordable for people with disabilities than they were when they were specific custom-made solutions</w:t>
      </w:r>
      <w:r w:rsidR="002D2108" w:rsidRPr="003C003D">
        <w:rPr>
          <w:rFonts w:ascii="Times New Roman" w:eastAsia="Times New Roman" w:hAnsi="Times New Roman" w:cs="Times New Roman"/>
          <w:sz w:val="20"/>
          <w:szCs w:val="20"/>
        </w:rPr>
        <w:fldChar w:fldCharType="begin" w:fldLock="1"/>
      </w:r>
      <w:r w:rsidR="002440B2" w:rsidRPr="003C003D">
        <w:rPr>
          <w:rFonts w:ascii="Times New Roman" w:eastAsia="Times New Roman" w:hAnsi="Times New Roman" w:cs="Times New Roman"/>
          <w:sz w:val="20"/>
          <w:szCs w:val="20"/>
        </w:rPr>
        <w:instrText>ADDIN CSL_CITATION {"citationItems":[{"id":"ITEM-1","itemData":{"abstract":"… This application is capable of tracking the location of a person throughGPS. Moreover, this device willdetect if a person has fallen down and inform his/her familymembers through …","author":[{"dropping-particle":"","family":"Francis","given":"G Arun","non-dropping-particle":"","parse-names":false,"suffix":""},{"dropping-particle":"","family":"Lexmitha","given":"S","non-dropping-particle":"","parse-names":false,"suffix":""},{"dropping-particle":"","family":"Devi","given":"N Aruna","non-dropping-particle":"","parse-names":false,"suffix":""},{"dropping-particle":"","family":"...","given":"","non-dropping-particle":"","parse-names":false,"suffix":""}],"container-title":"Annals of the …","id":"ITEM-1","issue":"4","issued":{"date-parts":[["2021"]]},"page":"9909-9917","title":"Embedded system based smart automation for elderly and disabled people","type":"article-journal","volume":"25"},"uris":["http://www.mendeley.com/documents/?uuid=679dc70e-e9c4-4128-ada2-7bf279172859"]}],"mendeley":{"formattedCitation":"[8]","plainTextFormattedCitation":"[8]","previouslyFormattedCitation":"[8]"},"properties":{"noteIndex":0},"schema":"https://github.com/citation-style-language/schema/raw/master/csl-citation.json"}</w:instrText>
      </w:r>
      <w:r w:rsidR="002D2108" w:rsidRPr="003C003D">
        <w:rPr>
          <w:rFonts w:ascii="Times New Roman" w:eastAsia="Times New Roman" w:hAnsi="Times New Roman" w:cs="Times New Roman"/>
          <w:sz w:val="20"/>
          <w:szCs w:val="20"/>
        </w:rPr>
        <w:fldChar w:fldCharType="separate"/>
      </w:r>
      <w:r w:rsidR="002440B2" w:rsidRPr="003C003D">
        <w:rPr>
          <w:rFonts w:ascii="Times New Roman" w:eastAsia="Times New Roman" w:hAnsi="Times New Roman" w:cs="Times New Roman"/>
          <w:noProof/>
          <w:sz w:val="20"/>
          <w:szCs w:val="20"/>
        </w:rPr>
        <w:t>[8]</w:t>
      </w:r>
      <w:r w:rsidR="002D2108" w:rsidRPr="003C003D">
        <w:rPr>
          <w:rFonts w:ascii="Times New Roman" w:eastAsia="Times New Roman" w:hAnsi="Times New Roman" w:cs="Times New Roman"/>
          <w:sz w:val="20"/>
          <w:szCs w:val="20"/>
        </w:rPr>
        <w:fldChar w:fldCharType="end"/>
      </w:r>
      <w:r w:rsidRPr="003C003D">
        <w:rPr>
          <w:rFonts w:ascii="Times New Roman" w:eastAsia="Times New Roman" w:hAnsi="Times New Roman" w:cs="Times New Roman"/>
          <w:sz w:val="20"/>
          <w:szCs w:val="20"/>
        </w:rPr>
        <w:t>.</w:t>
      </w:r>
    </w:p>
    <w:p w14:paraId="35DEA2AE" w14:textId="64A5449F" w:rsidR="002D2108" w:rsidRPr="003C003D" w:rsidRDefault="001E0C64" w:rsidP="003C003D">
      <w:pPr>
        <w:pStyle w:val="Default"/>
        <w:numPr>
          <w:ilvl w:val="0"/>
          <w:numId w:val="4"/>
        </w:numPr>
        <w:jc w:val="both"/>
        <w:rPr>
          <w:rFonts w:eastAsia="Times New Roman"/>
          <w:sz w:val="20"/>
          <w:szCs w:val="20"/>
        </w:rPr>
      </w:pPr>
      <w:r w:rsidRPr="003C003D">
        <w:rPr>
          <w:color w:val="auto"/>
          <w:sz w:val="20"/>
          <w:szCs w:val="20"/>
        </w:rPr>
        <w:t xml:space="preserve">Industrial </w:t>
      </w:r>
      <w:r w:rsidR="007907EB" w:rsidRPr="003C003D">
        <w:rPr>
          <w:color w:val="auto"/>
          <w:sz w:val="20"/>
          <w:szCs w:val="20"/>
        </w:rPr>
        <w:t>settings: -</w:t>
      </w:r>
      <w:r w:rsidRPr="003C003D">
        <w:rPr>
          <w:color w:val="auto"/>
          <w:sz w:val="20"/>
          <w:szCs w:val="20"/>
        </w:rPr>
        <w:t xml:space="preserve"> </w:t>
      </w:r>
      <w:r w:rsidR="007907EB" w:rsidRPr="003C003D">
        <w:rPr>
          <w:color w:val="auto"/>
          <w:sz w:val="20"/>
          <w:szCs w:val="20"/>
        </w:rPr>
        <w:t>IoT is also applied in commercial settings to improve output, effectiveness, and security. IoT applications link sensors and devices to equipment, machines, and processes for monitoring and control. Predictive maintenance, inventory management, supply chain optimization, and remote asset management are now all feasible.</w:t>
      </w:r>
      <w:r w:rsidR="002D2108" w:rsidRPr="003C003D">
        <w:rPr>
          <w:color w:val="auto"/>
          <w:sz w:val="20"/>
          <w:szCs w:val="20"/>
        </w:rPr>
        <w:fldChar w:fldCharType="begin" w:fldLock="1"/>
      </w:r>
      <w:r w:rsidR="002440B2" w:rsidRPr="003C003D">
        <w:rPr>
          <w:color w:val="auto"/>
          <w:sz w:val="20"/>
          <w:szCs w:val="20"/>
        </w:rPr>
        <w:instrText>ADDIN CSL_CITATION {"citationItems":[{"id":"ITEM-1","itemData":{"author":[{"dropping-particle":"","family":"Serror","given":"Martin","non-dropping-particle":"","parse-names":false,"suffix":""},{"dropping-particle":"","family":"Hack","given":"Sacha","non-dropping-particle":"","parse-names":false,"suffix":""},{"dropping-particle":"","family":"Henze","given":"Martin","non-dropping-particle":"","parse-names":false,"suffix":""},{"dropping-particle":"","family":"Schuba","given":"Marko","non-dropping-particle":"","parse-names":false,"suffix":""},{"dropping-particle":"","family":"Wehrle","given":"Klaus","non-dropping-particle":"","parse-names":false,"suffix":""}],"id":"ITEM-1","issue":"May","issued":{"date-parts":[["2021"]]},"page":"1-12","title":"Challenges and Opportunities in Securing the Industrial Internet of Things","type":"article-journal"},"uris":["http://www.mendeley.com/documents/?uuid=17d9093a-85d1-4ac2-bcdb-e55f8c8d4b33"]}],"mendeley":{"formattedCitation":"[9]","plainTextFormattedCitation":"[9]","previouslyFormattedCitation":"[9]"},"properties":{"noteIndex":0},"schema":"https://github.com/citation-style-language/schema/raw/master/csl-citation.json"}</w:instrText>
      </w:r>
      <w:r w:rsidR="002D2108" w:rsidRPr="003C003D">
        <w:rPr>
          <w:color w:val="auto"/>
          <w:sz w:val="20"/>
          <w:szCs w:val="20"/>
        </w:rPr>
        <w:fldChar w:fldCharType="separate"/>
      </w:r>
      <w:r w:rsidR="002440B2" w:rsidRPr="003C003D">
        <w:rPr>
          <w:noProof/>
          <w:color w:val="auto"/>
          <w:sz w:val="20"/>
          <w:szCs w:val="20"/>
        </w:rPr>
        <w:t>[9]</w:t>
      </w:r>
      <w:r w:rsidR="002D2108" w:rsidRPr="003C003D">
        <w:rPr>
          <w:color w:val="auto"/>
          <w:sz w:val="20"/>
          <w:szCs w:val="20"/>
        </w:rPr>
        <w:fldChar w:fldCharType="end"/>
      </w:r>
    </w:p>
    <w:p w14:paraId="73D4F448" w14:textId="3C835BD3" w:rsidR="007907EB" w:rsidRPr="003C003D" w:rsidRDefault="007907EB" w:rsidP="003C003D">
      <w:pPr>
        <w:pStyle w:val="Default"/>
        <w:numPr>
          <w:ilvl w:val="0"/>
          <w:numId w:val="4"/>
        </w:numPr>
        <w:jc w:val="both"/>
        <w:rPr>
          <w:rFonts w:eastAsia="Times New Roman"/>
          <w:sz w:val="20"/>
          <w:szCs w:val="20"/>
        </w:rPr>
      </w:pPr>
      <w:r w:rsidRPr="003C003D">
        <w:rPr>
          <w:rFonts w:eastAsia="Times New Roman"/>
          <w:b/>
          <w:bCs/>
          <w:sz w:val="20"/>
          <w:szCs w:val="20"/>
          <w:u w:val="single"/>
        </w:rPr>
        <w:lastRenderedPageBreak/>
        <w:t xml:space="preserve"> </w:t>
      </w:r>
      <w:r w:rsidRPr="003C003D">
        <w:rPr>
          <w:rFonts w:eastAsia="Times New Roman"/>
          <w:sz w:val="20"/>
          <w:szCs w:val="20"/>
        </w:rPr>
        <w:t>Smart cities: -IoT is essential for the growth of smart cities, which use technology to enhance urban infrastructure and services. Internet of Things sensors can handle junk gathering, regulate street lighting, improve parking spaces, and keep an eye on the weather. By gathering and analyzing data, cities may advance sustainability in general, increase energy efficiency, and enhance mobility</w:t>
      </w:r>
      <w:r w:rsidR="002D2108" w:rsidRPr="003C003D">
        <w:rPr>
          <w:rFonts w:eastAsia="Times New Roman"/>
          <w:sz w:val="20"/>
          <w:szCs w:val="20"/>
        </w:rPr>
        <w:fldChar w:fldCharType="begin" w:fldLock="1"/>
      </w:r>
      <w:r w:rsidR="002440B2" w:rsidRPr="003C003D">
        <w:rPr>
          <w:rFonts w:eastAsia="Times New Roman"/>
          <w:sz w:val="20"/>
          <w:szCs w:val="20"/>
        </w:rPr>
        <w:instrText>ADDIN CSL_CITATION {"citationItems":[{"id":"ITEM-1","itemData":{"DOI":"10.1088/1742-6596/1019/1/012016","ISSN":"17426596","abstract":"Violation of the disabled rights has become one of the highly debated issues in today's local community. Nowadays, the community is less aware of the abuse that occurs in their surroundings. In disabled-parking spaces context, it has become common to violate that allocated spaces without guilty. Having this situation is a complete disaster as it now becomes a norm for the non-disabled to park at the disabled-parking spaces. This project aims to design and develop alarm system in securing the parking spaces for the disabled by using current technology which is Internet of Things (IoT). The components used are Arduino UNO, RFID RC522 reader, HC-SR04 Ultrasonic Sensor, LED and buzzer as the alarm. This product system caters the understanding on how to protect the disabled-parking spaces.","author":[{"dropping-particle":"","family":"Gining","given":"R. A.J.M.","non-dropping-particle":"","parse-names":false,"suffix":""},{"dropping-particle":"","family":"Fauzi","given":"S. S.M.","non-dropping-particle":"","parse-names":false,"suffix":""},{"dropping-particle":"","family":"Hadi","given":"A. F.A.","non-dropping-particle":"","parse-names":false,"suffix":""},{"dropping-particle":"","family":"Razak","given":"M. Z.A.","non-dropping-particle":"","parse-names":false,"suffix":""},{"dropping-particle":"","family":"Jamaluddin","given":"M. N.F.","non-dropping-particle":"","parse-names":false,"suffix":""}],"container-title":"Journal of Physics: Conference Series","id":"ITEM-1","issue":"1","issued":{"date-parts":[["2018"]]},"title":"Design and Development of Disabled Parking System for Smart City","type":"article-journal","volume":"1019"},"uris":["http://www.mendeley.com/documents/?uuid=30f0e14d-a473-405d-a3cd-ff7818d438ab"]}],"mendeley":{"formattedCitation":"[10]","plainTextFormattedCitation":"[10]","previouslyFormattedCitation":"[10]"},"properties":{"noteIndex":0},"schema":"https://github.com/citation-style-language/schema/raw/master/csl-citation.json"}</w:instrText>
      </w:r>
      <w:r w:rsidR="002D2108" w:rsidRPr="003C003D">
        <w:rPr>
          <w:rFonts w:eastAsia="Times New Roman"/>
          <w:sz w:val="20"/>
          <w:szCs w:val="20"/>
        </w:rPr>
        <w:fldChar w:fldCharType="separate"/>
      </w:r>
      <w:r w:rsidR="002440B2" w:rsidRPr="003C003D">
        <w:rPr>
          <w:rFonts w:eastAsia="Times New Roman"/>
          <w:noProof/>
          <w:sz w:val="20"/>
          <w:szCs w:val="20"/>
        </w:rPr>
        <w:t>[10]</w:t>
      </w:r>
      <w:r w:rsidR="002D2108" w:rsidRPr="003C003D">
        <w:rPr>
          <w:rFonts w:eastAsia="Times New Roman"/>
          <w:sz w:val="20"/>
          <w:szCs w:val="20"/>
        </w:rPr>
        <w:fldChar w:fldCharType="end"/>
      </w:r>
      <w:r w:rsidRPr="003C003D">
        <w:rPr>
          <w:rFonts w:eastAsia="Times New Roman"/>
          <w:sz w:val="20"/>
          <w:szCs w:val="20"/>
        </w:rPr>
        <w:t>.</w:t>
      </w:r>
    </w:p>
    <w:p w14:paraId="7B3E8F2F" w14:textId="2BAC58CF" w:rsidR="007907EB" w:rsidRPr="003C003D" w:rsidRDefault="007907EB" w:rsidP="003C003D">
      <w:pPr>
        <w:pStyle w:val="Default"/>
        <w:numPr>
          <w:ilvl w:val="0"/>
          <w:numId w:val="4"/>
        </w:numPr>
        <w:jc w:val="both"/>
        <w:rPr>
          <w:color w:val="auto"/>
          <w:sz w:val="20"/>
          <w:szCs w:val="20"/>
        </w:rPr>
      </w:pPr>
      <w:r w:rsidRPr="003C003D">
        <w:rPr>
          <w:color w:val="auto"/>
          <w:sz w:val="20"/>
          <w:szCs w:val="20"/>
        </w:rPr>
        <w:t>Healthcare</w:t>
      </w:r>
      <w:r w:rsidRPr="003C003D">
        <w:rPr>
          <w:b/>
          <w:bCs/>
          <w:color w:val="auto"/>
          <w:sz w:val="20"/>
          <w:szCs w:val="20"/>
        </w:rPr>
        <w:t>:</w:t>
      </w:r>
      <w:r w:rsidRPr="003C003D">
        <w:rPr>
          <w:color w:val="auto"/>
          <w:sz w:val="20"/>
          <w:szCs w:val="20"/>
        </w:rPr>
        <w:t xml:space="preserve"> -</w:t>
      </w:r>
      <w:r w:rsidRPr="003C003D">
        <w:rPr>
          <w:b/>
          <w:bCs/>
          <w:color w:val="auto"/>
          <w:sz w:val="20"/>
          <w:szCs w:val="20"/>
          <w:u w:val="single"/>
        </w:rPr>
        <w:t xml:space="preserve"> </w:t>
      </w:r>
      <w:r w:rsidRPr="003C003D">
        <w:rPr>
          <w:color w:val="auto"/>
          <w:sz w:val="20"/>
          <w:szCs w:val="20"/>
        </w:rPr>
        <w:t>IoT applications in healthcare, often known as the Internet of Medical Things (IoMT), improve patient administration, monitoring, and care. Wearable technology, such as fitness trackers and smartwatches, monitors vital signs and physical activity. IoT-enabled medical devices can remotely monitor patients, remind users to take their medications, and send data for instant analysis to healthcare specialists. This enables personalized healthcare, remote patient monitoring, and the early detection of health issues</w:t>
      </w:r>
      <w:r w:rsidR="002D2108" w:rsidRPr="003C003D">
        <w:rPr>
          <w:color w:val="auto"/>
          <w:sz w:val="20"/>
          <w:szCs w:val="20"/>
        </w:rPr>
        <w:fldChar w:fldCharType="begin" w:fldLock="1"/>
      </w:r>
      <w:r w:rsidR="002440B2" w:rsidRPr="003C003D">
        <w:rPr>
          <w:color w:val="auto"/>
          <w:sz w:val="20"/>
          <w:szCs w:val="20"/>
        </w:rPr>
        <w:instrText>ADDIN CSL_CITATION {"citationItems":[{"id":"ITEM-1","itemData":{"author":[{"dropping-particle":"","family":"Km","given":"Mubashira","non-dropping-particle":"","parse-names":false,"suffix":""},{"dropping-particle":"","family":"Mk","given":"Drisya","non-dropping-particle":"","parse-names":false,"suffix":""}],"id":"ITEM-1","issue":"May","issued":{"date-parts":[["2020"]]},"page":"8005-8014","title":"A Comprehensive Study on Human Interaction with IoT Systems","type":"article-journal"},"uris":["http://www.mendeley.com/documents/?uuid=789b9a90-64dc-4324-8c13-3f3c7237bdf5"]}],"mendeley":{"formattedCitation":"[11]","plainTextFormattedCitation":"[11]","previouslyFormattedCitation":"[11]"},"properties":{"noteIndex":0},"schema":"https://github.com/citation-style-language/schema/raw/master/csl-citation.json"}</w:instrText>
      </w:r>
      <w:r w:rsidR="002D2108" w:rsidRPr="003C003D">
        <w:rPr>
          <w:color w:val="auto"/>
          <w:sz w:val="20"/>
          <w:szCs w:val="20"/>
        </w:rPr>
        <w:fldChar w:fldCharType="separate"/>
      </w:r>
      <w:r w:rsidR="002440B2" w:rsidRPr="003C003D">
        <w:rPr>
          <w:noProof/>
          <w:color w:val="auto"/>
          <w:sz w:val="20"/>
          <w:szCs w:val="20"/>
        </w:rPr>
        <w:t>[11]</w:t>
      </w:r>
      <w:r w:rsidR="002D2108" w:rsidRPr="003C003D">
        <w:rPr>
          <w:color w:val="auto"/>
          <w:sz w:val="20"/>
          <w:szCs w:val="20"/>
        </w:rPr>
        <w:fldChar w:fldCharType="end"/>
      </w:r>
      <w:r w:rsidRPr="003C003D">
        <w:rPr>
          <w:color w:val="auto"/>
          <w:sz w:val="20"/>
          <w:szCs w:val="20"/>
        </w:rPr>
        <w:t>.</w:t>
      </w:r>
    </w:p>
    <w:p w14:paraId="0EC7B879" w14:textId="341013BB" w:rsidR="007907EB" w:rsidRPr="003C003D" w:rsidRDefault="007907EB" w:rsidP="003C003D">
      <w:pPr>
        <w:pStyle w:val="Default"/>
        <w:numPr>
          <w:ilvl w:val="0"/>
          <w:numId w:val="4"/>
        </w:numPr>
        <w:jc w:val="both"/>
        <w:rPr>
          <w:color w:val="auto"/>
          <w:sz w:val="20"/>
          <w:szCs w:val="20"/>
        </w:rPr>
      </w:pPr>
      <w:r w:rsidRPr="003C003D">
        <w:rPr>
          <w:color w:val="auto"/>
          <w:sz w:val="20"/>
          <w:szCs w:val="20"/>
        </w:rPr>
        <w:t>Agriculture</w:t>
      </w:r>
      <w:r w:rsidRPr="003C003D">
        <w:rPr>
          <w:b/>
          <w:bCs/>
          <w:color w:val="auto"/>
          <w:sz w:val="20"/>
          <w:szCs w:val="20"/>
        </w:rPr>
        <w:t>: -</w:t>
      </w:r>
      <w:r w:rsidRPr="003C003D">
        <w:rPr>
          <w:b/>
          <w:bCs/>
          <w:color w:val="auto"/>
          <w:sz w:val="20"/>
          <w:szCs w:val="20"/>
          <w:u w:val="single"/>
        </w:rPr>
        <w:t xml:space="preserve"> </w:t>
      </w:r>
      <w:r w:rsidRPr="003C003D">
        <w:rPr>
          <w:color w:val="auto"/>
          <w:sz w:val="20"/>
          <w:szCs w:val="20"/>
        </w:rPr>
        <w:t>The Internet of Things is revolutionizing agriculture by providing precise farming techniques. Sensors are placed in fields to assess the soil's temperature, moisture level, and nutrient content in order to optimize irrigation and fertilization. Crops can be scanned for pests or illnesses by drones equipped with cameras and sensors. IoT also makes it possible to better manage all facets of farm management and monitor livestock, animal behavior, and health</w:t>
      </w:r>
      <w:r w:rsidR="007700CC" w:rsidRPr="003C003D">
        <w:rPr>
          <w:color w:val="auto"/>
          <w:sz w:val="20"/>
          <w:szCs w:val="20"/>
        </w:rPr>
        <w:fldChar w:fldCharType="begin" w:fldLock="1"/>
      </w:r>
      <w:r w:rsidR="002440B2" w:rsidRPr="003C003D">
        <w:rPr>
          <w:color w:val="auto"/>
          <w:sz w:val="20"/>
          <w:szCs w:val="20"/>
        </w:rPr>
        <w:instrText>ADDIN CSL_CITATION {"citationItems":[{"id":"ITEM-1","itemData":{"DOI":"10.1007/s42853-020-00078-3","author":[{"dropping-particle":"","family":"Kim","given":"Wan-soo","non-dropping-particle":"","parse-names":false,"suffix":""}],"id":"ITEM-1","issue":"December","issued":{"date-parts":[["2020"]]},"publisher":"Journal of Biosystems Engineering","title":"A Review of the Applications of the Internet of Things ( IoT ) for Agricultural A Review of the Applications of the Internet of Things ( IoT ) for Agricultural Automation","type":"article-journal"},"uris":["http://www.mendeley.com/documents/?uuid=e5200227-86d9-41d4-b947-b2bf46c962f4"]}],"mendeley":{"formattedCitation":"[12]","plainTextFormattedCitation":"[12]","previouslyFormattedCitation":"[12]"},"properties":{"noteIndex":0},"schema":"https://github.com/citation-style-language/schema/raw/master/csl-citation.json"}</w:instrText>
      </w:r>
      <w:r w:rsidR="007700CC" w:rsidRPr="003C003D">
        <w:rPr>
          <w:color w:val="auto"/>
          <w:sz w:val="20"/>
          <w:szCs w:val="20"/>
        </w:rPr>
        <w:fldChar w:fldCharType="separate"/>
      </w:r>
      <w:r w:rsidR="002440B2" w:rsidRPr="003C003D">
        <w:rPr>
          <w:noProof/>
          <w:color w:val="auto"/>
          <w:sz w:val="20"/>
          <w:szCs w:val="20"/>
        </w:rPr>
        <w:t>[12]</w:t>
      </w:r>
      <w:r w:rsidR="007700CC" w:rsidRPr="003C003D">
        <w:rPr>
          <w:color w:val="auto"/>
          <w:sz w:val="20"/>
          <w:szCs w:val="20"/>
        </w:rPr>
        <w:fldChar w:fldCharType="end"/>
      </w:r>
      <w:r w:rsidRPr="003C003D">
        <w:rPr>
          <w:color w:val="auto"/>
          <w:sz w:val="20"/>
          <w:szCs w:val="20"/>
        </w:rPr>
        <w:t>.</w:t>
      </w:r>
    </w:p>
    <w:p w14:paraId="1EFCAAD0" w14:textId="58C1743C" w:rsidR="007907EB" w:rsidRPr="003C003D" w:rsidRDefault="007907EB" w:rsidP="003C003D">
      <w:pPr>
        <w:pStyle w:val="Default"/>
        <w:numPr>
          <w:ilvl w:val="0"/>
          <w:numId w:val="4"/>
        </w:numPr>
        <w:jc w:val="both"/>
        <w:rPr>
          <w:color w:val="auto"/>
          <w:sz w:val="20"/>
          <w:szCs w:val="20"/>
        </w:rPr>
      </w:pPr>
      <w:r w:rsidRPr="003C003D">
        <w:rPr>
          <w:color w:val="auto"/>
          <w:sz w:val="20"/>
          <w:szCs w:val="20"/>
        </w:rPr>
        <w:t>Transportation</w:t>
      </w:r>
      <w:r w:rsidRPr="003C003D">
        <w:rPr>
          <w:b/>
          <w:bCs/>
          <w:color w:val="auto"/>
          <w:sz w:val="20"/>
          <w:szCs w:val="20"/>
        </w:rPr>
        <w:t>:</w:t>
      </w:r>
      <w:r w:rsidRPr="003C003D">
        <w:rPr>
          <w:b/>
          <w:bCs/>
          <w:color w:val="auto"/>
          <w:sz w:val="20"/>
          <w:szCs w:val="20"/>
          <w:u w:val="single"/>
        </w:rPr>
        <w:t xml:space="preserve"> -</w:t>
      </w:r>
      <w:r w:rsidRPr="003C003D">
        <w:rPr>
          <w:color w:val="auto"/>
          <w:sz w:val="20"/>
          <w:szCs w:val="20"/>
        </w:rPr>
        <w:t xml:space="preserve"> The Internet of Things in transportation is revolutionizing logistics and transportation by improving efficiency, security, and asset management. Connected vehicles and infrastructure provide real-time traffic monitoring, reducing congestion and enhancing safety on the road. IoT sensors can track and monitor shipments, which improves logistics and supply chain management procedures</w:t>
      </w:r>
      <w:r w:rsidR="007700CC" w:rsidRPr="003C003D">
        <w:rPr>
          <w:color w:val="auto"/>
          <w:sz w:val="20"/>
          <w:szCs w:val="20"/>
        </w:rPr>
        <w:fldChar w:fldCharType="begin" w:fldLock="1"/>
      </w:r>
      <w:r w:rsidR="002440B2" w:rsidRPr="003C003D">
        <w:rPr>
          <w:color w:val="auto"/>
          <w:sz w:val="20"/>
          <w:szCs w:val="20"/>
        </w:rPr>
        <w:instrText>ADDIN CSL_CITATION {"citationItems":[{"id":"ITEM-1","itemData":{"ISBN":"9781538640319","author":[{"dropping-particle":"","family":"Kumar","given":"Nallapaneni Manoj","non-dropping-particle":"","parse-names":false,"suffix":""},{"dropping-particle":"","family":"Dash","given":"Archana","non-dropping-particle":"","parse-names":false,"suffix":""}],"id":"ITEM-1","issue":"June","issued":{"date-parts":[["2018"]]},"title":"The Internet of Things : An Opportunity for Transportation and Logistics","type":"article-journal"},"uris":["http://www.mendeley.com/documents/?uuid=d14a68ff-9787-4d9c-8acb-f26db3aac97c"]}],"mendeley":{"formattedCitation":"[13]","plainTextFormattedCitation":"[13]","previouslyFormattedCitation":"[13]"},"properties":{"noteIndex":0},"schema":"https://github.com/citation-style-language/schema/raw/master/csl-citation.json"}</w:instrText>
      </w:r>
      <w:r w:rsidR="007700CC" w:rsidRPr="003C003D">
        <w:rPr>
          <w:color w:val="auto"/>
          <w:sz w:val="20"/>
          <w:szCs w:val="20"/>
        </w:rPr>
        <w:fldChar w:fldCharType="separate"/>
      </w:r>
      <w:r w:rsidR="002440B2" w:rsidRPr="003C003D">
        <w:rPr>
          <w:noProof/>
          <w:color w:val="auto"/>
          <w:sz w:val="20"/>
          <w:szCs w:val="20"/>
        </w:rPr>
        <w:t>[13]</w:t>
      </w:r>
      <w:r w:rsidR="007700CC" w:rsidRPr="003C003D">
        <w:rPr>
          <w:color w:val="auto"/>
          <w:sz w:val="20"/>
          <w:szCs w:val="20"/>
        </w:rPr>
        <w:fldChar w:fldCharType="end"/>
      </w:r>
      <w:r w:rsidRPr="003C003D">
        <w:rPr>
          <w:color w:val="auto"/>
          <w:sz w:val="20"/>
          <w:szCs w:val="20"/>
        </w:rPr>
        <w:t>.</w:t>
      </w:r>
    </w:p>
    <w:p w14:paraId="599E179F" w14:textId="7629B75A" w:rsidR="00354C44" w:rsidRPr="003C003D" w:rsidRDefault="00354C44" w:rsidP="003C003D">
      <w:pPr>
        <w:pStyle w:val="Default"/>
        <w:numPr>
          <w:ilvl w:val="0"/>
          <w:numId w:val="4"/>
        </w:numPr>
        <w:jc w:val="both"/>
        <w:rPr>
          <w:color w:val="auto"/>
          <w:sz w:val="20"/>
          <w:szCs w:val="20"/>
        </w:rPr>
      </w:pPr>
      <w:r w:rsidRPr="003C003D">
        <w:rPr>
          <w:color w:val="auto"/>
          <w:sz w:val="20"/>
          <w:szCs w:val="20"/>
        </w:rPr>
        <w:t xml:space="preserve">Energy saving </w:t>
      </w:r>
      <w:r w:rsidR="00500408" w:rsidRPr="003C003D">
        <w:rPr>
          <w:color w:val="auto"/>
          <w:sz w:val="20"/>
          <w:szCs w:val="20"/>
        </w:rPr>
        <w:t>:-F</w:t>
      </w:r>
      <w:r w:rsidRPr="003C003D">
        <w:rPr>
          <w:color w:val="auto"/>
          <w:sz w:val="20"/>
          <w:szCs w:val="20"/>
        </w:rPr>
        <w:t>or energy monitoring, administration, and optimization, IoT is employed in residences, workplaces, and industries. Smart meters give users access to real-time information on energy use, enabling them to plan their usage and reduce waste.</w:t>
      </w:r>
      <w:r w:rsidR="00230A4C" w:rsidRPr="003C003D">
        <w:rPr>
          <w:color w:val="auto"/>
          <w:sz w:val="20"/>
          <w:szCs w:val="20"/>
        </w:rPr>
        <w:fldChar w:fldCharType="begin" w:fldLock="1"/>
      </w:r>
      <w:r w:rsidR="002440B2" w:rsidRPr="003C003D">
        <w:rPr>
          <w:color w:val="auto"/>
          <w:sz w:val="20"/>
          <w:szCs w:val="20"/>
        </w:rPr>
        <w:instrText>ADDIN CSL_CITATION {"citationItems":[{"id":"ITEM-1","itemData":{"ISBN":"9781538640494","author":[{"dropping-particle":"","family":"Aboelmaged","given":"Maha","non-dropping-particle":"","parse-names":false,"suffix":""},{"dropping-particle":"","family":"Abdelghani","given":"Yasmeen","non-dropping-particle":"","parse-names":false,"suffix":""},{"dropping-particle":"","family":"Abd","given":"Mohamed A","non-dropping-particle":"","parse-names":false,"suffix":""},{"dropping-particle":"","family":"Ghany","given":"El","non-dropping-particle":"","parse-names":false,"suffix":""}],"id":"ITEM-1","issue":"Icm","issued":{"date-parts":[["2017"]]},"page":"1-4","title":"Wireless IoT based Metering System for Energy Efficient Smart Cites","type":"article-journal"},"uris":["http://www.mendeley.com/documents/?uuid=46ee22b6-d69b-4008-89d8-c49b55a4ae7c"]}],"mendeley":{"formattedCitation":"[14]","plainTextFormattedCitation":"[14]","previouslyFormattedCitation":"[14]"},"properties":{"noteIndex":0},"schema":"https://github.com/citation-style-language/schema/raw/master/csl-citation.json"}</w:instrText>
      </w:r>
      <w:r w:rsidR="00230A4C" w:rsidRPr="003C003D">
        <w:rPr>
          <w:color w:val="auto"/>
          <w:sz w:val="20"/>
          <w:szCs w:val="20"/>
        </w:rPr>
        <w:fldChar w:fldCharType="separate"/>
      </w:r>
      <w:r w:rsidR="002440B2" w:rsidRPr="003C003D">
        <w:rPr>
          <w:noProof/>
          <w:color w:val="auto"/>
          <w:sz w:val="20"/>
          <w:szCs w:val="20"/>
        </w:rPr>
        <w:t>[14]</w:t>
      </w:r>
      <w:r w:rsidR="00230A4C" w:rsidRPr="003C003D">
        <w:rPr>
          <w:color w:val="auto"/>
          <w:sz w:val="20"/>
          <w:szCs w:val="20"/>
        </w:rPr>
        <w:fldChar w:fldCharType="end"/>
      </w:r>
    </w:p>
    <w:p w14:paraId="326ED0B8" w14:textId="0DEE7A41" w:rsidR="006970A2" w:rsidRPr="003C003D" w:rsidRDefault="00354C44" w:rsidP="003C003D">
      <w:pPr>
        <w:pStyle w:val="Default"/>
        <w:numPr>
          <w:ilvl w:val="0"/>
          <w:numId w:val="4"/>
        </w:numPr>
        <w:rPr>
          <w:b/>
          <w:bCs/>
          <w:color w:val="auto"/>
          <w:sz w:val="20"/>
          <w:szCs w:val="20"/>
          <w:u w:val="single"/>
        </w:rPr>
      </w:pPr>
      <w:r w:rsidRPr="003C003D">
        <w:rPr>
          <w:color w:val="auto"/>
          <w:sz w:val="20"/>
          <w:szCs w:val="20"/>
        </w:rPr>
        <w:t>Management of inventories and retail</w:t>
      </w:r>
      <w:r w:rsidRPr="003C003D">
        <w:rPr>
          <w:b/>
          <w:bCs/>
          <w:color w:val="auto"/>
          <w:sz w:val="20"/>
          <w:szCs w:val="20"/>
        </w:rPr>
        <w:t xml:space="preserve"> :-</w:t>
      </w:r>
      <w:r w:rsidRPr="003C003D">
        <w:rPr>
          <w:b/>
          <w:bCs/>
          <w:color w:val="auto"/>
          <w:sz w:val="20"/>
          <w:szCs w:val="20"/>
          <w:u w:val="single"/>
        </w:rPr>
        <w:t xml:space="preserve"> </w:t>
      </w:r>
      <w:r w:rsidRPr="003C003D">
        <w:rPr>
          <w:color w:val="auto"/>
          <w:sz w:val="20"/>
          <w:szCs w:val="20"/>
        </w:rPr>
        <w:t xml:space="preserve">IoT is utilized in retail to improve inventory management, enhance the consumer experience, and enable smart retail solutions. By delivering location-based offers and recommendations, beacons and digital signs powered by the Internet of Things may </w:t>
      </w:r>
      <w:proofErr w:type="spellStart"/>
      <w:r w:rsidRPr="003C003D">
        <w:rPr>
          <w:color w:val="auto"/>
          <w:sz w:val="20"/>
          <w:szCs w:val="20"/>
        </w:rPr>
        <w:t>customise</w:t>
      </w:r>
      <w:proofErr w:type="spellEnd"/>
      <w:r w:rsidRPr="003C003D">
        <w:rPr>
          <w:color w:val="auto"/>
          <w:sz w:val="20"/>
          <w:szCs w:val="20"/>
        </w:rPr>
        <w:t xml:space="preserve"> the customer experience</w:t>
      </w:r>
      <w:r w:rsidR="007700CC" w:rsidRPr="003C003D">
        <w:rPr>
          <w:color w:val="auto"/>
          <w:sz w:val="20"/>
          <w:szCs w:val="20"/>
        </w:rPr>
        <w:fldChar w:fldCharType="begin" w:fldLock="1"/>
      </w:r>
      <w:r w:rsidR="002440B2" w:rsidRPr="003C003D">
        <w:rPr>
          <w:color w:val="auto"/>
          <w:sz w:val="20"/>
          <w:szCs w:val="20"/>
        </w:rPr>
        <w:instrText>ADDIN CSL_CITATION {"citationItems":[{"id":"ITEM-1","itemData":{"DOI":"10.1007/978-981-10-2471-9","ISBN":"9789811024719","author":[{"dropping-particle":"","family":"Suresh","given":"Jayanth","non-dropping-particle":"","parse-names":false,"suffix":""}],"id":"ITEM-1","issue":"January","issued":{"date-parts":[["2017"]]},"title":"Inventory Management System Using IOT","type":"article-journal"},"uris":["http://www.mendeley.com/documents/?uuid=9bbbc56b-17dd-4f45-aef8-7bdca16c7abf"]}],"mendeley":{"formattedCitation":"[15]","plainTextFormattedCitation":"[15]","previouslyFormattedCitation":"[15]"},"properties":{"noteIndex":0},"schema":"https://github.com/citation-style-language/schema/raw/master/csl-citation.json"}</w:instrText>
      </w:r>
      <w:r w:rsidR="007700CC" w:rsidRPr="003C003D">
        <w:rPr>
          <w:color w:val="auto"/>
          <w:sz w:val="20"/>
          <w:szCs w:val="20"/>
        </w:rPr>
        <w:fldChar w:fldCharType="separate"/>
      </w:r>
      <w:r w:rsidR="002440B2" w:rsidRPr="003C003D">
        <w:rPr>
          <w:noProof/>
          <w:color w:val="auto"/>
          <w:sz w:val="20"/>
          <w:szCs w:val="20"/>
        </w:rPr>
        <w:t>[15]</w:t>
      </w:r>
      <w:r w:rsidR="007700CC" w:rsidRPr="003C003D">
        <w:rPr>
          <w:color w:val="auto"/>
          <w:sz w:val="20"/>
          <w:szCs w:val="20"/>
        </w:rPr>
        <w:fldChar w:fldCharType="end"/>
      </w:r>
    </w:p>
    <w:p w14:paraId="425709C7" w14:textId="7AB9CB39" w:rsidR="00250F3A" w:rsidRPr="003C003D" w:rsidRDefault="00250F3A" w:rsidP="003C003D">
      <w:pPr>
        <w:spacing w:line="240" w:lineRule="auto"/>
        <w:rPr>
          <w:rFonts w:ascii="Times New Roman" w:hAnsi="Times New Roman" w:cs="Times New Roman"/>
          <w:sz w:val="20"/>
          <w:szCs w:val="20"/>
        </w:rPr>
      </w:pPr>
      <w:r w:rsidRPr="003C003D">
        <w:rPr>
          <w:rFonts w:ascii="Times New Roman" w:hAnsi="Times New Roman" w:cs="Times New Roman"/>
          <w:noProof/>
          <w:color w:val="333333"/>
          <w:sz w:val="20"/>
          <w:szCs w:val="20"/>
        </w:rPr>
        <mc:AlternateContent>
          <mc:Choice Requires="wps">
            <w:drawing>
              <wp:anchor distT="0" distB="0" distL="114300" distR="114300" simplePos="0" relativeHeight="251669504" behindDoc="0" locked="0" layoutInCell="1" allowOverlap="1" wp14:anchorId="59A12D3D" wp14:editId="514CEE72">
                <wp:simplePos x="0" y="0"/>
                <wp:positionH relativeFrom="column">
                  <wp:posOffset>1151321</wp:posOffset>
                </wp:positionH>
                <wp:positionV relativeFrom="paragraph">
                  <wp:posOffset>3002371</wp:posOffset>
                </wp:positionV>
                <wp:extent cx="3349487" cy="287931"/>
                <wp:effectExtent l="0" t="0" r="3810" b="0"/>
                <wp:wrapNone/>
                <wp:docPr id="1539952575" name="Text Box 3"/>
                <wp:cNvGraphicFramePr/>
                <a:graphic xmlns:a="http://schemas.openxmlformats.org/drawingml/2006/main">
                  <a:graphicData uri="http://schemas.microsoft.com/office/word/2010/wordprocessingShape">
                    <wps:wsp>
                      <wps:cNvSpPr txBox="1"/>
                      <wps:spPr>
                        <a:xfrm>
                          <a:off x="0" y="0"/>
                          <a:ext cx="3349487" cy="287931"/>
                        </a:xfrm>
                        <a:prstGeom prst="rect">
                          <a:avLst/>
                        </a:prstGeom>
                        <a:solidFill>
                          <a:sysClr val="window" lastClr="FFFFFF"/>
                        </a:solidFill>
                        <a:ln w="6350">
                          <a:noFill/>
                        </a:ln>
                      </wps:spPr>
                      <wps:txbx>
                        <w:txbxContent>
                          <w:p w14:paraId="607F214E" w14:textId="5AC7C48D" w:rsidR="00250F3A" w:rsidRPr="003C003D" w:rsidRDefault="004129DF" w:rsidP="004129DF">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sidRPr="003C003D">
                              <w:rPr>
                                <w:rFonts w:ascii="Times New Roman" w:hAnsi="Times New Roman" w:cs="Times New Roman"/>
                                <w:b/>
                                <w:bCs/>
                                <w:sz w:val="20"/>
                                <w:szCs w:val="20"/>
                              </w:rPr>
                              <w:t>5</w:t>
                            </w:r>
                            <w:r w:rsidR="00250F3A" w:rsidRPr="003C003D">
                              <w:rPr>
                                <w:rFonts w:ascii="Times New Roman" w:hAnsi="Times New Roman" w:cs="Times New Roman"/>
                                <w:b/>
                                <w:bCs/>
                                <w:sz w:val="20"/>
                                <w:szCs w:val="20"/>
                              </w:rPr>
                              <w:t xml:space="preserve"> :- </w:t>
                            </w:r>
                            <w:r w:rsidRPr="003C003D">
                              <w:rPr>
                                <w:rFonts w:ascii="Times New Roman" w:hAnsi="Times New Roman" w:cs="Times New Roman"/>
                                <w:b/>
                                <w:bCs/>
                                <w:sz w:val="20"/>
                                <w:szCs w:val="20"/>
                              </w:rPr>
                              <w:t xml:space="preserve"> Application of 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12D3D" id="_x0000_s1030" type="#_x0000_t202" style="position:absolute;left:0;text-align:left;margin-left:90.65pt;margin-top:236.4pt;width:263.75pt;height:22.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" fillcolor="window" stroked="f" strokeweight=".5pt">
                <v:textbox>
                  <w:txbxContent>
                    <w:p w14:paraId="607F214E" w14:textId="5AC7C48D" w:rsidR="00250F3A" w:rsidRPr="003C003D" w:rsidRDefault="004129DF" w:rsidP="004129DF">
                      <w:pPr>
                        <w:ind w:left="1440"/>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sidRPr="003C003D">
                        <w:rPr>
                          <w:rFonts w:ascii="Times New Roman" w:hAnsi="Times New Roman" w:cs="Times New Roman"/>
                          <w:b/>
                          <w:bCs/>
                          <w:sz w:val="20"/>
                          <w:szCs w:val="20"/>
                        </w:rPr>
                        <w:t>5</w:t>
                      </w:r>
                      <w:r w:rsidR="00250F3A" w:rsidRPr="003C003D">
                        <w:rPr>
                          <w:rFonts w:ascii="Times New Roman" w:hAnsi="Times New Roman" w:cs="Times New Roman"/>
                          <w:b/>
                          <w:bCs/>
                          <w:sz w:val="20"/>
                          <w:szCs w:val="20"/>
                        </w:rPr>
                        <w:t xml:space="preserve"> :- </w:t>
                      </w:r>
                      <w:r w:rsidRPr="003C003D">
                        <w:rPr>
                          <w:rFonts w:ascii="Times New Roman" w:hAnsi="Times New Roman" w:cs="Times New Roman"/>
                          <w:b/>
                          <w:bCs/>
                          <w:sz w:val="20"/>
                          <w:szCs w:val="20"/>
                        </w:rPr>
                        <w:t xml:space="preserve"> Application of IoT</w:t>
                      </w:r>
                    </w:p>
                  </w:txbxContent>
                </v:textbox>
              </v:shape>
            </w:pict>
          </mc:Fallback>
        </mc:AlternateContent>
      </w:r>
      <w:r w:rsidRPr="003C003D">
        <w:rPr>
          <w:rFonts w:ascii="Times New Roman" w:hAnsi="Times New Roman" w:cs="Times New Roman"/>
          <w:b/>
          <w:bCs/>
          <w:noProof/>
          <w:sz w:val="20"/>
          <w:szCs w:val="20"/>
          <w:u w:val="single"/>
        </w:rPr>
        <w:drawing>
          <wp:inline distT="0" distB="0" distL="0" distR="0" wp14:anchorId="0FE7A3B6" wp14:editId="06AFBBEC">
            <wp:extent cx="5731510" cy="2863437"/>
            <wp:effectExtent l="0" t="0" r="21590" b="0"/>
            <wp:docPr id="68848507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5266F89" w14:textId="4D8B7950" w:rsidR="00250F3A" w:rsidRPr="003C003D" w:rsidRDefault="00250F3A" w:rsidP="003C003D">
      <w:pPr>
        <w:spacing w:line="240" w:lineRule="auto"/>
        <w:rPr>
          <w:rFonts w:ascii="Times New Roman" w:hAnsi="Times New Roman" w:cs="Times New Roman"/>
          <w:sz w:val="20"/>
          <w:szCs w:val="20"/>
        </w:rPr>
      </w:pPr>
    </w:p>
    <w:p w14:paraId="211E774E" w14:textId="77777777" w:rsidR="00250F3A" w:rsidRPr="003C003D" w:rsidRDefault="00250F3A" w:rsidP="003C003D">
      <w:pPr>
        <w:spacing w:line="240" w:lineRule="auto"/>
        <w:rPr>
          <w:rFonts w:ascii="Times New Roman" w:hAnsi="Times New Roman" w:cs="Times New Roman"/>
          <w:sz w:val="20"/>
          <w:szCs w:val="20"/>
        </w:rPr>
      </w:pPr>
    </w:p>
    <w:p w14:paraId="111842C3" w14:textId="3D2ACBEE" w:rsidR="00250F3A" w:rsidRDefault="00250F3A" w:rsidP="003C003D">
      <w:pPr>
        <w:pStyle w:val="Default"/>
        <w:numPr>
          <w:ilvl w:val="0"/>
          <w:numId w:val="17"/>
        </w:numPr>
        <w:jc w:val="both"/>
        <w:rPr>
          <w:sz w:val="20"/>
          <w:szCs w:val="20"/>
        </w:rPr>
      </w:pPr>
      <w:r w:rsidRPr="003C003D">
        <w:rPr>
          <w:sz w:val="20"/>
          <w:szCs w:val="20"/>
        </w:rPr>
        <w:t xml:space="preserve">IoT in disabilities </w:t>
      </w:r>
    </w:p>
    <w:p w14:paraId="628A3FDE" w14:textId="77777777" w:rsidR="00734270" w:rsidRPr="003C003D" w:rsidRDefault="00734270" w:rsidP="00734270">
      <w:pPr>
        <w:pStyle w:val="Default"/>
        <w:ind w:left="720"/>
        <w:jc w:val="both"/>
        <w:rPr>
          <w:sz w:val="20"/>
          <w:szCs w:val="20"/>
        </w:rPr>
      </w:pPr>
    </w:p>
    <w:p w14:paraId="69DAA23C" w14:textId="7E4BDAE9" w:rsidR="00BB5573" w:rsidRPr="003C003D" w:rsidRDefault="00716CF5"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People with disabilities are particularly touched by the Internet of Things (IoT)'s potential opportunities. IoT enables people and objects to be connected at any time, in any location, and via any network or service. IoT networks may work within healthcare institutions, being developed to provide services to urban neighborhoods, and even connect patients and healthcare professionals across greater distances, removing geographical barriers to access to healthcare as well as the requirement of healthcare facilities.</w:t>
      </w:r>
      <w:r w:rsidR="00B325E2" w:rsidRPr="003C003D">
        <w:rPr>
          <w:rFonts w:ascii="Times New Roman" w:hAnsi="Times New Roman" w:cs="Times New Roman"/>
          <w:sz w:val="20"/>
          <w:szCs w:val="20"/>
        </w:rPr>
        <w:t xml:space="preserve"> E-health services that rely on electronic devices and intelligent settings are driving the expansion of assistive solutions based on wireless networks and IoT installation.</w:t>
      </w:r>
      <w:r w:rsidR="00BB5573" w:rsidRPr="003C003D">
        <w:rPr>
          <w:rFonts w:ascii="Times New Roman" w:hAnsi="Times New Roman" w:cs="Times New Roman"/>
          <w:sz w:val="20"/>
          <w:szCs w:val="20"/>
        </w:rPr>
        <w:t xml:space="preserve"> Devices that monitor and help patients with particular aspects of their health and well-being are made available to patients because of recent technologies. An IoT device and a server at the center normally </w:t>
      </w:r>
      <w:r w:rsidR="00BB5573" w:rsidRPr="003C003D">
        <w:rPr>
          <w:rFonts w:ascii="Times New Roman" w:hAnsi="Times New Roman" w:cs="Times New Roman"/>
          <w:sz w:val="20"/>
          <w:szCs w:val="20"/>
        </w:rPr>
        <w:lastRenderedPageBreak/>
        <w:t>transfer the obtained data over a wireless network</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{"citationItems":[{"id":"ITEM-1","itemData":{"ISSN":"1314-3395","abstract":"The main objective of this project is to develop an indoor as well as outdoor stair lift. A stair lift is a chair that glides up and down a staircase on a motorized rail. While going up and down the stairs safety is the primary concern, the present day, top quality lifts include many features to maximize comfort, ease of use and attractiveness in the home, which is a safe and affordable solution to overcome the unique needs and challenges that people experience on the stairs. Stair lift, the mobile chair-like mobility device attached on one side of stairways, allows to improve access for aged between floors at homes, and to make many people with mobility problems live independently through the internet of things. Hence, we are designing a single rail stair elevator to reduce production costs as well as construction time that is required in case of escalators and elevators.","author":[{"dropping-particle":"","family":"Navya","given":"K","non-dropping-particle":"","parse-names":false,"suffix":""},{"dropping-particle":"","family":"Kumar","given":"B Pavan","non-dropping-particle":"","parse-names":false,"suffix":""},{"dropping-particle":"","family":"Mounika","given":"G Hema","non-dropping-particle":"","parse-names":false,"suffix":""},{"dropping-particle":"","family":"Vineeth","given":"B","non-dropping-particle":"","parse-names":false,"suffix":""},{"dropping-particle":"","family":"Rao","given":"Prabhakara","non-dropping-particle":"","parse-names":false,"suffix":""},{"dropping-particle":"","family":"Electronics","given":"Pasha","non-dropping-particle":"","parse-names":false,"suffix":""}],"container-title":"International Journal of Pure and Applied Mathematics","id":"ITEM-1","issue":"6","issued":{"date-parts":[["2018"]]},"page":"4647-4660","title":"Smart Stair Lift for Disabled and Elderly","type":"article-journal","volume":"120"},"uris":["http://www.mendeley.com/documents/?uuid=34afde50-490c-45c5-a02a-97d92c579e1f"]}],"mendeley":{"formattedCitation":"[16]","plainTextFormattedCitation":"[16]","previouslyFormattedCitation":"[16]"},"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[16]</w:t>
      </w:r>
      <w:r w:rsidR="00230A4C" w:rsidRPr="003C003D">
        <w:rPr>
          <w:rFonts w:ascii="Times New Roman" w:hAnsi="Times New Roman" w:cs="Times New Roman"/>
          <w:sz w:val="20"/>
          <w:szCs w:val="20"/>
        </w:rPr>
        <w:fldChar w:fldCharType="end"/>
      </w:r>
      <w:r w:rsidR="00BB5573" w:rsidRPr="003C003D">
        <w:rPr>
          <w:rFonts w:ascii="Times New Roman" w:hAnsi="Times New Roman" w:cs="Times New Roman"/>
          <w:sz w:val="20"/>
          <w:szCs w:val="20"/>
        </w:rPr>
        <w:t>. To enable patients to be remotely monitored for anomalies and helped with specific health conditions, a data structure is developed. The potential of home automation has been further expanded by the most recent development of various artificial intelligence systems created especially for this purpose. This includes Google Assistant, Apple Siri, Cortana from Microsoft, and Alexa from Amazon. Although it's easy that eventually, in addition to controlling televisions and other home appliances, these smart devices may also find their wa</w:t>
      </w:r>
      <w:r w:rsidR="00230A4C" w:rsidRPr="003C003D">
        <w:rPr>
          <w:rFonts w:ascii="Times New Roman" w:hAnsi="Times New Roman" w:cs="Times New Roman"/>
          <w:sz w:val="20"/>
          <w:szCs w:val="20"/>
        </w:rPr>
        <w:t>y</w:t>
      </w:r>
      <w:r w:rsidR="00BB5573" w:rsidRPr="003C003D">
        <w:rPr>
          <w:rFonts w:ascii="Times New Roman" w:hAnsi="Times New Roman" w:cs="Times New Roman"/>
          <w:sz w:val="20"/>
          <w:szCs w:val="20"/>
        </w:rPr>
        <w:t xml:space="preserve"> to workplaces, public transportation systems, and other locations, becoming a part of everyday surroundings.</w:t>
      </w:r>
      <w:r w:rsidR="00F23C16" w:rsidRPr="003C003D">
        <w:rPr>
          <w:rFonts w:ascii="Times New Roman" w:hAnsi="Times New Roman" w:cs="Times New Roman"/>
          <w:sz w:val="20"/>
          <w:szCs w:val="20"/>
        </w:rPr>
        <w:t xml:space="preserve"> Some of the earliest instances of IoT applications can be found in the connected coffee maker and vending machine, which were put at an office and a university, respectively. Several signal systems are now being employed to facilitate inside and outdoor navigation, particularly in public buildings and other high-traffic areas. These increase physical environment accessibility by making it easier and quicker for people with disabilities to move around in public spaces and buildings</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{"citationItems":[{"id":"ITEM-1","itemData":{"abstract":"Objects around us have been connected for decades. Devices like TV remote controls and garage door openers have been part of our domestic landscape for generations. Industrial applications of these technologies—for example, through remote monitoring and control of production—are also nothing new. In fact, even the phrase “Internet of Things” is not a recent invention; it was coined around twenty years ago. However, recent developments in both networks and devices are enabling a much greater range of connected devices and Internet of Things (IoT) functionalities. Today, the phrase “Internet of Things” refers to the world of smart connected objects and devices. Gone is the remote control, replaced by an intelligent device that will automatically fulfill its task based on its analysis of user behavior. All of this is made possible by the miniaturization of electronic devices, accompanied by a huge increase in the availability of internet connectivity. The potential applications of this new IoT are virtually limitless, and they have the ability to greatly improve quality of life. This paper explores the impact of the Internet of Things on persons with disabilities, for whom we believe the potential quality of life improvements are especially great. This is perhaps most clearly true in the area of home automation, where a person who is blind can monitor and control the thermostat through an accessible smartphone interface, or a person with a mobility-related disability can have his door automatically unlock when he approaches it.","author":[{"dropping-particle":"","family":"Bengal","given":"West","non-dropping-particle":"","parse-names":false,"suffix":""}],"id":"ITEM-1","issue":"I","issued":{"date-parts":[["2015"]]},"page":"22","title":"Internet of Things : New Promises for Persons with Disabilities","type":"article-journal","volume":"I"},"uris":["http://www.mendeley.com/documents/?uuid=ddee9fc3-29c8-40fa-988d-2f6f0a617d8b"]}],"mendeley":{"formattedCitation":"[17]","plainTextFormattedCitation":"[17]","previouslyFormattedCitation":"[17]"},"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[17]</w:t>
      </w:r>
      <w:r w:rsidR="00230A4C" w:rsidRPr="003C003D">
        <w:rPr>
          <w:rFonts w:ascii="Times New Roman" w:hAnsi="Times New Roman" w:cs="Times New Roman"/>
          <w:sz w:val="20"/>
          <w:szCs w:val="20"/>
        </w:rPr>
        <w:fldChar w:fldCharType="end"/>
      </w:r>
      <w:r w:rsidR="00F23C16" w:rsidRPr="003C003D">
        <w:rPr>
          <w:rFonts w:ascii="Times New Roman" w:hAnsi="Times New Roman" w:cs="Times New Roman"/>
          <w:sz w:val="20"/>
          <w:szCs w:val="20"/>
        </w:rPr>
        <w:t>.</w:t>
      </w:r>
    </w:p>
    <w:p w14:paraId="03E12E32" w14:textId="2690A1C7" w:rsidR="00F23C16" w:rsidRPr="003C003D" w:rsidRDefault="00630E1A"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The Internet of Things (IoT) has the potential to greatly help people with disabilities by providing previously impossible access to the real world. However, if IoT devices are adopted without considering the requirements of people with disabilities, they may become more of a hindrance than a help. For example, an IoT heating system may provide greater access via a smartphone app than actual knobs. If this app is inaccessible, this IoT system will be more costly than a traditional system with physical knobs</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{"citationItems":[{"id":"ITEM-1","itemData":{"abstract":"Aging of the population resulted in new challenges for the society and healthcare systems. Ambient Assisted Living (AAL) that depends on Internet of Things (IoT) provides assistance to the disabled people and supports their vital daily life activities. Affordability of and accessibility to AAL and the usage of IoT starts revolutionizing healthcare services. This Thesis is a survey of the privacy and security issues in IoT healthcare applications for the disabled users. Introduction includes definitions of privacy and security terms, and discusses their relationship. Then, it presents an overview of the IoT, including its architecture and components. Next, the Thesis shows IoT-based solutions for healthcare for the disabled, which is preceded by a discussion of the types of disabilities. A range of IoT applications for the disabled users is identified, and their classification is proposed. Then, privacy and security issues in these IoT applications are discussed, along with IoT-based solutions known in the literature. Finally, the Thesis identifies privacy and security requirements for IoT applications for the disabled users.","author":[{"dropping-particle":"","family":"AL-mawee","given":"Wassnaa","non-dropping-particle":"","parse-names":false,"suffix":""}],"id":"ITEM-1","issued":{"date-parts":[["2012"]]},"page":"50","title":"Privacy and Security Issues in IoT Healthcare Applications for the Disabled Users a Survey","type":"article-journal"},"uris":["http://www.mendeley.com/documents/?uuid=2034a2c7-1342-47e8-aa2b-a06458f4398a"]}],"mendeley":{"formattedCitation":"[18]","plainTextFormattedCitation":"[18]","previouslyFormattedCitation":"[18]"},"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[18]</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2656F21D" w14:textId="4955AFB5" w:rsidR="00630E1A" w:rsidRPr="003C003D" w:rsidRDefault="005F69D1" w:rsidP="003C003D">
      <w:pPr>
        <w:spacing w:line="240" w:lineRule="auto"/>
        <w:ind w:left="2160"/>
        <w:rPr>
          <w:rFonts w:ascii="Times New Roman" w:hAnsi="Times New Roman" w:cs="Times New Roman"/>
          <w:sz w:val="20"/>
          <w:szCs w:val="20"/>
        </w:rPr>
      </w:pPr>
      <w:r w:rsidRPr="003C003D">
        <w:rPr>
          <w:rFonts w:ascii="Times New Roman" w:hAnsi="Times New Roman" w:cs="Times New Roman"/>
          <w:noProof/>
          <w:color w:val="333333"/>
          <w:sz w:val="20"/>
          <w:szCs w:val="20"/>
        </w:rPr>
        <mc:AlternateContent>
          <mc:Choice Requires="wps">
            <w:drawing>
              <wp:anchor distT="0" distB="0" distL="114300" distR="114300" simplePos="0" relativeHeight="251671552" behindDoc="0" locked="0" layoutInCell="1" allowOverlap="1" wp14:anchorId="4F2BB1DD" wp14:editId="31BE6B00">
                <wp:simplePos x="0" y="0"/>
                <wp:positionH relativeFrom="margin">
                  <wp:align>center</wp:align>
                </wp:positionH>
                <wp:positionV relativeFrom="paragraph">
                  <wp:posOffset>3505835</wp:posOffset>
                </wp:positionV>
                <wp:extent cx="4098925" cy="287655"/>
                <wp:effectExtent l="0" t="0" r="0" b="0"/>
                <wp:wrapNone/>
                <wp:docPr id="714618540" name="Text Box 3"/>
                <wp:cNvGraphicFramePr/>
                <a:graphic xmlns:a="http://schemas.openxmlformats.org/drawingml/2006/main">
                  <a:graphicData uri="http://schemas.microsoft.com/office/word/2010/wordprocessingShape">
                    <wps:wsp>
                      <wps:cNvSpPr txBox="1"/>
                      <wps:spPr>
                        <a:xfrm>
                          <a:off x="0" y="0"/>
                          <a:ext cx="4098925" cy="287655"/>
                        </a:xfrm>
                        <a:prstGeom prst="rect">
                          <a:avLst/>
                        </a:prstGeom>
                        <a:solidFill>
                          <a:sysClr val="window" lastClr="FFFFFF"/>
                        </a:solidFill>
                        <a:ln w="6350">
                          <a:noFill/>
                        </a:ln>
                      </wps:spPr>
                      <wps:txbx>
                        <w:txbxContent>
                          <w:p w14:paraId="66736814" w14:textId="3726BB64" w:rsidR="00EF7DF6" w:rsidRPr="003C003D" w:rsidRDefault="00EF7DF6" w:rsidP="003C003D">
                            <w:pPr>
                              <w:ind w:left="720"/>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sidRPr="003C003D">
                              <w:rPr>
                                <w:rFonts w:ascii="Times New Roman" w:hAnsi="Times New Roman" w:cs="Times New Roman"/>
                                <w:b/>
                                <w:bCs/>
                                <w:sz w:val="20"/>
                                <w:szCs w:val="20"/>
                              </w:rPr>
                              <w:t>6</w:t>
                            </w:r>
                            <w:r w:rsidRPr="003C003D">
                              <w:rPr>
                                <w:rFonts w:ascii="Times New Roman" w:hAnsi="Times New Roman" w:cs="Times New Roman"/>
                                <w:b/>
                                <w:bCs/>
                                <w:sz w:val="20"/>
                                <w:szCs w:val="20"/>
                              </w:rPr>
                              <w:t xml:space="preserve"> :- IoT for people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BB1DD" id="_x0000_s1031" type="#_x0000_t202" style="position:absolute;left:0;text-align:left;margin-left:0;margin-top:276.05pt;width:322.75pt;height:22.6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" fillcolor="window" stroked="f" strokeweight=".5pt">
                <v:textbox>
                  <w:txbxContent>
                    <w:p w14:paraId="66736814" w14:textId="3726BB64" w:rsidR="00EF7DF6" w:rsidRPr="003C003D" w:rsidRDefault="00EF7DF6" w:rsidP="003C003D">
                      <w:pPr>
                        <w:ind w:left="720"/>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sidRPr="003C003D">
                        <w:rPr>
                          <w:rFonts w:ascii="Times New Roman" w:hAnsi="Times New Roman" w:cs="Times New Roman"/>
                          <w:b/>
                          <w:bCs/>
                          <w:sz w:val="20"/>
                          <w:szCs w:val="20"/>
                        </w:rPr>
                        <w:t>6</w:t>
                      </w:r>
                      <w:r w:rsidRPr="003C003D">
                        <w:rPr>
                          <w:rFonts w:ascii="Times New Roman" w:hAnsi="Times New Roman" w:cs="Times New Roman"/>
                          <w:b/>
                          <w:bCs/>
                          <w:sz w:val="20"/>
                          <w:szCs w:val="20"/>
                        </w:rPr>
                        <w:t xml:space="preserve"> :- IoT for people with disabilities</w:t>
                      </w:r>
                    </w:p>
                  </w:txbxContent>
                </v:textbox>
                <w10:wrap anchorx="margin"/>
              </v:shape>
            </w:pict>
          </mc:Fallback>
        </mc:AlternateContent>
      </w:r>
      <w:r w:rsidR="00230A4C" w:rsidRPr="003C003D">
        <w:rPr>
          <w:rFonts w:ascii="Times New Roman" w:hAnsi="Times New Roman" w:cs="Times New Roman"/>
          <w:noProof/>
          <w:sz w:val="20"/>
          <w:szCs w:val="20"/>
        </w:rPr>
        <w:drawing>
          <wp:inline distT="0" distB="0" distL="0" distR="0" wp14:anchorId="7D88F116" wp14:editId="5CBDF1DB">
            <wp:extent cx="3289069" cy="3566213"/>
            <wp:effectExtent l="0" t="0" r="6985" b="0"/>
            <wp:docPr id="66331423" name="Picture 6633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334" name="Picture 17441334"/>
                    <pic:cNvPicPr/>
                  </pic:nvPicPr>
                  <pic:blipFill rotWithShape="1">
                    <a:blip r:embed="rId33" cstate="print">
                      <a:extLst>
                        <a:ext uri="{28A0092B-C50C-407E-A947-70E740481C1C}">
                          <a14:useLocalDpi xmlns:a14="http://schemas.microsoft.com/office/drawing/2010/main" val="0"/>
                        </a:ext>
                      </a:extLst>
                    </a:blip>
                    <a:srcRect l="7522" t="8246" r="9482" b="14397"/>
                    <a:stretch/>
                  </pic:blipFill>
                  <pic:spPr bwMode="auto">
                    <a:xfrm>
                      <a:off x="0" y="0"/>
                      <a:ext cx="3304716" cy="3583178"/>
                    </a:xfrm>
                    <a:prstGeom prst="rect">
                      <a:avLst/>
                    </a:prstGeom>
                    <a:ln>
                      <a:noFill/>
                    </a:ln>
                    <a:extLst>
                      <a:ext uri="{53640926-AAD7-44D8-BBD7-CCE9431645EC}">
                        <a14:shadowObscured xmlns:a14="http://schemas.microsoft.com/office/drawing/2010/main"/>
                      </a:ext>
                    </a:extLst>
                  </pic:spPr>
                </pic:pic>
              </a:graphicData>
            </a:graphic>
          </wp:inline>
        </w:drawing>
      </w:r>
    </w:p>
    <w:p w14:paraId="773440EE" w14:textId="6CE3EBF4" w:rsidR="00630E1A" w:rsidRPr="003C003D" w:rsidRDefault="00630E1A" w:rsidP="003C003D">
      <w:pPr>
        <w:spacing w:line="240" w:lineRule="auto"/>
        <w:ind w:left="1440"/>
        <w:rPr>
          <w:rFonts w:ascii="Times New Roman" w:hAnsi="Times New Roman" w:cs="Times New Roman"/>
          <w:noProof/>
          <w:sz w:val="20"/>
          <w:szCs w:val="20"/>
        </w:rPr>
      </w:pPr>
    </w:p>
    <w:p w14:paraId="77F837C6" w14:textId="273DD549" w:rsidR="00EF7DF6" w:rsidRPr="00734270" w:rsidRDefault="005F69D1" w:rsidP="00734270">
      <w:pPr>
        <w:pStyle w:val="ListParagraph"/>
        <w:numPr>
          <w:ilvl w:val="0"/>
          <w:numId w:val="17"/>
        </w:numPr>
        <w:autoSpaceDE w:val="0"/>
        <w:autoSpaceDN w:val="0"/>
        <w:adjustRightInd w:val="0"/>
        <w:spacing w:after="0" w:line="240" w:lineRule="auto"/>
        <w:rPr>
          <w:rFonts w:ascii="Times New Roman" w:hAnsi="Times New Roman" w:cs="Times New Roman"/>
          <w:sz w:val="20"/>
          <w:szCs w:val="20"/>
        </w:rPr>
      </w:pPr>
      <w:r w:rsidRPr="00734270">
        <w:rPr>
          <w:rFonts w:ascii="Times New Roman" w:hAnsi="Times New Roman" w:cs="Times New Roman"/>
          <w:sz w:val="20"/>
          <w:szCs w:val="20"/>
        </w:rPr>
        <w:t xml:space="preserve">IoT and AT for the people with locomotor disabilities </w:t>
      </w:r>
    </w:p>
    <w:p w14:paraId="6D927921" w14:textId="77777777" w:rsidR="00734270" w:rsidRPr="00734270" w:rsidRDefault="00734270" w:rsidP="00734270">
      <w:pPr>
        <w:pStyle w:val="ListParagraph"/>
        <w:autoSpaceDE w:val="0"/>
        <w:autoSpaceDN w:val="0"/>
        <w:adjustRightInd w:val="0"/>
        <w:spacing w:after="0" w:line="240" w:lineRule="auto"/>
        <w:rPr>
          <w:rFonts w:ascii="Times New Roman" w:hAnsi="Times New Roman" w:cs="Times New Roman"/>
          <w:sz w:val="20"/>
          <w:szCs w:val="20"/>
        </w:rPr>
      </w:pPr>
    </w:p>
    <w:p w14:paraId="154B11E4" w14:textId="7E84AAD1" w:rsidR="00460E5C" w:rsidRPr="003C003D" w:rsidRDefault="004A495E"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The fundamental advantages of IoT sensors and technologies have influenced numerous areas of application. Implanted sensors on patients, acquire information remotely, assisting in anticipatory healthcare by foreseeing health risks through vital sign monitoring. Implantable sensors have a proven track record of efficacy, and they have a major impact on patients' long-term quality of life</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{"citationItems":[{"id":"ITEM-1","itemData":{"DOI":"10.22247/ijcna/2017/49023","abstract":"Advances in technology has not only led to the start of innovative solutions and new business opportunities in different sectors but also reduced manpower needs and operational costs. Furthermore, the quality of provided services has been improved. Therefore, recently, the Internet of Things (IoT) has gained a great momentum as a key enabling technology for a wide range of health care applications, especially for the elderly and disabled. Although, solutions based on IoT technology have started to support the elderly and disabled in many areas of their life and work and the IoT helps improve quality of life for the elderly and disabled, the amount of data collected by the IoT has increased tremendously and surpassed the expectations. This makes it necessary to investigate approaches and solutions in order to efficiently utilise large amounts of data, especially in health care applications. In this paper, we are first going to review existing approaches and IoT solutions specifically proposed and designed for the elderly and disabled. Then, we are going to investigate prospects and research challenges in the use of the IoT in the services designed for elderly people and people with disabilities to provide an insight into future research opportunities. Index Terms-The Internet of Things, Elderly people, People with disabilities, Research challenges, Future research directions.","author":[{"dropping-particle":"","family":"Das","given":"Resul","non-dropping-particle":"","parse-names":false,"suffix":""},{"dropping-particle":"","family":"Tuna","given":"Ayse","non-dropping-particle":"","parse-names":false,"suffix":""},{"dropping-particle":"","family":"Demirel","given":"Senay","non-dropping-particle":"","parse-names":false,"suffix":""},{"dropping-particle":"","family":"Yurdakul","given":"Meral Kayapınar","non-dropping-particle":"","parse-names":false,"suffix":""}],"container-title":"International Journal of Computer Networks And Applications","id":"ITEM-1","issue":"3","issued":{"date-parts":[["2017"]]},"page":"1","title":"A Survey on the Internet of Things Solutions for the Elderly and Disabled: Applications, Prospects, and Challenges","type":"article-journal","volume":"4"},"uris":["http://www.mendeley.com/documents/?uuid=8ec3db08-b0be-4174-a68e-9a3a2382d872"]}],"mendeley":{"formattedCitation":"[19]","plainTextFormattedCitation":"[19]","previouslyFormattedCitation":"[19]"},"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[19]</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According to a survey, almost one-third of those who are </w:t>
      </w:r>
      <w:proofErr w:type="spellStart"/>
      <w:r w:rsidRPr="003C003D">
        <w:rPr>
          <w:rFonts w:ascii="Times New Roman" w:hAnsi="Times New Roman" w:cs="Times New Roman"/>
          <w:sz w:val="20"/>
          <w:szCs w:val="20"/>
        </w:rPr>
        <w:t>paralysed</w:t>
      </w:r>
      <w:proofErr w:type="spellEnd"/>
      <w:r w:rsidRPr="003C003D">
        <w:rPr>
          <w:rFonts w:ascii="Times New Roman" w:hAnsi="Times New Roman" w:cs="Times New Roman"/>
          <w:sz w:val="20"/>
          <w:szCs w:val="20"/>
        </w:rPr>
        <w:t xml:space="preserve"> are dissatisfied with the degree of rehabilitative technologies available on the market. IoT technology has the potential to improve this situation and boost the standard of living for people with impairments in general. According to World Health </w:t>
      </w:r>
      <w:proofErr w:type="spellStart"/>
      <w:r w:rsidRPr="003C003D">
        <w:rPr>
          <w:rFonts w:ascii="Times New Roman" w:hAnsi="Times New Roman" w:cs="Times New Roman"/>
          <w:sz w:val="20"/>
          <w:szCs w:val="20"/>
        </w:rPr>
        <w:t>Organisation</w:t>
      </w:r>
      <w:proofErr w:type="spellEnd"/>
      <w:r w:rsidRPr="003C003D">
        <w:rPr>
          <w:rFonts w:ascii="Times New Roman" w:hAnsi="Times New Roman" w:cs="Times New Roman"/>
          <w:sz w:val="20"/>
          <w:szCs w:val="20"/>
        </w:rPr>
        <w:t xml:space="preserve"> (WHO) estimates, over a billion people suffer from physical disability</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{"citationItems":[{"id":"ITEM-1","itemData":{"DOI":"10.1109/MSP.2021.3075929","ISSN":"15580792","abstract":"Medical conditions and cases are growing at a rapid pace, and physical space is starting to be constrained. Hospitals and clinics no longer have the ability to accommodate large numbers of incoming patients. It is clear that the health industry needs to improve the current state of its valuable and limited resources. The evolution of Internet-of-Things (IoT) devices along with assistive technologies can alleviate the problem in health care by providing a convenient and easy means of accessing health-care services wirelessly. There is a plethora of IoT devices and potential applications that can take advantage of the unique characteristics that these technologies can offer. However, at the same time, these services pose novel challenges that need to be properly addressed. In this article, we review some popular categories of IoT-based applications for health care along with their devices. We then describe the challenges and discuss how research can properly address the open issues and improve the already-existing implementations in health care. Further possible solutions, including machine learning (ML) techniques, are also discussed to show their potential as viable solutions for future health-care applications.","author":[{"dropping-particle":"","family":"Baucas","given":"Marc Jayson","non-dropping-particle":"","parse-names":false,"suffix":""},{"dropping-particle":"","family":"Spachos","given":"Petros","non-dropping-particle":"","parse-names":false,"suffix":""},{"dropping-particle":"","family":"Gregori","given":"Stefano","non-dropping-particle":"","parse-names":false,"suffix":""}],"container-title":"IEEE Signal Processing Magazine","id":"ITEM-1","issue":"4","issued":{"date-parts":[["2021"]]},"page":"65-77","title":"Internet-of-Things Devices and Assistive Technologies for Health Care: Applications, Challenges, and Opportunities","type":"article-journal","volume":"38"},"uris":["http://www.mendeley.com/documents/?uuid=6eebd023-264d-44d1-bd51-6729ccbd0a8c"]}],"mendeley":{"formattedCitation":"[20]","plainTextFormattedCitation":"[20]","previouslyFormattedCitation":"[20]"},"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[20]</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r w:rsidR="004612A3" w:rsidRPr="003C003D">
        <w:rPr>
          <w:rFonts w:ascii="Times New Roman" w:hAnsi="Times New Roman" w:cs="Times New Roman"/>
          <w:sz w:val="20"/>
          <w:szCs w:val="20"/>
        </w:rPr>
        <w:t xml:space="preserve"> Another important innovation in e-healthcare is the movement of </w:t>
      </w:r>
      <w:proofErr w:type="spellStart"/>
      <w:r w:rsidR="004612A3" w:rsidRPr="003C003D">
        <w:rPr>
          <w:rFonts w:ascii="Times New Roman" w:hAnsi="Times New Roman" w:cs="Times New Roman"/>
          <w:sz w:val="20"/>
          <w:szCs w:val="20"/>
        </w:rPr>
        <w:t>paralysed</w:t>
      </w:r>
      <w:proofErr w:type="spellEnd"/>
      <w:r w:rsidR="004612A3" w:rsidRPr="003C003D">
        <w:rPr>
          <w:rFonts w:ascii="Times New Roman" w:hAnsi="Times New Roman" w:cs="Times New Roman"/>
          <w:sz w:val="20"/>
          <w:szCs w:val="20"/>
        </w:rPr>
        <w:t xml:space="preserve"> persons. Exoskeletons are the most often </w:t>
      </w:r>
      <w:proofErr w:type="spellStart"/>
      <w:r w:rsidR="004612A3" w:rsidRPr="003C003D">
        <w:rPr>
          <w:rFonts w:ascii="Times New Roman" w:hAnsi="Times New Roman" w:cs="Times New Roman"/>
          <w:sz w:val="20"/>
          <w:szCs w:val="20"/>
        </w:rPr>
        <w:t>utilised</w:t>
      </w:r>
      <w:proofErr w:type="spellEnd"/>
      <w:r w:rsidR="004612A3" w:rsidRPr="003C003D">
        <w:rPr>
          <w:rFonts w:ascii="Times New Roman" w:hAnsi="Times New Roman" w:cs="Times New Roman"/>
          <w:sz w:val="20"/>
          <w:szCs w:val="20"/>
        </w:rPr>
        <w:t xml:space="preserve"> assistance and rehabilitation approach for disabled persons today. Exoskeletons are available in a range of designs and serve a variety of applications, such as movement help, rehabilitation, and transportation assistance. These have major portability, flexibility, adaptation, and wearability issues. The Brain </w:t>
      </w:r>
      <w:proofErr w:type="spellStart"/>
      <w:r w:rsidR="004612A3" w:rsidRPr="003C003D">
        <w:rPr>
          <w:rFonts w:ascii="Times New Roman" w:hAnsi="Times New Roman" w:cs="Times New Roman"/>
          <w:sz w:val="20"/>
          <w:szCs w:val="20"/>
        </w:rPr>
        <w:t>Energised</w:t>
      </w:r>
      <w:proofErr w:type="spellEnd"/>
      <w:r w:rsidR="004612A3" w:rsidRPr="003C003D">
        <w:rPr>
          <w:rFonts w:ascii="Times New Roman" w:hAnsi="Times New Roman" w:cs="Times New Roman"/>
          <w:sz w:val="20"/>
          <w:szCs w:val="20"/>
        </w:rPr>
        <w:t xml:space="preserve"> Full Body Exoskeleton (BFBE) uses EEG sensors to record brain waves. When the user wishes to make a specific movement, such as sitting, standing, or sleeping, the sensors detect brain impulses. The Control Unit's </w:t>
      </w:r>
      <w:r w:rsidR="004612A3" w:rsidRPr="003C003D">
        <w:rPr>
          <w:rFonts w:ascii="Times New Roman" w:hAnsi="Times New Roman" w:cs="Times New Roman"/>
          <w:sz w:val="20"/>
          <w:szCs w:val="20"/>
        </w:rPr>
        <w:lastRenderedPageBreak/>
        <w:t>microprocessor subsequently generates a signal for the necessary body portion</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{"citationItems":[{"id":"ITEM-1","itemData":{"DOI":"10.1109/URAI.2017.7992834","ISBN":"9781509030552","abstract":"This paper presents a novel design of robotics device that is able to provide suitable gait rehabilitation to the elder or people after sustaining injury or disability. This device is being developed as other common lower extremity exoskeleton but integrated with IoT technique. Taking advantages of computing and communication, the physical therapists may guide their patients with gait training even far from them. Moreover, the data gathered from built-in sensors in the exoskeleton through the network helps to create a rehabilitation strategy and reconfigure medical resources based on patients' conditions quickly and remotely.","author":[{"dropping-particle":"","family":"Phong","given":"Le Dinh","non-dropping-particle":"","parse-names":false,"suffix":""},{"dropping-particle":"","family":"Long","given":"Vu Ngoc","non-dropping-particle":"","parse-names":false,"suffix":""},{"dropping-particle":"","family":"Hoang","given":"Nguyen Anh","non-dropping-particle":"","parse-names":false,"suffix":""},{"dropping-particle":"","family":"Quoc","given":"Le Hoai","non-dropping-particle":"","parse-names":false,"suffix":""}],"container-title":"2017 14th International Conference on Ubiquitous Robots and Ambient Intelligence, URAI 2017","id":"ITEM-1","issued":{"date-parts":[["2017"]]},"page":"824-826","title":"Development of IoT based lower limb exoskeleton in rehabilitation","type":"article-journal"},"uris":["http://www.mendeley.com/documents/?uuid=bbf24008-587c-4980-9ec7-a76cebe09539"]}],"mendeley":{"formattedCitation":"[21]","plainTextFormattedCitation":"[21]","previouslyFormattedCitation":"[21]"},"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[21]</w:t>
      </w:r>
      <w:r w:rsidR="00230A4C" w:rsidRPr="003C003D">
        <w:rPr>
          <w:rFonts w:ascii="Times New Roman" w:hAnsi="Times New Roman" w:cs="Times New Roman"/>
          <w:sz w:val="20"/>
          <w:szCs w:val="20"/>
        </w:rPr>
        <w:fldChar w:fldCharType="end"/>
      </w:r>
      <w:r w:rsidR="004612A3" w:rsidRPr="003C003D">
        <w:rPr>
          <w:rFonts w:ascii="Times New Roman" w:hAnsi="Times New Roman" w:cs="Times New Roman"/>
          <w:sz w:val="20"/>
          <w:szCs w:val="20"/>
        </w:rPr>
        <w:t>.</w:t>
      </w:r>
      <w:r w:rsidR="00460E5C" w:rsidRPr="003C003D">
        <w:rPr>
          <w:rFonts w:ascii="Times New Roman" w:hAnsi="Times New Roman" w:cs="Times New Roman"/>
          <w:sz w:val="20"/>
          <w:szCs w:val="20"/>
        </w:rPr>
        <w:t xml:space="preserve"> Below are the examples of the IoT in the most commonly used mobility aids for people with locomotor disabilities :-</w:t>
      </w:r>
    </w:p>
    <w:p w14:paraId="7BFA0EF9" w14:textId="50FE0E24" w:rsidR="00460E5C" w:rsidRDefault="00460E5C" w:rsidP="003C003D">
      <w:pPr>
        <w:pStyle w:val="ListParagraph"/>
        <w:numPr>
          <w:ilvl w:val="1"/>
          <w:numId w:val="18"/>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crutch </w:t>
      </w:r>
    </w:p>
    <w:p w14:paraId="3076466D" w14:textId="77777777" w:rsidR="00734270" w:rsidRPr="003C003D" w:rsidRDefault="00734270" w:rsidP="00734270">
      <w:pPr>
        <w:pStyle w:val="ListParagraph"/>
        <w:autoSpaceDE w:val="0"/>
        <w:autoSpaceDN w:val="0"/>
        <w:adjustRightInd w:val="0"/>
        <w:spacing w:after="0" w:line="240" w:lineRule="auto"/>
        <w:ind w:left="360"/>
        <w:rPr>
          <w:rFonts w:ascii="Times New Roman" w:hAnsi="Times New Roman" w:cs="Times New Roman"/>
          <w:sz w:val="20"/>
          <w:szCs w:val="20"/>
        </w:rPr>
      </w:pPr>
    </w:p>
    <w:p w14:paraId="431D5AAC" w14:textId="6D5A7C2D" w:rsidR="00460E5C" w:rsidRPr="003C003D" w:rsidRDefault="00460E5C" w:rsidP="003C003D">
      <w:pPr>
        <w:pStyle w:val="ListParagraph"/>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A smart crutch is a more modern take on the classic crutch that includes a number of functions to improve its usability, comfort, and functionality. In order to give users further advantages, these crutches frequently incorporate sensors, microprocessors, and wireless communication</w:t>
      </w:r>
      <w:r w:rsidR="00230A4C" w:rsidRPr="003C003D">
        <w:rPr>
          <w:rFonts w:ascii="Times New Roman" w:hAnsi="Times New Roman" w:cs="Times New Roman"/>
          <w:sz w:val="20"/>
          <w:szCs w:val="20"/>
        </w:rPr>
        <w:fldChar w:fldCharType="begin" w:fldLock="1"/>
      </w:r>
      <w:r w:rsidR="002440B2" w:rsidRPr="003C003D">
        <w:rPr>
          <w:rFonts w:ascii="Times New Roman" w:hAnsi="Times New Roman" w:cs="Times New Roman"/>
          <w:sz w:val="20"/>
          <w:szCs w:val="20"/>
        </w:rPr>
        <w:instrText>ADDIN CSL_CITATION {"citationItems":[{"id":"ITEM-1","itemData":{"DOI":"10.1109/TENSYMP50017.2020.9230694","ISBN":"9781728173665","abstract":"The main objective of this research work is to design a Smart Robotic Crutch with Scalable E-Care Architecture using IoT. The aim of this research is to convert this project into product by which a paralyzed patient can get the comfort feeling while using it and get into this applicable smart feature of this crutch with its scalable e-care architecture. The motive of this work is to support a paralyzed patient to rise up from a wheelchair and give them the opportunity to move without any other help. Many of paralyzed people have a common problem of falling. The aim is to reduce the users falling tendencies with the help of Ultrasonic sensor. The objective of this research work is to help the patient to move freely, actual health monitoring with real time tracking and give them the effective multifunctional smart applications by which they can feel confident while using the crutch. In this paper, the authors are motivated to introduce a crutch that is smart in functionalities. Basically, it is a digital upgrade of manual crutch with its robotics and IoT features. This crutch as a humanitarian project is designed to explore empathy for paralyzed patients in an effective system.","author":[{"dropping-particle":"","family":"Sarkar","given":"Partha Pratim","non-dropping-particle":"","parse-names":false,"suffix":""},{"dropping-particle":"","family":"Tohin","given":"Md Asaduzzaman","non-dropping-particle":"","parse-names":false,"suffix":""},{"dropping-particle":"","family":"Khaled","given":"Md Abdul","non-dropping-particle":"","parse-names":false,"suffix":""},{"dropping-particle":"","family":"Rahman","given":"Md Samin","non-dropping-particle":"","parse-names":false,"suffix":""}],"container-title":"2020 IEEE Region 10 Symposium, TENSYMP 2020","id":"ITEM-1","issue":"October 2022","issued":{"date-parts":[["2020"]]},"page":"242-245","title":"Implementation of an Instrumented Crutch with Scalable E-Care Architecture Using IoT","type":"article-journal"},"uris":["http://www.mendeley.com/documents/?uuid=c20da978-068f-4661-80a9-6b0f253491d2"]}],"mendeley":{"formattedCitation":"[22]","plainTextFormattedCitation":"[22]","previouslyFormattedCitation":"[22]"},"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2440B2" w:rsidRPr="003C003D">
        <w:rPr>
          <w:rFonts w:ascii="Times New Roman" w:hAnsi="Times New Roman" w:cs="Times New Roman"/>
          <w:noProof/>
          <w:sz w:val="20"/>
          <w:szCs w:val="20"/>
        </w:rPr>
        <w:t>[22]</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 Here are a few characteristics that a smart crutch could have:</w:t>
      </w:r>
    </w:p>
    <w:p w14:paraId="582C47D5"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Load sensors:- It monitors the force that the user applies to the crutch, which is crucial since it may give feedback on optimal weight distribution, assisting users in preventing overstretching or damage.</w:t>
      </w:r>
    </w:p>
    <w:p w14:paraId="35CC9DEE"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Height adjustment: - Automated height-adjustment devices may be included with smart crutches. With this function, users can quickly change the crutch's height with the push of a button or a simple motion.</w:t>
      </w:r>
    </w:p>
    <w:p w14:paraId="05D38E5A"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Fall detection: - The smart crutch's integrated accelerometers and gyroscopes can detect rapid movements or changes in orientation, allowing it to identify and inform the user or caretakers in the event of a fall. This feature can give a greater sense of security, especially for people who have mobility challenges.</w:t>
      </w:r>
    </w:p>
    <w:p w14:paraId="2008D2D6"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GPS tracking:- Smart crutches may contain GPS tracking capabilities, which can be useful for detecting missing crutches as well as a safety measure by allowing carers or emergency services to locate the user in the event of an emergency.</w:t>
      </w:r>
    </w:p>
    <w:p w14:paraId="69744F4E" w14:textId="77777777"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Anti slip feature:- To improve stability on varied surfaces, smart crutches can be constructed with anti-slip tips or feet. These characteristics serve to reduce </w:t>
      </w:r>
    </w:p>
    <w:p w14:paraId="0D8D21CE" w14:textId="3DB9E686" w:rsidR="00460E5C" w:rsidRPr="003C003D" w:rsidRDefault="00460E5C" w:rsidP="003C003D">
      <w:pPr>
        <w:pStyle w:val="ListParagraph"/>
        <w:autoSpaceDE w:val="0"/>
        <w:autoSpaceDN w:val="0"/>
        <w:adjustRightInd w:val="0"/>
        <w:spacing w:after="0" w:line="240" w:lineRule="auto"/>
        <w:ind w:left="1080"/>
        <w:rPr>
          <w:rFonts w:ascii="Times New Roman" w:hAnsi="Times New Roman" w:cs="Times New Roman"/>
          <w:sz w:val="20"/>
          <w:szCs w:val="20"/>
        </w:rPr>
      </w:pPr>
      <w:r w:rsidRPr="003C003D">
        <w:rPr>
          <w:rFonts w:ascii="Times New Roman" w:hAnsi="Times New Roman" w:cs="Times New Roman"/>
          <w:sz w:val="20"/>
          <w:szCs w:val="20"/>
        </w:rPr>
        <w:t>unintentional slips and falls, giving users more confidence and support when on the go.</w:t>
      </w:r>
    </w:p>
    <w:p w14:paraId="7A5688F1" w14:textId="7F522ECB"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Activity monitoring:- Smart crutches may monitor the user's daily activity levels, including the number of steps taken and the distance traveled. This information can be linked with a smartphone app or the system of a healthcare provider, allowing consumers to track their progress or exchange information with medical specialists.</w:t>
      </w:r>
    </w:p>
    <w:p w14:paraId="64D06CBA" w14:textId="45DCA962" w:rsidR="00460E5C" w:rsidRPr="003C003D" w:rsidRDefault="00460E5C" w:rsidP="003C003D">
      <w:pPr>
        <w:pStyle w:val="ListParagraph"/>
        <w:numPr>
          <w:ilvl w:val="0"/>
          <w:numId w:val="6"/>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Haptic feedback: Some smart crutches may have haptic feedback systems that offer users with vibrations or gentle reminders, assisting with gait training, posture correction, or reminding users to take breaks or conduct specified exercises.</w:t>
      </w:r>
      <w:r w:rsidR="006832C9"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author":[{"dropping-particle":"","family":"Frizziero","given":"Leonardo","non-dropping-particle":"","parse-names":false,"suffix":""},{"dropping-particle":"","family":"Donnici","given":"Giampiero","non-dropping-particle":"","parse-names":false,"suffix":""},{"dropping-particle":"","family":"Liverani","given":"Alfredo","non-dropping-particle":"","parse-names":false,"suffix":""},{"dropping-particle":"","family":"Alessandri","given":"Giulia","non-dropping-particle":"","parse-names":false,"suffix":""},{"dropping-particle":"","family":"Menozzi","given":"Grazia Chiara","non-dropping-particle":"","parse-names":false,"suffix":""},{"dropping-particle":"","family":"Varotti","given":"Emma","non-dropping-particle":"","parse-names":false,"suffix":""}],"id":"ITEM-1","issued":{"date-parts":[["2019"]]},"title":"applied sciences Developing Innovative Crutch Using IDeS ( Industrial Design Structure ) Methodology","type":"article-journal"},"uris":["http://www.mendeley.com/documents/?uuid=52aa23a6-ab0c-45e0-9f13-297b68ad6283"]}],"mendeley":{"formattedCitation":"[23]","plainTextFormattedCitation":"[23]","previouslyFormattedCitation":"[23]"},"properties":{"noteIndex":0},"schema":"https://github.com/citation-style-language/schema/raw/master/csl-citation.json"}</w:instrText>
      </w:r>
      <w:r w:rsidR="006832C9"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[23]</w:t>
      </w:r>
      <w:r w:rsidR="006832C9" w:rsidRPr="003C003D">
        <w:rPr>
          <w:rFonts w:ascii="Times New Roman" w:hAnsi="Times New Roman" w:cs="Times New Roman"/>
          <w:sz w:val="20"/>
          <w:szCs w:val="20"/>
        </w:rPr>
        <w:fldChar w:fldCharType="end"/>
      </w:r>
    </w:p>
    <w:p w14:paraId="6AD63D2F" w14:textId="77777777" w:rsidR="000C18D0" w:rsidRPr="003C003D" w:rsidRDefault="000C18D0" w:rsidP="003C003D">
      <w:pPr>
        <w:pStyle w:val="ListParagraph"/>
        <w:autoSpaceDE w:val="0"/>
        <w:autoSpaceDN w:val="0"/>
        <w:adjustRightInd w:val="0"/>
        <w:spacing w:after="0" w:line="240" w:lineRule="auto"/>
        <w:ind w:left="1080"/>
        <w:rPr>
          <w:rFonts w:ascii="Times New Roman" w:hAnsi="Times New Roman" w:cs="Times New Roman"/>
          <w:sz w:val="20"/>
          <w:szCs w:val="20"/>
        </w:rPr>
      </w:pPr>
    </w:p>
    <w:p w14:paraId="2AE7FA0E" w14:textId="41F8C585" w:rsidR="00460E5C" w:rsidRPr="003C003D" w:rsidRDefault="006832C9" w:rsidP="003C003D">
      <w:pPr>
        <w:autoSpaceDE w:val="0"/>
        <w:autoSpaceDN w:val="0"/>
        <w:adjustRightInd w:val="0"/>
        <w:spacing w:after="0" w:line="240" w:lineRule="auto"/>
        <w:ind w:left="2160"/>
        <w:rPr>
          <w:rFonts w:ascii="Times New Roman" w:hAnsi="Times New Roman" w:cs="Times New Roman"/>
          <w:sz w:val="20"/>
          <w:szCs w:val="20"/>
        </w:rPr>
      </w:pPr>
      <w:r w:rsidRPr="003C003D">
        <w:rPr>
          <w:rFonts w:ascii="Times New Roman" w:hAnsi="Times New Roman" w:cs="Times New Roman"/>
          <w:noProof/>
          <w:sz w:val="20"/>
          <w:szCs w:val="20"/>
        </w:rPr>
        <w:drawing>
          <wp:inline distT="0" distB="0" distL="0" distR="0" wp14:anchorId="7FBE648A" wp14:editId="67926073">
            <wp:extent cx="3473824" cy="2661920"/>
            <wp:effectExtent l="76200" t="76200" r="127000" b="138430"/>
            <wp:docPr id="857345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45746" name="Picture 8573457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86944" cy="2671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89441B" w14:textId="27F16346" w:rsidR="000C18D0" w:rsidRPr="003C003D" w:rsidRDefault="006832C9"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76A19049" wp14:editId="727A39CF">
                <wp:simplePos x="0" y="0"/>
                <wp:positionH relativeFrom="margin">
                  <wp:align>center</wp:align>
                </wp:positionH>
                <wp:positionV relativeFrom="paragraph">
                  <wp:posOffset>132603</wp:posOffset>
                </wp:positionV>
                <wp:extent cx="2066400" cy="273600"/>
                <wp:effectExtent l="0" t="0" r="0" b="0"/>
                <wp:wrapNone/>
                <wp:docPr id="25865427" name="Text Box 7"/>
                <wp:cNvGraphicFramePr/>
                <a:graphic xmlns:a="http://schemas.openxmlformats.org/drawingml/2006/main">
                  <a:graphicData uri="http://schemas.microsoft.com/office/word/2010/wordprocessingShape">
                    <wps:wsp>
                      <wps:cNvSpPr txBox="1"/>
                      <wps:spPr>
                        <a:xfrm>
                          <a:off x="0" y="0"/>
                          <a:ext cx="2066400" cy="273600"/>
                        </a:xfrm>
                        <a:prstGeom prst="rect">
                          <a:avLst/>
                        </a:prstGeom>
                        <a:solidFill>
                          <a:schemeClr val="lt1"/>
                        </a:solidFill>
                        <a:ln w="6350">
                          <a:noFill/>
                        </a:ln>
                      </wps:spPr>
                      <wps:txbx>
                        <w:txbxContent>
                          <w:p w14:paraId="29D3B27D" w14:textId="4B4D72CB" w:rsidR="000C18D0" w:rsidRPr="003C003D" w:rsidRDefault="000C18D0" w:rsidP="000C18D0">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Pr>
                                <w:rFonts w:ascii="Times New Roman" w:hAnsi="Times New Roman" w:cs="Times New Roman"/>
                                <w:b/>
                                <w:bCs/>
                                <w:sz w:val="20"/>
                                <w:szCs w:val="20"/>
                              </w:rPr>
                              <w:t>7</w:t>
                            </w:r>
                            <w:r w:rsidRPr="003C003D">
                              <w:rPr>
                                <w:rFonts w:ascii="Times New Roman" w:hAnsi="Times New Roman" w:cs="Times New Roman"/>
                                <w:b/>
                                <w:bCs/>
                                <w:sz w:val="20"/>
                                <w:szCs w:val="20"/>
                              </w:rPr>
                              <w:t xml:space="preserve"> Smart crutch</w:t>
                            </w:r>
                            <w:r w:rsidR="006832C9" w:rsidRPr="003C003D">
                              <w:rPr>
                                <w:rFonts w:ascii="Times New Roman" w:hAnsi="Times New Roman" w:cs="Times New Roman"/>
                                <w:b/>
                                <w:bCs/>
                                <w:sz w:val="20"/>
                                <w:szCs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19049" id="Text Box 7" o:spid="_x0000_s1032" type="#_x0000_t202" style="position:absolute;left:0;text-align:left;margin-left:0;margin-top:10.45pt;width:162.7pt;height:21.5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" fillcolor="white [3201]" stroked="f" strokeweight=".5pt">
                <v:textbox>
                  <w:txbxContent>
                    <w:p w14:paraId="29D3B27D" w14:textId="4B4D72CB" w:rsidR="000C18D0" w:rsidRPr="003C003D" w:rsidRDefault="000C18D0" w:rsidP="000C18D0">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Pr>
                          <w:rFonts w:ascii="Times New Roman" w:hAnsi="Times New Roman" w:cs="Times New Roman"/>
                          <w:b/>
                          <w:bCs/>
                          <w:sz w:val="20"/>
                          <w:szCs w:val="20"/>
                        </w:rPr>
                        <w:t>7</w:t>
                      </w:r>
                      <w:r w:rsidRPr="003C003D">
                        <w:rPr>
                          <w:rFonts w:ascii="Times New Roman" w:hAnsi="Times New Roman" w:cs="Times New Roman"/>
                          <w:b/>
                          <w:bCs/>
                          <w:sz w:val="20"/>
                          <w:szCs w:val="20"/>
                        </w:rPr>
                        <w:t xml:space="preserve"> Smart crutch</w:t>
                      </w:r>
                      <w:r w:rsidR="006832C9" w:rsidRPr="003C003D">
                        <w:rPr>
                          <w:rFonts w:ascii="Times New Roman" w:hAnsi="Times New Roman" w:cs="Times New Roman"/>
                          <w:b/>
                          <w:bCs/>
                          <w:sz w:val="20"/>
                          <w:szCs w:val="20"/>
                        </w:rPr>
                        <w:t>[23]</w:t>
                      </w:r>
                    </w:p>
                  </w:txbxContent>
                </v:textbox>
                <w10:wrap anchorx="margin"/>
              </v:shape>
            </w:pict>
          </mc:Fallback>
        </mc:AlternateContent>
      </w:r>
    </w:p>
    <w:p w14:paraId="1DB08876" w14:textId="7BDD405F" w:rsidR="000C18D0" w:rsidRPr="003C003D" w:rsidRDefault="000C18D0" w:rsidP="003C003D">
      <w:pPr>
        <w:autoSpaceDE w:val="0"/>
        <w:autoSpaceDN w:val="0"/>
        <w:adjustRightInd w:val="0"/>
        <w:spacing w:after="0" w:line="240" w:lineRule="auto"/>
        <w:ind w:left="1440"/>
        <w:rPr>
          <w:rFonts w:ascii="Times New Roman" w:hAnsi="Times New Roman" w:cs="Times New Roman"/>
          <w:sz w:val="20"/>
          <w:szCs w:val="20"/>
        </w:rPr>
      </w:pPr>
      <w:r w:rsidRPr="003C003D">
        <w:rPr>
          <w:rFonts w:ascii="Times New Roman" w:hAnsi="Times New Roman" w:cs="Times New Roman"/>
          <w:sz w:val="20"/>
          <w:szCs w:val="20"/>
        </w:rPr>
        <w:t xml:space="preserve">                 </w:t>
      </w:r>
    </w:p>
    <w:p w14:paraId="1EE30720" w14:textId="620D0122" w:rsidR="00EF7DF6" w:rsidRPr="003C003D" w:rsidRDefault="000C18D0" w:rsidP="003C003D">
      <w:pPr>
        <w:tabs>
          <w:tab w:val="left" w:pos="6780"/>
        </w:tabs>
        <w:spacing w:line="240" w:lineRule="auto"/>
        <w:rPr>
          <w:rFonts w:ascii="Times New Roman" w:hAnsi="Times New Roman" w:cs="Times New Roman"/>
          <w:sz w:val="20"/>
          <w:szCs w:val="20"/>
        </w:rPr>
      </w:pPr>
      <w:r w:rsidRPr="003C003D">
        <w:rPr>
          <w:rFonts w:ascii="Times New Roman" w:hAnsi="Times New Roman" w:cs="Times New Roman"/>
          <w:sz w:val="20"/>
          <w:szCs w:val="20"/>
        </w:rPr>
        <w:tab/>
      </w:r>
    </w:p>
    <w:p w14:paraId="5096C29E" w14:textId="503E373F" w:rsidR="000C18D0" w:rsidRPr="003C003D" w:rsidRDefault="000C18D0" w:rsidP="003C003D">
      <w:pPr>
        <w:tabs>
          <w:tab w:val="left" w:pos="6780"/>
        </w:tabs>
        <w:spacing w:line="240" w:lineRule="auto"/>
        <w:rPr>
          <w:rFonts w:ascii="Times New Roman" w:hAnsi="Times New Roman" w:cs="Times New Roman"/>
          <w:sz w:val="20"/>
          <w:szCs w:val="20"/>
        </w:rPr>
      </w:pPr>
      <w:r w:rsidRPr="003C003D">
        <w:rPr>
          <w:rFonts w:ascii="Times New Roman" w:hAnsi="Times New Roman" w:cs="Times New Roman"/>
          <w:sz w:val="20"/>
          <w:szCs w:val="20"/>
        </w:rPr>
        <w:t xml:space="preserve">According to one study, the long-term, repeated research and survey at the Centre for the Rehabilitation of the </w:t>
      </w:r>
      <w:proofErr w:type="spellStart"/>
      <w:r w:rsidRPr="003C003D">
        <w:rPr>
          <w:rFonts w:ascii="Times New Roman" w:hAnsi="Times New Roman" w:cs="Times New Roman"/>
          <w:sz w:val="20"/>
          <w:szCs w:val="20"/>
        </w:rPr>
        <w:t>Paralysed</w:t>
      </w:r>
      <w:proofErr w:type="spellEnd"/>
      <w:r w:rsidRPr="003C003D">
        <w:rPr>
          <w:rFonts w:ascii="Times New Roman" w:hAnsi="Times New Roman" w:cs="Times New Roman"/>
          <w:sz w:val="20"/>
          <w:szCs w:val="20"/>
        </w:rPr>
        <w:t xml:space="preserve"> (CRP) resulted in the application of the developed Robotic Crutch. The smart crutch implementation is an actual time architectural system designed for paralyzed people as appliances to provide the necessary assistance so that they can move freely. The E-Care architecture is a newly added component of the robotic crutch that allows </w:t>
      </w:r>
      <w:r w:rsidRPr="003C003D">
        <w:rPr>
          <w:rFonts w:ascii="Times New Roman" w:hAnsi="Times New Roman" w:cs="Times New Roman"/>
          <w:sz w:val="20"/>
          <w:szCs w:val="20"/>
        </w:rPr>
        <w:lastRenderedPageBreak/>
        <w:t>the user's family members to view their physical state correctly using IoT. In this case, the IoT module aids in the patient's actual tracking</w:t>
      </w:r>
      <w:r w:rsidR="00230A4C"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{"citationItems":[{"id":"ITEM-1","itemData":{"DOI":"10.1109/RAAICON48939.2019.6260845","ISBN":"9781728158518","abstract":"The research work is to suggest a smart multifunctional Robotic Crutch which is designed for Cripple or Physically disabled people for instant object detection purposes. It is a robotic crutch designed for the movement of cripple or physically disabled persons. Crutches help to transfer weight from the legs to the upper body. The crutch can be attached to the both sides of the user and help the user to move. The proposed model enables the user to control the crutch with the manual switching device. This crutch can detect the object around the user while moving. After detecting the object, the high torque gear motor will be automatically stopped. Moreover, typically people who have disabilities or injuries, or older adults who are at increased risk of falling, to reduce user fall and instant object detection purposes for physically disabled people, there was no Robotics Crutch introduced in the past. The lighting feature of this crutch will help the user to move during the night. A GPS tracking device has added as an extra feature to detect the exact position of disabled people by the family members. The proposed outcome of the project is to give the proper and efficient support to the physically disabled people by helping them to move and detect the user's exact position.","author":[{"dropping-particle":"","family":"Sarkar","given":"Partha Pratim","non-dropping-particle":"","parse-names":false,"suffix":""},{"dropping-particle":"","family":"Asaduzzaman Tohin","given":"M.","non-dropping-particle":"","parse-names":false,"suffix":""},{"dropping-particle":"","family":"Abdul Khaled","given":"M.","non-dropping-particle":"","parse-names":false,"suffix":""},{"dropping-particle":"","family":"Robiul Islam","given":"M.","non-dropping-particle":"","parse-names":false,"suffix":""}],"container-title":"2019 IEEE International Conference on Robotics, Automation, Artificial-Intelligence and Internet-of-Things, RAAICON 2019","id":"ITEM-1","issue":"October","issued":{"date-parts":[["2019"]]},"page":"112-115","title":"Design Process of an Affordable Smart Robotic Crutch for Paralyzed Patients","type":"article-journal"},"uris":["http://www.mendeley.com/documents/?uuid=334141e6-7211-4274-89bd-803fcfab3649"]}],"mendeley":{"formattedCitation":"[24]","plainTextFormattedCitation":"[24]","previouslyFormattedCitation":"[24]"},"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[24]</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1BFB85A1" w14:textId="2DBF6A18" w:rsidR="00D917BA" w:rsidRPr="003C003D" w:rsidRDefault="00D917BA" w:rsidP="003C003D">
      <w:pPr>
        <w:tabs>
          <w:tab w:val="left" w:pos="6780"/>
        </w:tabs>
        <w:spacing w:line="240" w:lineRule="auto"/>
        <w:ind w:left="2880"/>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73600" behindDoc="0" locked="0" layoutInCell="1" allowOverlap="1" wp14:anchorId="2355D491" wp14:editId="50F0CB6D">
                <wp:simplePos x="0" y="0"/>
                <wp:positionH relativeFrom="column">
                  <wp:posOffset>1183341</wp:posOffset>
                </wp:positionH>
                <wp:positionV relativeFrom="paragraph">
                  <wp:posOffset>2124635</wp:posOffset>
                </wp:positionV>
                <wp:extent cx="3751730" cy="457200"/>
                <wp:effectExtent l="0" t="0" r="1270" b="0"/>
                <wp:wrapNone/>
                <wp:docPr id="1454138950" name="Text Box 8"/>
                <wp:cNvGraphicFramePr/>
                <a:graphic xmlns:a="http://schemas.openxmlformats.org/drawingml/2006/main">
                  <a:graphicData uri="http://schemas.microsoft.com/office/word/2010/wordprocessingShape">
                    <wps:wsp>
                      <wps:cNvSpPr txBox="1"/>
                      <wps:spPr>
                        <a:xfrm>
                          <a:off x="0" y="0"/>
                          <a:ext cx="3751730" cy="457200"/>
                        </a:xfrm>
                        <a:prstGeom prst="rect">
                          <a:avLst/>
                        </a:prstGeom>
                        <a:solidFill>
                          <a:schemeClr val="lt1"/>
                        </a:solidFill>
                        <a:ln w="6350">
                          <a:noFill/>
                        </a:ln>
                      </wps:spPr>
                      <wps:txbx>
                        <w:txbxContent>
                          <w:p w14:paraId="737DF3CF" w14:textId="3F5CF2D2" w:rsidR="00D917BA" w:rsidRPr="003C003D" w:rsidRDefault="00715B45" w:rsidP="00D917BA">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Pr>
                                <w:rFonts w:ascii="Times New Roman" w:hAnsi="Times New Roman" w:cs="Times New Roman"/>
                                <w:b/>
                                <w:bCs/>
                                <w:sz w:val="20"/>
                                <w:szCs w:val="20"/>
                              </w:rPr>
                              <w:t>8</w:t>
                            </w:r>
                            <w:r w:rsidRPr="003C003D">
                              <w:rPr>
                                <w:rFonts w:ascii="Times New Roman" w:hAnsi="Times New Roman" w:cs="Times New Roman"/>
                                <w:b/>
                                <w:bCs/>
                                <w:sz w:val="20"/>
                                <w:szCs w:val="20"/>
                              </w:rPr>
                              <w:t xml:space="preserve"> smart crutch developed in a study</w:t>
                            </w:r>
                            <w:r w:rsidR="005802DF" w:rsidRPr="003C003D">
                              <w:rPr>
                                <w:rFonts w:ascii="Times New Roman" w:hAnsi="Times New Roman" w:cs="Times New Roman"/>
                                <w:b/>
                                <w:bCs/>
                                <w:sz w:val="20"/>
                                <w:szCs w:val="20"/>
                              </w:rPr>
                              <w:t>[2</w:t>
                            </w:r>
                            <w:r w:rsidR="006832C9" w:rsidRPr="003C003D">
                              <w:rPr>
                                <w:rFonts w:ascii="Times New Roman" w:hAnsi="Times New Roman" w:cs="Times New Roman"/>
                                <w:b/>
                                <w:bCs/>
                                <w:sz w:val="20"/>
                                <w:szCs w:val="20"/>
                              </w:rPr>
                              <w:t>4</w:t>
                            </w:r>
                            <w:r w:rsidR="005802DF" w:rsidRPr="003C003D">
                              <w:rPr>
                                <w:rFonts w:ascii="Times New Roman" w:hAnsi="Times New Roman" w:cs="Times New Roman"/>
                                <w:b/>
                                <w:bCs/>
                                <w:sz w:val="20"/>
                                <w:szCs w:val="20"/>
                              </w:rPr>
                              <w:t>]</w:t>
                            </w:r>
                          </w:p>
                          <w:p w14:paraId="52354439" w14:textId="77777777" w:rsidR="005F69D1" w:rsidRPr="00715B45" w:rsidRDefault="005F69D1" w:rsidP="00D91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D491" id="Text Box 8" o:spid="_x0000_s1033" type="#_x0000_t202" style="position:absolute;left:0;text-align:left;margin-left:93.2pt;margin-top:167.3pt;width:295.4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" fillcolor="white [3201]" stroked="f" strokeweight=".5pt">
                <v:textbox>
                  <w:txbxContent>
                    <w:p w14:paraId="737DF3CF" w14:textId="3F5CF2D2" w:rsidR="00D917BA" w:rsidRPr="003C003D" w:rsidRDefault="00715B45" w:rsidP="00D917BA">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Pr>
                          <w:rFonts w:ascii="Times New Roman" w:hAnsi="Times New Roman" w:cs="Times New Roman"/>
                          <w:b/>
                          <w:bCs/>
                          <w:sz w:val="20"/>
                          <w:szCs w:val="20"/>
                        </w:rPr>
                        <w:t>8</w:t>
                      </w:r>
                      <w:r w:rsidRPr="003C003D">
                        <w:rPr>
                          <w:rFonts w:ascii="Times New Roman" w:hAnsi="Times New Roman" w:cs="Times New Roman"/>
                          <w:b/>
                          <w:bCs/>
                          <w:sz w:val="20"/>
                          <w:szCs w:val="20"/>
                        </w:rPr>
                        <w:t xml:space="preserve"> smart crutch developed in a study</w:t>
                      </w:r>
                      <w:r w:rsidR="005802DF" w:rsidRPr="003C003D">
                        <w:rPr>
                          <w:rFonts w:ascii="Times New Roman" w:hAnsi="Times New Roman" w:cs="Times New Roman"/>
                          <w:b/>
                          <w:bCs/>
                          <w:sz w:val="20"/>
                          <w:szCs w:val="20"/>
                        </w:rPr>
                        <w:t>[2</w:t>
                      </w:r>
                      <w:r w:rsidR="006832C9" w:rsidRPr="003C003D">
                        <w:rPr>
                          <w:rFonts w:ascii="Times New Roman" w:hAnsi="Times New Roman" w:cs="Times New Roman"/>
                          <w:b/>
                          <w:bCs/>
                          <w:sz w:val="20"/>
                          <w:szCs w:val="20"/>
                        </w:rPr>
                        <w:t>4</w:t>
                      </w:r>
                      <w:r w:rsidR="005802DF" w:rsidRPr="003C003D">
                        <w:rPr>
                          <w:rFonts w:ascii="Times New Roman" w:hAnsi="Times New Roman" w:cs="Times New Roman"/>
                          <w:b/>
                          <w:bCs/>
                          <w:sz w:val="20"/>
                          <w:szCs w:val="20"/>
                        </w:rPr>
                        <w:t>]</w:t>
                      </w:r>
                    </w:p>
                    <w:p w14:paraId="52354439" w14:textId="77777777" w:rsidR="005F69D1" w:rsidRPr="00715B45" w:rsidRDefault="005F69D1" w:rsidP="00D917BA">
                      <w:pPr>
                        <w:jc w:val="center"/>
                        <w:rPr>
                          <w:rFonts w:ascii="Times New Roman" w:hAnsi="Times New Roman" w:cs="Times New Roman"/>
                          <w:sz w:val="20"/>
                          <w:szCs w:val="20"/>
                        </w:rPr>
                      </w:pPr>
                    </w:p>
                  </w:txbxContent>
                </v:textbox>
              </v:shape>
            </w:pict>
          </mc:Fallback>
        </mc:AlternateContent>
      </w:r>
      <w:r w:rsidRPr="003C003D">
        <w:rPr>
          <w:rFonts w:ascii="Times New Roman" w:hAnsi="Times New Roman" w:cs="Times New Roman"/>
          <w:b/>
          <w:bCs/>
          <w:noProof/>
          <w:sz w:val="20"/>
          <w:szCs w:val="20"/>
          <w:u w:val="single"/>
        </w:rPr>
        <w:drawing>
          <wp:inline distT="0" distB="0" distL="0" distR="0" wp14:anchorId="578A7B9F" wp14:editId="04DFD7C9">
            <wp:extent cx="1928684" cy="1995054"/>
            <wp:effectExtent l="76200" t="76200" r="128905" b="139065"/>
            <wp:docPr id="310208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4566" cy="2001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3E4ADD" w14:textId="77777777" w:rsidR="00D917BA" w:rsidRPr="003C003D" w:rsidRDefault="00D917BA" w:rsidP="003C003D">
      <w:pPr>
        <w:tabs>
          <w:tab w:val="left" w:pos="6780"/>
        </w:tabs>
        <w:spacing w:line="240" w:lineRule="auto"/>
        <w:rPr>
          <w:rFonts w:ascii="Times New Roman" w:hAnsi="Times New Roman" w:cs="Times New Roman"/>
          <w:sz w:val="20"/>
          <w:szCs w:val="20"/>
        </w:rPr>
      </w:pPr>
    </w:p>
    <w:p w14:paraId="56753383" w14:textId="44CDCA8D" w:rsidR="00B5749F" w:rsidRPr="00734270" w:rsidRDefault="005F69D1" w:rsidP="00734270">
      <w:pPr>
        <w:pStyle w:val="ListParagraph"/>
        <w:numPr>
          <w:ilvl w:val="1"/>
          <w:numId w:val="18"/>
        </w:numPr>
        <w:autoSpaceDE w:val="0"/>
        <w:autoSpaceDN w:val="0"/>
        <w:adjustRightInd w:val="0"/>
        <w:spacing w:after="0" w:line="240" w:lineRule="auto"/>
        <w:rPr>
          <w:rFonts w:ascii="Times New Roman" w:hAnsi="Times New Roman" w:cs="Times New Roman"/>
          <w:b/>
          <w:bCs/>
          <w:sz w:val="20"/>
          <w:szCs w:val="20"/>
        </w:rPr>
      </w:pPr>
      <w:r w:rsidRPr="00734270">
        <w:rPr>
          <w:rFonts w:ascii="Times New Roman" w:hAnsi="Times New Roman" w:cs="Times New Roman"/>
          <w:b/>
          <w:bCs/>
          <w:sz w:val="20"/>
          <w:szCs w:val="20"/>
        </w:rPr>
        <w:t>Smart walker</w:t>
      </w:r>
    </w:p>
    <w:p w14:paraId="48AD8B82" w14:textId="77777777" w:rsidR="00734270" w:rsidRPr="00734270" w:rsidRDefault="00734270" w:rsidP="00734270">
      <w:pPr>
        <w:pStyle w:val="ListParagraph"/>
        <w:autoSpaceDE w:val="0"/>
        <w:autoSpaceDN w:val="0"/>
        <w:adjustRightInd w:val="0"/>
        <w:spacing w:after="0" w:line="240" w:lineRule="auto"/>
        <w:ind w:left="360"/>
        <w:rPr>
          <w:rFonts w:ascii="Times New Roman" w:hAnsi="Times New Roman" w:cs="Times New Roman"/>
          <w:b/>
          <w:bCs/>
          <w:sz w:val="20"/>
          <w:szCs w:val="20"/>
        </w:rPr>
      </w:pPr>
    </w:p>
    <w:p w14:paraId="69461469" w14:textId="3572DA08"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A smart walker, often called an intelligent walker or a high-tech walker, is a technologically enhanced variation on a regular walker that includes a number of capabilities to improve users' mobility, safety, and convenience. For added utility, these walkers frequently incorporate sensors, electronics, and networking</w:t>
      </w:r>
      <w:r w:rsidR="003443B7"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{"citationItems":[{"id":"ITEM-1","itemData":{"author":[{"dropping-particle":"","family":"Martins","given":"Maria M","non-dropping-particle":"","parse-names":false,"suffix":""},{"dropping-particle":"","family":"Santos","given":"Cristina P","non-dropping-particle":"","parse-names":false,"suffix":""},{"dropping-particle":"","family":"Frizera-neto","given":"Anselmo","non-dropping-particle":"","parse-names":false,"suffix":""},{"dropping-particle":"","family":"Ceres","given":"Ramón","non-dropping-particle":"","parse-names":false,"suffix":""}],"id":"ITEM-1","issued":{"date-parts":[["0"]]},"title":"Assistive Mobility Devices focusing on Smart Walkers : Classification and Review","type":"article-journal"},"uris":["http://www.mendeley.com/documents/?uuid=645500fe-47aa-4ccb-a80a-c160155665d5"]},{"id":"ITEM-2","itemData":{"author":[{"dropping-particle":"","family":"Muammar","given":"Ahmad","non-dropping-particle":"","parse-names":false,"suffix":""},{"dropping-particle":"","family":"Yasin","given":"Bin","non-dropping-particle":"","parse-names":false,"suffix":""},{"dropping-particle":"","family":"Liong","given":"Lim Wei","non-dropping-particle":"","parse-names":false,"suffix":""},{"dropping-particle":"","family":"Chua","given":"Patrick S K","non-dropping-particle":"","parse-names":false,"suffix":""},{"dropping-particle":"","family":"Jianxin","given":"Zheng","non-dropping-particle":"","parse-names":false,"suffix":""}],"id":"ITEM-2","issued":{"date-parts":[["0"]]},"page":"1-6","title":"Smart Walker for Gait and Balance Rehabilitation","type":"article-journal","volume":"138683"},"uris":["http://www.mendeley.com/documents/?uuid=4af500e1-0178-4681-8f17-07ab06011980"]}],"mendeley":{"formattedCitation":"[25], [26]","plainTextFormattedCitation":"[25], [26]","previouslyFormattedCitation":"[25], [26]"},"properties":{"noteIndex":0},"schema":"https://github.com/citation-style-language/schema/raw/master/csl-citation.json"}</w:instrText>
      </w:r>
      <w:r w:rsidR="003443B7"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[25], [26]</w:t>
      </w:r>
      <w:r w:rsidR="003443B7" w:rsidRPr="003C003D">
        <w:rPr>
          <w:rFonts w:ascii="Times New Roman" w:hAnsi="Times New Roman" w:cs="Times New Roman"/>
          <w:sz w:val="20"/>
          <w:szCs w:val="20"/>
        </w:rPr>
        <w:fldChar w:fldCharType="end"/>
      </w:r>
      <w:r w:rsidRPr="003C003D">
        <w:rPr>
          <w:rFonts w:ascii="Times New Roman" w:hAnsi="Times New Roman" w:cs="Times New Roman"/>
          <w:sz w:val="20"/>
          <w:szCs w:val="20"/>
        </w:rPr>
        <w:t>. It has the following features:</w:t>
      </w:r>
    </w:p>
    <w:p w14:paraId="4089E898"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Fall detection and prevention: -It has Sensors that detect rapid movements or changes in orientation allowing them to detect and stop falls. To enhance stability and prevent tipping, they have features like automated braking or stability control systems. </w:t>
      </w:r>
    </w:p>
    <w:p w14:paraId="05ACF101"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Navigation and obstacle detection: - Some smart walkers have sensors or cameras that can recognize obstacles in the user's route and send alerts or even perform automatic navigation to avoid them. People with limited mobility or visual impairments may find this function to be especially helpful.</w:t>
      </w:r>
    </w:p>
    <w:p w14:paraId="56A66869"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Height adjustments: - Users of smart walkers may have access to automated height adjustment devices that make it simple to change the walker's height with the push of a button or a hand motion. This eliminates the requirement for manual adjustments and maintains the user's comfort and appropriate alignment.</w:t>
      </w:r>
    </w:p>
    <w:p w14:paraId="49007510"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Vital signs monitoring:- smart walkers have sensors which can monitor all the vital signs such as heart rate , blood pressure or oxygen saturation levels. These parameters can be easily transmitted wirelessly and information may reach to health care provider or care takers for easy monitoring and timely intervention.</w:t>
      </w:r>
    </w:p>
    <w:p w14:paraId="3197B663"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Integrated seat and storage :- smart walkers can have incorporated seats or storage space , so that user can carry personal belongings with ease, this may improve users comfort and convenience during longer walks.</w:t>
      </w:r>
    </w:p>
    <w:p w14:paraId="243CCA0F" w14:textId="77777777" w:rsidR="00B5749F" w:rsidRPr="003C003D" w:rsidRDefault="00B5749F" w:rsidP="003C003D">
      <w:pPr>
        <w:pStyle w:val="ListParagraph"/>
        <w:numPr>
          <w:ilvl w:val="0"/>
          <w:numId w:val="7"/>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GPS tracking and location services: - Some smart walkers have GPS tracking facilities so that caretakers can locate the user and ensure the safety of the individual.</w:t>
      </w:r>
    </w:p>
    <w:p w14:paraId="4B206FF9" w14:textId="77777777" w:rsidR="00B5749F" w:rsidRPr="003C003D" w:rsidRDefault="00B5749F" w:rsidP="003C003D">
      <w:pPr>
        <w:pStyle w:val="ListParagraph"/>
        <w:autoSpaceDE w:val="0"/>
        <w:autoSpaceDN w:val="0"/>
        <w:adjustRightInd w:val="0"/>
        <w:spacing w:after="0" w:line="240" w:lineRule="auto"/>
        <w:ind w:left="360"/>
        <w:rPr>
          <w:rFonts w:ascii="Times New Roman" w:hAnsi="Times New Roman" w:cs="Times New Roman"/>
          <w:sz w:val="20"/>
          <w:szCs w:val="20"/>
        </w:rPr>
      </w:pPr>
    </w:p>
    <w:p w14:paraId="36748B15" w14:textId="77777777" w:rsidR="00B5749F" w:rsidRPr="003C003D" w:rsidRDefault="00B5749F" w:rsidP="003C003D">
      <w:pPr>
        <w:pStyle w:val="ListParagraph"/>
        <w:autoSpaceDE w:val="0"/>
        <w:autoSpaceDN w:val="0"/>
        <w:adjustRightInd w:val="0"/>
        <w:spacing w:after="0" w:line="240" w:lineRule="auto"/>
        <w:ind w:left="360"/>
        <w:rPr>
          <w:rFonts w:ascii="Times New Roman" w:hAnsi="Times New Roman" w:cs="Times New Roman"/>
          <w:sz w:val="20"/>
          <w:szCs w:val="20"/>
        </w:rPr>
      </w:pPr>
    </w:p>
    <w:p w14:paraId="3008867D" w14:textId="0F411D31" w:rsidR="00B5749F" w:rsidRPr="003C003D" w:rsidRDefault="00B5749F" w:rsidP="003C003D">
      <w:pPr>
        <w:pStyle w:val="ListParagraph"/>
        <w:autoSpaceDE w:val="0"/>
        <w:autoSpaceDN w:val="0"/>
        <w:adjustRightInd w:val="0"/>
        <w:spacing w:after="0" w:line="240" w:lineRule="auto"/>
        <w:ind w:left="1440"/>
        <w:rPr>
          <w:rFonts w:ascii="Times New Roman" w:hAnsi="Times New Roman" w:cs="Times New Roman"/>
          <w:sz w:val="20"/>
          <w:szCs w:val="20"/>
        </w:rPr>
      </w:pPr>
      <w:r w:rsidRPr="003C003D">
        <w:rPr>
          <w:rFonts w:ascii="Times New Roman" w:hAnsi="Times New Roman" w:cs="Times New Roman"/>
          <w:sz w:val="20"/>
          <w:szCs w:val="20"/>
        </w:rPr>
        <w:lastRenderedPageBreak/>
        <w:t xml:space="preserve">            </w:t>
      </w:r>
      <w:r w:rsidR="003443B7" w:rsidRPr="003C003D">
        <w:rPr>
          <w:rFonts w:ascii="Times New Roman" w:hAnsi="Times New Roman" w:cs="Times New Roman"/>
          <w:noProof/>
          <w:sz w:val="20"/>
          <w:szCs w:val="20"/>
        </w:rPr>
        <w:drawing>
          <wp:inline distT="0" distB="0" distL="0" distR="0" wp14:anchorId="5009897C" wp14:editId="6CB5C886">
            <wp:extent cx="3371850" cy="4289612"/>
            <wp:effectExtent l="0" t="0" r="0" b="0"/>
            <wp:docPr id="47725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8814" name="Picture 477258814"/>
                    <pic:cNvPicPr/>
                  </pic:nvPicPr>
                  <pic:blipFill rotWithShape="1">
                    <a:blip r:embed="rId36">
                      <a:extLst>
                        <a:ext uri="{28A0092B-C50C-407E-A947-70E740481C1C}">
                          <a14:useLocalDpi xmlns:a14="http://schemas.microsoft.com/office/drawing/2010/main" val="0"/>
                        </a:ext>
                      </a:extLst>
                    </a:blip>
                    <a:srcRect b="11348"/>
                    <a:stretch/>
                  </pic:blipFill>
                  <pic:spPr bwMode="auto">
                    <a:xfrm>
                      <a:off x="0" y="0"/>
                      <a:ext cx="3371850" cy="4289612"/>
                    </a:xfrm>
                    <a:prstGeom prst="rect">
                      <a:avLst/>
                    </a:prstGeom>
                    <a:ln>
                      <a:noFill/>
                    </a:ln>
                    <a:extLst>
                      <a:ext uri="{53640926-AAD7-44D8-BBD7-CCE9431645EC}">
                        <a14:shadowObscured xmlns:a14="http://schemas.microsoft.com/office/drawing/2010/main"/>
                      </a:ext>
                    </a:extLst>
                  </pic:spPr>
                </pic:pic>
              </a:graphicData>
            </a:graphic>
          </wp:inline>
        </w:drawing>
      </w:r>
    </w:p>
    <w:p w14:paraId="521C256D" w14:textId="07B0E5AE" w:rsidR="00B5749F" w:rsidRPr="003C003D" w:rsidRDefault="00145B65"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75648" behindDoc="0" locked="0" layoutInCell="1" allowOverlap="1" wp14:anchorId="35EF6DDA" wp14:editId="1AB06D54">
                <wp:simplePos x="0" y="0"/>
                <wp:positionH relativeFrom="column">
                  <wp:posOffset>1317600</wp:posOffset>
                </wp:positionH>
                <wp:positionV relativeFrom="paragraph">
                  <wp:posOffset>105460</wp:posOffset>
                </wp:positionV>
                <wp:extent cx="3254400" cy="309600"/>
                <wp:effectExtent l="0" t="0" r="3175" b="0"/>
                <wp:wrapNone/>
                <wp:docPr id="651627412" name="Text Box 8"/>
                <wp:cNvGraphicFramePr/>
                <a:graphic xmlns:a="http://schemas.openxmlformats.org/drawingml/2006/main">
                  <a:graphicData uri="http://schemas.microsoft.com/office/word/2010/wordprocessingShape">
                    <wps:wsp>
                      <wps:cNvSpPr txBox="1"/>
                      <wps:spPr>
                        <a:xfrm>
                          <a:off x="0" y="0"/>
                          <a:ext cx="3254400" cy="309600"/>
                        </a:xfrm>
                        <a:prstGeom prst="rect">
                          <a:avLst/>
                        </a:prstGeom>
                        <a:solidFill>
                          <a:schemeClr val="lt1"/>
                        </a:solidFill>
                        <a:ln w="6350">
                          <a:noFill/>
                        </a:ln>
                      </wps:spPr>
                      <wps:txbx>
                        <w:txbxContent>
                          <w:p w14:paraId="1D295E23" w14:textId="7CD2FA73" w:rsidR="00145B65" w:rsidRPr="005802DF" w:rsidRDefault="005802DF" w:rsidP="00145B65">
                            <w:pPr>
                              <w:jc w:val="center"/>
                              <w:rPr>
                                <w:rFonts w:ascii="Times New Roman" w:hAnsi="Times New Roman" w:cs="Times New Roman"/>
                                <w:b/>
                                <w:bCs/>
                                <w:sz w:val="20"/>
                                <w:szCs w:val="20"/>
                              </w:rPr>
                            </w:pPr>
                            <w:r w:rsidRPr="005802DF">
                              <w:rPr>
                                <w:rFonts w:ascii="Times New Roman" w:hAnsi="Times New Roman" w:cs="Times New Roman"/>
                                <w:b/>
                                <w:bCs/>
                                <w:sz w:val="20"/>
                                <w:szCs w:val="20"/>
                              </w:rPr>
                              <w:t xml:space="preserve">Fig </w:t>
                            </w:r>
                            <w:r w:rsidR="003C003D">
                              <w:rPr>
                                <w:rFonts w:ascii="Times New Roman" w:hAnsi="Times New Roman" w:cs="Times New Roman"/>
                                <w:b/>
                                <w:bCs/>
                                <w:sz w:val="20"/>
                                <w:szCs w:val="20"/>
                              </w:rPr>
                              <w:t>9</w:t>
                            </w:r>
                            <w:r w:rsidR="00145B65" w:rsidRPr="005802DF">
                              <w:rPr>
                                <w:rFonts w:ascii="Times New Roman" w:hAnsi="Times New Roman" w:cs="Times New Roman"/>
                                <w:b/>
                                <w:bCs/>
                                <w:sz w:val="20"/>
                                <w:szCs w:val="20"/>
                              </w:rPr>
                              <w:t xml:space="preserve"> </w:t>
                            </w:r>
                            <w:r w:rsidRPr="005802DF">
                              <w:rPr>
                                <w:rFonts w:ascii="Times New Roman" w:hAnsi="Times New Roman" w:cs="Times New Roman"/>
                                <w:b/>
                                <w:bCs/>
                                <w:sz w:val="20"/>
                                <w:szCs w:val="20"/>
                              </w:rPr>
                              <w:t>smart walker</w:t>
                            </w:r>
                            <w:r w:rsidR="00145B65" w:rsidRPr="005802DF">
                              <w:rPr>
                                <w:rFonts w:ascii="Times New Roman" w:hAnsi="Times New Roman" w:cs="Times New Roman"/>
                                <w:b/>
                                <w:bCs/>
                                <w:sz w:val="20"/>
                                <w:szCs w:val="20"/>
                              </w:rPr>
                              <w:t xml:space="preserve"> </w:t>
                            </w:r>
                            <w:r w:rsidRPr="005802DF">
                              <w:rPr>
                                <w:rFonts w:ascii="Times New Roman" w:hAnsi="Times New Roman" w:cs="Times New Roman"/>
                                <w:b/>
                                <w:bCs/>
                                <w:sz w:val="20"/>
                                <w:szCs w:val="20"/>
                              </w:rPr>
                              <w:t>developed in a study</w:t>
                            </w:r>
                            <w:r w:rsidR="00283A9C">
                              <w:rPr>
                                <w:rFonts w:ascii="Times New Roman" w:hAnsi="Times New Roman" w:cs="Times New Roman"/>
                                <w:b/>
                                <w:bCs/>
                                <w:sz w:val="20"/>
                                <w:szCs w:val="20"/>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6DDA" id="_x0000_s1034" type="#_x0000_t202" style="position:absolute;left:0;text-align:left;margin-left:103.75pt;margin-top:8.3pt;width:256.2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ynLw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" fillcolor="white [3201]" stroked="f" strokeweight=".5pt">
                <v:textbox>
                  <w:txbxContent>
                    <w:p w14:paraId="1D295E23" w14:textId="7CD2FA73" w:rsidR="00145B65" w:rsidRPr="005802DF" w:rsidRDefault="005802DF" w:rsidP="00145B65">
                      <w:pPr>
                        <w:jc w:val="center"/>
                        <w:rPr>
                          <w:rFonts w:ascii="Times New Roman" w:hAnsi="Times New Roman" w:cs="Times New Roman"/>
                          <w:b/>
                          <w:bCs/>
                          <w:sz w:val="20"/>
                          <w:szCs w:val="20"/>
                        </w:rPr>
                      </w:pPr>
                      <w:r w:rsidRPr="005802DF">
                        <w:rPr>
                          <w:rFonts w:ascii="Times New Roman" w:hAnsi="Times New Roman" w:cs="Times New Roman"/>
                          <w:b/>
                          <w:bCs/>
                          <w:sz w:val="20"/>
                          <w:szCs w:val="20"/>
                        </w:rPr>
                        <w:t xml:space="preserve">Fig </w:t>
                      </w:r>
                      <w:r w:rsidR="003C003D">
                        <w:rPr>
                          <w:rFonts w:ascii="Times New Roman" w:hAnsi="Times New Roman" w:cs="Times New Roman"/>
                          <w:b/>
                          <w:bCs/>
                          <w:sz w:val="20"/>
                          <w:szCs w:val="20"/>
                        </w:rPr>
                        <w:t>9</w:t>
                      </w:r>
                      <w:r w:rsidR="00145B65" w:rsidRPr="005802DF">
                        <w:rPr>
                          <w:rFonts w:ascii="Times New Roman" w:hAnsi="Times New Roman" w:cs="Times New Roman"/>
                          <w:b/>
                          <w:bCs/>
                          <w:sz w:val="20"/>
                          <w:szCs w:val="20"/>
                        </w:rPr>
                        <w:t xml:space="preserve"> </w:t>
                      </w:r>
                      <w:r w:rsidRPr="005802DF">
                        <w:rPr>
                          <w:rFonts w:ascii="Times New Roman" w:hAnsi="Times New Roman" w:cs="Times New Roman"/>
                          <w:b/>
                          <w:bCs/>
                          <w:sz w:val="20"/>
                          <w:szCs w:val="20"/>
                        </w:rPr>
                        <w:t>smart walker</w:t>
                      </w:r>
                      <w:r w:rsidR="00145B65" w:rsidRPr="005802DF">
                        <w:rPr>
                          <w:rFonts w:ascii="Times New Roman" w:hAnsi="Times New Roman" w:cs="Times New Roman"/>
                          <w:b/>
                          <w:bCs/>
                          <w:sz w:val="20"/>
                          <w:szCs w:val="20"/>
                        </w:rPr>
                        <w:t xml:space="preserve"> </w:t>
                      </w:r>
                      <w:r w:rsidRPr="005802DF">
                        <w:rPr>
                          <w:rFonts w:ascii="Times New Roman" w:hAnsi="Times New Roman" w:cs="Times New Roman"/>
                          <w:b/>
                          <w:bCs/>
                          <w:sz w:val="20"/>
                          <w:szCs w:val="20"/>
                        </w:rPr>
                        <w:t>developed in a study</w:t>
                      </w:r>
                      <w:r w:rsidR="00283A9C">
                        <w:rPr>
                          <w:rFonts w:ascii="Times New Roman" w:hAnsi="Times New Roman" w:cs="Times New Roman"/>
                          <w:b/>
                          <w:bCs/>
                          <w:sz w:val="20"/>
                          <w:szCs w:val="20"/>
                        </w:rPr>
                        <w:t>[26]</w:t>
                      </w:r>
                    </w:p>
                  </w:txbxContent>
                </v:textbox>
              </v:shape>
            </w:pict>
          </mc:Fallback>
        </mc:AlternateContent>
      </w:r>
    </w:p>
    <w:p w14:paraId="1CD4B365"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26F2F9A4"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525FDB26" w14:textId="6183929D" w:rsidR="00B5749F" w:rsidRPr="00734270" w:rsidRDefault="005F69D1" w:rsidP="00734270">
      <w:pPr>
        <w:pStyle w:val="ListParagraph"/>
        <w:numPr>
          <w:ilvl w:val="1"/>
          <w:numId w:val="18"/>
        </w:numPr>
        <w:autoSpaceDE w:val="0"/>
        <w:autoSpaceDN w:val="0"/>
        <w:adjustRightInd w:val="0"/>
        <w:spacing w:after="0" w:line="240" w:lineRule="auto"/>
        <w:rPr>
          <w:rFonts w:ascii="Times New Roman" w:hAnsi="Times New Roman" w:cs="Times New Roman"/>
          <w:sz w:val="20"/>
          <w:szCs w:val="20"/>
        </w:rPr>
      </w:pPr>
      <w:r w:rsidRPr="00734270">
        <w:rPr>
          <w:rFonts w:ascii="Times New Roman" w:hAnsi="Times New Roman" w:cs="Times New Roman"/>
          <w:sz w:val="20"/>
          <w:szCs w:val="20"/>
        </w:rPr>
        <w:t xml:space="preserve">Smart wheelchair </w:t>
      </w:r>
    </w:p>
    <w:p w14:paraId="5653A23B" w14:textId="77777777" w:rsidR="00734270" w:rsidRPr="00734270" w:rsidRDefault="00734270" w:rsidP="00734270">
      <w:pPr>
        <w:pStyle w:val="ListParagraph"/>
        <w:autoSpaceDE w:val="0"/>
        <w:autoSpaceDN w:val="0"/>
        <w:adjustRightInd w:val="0"/>
        <w:spacing w:after="0" w:line="240" w:lineRule="auto"/>
        <w:ind w:left="360"/>
        <w:rPr>
          <w:rFonts w:ascii="Times New Roman" w:hAnsi="Times New Roman" w:cs="Times New Roman"/>
          <w:sz w:val="20"/>
          <w:szCs w:val="20"/>
        </w:rPr>
      </w:pPr>
    </w:p>
    <w:p w14:paraId="42672116" w14:textId="0D6A69A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A smart wheelchair also known as an intelligent wheelchair is an advanced version of wheelchair that includes user independence, safety and convenience. It may have sensors electronics and connectivity to provide additional functions</w:t>
      </w:r>
      <w:r w:rsidR="00E55818"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{"citationItems":[{"id":"ITEM-1","itemData":{"abstract":"we know that the needs of many people with disabilities can be overcome with power wheelchair, but some portion of this community is finding it difficult to operate power wheelchair. though we have evolved in the field of health care and technology, but we are still not good enough to solve difficulties of this sector of population. This project is related to an android phone controlled wheel chair along with an alternative use of manual joystick. The main objective of this project is to felicitate and increase the movement of people who are handicapped and the ones who are not able to move freely. therefore, we are coming up with a design of wheelchair which will be an asset for medical department and to make it more advance in existing technology, we have equipped our prototype with health monitoring system involving real time measurements of body temperature, heart-rate and humidity. Which will eventually decrease chances of miss-happening and allows the victim to live a freer life.","author":[{"dropping-particle":"","family":"Nayak","given":"Shubham Sagar","non-dropping-particle":"","parse-names":false,"suffix":""},{"dropping-particle":"","family":"Gupta","given":"Prateek","non-dropping-particle":"","parse-names":false,"suffix":""},{"dropping-particle":"","family":"Wani","given":"Prof Atul B","non-dropping-particle":"","parse-names":false,"suffix":""}],"container-title":"International Research Journal of Engineering and Technology (IRJET)","id":"ITEM-1","issue":"5","issued":{"date-parts":[["2017"]]},"page":"1063-1067","title":"Wheel Chair with Health Monitoring System Using IoT","type":"article-journal","volume":"4"},"uris":["http://www.mendeley.com/documents/?uuid=2df1b795-b959-4735-9da0-24a6066456c5"]},{"id":"ITEM-2","itemData":{"author":[{"dropping-particle":"","family":"Pushpa","given":"D","non-dropping-particle":"","parse-names":false,"suffix":""},{"dropping-particle":"","family":"Shetty","given":"Manasvi P","non-dropping-particle":"","parse-names":false,"suffix":""},{"dropping-particle":"","family":"Prakruthi","given":"M","non-dropping-particle":"","parse-names":false,"suffix":""},{"dropping-particle":"","family":"Haris","given":"Syed","non-dropping-particle":"","parse-names":false,"suffix":""},{"dropping-particle":"","family":"Vijayalakshmi","given":"K","non-dropping-particle":"","parse-names":false,"suffix":""}],"id":"ITEM-2","issue":"05","issued":{"date-parts":[["2023"]]},"page":"6023-6026","title":"IOT BASED SMART WHEEL-CHAIR","type":"article-journal"},"uris":["http://www.mendeley.com/documents/?uuid=1534daaf-d15b-43e0-b0ee-ed3580cf8ec3"]}],"mendeley":{"formattedCitation":"[27], [28]","plainTextFormattedCitation":"[27], [28]","previouslyFormattedCitation":"[27], [28]"},"properties":{"noteIndex":0},"schema":"https://github.com/citation-style-language/schema/raw/master/csl-citation.json"}</w:instrText>
      </w:r>
      <w:r w:rsidR="00E55818"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[27], [28]</w:t>
      </w:r>
      <w:r w:rsidR="00E55818"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Some features of the smart wheelchair are </w:t>
      </w:r>
    </w:p>
    <w:p w14:paraId="096D327F"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Powered mobility: - It has powered mobility same as a motorized wheelchair functions which enables users to effortlessly maneuver the wheelchair without using their upper body strength. For people with more severe issues with mobility, motorized wheelchairs can be controlled via joystick interfaces or other input devices for more independent control </w:t>
      </w:r>
    </w:p>
    <w:p w14:paraId="3D36DC06"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Obstacle detection: - It has sensors and cameras to detect obstacles in the user’s path .it help in preventing collisions and enhancing safety.</w:t>
      </w:r>
    </w:p>
    <w:p w14:paraId="7CA39A42"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Navigation and mapping:- some wheelchair has incorporated GPS technology and mapping systems, which is useful for outdoor navigation </w:t>
      </w:r>
    </w:p>
    <w:p w14:paraId="2B61CC24" w14:textId="0F52CBE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Seating and comfort adjustments: - It offers adjustable seating positions for more comfort, it may include features like adjustable backrests, seat tilt, and leg rest elevation for proper posture and pressure distributions</w:t>
      </w:r>
      <w:r w:rsidR="00E55818"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ISBN":"9781450391573","author":[{"dropping-particle":"","family":"Barbareschi","given":"Giulia","non-dropping-particle":"","parse-names":false,"suffix":""},{"dropping-particle":"","family":"Carlson","given":"Tom","non-dropping-particle":"","parse-names":false,"suffix":""},{"dropping-particle":"","family":"Holloway","given":"Catherine","non-dropping-particle":"","parse-names":false,"suffix":""}],"id":"ITEM-1","issued":{"date-parts":[["2022"]]},"title":"Understanding Interactions for Smart Wheelchair Navigation in Crowds","type":"article-journal"},"uris":["http://www.mendeley.com/documents/?uuid=84eef55f-d1d4-43c3-8b6c-cf09e7dd1664"]}],"mendeley":{"formattedCitation":"[29]","plainTextFormattedCitation":"[29]","previouslyFormattedCitation":"[29]"},"properties":{"noteIndex":0},"schema":"https://github.com/citation-style-language/schema/raw/master/csl-citation.json"}</w:instrText>
      </w:r>
      <w:r w:rsidR="00E55818"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[29]</w:t>
      </w:r>
      <w:r w:rsidR="00E55818" w:rsidRPr="003C003D">
        <w:rPr>
          <w:rFonts w:ascii="Times New Roman" w:hAnsi="Times New Roman" w:cs="Times New Roman"/>
          <w:sz w:val="20"/>
          <w:szCs w:val="20"/>
        </w:rPr>
        <w:fldChar w:fldCharType="end"/>
      </w:r>
    </w:p>
    <w:p w14:paraId="61E145C9"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User friendly controls :- it has additional features like touchscreens , voice commands or sip and puff systems , so that people with severe mobility issues can operate the wheelchair with ease </w:t>
      </w:r>
    </w:p>
    <w:p w14:paraId="1A3F1F84" w14:textId="77777777"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Remote monitoring and communication :- some smart wheelchair has a feature that it can be connected to caregiver’ smart phone for location tracking or communication or in case of any emergency </w:t>
      </w:r>
    </w:p>
    <w:p w14:paraId="02A8C939" w14:textId="4A0DCEC2" w:rsidR="00B5749F" w:rsidRPr="003C003D" w:rsidRDefault="00B5749F" w:rsidP="003C003D">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Power and battery management: - it has advanced battery management feature which optimizes battery usage and indicates when it is required to charge the wheelchair so that it can have sufficient power for the users need</w:t>
      </w:r>
      <w:r w:rsidR="00230A4C"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{"citationItems":[{"id":"ITEM-1","itemData":{"DOI":"10.46647/ijetms.2022.v06i05.001","abstract":"According to one study, there are about 6 million people in the world who are paralyzed and need a wheelchair to move. Wheelchairs had to be moved and supported by in the existing system. However, in normal use, these joystick-controlled wheelchairs are difficult to operate. Especially for paralyzed people, the one-way operation of the hard button and joystick made it difficult to operate the joystick. To overcome these problems, the proposed Smart wheelchair using IOT can be moved with a slight tilt of the hand and is also implemented in voice control and Android applications. This project works perfectly with user-specified voice and gesture commands, and attention is also paid to human stability. This technology is also based on wireless technology, which also saves wiring costs. output from the wheelchair's designed gesture and voice controls and obstacle detection.","author":[{"dropping-particle":"","family":"P.Manisha","given":"","non-dropping-particle":"","parse-names":false,"suffix":""},{"dropping-particle":"","family":"M.Jagadheeshraja","given":"","non-dropping-particle":"","parse-names":false,"suffix":""}],"container-title":"International Journal of Engineering Technology and Management Sciences","id":"ITEM-1","issue":"05","issued":{"date-parts":[["2022"]]},"page":"1-8","title":"Smart Wheel Chair Using Iot","type":"article-journal"},"uris":["http://www.mendeley.com/documents/?uuid=7d1a32bf-251d-484f-b18f-4171db1635aa"]}],"mendeley":{"formattedCitation":"[30]","plainTextFormattedCitation":"[30]","previouslyFormattedCitation":"[30]"},"properties":{"noteIndex":0},"schema":"https://github.com/citation-style-language/schema/raw/master/csl-citation.json"}</w:instrText>
      </w:r>
      <w:r w:rsidR="00230A4C"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[30]</w:t>
      </w:r>
      <w:r w:rsidR="00230A4C"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w:t>
      </w:r>
    </w:p>
    <w:p w14:paraId="203C4103" w14:textId="77777777" w:rsidR="00B5749F" w:rsidRPr="003C003D" w:rsidRDefault="00B5749F" w:rsidP="003C003D">
      <w:pPr>
        <w:pStyle w:val="ListParagraph"/>
        <w:autoSpaceDE w:val="0"/>
        <w:autoSpaceDN w:val="0"/>
        <w:adjustRightInd w:val="0"/>
        <w:spacing w:after="0" w:line="240" w:lineRule="auto"/>
        <w:rPr>
          <w:rFonts w:ascii="Times New Roman" w:hAnsi="Times New Roman" w:cs="Times New Roman"/>
          <w:sz w:val="20"/>
          <w:szCs w:val="20"/>
        </w:rPr>
      </w:pPr>
    </w:p>
    <w:p w14:paraId="4296D780" w14:textId="5902C985" w:rsidR="00B5749F" w:rsidRPr="003C003D" w:rsidRDefault="00B5749F" w:rsidP="003C003D">
      <w:pPr>
        <w:autoSpaceDE w:val="0"/>
        <w:autoSpaceDN w:val="0"/>
        <w:adjustRightInd w:val="0"/>
        <w:spacing w:after="0" w:line="240" w:lineRule="auto"/>
        <w:ind w:left="720"/>
        <w:rPr>
          <w:rFonts w:ascii="Times New Roman" w:hAnsi="Times New Roman" w:cs="Times New Roman"/>
          <w:noProof/>
          <w:sz w:val="20"/>
          <w:szCs w:val="20"/>
        </w:rPr>
      </w:pPr>
      <w:r w:rsidRPr="003C003D">
        <w:rPr>
          <w:rFonts w:ascii="Times New Roman" w:hAnsi="Times New Roman" w:cs="Times New Roman"/>
          <w:noProof/>
          <w:sz w:val="20"/>
          <w:szCs w:val="20"/>
        </w:rPr>
        <w:lastRenderedPageBreak/>
        <w:t xml:space="preserve">                      </w:t>
      </w:r>
      <w:r w:rsidR="00E55818" w:rsidRPr="003C003D">
        <w:rPr>
          <w:rFonts w:ascii="Times New Roman" w:hAnsi="Times New Roman" w:cs="Times New Roman"/>
          <w:noProof/>
        </w:rPr>
        <w:drawing>
          <wp:inline distT="0" distB="0" distL="0" distR="0" wp14:anchorId="4D5AD3DB" wp14:editId="5ECC5CE1">
            <wp:extent cx="3294647" cy="3563471"/>
            <wp:effectExtent l="0" t="0" r="1270" b="0"/>
            <wp:docPr id="97523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38767" name=""/>
                    <pic:cNvPicPr/>
                  </pic:nvPicPr>
                  <pic:blipFill rotWithShape="1">
                    <a:blip r:embed="rId37"/>
                    <a:srcRect l="46923" t="24632" r="24445" b="20290"/>
                    <a:stretch/>
                  </pic:blipFill>
                  <pic:spPr bwMode="auto">
                    <a:xfrm>
                      <a:off x="0" y="0"/>
                      <a:ext cx="3313124" cy="3583456"/>
                    </a:xfrm>
                    <a:prstGeom prst="rect">
                      <a:avLst/>
                    </a:prstGeom>
                    <a:ln>
                      <a:noFill/>
                    </a:ln>
                    <a:extLst>
                      <a:ext uri="{53640926-AAD7-44D8-BBD7-CCE9431645EC}">
                        <a14:shadowObscured xmlns:a14="http://schemas.microsoft.com/office/drawing/2010/main"/>
                      </a:ext>
                    </a:extLst>
                  </pic:spPr>
                </pic:pic>
              </a:graphicData>
            </a:graphic>
          </wp:inline>
        </w:drawing>
      </w:r>
    </w:p>
    <w:p w14:paraId="762A1C82" w14:textId="5AF9E6C8" w:rsidR="00145B65" w:rsidRPr="003C003D" w:rsidRDefault="00E55818"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77696" behindDoc="0" locked="0" layoutInCell="1" allowOverlap="1" wp14:anchorId="0D9CBBDC" wp14:editId="5B569FE3">
                <wp:simplePos x="0" y="0"/>
                <wp:positionH relativeFrom="column">
                  <wp:posOffset>1109980</wp:posOffset>
                </wp:positionH>
                <wp:positionV relativeFrom="paragraph">
                  <wp:posOffset>29845</wp:posOffset>
                </wp:positionV>
                <wp:extent cx="3254375" cy="309245"/>
                <wp:effectExtent l="0" t="0" r="3175" b="0"/>
                <wp:wrapNone/>
                <wp:docPr id="288616201" name="Text Box 8"/>
                <wp:cNvGraphicFramePr/>
                <a:graphic xmlns:a="http://schemas.openxmlformats.org/drawingml/2006/main">
                  <a:graphicData uri="http://schemas.microsoft.com/office/word/2010/wordprocessingShape">
                    <wps:wsp>
                      <wps:cNvSpPr txBox="1"/>
                      <wps:spPr>
                        <a:xfrm>
                          <a:off x="0" y="0"/>
                          <a:ext cx="3254375" cy="309245"/>
                        </a:xfrm>
                        <a:prstGeom prst="rect">
                          <a:avLst/>
                        </a:prstGeom>
                        <a:solidFill>
                          <a:schemeClr val="lt1"/>
                        </a:solidFill>
                        <a:ln w="6350">
                          <a:noFill/>
                        </a:ln>
                      </wps:spPr>
                      <wps:txbx>
                        <w:txbxContent>
                          <w:p w14:paraId="4894A7E1" w14:textId="182DCFBE" w:rsidR="00145B65" w:rsidRPr="003C003D" w:rsidRDefault="005802DF" w:rsidP="00145B65">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Pr>
                                <w:rFonts w:ascii="Times New Roman" w:hAnsi="Times New Roman" w:cs="Times New Roman"/>
                                <w:b/>
                                <w:bCs/>
                                <w:sz w:val="20"/>
                                <w:szCs w:val="20"/>
                              </w:rPr>
                              <w:t xml:space="preserve">10 </w:t>
                            </w:r>
                            <w:r w:rsidRPr="003C003D">
                              <w:rPr>
                                <w:rFonts w:ascii="Times New Roman" w:hAnsi="Times New Roman" w:cs="Times New Roman"/>
                                <w:b/>
                                <w:bCs/>
                                <w:sz w:val="20"/>
                                <w:szCs w:val="20"/>
                              </w:rPr>
                              <w:t xml:space="preserve">smart wheelchair </w:t>
                            </w:r>
                            <w:r w:rsidR="00E55818" w:rsidRPr="003C003D">
                              <w:rPr>
                                <w:rFonts w:ascii="Times New Roman" w:hAnsi="Times New Roman" w:cs="Times New Roman"/>
                                <w:b/>
                                <w:bCs/>
                                <w:sz w:val="20"/>
                                <w:szCs w:val="20"/>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BBDC" id="_x0000_s1035" type="#_x0000_t202" style="position:absolute;left:0;text-align:left;margin-left:87.4pt;margin-top:2.35pt;width:256.25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TCMQIAAFs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" fillcolor="white [3201]" stroked="f" strokeweight=".5pt">
                <v:textbox>
                  <w:txbxContent>
                    <w:p w14:paraId="4894A7E1" w14:textId="182DCFBE" w:rsidR="00145B65" w:rsidRPr="003C003D" w:rsidRDefault="005802DF" w:rsidP="00145B65">
                      <w:pPr>
                        <w:jc w:val="center"/>
                        <w:rPr>
                          <w:rFonts w:ascii="Times New Roman" w:hAnsi="Times New Roman" w:cs="Times New Roman"/>
                          <w:b/>
                          <w:bCs/>
                          <w:sz w:val="20"/>
                          <w:szCs w:val="20"/>
                        </w:rPr>
                      </w:pPr>
                      <w:r w:rsidRPr="003C003D">
                        <w:rPr>
                          <w:rFonts w:ascii="Times New Roman" w:hAnsi="Times New Roman" w:cs="Times New Roman"/>
                          <w:b/>
                          <w:bCs/>
                          <w:sz w:val="20"/>
                          <w:szCs w:val="20"/>
                        </w:rPr>
                        <w:t xml:space="preserve">Fig </w:t>
                      </w:r>
                      <w:r w:rsidR="003C003D">
                        <w:rPr>
                          <w:rFonts w:ascii="Times New Roman" w:hAnsi="Times New Roman" w:cs="Times New Roman"/>
                          <w:b/>
                          <w:bCs/>
                          <w:sz w:val="20"/>
                          <w:szCs w:val="20"/>
                        </w:rPr>
                        <w:t xml:space="preserve">10 </w:t>
                      </w:r>
                      <w:r w:rsidRPr="003C003D">
                        <w:rPr>
                          <w:rFonts w:ascii="Times New Roman" w:hAnsi="Times New Roman" w:cs="Times New Roman"/>
                          <w:b/>
                          <w:bCs/>
                          <w:sz w:val="20"/>
                          <w:szCs w:val="20"/>
                        </w:rPr>
                        <w:t xml:space="preserve">smart wheelchair </w:t>
                      </w:r>
                      <w:r w:rsidR="00E55818" w:rsidRPr="003C003D">
                        <w:rPr>
                          <w:rFonts w:ascii="Times New Roman" w:hAnsi="Times New Roman" w:cs="Times New Roman"/>
                          <w:b/>
                          <w:bCs/>
                          <w:sz w:val="20"/>
                          <w:szCs w:val="20"/>
                        </w:rPr>
                        <w:t>[28]</w:t>
                      </w:r>
                    </w:p>
                  </w:txbxContent>
                </v:textbox>
              </v:shape>
            </w:pict>
          </mc:Fallback>
        </mc:AlternateContent>
      </w:r>
    </w:p>
    <w:p w14:paraId="301569CC" w14:textId="476F844A" w:rsidR="00145B65" w:rsidRPr="003C003D" w:rsidRDefault="00145B65" w:rsidP="003C003D">
      <w:pPr>
        <w:autoSpaceDE w:val="0"/>
        <w:autoSpaceDN w:val="0"/>
        <w:adjustRightInd w:val="0"/>
        <w:spacing w:after="0" w:line="240" w:lineRule="auto"/>
        <w:rPr>
          <w:rFonts w:ascii="Times New Roman" w:hAnsi="Times New Roman" w:cs="Times New Roman"/>
          <w:sz w:val="20"/>
          <w:szCs w:val="20"/>
          <w:u w:val="single"/>
        </w:rPr>
      </w:pPr>
    </w:p>
    <w:p w14:paraId="529AC709" w14:textId="28DD23BB" w:rsidR="00145B65" w:rsidRPr="003C003D" w:rsidRDefault="00145B65" w:rsidP="003C003D">
      <w:pPr>
        <w:autoSpaceDE w:val="0"/>
        <w:autoSpaceDN w:val="0"/>
        <w:adjustRightInd w:val="0"/>
        <w:spacing w:after="0" w:line="240" w:lineRule="auto"/>
        <w:rPr>
          <w:rFonts w:ascii="Times New Roman" w:hAnsi="Times New Roman" w:cs="Times New Roman"/>
          <w:sz w:val="20"/>
          <w:szCs w:val="20"/>
          <w:u w:val="single"/>
        </w:rPr>
      </w:pPr>
    </w:p>
    <w:p w14:paraId="10ABBBB4" w14:textId="274CA5FC" w:rsidR="005F69D1" w:rsidRDefault="005F69D1"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6.4  IoT in prosthetics </w:t>
      </w:r>
    </w:p>
    <w:p w14:paraId="33C5F190" w14:textId="77777777" w:rsidR="00734270" w:rsidRPr="003C003D" w:rsidRDefault="00734270" w:rsidP="003C003D">
      <w:pPr>
        <w:autoSpaceDE w:val="0"/>
        <w:autoSpaceDN w:val="0"/>
        <w:adjustRightInd w:val="0"/>
        <w:spacing w:after="0" w:line="240" w:lineRule="auto"/>
        <w:rPr>
          <w:rFonts w:ascii="Times New Roman" w:hAnsi="Times New Roman" w:cs="Times New Roman"/>
          <w:sz w:val="20"/>
          <w:szCs w:val="20"/>
        </w:rPr>
      </w:pPr>
    </w:p>
    <w:p w14:paraId="1427A7CE" w14:textId="145EB754"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The field of prosthetics deals with the development of artificial limbs to aid in the restoration of functionality to those who have lost or are missing one or more limbs. Early prosthetics were composed of wood, copper, iron, and steel, but their utility was restricted. </w:t>
      </w:r>
    </w:p>
    <w:p w14:paraId="253F49A4" w14:textId="4FBD8480"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Prostheses have been used to restore the functions of the missing limb, e.g., cooking, feeding and dressing. Fully restoring the appearance and the function is challenging due to the large number of degrees of freedom involved. Nowadays advance prosthesis can be developed by using 3D printing and connected devices Patients with any type of amputation, whether upper or lower limb, can benefit from the use of connected devices in the field of healthcare equipment. These advantages may include doctors' capacity to remotely monitor patients with chronic and long-term illnesses, patients' ability to monitor their own data, and caretakers' ability to obtain essential data rapidly. With these objectives in mind, a prosthetic device and prototype based on the Internet of Things (IoT) and a mobile sensor platform were created. From years back IoT is playing an important role in prostheses it can be lower limb prostheses or upper limb prostheses</w:t>
      </w:r>
      <w:r w:rsidR="00C43C1B"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{"citationItems":[{"id":"ITEM-1","itemData":{"DOI":"10.20965/jrm.2017.p1049","ISSN":"18838049","abstract":"This paper attempts to develop a novel prosthetic control system based on an Internet of Things (IoT) paradigm. The proposed method is able to employ not only information from muscle activities of the user and status of a prosthetic hand but also a wide range of data obtained from objects and items in the environment. The sensor data can be static features, dynamic statuses, and even contextual information of the operation. Fusion of these sensor data composes a rich information foundation to support multi-DoF and dexterous prosthetic hands. It is expected that much more reliable reasoning and more autonomous control decision can be developed using an IoT-based control system. The proposed method is verified with a case study using objects with simple sensor units and a Myo armband for electromyographic (EMG) signals.","author":[{"dropping-particle":"","family":"Fukuda","given":"Osamu","non-dropping-particle":"","parse-names":false,"suffix":""},{"dropping-particle":"","family":"Takahashi","given":"Yuta","non-dropping-particle":"","parse-names":false,"suffix":""},{"dropping-particle":"","family":"Bu","given":"Nan","non-dropping-particle":"","parse-names":false,"suffix":""},{"dropping-particle":"","family":"Okumura","given":"Hiroshi","non-dropping-particle":"","parse-names":false,"suffix":""},{"dropping-particle":"","family":"Arai","given":"Kohei","non-dropping-particle":"","parse-names":false,"suffix":""}],"container-title":"Journal of Robotics and Mechatronics","id":"ITEM-1","issue":"6","issued":{"date-parts":[["2017"]]},"page":"1049-1056","title":"Development of an IoT-based prosthetic control system","type":"article-journal","volume":"29"},"uris":["http://www.mendeley.com/documents/?uuid=a58e57c4-da4c-4961-960b-a5b37f0d56a6"]}],"mendeley":{"formattedCitation":"[31]","plainTextFormattedCitation":"[31]","previouslyFormattedCitation":"[31]"},"properties":{"noteIndex":0},"schema":"https://github.com/citation-style-language/schema/raw/master/csl-citation.json"}</w:instrText>
      </w:r>
      <w:r w:rsidR="00C43C1B"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[31]</w:t>
      </w:r>
      <w:r w:rsidR="00C43C1B" w:rsidRPr="003C003D">
        <w:rPr>
          <w:rFonts w:ascii="Times New Roman" w:hAnsi="Times New Roman" w:cs="Times New Roman"/>
          <w:sz w:val="20"/>
          <w:szCs w:val="20"/>
        </w:rPr>
        <w:fldChar w:fldCharType="end"/>
      </w:r>
      <w:r w:rsidRPr="003C003D">
        <w:rPr>
          <w:rFonts w:ascii="Times New Roman" w:hAnsi="Times New Roman" w:cs="Times New Roman"/>
          <w:sz w:val="20"/>
          <w:szCs w:val="20"/>
        </w:rPr>
        <w:t>. While the concept of prostheses with IOT is still developing few are examples of prosthesis</w:t>
      </w:r>
    </w:p>
    <w:p w14:paraId="07F8D6C6" w14:textId="0915057C" w:rsidR="00B5749F" w:rsidRPr="003C003D" w:rsidRDefault="00B5749F" w:rsidP="003C003D">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 Myoelectric prosthesis:- myoelectric prosthesis is the externally powered upper limb prosthesis, which uses IoT technology to achieve upper limb functions.  it uses myoelectrodes which are placed over the muscle belly and it catches the signals from muscles as it contracts or expands and then amplifies the signals so the hand can function properly</w:t>
      </w:r>
      <w:r w:rsidR="00515DEF"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{"citationItems":[{"id":"ITEM-1","itemData":{"DOI":"10.1098/rsta.2021.0005","ISSN":"1364503X","PMID":"35762812","abstract":"Research on upper-limb prostheses is typically laboratory-based. Evidence indicates that research has not yet led to prostheses that meet user needs. Inefficient communication loops between users, clinicians and manufacturers limit the amount of quantitative and qualitative data that researchers can use in refining their innovations. This paper offers a first demonstration of an alternative paradigm by which remote, beyond-The-laboratory prosthesis research according to user needs is feasible. Specifically, the proposed Internet of Things setting allows remote data collection, real-Time visualization and prosthesis reprogramming through Wi-Fi and a commercial cloud portal. Via a dashboard, the user can adjust the configuration of the device and append contextual information to the prosthetic data. We evaluated this demonstrator in real-Time experiments with three able-bodied participants. Results promise the potential of contextual data collection and system update through the internet, which may provide real-life data for algorithm training and reduce the complexity of send-home trials.","author":[{"dropping-particle":"","family":"Wu","given":"Hancong","non-dropping-particle":"","parse-names":false,"suffix":""},{"dropping-particle":"","family":"Dyson","given":"Matthew","non-dropping-particle":"","parse-names":false,"suffix":""},{"dropping-particle":"","family":"Nazarpour","given":"Kianoush","non-dropping-particle":"","parse-names":false,"suffix":""}],"container-title":"Philosophical Transactions of the Royal Society A: Mathematical, Physical and Engineering Sciences","id":"ITEM-1","issue":"2228","issued":{"date-parts":[["2022"]]},"title":"Internet of Things for beyond-The-laboratory prosthetics research","type":"article-journal","volume":"380"},"uris":["http://www.mendeley.com/documents/?uuid=cbafad33-83ee-4cd8-8832-1c18505da385"]},{"id":"ITEM-2","itemData":{"DOI":"10.1016/B978-0-12-814659-0.00022-9","ISBN":"9780128146590","author":[{"dropping-particle":"","family":"Osborn","given":"Luke","non-dropping-particle":"","parse-names":false,"suffix":""},{"dropping-particle":"","family":"Medicine","given":"Johns Hopkins","non-dropping-particle":"","parse-names":false,"suffix":""},{"dropping-particle":"","family":"Iskarous","given":"Mark","non-dropping-particle":"","parse-names":false,"suffix":""}],"id":"ITEM-2","issue":"January","issued":{"date-parts":[["2020"]]},"page":"0-26","title":"Sensing and Control for Prosthetic Hands in Clinical and Research Applications","type":"article-journal"},"uris":["http://www.mendeley.com/documents/?uuid=f88d4568-ec3c-4d94-9772-2d08d51ba9ea"]}],"mendeley":{"formattedCitation":"[32], [33]","plainTextFormattedCitation":"[32], [33]","previouslyFormattedCitation":"[32], [33]"},"properties":{"noteIndex":0},"schema":"https://github.com/citation-style-language/schema/raw/master/csl-citation.json"}</w:instrText>
      </w:r>
      <w:r w:rsidR="00515DEF"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[32], [33]</w:t>
      </w:r>
      <w:r w:rsidR="00515DEF" w:rsidRPr="003C003D">
        <w:rPr>
          <w:rFonts w:ascii="Times New Roman" w:hAnsi="Times New Roman" w:cs="Times New Roman"/>
          <w:sz w:val="20"/>
          <w:szCs w:val="20"/>
        </w:rPr>
        <w:fldChar w:fldCharType="end"/>
      </w:r>
      <w:r w:rsidRPr="003C003D">
        <w:rPr>
          <w:rFonts w:ascii="Times New Roman" w:hAnsi="Times New Roman" w:cs="Times New Roman"/>
          <w:sz w:val="20"/>
          <w:szCs w:val="20"/>
        </w:rPr>
        <w:t xml:space="preserve"> </w:t>
      </w:r>
    </w:p>
    <w:p w14:paraId="70541443" w14:textId="2CFBA6A7" w:rsidR="00B5749F" w:rsidRPr="003C003D" w:rsidRDefault="00B5749F" w:rsidP="003C003D">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Mind-controlled prostheses Researchers are researching combining IoT technologies with mind-controlled prostheses, which are prosthetic limbs that are controlled by neural signals from the user's brain. Brain-computer interfaces (BCIs) can be used in these prostheses to record the user's intention and transform it into precise motions of the prosthesis. IoT connectivity can be utilized to communicate and analyze brain data, allowing for real-time feedback and customization and modifications to improve control and functionality</w:t>
      </w:r>
      <w:r w:rsidR="00C43C1B"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DOI":"10.25046/aj0203111","author":[{"dropping-particle":"","family":"Beyrouthy","given":"Taha","non-dropping-particle":"","parse-names":false,"suffix":""},{"dropping-particle":"Al","family":"Kork","given":"Samer","non-dropping-particle":"","parse-names":false,"suffix":""},{"dropping-particle":"","family":"Korbane","given":"Joe Akl","non-dropping-particle":"","parse-names":false,"suffix":""},{"dropping-particle":"","family":"Abouelela","given":"Mohamed","non-dropping-particle":"","parse-names":false,"suffix":""}],"id":"ITEM-1","issue":"October","issued":{"date-parts":[["2017"]]},"title":"EEG Mind Controlled Smart Prosthetic Arm – A Comprehensive Study EEG Mind Controlled Smart Prosthetic Arm – A Comprehensive Study","type":"article-journal"},"uris":["http://www.mendeley.com/documents/?uuid=084d2c7e-a48b-46c6-88cf-c3a4e8f95884"]}],"mendeley":{"formattedCitation":"[34]","plainTextFormattedCitation":"[34]","previouslyFormattedCitation":"[34]"},"properties":{"noteIndex":0},"schema":"https://github.com/citation-style-language/schema/raw/master/csl-citation.json"}</w:instrText>
      </w:r>
      <w:r w:rsidR="00C43C1B"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[34]</w:t>
      </w:r>
      <w:r w:rsidR="00C43C1B"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649A403B" w14:textId="4CB371FE" w:rsidR="00B5749F" w:rsidRPr="003C003D" w:rsidRDefault="00B5749F" w:rsidP="003C003D">
      <w:pPr>
        <w:pStyle w:val="NormalWeb"/>
        <w:numPr>
          <w:ilvl w:val="0"/>
          <w:numId w:val="8"/>
        </w:numPr>
        <w:shd w:val="clear" w:color="auto" w:fill="FFFFFF"/>
        <w:jc w:val="both"/>
        <w:rPr>
          <w:sz w:val="20"/>
          <w:szCs w:val="20"/>
        </w:rPr>
      </w:pPr>
      <w:r w:rsidRPr="003C003D">
        <w:rPr>
          <w:sz w:val="20"/>
          <w:szCs w:val="20"/>
        </w:rPr>
        <w:t xml:space="preserve">I-limb or microprocessor-controlled lower limb: </w:t>
      </w:r>
      <w:r w:rsidR="00C43C1B" w:rsidRPr="003C003D">
        <w:rPr>
          <w:sz w:val="20"/>
          <w:szCs w:val="20"/>
        </w:rPr>
        <w:t>- Though</w:t>
      </w:r>
      <w:r w:rsidRPr="003C003D">
        <w:rPr>
          <w:sz w:val="20"/>
          <w:szCs w:val="20"/>
        </w:rPr>
        <w:t xml:space="preserve"> prosthetic legs improve movement for amputees, typical prostheses are passive, which means they cannot offer the necessary input to improve motor skills such as balance. Microprocessors paired with small motion control technology now enable dynamic prosthetic control, imitating the human reflex loop and improving the gait cycle of the wearer</w:t>
      </w:r>
      <w:r w:rsidR="00C43C1B" w:rsidRPr="003C003D">
        <w:rPr>
          <w:sz w:val="20"/>
          <w:szCs w:val="20"/>
        </w:rPr>
        <w:fldChar w:fldCharType="begin" w:fldLock="1"/>
      </w:r>
      <w:r w:rsidR="00283A9C" w:rsidRPr="003C003D">
        <w:rPr>
          <w:sz w:val="20"/>
          <w:szCs w:val="20"/>
        </w:rPr>
        <w:instrText>ADDIN CSL_CITATION {"citationItems":[{"id":"ITEM-1","itemData":{"DOI":"10.20965/jrm.2017.p1049","ISSN":"18838049","abstract":"This paper attempts to develop a novel prosthetic control system based on an Internet of Things (IoT) paradigm. The proposed method is able to employ not only information from muscle activities of the user and status of a prosthetic hand but also a wide range of data obtained from objects and items in the environment. The sensor data can be static features, dynamic statuses, and even contextual information of the operation. Fusion of these sensor data composes a rich information foundation to support multi-DoF and dexterous prosthetic hands. It is expected that much more reliable reasoning and more autonomous control decision can be developed using an IoT-based control system. The proposed method is verified with a case study using objects with simple sensor units and a Myo armband for electromyographic (EMG) signals.","author":[{"dropping-particle":"","family":"Fukuda","given":"Osamu","non-dropping-particle":"","parse-names":false,"suffix":""},{"dropping-particle":"","family":"Takahashi","given":"Yuta","non-dropping-particle":"","parse-names":false,"suffix":""},{"dropping-particle":"","family":"Bu","given":"Nan","non-dropping-particle":"","parse-names":false,"suffix":""},{"dropping-particle":"","family":"Okumura","given":"Hiroshi","non-dropping-particle":"","parse-names":false,"suffix":""},{"dropping-particle":"","family":"Arai","given":"Kohei","non-dropping-particle":"","parse-names":false,"suffix":""}],"container-title":"Journal of Robotics and Mechatronics","id":"ITEM-1","issue":"6","issued":{"date-parts":[["2017"]]},"page":"1049-1056","title":"Development of an IoT-based prosthetic control system","type":"article-journal","volume":"29"},"uris":["http://www.mendeley.com/documents/?uuid=a58e57c4-da4c-4961-960b-a5b37f0d56a6"]}],"mendeley":{"formattedCitation":"[31]","plainTextFormattedCitation":"[31]","previouslyFormattedCitation":"[31]"},"properties":{"noteIndex":0},"schema":"https://github.com/citation-style-language/schema/raw/master/csl-citation.json"}</w:instrText>
      </w:r>
      <w:r w:rsidR="00C43C1B" w:rsidRPr="003C003D">
        <w:rPr>
          <w:sz w:val="20"/>
          <w:szCs w:val="20"/>
        </w:rPr>
        <w:fldChar w:fldCharType="separate"/>
      </w:r>
      <w:r w:rsidR="006832C9" w:rsidRPr="003C003D">
        <w:rPr>
          <w:noProof/>
          <w:sz w:val="20"/>
          <w:szCs w:val="20"/>
        </w:rPr>
        <w:t>[31]</w:t>
      </w:r>
      <w:r w:rsidR="00C43C1B" w:rsidRPr="003C003D">
        <w:rPr>
          <w:sz w:val="20"/>
          <w:szCs w:val="20"/>
        </w:rPr>
        <w:fldChar w:fldCharType="end"/>
      </w:r>
      <w:r w:rsidRPr="003C003D">
        <w:rPr>
          <w:sz w:val="20"/>
          <w:szCs w:val="20"/>
        </w:rPr>
        <w:t xml:space="preserve">. </w:t>
      </w:r>
    </w:p>
    <w:p w14:paraId="0C9EF4DF" w14:textId="39231C6C" w:rsidR="00B5749F" w:rsidRPr="003C003D" w:rsidRDefault="00B5749F" w:rsidP="003C003D">
      <w:pPr>
        <w:pStyle w:val="NormalWeb"/>
        <w:numPr>
          <w:ilvl w:val="0"/>
          <w:numId w:val="8"/>
        </w:numPr>
        <w:shd w:val="clear" w:color="auto" w:fill="FFFFFF"/>
        <w:jc w:val="both"/>
        <w:rPr>
          <w:sz w:val="20"/>
          <w:szCs w:val="20"/>
        </w:rPr>
      </w:pPr>
      <w:r w:rsidRPr="003C003D">
        <w:rPr>
          <w:sz w:val="20"/>
          <w:szCs w:val="20"/>
        </w:rPr>
        <w:t xml:space="preserve"> Sensor-Enabled Knee and Ankle Prostheses: Sensors that monitor movement patterns and joint angles can be included in IoT-enabled knee and ankle prostheses. This information can be wirelessly </w:t>
      </w:r>
      <w:r w:rsidRPr="003C003D">
        <w:rPr>
          <w:sz w:val="20"/>
          <w:szCs w:val="20"/>
        </w:rPr>
        <w:lastRenderedPageBreak/>
        <w:t>communicated to a smartphone or a central monitoring system, allowing physicians or users to track their stride and alter the prosthetic settings as needed</w:t>
      </w:r>
      <w:r w:rsidR="00C43C1B" w:rsidRPr="003C003D">
        <w:rPr>
          <w:sz w:val="20"/>
          <w:szCs w:val="20"/>
        </w:rPr>
        <w:fldChar w:fldCharType="begin" w:fldLock="1"/>
      </w:r>
      <w:r w:rsidR="00283A9C" w:rsidRPr="003C003D">
        <w:rPr>
          <w:sz w:val="20"/>
          <w:szCs w:val="20"/>
        </w:rPr>
        <w:instrText>ADDIN CSL_CITATION {"citationItems":[{"id":"ITEM-1","itemData":{"author":[{"dropping-particle":"","family":"Herr","given":"Hugh","non-dropping-particle":"","parse-names":false,"suffix":""}],"id":"ITEM-1","issued":{"date-parts":[["0"]]},"title":"Innovation : Changing the Face of Disability","type":"article-journal"},"uris":["http://www.mendeley.com/documents/?uuid=cfafe71b-e7d9-4dbe-b2cc-aa7783f3900f"]}],"mendeley":{"formattedCitation":"[35]","plainTextFormattedCitation":"[35]","previouslyFormattedCitation":"[35]"},"properties":{"noteIndex":0},"schema":"https://github.com/citation-style-language/schema/raw/master/csl-citation.json"}</w:instrText>
      </w:r>
      <w:r w:rsidR="00C43C1B" w:rsidRPr="003C003D">
        <w:rPr>
          <w:sz w:val="20"/>
          <w:szCs w:val="20"/>
        </w:rPr>
        <w:fldChar w:fldCharType="separate"/>
      </w:r>
      <w:r w:rsidR="006832C9" w:rsidRPr="003C003D">
        <w:rPr>
          <w:noProof/>
          <w:sz w:val="20"/>
          <w:szCs w:val="20"/>
        </w:rPr>
        <w:t>[35]</w:t>
      </w:r>
      <w:r w:rsidR="00C43C1B" w:rsidRPr="003C003D">
        <w:rPr>
          <w:sz w:val="20"/>
          <w:szCs w:val="20"/>
        </w:rPr>
        <w:fldChar w:fldCharType="end"/>
      </w:r>
      <w:r w:rsidRPr="003C003D">
        <w:rPr>
          <w:sz w:val="20"/>
          <w:szCs w:val="20"/>
        </w:rPr>
        <w:t>.</w:t>
      </w:r>
    </w:p>
    <w:p w14:paraId="4924D5E5" w14:textId="217E90D0" w:rsidR="00B5749F" w:rsidRPr="003C003D" w:rsidRDefault="00B5749F" w:rsidP="003C003D">
      <w:pPr>
        <w:pStyle w:val="NormalWeb"/>
        <w:numPr>
          <w:ilvl w:val="0"/>
          <w:numId w:val="8"/>
        </w:numPr>
        <w:shd w:val="clear" w:color="auto" w:fill="FFFFFF"/>
        <w:jc w:val="both"/>
        <w:rPr>
          <w:sz w:val="20"/>
          <w:szCs w:val="20"/>
        </w:rPr>
      </w:pPr>
      <w:r w:rsidRPr="003C003D">
        <w:rPr>
          <w:sz w:val="20"/>
          <w:szCs w:val="20"/>
        </w:rPr>
        <w:t xml:space="preserve">Bionic hand:- Sensors in IoT-enabled bionic hands can capture data such as grip strength, finger position, and temperature. IoT technology can improve the functionality of bionic hands by including gesture recognition capabilities. This enables users to manage their prosthetic limbs more naturally, </w:t>
      </w:r>
      <w:proofErr w:type="spellStart"/>
      <w:r w:rsidRPr="003C003D">
        <w:rPr>
          <w:sz w:val="20"/>
          <w:szCs w:val="20"/>
        </w:rPr>
        <w:t>utilising</w:t>
      </w:r>
      <w:proofErr w:type="spellEnd"/>
      <w:r w:rsidRPr="003C003D">
        <w:rPr>
          <w:sz w:val="20"/>
          <w:szCs w:val="20"/>
        </w:rPr>
        <w:t xml:space="preserve"> sensors, cameras, or other IoT devices to precisely understand their motions. A user, for example, can contract their muscles in a precise way to initiate a specific movement in their bionic hand. IoT integration can allow bionic hands to communicate with smart home devices and virtual assistants. Users can use their bionic hand to control numerous IoT-enabled devices such as lights, thermostats, and appliances. This connection can considerably improve the user's convenience and freedom</w:t>
      </w:r>
      <w:r w:rsidR="001D034F" w:rsidRPr="003C003D">
        <w:rPr>
          <w:sz w:val="20"/>
          <w:szCs w:val="20"/>
        </w:rPr>
        <w:fldChar w:fldCharType="begin" w:fldLock="1"/>
      </w:r>
      <w:r w:rsidR="00283A9C" w:rsidRPr="003C003D">
        <w:rPr>
          <w:sz w:val="20"/>
          <w:szCs w:val="20"/>
        </w:rPr>
        <w:instrText>ADDIN CSL_CITATION {"citationItems":[{"id":"ITEM-1","itemData":{"author":[{"dropping-particle":"","family":"Nadu","given":"Tamil","non-dropping-particle":"","parse-names":false,"suffix":""},{"dropping-particle":"","family":"Nadu","given":"Tamil","non-dropping-particle":"","parse-names":false,"suffix":""},{"dropping-particle":"","family":"Nadu","given":"Tamil","non-dropping-particle":"","parse-names":false,"suffix":""},{"dropping-particle":"","family":"Nadu","given":"Tamil","non-dropping-particle":"","parse-names":false,"suffix":""},{"dropping-particle":"","family":"Nadu","given":"Tamil","non-dropping-particle":"","parse-names":false,"suffix":""}],"id":"ITEM-1","issue":"3","issued":{"date-parts":[["2021"]]},"page":"1029-1038","title":"An Intelligent Bionic Person for Bomb Detection and Diffusion using Internet of Things ( IoT ) in Military Application","type":"article-journal","volume":"6"},"uris":["http://www.mendeley.com/documents/?uuid=0bd3b619-70db-46d5-bb76-e2f9717a6e21"]}],"mendeley":{"formattedCitation":"[36]","plainTextFormattedCitation":"[36]","previouslyFormattedCitation":"[36]"},"properties":{"noteIndex":0},"schema":"https://github.com/citation-style-language/schema/raw/master/csl-citation.json"}</w:instrText>
      </w:r>
      <w:r w:rsidR="001D034F" w:rsidRPr="003C003D">
        <w:rPr>
          <w:sz w:val="20"/>
          <w:szCs w:val="20"/>
        </w:rPr>
        <w:fldChar w:fldCharType="separate"/>
      </w:r>
      <w:r w:rsidR="006832C9" w:rsidRPr="003C003D">
        <w:rPr>
          <w:noProof/>
          <w:sz w:val="20"/>
          <w:szCs w:val="20"/>
        </w:rPr>
        <w:t>[36]</w:t>
      </w:r>
      <w:r w:rsidR="001D034F" w:rsidRPr="003C003D">
        <w:rPr>
          <w:sz w:val="20"/>
          <w:szCs w:val="20"/>
        </w:rPr>
        <w:fldChar w:fldCharType="end"/>
      </w:r>
      <w:r w:rsidRPr="003C003D">
        <w:rPr>
          <w:sz w:val="20"/>
          <w:szCs w:val="20"/>
        </w:rPr>
        <w:t>.</w:t>
      </w:r>
    </w:p>
    <w:p w14:paraId="252E8597" w14:textId="77777777" w:rsidR="00B5749F" w:rsidRPr="003C003D" w:rsidRDefault="00B5749F" w:rsidP="003C003D">
      <w:pPr>
        <w:pStyle w:val="ListParagraph"/>
        <w:autoSpaceDE w:val="0"/>
        <w:autoSpaceDN w:val="0"/>
        <w:adjustRightInd w:val="0"/>
        <w:spacing w:after="0" w:line="240" w:lineRule="auto"/>
        <w:rPr>
          <w:rFonts w:ascii="Times New Roman" w:hAnsi="Times New Roman" w:cs="Times New Roman"/>
          <w:sz w:val="20"/>
          <w:szCs w:val="20"/>
        </w:rPr>
      </w:pPr>
    </w:p>
    <w:p w14:paraId="04C7ABB4"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7B12D48E" w14:textId="5E2488CB" w:rsidR="00B5749F" w:rsidRPr="003C003D" w:rsidRDefault="00B5749F" w:rsidP="003C003D">
      <w:pPr>
        <w:autoSpaceDE w:val="0"/>
        <w:autoSpaceDN w:val="0"/>
        <w:adjustRightInd w:val="0"/>
        <w:spacing w:after="0" w:line="240" w:lineRule="auto"/>
        <w:ind w:left="720"/>
        <w:rPr>
          <w:rFonts w:ascii="Times New Roman" w:hAnsi="Times New Roman" w:cs="Times New Roman"/>
          <w:sz w:val="20"/>
          <w:szCs w:val="20"/>
        </w:rPr>
      </w:pPr>
      <w:r w:rsidRPr="003C003D">
        <w:rPr>
          <w:rFonts w:ascii="Times New Roman" w:hAnsi="Times New Roman" w:cs="Times New Roman"/>
          <w:noProof/>
          <w:sz w:val="20"/>
          <w:szCs w:val="20"/>
        </w:rPr>
        <mc:AlternateContent>
          <mc:Choice Requires="wps">
            <w:drawing>
              <wp:inline distT="0" distB="0" distL="0" distR="0" wp14:anchorId="07397E25" wp14:editId="4204DB98">
                <wp:extent cx="307340" cy="307340"/>
                <wp:effectExtent l="0" t="0" r="0" b="0"/>
                <wp:docPr id="923685407" name="Rectangle 1" descr="A) Prosthesis control can be achieved through motor commands generated...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F103F" id="Rectangle 1" o:spid="_x0000_s1026" alt="A) Prosthesis control can be achieved through motor commands generated... |  Download Scientific Diagra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3C003D">
        <w:rPr>
          <w:rFonts w:ascii="Times New Roman" w:hAnsi="Times New Roman" w:cs="Times New Roman"/>
          <w:noProof/>
          <w:sz w:val="20"/>
          <w:szCs w:val="20"/>
        </w:rPr>
        <w:drawing>
          <wp:inline distT="0" distB="0" distL="0" distR="0" wp14:anchorId="4792ED02" wp14:editId="2F9AF8FC">
            <wp:extent cx="4612445" cy="3759958"/>
            <wp:effectExtent l="76200" t="76200" r="131445" b="126365"/>
            <wp:docPr id="755822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5904" cy="3787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D849FF" w14:textId="3AA0B321" w:rsidR="00145B65" w:rsidRPr="003C003D" w:rsidRDefault="00145B65" w:rsidP="003C003D">
      <w:pPr>
        <w:autoSpaceDE w:val="0"/>
        <w:autoSpaceDN w:val="0"/>
        <w:adjustRightInd w:val="0"/>
        <w:spacing w:after="0" w:line="240" w:lineRule="auto"/>
        <w:ind w:left="720"/>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79744" behindDoc="0" locked="0" layoutInCell="1" allowOverlap="1" wp14:anchorId="3C6810D4" wp14:editId="643711DF">
                <wp:simplePos x="0" y="0"/>
                <wp:positionH relativeFrom="column">
                  <wp:posOffset>1519200</wp:posOffset>
                </wp:positionH>
                <wp:positionV relativeFrom="paragraph">
                  <wp:posOffset>2280</wp:posOffset>
                </wp:positionV>
                <wp:extent cx="3254400" cy="432000"/>
                <wp:effectExtent l="0" t="0" r="3175" b="6350"/>
                <wp:wrapNone/>
                <wp:docPr id="954366424" name="Text Box 8"/>
                <wp:cNvGraphicFramePr/>
                <a:graphic xmlns:a="http://schemas.openxmlformats.org/drawingml/2006/main">
                  <a:graphicData uri="http://schemas.microsoft.com/office/word/2010/wordprocessingShape">
                    <wps:wsp>
                      <wps:cNvSpPr txBox="1"/>
                      <wps:spPr>
                        <a:xfrm>
                          <a:off x="0" y="0"/>
                          <a:ext cx="3254400" cy="432000"/>
                        </a:xfrm>
                        <a:prstGeom prst="rect">
                          <a:avLst/>
                        </a:prstGeom>
                        <a:solidFill>
                          <a:schemeClr val="lt1"/>
                        </a:solidFill>
                        <a:ln w="6350">
                          <a:noFill/>
                        </a:ln>
                      </wps:spPr>
                      <wps:txbx>
                        <w:txbxContent>
                          <w:p w14:paraId="609B7B8D" w14:textId="56D4673D" w:rsidR="00145B65" w:rsidRPr="003C003D" w:rsidRDefault="005F69D1" w:rsidP="00145B65">
                            <w:pPr>
                              <w:jc w:val="center"/>
                              <w:rPr>
                                <w:rFonts w:ascii="Times New Roman" w:hAnsi="Times New Roman" w:cs="Times New Roman"/>
                                <w:b/>
                                <w:bCs/>
                                <w:sz w:val="20"/>
                                <w:szCs w:val="20"/>
                              </w:rPr>
                            </w:pPr>
                            <w:r w:rsidRPr="003C003D">
                              <w:rPr>
                                <w:rFonts w:ascii="Times New Roman" w:hAnsi="Times New Roman" w:cs="Times New Roman"/>
                                <w:b/>
                                <w:bCs/>
                                <w:sz w:val="20"/>
                                <w:szCs w:val="20"/>
                              </w:rPr>
                              <w:t>Fig 1</w:t>
                            </w:r>
                            <w:r w:rsidR="003C003D">
                              <w:rPr>
                                <w:rFonts w:ascii="Times New Roman" w:hAnsi="Times New Roman" w:cs="Times New Roman"/>
                                <w:b/>
                                <w:bCs/>
                                <w:sz w:val="20"/>
                                <w:szCs w:val="20"/>
                              </w:rPr>
                              <w:t>1</w:t>
                            </w:r>
                            <w:r w:rsidRPr="003C003D">
                              <w:rPr>
                                <w:rFonts w:ascii="Times New Roman" w:hAnsi="Times New Roman" w:cs="Times New Roman"/>
                                <w:b/>
                                <w:bCs/>
                                <w:sz w:val="20"/>
                                <w:szCs w:val="20"/>
                              </w:rPr>
                              <w:t xml:space="preserve"> -Working Of The Prosthetic Limb In Trans humeral Amputee</w:t>
                            </w:r>
                            <w:r w:rsidR="00515DEF" w:rsidRPr="003C003D">
                              <w:rPr>
                                <w:rFonts w:ascii="Times New Roman" w:hAnsi="Times New Roman" w:cs="Times New Roman"/>
                                <w:b/>
                                <w:bCs/>
                                <w:sz w:val="20"/>
                                <w:szCs w:val="2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810D4" id="_x0000_s1036" type="#_x0000_t202" style="position:absolute;left:0;text-align:left;margin-left:119.6pt;margin-top:.2pt;width:256.25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" fillcolor="white [3201]" stroked="f" strokeweight=".5pt">
                <v:textbox>
                  <w:txbxContent>
                    <w:p w14:paraId="609B7B8D" w14:textId="56D4673D" w:rsidR="00145B65" w:rsidRPr="003C003D" w:rsidRDefault="005F69D1" w:rsidP="00145B65">
                      <w:pPr>
                        <w:jc w:val="center"/>
                        <w:rPr>
                          <w:rFonts w:ascii="Times New Roman" w:hAnsi="Times New Roman" w:cs="Times New Roman"/>
                          <w:b/>
                          <w:bCs/>
                          <w:sz w:val="20"/>
                          <w:szCs w:val="20"/>
                        </w:rPr>
                      </w:pPr>
                      <w:r w:rsidRPr="003C003D">
                        <w:rPr>
                          <w:rFonts w:ascii="Times New Roman" w:hAnsi="Times New Roman" w:cs="Times New Roman"/>
                          <w:b/>
                          <w:bCs/>
                          <w:sz w:val="20"/>
                          <w:szCs w:val="20"/>
                        </w:rPr>
                        <w:t>Fig 1</w:t>
                      </w:r>
                      <w:r w:rsidR="003C003D">
                        <w:rPr>
                          <w:rFonts w:ascii="Times New Roman" w:hAnsi="Times New Roman" w:cs="Times New Roman"/>
                          <w:b/>
                          <w:bCs/>
                          <w:sz w:val="20"/>
                          <w:szCs w:val="20"/>
                        </w:rPr>
                        <w:t>1</w:t>
                      </w:r>
                      <w:r w:rsidRPr="003C003D">
                        <w:rPr>
                          <w:rFonts w:ascii="Times New Roman" w:hAnsi="Times New Roman" w:cs="Times New Roman"/>
                          <w:b/>
                          <w:bCs/>
                          <w:sz w:val="20"/>
                          <w:szCs w:val="20"/>
                        </w:rPr>
                        <w:t xml:space="preserve"> -Working Of The Prosthetic Limb In Trans humeral Amputee</w:t>
                      </w:r>
                      <w:r w:rsidR="00515DEF" w:rsidRPr="003C003D">
                        <w:rPr>
                          <w:rFonts w:ascii="Times New Roman" w:hAnsi="Times New Roman" w:cs="Times New Roman"/>
                          <w:b/>
                          <w:bCs/>
                          <w:sz w:val="20"/>
                          <w:szCs w:val="20"/>
                        </w:rPr>
                        <w:t>[30]</w:t>
                      </w:r>
                    </w:p>
                  </w:txbxContent>
                </v:textbox>
              </v:shape>
            </w:pict>
          </mc:Fallback>
        </mc:AlternateContent>
      </w:r>
    </w:p>
    <w:p w14:paraId="1C714652"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40A37FA5"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5B64BE32"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42E17B86" w14:textId="65A09314" w:rsidR="00B5749F" w:rsidRDefault="005F69D1" w:rsidP="003C003D">
      <w:pPr>
        <w:pStyle w:val="ListParagraph"/>
        <w:numPr>
          <w:ilvl w:val="1"/>
          <w:numId w:val="1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Orthotics </w:t>
      </w:r>
    </w:p>
    <w:p w14:paraId="1FF4E906" w14:textId="77777777" w:rsidR="00734270" w:rsidRPr="003C003D" w:rsidRDefault="00734270" w:rsidP="00734270">
      <w:pPr>
        <w:pStyle w:val="ListParagraph"/>
        <w:autoSpaceDE w:val="0"/>
        <w:autoSpaceDN w:val="0"/>
        <w:adjustRightInd w:val="0"/>
        <w:spacing w:after="0" w:line="240" w:lineRule="auto"/>
        <w:ind w:left="360"/>
        <w:rPr>
          <w:rFonts w:ascii="Times New Roman" w:hAnsi="Times New Roman" w:cs="Times New Roman"/>
          <w:sz w:val="20"/>
          <w:szCs w:val="20"/>
        </w:rPr>
      </w:pPr>
    </w:p>
    <w:p w14:paraId="5F4CAB14" w14:textId="2A9848F2"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Orthotics is the external device worn by the patient with locomotor disabilities which improves their function , encourage proper alignment or protect existing limb , can be used by the patients in congenital abnormalities , paralysis , flat foot , osteoarthritis and other neuromuscular or musculoskeletal disorders. The utilization of IoT is still developing in this field to enhance functionality and user experience of orthotic devices . IoT enabled orthoses incorporate sensors to monitor various parameters like joint angle , pressure distribution or gait patterns. These sensors collect real time data about the user’s movement and biomechanics , so that any asymmetries , gait abnormality or pressure points can be detected, and this data can be transmitted </w:t>
      </w:r>
      <w:proofErr w:type="spellStart"/>
      <w:r w:rsidRPr="003C003D">
        <w:rPr>
          <w:rFonts w:ascii="Times New Roman" w:hAnsi="Times New Roman" w:cs="Times New Roman"/>
          <w:sz w:val="20"/>
          <w:szCs w:val="20"/>
        </w:rPr>
        <w:t>wirelessely</w:t>
      </w:r>
      <w:proofErr w:type="spellEnd"/>
      <w:r w:rsidRPr="003C003D">
        <w:rPr>
          <w:rFonts w:ascii="Times New Roman" w:hAnsi="Times New Roman" w:cs="Times New Roman"/>
          <w:sz w:val="20"/>
          <w:szCs w:val="20"/>
        </w:rPr>
        <w:t xml:space="preserve"> to healthcare professionals. Motion tracking sensors in IoT-enabled orthoses can give real-time feedback during rehabilitation exercises or functioning movements</w:t>
      </w:r>
      <w:r w:rsidR="001D034F"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{"citationItems":[{"id":"ITEM-1","itemData":{"DOI":"10.3390/electronics10070852","ISSN":"20799292","abstract":"This study aimed to develop an autonomous design system for recognizing the subject by gait posture. Gait posture is a type of non-verbal communication characteristic of each person, and can be considered a signature used in identification. This system can be used for diagnosis. The system helps aging or disabled subjects to identify incorrect posture to recover the gait. Gait posture gives information for subject identification using leg movements and step distance as characteristic parameters. In the current study, the inertial measurement units (IMUs) located in a mobile phone were used to provide information about the movement of the upper and lower leg parts. A resistive flex sensor (RFS) was used to obtain information about the foot contact with the ground. The data were collected from a target group comprising subjects of different age, height, and mass. A comparative study was undertaken to identify the subject after the gait posture. Statistical analysis and a machine learning algorithm were used for data processing. The errors obtained after training data are presented at the end of the paper and the obtained results are encouraging. This article proposes a method of acquiring data available to anyone by using indispensable devices purchased by all users such as mobile phones.","author":[{"dropping-particle":"","family":"Hnatiuc","given":"Mihaela","non-dropping-particle":"","parse-names":false,"suffix":""},{"dropping-particle":"","family":"Geman","given":"Oana","non-dropping-particle":"","parse-names":false,"suffix":""},{"dropping-particle":"","family":"Avram","given":"Andrei George","non-dropping-particle":"","parse-names":false,"suffix":""},{"dropping-particle":"","family":"Gupta","given":"Deepak","non-dropping-particle":"","parse-names":false,"suffix":""},{"dropping-particle":"","family":"Shankar","given":"K.","non-dropping-particle":"","parse-names":false,"suffix":""}],"container-title":"Electronics (Switzerland)","id":"ITEM-1","issue":"7","issued":{"date-parts":[["2021"]]},"title":"Human signature identification using iot technology and gait recognition","type":"article-journal","volume":"10"},"uris":["http://www.mendeley.com/documents/?uuid=87743925-3f43-47c8-984b-745e71b2b1c2"]}],"mendeley":{"formattedCitation":"[37]","plainTextFormattedCitation":"[37]","previouslyFormattedCitation":"[37]"},"properties":{"noteIndex":0},"schema":"https://github.com/citation-style-language/schema/raw/master/csl-citation.json"}</w:instrText>
      </w:r>
      <w:r w:rsidR="001D034F"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[37]</w:t>
      </w:r>
      <w:r w:rsidR="001D034F" w:rsidRPr="003C003D">
        <w:rPr>
          <w:rFonts w:ascii="Times New Roman" w:hAnsi="Times New Roman" w:cs="Times New Roman"/>
          <w:sz w:val="20"/>
          <w:szCs w:val="20"/>
        </w:rPr>
        <w:fldChar w:fldCharType="end"/>
      </w:r>
      <w:r w:rsidRPr="003C003D">
        <w:rPr>
          <w:rFonts w:ascii="Times New Roman" w:hAnsi="Times New Roman" w:cs="Times New Roman"/>
          <w:sz w:val="20"/>
          <w:szCs w:val="20"/>
        </w:rPr>
        <w:t>. To encourage optimal movement patterns and adherence to recommended rehabilitation procedures, these gadgets can coach users through exercises, provide performance metrics, and provide visual or tactile feedback.</w:t>
      </w:r>
    </w:p>
    <w:p w14:paraId="1B4C1195"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Some examples of orthosis with IoT are:-</w:t>
      </w:r>
    </w:p>
    <w:p w14:paraId="504B4982" w14:textId="2AB255CF" w:rsidR="00B5749F" w:rsidRPr="003C003D" w:rsidRDefault="00B5749F" w:rsidP="003C003D">
      <w:pPr>
        <w:pStyle w:val="ListParagraph"/>
        <w:numPr>
          <w:ilvl w:val="0"/>
          <w:numId w:val="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Pressure sensing insoles :-  Pressure sensors that can detect and track the distribution of pressure on the user's feet can be incorporated into IoT-enabled insoles. Real-time analysis of gait patterns, pressure </w:t>
      </w:r>
      <w:r w:rsidRPr="003C003D">
        <w:rPr>
          <w:rFonts w:ascii="Times New Roman" w:hAnsi="Times New Roman" w:cs="Times New Roman"/>
          <w:sz w:val="20"/>
          <w:szCs w:val="20"/>
        </w:rPr>
        <w:lastRenderedPageBreak/>
        <w:t>points, and potential problem regions is possible thanks to the wireless transmission of this data to a mobile application or a healthcare professional. The data acquired can be used to make treatment decisions or improve the fit and design of orthotic devices</w:t>
      </w:r>
      <w:r w:rsidR="001D034F"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{"citationItems":[{"id":"ITEM-1","itemData":{"id":"ITEM-1","issued":{"date-parts":[["2022"]]},"title":"Insole-Based Systems for Health Monitoring : Current Solutions","type":"article-journal"},"uris":["http://www.mendeley.com/documents/?uuid=83adb83b-e887-4f65-8ae7-3b7de92e9d46"]}],"mendeley":{"formattedCitation":"[38]","plainTextFormattedCitation":"[38]","previouslyFormattedCitation":"[38]"},"properties":{"noteIndex":0},"schema":"https://github.com/citation-style-language/schema/raw/master/csl-citation.json"}</w:instrText>
      </w:r>
      <w:r w:rsidR="001D034F"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[38]</w:t>
      </w:r>
      <w:r w:rsidR="001D034F"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734FEBE5" w14:textId="4E440BAA" w:rsidR="00B5749F" w:rsidRPr="003C003D" w:rsidRDefault="00B5749F" w:rsidP="003C003D">
      <w:pPr>
        <w:pStyle w:val="ListParagraph"/>
        <w:numPr>
          <w:ilvl w:val="0"/>
          <w:numId w:val="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 xml:space="preserve">Smart knee braces :- Knee braces with IoT technology can give real-time monitoring of joint movement and performance. During an activity, sensors can measure the range of motion, force, and knee angle. To gauge recovery progress or to offer advice on good biomechanics, the data gathered can be </w:t>
      </w:r>
      <w:proofErr w:type="spellStart"/>
      <w:r w:rsidRPr="003C003D">
        <w:rPr>
          <w:rFonts w:ascii="Times New Roman" w:hAnsi="Times New Roman" w:cs="Times New Roman"/>
          <w:sz w:val="20"/>
          <w:szCs w:val="20"/>
        </w:rPr>
        <w:t>analysed</w:t>
      </w:r>
      <w:proofErr w:type="spellEnd"/>
      <w:r w:rsidRPr="003C003D">
        <w:rPr>
          <w:rFonts w:ascii="Times New Roman" w:hAnsi="Times New Roman" w:cs="Times New Roman"/>
          <w:sz w:val="20"/>
          <w:szCs w:val="20"/>
        </w:rPr>
        <w:t>. Medical practitioners can remotely monitor the data and modify the treatment plan as necessary</w:t>
      </w:r>
      <w:r w:rsidR="001D034F"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{"citationItems":[{"id":"ITEM-1","itemData":{"author":[{"dropping-particle":"","family":"Turner","given":"Alana J","non-dropping-particle":"","parse-names":false,"suffix":""},{"dropping-particle":"","family":"Carroll","given":"Will","non-dropping-particle":"","parse-names":false,"suffix":""},{"dropping-particle":"","family":"Arachchige","given":"Sachini N K Kodithuwakku","non-dropping-particle":"","parse-names":false,"suffix":""},{"dropping-particle":"","family":"Saucier","given":"David","non-dropping-particle":"","parse-names":false,"suffix":""},{"dropping-particle":"","family":"V","given":"Reuben F Burch","non-dropping-particle":"","parse-names":false,"suffix":""},{"dropping-particle":"","family":"Ball","given":"John E","non-dropping-particle":"","parse-names":false,"suffix":""},{"dropping-particle":"","family":"Smith","given":"Brian K","non-dropping-particle":"","parse-names":false,"suffix":""},{"dropping-particle":"","family":"Freeman","given":"Charles E","non-dropping-particle":"","parse-names":false,"suffix":""},{"dropping-particle":"","family":"Knight","given":"Adam C","non-dropping-particle":"","parse-names":false,"suffix":""},{"dropping-particle":"","family":"Chander","given":"Harish","non-dropping-particle":"","parse-names":false,"suffix":""}],"id":"ITEM-1","issued":{"date-parts":[["2021"]]},"page":"152-162","title":"Closing the Wearable Gap — Part VIII : A Validation Study for a Smart Knee Brace to Capture Knee Joint Kinematics","type":"article-journal"},"uris":["http://www.mendeley.com/documents/?uuid=5477350f-0e71-4fa1-8799-34f256997df2"]}],"mendeley":{"formattedCitation":"[39]","plainTextFormattedCitation":"[39]","previouslyFormattedCitation":"[39]"},"properties":{"noteIndex":0},"schema":"https://github.com/citation-style-language/schema/raw/master/csl-citation.json"}</w:instrText>
      </w:r>
      <w:r w:rsidR="001D034F"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[39]</w:t>
      </w:r>
      <w:r w:rsidR="001D034F"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5C19B111" w14:textId="2967DD49" w:rsidR="00B5749F" w:rsidRPr="003C003D" w:rsidRDefault="00B5749F" w:rsidP="003C003D">
      <w:pPr>
        <w:pStyle w:val="ListParagraph"/>
        <w:numPr>
          <w:ilvl w:val="0"/>
          <w:numId w:val="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Wearable back supports:- Back supports and braces with IoT capabilities can include sensors to monitor posture, movement, and spinal alignment. When users adopt improper postures or go above certain movement thresholds, these devices can give them immediate feedback and alerts, encouraging optimal ergonomics and lowering the risk of harm. Healthcare professionals can also receive the data for analysis and counselling</w:t>
      </w:r>
      <w:r w:rsidR="001D034F"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DOI":"10.1080/24725838.2019.1626303","ISSN":"2472-5838","author":[{"dropping-particle":"","family":"Toxiri","given":"Stefano","non-dropping-particle":"","parse-names":false,"suffix":""},{"dropping-particle":"","family":"Näf","given":"Matthias B","non-dropping-particle":"","parse-names":false,"suffix":""},{"dropping-particle":"","family":"Lazzaroni","given":"Maria","non-dropping-particle":"","parse-names":false,"suffix":""},{"dropping-particle":"","family":"Fernández","given":"Jorge","non-dropping-particle":"","parse-names":false,"suffix":""},{"dropping-particle":"","family":"Poliero","given":"Tommaso","non-dropping-particle":"","parse-names":false,"suffix":""},{"dropping-particle":"","family":"Monica","given":"Luigi","non-dropping-particle":"","parse-names":false,"suffix":""},{"dropping-particle":"","family":"Anastasi","given":"Sara","non-dropping-particle":"","parse-names":false,"suffix":""},{"dropping-particle":"","family":"Caldwell","given":"Darwin G","non-dropping-particle":"","parse-names":false,"suffix":""},{"dropping-particle":"","family":"Toxiri","given":"Stefano","non-dropping-particle":"","parse-names":false,"suffix":""},{"dropping-particle":"","family":"Näf","given":"Matthias B","non-dropping-particle":"","parse-names":false,"suffix":""},{"dropping-particle":"","family":"Lazzaroni","given":"Maria","non-dropping-particle":"","parse-names":false,"suffix":""},{"dropping-particle":"","family":"Fernández","given":"Jorge","non-dropping-particle":"","parse-names":false,"suffix":""},{"dropping-particle":"","family":"Toxiri","given":"Stefano","non-dropping-particle":"","parse-names":false,"suffix":""}],"container-title":"IISE Transactions on Occupational Ergonomics and Human Factors","id":"ITEM-1","issue":"3-4","issued":{"date-parts":[["2019"]]},"page":"237-249","publisher":"Taylor &amp; Francis","title":"Back-Support Exoskeletons for Occupational Use : An Overview of Technological Advances and Trends","type":"article-journal","volume":"7"},"uris":["http://www.mendeley.com/documents/?uuid=a857faf5-f3fc-4d2a-81a7-bb2e28dffb00"]}],"mendeley":{"formattedCitation":"[40]","plainTextFormattedCitation":"[40]","previouslyFormattedCitation":"[40]"},"properties":{"noteIndex":0},"schema":"https://github.com/citation-style-language/schema/raw/master/csl-citation.json"}</w:instrText>
      </w:r>
      <w:r w:rsidR="001D034F"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[40]</w:t>
      </w:r>
      <w:r w:rsidR="001D034F"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60AAC333" w14:textId="04CE4E38" w:rsidR="00B5749F" w:rsidRPr="003C003D" w:rsidRDefault="00B5749F" w:rsidP="003C003D">
      <w:pPr>
        <w:pStyle w:val="ListParagraph"/>
        <w:numPr>
          <w:ilvl w:val="0"/>
          <w:numId w:val="9"/>
        </w:num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sz w:val="20"/>
          <w:szCs w:val="20"/>
        </w:rPr>
        <w:t>Temperature and humidity monitoring IoT technology enables sensors to be incorporated into orthotic devices, which can then track the temperature and humidity levels at the point where the device and the user's body meet. This information can be helpful for evaluating comfort, locating potential skin irritation or moisture buildup, and refining the materials and design of orthoses</w:t>
      </w:r>
      <w:r w:rsidR="00F71203" w:rsidRPr="003C003D">
        <w:rPr>
          <w:rFonts w:ascii="Times New Roman" w:hAnsi="Times New Roman" w:cs="Times New Roman"/>
          <w:sz w:val="20"/>
          <w:szCs w:val="20"/>
        </w:rPr>
        <w:fldChar w:fldCharType="begin" w:fldLock="1"/>
      </w:r>
      <w:r w:rsidR="00283A9C" w:rsidRPr="003C003D">
        <w:rPr>
          <w:rFonts w:ascii="Times New Roman" w:hAnsi="Times New Roman" w:cs="Times New Roman"/>
          <w:sz w:val="20"/>
          <w:szCs w:val="20"/>
        </w:rPr>
        <w:instrText>ADDIN CSL_CITATION {"citationItems":[{"id":"ITEM-1","itemData":{"DOI":"10.3390/s22218531","ISSN":"14248220","PMID":"36366227","abstract":"According to the World Health Organization, about 15% of the world’s population has some form of disability. Assistive Technology, in this context, contributes directly to the overcoming of difficulties encountered by people with disabilities in their daily lives, allowing them to receive education and become part of the labor market and society in a worthy manner. Assistive Technology has made great advances in its integration with Artificial Intelligence of Things (AIoT) devices. AIoT processes and analyzes the large amount of data generated by Internet of Things (IoT) devices and applies Artificial Intelligence models, specifically, machine learning, to discover patterns for generating insights and assisting in decision making. Based on a systematic literature review, this article aims to identify the machine-learning models used across different research on Artificial Intelligence of Things applied to Assistive Technology. The survey of the topics approached in this article also highlights the context of such research, their application, the IoT devices used, and gaps and opportunities for further development. The survey results show that 50% of the analyzed research address visual impairment, and, for this reason, most of the topics cover issues related to computational vision. Portable devices, wearables, and smartphones constitute the majority of IoT devices. Deep neural networks represent 81% of the machine-learning models applied in the reviewed research.","author":[{"dropping-particle":"","family":"Freitas","given":"Maurício Pasetto","non-dropping-particle":"de","parse-names":false,"suffix":""},{"dropping-particle":"","family":"Piai","given":"Vinícius Aquino","non-dropping-particle":"","parse-names":false,"suffix":""},{"dropping-particle":"","family":"Farias","given":"Ricardo Heffel","non-dropping-particle":"","parse-names":false,"suffix":""},{"dropping-particle":"","family":"Fernandes","given":"Anita M.R.","non-dropping-particle":"","parse-names":false,"suffix":""},{"dropping-particle":"","family":"Moraes Rossetto","given":"Anubis Graciela","non-dropping-particle":"de","parse-names":false,"suffix":""},{"dropping-particle":"","family":"Leithardt","given":"Valderi Reis Quietinho","non-dropping-particle":"","parse-names":false,"suffix":""}],"container-title":"Sensors","id":"ITEM-1","issue":"21","issued":{"date-parts":[["2022"]]},"page":"1-20","title":"Artificial Intelligence of Things Applied to Assistive Technology: A Systematic Literature Review","type":"article-journal","volume":"22"},"uris":["http://www.mendeley.com/documents/?uuid=da03cc85-b10e-4533-b9ea-7a5074f910e4"]}],"mendeley":{"formattedCitation":"[41]","plainTextFormattedCitation":"[41]","previouslyFormattedCitation":"[41]"},"properties":{"noteIndex":0},"schema":"https://github.com/citation-style-language/schema/raw/master/csl-citation.json"}</w:instrText>
      </w:r>
      <w:r w:rsidR="00F71203" w:rsidRPr="003C003D">
        <w:rPr>
          <w:rFonts w:ascii="Times New Roman" w:hAnsi="Times New Roman" w:cs="Times New Roman"/>
          <w:sz w:val="20"/>
          <w:szCs w:val="20"/>
        </w:rPr>
        <w:fldChar w:fldCharType="separate"/>
      </w:r>
      <w:r w:rsidR="006832C9" w:rsidRPr="003C003D">
        <w:rPr>
          <w:rFonts w:ascii="Times New Roman" w:hAnsi="Times New Roman" w:cs="Times New Roman"/>
          <w:noProof/>
          <w:sz w:val="20"/>
          <w:szCs w:val="20"/>
        </w:rPr>
        <w:t>[41]</w:t>
      </w:r>
      <w:r w:rsidR="00F71203" w:rsidRPr="003C003D">
        <w:rPr>
          <w:rFonts w:ascii="Times New Roman" w:hAnsi="Times New Roman" w:cs="Times New Roman"/>
          <w:sz w:val="20"/>
          <w:szCs w:val="20"/>
        </w:rPr>
        <w:fldChar w:fldCharType="end"/>
      </w:r>
      <w:r w:rsidRPr="003C003D">
        <w:rPr>
          <w:rFonts w:ascii="Times New Roman" w:hAnsi="Times New Roman" w:cs="Times New Roman"/>
          <w:sz w:val="20"/>
          <w:szCs w:val="20"/>
        </w:rPr>
        <w:t>.</w:t>
      </w:r>
    </w:p>
    <w:p w14:paraId="120F5632" w14:textId="77777777"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716A6765" w14:textId="77777777" w:rsidR="00B5749F" w:rsidRPr="003C003D" w:rsidRDefault="00B5749F" w:rsidP="003C003D">
      <w:pPr>
        <w:autoSpaceDE w:val="0"/>
        <w:autoSpaceDN w:val="0"/>
        <w:adjustRightInd w:val="0"/>
        <w:spacing w:after="0" w:line="240" w:lineRule="auto"/>
        <w:rPr>
          <w:rFonts w:ascii="Times New Roman" w:hAnsi="Times New Roman" w:cs="Times New Roman"/>
          <w:noProof/>
          <w:sz w:val="20"/>
          <w:szCs w:val="20"/>
        </w:rPr>
      </w:pPr>
      <w:r w:rsidRPr="003C003D">
        <w:rPr>
          <w:rFonts w:ascii="Times New Roman" w:hAnsi="Times New Roman" w:cs="Times New Roman"/>
          <w:noProof/>
          <w:sz w:val="20"/>
          <w:szCs w:val="20"/>
        </w:rPr>
        <w:t xml:space="preserve">            </w:t>
      </w:r>
      <w:r w:rsidRPr="003C003D">
        <w:rPr>
          <w:rFonts w:ascii="Times New Roman" w:hAnsi="Times New Roman" w:cs="Times New Roman"/>
          <w:noProof/>
          <w:sz w:val="20"/>
          <w:szCs w:val="20"/>
        </w:rPr>
        <w:drawing>
          <wp:inline distT="0" distB="0" distL="0" distR="0" wp14:anchorId="5EF9C555" wp14:editId="2F14314F">
            <wp:extent cx="5239385" cy="3311525"/>
            <wp:effectExtent l="0" t="0" r="0" b="3175"/>
            <wp:docPr id="1002712291" name="Picture 1" descr="Sensors 22 00438 g01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s 22 00438 g012 5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9385" cy="3311525"/>
                    </a:xfrm>
                    <a:prstGeom prst="rect">
                      <a:avLst/>
                    </a:prstGeom>
                    <a:noFill/>
                    <a:ln>
                      <a:noFill/>
                    </a:ln>
                  </pic:spPr>
                </pic:pic>
              </a:graphicData>
            </a:graphic>
          </wp:inline>
        </w:drawing>
      </w:r>
    </w:p>
    <w:p w14:paraId="1D3680CA" w14:textId="04DEB298" w:rsidR="00875964" w:rsidRPr="003C003D" w:rsidRDefault="00875964" w:rsidP="003C003D">
      <w:pPr>
        <w:autoSpaceDE w:val="0"/>
        <w:autoSpaceDN w:val="0"/>
        <w:adjustRightInd w:val="0"/>
        <w:spacing w:after="0" w:line="240" w:lineRule="auto"/>
        <w:rPr>
          <w:rFonts w:ascii="Times New Roman" w:hAnsi="Times New Roman" w:cs="Times New Roman"/>
          <w:sz w:val="20"/>
          <w:szCs w:val="20"/>
        </w:rPr>
      </w:pPr>
      <w:r w:rsidRPr="003C003D">
        <w:rPr>
          <w:rFonts w:ascii="Times New Roman" w:hAnsi="Times New Roman" w:cs="Times New Roman"/>
          <w:b/>
          <w:bCs/>
          <w:noProof/>
          <w:sz w:val="20"/>
          <w:szCs w:val="20"/>
          <w:u w:val="single"/>
        </w:rPr>
        <mc:AlternateContent>
          <mc:Choice Requires="wps">
            <w:drawing>
              <wp:anchor distT="0" distB="0" distL="114300" distR="114300" simplePos="0" relativeHeight="251681792" behindDoc="0" locked="0" layoutInCell="1" allowOverlap="1" wp14:anchorId="315380CD" wp14:editId="2B4E2E93">
                <wp:simplePos x="0" y="0"/>
                <wp:positionH relativeFrom="column">
                  <wp:posOffset>1303181</wp:posOffset>
                </wp:positionH>
                <wp:positionV relativeFrom="paragraph">
                  <wp:posOffset>36062</wp:posOffset>
                </wp:positionV>
                <wp:extent cx="3931200" cy="309600"/>
                <wp:effectExtent l="0" t="0" r="0" b="0"/>
                <wp:wrapNone/>
                <wp:docPr id="2003025366" name="Text Box 8"/>
                <wp:cNvGraphicFramePr/>
                <a:graphic xmlns:a="http://schemas.openxmlformats.org/drawingml/2006/main">
                  <a:graphicData uri="http://schemas.microsoft.com/office/word/2010/wordprocessingShape">
                    <wps:wsp>
                      <wps:cNvSpPr txBox="1"/>
                      <wps:spPr>
                        <a:xfrm>
                          <a:off x="0" y="0"/>
                          <a:ext cx="3931200" cy="309600"/>
                        </a:xfrm>
                        <a:prstGeom prst="rect">
                          <a:avLst/>
                        </a:prstGeom>
                        <a:solidFill>
                          <a:schemeClr val="lt1"/>
                        </a:solidFill>
                        <a:ln w="6350">
                          <a:noFill/>
                        </a:ln>
                      </wps:spPr>
                      <wps:txbx>
                        <w:txbxContent>
                          <w:p w14:paraId="4EF7763C" w14:textId="7DFB7DE6" w:rsidR="00875964" w:rsidRPr="003C003D" w:rsidRDefault="005F69D1" w:rsidP="00875964">
                            <w:pPr>
                              <w:jc w:val="center"/>
                              <w:rPr>
                                <w:rFonts w:ascii="Times New Roman" w:hAnsi="Times New Roman" w:cs="Times New Roman"/>
                                <w:b/>
                                <w:bCs/>
                                <w:sz w:val="20"/>
                                <w:szCs w:val="20"/>
                              </w:rPr>
                            </w:pPr>
                            <w:r w:rsidRPr="003C003D">
                              <w:rPr>
                                <w:rFonts w:ascii="Times New Roman" w:hAnsi="Times New Roman" w:cs="Times New Roman"/>
                                <w:b/>
                                <w:bCs/>
                                <w:sz w:val="20"/>
                                <w:szCs w:val="20"/>
                              </w:rPr>
                              <w:t>Fig 1</w:t>
                            </w:r>
                            <w:r w:rsidR="003C003D">
                              <w:rPr>
                                <w:rFonts w:ascii="Times New Roman" w:hAnsi="Times New Roman" w:cs="Times New Roman"/>
                                <w:b/>
                                <w:bCs/>
                                <w:sz w:val="20"/>
                                <w:szCs w:val="20"/>
                              </w:rPr>
                              <w:t xml:space="preserve">2 </w:t>
                            </w:r>
                            <w:r w:rsidRPr="003C003D">
                              <w:rPr>
                                <w:rFonts w:ascii="Times New Roman" w:hAnsi="Times New Roman" w:cs="Times New Roman"/>
                                <w:b/>
                                <w:bCs/>
                                <w:sz w:val="20"/>
                                <w:szCs w:val="20"/>
                              </w:rPr>
                              <w:t xml:space="preserve"> Working of the pressure sensing insoles</w:t>
                            </w:r>
                            <w:r w:rsidR="00515DEF" w:rsidRPr="003C003D">
                              <w:rPr>
                                <w:rFonts w:ascii="Times New Roman" w:hAnsi="Times New Roman" w:cs="Times New Roman"/>
                                <w:b/>
                                <w:bCs/>
                                <w:sz w:val="20"/>
                                <w:szCs w:val="20"/>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380CD" id="_x0000_s1037" type="#_x0000_t202" style="position:absolute;left:0;text-align:left;margin-left:102.6pt;margin-top:2.85pt;width:309.5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" fillcolor="white [3201]" stroked="f" strokeweight=".5pt">
                <v:textbox>
                  <w:txbxContent>
                    <w:p w14:paraId="4EF7763C" w14:textId="7DFB7DE6" w:rsidR="00875964" w:rsidRPr="003C003D" w:rsidRDefault="005F69D1" w:rsidP="00875964">
                      <w:pPr>
                        <w:jc w:val="center"/>
                        <w:rPr>
                          <w:rFonts w:ascii="Times New Roman" w:hAnsi="Times New Roman" w:cs="Times New Roman"/>
                          <w:b/>
                          <w:bCs/>
                          <w:sz w:val="20"/>
                          <w:szCs w:val="20"/>
                        </w:rPr>
                      </w:pPr>
                      <w:r w:rsidRPr="003C003D">
                        <w:rPr>
                          <w:rFonts w:ascii="Times New Roman" w:hAnsi="Times New Roman" w:cs="Times New Roman"/>
                          <w:b/>
                          <w:bCs/>
                          <w:sz w:val="20"/>
                          <w:szCs w:val="20"/>
                        </w:rPr>
                        <w:t>Fig 1</w:t>
                      </w:r>
                      <w:r w:rsidR="003C003D">
                        <w:rPr>
                          <w:rFonts w:ascii="Times New Roman" w:hAnsi="Times New Roman" w:cs="Times New Roman"/>
                          <w:b/>
                          <w:bCs/>
                          <w:sz w:val="20"/>
                          <w:szCs w:val="20"/>
                        </w:rPr>
                        <w:t xml:space="preserve">2 </w:t>
                      </w:r>
                      <w:r w:rsidRPr="003C003D">
                        <w:rPr>
                          <w:rFonts w:ascii="Times New Roman" w:hAnsi="Times New Roman" w:cs="Times New Roman"/>
                          <w:b/>
                          <w:bCs/>
                          <w:sz w:val="20"/>
                          <w:szCs w:val="20"/>
                        </w:rPr>
                        <w:t xml:space="preserve"> Working of the pressure sensing insoles</w:t>
                      </w:r>
                      <w:r w:rsidR="00515DEF" w:rsidRPr="003C003D">
                        <w:rPr>
                          <w:rFonts w:ascii="Times New Roman" w:hAnsi="Times New Roman" w:cs="Times New Roman"/>
                          <w:b/>
                          <w:bCs/>
                          <w:sz w:val="20"/>
                          <w:szCs w:val="20"/>
                        </w:rPr>
                        <w:t>[34]</w:t>
                      </w:r>
                    </w:p>
                  </w:txbxContent>
                </v:textbox>
              </v:shape>
            </w:pict>
          </mc:Fallback>
        </mc:AlternateContent>
      </w:r>
    </w:p>
    <w:p w14:paraId="1A0D867A" w14:textId="498B6CEE" w:rsidR="00B5749F" w:rsidRPr="003C003D" w:rsidRDefault="00B5749F" w:rsidP="003C003D">
      <w:pPr>
        <w:autoSpaceDE w:val="0"/>
        <w:autoSpaceDN w:val="0"/>
        <w:adjustRightInd w:val="0"/>
        <w:spacing w:after="0" w:line="240" w:lineRule="auto"/>
        <w:rPr>
          <w:rFonts w:ascii="Times New Roman" w:hAnsi="Times New Roman" w:cs="Times New Roman"/>
          <w:sz w:val="20"/>
          <w:szCs w:val="20"/>
        </w:rPr>
      </w:pPr>
    </w:p>
    <w:p w14:paraId="49F0D15E" w14:textId="77777777" w:rsidR="00D917BA" w:rsidRDefault="00D917BA" w:rsidP="003C003D">
      <w:pPr>
        <w:tabs>
          <w:tab w:val="left" w:pos="6780"/>
        </w:tabs>
        <w:spacing w:line="240" w:lineRule="auto"/>
        <w:rPr>
          <w:rFonts w:ascii="Times New Roman" w:hAnsi="Times New Roman" w:cs="Times New Roman"/>
          <w:sz w:val="20"/>
          <w:szCs w:val="20"/>
        </w:rPr>
      </w:pPr>
    </w:p>
    <w:p w14:paraId="29ABEECF" w14:textId="77777777" w:rsidR="00FF025F" w:rsidRDefault="00FF025F" w:rsidP="003C003D">
      <w:pPr>
        <w:tabs>
          <w:tab w:val="left" w:pos="6780"/>
        </w:tabs>
        <w:spacing w:line="240" w:lineRule="auto"/>
        <w:rPr>
          <w:rFonts w:ascii="Times New Roman" w:hAnsi="Times New Roman" w:cs="Times New Roman"/>
          <w:sz w:val="20"/>
          <w:szCs w:val="20"/>
        </w:rPr>
      </w:pPr>
    </w:p>
    <w:p w14:paraId="67DB876B" w14:textId="77777777" w:rsidR="00FF025F" w:rsidRDefault="00FF025F" w:rsidP="003C003D">
      <w:pPr>
        <w:tabs>
          <w:tab w:val="left" w:pos="6780"/>
        </w:tabs>
        <w:spacing w:line="240" w:lineRule="auto"/>
        <w:rPr>
          <w:rFonts w:ascii="Times New Roman" w:hAnsi="Times New Roman" w:cs="Times New Roman"/>
          <w:sz w:val="20"/>
          <w:szCs w:val="20"/>
        </w:rPr>
      </w:pPr>
    </w:p>
    <w:p w14:paraId="171A3B32" w14:textId="77777777" w:rsidR="00FF025F" w:rsidRDefault="00FF025F" w:rsidP="003C003D">
      <w:pPr>
        <w:tabs>
          <w:tab w:val="left" w:pos="6780"/>
        </w:tabs>
        <w:spacing w:line="240" w:lineRule="auto"/>
        <w:rPr>
          <w:rFonts w:ascii="Times New Roman" w:hAnsi="Times New Roman" w:cs="Times New Roman"/>
          <w:sz w:val="20"/>
          <w:szCs w:val="20"/>
        </w:rPr>
      </w:pPr>
    </w:p>
    <w:p w14:paraId="773341E2" w14:textId="77777777" w:rsidR="00FF025F" w:rsidRDefault="00FF025F" w:rsidP="003C003D">
      <w:pPr>
        <w:tabs>
          <w:tab w:val="left" w:pos="6780"/>
        </w:tabs>
        <w:spacing w:line="240" w:lineRule="auto"/>
        <w:rPr>
          <w:rFonts w:ascii="Times New Roman" w:hAnsi="Times New Roman" w:cs="Times New Roman"/>
          <w:sz w:val="20"/>
          <w:szCs w:val="20"/>
        </w:rPr>
      </w:pPr>
    </w:p>
    <w:p w14:paraId="5E6DA426" w14:textId="77777777" w:rsidR="00FF025F" w:rsidRDefault="00FF025F" w:rsidP="003C003D">
      <w:pPr>
        <w:tabs>
          <w:tab w:val="left" w:pos="6780"/>
        </w:tabs>
        <w:spacing w:line="240" w:lineRule="auto"/>
        <w:rPr>
          <w:rFonts w:ascii="Times New Roman" w:hAnsi="Times New Roman" w:cs="Times New Roman"/>
          <w:sz w:val="20"/>
          <w:szCs w:val="20"/>
        </w:rPr>
      </w:pPr>
    </w:p>
    <w:p w14:paraId="2623524B" w14:textId="77777777" w:rsidR="00FF025F" w:rsidRDefault="00FF025F" w:rsidP="003C003D">
      <w:pPr>
        <w:tabs>
          <w:tab w:val="left" w:pos="6780"/>
        </w:tabs>
        <w:spacing w:line="240" w:lineRule="auto"/>
        <w:rPr>
          <w:rFonts w:ascii="Times New Roman" w:hAnsi="Times New Roman" w:cs="Times New Roman"/>
          <w:sz w:val="20"/>
          <w:szCs w:val="20"/>
        </w:rPr>
      </w:pPr>
    </w:p>
    <w:p w14:paraId="36695E3B" w14:textId="77777777" w:rsidR="00FF025F" w:rsidRDefault="00FF025F" w:rsidP="003C003D">
      <w:pPr>
        <w:tabs>
          <w:tab w:val="left" w:pos="6780"/>
        </w:tabs>
        <w:spacing w:line="240" w:lineRule="auto"/>
        <w:rPr>
          <w:rFonts w:ascii="Times New Roman" w:hAnsi="Times New Roman" w:cs="Times New Roman"/>
          <w:sz w:val="20"/>
          <w:szCs w:val="20"/>
        </w:rPr>
      </w:pPr>
    </w:p>
    <w:p w14:paraId="4CAAA945" w14:textId="77777777" w:rsidR="00FF025F" w:rsidRDefault="00FF025F" w:rsidP="003C003D">
      <w:pPr>
        <w:tabs>
          <w:tab w:val="left" w:pos="6780"/>
        </w:tabs>
        <w:spacing w:line="240" w:lineRule="auto"/>
        <w:rPr>
          <w:rFonts w:ascii="Times New Roman" w:hAnsi="Times New Roman" w:cs="Times New Roman"/>
          <w:sz w:val="20"/>
          <w:szCs w:val="20"/>
        </w:rPr>
      </w:pPr>
    </w:p>
    <w:p w14:paraId="2ACAB61B" w14:textId="77777777" w:rsidR="00FF025F" w:rsidRDefault="00FF025F" w:rsidP="003C003D">
      <w:pPr>
        <w:tabs>
          <w:tab w:val="left" w:pos="6780"/>
        </w:tabs>
        <w:spacing w:line="240" w:lineRule="auto"/>
        <w:rPr>
          <w:rFonts w:ascii="Times New Roman" w:hAnsi="Times New Roman" w:cs="Times New Roman"/>
          <w:sz w:val="20"/>
          <w:szCs w:val="20"/>
        </w:rPr>
      </w:pPr>
    </w:p>
    <w:p w14:paraId="7B0AA8CA" w14:textId="77777777" w:rsidR="00FF025F" w:rsidRDefault="00FF025F" w:rsidP="003C003D">
      <w:pPr>
        <w:tabs>
          <w:tab w:val="left" w:pos="6780"/>
        </w:tabs>
        <w:spacing w:line="240" w:lineRule="auto"/>
        <w:rPr>
          <w:rFonts w:ascii="Times New Roman" w:hAnsi="Times New Roman" w:cs="Times New Roman"/>
          <w:sz w:val="20"/>
          <w:szCs w:val="20"/>
        </w:rPr>
      </w:pPr>
    </w:p>
    <w:p w14:paraId="3420EC0A" w14:textId="77777777" w:rsidR="00FF025F" w:rsidRDefault="00FF025F" w:rsidP="003C003D">
      <w:pPr>
        <w:tabs>
          <w:tab w:val="left" w:pos="6780"/>
        </w:tabs>
        <w:spacing w:line="240" w:lineRule="auto"/>
        <w:rPr>
          <w:rFonts w:ascii="Times New Roman" w:hAnsi="Times New Roman" w:cs="Times New Roman"/>
          <w:sz w:val="20"/>
          <w:szCs w:val="20"/>
        </w:rPr>
      </w:pPr>
    </w:p>
    <w:p w14:paraId="3114E89F" w14:textId="4B4BC175" w:rsidR="00FF025F" w:rsidRPr="00FF025F" w:rsidRDefault="00FF025F" w:rsidP="00FF025F">
      <w:pPr>
        <w:tabs>
          <w:tab w:val="left" w:pos="6780"/>
        </w:tabs>
        <w:spacing w:line="240" w:lineRule="auto"/>
        <w:jc w:val="center"/>
        <w:rPr>
          <w:rFonts w:ascii="Times New Roman" w:hAnsi="Times New Roman" w:cs="Times New Roman"/>
          <w:b/>
          <w:bCs/>
          <w:sz w:val="20"/>
          <w:szCs w:val="20"/>
        </w:rPr>
      </w:pPr>
      <w:r w:rsidRPr="00FF025F">
        <w:rPr>
          <w:rFonts w:ascii="Times New Roman" w:hAnsi="Times New Roman" w:cs="Times New Roman"/>
          <w:b/>
          <w:bCs/>
          <w:sz w:val="20"/>
          <w:szCs w:val="20"/>
        </w:rPr>
        <w:t>Table :1 – Some more evidences related to IoT in locomotor disability</w:t>
      </w:r>
    </w:p>
    <w:tbl>
      <w:tblPr>
        <w:tblStyle w:val="TableGridLight"/>
        <w:tblW w:w="10165" w:type="dxa"/>
        <w:tblInd w:w="-575" w:type="dxa"/>
        <w:tblLook w:val="04A0" w:firstRow="1" w:lastRow="0" w:firstColumn="1" w:lastColumn="0" w:noHBand="0" w:noVBand="1"/>
      </w:tblPr>
      <w:tblGrid>
        <w:gridCol w:w="805"/>
        <w:gridCol w:w="2970"/>
        <w:gridCol w:w="2520"/>
        <w:gridCol w:w="3870"/>
      </w:tblGrid>
      <w:tr w:rsidR="00FF025F" w:rsidRPr="004765BC" w14:paraId="2525ACCC" w14:textId="77777777" w:rsidTr="00FF025F">
        <w:tc>
          <w:tcPr>
            <w:tcW w:w="805" w:type="dxa"/>
          </w:tcPr>
          <w:p w14:paraId="67076B48" w14:textId="77777777" w:rsidR="00FF025F" w:rsidRPr="004765BC" w:rsidRDefault="00FF025F" w:rsidP="006C1F37">
            <w:pPr>
              <w:jc w:val="center"/>
              <w:rPr>
                <w:rFonts w:ascii="Times New Roman" w:hAnsi="Times New Roman" w:cs="Times New Roman"/>
                <w:sz w:val="20"/>
                <w:szCs w:val="20"/>
              </w:rPr>
            </w:pPr>
            <w:r w:rsidRPr="004765BC">
              <w:rPr>
                <w:rFonts w:ascii="Times New Roman" w:hAnsi="Times New Roman" w:cs="Times New Roman"/>
                <w:sz w:val="20"/>
                <w:szCs w:val="20"/>
              </w:rPr>
              <w:t>S.no</w:t>
            </w:r>
          </w:p>
        </w:tc>
        <w:tc>
          <w:tcPr>
            <w:tcW w:w="2970" w:type="dxa"/>
          </w:tcPr>
          <w:p w14:paraId="22AB9E6C" w14:textId="77777777" w:rsidR="00FF025F" w:rsidRPr="004765BC" w:rsidRDefault="00FF025F" w:rsidP="006C1F37">
            <w:pPr>
              <w:jc w:val="center"/>
              <w:rPr>
                <w:rFonts w:ascii="Times New Roman" w:hAnsi="Times New Roman" w:cs="Times New Roman"/>
                <w:sz w:val="20"/>
                <w:szCs w:val="20"/>
              </w:rPr>
            </w:pPr>
            <w:r w:rsidRPr="004765BC">
              <w:rPr>
                <w:rFonts w:ascii="Times New Roman" w:hAnsi="Times New Roman" w:cs="Times New Roman"/>
                <w:sz w:val="20"/>
                <w:szCs w:val="20"/>
              </w:rPr>
              <w:t xml:space="preserve">Study title </w:t>
            </w:r>
          </w:p>
        </w:tc>
        <w:tc>
          <w:tcPr>
            <w:tcW w:w="2520" w:type="dxa"/>
          </w:tcPr>
          <w:p w14:paraId="2CE952FA" w14:textId="77777777" w:rsidR="00FF025F" w:rsidRPr="004765BC" w:rsidRDefault="00FF025F" w:rsidP="006C1F37">
            <w:pPr>
              <w:jc w:val="center"/>
              <w:rPr>
                <w:rFonts w:ascii="Times New Roman" w:hAnsi="Times New Roman" w:cs="Times New Roman"/>
                <w:sz w:val="20"/>
                <w:szCs w:val="20"/>
              </w:rPr>
            </w:pPr>
            <w:r w:rsidRPr="004765BC">
              <w:rPr>
                <w:rFonts w:ascii="Times New Roman" w:hAnsi="Times New Roman" w:cs="Times New Roman"/>
                <w:sz w:val="20"/>
                <w:szCs w:val="20"/>
              </w:rPr>
              <w:t>Author’s and journal and year of publication</w:t>
            </w:r>
          </w:p>
        </w:tc>
        <w:tc>
          <w:tcPr>
            <w:tcW w:w="3870" w:type="dxa"/>
          </w:tcPr>
          <w:p w14:paraId="0E210E13" w14:textId="77777777" w:rsidR="00FF025F" w:rsidRPr="004765BC" w:rsidRDefault="00FF025F" w:rsidP="006C1F37">
            <w:pPr>
              <w:jc w:val="center"/>
              <w:rPr>
                <w:rFonts w:ascii="Times New Roman" w:hAnsi="Times New Roman" w:cs="Times New Roman"/>
                <w:sz w:val="20"/>
                <w:szCs w:val="20"/>
              </w:rPr>
            </w:pPr>
            <w:r w:rsidRPr="004765BC">
              <w:rPr>
                <w:rFonts w:ascii="Times New Roman" w:hAnsi="Times New Roman" w:cs="Times New Roman"/>
                <w:sz w:val="20"/>
                <w:szCs w:val="20"/>
              </w:rPr>
              <w:t>Finding</w:t>
            </w:r>
          </w:p>
        </w:tc>
      </w:tr>
      <w:tr w:rsidR="00FF025F" w:rsidRPr="004765BC" w14:paraId="182B6C2E" w14:textId="77777777" w:rsidTr="00FF025F">
        <w:tc>
          <w:tcPr>
            <w:tcW w:w="805" w:type="dxa"/>
          </w:tcPr>
          <w:p w14:paraId="5BB8D5C8" w14:textId="77777777" w:rsidR="00FF025F" w:rsidRPr="004765BC" w:rsidRDefault="00FF025F" w:rsidP="00FF025F">
            <w:pPr>
              <w:pStyle w:val="ListParagraph"/>
              <w:numPr>
                <w:ilvl w:val="0"/>
                <w:numId w:val="20"/>
              </w:numPr>
              <w:rPr>
                <w:rFonts w:ascii="Times New Roman" w:hAnsi="Times New Roman" w:cs="Times New Roman"/>
                <w:sz w:val="20"/>
                <w:szCs w:val="20"/>
              </w:rPr>
            </w:pPr>
          </w:p>
        </w:tc>
        <w:tc>
          <w:tcPr>
            <w:tcW w:w="2970" w:type="dxa"/>
          </w:tcPr>
          <w:p w14:paraId="22E49D92" w14:textId="2B0D20A2" w:rsidR="00FF025F" w:rsidRPr="004765BC" w:rsidRDefault="00FF025F" w:rsidP="00FF025F">
            <w:pPr>
              <w:autoSpaceDE w:val="0"/>
              <w:autoSpaceDN w:val="0"/>
              <w:adjustRightInd w:val="0"/>
              <w:rPr>
                <w:rFonts w:ascii="Times New Roman" w:hAnsi="Times New Roman" w:cs="Times New Roman"/>
                <w:color w:val="000000" w:themeColor="text1"/>
                <w:kern w:val="0"/>
                <w:sz w:val="20"/>
                <w:szCs w:val="20"/>
              </w:rPr>
            </w:pPr>
            <w:proofErr w:type="spellStart"/>
            <w:r w:rsidRPr="004765BC">
              <w:rPr>
                <w:rFonts w:ascii="Times New Roman" w:hAnsi="Times New Roman" w:cs="Times New Roman"/>
                <w:color w:val="000000" w:themeColor="text1"/>
                <w:kern w:val="0"/>
                <w:sz w:val="20"/>
                <w:szCs w:val="20"/>
              </w:rPr>
              <w:t>Iot</w:t>
            </w:r>
            <w:proofErr w:type="spellEnd"/>
            <w:r w:rsidRPr="004765BC">
              <w:rPr>
                <w:rFonts w:ascii="Times New Roman" w:hAnsi="Times New Roman" w:cs="Times New Roman"/>
                <w:color w:val="000000" w:themeColor="text1"/>
                <w:kern w:val="0"/>
                <w:sz w:val="20"/>
                <w:szCs w:val="20"/>
              </w:rPr>
              <w:t xml:space="preserve"> based smart wheel-chair</w:t>
            </w:r>
            <w:r>
              <w:rPr>
                <w:rFonts w:ascii="Times New Roman" w:hAnsi="Times New Roman" w:cs="Times New Roman"/>
                <w:color w:val="000000" w:themeColor="text1"/>
                <w:kern w:val="0"/>
                <w:sz w:val="20"/>
                <w:szCs w:val="20"/>
              </w:rPr>
              <w:fldChar w:fldCharType="begin" w:fldLock="1"/>
            </w:r>
            <w:r>
              <w:rPr>
                <w:rFonts w:ascii="Times New Roman" w:hAnsi="Times New Roman" w:cs="Times New Roman"/>
                <w:color w:val="000000" w:themeColor="text1"/>
                <w:kern w:val="0"/>
                <w:sz w:val="20"/>
                <w:szCs w:val="20"/>
              </w:rPr>
              <w:instrText>ADDIN CSL_CITATION {"citationItems":[{"id":"ITEM-1","itemData":{"author":[{"dropping-particle":"","family":"Pushpa","given":"D","non-dropping-particle":"","parse-names":false,"suffix":""},{"dropping-particle":"","family":"Shetty","given":"Manasvi P","non-dropping-particle":"","parse-names":false,"suffix":""},{"dropping-particle":"","family":"Prakruthi","given":"M","non-dropping-particle":"","parse-names":false,"suffix":""},{"dropping-particle":"","family":"Haris","given":"Syed","non-dropping-particle":"","parse-names":false,"suffix":""},{"dropping-particle":"","family":"Vijayalakshmi","given":"K","non-dropping-particle":"","parse-names":false,"suffix":""}],"id":"ITEM-1","issue":"05","issued":{"date-parts":[["2023"]]},"page":"6023-6026","title":"IOT BASED SMART WHEEL-CHAIR","type":"article-journal"},"uris":["http://www.mendeley.com/documents/?uuid=1534daaf-d15b-43e0-b0ee-ed3580cf8ec3"]}],"mendeley":{"formattedCitation":"[28]","plainTextFormattedCitation":"[28]","previouslyFormattedCitation":"[28]"},"properties":{"noteIndex":0},"schema":"https://github.com/citation-style-language/schema/raw/master/csl-citation.json"}</w:instrText>
            </w:r>
            <w:r>
              <w:rPr>
                <w:rFonts w:ascii="Times New Roman" w:hAnsi="Times New Roman" w:cs="Times New Roman"/>
                <w:color w:val="000000" w:themeColor="text1"/>
                <w:kern w:val="0"/>
                <w:sz w:val="20"/>
                <w:szCs w:val="20"/>
              </w:rPr>
              <w:fldChar w:fldCharType="separate"/>
            </w:r>
            <w:r w:rsidRPr="00FF025F">
              <w:rPr>
                <w:rFonts w:ascii="Times New Roman" w:hAnsi="Times New Roman" w:cs="Times New Roman"/>
                <w:noProof/>
                <w:color w:val="000000" w:themeColor="text1"/>
                <w:kern w:val="0"/>
                <w:sz w:val="20"/>
                <w:szCs w:val="20"/>
              </w:rPr>
              <w:t>[28]</w:t>
            </w:r>
            <w:r>
              <w:rPr>
                <w:rFonts w:ascii="Times New Roman" w:hAnsi="Times New Roman" w:cs="Times New Roman"/>
                <w:color w:val="000000" w:themeColor="text1"/>
                <w:kern w:val="0"/>
                <w:sz w:val="20"/>
                <w:szCs w:val="20"/>
              </w:rPr>
              <w:fldChar w:fldCharType="end"/>
            </w:r>
          </w:p>
          <w:p w14:paraId="5CEE361E" w14:textId="77777777" w:rsidR="00FF025F" w:rsidRPr="004765BC" w:rsidRDefault="00FF025F" w:rsidP="00FF025F">
            <w:pPr>
              <w:autoSpaceDE w:val="0"/>
              <w:autoSpaceDN w:val="0"/>
              <w:adjustRightInd w:val="0"/>
              <w:rPr>
                <w:rFonts w:ascii="Times New Roman" w:hAnsi="Times New Roman" w:cs="Times New Roman"/>
                <w:sz w:val="20"/>
                <w:szCs w:val="20"/>
              </w:rPr>
            </w:pPr>
          </w:p>
        </w:tc>
        <w:tc>
          <w:tcPr>
            <w:tcW w:w="2520" w:type="dxa"/>
          </w:tcPr>
          <w:p w14:paraId="377D9F04" w14:textId="77777777" w:rsidR="00FF025F" w:rsidRPr="004765BC" w:rsidRDefault="00FF025F" w:rsidP="00FF025F">
            <w:pPr>
              <w:rPr>
                <w:rFonts w:ascii="Times New Roman" w:hAnsi="Times New Roman" w:cs="Times New Roman"/>
                <w:color w:val="000000"/>
                <w:kern w:val="0"/>
                <w:sz w:val="20"/>
                <w:szCs w:val="20"/>
              </w:rPr>
            </w:pPr>
            <w:r w:rsidRPr="004765BC">
              <w:rPr>
                <w:rFonts w:ascii="Times New Roman" w:hAnsi="Times New Roman" w:cs="Times New Roman"/>
                <w:color w:val="000000"/>
                <w:kern w:val="0"/>
                <w:sz w:val="20"/>
                <w:szCs w:val="20"/>
              </w:rPr>
              <w:t xml:space="preserve">Dr. Pushpa D, Manasvi P Shetty </w:t>
            </w:r>
            <w:proofErr w:type="spellStart"/>
            <w:r w:rsidRPr="004765BC">
              <w:rPr>
                <w:rFonts w:ascii="Times New Roman" w:hAnsi="Times New Roman" w:cs="Times New Roman"/>
                <w:color w:val="000000"/>
                <w:kern w:val="0"/>
                <w:sz w:val="20"/>
                <w:szCs w:val="20"/>
              </w:rPr>
              <w:t>Prakruthi</w:t>
            </w:r>
            <w:proofErr w:type="spellEnd"/>
            <w:r w:rsidRPr="004765BC">
              <w:rPr>
                <w:rFonts w:ascii="Times New Roman" w:hAnsi="Times New Roman" w:cs="Times New Roman"/>
                <w:color w:val="000000"/>
                <w:kern w:val="0"/>
                <w:sz w:val="20"/>
                <w:szCs w:val="20"/>
              </w:rPr>
              <w:t xml:space="preserve"> M, Syed Haris, Vijayalakshmi </w:t>
            </w:r>
          </w:p>
          <w:p w14:paraId="694A2009" w14:textId="77777777" w:rsidR="00FF025F" w:rsidRPr="004765BC" w:rsidRDefault="00FF025F" w:rsidP="00FF025F">
            <w:pPr>
              <w:rPr>
                <w:rFonts w:ascii="Times New Roman" w:hAnsi="Times New Roman" w:cs="Times New Roman"/>
                <w:color w:val="000000" w:themeColor="text1"/>
                <w:kern w:val="0"/>
                <w:sz w:val="20"/>
                <w:szCs w:val="20"/>
              </w:rPr>
            </w:pPr>
            <w:r w:rsidRPr="004765BC">
              <w:rPr>
                <w:rFonts w:ascii="Times New Roman" w:hAnsi="Times New Roman" w:cs="Times New Roman"/>
                <w:color w:val="000000" w:themeColor="text1"/>
                <w:kern w:val="0"/>
                <w:sz w:val="20"/>
                <w:szCs w:val="20"/>
              </w:rPr>
              <w:t>International Research Journal of Modernization in Engineering Technology and Science</w:t>
            </w:r>
          </w:p>
          <w:p w14:paraId="399EFC48" w14:textId="5BBBF354" w:rsidR="00FF025F" w:rsidRPr="004765BC" w:rsidRDefault="00FF025F" w:rsidP="00FF025F">
            <w:pPr>
              <w:autoSpaceDE w:val="0"/>
              <w:autoSpaceDN w:val="0"/>
              <w:adjustRightInd w:val="0"/>
              <w:rPr>
                <w:rFonts w:ascii="Times New Roman" w:hAnsi="Times New Roman" w:cs="Times New Roman"/>
                <w:sz w:val="20"/>
                <w:szCs w:val="20"/>
              </w:rPr>
            </w:pPr>
            <w:r w:rsidRPr="004765BC">
              <w:rPr>
                <w:rFonts w:ascii="Times New Roman" w:hAnsi="Times New Roman" w:cs="Times New Roman"/>
                <w:color w:val="000000" w:themeColor="text1"/>
                <w:sz w:val="20"/>
                <w:szCs w:val="20"/>
              </w:rPr>
              <w:t>2023</w:t>
            </w:r>
          </w:p>
        </w:tc>
        <w:tc>
          <w:tcPr>
            <w:tcW w:w="3870" w:type="dxa"/>
          </w:tcPr>
          <w:p w14:paraId="234138C4" w14:textId="5472B33C"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 xml:space="preserve">In this study, authors worked on cost-effective IoT-based wheelchair that facilitate mobility and </w:t>
            </w:r>
            <w:proofErr w:type="spellStart"/>
            <w:r w:rsidRPr="004765BC">
              <w:rPr>
                <w:rFonts w:ascii="Times New Roman" w:hAnsi="Times New Roman" w:cs="Times New Roman"/>
                <w:sz w:val="20"/>
                <w:szCs w:val="20"/>
              </w:rPr>
              <w:t>independence.It</w:t>
            </w:r>
            <w:proofErr w:type="spellEnd"/>
            <w:r w:rsidRPr="004765BC">
              <w:rPr>
                <w:rFonts w:ascii="Times New Roman" w:hAnsi="Times New Roman" w:cs="Times New Roman"/>
                <w:sz w:val="20"/>
                <w:szCs w:val="20"/>
              </w:rPr>
              <w:t xml:space="preserve"> combines sensors, actuators, and communication modules with mobile app integration to enable obstacle detection and avoidance that provide users with enhanced mobility, safety, and freedom..</w:t>
            </w:r>
          </w:p>
        </w:tc>
      </w:tr>
      <w:tr w:rsidR="00FF025F" w:rsidRPr="004765BC" w14:paraId="22CFC4C0" w14:textId="77777777" w:rsidTr="00FF025F">
        <w:tc>
          <w:tcPr>
            <w:tcW w:w="805" w:type="dxa"/>
          </w:tcPr>
          <w:p w14:paraId="70234FDF" w14:textId="77777777" w:rsidR="00FF025F" w:rsidRPr="004765BC" w:rsidRDefault="00FF025F" w:rsidP="00FF025F">
            <w:pPr>
              <w:pStyle w:val="ListParagraph"/>
              <w:numPr>
                <w:ilvl w:val="0"/>
                <w:numId w:val="20"/>
              </w:numPr>
              <w:rPr>
                <w:rFonts w:ascii="Times New Roman" w:hAnsi="Times New Roman" w:cs="Times New Roman"/>
                <w:sz w:val="20"/>
                <w:szCs w:val="20"/>
              </w:rPr>
            </w:pPr>
          </w:p>
        </w:tc>
        <w:tc>
          <w:tcPr>
            <w:tcW w:w="2970" w:type="dxa"/>
          </w:tcPr>
          <w:p w14:paraId="15BC185F" w14:textId="757EEF16" w:rsidR="00FF025F" w:rsidRPr="004765BC" w:rsidRDefault="00FF025F" w:rsidP="00FF025F">
            <w:pPr>
              <w:autoSpaceDE w:val="0"/>
              <w:autoSpaceDN w:val="0"/>
              <w:adjustRightInd w:val="0"/>
              <w:rPr>
                <w:rFonts w:ascii="Times New Roman" w:hAnsi="Times New Roman" w:cs="Times New Roman"/>
                <w:sz w:val="20"/>
                <w:szCs w:val="20"/>
              </w:rPr>
            </w:pPr>
            <w:r w:rsidRPr="004765BC">
              <w:rPr>
                <w:rFonts w:ascii="Times New Roman" w:hAnsi="Times New Roman" w:cs="Times New Roman"/>
                <w:sz w:val="20"/>
                <w:szCs w:val="20"/>
              </w:rPr>
              <w:t>A review of IoT systems to enable independence for the elderly and disabled individuals</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{"citationItems":[{"id":"ITEM-1","itemData":{"DOI":"10.1016/j.iot.2022.100653","ISSN":"25426605","abstract":"Recent years have witnessed an increase in human life expectancy fueled by significant improvements in infrastructure, healthcare, and economies across the globe. Longer life spans have altered the world demographics resulting in a larger senior population compared with previous years. This trend has created the need for providing additional care and assistive services to support the aging individuals. Innovative assistance techniques are especially necessary for elderly people who live on their own in their homes. Simultaneously, an explosive growth in IoT gadgets such as sensors and actuators have accelerated the development of smart homes which comprise various types of IoT systems that provide increased convenience to people with degenerating physical and cognitive abilities. Common examples of IoT systems that are being integrated into smart homes include home automation systems, home activity detectors, wearable sensor technologies for remote health management and so on. We identify the common needs of aging and impaired individuals and then we review several IoT applications that can provide the required support. We further discuss some of the challenges that must be addressed to make these IoT systems more practical and reliable for everyday use.","author":[{"dropping-particle":"","family":"Perez","given":"Alfredo J.","non-dropping-particle":"","parse-names":false,"suffix":""},{"dropping-particle":"","family":"Siddiqui","given":"Farhan","non-dropping-particle":"","parse-names":false,"suffix":""},{"dropping-particle":"","family":"Zeadally","given":"Sherali","non-dropping-particle":"","parse-names":false,"suffix":""},{"dropping-particle":"","family":"Lane","given":"Derek","non-dropping-particle":"","parse-names":false,"suffix":""}],"container-title":"Internet of Things (Netherlands)","id":"ITEM-1","issue":"December 2022","issued":{"date-parts":[["2023"]]},"page":"100653","publisher":"Elsevier B.V.","title":"A review of IoT systems to enable independence for the elderly and disabled individuals","type":"article-journal","volume":"21"},"uris":["http://www.mendeley.com/documents/?uuid=8ea293da-c181-4c58-a0b8-a8e107a058d3"]}],"mendeley":{"formattedCitation":"[42]","plainTextFormattedCitation":"[42]","previouslyFormattedCitation":"[42]"},"properties":{"noteIndex":0},"schema":"https://github.com/citation-style-language/schema/raw/master/csl-citation.json"}</w:instrText>
            </w:r>
            <w:r>
              <w:rPr>
                <w:rFonts w:ascii="Times New Roman" w:hAnsi="Times New Roman" w:cs="Times New Roman"/>
                <w:sz w:val="20"/>
                <w:szCs w:val="20"/>
              </w:rPr>
              <w:fldChar w:fldCharType="separate"/>
            </w:r>
            <w:r w:rsidRPr="00FF025F">
              <w:rPr>
                <w:rFonts w:ascii="Times New Roman" w:hAnsi="Times New Roman" w:cs="Times New Roman"/>
                <w:noProof/>
                <w:sz w:val="20"/>
                <w:szCs w:val="20"/>
              </w:rPr>
              <w:t>[42]</w:t>
            </w:r>
            <w:r>
              <w:rPr>
                <w:rFonts w:ascii="Times New Roman" w:hAnsi="Times New Roman" w:cs="Times New Roman"/>
                <w:sz w:val="20"/>
                <w:szCs w:val="20"/>
              </w:rPr>
              <w:fldChar w:fldCharType="end"/>
            </w:r>
          </w:p>
        </w:tc>
        <w:tc>
          <w:tcPr>
            <w:tcW w:w="2520" w:type="dxa"/>
          </w:tcPr>
          <w:p w14:paraId="5D4BAEE0" w14:textId="77777777" w:rsidR="00FF025F" w:rsidRPr="004765BC" w:rsidRDefault="00FF025F" w:rsidP="00FF025F">
            <w:pPr>
              <w:pStyle w:val="NormalWeb"/>
              <w:spacing w:before="0" w:beforeAutospacing="0" w:after="0" w:afterAutospacing="0"/>
              <w:rPr>
                <w:sz w:val="20"/>
                <w:szCs w:val="20"/>
              </w:rPr>
            </w:pPr>
            <w:r w:rsidRPr="004765BC">
              <w:rPr>
                <w:sz w:val="20"/>
                <w:szCs w:val="20"/>
              </w:rPr>
              <w:t>Perez, Alfredo J.</w:t>
            </w:r>
          </w:p>
          <w:p w14:paraId="3B80B55F" w14:textId="77777777" w:rsidR="00FF025F" w:rsidRPr="004765BC" w:rsidRDefault="00FF025F" w:rsidP="00FF025F">
            <w:pPr>
              <w:pStyle w:val="NormalWeb"/>
              <w:spacing w:before="0" w:beforeAutospacing="0" w:after="0" w:afterAutospacing="0"/>
              <w:rPr>
                <w:sz w:val="20"/>
                <w:szCs w:val="20"/>
              </w:rPr>
            </w:pPr>
            <w:r w:rsidRPr="004765BC">
              <w:rPr>
                <w:sz w:val="20"/>
                <w:szCs w:val="20"/>
              </w:rPr>
              <w:t xml:space="preserve">Siddiqui et.al </w:t>
            </w:r>
          </w:p>
          <w:p w14:paraId="53BAC9DD" w14:textId="77777777" w:rsidR="00FF025F" w:rsidRPr="004765BC" w:rsidRDefault="00FF025F" w:rsidP="00FF025F">
            <w:pPr>
              <w:pStyle w:val="NormalWeb"/>
              <w:spacing w:before="0" w:beforeAutospacing="0" w:after="0" w:afterAutospacing="0"/>
              <w:rPr>
                <w:sz w:val="20"/>
                <w:szCs w:val="20"/>
              </w:rPr>
            </w:pPr>
            <w:r w:rsidRPr="004765BC">
              <w:rPr>
                <w:sz w:val="20"/>
                <w:szCs w:val="20"/>
              </w:rPr>
              <w:t>Internet of Things journal</w:t>
            </w:r>
          </w:p>
          <w:p w14:paraId="6BFFBFD0" w14:textId="3FDF00A5" w:rsidR="00FF025F" w:rsidRPr="004765BC" w:rsidRDefault="00FF025F" w:rsidP="00FF025F">
            <w:pPr>
              <w:autoSpaceDE w:val="0"/>
              <w:autoSpaceDN w:val="0"/>
              <w:adjustRightInd w:val="0"/>
              <w:rPr>
                <w:rFonts w:ascii="Times New Roman" w:hAnsi="Times New Roman" w:cs="Times New Roman"/>
                <w:sz w:val="20"/>
                <w:szCs w:val="20"/>
              </w:rPr>
            </w:pPr>
            <w:r w:rsidRPr="004765BC">
              <w:rPr>
                <w:rFonts w:ascii="Times New Roman" w:hAnsi="Times New Roman" w:cs="Times New Roman"/>
                <w:sz w:val="20"/>
                <w:szCs w:val="20"/>
              </w:rPr>
              <w:t>2023</w:t>
            </w:r>
          </w:p>
        </w:tc>
        <w:tc>
          <w:tcPr>
            <w:tcW w:w="3870" w:type="dxa"/>
          </w:tcPr>
          <w:p w14:paraId="6928A037" w14:textId="77777777" w:rsidR="00FF025F" w:rsidRPr="004765BC" w:rsidRDefault="00FF025F" w:rsidP="00FF025F">
            <w:pPr>
              <w:pStyle w:val="Default"/>
              <w:rPr>
                <w:sz w:val="20"/>
                <w:szCs w:val="20"/>
              </w:rPr>
            </w:pPr>
            <w:r w:rsidRPr="004765BC">
              <w:rPr>
                <w:sz w:val="20"/>
                <w:szCs w:val="20"/>
              </w:rPr>
              <w:t xml:space="preserve"> In this study the author did a literature review on the rapid growth of IoT devices such as sensors and actuators has contributed to the development of smart homes, which include various types of IoT systems that provide enhanced convenience to persons with deteriorating physical and cognitive abilities.</w:t>
            </w:r>
          </w:p>
          <w:p w14:paraId="4D6E7D75" w14:textId="77777777" w:rsidR="00FF025F" w:rsidRPr="004765BC" w:rsidRDefault="00FF025F" w:rsidP="00FF025F">
            <w:pPr>
              <w:rPr>
                <w:rFonts w:ascii="Times New Roman" w:hAnsi="Times New Roman" w:cs="Times New Roman"/>
                <w:sz w:val="20"/>
                <w:szCs w:val="20"/>
              </w:rPr>
            </w:pPr>
          </w:p>
        </w:tc>
      </w:tr>
      <w:tr w:rsidR="00FF025F" w:rsidRPr="004765BC" w14:paraId="7E2B3C44" w14:textId="77777777" w:rsidTr="00FF025F">
        <w:tc>
          <w:tcPr>
            <w:tcW w:w="805" w:type="dxa"/>
          </w:tcPr>
          <w:p w14:paraId="3162C2EF" w14:textId="77777777" w:rsidR="00FF025F" w:rsidRPr="004765BC" w:rsidRDefault="00FF025F" w:rsidP="00FF025F">
            <w:pPr>
              <w:pStyle w:val="ListParagraph"/>
              <w:numPr>
                <w:ilvl w:val="0"/>
                <w:numId w:val="20"/>
              </w:numPr>
              <w:rPr>
                <w:rFonts w:ascii="Times New Roman" w:hAnsi="Times New Roman" w:cs="Times New Roman"/>
                <w:sz w:val="20"/>
                <w:szCs w:val="20"/>
              </w:rPr>
            </w:pPr>
          </w:p>
        </w:tc>
        <w:tc>
          <w:tcPr>
            <w:tcW w:w="2970" w:type="dxa"/>
          </w:tcPr>
          <w:p w14:paraId="34DD26D6" w14:textId="77777777"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Remote Monitoring of Physical Rehabilitation of</w:t>
            </w:r>
          </w:p>
          <w:p w14:paraId="2327BBAE" w14:textId="6ED7F744"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kern w:val="0"/>
                <w:sz w:val="20"/>
                <w:szCs w:val="20"/>
              </w:rPr>
              <w:t>Stroke Patients Using IoT and Virtual Reality</w:t>
            </w:r>
            <w:r>
              <w:rPr>
                <w:rFonts w:ascii="Times New Roman" w:hAnsi="Times New Roman" w:cs="Times New Roman"/>
                <w:kern w:val="0"/>
                <w:sz w:val="20"/>
                <w:szCs w:val="20"/>
              </w:rPr>
              <w:fldChar w:fldCharType="begin" w:fldLock="1"/>
            </w:r>
            <w:r>
              <w:rPr>
                <w:rFonts w:ascii="Times New Roman" w:hAnsi="Times New Roman" w:cs="Times New Roman"/>
                <w:kern w:val="0"/>
                <w:sz w:val="20"/>
                <w:szCs w:val="20"/>
              </w:rPr>
              <w:instrText>ADDIN CSL_CITATION {"citationItems":[{"id":"ITEM-1","itemData":{"DOI":"10.1109/JSAC.2020.3020600","ISSN":"15580008","abstract":"The statistics highlights that physical rehabilitation are required nowadays by increased number of people that are affected by motor impairments caused by accidents or aging. Among the most common causes of disability in adults are strokes or cerebral palsy. To reduce the costs preserving the quality of services new solutions based on current technologies in the area of physiotherapy are emerging. The remote monitoring of physical training sessions could facilitate for physicians and physical therapists' information about training outcome that may be useful to personalize the exercises helping the patients to achieve better rehabilitation results in short period of time process. This research work aims to apply physical rehabilitation monitoring combining Virtual Reality serious games and Wearable Sensor Network to improve the patient engagement during physical rehabilitation and evaluate their evolution. Serious games based on different scenarios of Virtual Reality, allows a patient with motor difficulties to perform exercises in a highly interactive and non-intrusive way, using a set of wearable devices, contributing to their motivational process of rehabilitation. The system implementation, system validation and experimental results are included in the paper.","author":[{"dropping-particle":"","family":"Postolache","given":"Octavian","non-dropping-particle":"","parse-names":false,"suffix":""},{"dropping-particle":"","family":"Hemanth","given":"D. Jude","non-dropping-particle":"","parse-names":false,"suffix":""},{"dropping-particle":"","family":"Alexandre","given":"Ricardo","non-dropping-particle":"","parse-names":false,"suffix":""},{"dropping-particle":"","family":"Gupta","given":"Deepak","non-dropping-particle":"","parse-names":false,"suffix":""},{"dropping-particle":"","family":"Geman","given":"Oana","non-dropping-particle":"","parse-names":false,"suffix":""},{"dropping-particle":"","family":"Khanna","given":"Ashish","non-dropping-particle":"","parse-names":false,"suffix":""}],"container-title":"IEEE Journal on Selected Areas in Communications","id":"ITEM-1","issue":"2","issued":{"date-parts":[["2021"]]},"page":"562-573","title":"Remote Monitoring of Physical Rehabilitation of Stroke Patients Using IoT and Virtual Reality","type":"article-journal","volume":"39"},"uris":["http://www.mendeley.com/documents/?uuid=d14c72b1-0f9b-4aaf-9c52-e26f5618f944"]}],"mendeley":{"formattedCitation":"[43]","plainTextFormattedCitation":"[43]","previouslyFormattedCitation":"[43]"},"properties":{"noteIndex":0},"schema":"https://github.com/citation-style-language/schema/raw/master/csl-citation.json"}</w:instrText>
            </w:r>
            <w:r>
              <w:rPr>
                <w:rFonts w:ascii="Times New Roman" w:hAnsi="Times New Roman" w:cs="Times New Roman"/>
                <w:kern w:val="0"/>
                <w:sz w:val="20"/>
                <w:szCs w:val="20"/>
              </w:rPr>
              <w:fldChar w:fldCharType="separate"/>
            </w:r>
            <w:r w:rsidRPr="00FF025F">
              <w:rPr>
                <w:rFonts w:ascii="Times New Roman" w:hAnsi="Times New Roman" w:cs="Times New Roman"/>
                <w:noProof/>
                <w:kern w:val="0"/>
                <w:sz w:val="20"/>
                <w:szCs w:val="20"/>
              </w:rPr>
              <w:t>[43]</w:t>
            </w:r>
            <w:r>
              <w:rPr>
                <w:rFonts w:ascii="Times New Roman" w:hAnsi="Times New Roman" w:cs="Times New Roman"/>
                <w:kern w:val="0"/>
                <w:sz w:val="20"/>
                <w:szCs w:val="20"/>
              </w:rPr>
              <w:fldChar w:fldCharType="end"/>
            </w:r>
          </w:p>
        </w:tc>
        <w:tc>
          <w:tcPr>
            <w:tcW w:w="2520" w:type="dxa"/>
          </w:tcPr>
          <w:p w14:paraId="4657D72E" w14:textId="77777777"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Octavian Postol ache</w:t>
            </w:r>
          </w:p>
          <w:p w14:paraId="32E6D8CD" w14:textId="77777777"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D. Jude Hemanth</w:t>
            </w:r>
          </w:p>
          <w:p w14:paraId="5D180930" w14:textId="77777777"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 xml:space="preserve">Ricardo Alexandre et.al </w:t>
            </w:r>
            <w:r w:rsidRPr="004765BC">
              <w:rPr>
                <w:rFonts w:ascii="Times New Roman" w:hAnsi="Times New Roman" w:cs="Times New Roman"/>
                <w:sz w:val="20"/>
                <w:szCs w:val="20"/>
              </w:rPr>
              <w:t>IEEE Journal on Selected Areas in Communications</w:t>
            </w:r>
          </w:p>
          <w:p w14:paraId="7E2552AC"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2021</w:t>
            </w:r>
          </w:p>
        </w:tc>
        <w:tc>
          <w:tcPr>
            <w:tcW w:w="3870" w:type="dxa"/>
          </w:tcPr>
          <w:p w14:paraId="78E18153"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This study uses physical rehabilitation monitoring that combines IoT, virtual reality games, and wearable sensor networks to boost patient engagement during physical therapy. It can be used in real-time circumstances for patients with stroke and other neurological disorders.</w:t>
            </w:r>
          </w:p>
        </w:tc>
      </w:tr>
      <w:tr w:rsidR="00FF025F" w:rsidRPr="004765BC" w14:paraId="4D95F5D4" w14:textId="77777777" w:rsidTr="00FF025F">
        <w:tc>
          <w:tcPr>
            <w:tcW w:w="805" w:type="dxa"/>
          </w:tcPr>
          <w:p w14:paraId="5BB40B4A" w14:textId="77777777" w:rsidR="00FF025F" w:rsidRPr="004765BC" w:rsidRDefault="00FF025F" w:rsidP="00FF025F">
            <w:pPr>
              <w:pStyle w:val="ListParagraph"/>
              <w:numPr>
                <w:ilvl w:val="0"/>
                <w:numId w:val="20"/>
              </w:numPr>
              <w:rPr>
                <w:rFonts w:ascii="Times New Roman" w:hAnsi="Times New Roman" w:cs="Times New Roman"/>
                <w:sz w:val="20"/>
                <w:szCs w:val="20"/>
              </w:rPr>
            </w:pPr>
          </w:p>
        </w:tc>
        <w:tc>
          <w:tcPr>
            <w:tcW w:w="2970" w:type="dxa"/>
          </w:tcPr>
          <w:p w14:paraId="25220933" w14:textId="77777777" w:rsidR="00FF025F" w:rsidRPr="004765BC" w:rsidRDefault="00FF025F" w:rsidP="00FF025F">
            <w:pPr>
              <w:autoSpaceDE w:val="0"/>
              <w:autoSpaceDN w:val="0"/>
              <w:adjustRightInd w:val="0"/>
              <w:rPr>
                <w:rFonts w:ascii="Times New Roman" w:hAnsi="Times New Roman" w:cs="Times New Roman"/>
                <w:color w:val="333333"/>
                <w:kern w:val="0"/>
                <w:sz w:val="20"/>
                <w:szCs w:val="20"/>
              </w:rPr>
            </w:pPr>
            <w:r w:rsidRPr="004765BC">
              <w:rPr>
                <w:rFonts w:ascii="Times New Roman" w:hAnsi="Times New Roman" w:cs="Times New Roman"/>
                <w:color w:val="333333"/>
                <w:kern w:val="0"/>
                <w:sz w:val="20"/>
                <w:szCs w:val="20"/>
              </w:rPr>
              <w:t>IOT-based Autonomous Wheelchair for Hospital</w:t>
            </w:r>
          </w:p>
          <w:p w14:paraId="25C7B1E9" w14:textId="2F5ECACB"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color w:val="333333"/>
                <w:kern w:val="0"/>
                <w:sz w:val="20"/>
                <w:szCs w:val="20"/>
              </w:rPr>
              <w:t>Environment</w:t>
            </w:r>
            <w:r>
              <w:rPr>
                <w:rFonts w:ascii="Times New Roman" w:hAnsi="Times New Roman" w:cs="Times New Roman"/>
                <w:color w:val="333333"/>
                <w:kern w:val="0"/>
                <w:sz w:val="20"/>
                <w:szCs w:val="20"/>
              </w:rPr>
              <w:fldChar w:fldCharType="begin" w:fldLock="1"/>
            </w:r>
            <w:r>
              <w:rPr>
                <w:rFonts w:ascii="Times New Roman" w:hAnsi="Times New Roman" w:cs="Times New Roman"/>
                <w:color w:val="333333"/>
                <w:kern w:val="0"/>
                <w:sz w:val="20"/>
                <w:szCs w:val="20"/>
              </w:rPr>
              <w:instrText>ADDIN CSL_CITATION {"citationItems":[{"id":"ITEM-1","itemData":{"DOI":"10.22214/ijraset.2021.34293","author":[{"dropping-particle":"","family":"Pawar","given":"Siddhant","non-dropping-particle":"","parse-names":false,"suffix":""}],"container-title":"International Journal for Research in Applied Science and Engineering Technology","id":"ITEM-1","issue":"5","issued":{"date-parts":[["2021"]]},"page":"715-724","title":"IOT based Autonomous Wheelchair for Hospital Environment","type":"article-journal","volume":"9"},"uris":["http://www.mendeley.com/documents/?uuid=6423ce4a-6948-42d4-ab5e-23af1b9c5807"]}],"mendeley":{"formattedCitation":"[44]","plainTextFormattedCitation":"[44]","previouslyFormattedCitation":"[44]"},"properties":{"noteIndex":0},"schema":"https://github.com/citation-style-language/schema/raw/master/csl-citation.json"}</w:instrText>
            </w:r>
            <w:r>
              <w:rPr>
                <w:rFonts w:ascii="Times New Roman" w:hAnsi="Times New Roman" w:cs="Times New Roman"/>
                <w:color w:val="333333"/>
                <w:kern w:val="0"/>
                <w:sz w:val="20"/>
                <w:szCs w:val="20"/>
              </w:rPr>
              <w:fldChar w:fldCharType="separate"/>
            </w:r>
            <w:r w:rsidRPr="00FF025F">
              <w:rPr>
                <w:rFonts w:ascii="Times New Roman" w:hAnsi="Times New Roman" w:cs="Times New Roman"/>
                <w:noProof/>
                <w:color w:val="333333"/>
                <w:kern w:val="0"/>
                <w:sz w:val="20"/>
                <w:szCs w:val="20"/>
              </w:rPr>
              <w:t>[44]</w:t>
            </w:r>
            <w:r>
              <w:rPr>
                <w:rFonts w:ascii="Times New Roman" w:hAnsi="Times New Roman" w:cs="Times New Roman"/>
                <w:color w:val="333333"/>
                <w:kern w:val="0"/>
                <w:sz w:val="20"/>
                <w:szCs w:val="20"/>
              </w:rPr>
              <w:fldChar w:fldCharType="end"/>
            </w:r>
          </w:p>
        </w:tc>
        <w:tc>
          <w:tcPr>
            <w:tcW w:w="2520" w:type="dxa"/>
          </w:tcPr>
          <w:p w14:paraId="7900FCF3" w14:textId="77777777" w:rsidR="00FF025F" w:rsidRPr="004765BC" w:rsidRDefault="00FF025F" w:rsidP="00FF025F">
            <w:pPr>
              <w:rPr>
                <w:rFonts w:ascii="Times New Roman" w:hAnsi="Times New Roman" w:cs="Times New Roman"/>
                <w:color w:val="333333"/>
                <w:kern w:val="0"/>
                <w:sz w:val="20"/>
                <w:szCs w:val="20"/>
              </w:rPr>
            </w:pPr>
            <w:r w:rsidRPr="004765BC">
              <w:rPr>
                <w:rFonts w:ascii="Times New Roman" w:hAnsi="Times New Roman" w:cs="Times New Roman"/>
                <w:color w:val="333333"/>
                <w:kern w:val="0"/>
                <w:sz w:val="20"/>
                <w:szCs w:val="20"/>
              </w:rPr>
              <w:t>Siddhant Pawar,</w:t>
            </w:r>
            <w:r w:rsidRPr="004765BC">
              <w:rPr>
                <w:rFonts w:ascii="Times New Roman" w:hAnsi="Times New Roman" w:cs="Times New Roman"/>
                <w:color w:val="000000"/>
                <w:kern w:val="0"/>
                <w:sz w:val="20"/>
                <w:szCs w:val="20"/>
              </w:rPr>
              <w:t xml:space="preserve"> </w:t>
            </w:r>
            <w:r w:rsidRPr="004765BC">
              <w:rPr>
                <w:rFonts w:ascii="Times New Roman" w:hAnsi="Times New Roman" w:cs="Times New Roman"/>
                <w:color w:val="333333"/>
                <w:kern w:val="0"/>
                <w:sz w:val="20"/>
                <w:szCs w:val="20"/>
              </w:rPr>
              <w:t>Yogesh Kanade ,</w:t>
            </w:r>
            <w:r w:rsidRPr="004765BC">
              <w:rPr>
                <w:rFonts w:ascii="Times New Roman" w:hAnsi="Times New Roman" w:cs="Times New Roman"/>
                <w:color w:val="000000"/>
                <w:kern w:val="0"/>
                <w:sz w:val="20"/>
                <w:szCs w:val="20"/>
              </w:rPr>
              <w:t xml:space="preserve"> </w:t>
            </w:r>
            <w:r w:rsidRPr="004765BC">
              <w:rPr>
                <w:rFonts w:ascii="Times New Roman" w:hAnsi="Times New Roman" w:cs="Times New Roman"/>
                <w:color w:val="333333"/>
                <w:kern w:val="0"/>
                <w:sz w:val="20"/>
                <w:szCs w:val="20"/>
              </w:rPr>
              <w:t>Hemant Singh</w:t>
            </w:r>
          </w:p>
          <w:p w14:paraId="35F4F728"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International Journal for Research in Applied Science and Engineering Technology</w:t>
            </w:r>
          </w:p>
          <w:p w14:paraId="11BA7D32"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2021</w:t>
            </w:r>
          </w:p>
        </w:tc>
        <w:tc>
          <w:tcPr>
            <w:tcW w:w="3870" w:type="dxa"/>
          </w:tcPr>
          <w:p w14:paraId="3A619B77"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The researchers of this study used IOT to control a wheelchair. The Wi-Fi module connects the wheelchair to the internet. The wheelchair's movement will be controlled by six Infrared sensors that will follow a map. An object-detecting system is also included in the automation. Obstacles can be detected using an ultrasonic sensor. Furthermore, the embedded system for fall detection in the event of an emergency, that will send an alert message via the IOT platform.</w:t>
            </w:r>
          </w:p>
        </w:tc>
      </w:tr>
      <w:tr w:rsidR="00FF025F" w:rsidRPr="004765BC" w14:paraId="45462EA8" w14:textId="77777777" w:rsidTr="00FF025F">
        <w:tc>
          <w:tcPr>
            <w:tcW w:w="805" w:type="dxa"/>
          </w:tcPr>
          <w:p w14:paraId="1F50A110" w14:textId="30B307A2" w:rsidR="00FF025F" w:rsidRPr="00FF025F" w:rsidRDefault="00FF025F" w:rsidP="00FF025F">
            <w:pPr>
              <w:pStyle w:val="ListParagraph"/>
              <w:numPr>
                <w:ilvl w:val="0"/>
                <w:numId w:val="20"/>
              </w:numPr>
              <w:rPr>
                <w:rFonts w:ascii="Times New Roman" w:hAnsi="Times New Roman" w:cs="Times New Roman"/>
                <w:sz w:val="20"/>
                <w:szCs w:val="20"/>
              </w:rPr>
            </w:pPr>
          </w:p>
        </w:tc>
        <w:tc>
          <w:tcPr>
            <w:tcW w:w="2970" w:type="dxa"/>
          </w:tcPr>
          <w:p w14:paraId="733FA7BE" w14:textId="1610398C"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Smart Stair Lift for Disabled and Elderly</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{"citationItems":[{"id":"ITEM-1","itemData":{"ISSN":"1314-3395","abstract":"The main objective of this project is to develop an indoor as well as outdoor stair lift. A stair lift is a chair that glides up and down a staircase on a motorized rail. While going up and down the stairs safety is the primary concern, the present day, top quality lifts include many features to maximize comfort, ease of use and attractiveness in the home, which is a safe and affordable solution to overcome the unique needs and challenges that people experience on the stairs. Stair lift, the mobile chair-like mobility device attached on one side of stairways, allows to improve access for aged between floors at homes, and to make many people with mobility problems live independently through the internet of things. Hence, we are designing a single rail stair elevator to reduce production costs as well as construction time that is required in case of escalators and elevators.","author":[{"dropping-particle":"","family":"Navya","given":"K","non-dropping-particle":"","parse-names":false,"suffix":""},{"dropping-particle":"","family":"Kumar","given":"B Pavan","non-dropping-particle":"","parse-names":false,"suffix":""},{"dropping-particle":"","family":"Mounika","given":"G Hema","non-dropping-particle":"","parse-names":false,"suffix":""},{"dropping-particle":"","family":"Vineeth","given":"B","non-dropping-particle":"","parse-names":false,"suffix":""},{"dropping-particle":"","family":"Rao","given":"Prabhakara","non-dropping-particle":"","parse-names":false,"suffix":""},{"dropping-particle":"","family":"Electronics","given":"Pasha","non-dropping-particle":"","parse-names":false,"suffix":""}],"container-title":"International Journal of Pure and Applied Mathematics","id":"ITEM-1","issue":"6","issued":{"date-parts":[["2018"]]},"page":"4647-4660","title":"Smart Stair Lift for Disabled and Elderly","type":"article-journal","volume":"120"},"uris":["http://www.mendeley.com/documents/?uuid=34afde50-490c-45c5-a02a-97d92c579e1f"]}],"mendeley":{"formattedCitation":"[16]","plainTextFormattedCitation":"[16]","previouslyFormattedCitation":"[16]"},"properties":{"noteIndex":0},"schema":"https://github.com/citation-style-language/schema/raw/master/csl-citation.json"}</w:instrText>
            </w:r>
            <w:r>
              <w:rPr>
                <w:rFonts w:ascii="Times New Roman" w:hAnsi="Times New Roman" w:cs="Times New Roman"/>
                <w:sz w:val="20"/>
                <w:szCs w:val="20"/>
              </w:rPr>
              <w:fldChar w:fldCharType="separate"/>
            </w:r>
            <w:r w:rsidRPr="00FF025F">
              <w:rPr>
                <w:rFonts w:ascii="Times New Roman" w:hAnsi="Times New Roman" w:cs="Times New Roman"/>
                <w:noProof/>
                <w:sz w:val="20"/>
                <w:szCs w:val="20"/>
              </w:rPr>
              <w:t>[16]</w:t>
            </w:r>
            <w:r>
              <w:rPr>
                <w:rFonts w:ascii="Times New Roman" w:hAnsi="Times New Roman" w:cs="Times New Roman"/>
                <w:sz w:val="20"/>
                <w:szCs w:val="20"/>
              </w:rPr>
              <w:fldChar w:fldCharType="end"/>
            </w:r>
          </w:p>
        </w:tc>
        <w:tc>
          <w:tcPr>
            <w:tcW w:w="2520" w:type="dxa"/>
          </w:tcPr>
          <w:p w14:paraId="6C13286B" w14:textId="77777777" w:rsidR="00FF025F" w:rsidRPr="008F0932" w:rsidRDefault="00FF025F" w:rsidP="00FF025F">
            <w:pPr>
              <w:spacing w:after="0" w:line="240" w:lineRule="auto"/>
              <w:rPr>
                <w:rFonts w:ascii="Times New Roman" w:eastAsia="Times New Roman" w:hAnsi="Times New Roman" w:cs="Times New Roman"/>
                <w:sz w:val="20"/>
                <w:szCs w:val="20"/>
              </w:rPr>
            </w:pPr>
            <w:r w:rsidRPr="008F0932">
              <w:rPr>
                <w:rFonts w:ascii="Times New Roman" w:eastAsia="Times New Roman" w:hAnsi="Times New Roman" w:cs="Times New Roman"/>
                <w:sz w:val="20"/>
                <w:szCs w:val="20"/>
              </w:rPr>
              <w:t>Navya, K</w:t>
            </w:r>
          </w:p>
          <w:p w14:paraId="36028F93" w14:textId="77777777" w:rsidR="00FF025F" w:rsidRPr="008F0932" w:rsidRDefault="00FF025F" w:rsidP="00FF025F">
            <w:pPr>
              <w:rPr>
                <w:rFonts w:ascii="Times New Roman" w:eastAsia="Times New Roman" w:hAnsi="Times New Roman" w:cs="Times New Roman"/>
                <w:kern w:val="0"/>
                <w:sz w:val="20"/>
                <w:szCs w:val="20"/>
                <w14:ligatures w14:val="none"/>
              </w:rPr>
            </w:pPr>
            <w:r w:rsidRPr="008F0932">
              <w:rPr>
                <w:rFonts w:ascii="Times New Roman" w:eastAsia="Times New Roman" w:hAnsi="Times New Roman" w:cs="Times New Roman"/>
                <w:kern w:val="0"/>
                <w:sz w:val="20"/>
                <w:szCs w:val="20"/>
                <w14:ligatures w14:val="none"/>
              </w:rPr>
              <w:t>Kumar, B Pavan</w:t>
            </w:r>
          </w:p>
          <w:p w14:paraId="1B4ADA3D" w14:textId="77777777" w:rsidR="00FF025F" w:rsidRPr="008F0932" w:rsidRDefault="00FF025F" w:rsidP="00FF025F">
            <w:pPr>
              <w:rPr>
                <w:rFonts w:ascii="Times New Roman" w:eastAsia="Times New Roman" w:hAnsi="Times New Roman" w:cs="Times New Roman"/>
                <w:kern w:val="0"/>
                <w:sz w:val="20"/>
                <w:szCs w:val="20"/>
                <w14:ligatures w14:val="none"/>
              </w:rPr>
            </w:pPr>
            <w:r w:rsidRPr="008F0932">
              <w:rPr>
                <w:rFonts w:ascii="Times New Roman" w:eastAsia="Times New Roman" w:hAnsi="Times New Roman" w:cs="Times New Roman"/>
                <w:kern w:val="0"/>
                <w:sz w:val="20"/>
                <w:szCs w:val="20"/>
                <w14:ligatures w14:val="none"/>
              </w:rPr>
              <w:t>Mounika, G Hema</w:t>
            </w:r>
          </w:p>
          <w:p w14:paraId="21A315DA" w14:textId="77777777" w:rsidR="00FF025F" w:rsidRPr="004765BC" w:rsidRDefault="00FF025F" w:rsidP="00FF025F">
            <w:pPr>
              <w:rPr>
                <w:rFonts w:ascii="Times New Roman" w:eastAsia="Times New Roman" w:hAnsi="Times New Roman" w:cs="Times New Roman"/>
                <w:kern w:val="0"/>
                <w:sz w:val="20"/>
                <w:szCs w:val="20"/>
                <w14:ligatures w14:val="none"/>
              </w:rPr>
            </w:pPr>
            <w:r w:rsidRPr="004765BC">
              <w:rPr>
                <w:rFonts w:ascii="Times New Roman" w:eastAsia="Times New Roman" w:hAnsi="Times New Roman" w:cs="Times New Roman"/>
                <w:kern w:val="0"/>
                <w:sz w:val="20"/>
                <w:szCs w:val="20"/>
                <w14:ligatures w14:val="none"/>
              </w:rPr>
              <w:t xml:space="preserve">et.al , </w:t>
            </w:r>
          </w:p>
          <w:p w14:paraId="088A0ECF" w14:textId="77777777" w:rsidR="00FF025F" w:rsidRPr="004765BC" w:rsidRDefault="00FF025F" w:rsidP="00FF025F">
            <w:pPr>
              <w:rPr>
                <w:rFonts w:ascii="Times New Roman" w:eastAsia="Times New Roman" w:hAnsi="Times New Roman" w:cs="Times New Roman"/>
                <w:kern w:val="0"/>
                <w:sz w:val="20"/>
                <w:szCs w:val="20"/>
                <w14:ligatures w14:val="none"/>
              </w:rPr>
            </w:pPr>
            <w:r w:rsidRPr="004765BC">
              <w:rPr>
                <w:rFonts w:ascii="Times New Roman" w:hAnsi="Times New Roman" w:cs="Times New Roman"/>
                <w:sz w:val="20"/>
                <w:szCs w:val="20"/>
              </w:rPr>
              <w:t>International Journal of Pure and Applied Mathematics</w:t>
            </w:r>
          </w:p>
          <w:p w14:paraId="3366E109" w14:textId="77777777"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2018</w:t>
            </w:r>
          </w:p>
        </w:tc>
        <w:tc>
          <w:tcPr>
            <w:tcW w:w="3870" w:type="dxa"/>
          </w:tcPr>
          <w:p w14:paraId="0CD3D4D7" w14:textId="6379BC5A" w:rsidR="00FF025F" w:rsidRPr="004765BC" w:rsidRDefault="00FF025F" w:rsidP="00FF025F">
            <w:pPr>
              <w:autoSpaceDE w:val="0"/>
              <w:autoSpaceDN w:val="0"/>
              <w:adjustRightInd w:val="0"/>
              <w:rPr>
                <w:rFonts w:ascii="Times New Roman" w:hAnsi="Times New Roman" w:cs="Times New Roman"/>
                <w:kern w:val="0"/>
                <w:sz w:val="20"/>
                <w:szCs w:val="20"/>
              </w:rPr>
            </w:pPr>
            <w:r w:rsidRPr="004765BC">
              <w:rPr>
                <w:rFonts w:ascii="Times New Roman" w:hAnsi="Times New Roman" w:cs="Times New Roman"/>
                <w:kern w:val="0"/>
                <w:sz w:val="20"/>
                <w:szCs w:val="20"/>
              </w:rPr>
              <w:t xml:space="preserve">In this study author worked </w:t>
            </w:r>
            <w:r w:rsidRPr="004765BC">
              <w:rPr>
                <w:rFonts w:ascii="Times New Roman" w:hAnsi="Times New Roman" w:cs="Times New Roman"/>
                <w:kern w:val="0"/>
                <w:sz w:val="20"/>
                <w:szCs w:val="20"/>
              </w:rPr>
              <w:t>on stairlift</w:t>
            </w:r>
            <w:r w:rsidRPr="004765BC">
              <w:rPr>
                <w:rFonts w:ascii="Times New Roman" w:hAnsi="Times New Roman" w:cs="Times New Roman"/>
                <w:kern w:val="0"/>
                <w:sz w:val="20"/>
                <w:szCs w:val="20"/>
              </w:rPr>
              <w:t>, which is a mobile chair-like mobility device affixed to one side of stairways, improves access for the elderly between floors in homes and allows many people with mobility impairments to live independently with the help of the Internet of Things, this may also reduce the need of escalators or elevators.</w:t>
            </w:r>
          </w:p>
          <w:p w14:paraId="3598E2EB" w14:textId="77777777" w:rsidR="00FF025F" w:rsidRPr="004765BC" w:rsidRDefault="00FF025F" w:rsidP="00FF025F">
            <w:pPr>
              <w:rPr>
                <w:rFonts w:ascii="Times New Roman" w:hAnsi="Times New Roman" w:cs="Times New Roman"/>
                <w:sz w:val="20"/>
                <w:szCs w:val="20"/>
              </w:rPr>
            </w:pPr>
          </w:p>
        </w:tc>
      </w:tr>
      <w:tr w:rsidR="00FF025F" w:rsidRPr="004765BC" w14:paraId="2A9D0D7A" w14:textId="77777777" w:rsidTr="00FF025F">
        <w:tc>
          <w:tcPr>
            <w:tcW w:w="805" w:type="dxa"/>
          </w:tcPr>
          <w:p w14:paraId="2EBC2424" w14:textId="648F850D" w:rsidR="00FF025F" w:rsidRPr="00FF025F" w:rsidRDefault="00FF025F" w:rsidP="00FF025F">
            <w:pPr>
              <w:pStyle w:val="ListParagraph"/>
              <w:numPr>
                <w:ilvl w:val="0"/>
                <w:numId w:val="20"/>
              </w:numPr>
              <w:rPr>
                <w:rFonts w:ascii="Times New Roman" w:hAnsi="Times New Roman" w:cs="Times New Roman"/>
                <w:sz w:val="20"/>
                <w:szCs w:val="20"/>
              </w:rPr>
            </w:pPr>
          </w:p>
        </w:tc>
        <w:tc>
          <w:tcPr>
            <w:tcW w:w="2970" w:type="dxa"/>
          </w:tcPr>
          <w:p w14:paraId="02C33AA5" w14:textId="0C5F06B2" w:rsidR="00FF025F" w:rsidRPr="004765BC" w:rsidRDefault="00FF025F" w:rsidP="00FF025F">
            <w:pPr>
              <w:rPr>
                <w:rFonts w:ascii="Times New Roman" w:hAnsi="Times New Roman" w:cs="Times New Roman"/>
                <w:sz w:val="20"/>
                <w:szCs w:val="20"/>
              </w:rPr>
            </w:pPr>
            <w:r w:rsidRPr="004765BC">
              <w:rPr>
                <w:rFonts w:ascii="Times New Roman" w:hAnsi="Times New Roman" w:cs="Times New Roman"/>
                <w:sz w:val="20"/>
                <w:szCs w:val="20"/>
              </w:rPr>
              <w:t>Development of IoT based lower limb exoskeleton in rehabilitation</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{"citationItems":[{"id":"ITEM-1","itemData":{"DOI":"10.1109/URAI.2017.7992834","ISBN":"9781509030552","abstract":"This paper presents a novel design of robotics device that is able to provide suitable gait rehabilitation to the elder or people after sustaining injury or disability. This device is being developed as other common lower extremity exoskeleton but integrated with IoT technique. Taking advantages of computing and communication, the physical therapists may guide their patients with gait training even far from them. Moreover, the data gathered from built-in sensors in the exoskeleton through the network helps to create a rehabilitation strategy and reconfigure medical resources based on patients' conditions quickly and remotely.","author":[{"dropping-particle":"","family":"Phong","given":"Le Dinh","non-dropping-particle":"","parse-names":false,"suffix":""},{"dropping-particle":"","family":"Long","given":"Vu Ngoc","non-dropping-particle":"","parse-names":false,"suffix":""},{"dropping-particle":"","family":"Hoang","given":"Nguyen Anh","non-dropping-particle":"","parse-names":false,"suffix":""},{"dropping-particle":"","family":"Quoc","given":"Le Hoai","non-dropping-particle":"","parse-names":false,"suffix":""}],"container-title":"2017 14th International Conference on Ubiquitous Robots and Ambient Intelligence, URAI 2017","id":"ITEM-1","issued":{"date-parts":[["2017"]]},"page":"824-826","title":"Development of IoT based lower limb exoskeleton in rehabilitation","type":"article-journal"},"uris":["http://www.mendeley.com/documents/?uuid=bbf24008-587c-4980-9ec7-a76cebe09539"]}],"mendeley":{"formattedCitation":"[21]","plainTextFormattedCitation":"[21]"},"properties":{"noteIndex":0},"schema":"https://github.com/citation-style-language/schema/raw/master/csl-citation.json"}</w:instrText>
            </w:r>
            <w:r>
              <w:rPr>
                <w:rFonts w:ascii="Times New Roman" w:hAnsi="Times New Roman" w:cs="Times New Roman"/>
                <w:sz w:val="20"/>
                <w:szCs w:val="20"/>
              </w:rPr>
              <w:fldChar w:fldCharType="separate"/>
            </w:r>
            <w:r w:rsidRPr="00FF025F">
              <w:rPr>
                <w:rFonts w:ascii="Times New Roman" w:hAnsi="Times New Roman" w:cs="Times New Roman"/>
                <w:noProof/>
                <w:sz w:val="20"/>
                <w:szCs w:val="20"/>
              </w:rPr>
              <w:t>[21]</w:t>
            </w:r>
            <w:r>
              <w:rPr>
                <w:rFonts w:ascii="Times New Roman" w:hAnsi="Times New Roman" w:cs="Times New Roman"/>
                <w:sz w:val="20"/>
                <w:szCs w:val="20"/>
              </w:rPr>
              <w:fldChar w:fldCharType="end"/>
            </w:r>
          </w:p>
        </w:tc>
        <w:tc>
          <w:tcPr>
            <w:tcW w:w="2520" w:type="dxa"/>
          </w:tcPr>
          <w:p w14:paraId="16AD7CF3" w14:textId="77777777" w:rsidR="00FF025F" w:rsidRPr="004765BC" w:rsidRDefault="00FF025F" w:rsidP="00FF025F">
            <w:pPr>
              <w:pStyle w:val="NormalWeb"/>
              <w:spacing w:before="0" w:beforeAutospacing="0" w:after="0" w:afterAutospacing="0"/>
              <w:rPr>
                <w:sz w:val="20"/>
                <w:szCs w:val="20"/>
              </w:rPr>
            </w:pPr>
            <w:r w:rsidRPr="004765BC">
              <w:rPr>
                <w:sz w:val="20"/>
                <w:szCs w:val="20"/>
              </w:rPr>
              <w:t>Phong, Le Dinh</w:t>
            </w:r>
          </w:p>
          <w:p w14:paraId="189F21D1" w14:textId="77777777" w:rsidR="00FF025F" w:rsidRPr="004765BC" w:rsidRDefault="00FF025F" w:rsidP="00FF025F">
            <w:pPr>
              <w:pStyle w:val="NormalWeb"/>
              <w:spacing w:before="0" w:beforeAutospacing="0" w:after="0" w:afterAutospacing="0"/>
              <w:rPr>
                <w:sz w:val="20"/>
                <w:szCs w:val="20"/>
              </w:rPr>
            </w:pPr>
            <w:r w:rsidRPr="004765BC">
              <w:rPr>
                <w:sz w:val="20"/>
                <w:szCs w:val="20"/>
              </w:rPr>
              <w:t>Long, Vu Ngoc</w:t>
            </w:r>
          </w:p>
          <w:p w14:paraId="2BE10780" w14:textId="77777777" w:rsidR="00FF025F" w:rsidRPr="004765BC" w:rsidRDefault="00FF025F" w:rsidP="00FF025F">
            <w:pPr>
              <w:pStyle w:val="NormalWeb"/>
              <w:spacing w:before="0" w:beforeAutospacing="0" w:after="0" w:afterAutospacing="0"/>
              <w:rPr>
                <w:sz w:val="20"/>
                <w:szCs w:val="20"/>
              </w:rPr>
            </w:pPr>
            <w:r w:rsidRPr="004765BC">
              <w:rPr>
                <w:sz w:val="20"/>
                <w:szCs w:val="20"/>
              </w:rPr>
              <w:t>Hoang, et.al 2017 14th International Conference on Ubiquitous Robots and Ambient Intelligence, URAI 2017</w:t>
            </w:r>
          </w:p>
        </w:tc>
        <w:tc>
          <w:tcPr>
            <w:tcW w:w="3870" w:type="dxa"/>
          </w:tcPr>
          <w:p w14:paraId="72E9724B" w14:textId="77777777" w:rsidR="00FF025F" w:rsidRPr="004765BC" w:rsidRDefault="00FF025F" w:rsidP="00FF025F">
            <w:pPr>
              <w:autoSpaceDE w:val="0"/>
              <w:autoSpaceDN w:val="0"/>
              <w:adjustRightInd w:val="0"/>
              <w:rPr>
                <w:rFonts w:ascii="Times New Roman" w:hAnsi="Times New Roman" w:cs="Times New Roman"/>
                <w:sz w:val="20"/>
                <w:szCs w:val="20"/>
              </w:rPr>
            </w:pPr>
            <w:r w:rsidRPr="004765BC">
              <w:rPr>
                <w:rFonts w:ascii="Times New Roman" w:hAnsi="Times New Roman" w:cs="Times New Roman"/>
                <w:sz w:val="20"/>
                <w:szCs w:val="20"/>
              </w:rPr>
              <w:t>In this study author has developed the IoT based exoskeleton for the gait rehabilitation , which help the physical therapist to collect the data from the sensors for planning the further treatment.</w:t>
            </w:r>
          </w:p>
          <w:p w14:paraId="00D29B50" w14:textId="77777777" w:rsidR="00FF025F" w:rsidRPr="004765BC" w:rsidRDefault="00FF025F" w:rsidP="00FF025F">
            <w:pPr>
              <w:pStyle w:val="Default"/>
              <w:rPr>
                <w:sz w:val="20"/>
                <w:szCs w:val="20"/>
              </w:rPr>
            </w:pPr>
          </w:p>
        </w:tc>
      </w:tr>
    </w:tbl>
    <w:p w14:paraId="3C7EC990" w14:textId="77777777" w:rsidR="00FF025F" w:rsidRPr="003C003D" w:rsidRDefault="00FF025F" w:rsidP="003C003D">
      <w:pPr>
        <w:tabs>
          <w:tab w:val="left" w:pos="6780"/>
        </w:tabs>
        <w:spacing w:line="240" w:lineRule="auto"/>
        <w:rPr>
          <w:rFonts w:ascii="Times New Roman" w:hAnsi="Times New Roman" w:cs="Times New Roman"/>
          <w:sz w:val="20"/>
          <w:szCs w:val="20"/>
        </w:rPr>
      </w:pPr>
    </w:p>
    <w:p w14:paraId="04E4F0E5" w14:textId="77777777" w:rsidR="00FF025F" w:rsidRDefault="00FF025F" w:rsidP="003C003D">
      <w:pPr>
        <w:autoSpaceDE w:val="0"/>
        <w:autoSpaceDN w:val="0"/>
        <w:adjustRightInd w:val="0"/>
        <w:spacing w:after="0" w:line="240" w:lineRule="auto"/>
        <w:rPr>
          <w:rFonts w:ascii="Times New Roman" w:hAnsi="Times New Roman" w:cs="Times New Roman"/>
          <w:b/>
          <w:bCs/>
          <w:sz w:val="20"/>
          <w:szCs w:val="20"/>
          <w:u w:val="single"/>
        </w:rPr>
      </w:pPr>
    </w:p>
    <w:p w14:paraId="6286F882" w14:textId="77777777" w:rsidR="00FF025F" w:rsidRDefault="00FF025F" w:rsidP="003C003D">
      <w:pPr>
        <w:autoSpaceDE w:val="0"/>
        <w:autoSpaceDN w:val="0"/>
        <w:adjustRightInd w:val="0"/>
        <w:spacing w:after="0" w:line="240" w:lineRule="auto"/>
        <w:rPr>
          <w:rFonts w:ascii="Times New Roman" w:hAnsi="Times New Roman" w:cs="Times New Roman"/>
          <w:b/>
          <w:bCs/>
          <w:sz w:val="20"/>
          <w:szCs w:val="20"/>
          <w:u w:val="single"/>
        </w:rPr>
      </w:pPr>
    </w:p>
    <w:p w14:paraId="4CE446AE" w14:textId="77777777" w:rsidR="00FF025F" w:rsidRDefault="00FF025F" w:rsidP="003C003D">
      <w:pPr>
        <w:autoSpaceDE w:val="0"/>
        <w:autoSpaceDN w:val="0"/>
        <w:adjustRightInd w:val="0"/>
        <w:spacing w:after="0" w:line="240" w:lineRule="auto"/>
        <w:rPr>
          <w:rFonts w:ascii="Times New Roman" w:hAnsi="Times New Roman" w:cs="Times New Roman"/>
          <w:b/>
          <w:bCs/>
          <w:sz w:val="20"/>
          <w:szCs w:val="20"/>
          <w:u w:val="single"/>
        </w:rPr>
      </w:pPr>
    </w:p>
    <w:p w14:paraId="6661C9DC" w14:textId="6EF8766E" w:rsidR="00734270" w:rsidRDefault="00B5749F" w:rsidP="003C003D">
      <w:pPr>
        <w:autoSpaceDE w:val="0"/>
        <w:autoSpaceDN w:val="0"/>
        <w:adjustRightInd w:val="0"/>
        <w:spacing w:after="0" w:line="240" w:lineRule="auto"/>
        <w:rPr>
          <w:rFonts w:ascii="Times New Roman" w:hAnsi="Times New Roman" w:cs="Times New Roman"/>
          <w:b/>
          <w:bCs/>
          <w:sz w:val="20"/>
          <w:szCs w:val="20"/>
          <w:u w:val="single"/>
        </w:rPr>
      </w:pPr>
      <w:r w:rsidRPr="003C003D">
        <w:rPr>
          <w:rFonts w:ascii="Times New Roman" w:hAnsi="Times New Roman" w:cs="Times New Roman"/>
          <w:b/>
          <w:bCs/>
          <w:sz w:val="20"/>
          <w:szCs w:val="20"/>
          <w:u w:val="single"/>
        </w:rPr>
        <w:t>Conclusion</w:t>
      </w:r>
    </w:p>
    <w:p w14:paraId="394248C4" w14:textId="203D2FDC" w:rsidR="00B5749F" w:rsidRPr="003C003D" w:rsidRDefault="00B5749F" w:rsidP="003C003D">
      <w:pPr>
        <w:autoSpaceDE w:val="0"/>
        <w:autoSpaceDN w:val="0"/>
        <w:adjustRightInd w:val="0"/>
        <w:spacing w:after="0" w:line="240" w:lineRule="auto"/>
        <w:rPr>
          <w:rFonts w:ascii="Times New Roman" w:hAnsi="Times New Roman" w:cs="Times New Roman"/>
          <w:b/>
          <w:bCs/>
          <w:sz w:val="20"/>
          <w:szCs w:val="20"/>
          <w:u w:val="single"/>
        </w:rPr>
      </w:pPr>
      <w:r w:rsidRPr="003C003D">
        <w:rPr>
          <w:rFonts w:ascii="Times New Roman" w:hAnsi="Times New Roman" w:cs="Times New Roman"/>
          <w:b/>
          <w:bCs/>
          <w:sz w:val="20"/>
          <w:szCs w:val="20"/>
          <w:u w:val="single"/>
        </w:rPr>
        <w:t xml:space="preserve"> </w:t>
      </w:r>
    </w:p>
    <w:p w14:paraId="09EAC0BF" w14:textId="5485FE44" w:rsidR="00145B65" w:rsidRPr="003C003D" w:rsidRDefault="00145B65" w:rsidP="003C003D">
      <w:pPr>
        <w:spacing w:line="240" w:lineRule="auto"/>
        <w:rPr>
          <w:rFonts w:ascii="Times New Roman" w:hAnsi="Times New Roman" w:cs="Times New Roman"/>
          <w:sz w:val="20"/>
          <w:szCs w:val="20"/>
        </w:rPr>
      </w:pPr>
      <w:r w:rsidRPr="003C003D">
        <w:rPr>
          <w:rFonts w:ascii="Times New Roman" w:hAnsi="Times New Roman" w:cs="Times New Roman"/>
          <w:sz w:val="20"/>
          <w:szCs w:val="20"/>
        </w:rPr>
        <w:t>IoT has advanced significantly in recent years, and an extensive range of enabling technologies have been presented. The Internet of Things (IoT) has emerged as the next Internet trend. Every available thing is becoming intelligent. IoT research has a wide range of applications. Many new technologies will develop in the next years, propelling us to an entirely new degree of smartness</w:t>
      </w:r>
      <w:r w:rsidR="00B5749F" w:rsidRPr="003C003D">
        <w:rPr>
          <w:rFonts w:ascii="Times New Roman" w:hAnsi="Times New Roman" w:cs="Times New Roman"/>
          <w:sz w:val="20"/>
          <w:szCs w:val="20"/>
        </w:rPr>
        <w:t xml:space="preserve">. </w:t>
      </w:r>
      <w:r w:rsidRPr="003C003D">
        <w:rPr>
          <w:rFonts w:ascii="Times New Roman" w:hAnsi="Times New Roman" w:cs="Times New Roman"/>
          <w:sz w:val="20"/>
          <w:szCs w:val="20"/>
        </w:rPr>
        <w:t>There are many problems in the assistive technologies which has been resolved by the IoT and all the application of IoT in various mobility aids are increasing day by day and enhancing the quality of life of people with locomotor disabilities.</w:t>
      </w:r>
    </w:p>
    <w:p w14:paraId="01A6F89B" w14:textId="77777777" w:rsidR="00F71203" w:rsidRPr="003C003D" w:rsidRDefault="00F71203" w:rsidP="003C003D">
      <w:pPr>
        <w:spacing w:line="240" w:lineRule="auto"/>
        <w:rPr>
          <w:rFonts w:ascii="Times New Roman" w:hAnsi="Times New Roman" w:cs="Times New Roman"/>
          <w:sz w:val="20"/>
          <w:szCs w:val="20"/>
        </w:rPr>
      </w:pPr>
    </w:p>
    <w:p w14:paraId="648B6DB8" w14:textId="77777777" w:rsidR="00F71203" w:rsidRPr="003C003D" w:rsidRDefault="00F71203" w:rsidP="003C003D">
      <w:pPr>
        <w:spacing w:line="240" w:lineRule="auto"/>
        <w:rPr>
          <w:rFonts w:ascii="Times New Roman" w:hAnsi="Times New Roman" w:cs="Times New Roman"/>
          <w:sz w:val="20"/>
          <w:szCs w:val="20"/>
        </w:rPr>
      </w:pPr>
    </w:p>
    <w:p w14:paraId="2E6DC9A0" w14:textId="0B0E47DA" w:rsidR="00F71203" w:rsidRPr="00734270" w:rsidRDefault="00F71203" w:rsidP="003C003D">
      <w:pPr>
        <w:spacing w:line="240" w:lineRule="auto"/>
        <w:rPr>
          <w:rFonts w:ascii="Times New Roman" w:hAnsi="Times New Roman" w:cs="Times New Roman"/>
          <w:b/>
          <w:bCs/>
          <w:color w:val="000000" w:themeColor="text1"/>
          <w:sz w:val="16"/>
          <w:szCs w:val="16"/>
          <w:u w:val="single"/>
        </w:rPr>
      </w:pPr>
      <w:r w:rsidRPr="00734270">
        <w:rPr>
          <w:rFonts w:ascii="Times New Roman" w:hAnsi="Times New Roman" w:cs="Times New Roman"/>
          <w:b/>
          <w:bCs/>
          <w:color w:val="000000" w:themeColor="text1"/>
          <w:sz w:val="16"/>
          <w:szCs w:val="16"/>
          <w:u w:val="single"/>
        </w:rPr>
        <w:t>REFERENCES</w:t>
      </w:r>
    </w:p>
    <w:p w14:paraId="0C0EA1BE" w14:textId="637701C7" w:rsidR="00FF025F" w:rsidRPr="00FF025F" w:rsidRDefault="00F71203"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734270">
        <w:rPr>
          <w:rFonts w:ascii="Times New Roman" w:hAnsi="Times New Roman" w:cs="Times New Roman"/>
          <w:color w:val="000000" w:themeColor="text1"/>
          <w:sz w:val="16"/>
          <w:szCs w:val="16"/>
        </w:rPr>
        <w:fldChar w:fldCharType="begin" w:fldLock="1"/>
      </w:r>
      <w:r w:rsidRPr="00734270">
        <w:rPr>
          <w:rFonts w:ascii="Times New Roman" w:hAnsi="Times New Roman" w:cs="Times New Roman"/>
          <w:color w:val="000000" w:themeColor="text1"/>
          <w:sz w:val="16"/>
          <w:szCs w:val="16"/>
        </w:rPr>
        <w:instrText xml:space="preserve">ADDIN Mendeley Bibliography CSL_BIBLIOGRAPHY </w:instrText>
      </w:r>
      <w:r w:rsidRPr="00734270">
        <w:rPr>
          <w:rFonts w:ascii="Times New Roman" w:hAnsi="Times New Roman" w:cs="Times New Roman"/>
          <w:color w:val="000000" w:themeColor="text1"/>
          <w:sz w:val="16"/>
          <w:szCs w:val="16"/>
        </w:rPr>
        <w:fldChar w:fldCharType="separate"/>
      </w:r>
      <w:r w:rsidR="00FF025F" w:rsidRPr="00FF025F">
        <w:rPr>
          <w:rFonts w:ascii="Times New Roman" w:hAnsi="Times New Roman" w:cs="Times New Roman"/>
          <w:noProof/>
          <w:sz w:val="16"/>
          <w:szCs w:val="24"/>
        </w:rPr>
        <w:t>[1]</w:t>
      </w:r>
      <w:r w:rsidR="00FF025F" w:rsidRPr="00FF025F">
        <w:rPr>
          <w:rFonts w:ascii="Times New Roman" w:hAnsi="Times New Roman" w:cs="Times New Roman"/>
          <w:noProof/>
          <w:sz w:val="16"/>
          <w:szCs w:val="24"/>
        </w:rPr>
        <w:tab/>
        <w:t xml:space="preserve">P. Pant, V. B. Gupta, A. Khanna, and N. Saxena, “Technology foresight study on assistive technology for locomotor disability,” </w:t>
      </w:r>
      <w:r w:rsidR="00FF025F" w:rsidRPr="00FF025F">
        <w:rPr>
          <w:rFonts w:ascii="Times New Roman" w:hAnsi="Times New Roman" w:cs="Times New Roman"/>
          <w:i/>
          <w:iCs/>
          <w:noProof/>
          <w:sz w:val="16"/>
          <w:szCs w:val="24"/>
        </w:rPr>
        <w:t>Technol. Disabil.</w:t>
      </w:r>
      <w:r w:rsidR="00FF025F" w:rsidRPr="00FF025F">
        <w:rPr>
          <w:rFonts w:ascii="Times New Roman" w:hAnsi="Times New Roman" w:cs="Times New Roman"/>
          <w:noProof/>
          <w:sz w:val="16"/>
          <w:szCs w:val="24"/>
        </w:rPr>
        <w:t>, vol. 29, no. 4, pp. 163–171, 2018, doi: 10.3233/tad-170180.</w:t>
      </w:r>
    </w:p>
    <w:p w14:paraId="285F9C04"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w:t>
      </w:r>
      <w:r w:rsidRPr="00FF025F">
        <w:rPr>
          <w:rFonts w:ascii="Times New Roman" w:hAnsi="Times New Roman" w:cs="Times New Roman"/>
          <w:noProof/>
          <w:sz w:val="16"/>
          <w:szCs w:val="24"/>
        </w:rPr>
        <w:tab/>
        <w:t xml:space="preserve">A. Khayatzadeh-Mahani, K. Wittevrongel, D. B. Nicholas, and J. D. Zwicker, “Prioritizing barriers and solutions to improve employment for persons with developmental disabilities,” </w:t>
      </w:r>
      <w:r w:rsidRPr="00FF025F">
        <w:rPr>
          <w:rFonts w:ascii="Times New Roman" w:hAnsi="Times New Roman" w:cs="Times New Roman"/>
          <w:i/>
          <w:iCs/>
          <w:noProof/>
          <w:sz w:val="16"/>
          <w:szCs w:val="24"/>
        </w:rPr>
        <w:t>Disabil. Rehabil.</w:t>
      </w:r>
      <w:r w:rsidRPr="00FF025F">
        <w:rPr>
          <w:rFonts w:ascii="Times New Roman" w:hAnsi="Times New Roman" w:cs="Times New Roman"/>
          <w:noProof/>
          <w:sz w:val="16"/>
          <w:szCs w:val="24"/>
        </w:rPr>
        <w:t>, vol. 42, no. 19, pp. 2696–2706, 2020, doi: 10.1080/09638288.2019.1570356.</w:t>
      </w:r>
    </w:p>
    <w:p w14:paraId="76F0FC73"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w:t>
      </w:r>
      <w:r w:rsidRPr="00FF025F">
        <w:rPr>
          <w:rFonts w:ascii="Times New Roman" w:hAnsi="Times New Roman" w:cs="Times New Roman"/>
          <w:noProof/>
          <w:sz w:val="16"/>
          <w:szCs w:val="24"/>
        </w:rPr>
        <w:tab/>
        <w:t xml:space="preserve">V. Tangcharoensathien, W. Witthayapipopsakul, S. Viriyathorn, and W. Patcharanarumol, “Improving access to assistive technologies: challenges and solutions in low- and middle-income countries,” </w:t>
      </w:r>
      <w:r w:rsidRPr="00FF025F">
        <w:rPr>
          <w:rFonts w:ascii="Times New Roman" w:hAnsi="Times New Roman" w:cs="Times New Roman"/>
          <w:i/>
          <w:iCs/>
          <w:noProof/>
          <w:sz w:val="16"/>
          <w:szCs w:val="24"/>
        </w:rPr>
        <w:t>WHO South-East Asia J. public Heal.</w:t>
      </w:r>
      <w:r w:rsidRPr="00FF025F">
        <w:rPr>
          <w:rFonts w:ascii="Times New Roman" w:hAnsi="Times New Roman" w:cs="Times New Roman"/>
          <w:noProof/>
          <w:sz w:val="16"/>
          <w:szCs w:val="24"/>
        </w:rPr>
        <w:t>, vol. 7, no. 2, pp. 84–89, 2018, doi: 10.4103/2224-3151.239419.</w:t>
      </w:r>
    </w:p>
    <w:p w14:paraId="1611AE0F"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[4]</w:t>
      </w:r>
      <w:r w:rsidRPr="00FF025F">
        <w:rPr>
          <w:rFonts w:ascii="Times New Roman" w:hAnsi="Times New Roman" w:cs="Times New Roman"/>
          <w:noProof/>
          <w:sz w:val="16"/>
          <w:szCs w:val="24"/>
        </w:rPr>
        <w:tab/>
        <w:t xml:space="preserve">B. E. Dicianno </w:t>
      </w:r>
      <w:r w:rsidRPr="00FF025F">
        <w:rPr>
          <w:rFonts w:ascii="Times New Roman" w:hAnsi="Times New Roman" w:cs="Times New Roman"/>
          <w:i/>
          <w:iCs/>
          <w:noProof/>
          <w:sz w:val="16"/>
          <w:szCs w:val="24"/>
        </w:rPr>
        <w:t>et al.</w:t>
      </w:r>
      <w:r w:rsidRPr="00FF025F">
        <w:rPr>
          <w:rFonts w:ascii="Times New Roman" w:hAnsi="Times New Roman" w:cs="Times New Roman"/>
          <w:noProof/>
          <w:sz w:val="16"/>
          <w:szCs w:val="24"/>
        </w:rPr>
        <w:t xml:space="preserve">, “The future of the provision process for mobility assistive technology: a survey of providers,” </w:t>
      </w:r>
      <w:r w:rsidRPr="00FF025F">
        <w:rPr>
          <w:rFonts w:ascii="Times New Roman" w:hAnsi="Times New Roman" w:cs="Times New Roman"/>
          <w:i/>
          <w:iCs/>
          <w:noProof/>
          <w:sz w:val="16"/>
          <w:szCs w:val="24"/>
        </w:rPr>
        <w:t>Disabil. Rehabil. Assist. Technol.</w:t>
      </w:r>
      <w:r w:rsidRPr="00FF025F">
        <w:rPr>
          <w:rFonts w:ascii="Times New Roman" w:hAnsi="Times New Roman" w:cs="Times New Roman"/>
          <w:noProof/>
          <w:sz w:val="16"/>
          <w:szCs w:val="24"/>
        </w:rPr>
        <w:t>, vol. 14, no. 4, pp. 338–345, 2019, doi: 10.1080/17483107.2018.1448470.</w:t>
      </w:r>
    </w:p>
    <w:p w14:paraId="3F4F26AD"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[5]</w:t>
      </w:r>
      <w:r w:rsidRPr="00FF025F">
        <w:rPr>
          <w:rFonts w:ascii="Times New Roman" w:hAnsi="Times New Roman" w:cs="Times New Roman"/>
          <w:noProof/>
          <w:sz w:val="16"/>
          <w:szCs w:val="24"/>
        </w:rPr>
        <w:tab/>
        <w:t xml:space="preserve">A. V. F. Santos and Z. C. Silveira, “AT-d8sign: methodology to support development of assistive devices focused on user-centered design and 3D technologies,” </w:t>
      </w:r>
      <w:r w:rsidRPr="00FF025F">
        <w:rPr>
          <w:rFonts w:ascii="Times New Roman" w:hAnsi="Times New Roman" w:cs="Times New Roman"/>
          <w:i/>
          <w:iCs/>
          <w:noProof/>
          <w:sz w:val="16"/>
          <w:szCs w:val="24"/>
        </w:rPr>
        <w:t>J. Brazilian Soc. Mech. Sci. Eng.</w:t>
      </w:r>
      <w:r w:rsidRPr="00FF025F">
        <w:rPr>
          <w:rFonts w:ascii="Times New Roman" w:hAnsi="Times New Roman" w:cs="Times New Roman"/>
          <w:noProof/>
          <w:sz w:val="16"/>
          <w:szCs w:val="24"/>
        </w:rPr>
        <w:t>, vol. 42, no. 5, 2020, doi: 10.1007/s40430-020-02347-w.</w:t>
      </w:r>
    </w:p>
    <w:p w14:paraId="5A8BA1A6"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[6]</w:t>
      </w:r>
      <w:r w:rsidRPr="00FF025F">
        <w:rPr>
          <w:rFonts w:ascii="Times New Roman" w:hAnsi="Times New Roman" w:cs="Times New Roman"/>
          <w:noProof/>
          <w:sz w:val="16"/>
          <w:szCs w:val="24"/>
        </w:rPr>
        <w:tab/>
        <w:t xml:space="preserve">C. Widehammar, H. Lidström, and L. Hermansson, “Environmental barriers to participation and facilitators for use of three types of assistive technology devices,” </w:t>
      </w:r>
      <w:r w:rsidRPr="00FF025F">
        <w:rPr>
          <w:rFonts w:ascii="Times New Roman" w:hAnsi="Times New Roman" w:cs="Times New Roman"/>
          <w:i/>
          <w:iCs/>
          <w:noProof/>
          <w:sz w:val="16"/>
          <w:szCs w:val="24"/>
        </w:rPr>
        <w:t>Assist. Technol.</w:t>
      </w:r>
      <w:r w:rsidRPr="00FF025F">
        <w:rPr>
          <w:rFonts w:ascii="Times New Roman" w:hAnsi="Times New Roman" w:cs="Times New Roman"/>
          <w:noProof/>
          <w:sz w:val="16"/>
          <w:szCs w:val="24"/>
        </w:rPr>
        <w:t>, vol. 31, no. 2, pp. 68–76, 2019, doi: 10.1080/10400435.2017.1363828.</w:t>
      </w:r>
    </w:p>
    <w:p w14:paraId="39C53F3D"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[7]</w:t>
      </w:r>
      <w:r w:rsidRPr="00FF025F">
        <w:rPr>
          <w:rFonts w:ascii="Times New Roman" w:hAnsi="Times New Roman" w:cs="Times New Roman"/>
          <w:noProof/>
          <w:sz w:val="16"/>
          <w:szCs w:val="24"/>
        </w:rPr>
        <w:tab/>
        <w:t>S. Kadry, “Internet of things ( IoT ),” no. May, 2021, doi: 10.1088/978-0-7503-3663-5ch1.</w:t>
      </w:r>
    </w:p>
    <w:p w14:paraId="5F17CA25"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[8]</w:t>
      </w:r>
      <w:r w:rsidRPr="00FF025F">
        <w:rPr>
          <w:rFonts w:ascii="Times New Roman" w:hAnsi="Times New Roman" w:cs="Times New Roman"/>
          <w:noProof/>
          <w:sz w:val="16"/>
          <w:szCs w:val="24"/>
        </w:rPr>
        <w:tab/>
        <w:t xml:space="preserve">G. A. Francis, S. Lexmitha, N. A. Devi, and ..., “Embedded system based smart automation for elderly and disabled people,” </w:t>
      </w:r>
      <w:r w:rsidRPr="00FF025F">
        <w:rPr>
          <w:rFonts w:ascii="Times New Roman" w:hAnsi="Times New Roman" w:cs="Times New Roman"/>
          <w:i/>
          <w:iCs/>
          <w:noProof/>
          <w:sz w:val="16"/>
          <w:szCs w:val="24"/>
        </w:rPr>
        <w:t>Ann. …</w:t>
      </w:r>
      <w:r w:rsidRPr="00FF025F">
        <w:rPr>
          <w:rFonts w:ascii="Times New Roman" w:hAnsi="Times New Roman" w:cs="Times New Roman"/>
          <w:noProof/>
          <w:sz w:val="16"/>
          <w:szCs w:val="24"/>
        </w:rPr>
        <w:t>, vol. 25, no. 4, pp. 9909–9917, 2021, [Online]. Available: https://www.annalsofrscb.ro/index.php/journal/article/view/3738%0Ahttps://www.annalsofrscb.ro/index.php/journal/article/download/3738/3049</w:t>
      </w:r>
    </w:p>
    <w:p w14:paraId="2EB2D61E"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[9]</w:t>
      </w:r>
      <w:r w:rsidRPr="00FF025F">
        <w:rPr>
          <w:rFonts w:ascii="Times New Roman" w:hAnsi="Times New Roman" w:cs="Times New Roman"/>
          <w:noProof/>
          <w:sz w:val="16"/>
          <w:szCs w:val="24"/>
        </w:rPr>
        <w:tab/>
        <w:t>M. Serror, S. Hack, M. Henze, M. Schuba, and K. Wehrle, “Challenges and Opportunities in Securing the Industrial Internet of Things,” no. May, pp. 1–12, 2021.</w:t>
      </w:r>
    </w:p>
    <w:p w14:paraId="1DCD0D39"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[10]</w:t>
      </w:r>
      <w:r w:rsidRPr="00FF025F">
        <w:rPr>
          <w:rFonts w:ascii="Times New Roman" w:hAnsi="Times New Roman" w:cs="Times New Roman"/>
          <w:noProof/>
          <w:sz w:val="16"/>
          <w:szCs w:val="24"/>
        </w:rPr>
        <w:tab/>
        <w:t xml:space="preserve">R. A. J. M. Gining, S. S. M. Fauzi, A. F. A. Hadi, M. Z. A. Razak, and M. N. F. Jamaluddin, “Design and Development of Disabled Parking System for Smart City,” </w:t>
      </w:r>
      <w:r w:rsidRPr="00FF025F">
        <w:rPr>
          <w:rFonts w:ascii="Times New Roman" w:hAnsi="Times New Roman" w:cs="Times New Roman"/>
          <w:i/>
          <w:iCs/>
          <w:noProof/>
          <w:sz w:val="16"/>
          <w:szCs w:val="24"/>
        </w:rPr>
        <w:t>J. Phys. Conf. Ser.</w:t>
      </w:r>
      <w:r w:rsidRPr="00FF025F">
        <w:rPr>
          <w:rFonts w:ascii="Times New Roman" w:hAnsi="Times New Roman" w:cs="Times New Roman"/>
          <w:noProof/>
          <w:sz w:val="16"/>
          <w:szCs w:val="24"/>
        </w:rPr>
        <w:t>, vol. 1019, no. 1, 2018, doi: 10.1088/1742-6596/1019/1/012016.</w:t>
      </w:r>
    </w:p>
    <w:p w14:paraId="5E8112C1"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[11]</w:t>
      </w:r>
      <w:r w:rsidRPr="00FF025F">
        <w:rPr>
          <w:rFonts w:ascii="Times New Roman" w:hAnsi="Times New Roman" w:cs="Times New Roman"/>
          <w:noProof/>
          <w:sz w:val="16"/>
          <w:szCs w:val="24"/>
        </w:rPr>
        <w:tab/>
        <w:t>M. Km and D. Mk, “A Comprehensive Study on Human Interaction with IoT Systems,” no. May, pp. 8005–8014, 2020.</w:t>
      </w:r>
    </w:p>
    <w:p w14:paraId="18B96828"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[12]</w:t>
      </w:r>
      <w:r w:rsidRPr="00FF025F">
        <w:rPr>
          <w:rFonts w:ascii="Times New Roman" w:hAnsi="Times New Roman" w:cs="Times New Roman"/>
          <w:noProof/>
          <w:sz w:val="16"/>
          <w:szCs w:val="24"/>
        </w:rPr>
        <w:tab/>
        <w:t>W. Kim, “A Review of the Applications of the Internet of Things ( IoT ) for Agricultural A Review of the Applications of the Internet of Things ( IoT ) for Agricultural Automation,” no. December, 2020, doi: 10.1007/s42853-020-00078-3.</w:t>
      </w:r>
    </w:p>
    <w:p w14:paraId="1BDD8B8B"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[13]</w:t>
      </w:r>
      <w:r w:rsidRPr="00FF025F">
        <w:rPr>
          <w:rFonts w:ascii="Times New Roman" w:hAnsi="Times New Roman" w:cs="Times New Roman"/>
          <w:noProof/>
          <w:sz w:val="16"/>
          <w:szCs w:val="24"/>
        </w:rPr>
        <w:tab/>
        <w:t>N. M. Kumar and A. Dash, “The Internet of Things : An Opportunity for Transportation and Logistics,” no. June, 2018.</w:t>
      </w:r>
    </w:p>
    <w:p w14:paraId="1D3F1223"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[14]</w:t>
      </w:r>
      <w:r w:rsidRPr="00FF025F">
        <w:rPr>
          <w:rFonts w:ascii="Times New Roman" w:hAnsi="Times New Roman" w:cs="Times New Roman"/>
          <w:noProof/>
          <w:sz w:val="16"/>
          <w:szCs w:val="24"/>
        </w:rPr>
        <w:tab/>
        <w:t>M. Aboelmaged, Y. Abdelghani, M. A. Abd, and E. Ghany, “Wireless IoT based Metering System for Energy Efficient Smart Cites,” no. Icm, pp. 1–4, 2017.</w:t>
      </w:r>
    </w:p>
    <w:p w14:paraId="17A79CDD"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[15]</w:t>
      </w:r>
      <w:r w:rsidRPr="00FF025F">
        <w:rPr>
          <w:rFonts w:ascii="Times New Roman" w:hAnsi="Times New Roman" w:cs="Times New Roman"/>
          <w:noProof/>
          <w:sz w:val="16"/>
          <w:szCs w:val="24"/>
        </w:rPr>
        <w:tab/>
        <w:t>J. Suresh, “Inventory Management System Using IOT,” no. January, 2017, doi: 10.1007/978-981-10-2471-9.</w:t>
      </w:r>
    </w:p>
    <w:p w14:paraId="14397D17"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[16]</w:t>
      </w:r>
      <w:r w:rsidRPr="00FF025F">
        <w:rPr>
          <w:rFonts w:ascii="Times New Roman" w:hAnsi="Times New Roman" w:cs="Times New Roman"/>
          <w:noProof/>
          <w:sz w:val="16"/>
          <w:szCs w:val="24"/>
        </w:rPr>
        <w:tab/>
        <w:t xml:space="preserve">K. Navya, B. P. Kumar, G. H. Mounika, B. Vineeth, P. Rao, and P. Electronics, “Smart Stair Lift for Disabled and Elderly,” </w:t>
      </w:r>
      <w:r w:rsidRPr="00FF025F">
        <w:rPr>
          <w:rFonts w:ascii="Times New Roman" w:hAnsi="Times New Roman" w:cs="Times New Roman"/>
          <w:i/>
          <w:iCs/>
          <w:noProof/>
          <w:sz w:val="16"/>
          <w:szCs w:val="24"/>
        </w:rPr>
        <w:t>Int. J. Pure Appl. Math.</w:t>
      </w:r>
      <w:r w:rsidRPr="00FF025F">
        <w:rPr>
          <w:rFonts w:ascii="Times New Roman" w:hAnsi="Times New Roman" w:cs="Times New Roman"/>
          <w:noProof/>
          <w:sz w:val="16"/>
          <w:szCs w:val="24"/>
        </w:rPr>
        <w:t>, vol. 120, no. 6, pp. 4647–4660, 2018.</w:t>
      </w:r>
    </w:p>
    <w:p w14:paraId="7C8094AC"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[17]</w:t>
      </w:r>
      <w:r w:rsidRPr="00FF025F">
        <w:rPr>
          <w:rFonts w:ascii="Times New Roman" w:hAnsi="Times New Roman" w:cs="Times New Roman"/>
          <w:noProof/>
          <w:sz w:val="16"/>
          <w:szCs w:val="24"/>
        </w:rPr>
        <w:tab/>
        <w:t>W. Bengal, “Internet of Things : New Promises for Persons with Disabilities,” vol. I, no. I, p. 22, 2015, [Online]. Available: www.g3ict.org</w:t>
      </w:r>
    </w:p>
    <w:p w14:paraId="6BD488F6"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[18]</w:t>
      </w:r>
      <w:r w:rsidRPr="00FF025F">
        <w:rPr>
          <w:rFonts w:ascii="Times New Roman" w:hAnsi="Times New Roman" w:cs="Times New Roman"/>
          <w:noProof/>
          <w:sz w:val="16"/>
          <w:szCs w:val="24"/>
        </w:rPr>
        <w:tab/>
        <w:t>W. AL-mawee, “Privacy and Security Issues in IoT Healthcare Applications for the Disabled Users a Survey,” p. 50, 2012, [Online]. Available: https://scholarworks.wmich.edu/masters_theses%0Ahttps://scholarworks.wmich.edu/cgi/viewcontent.cgi?article=1661&amp;context=masters_theses</w:t>
      </w:r>
    </w:p>
    <w:p w14:paraId="53973695"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[19]</w:t>
      </w:r>
      <w:r w:rsidRPr="00FF025F">
        <w:rPr>
          <w:rFonts w:ascii="Times New Roman" w:hAnsi="Times New Roman" w:cs="Times New Roman"/>
          <w:noProof/>
          <w:sz w:val="16"/>
          <w:szCs w:val="24"/>
        </w:rPr>
        <w:tab/>
        <w:t xml:space="preserve">R. Das, A. Tuna, S. Demirel, and M. K. Yurdakul, “A Survey on the Internet of Things Solutions for the Elderly and Disabled: Applications, Prospects, and Challenges,” </w:t>
      </w:r>
      <w:r w:rsidRPr="00FF025F">
        <w:rPr>
          <w:rFonts w:ascii="Times New Roman" w:hAnsi="Times New Roman" w:cs="Times New Roman"/>
          <w:i/>
          <w:iCs/>
          <w:noProof/>
          <w:sz w:val="16"/>
          <w:szCs w:val="24"/>
        </w:rPr>
        <w:t>Int. J. Comput. Networks Appl.</w:t>
      </w:r>
      <w:r w:rsidRPr="00FF025F">
        <w:rPr>
          <w:rFonts w:ascii="Times New Roman" w:hAnsi="Times New Roman" w:cs="Times New Roman"/>
          <w:noProof/>
          <w:sz w:val="16"/>
          <w:szCs w:val="24"/>
        </w:rPr>
        <w:t>, vol. 4, no. 3, p. 1, 2017, doi: 10.22247/ijcna/2017/49023.</w:t>
      </w:r>
    </w:p>
    <w:p w14:paraId="6B15DDA6"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[20]</w:t>
      </w:r>
      <w:r w:rsidRPr="00FF025F">
        <w:rPr>
          <w:rFonts w:ascii="Times New Roman" w:hAnsi="Times New Roman" w:cs="Times New Roman"/>
          <w:noProof/>
          <w:sz w:val="16"/>
          <w:szCs w:val="24"/>
        </w:rPr>
        <w:tab/>
        <w:t xml:space="preserve">M. J. Baucas, P. Spachos, and S. Gregori, “Internet-of-Things Devices and Assistive Technologies for Health Care: Applications, </w:t>
      </w:r>
      <w:r w:rsidRPr="00FF025F">
        <w:rPr>
          <w:rFonts w:ascii="Times New Roman" w:hAnsi="Times New Roman" w:cs="Times New Roman"/>
          <w:noProof/>
          <w:sz w:val="16"/>
          <w:szCs w:val="24"/>
        </w:rPr>
        <w:lastRenderedPageBreak/>
        <w:t xml:space="preserve">Challenges, and Opportunities,” </w:t>
      </w:r>
      <w:r w:rsidRPr="00FF025F">
        <w:rPr>
          <w:rFonts w:ascii="Times New Roman" w:hAnsi="Times New Roman" w:cs="Times New Roman"/>
          <w:i/>
          <w:iCs/>
          <w:noProof/>
          <w:sz w:val="16"/>
          <w:szCs w:val="24"/>
        </w:rPr>
        <w:t>IEEE Signal Process. Mag.</w:t>
      </w:r>
      <w:r w:rsidRPr="00FF025F">
        <w:rPr>
          <w:rFonts w:ascii="Times New Roman" w:hAnsi="Times New Roman" w:cs="Times New Roman"/>
          <w:noProof/>
          <w:sz w:val="16"/>
          <w:szCs w:val="24"/>
        </w:rPr>
        <w:t>, vol. 38, no. 4, pp. 65–77, 2021, doi: 10.1109/MSP.2021.3075929.</w:t>
      </w:r>
    </w:p>
    <w:p w14:paraId="40E51C3F"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[21]</w:t>
      </w:r>
      <w:r w:rsidRPr="00FF025F">
        <w:rPr>
          <w:rFonts w:ascii="Times New Roman" w:hAnsi="Times New Roman" w:cs="Times New Roman"/>
          <w:noProof/>
          <w:sz w:val="16"/>
          <w:szCs w:val="24"/>
        </w:rPr>
        <w:tab/>
        <w:t xml:space="preserve">L. D. Phong, V. N. Long, N. A. Hoang, and L. H. Quoc, “Development of IoT based lower limb exoskeleton in rehabilitation,” </w:t>
      </w:r>
      <w:r w:rsidRPr="00FF025F">
        <w:rPr>
          <w:rFonts w:ascii="Times New Roman" w:hAnsi="Times New Roman" w:cs="Times New Roman"/>
          <w:i/>
          <w:iCs/>
          <w:noProof/>
          <w:sz w:val="16"/>
          <w:szCs w:val="24"/>
        </w:rPr>
        <w:t>2017 14th Int. Conf. Ubiquitous Robot. Ambient Intell. URAI 2017</w:t>
      </w:r>
      <w:r w:rsidRPr="00FF025F">
        <w:rPr>
          <w:rFonts w:ascii="Times New Roman" w:hAnsi="Times New Roman" w:cs="Times New Roman"/>
          <w:noProof/>
          <w:sz w:val="16"/>
          <w:szCs w:val="24"/>
        </w:rPr>
        <w:t>, pp. 824–826, 2017, doi: 10.1109/URAI.2017.7992834.</w:t>
      </w:r>
    </w:p>
    <w:p w14:paraId="307968F1"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[22]</w:t>
      </w:r>
      <w:r w:rsidRPr="00FF025F">
        <w:rPr>
          <w:rFonts w:ascii="Times New Roman" w:hAnsi="Times New Roman" w:cs="Times New Roman"/>
          <w:noProof/>
          <w:sz w:val="16"/>
          <w:szCs w:val="24"/>
        </w:rPr>
        <w:tab/>
        <w:t xml:space="preserve">P. P. Sarkar, M. A. Tohin, M. A. Khaled, and M. S. Rahman, “Implementation of an Instrumented Crutch with Scalable E-Care Architecture Using IoT,” </w:t>
      </w:r>
      <w:r w:rsidRPr="00FF025F">
        <w:rPr>
          <w:rFonts w:ascii="Times New Roman" w:hAnsi="Times New Roman" w:cs="Times New Roman"/>
          <w:i/>
          <w:iCs/>
          <w:noProof/>
          <w:sz w:val="16"/>
          <w:szCs w:val="24"/>
        </w:rPr>
        <w:t>2020 IEEE Reg. 10 Symp. TENSYMP 2020</w:t>
      </w:r>
      <w:r w:rsidRPr="00FF025F">
        <w:rPr>
          <w:rFonts w:ascii="Times New Roman" w:hAnsi="Times New Roman" w:cs="Times New Roman"/>
          <w:noProof/>
          <w:sz w:val="16"/>
          <w:szCs w:val="24"/>
        </w:rPr>
        <w:t>, no. October 2022, pp. 242–245, 2020, doi: 10.1109/TENSYMP50017.2020.9230694.</w:t>
      </w:r>
    </w:p>
    <w:p w14:paraId="3CBBA70A"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[23]</w:t>
      </w:r>
      <w:r w:rsidRPr="00FF025F">
        <w:rPr>
          <w:rFonts w:ascii="Times New Roman" w:hAnsi="Times New Roman" w:cs="Times New Roman"/>
          <w:noProof/>
          <w:sz w:val="16"/>
          <w:szCs w:val="24"/>
        </w:rPr>
        <w:tab/>
        <w:t>L. Frizziero, G. Donnici, A. Liverani, G. Alessandri, G. C. Menozzi, and E. Varotti, “applied sciences Developing Innovative Crutch Using IDeS ( Industrial Design Structure ) Methodology,” 2019.</w:t>
      </w:r>
    </w:p>
    <w:p w14:paraId="0603FB09"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[24]</w:t>
      </w:r>
      <w:r w:rsidRPr="00FF025F">
        <w:rPr>
          <w:rFonts w:ascii="Times New Roman" w:hAnsi="Times New Roman" w:cs="Times New Roman"/>
          <w:noProof/>
          <w:sz w:val="16"/>
          <w:szCs w:val="24"/>
        </w:rPr>
        <w:tab/>
        <w:t xml:space="preserve">P. P. Sarkar, M. Asaduzzaman Tohin, M. Abdul Khaled, and M. Robiul Islam, “Design Process of an Affordable Smart Robotic Crutch for Paralyzed Patients,” </w:t>
      </w:r>
      <w:r w:rsidRPr="00FF025F">
        <w:rPr>
          <w:rFonts w:ascii="Times New Roman" w:hAnsi="Times New Roman" w:cs="Times New Roman"/>
          <w:i/>
          <w:iCs/>
          <w:noProof/>
          <w:sz w:val="16"/>
          <w:szCs w:val="24"/>
        </w:rPr>
        <w:t>2019 IEEE Int. Conf. Robot. Autom. Artif. Internet-of-Things, RAAICON 2019</w:t>
      </w:r>
      <w:r w:rsidRPr="00FF025F">
        <w:rPr>
          <w:rFonts w:ascii="Times New Roman" w:hAnsi="Times New Roman" w:cs="Times New Roman"/>
          <w:noProof/>
          <w:sz w:val="16"/>
          <w:szCs w:val="24"/>
        </w:rPr>
        <w:t>, no. October, pp. 112–115, 2019, doi: 10.1109/RAAICON48939.2019.6260845.</w:t>
      </w:r>
    </w:p>
    <w:p w14:paraId="61C237EC"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[25]</w:t>
      </w:r>
      <w:r w:rsidRPr="00FF025F">
        <w:rPr>
          <w:rFonts w:ascii="Times New Roman" w:hAnsi="Times New Roman" w:cs="Times New Roman"/>
          <w:noProof/>
          <w:sz w:val="16"/>
          <w:szCs w:val="24"/>
        </w:rPr>
        <w:tab/>
        <w:t>M. M. Martins, C. P. Santos, A. Frizera-neto, and R. Ceres, “Assistive Mobility Devices focusing on Smart Walkers : Classification and Review”.</w:t>
      </w:r>
    </w:p>
    <w:p w14:paraId="72E846A7"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[26]</w:t>
      </w:r>
      <w:r w:rsidRPr="00FF025F">
        <w:rPr>
          <w:rFonts w:ascii="Times New Roman" w:hAnsi="Times New Roman" w:cs="Times New Roman"/>
          <w:noProof/>
          <w:sz w:val="16"/>
          <w:szCs w:val="24"/>
        </w:rPr>
        <w:tab/>
        <w:t>A. Muammar, B. Yasin, L. W. Liong, P. S. K. Chua, and Z. Jianxin, “Smart Walker for Gait and Balance Rehabilitation,” vol. 138683, pp. 1–6.</w:t>
      </w:r>
    </w:p>
    <w:p w14:paraId="53EB606A"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[27]</w:t>
      </w:r>
      <w:r w:rsidRPr="00FF025F">
        <w:rPr>
          <w:rFonts w:ascii="Times New Roman" w:hAnsi="Times New Roman" w:cs="Times New Roman"/>
          <w:noProof/>
          <w:sz w:val="16"/>
          <w:szCs w:val="24"/>
        </w:rPr>
        <w:tab/>
        <w:t xml:space="preserve">S. S. Nayak, P. Gupta, and P. A. B. Wani, “Wheel Chair with Health Monitoring System Using IoT,” </w:t>
      </w:r>
      <w:r w:rsidRPr="00FF025F">
        <w:rPr>
          <w:rFonts w:ascii="Times New Roman" w:hAnsi="Times New Roman" w:cs="Times New Roman"/>
          <w:i/>
          <w:iCs/>
          <w:noProof/>
          <w:sz w:val="16"/>
          <w:szCs w:val="24"/>
        </w:rPr>
        <w:t>Int. Res. J. Eng. Technol.</w:t>
      </w:r>
      <w:r w:rsidRPr="00FF025F">
        <w:rPr>
          <w:rFonts w:ascii="Times New Roman" w:hAnsi="Times New Roman" w:cs="Times New Roman"/>
          <w:noProof/>
          <w:sz w:val="16"/>
          <w:szCs w:val="24"/>
        </w:rPr>
        <w:t>, vol. 4, no. 5, pp. 1063–1067, 2017.</w:t>
      </w:r>
    </w:p>
    <w:p w14:paraId="07DEA425"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[28]</w:t>
      </w:r>
      <w:r w:rsidRPr="00FF025F">
        <w:rPr>
          <w:rFonts w:ascii="Times New Roman" w:hAnsi="Times New Roman" w:cs="Times New Roman"/>
          <w:noProof/>
          <w:sz w:val="16"/>
          <w:szCs w:val="24"/>
        </w:rPr>
        <w:tab/>
        <w:t>D. Pushpa, M. P. Shetty, M. Prakruthi, S. Haris, and K. Vijayalakshmi, “IOT BASED SMART WHEEL-CHAIR,” no. 05, pp. 6023–6026, 2023.</w:t>
      </w:r>
    </w:p>
    <w:p w14:paraId="034BC68F"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[29]</w:t>
      </w:r>
      <w:r w:rsidRPr="00FF025F">
        <w:rPr>
          <w:rFonts w:ascii="Times New Roman" w:hAnsi="Times New Roman" w:cs="Times New Roman"/>
          <w:noProof/>
          <w:sz w:val="16"/>
          <w:szCs w:val="24"/>
        </w:rPr>
        <w:tab/>
        <w:t>G. Barbareschi, T. Carlson, and C. Holloway, “Understanding Interactions for Smart Wheelchair Navigation in Crowds,” 2022.</w:t>
      </w:r>
    </w:p>
    <w:p w14:paraId="0D0D0863"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[30]</w:t>
      </w:r>
      <w:r w:rsidRPr="00FF025F">
        <w:rPr>
          <w:rFonts w:ascii="Times New Roman" w:hAnsi="Times New Roman" w:cs="Times New Roman"/>
          <w:noProof/>
          <w:sz w:val="16"/>
          <w:szCs w:val="24"/>
        </w:rPr>
        <w:tab/>
        <w:t xml:space="preserve">P.Manisha and M.Jagadheeshraja, “Smart Wheel Chair Using Iot,” </w:t>
      </w:r>
      <w:r w:rsidRPr="00FF025F">
        <w:rPr>
          <w:rFonts w:ascii="Times New Roman" w:hAnsi="Times New Roman" w:cs="Times New Roman"/>
          <w:i/>
          <w:iCs/>
          <w:noProof/>
          <w:sz w:val="16"/>
          <w:szCs w:val="24"/>
        </w:rPr>
        <w:t>Int. J. Eng. Technol. Manag. Sci.</w:t>
      </w:r>
      <w:r w:rsidRPr="00FF025F">
        <w:rPr>
          <w:rFonts w:ascii="Times New Roman" w:hAnsi="Times New Roman" w:cs="Times New Roman"/>
          <w:noProof/>
          <w:sz w:val="16"/>
          <w:szCs w:val="24"/>
        </w:rPr>
        <w:t>, no. 05, pp. 1–8, 2022, doi: 10.46647/ijetms.2022.v06i05.001.</w:t>
      </w:r>
    </w:p>
    <w:p w14:paraId="4807666E"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[31]</w:t>
      </w:r>
      <w:r w:rsidRPr="00FF025F">
        <w:rPr>
          <w:rFonts w:ascii="Times New Roman" w:hAnsi="Times New Roman" w:cs="Times New Roman"/>
          <w:noProof/>
          <w:sz w:val="16"/>
          <w:szCs w:val="24"/>
        </w:rPr>
        <w:tab/>
        <w:t xml:space="preserve">O. Fukuda, Y. Takahashi, N. Bu, H. Okumura, and K. Arai, “Development of an IoT-based prosthetic control system,” </w:t>
      </w:r>
      <w:r w:rsidRPr="00FF025F">
        <w:rPr>
          <w:rFonts w:ascii="Times New Roman" w:hAnsi="Times New Roman" w:cs="Times New Roman"/>
          <w:i/>
          <w:iCs/>
          <w:noProof/>
          <w:sz w:val="16"/>
          <w:szCs w:val="24"/>
        </w:rPr>
        <w:t>J. Robot. Mechatronics</w:t>
      </w:r>
      <w:r w:rsidRPr="00FF025F">
        <w:rPr>
          <w:rFonts w:ascii="Times New Roman" w:hAnsi="Times New Roman" w:cs="Times New Roman"/>
          <w:noProof/>
          <w:sz w:val="16"/>
          <w:szCs w:val="24"/>
        </w:rPr>
        <w:t>, vol. 29, no. 6, pp. 1049–1056, 2017, doi: 10.20965/jrm.2017.p1049.</w:t>
      </w:r>
    </w:p>
    <w:p w14:paraId="5EF157BA"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[32]</w:t>
      </w:r>
      <w:r w:rsidRPr="00FF025F">
        <w:rPr>
          <w:rFonts w:ascii="Times New Roman" w:hAnsi="Times New Roman" w:cs="Times New Roman"/>
          <w:noProof/>
          <w:sz w:val="16"/>
          <w:szCs w:val="24"/>
        </w:rPr>
        <w:tab/>
        <w:t xml:space="preserve">H. Wu, M. Dyson, and K. Nazarpour, “Internet of Things for beyond-The-laboratory prosthetics research,” </w:t>
      </w:r>
      <w:r w:rsidRPr="00FF025F">
        <w:rPr>
          <w:rFonts w:ascii="Times New Roman" w:hAnsi="Times New Roman" w:cs="Times New Roman"/>
          <w:i/>
          <w:iCs/>
          <w:noProof/>
          <w:sz w:val="16"/>
          <w:szCs w:val="24"/>
        </w:rPr>
        <w:t>Philos. Trans. R. Soc. A Math. Phys. Eng. Sci.</w:t>
      </w:r>
      <w:r w:rsidRPr="00FF025F">
        <w:rPr>
          <w:rFonts w:ascii="Times New Roman" w:hAnsi="Times New Roman" w:cs="Times New Roman"/>
          <w:noProof/>
          <w:sz w:val="16"/>
          <w:szCs w:val="24"/>
        </w:rPr>
        <w:t>, vol. 380, no. 2228, 2022, doi: 10.1098/rsta.2021.0005.</w:t>
      </w:r>
    </w:p>
    <w:p w14:paraId="6BBF59F4"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[33]</w:t>
      </w:r>
      <w:r w:rsidRPr="00FF025F">
        <w:rPr>
          <w:rFonts w:ascii="Times New Roman" w:hAnsi="Times New Roman" w:cs="Times New Roman"/>
          <w:noProof/>
          <w:sz w:val="16"/>
          <w:szCs w:val="24"/>
        </w:rPr>
        <w:tab/>
        <w:t>L. Osborn, J. H. Medicine, and M. Iskarous, “Sensing and Control for Prosthetic Hands in Clinical and Research Applications,” no. January, pp. 0–26, 2020, doi: 10.1016/B978-0-12-814659-0.00022-9.</w:t>
      </w:r>
    </w:p>
    <w:p w14:paraId="26EAC840"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[34]</w:t>
      </w:r>
      <w:r w:rsidRPr="00FF025F">
        <w:rPr>
          <w:rFonts w:ascii="Times New Roman" w:hAnsi="Times New Roman" w:cs="Times New Roman"/>
          <w:noProof/>
          <w:sz w:val="16"/>
          <w:szCs w:val="24"/>
        </w:rPr>
        <w:tab/>
        <w:t>T. Beyrouthy, S. Al Kork, J. A. Korbane, and M. Abouelela, “EEG Mind Controlled Smart Prosthetic Arm – A Comprehensive Study EEG Mind Controlled Smart Prosthetic Arm – A Comprehensive Study,” no. October, 2017, doi: 10.25046/aj0203111.</w:t>
      </w:r>
    </w:p>
    <w:p w14:paraId="1810F43A"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[35]</w:t>
      </w:r>
      <w:r w:rsidRPr="00FF025F">
        <w:rPr>
          <w:rFonts w:ascii="Times New Roman" w:hAnsi="Times New Roman" w:cs="Times New Roman"/>
          <w:noProof/>
          <w:sz w:val="16"/>
          <w:szCs w:val="24"/>
        </w:rPr>
        <w:tab/>
        <w:t>H. Herr, “Innovation : Changing the Face of Disability”.</w:t>
      </w:r>
    </w:p>
    <w:p w14:paraId="5D7618A7"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[36]</w:t>
      </w:r>
      <w:r w:rsidRPr="00FF025F">
        <w:rPr>
          <w:rFonts w:ascii="Times New Roman" w:hAnsi="Times New Roman" w:cs="Times New Roman"/>
          <w:noProof/>
          <w:sz w:val="16"/>
          <w:szCs w:val="24"/>
        </w:rPr>
        <w:tab/>
        <w:t>T. Nadu, T. Nadu, T. Nadu, T. Nadu, and T. Nadu, “An Intelligent Bionic Person for Bomb Detection and Diffusion using Internet of Things ( IoT ) in Military Application,” vol. 6, no. 3, pp. 1029–1038, 2021.</w:t>
      </w:r>
    </w:p>
    <w:p w14:paraId="169CB8BB"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[37]</w:t>
      </w:r>
      <w:r w:rsidRPr="00FF025F">
        <w:rPr>
          <w:rFonts w:ascii="Times New Roman" w:hAnsi="Times New Roman" w:cs="Times New Roman"/>
          <w:noProof/>
          <w:sz w:val="16"/>
          <w:szCs w:val="24"/>
        </w:rPr>
        <w:tab/>
        <w:t xml:space="preserve">M. Hnatiuc, O. Geman, A. G. Avram, D. Gupta, and K. Shankar, “Human signature identification using iot technology and gait recognition,” </w:t>
      </w:r>
      <w:r w:rsidRPr="00FF025F">
        <w:rPr>
          <w:rFonts w:ascii="Times New Roman" w:hAnsi="Times New Roman" w:cs="Times New Roman"/>
          <w:i/>
          <w:iCs/>
          <w:noProof/>
          <w:sz w:val="16"/>
          <w:szCs w:val="24"/>
        </w:rPr>
        <w:t>Electron.</w:t>
      </w:r>
      <w:r w:rsidRPr="00FF025F">
        <w:rPr>
          <w:rFonts w:ascii="Times New Roman" w:hAnsi="Times New Roman" w:cs="Times New Roman"/>
          <w:noProof/>
          <w:sz w:val="16"/>
          <w:szCs w:val="24"/>
        </w:rPr>
        <w:t>, vol. 10, no. 7, 2021, doi: 10.3390/electronics10070852.</w:t>
      </w:r>
    </w:p>
    <w:p w14:paraId="15678D4B"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[38]</w:t>
      </w:r>
      <w:r w:rsidRPr="00FF025F">
        <w:rPr>
          <w:rFonts w:ascii="Times New Roman" w:hAnsi="Times New Roman" w:cs="Times New Roman"/>
          <w:noProof/>
          <w:sz w:val="16"/>
          <w:szCs w:val="24"/>
        </w:rPr>
        <w:tab/>
        <w:t>“Insole-Based Systems for Health Monitoring : Current Solutions,” 2022.</w:t>
      </w:r>
    </w:p>
    <w:p w14:paraId="40A421EE"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[39]</w:t>
      </w:r>
      <w:r w:rsidRPr="00FF025F">
        <w:rPr>
          <w:rFonts w:ascii="Times New Roman" w:hAnsi="Times New Roman" w:cs="Times New Roman"/>
          <w:noProof/>
          <w:sz w:val="16"/>
          <w:szCs w:val="24"/>
        </w:rPr>
        <w:tab/>
        <w:t xml:space="preserve">A. J. Turner </w:t>
      </w:r>
      <w:r w:rsidRPr="00FF025F">
        <w:rPr>
          <w:rFonts w:ascii="Times New Roman" w:hAnsi="Times New Roman" w:cs="Times New Roman"/>
          <w:i/>
          <w:iCs/>
          <w:noProof/>
          <w:sz w:val="16"/>
          <w:szCs w:val="24"/>
        </w:rPr>
        <w:t>et al.</w:t>
      </w:r>
      <w:r w:rsidRPr="00FF025F">
        <w:rPr>
          <w:rFonts w:ascii="Times New Roman" w:hAnsi="Times New Roman" w:cs="Times New Roman"/>
          <w:noProof/>
          <w:sz w:val="16"/>
          <w:szCs w:val="24"/>
        </w:rPr>
        <w:t>, “Closing the Wearable Gap — Part VIII : A Validation Study for a Smart Knee Brace to Capture Knee Joint Kinematics,” pp. 152–162, 2021.</w:t>
      </w:r>
    </w:p>
    <w:p w14:paraId="73B67D53"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[40]</w:t>
      </w:r>
      <w:r w:rsidRPr="00FF025F">
        <w:rPr>
          <w:rFonts w:ascii="Times New Roman" w:hAnsi="Times New Roman" w:cs="Times New Roman"/>
          <w:noProof/>
          <w:sz w:val="16"/>
          <w:szCs w:val="24"/>
        </w:rPr>
        <w:tab/>
        <w:t xml:space="preserve">S. Toxiri </w:t>
      </w:r>
      <w:r w:rsidRPr="00FF025F">
        <w:rPr>
          <w:rFonts w:ascii="Times New Roman" w:hAnsi="Times New Roman" w:cs="Times New Roman"/>
          <w:i/>
          <w:iCs/>
          <w:noProof/>
          <w:sz w:val="16"/>
          <w:szCs w:val="24"/>
        </w:rPr>
        <w:t>et al.</w:t>
      </w:r>
      <w:r w:rsidRPr="00FF025F">
        <w:rPr>
          <w:rFonts w:ascii="Times New Roman" w:hAnsi="Times New Roman" w:cs="Times New Roman"/>
          <w:noProof/>
          <w:sz w:val="16"/>
          <w:szCs w:val="24"/>
        </w:rPr>
        <w:t xml:space="preserve">, “Back-Support Exoskeletons for Occupational Use : An Overview of Technological Advances and Trends,” </w:t>
      </w:r>
      <w:r w:rsidRPr="00FF025F">
        <w:rPr>
          <w:rFonts w:ascii="Times New Roman" w:hAnsi="Times New Roman" w:cs="Times New Roman"/>
          <w:i/>
          <w:iCs/>
          <w:noProof/>
          <w:sz w:val="16"/>
          <w:szCs w:val="24"/>
        </w:rPr>
        <w:t>IISE Trans. Occup. Ergon. Hum. Factors</w:t>
      </w:r>
      <w:r w:rsidRPr="00FF025F">
        <w:rPr>
          <w:rFonts w:ascii="Times New Roman" w:hAnsi="Times New Roman" w:cs="Times New Roman"/>
          <w:noProof/>
          <w:sz w:val="16"/>
          <w:szCs w:val="24"/>
        </w:rPr>
        <w:t>, vol. 7, no. 3–4, pp. 237–249, 2019, doi: 10.1080/24725838.2019.1626303.</w:t>
      </w:r>
    </w:p>
    <w:p w14:paraId="3AF2DF80"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[41]</w:t>
      </w:r>
      <w:r w:rsidRPr="00FF025F">
        <w:rPr>
          <w:rFonts w:ascii="Times New Roman" w:hAnsi="Times New Roman" w:cs="Times New Roman"/>
          <w:noProof/>
          <w:sz w:val="16"/>
          <w:szCs w:val="24"/>
        </w:rPr>
        <w:tab/>
        <w:t xml:space="preserve">M. P. de Freitas, V. A. Piai, R. H. Farias, A. M. R. Fernandes, A. G. de Moraes Rossetto, and V. R. Q. Leithardt, “Artificial Intelligence of Things Applied to Assistive Technology: A Systematic Literature Review,” </w:t>
      </w:r>
      <w:r w:rsidRPr="00FF025F">
        <w:rPr>
          <w:rFonts w:ascii="Times New Roman" w:hAnsi="Times New Roman" w:cs="Times New Roman"/>
          <w:i/>
          <w:iCs/>
          <w:noProof/>
          <w:sz w:val="16"/>
          <w:szCs w:val="24"/>
        </w:rPr>
        <w:t>Sensors</w:t>
      </w:r>
      <w:r w:rsidRPr="00FF025F">
        <w:rPr>
          <w:rFonts w:ascii="Times New Roman" w:hAnsi="Times New Roman" w:cs="Times New Roman"/>
          <w:noProof/>
          <w:sz w:val="16"/>
          <w:szCs w:val="24"/>
        </w:rPr>
        <w:t>, vol. 22, no. 21, pp. 1–20, 2022, doi: 10.3390/s22218531.</w:t>
      </w:r>
    </w:p>
    <w:p w14:paraId="1274FF34"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[42]</w:t>
      </w:r>
      <w:r w:rsidRPr="00FF025F">
        <w:rPr>
          <w:rFonts w:ascii="Times New Roman" w:hAnsi="Times New Roman" w:cs="Times New Roman"/>
          <w:noProof/>
          <w:sz w:val="16"/>
          <w:szCs w:val="24"/>
        </w:rPr>
        <w:tab/>
        <w:t xml:space="preserve">A. J. Perez, F. Siddiqui, S. Zeadally, and D. Lane, “A review of IoT systems to enable independence for the elderly and disabled individuals,” </w:t>
      </w:r>
      <w:r w:rsidRPr="00FF025F">
        <w:rPr>
          <w:rFonts w:ascii="Times New Roman" w:hAnsi="Times New Roman" w:cs="Times New Roman"/>
          <w:i/>
          <w:iCs/>
          <w:noProof/>
          <w:sz w:val="16"/>
          <w:szCs w:val="24"/>
        </w:rPr>
        <w:t>Internet of Things (Netherlands)</w:t>
      </w:r>
      <w:r w:rsidRPr="00FF025F">
        <w:rPr>
          <w:rFonts w:ascii="Times New Roman" w:hAnsi="Times New Roman" w:cs="Times New Roman"/>
          <w:noProof/>
          <w:sz w:val="16"/>
          <w:szCs w:val="24"/>
        </w:rPr>
        <w:t>, vol. 21, no. December 2022, p. 100653, 2023, doi: 10.1016/j.iot.2022.100653.</w:t>
      </w:r>
    </w:p>
    <w:p w14:paraId="2D6F2F3B"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szCs w:val="24"/>
        </w:rPr>
      </w:pPr>
      <w:r w:rsidRPr="00FF025F">
        <w:rPr>
          <w:rFonts w:ascii="Times New Roman" w:hAnsi="Times New Roman" w:cs="Times New Roman"/>
          <w:noProof/>
          <w:sz w:val="16"/>
          <w:szCs w:val="24"/>
        </w:rPr>
        <w:t>[43]</w:t>
      </w:r>
      <w:r w:rsidRPr="00FF025F">
        <w:rPr>
          <w:rFonts w:ascii="Times New Roman" w:hAnsi="Times New Roman" w:cs="Times New Roman"/>
          <w:noProof/>
          <w:sz w:val="16"/>
          <w:szCs w:val="24"/>
        </w:rPr>
        <w:tab/>
        <w:t xml:space="preserve">O. Postolache, D. J. Hemanth, R. Alexandre, D. Gupta, O. Geman, and A. Khanna, “Remote Monitoring of Physical Rehabilitation of Stroke Patients Using IoT and Virtual Reality,” </w:t>
      </w:r>
      <w:r w:rsidRPr="00FF025F">
        <w:rPr>
          <w:rFonts w:ascii="Times New Roman" w:hAnsi="Times New Roman" w:cs="Times New Roman"/>
          <w:i/>
          <w:iCs/>
          <w:noProof/>
          <w:sz w:val="16"/>
          <w:szCs w:val="24"/>
        </w:rPr>
        <w:t>IEEE J. Sel. Areas Commun.</w:t>
      </w:r>
      <w:r w:rsidRPr="00FF025F">
        <w:rPr>
          <w:rFonts w:ascii="Times New Roman" w:hAnsi="Times New Roman" w:cs="Times New Roman"/>
          <w:noProof/>
          <w:sz w:val="16"/>
          <w:szCs w:val="24"/>
        </w:rPr>
        <w:t>, vol. 39, no. 2, pp. 562–573, 2021, doi: 10.1109/JSAC.2020.3020600.</w:t>
      </w:r>
    </w:p>
    <w:p w14:paraId="1D73ACE6" w14:textId="77777777" w:rsidR="00FF025F" w:rsidRPr="00FF025F" w:rsidRDefault="00FF025F" w:rsidP="00FF025F">
      <w:pPr>
        <w:widowControl w:val="0"/>
        <w:autoSpaceDE w:val="0"/>
        <w:autoSpaceDN w:val="0"/>
        <w:adjustRightInd w:val="0"/>
        <w:spacing w:line="240" w:lineRule="auto"/>
        <w:ind w:left="640" w:hanging="640"/>
        <w:rPr>
          <w:rFonts w:ascii="Times New Roman" w:hAnsi="Times New Roman" w:cs="Times New Roman"/>
          <w:noProof/>
          <w:sz w:val="16"/>
        </w:rPr>
      </w:pPr>
      <w:r w:rsidRPr="00FF025F">
        <w:rPr>
          <w:rFonts w:ascii="Times New Roman" w:hAnsi="Times New Roman" w:cs="Times New Roman"/>
          <w:noProof/>
          <w:sz w:val="16"/>
          <w:szCs w:val="24"/>
        </w:rPr>
        <w:t>[44]</w:t>
      </w:r>
      <w:r w:rsidRPr="00FF025F">
        <w:rPr>
          <w:rFonts w:ascii="Times New Roman" w:hAnsi="Times New Roman" w:cs="Times New Roman"/>
          <w:noProof/>
          <w:sz w:val="16"/>
          <w:szCs w:val="24"/>
        </w:rPr>
        <w:tab/>
        <w:t xml:space="preserve">S. Pawar, “IOT based Autonomous Wheelchair for Hospital Environment,” </w:t>
      </w:r>
      <w:r w:rsidRPr="00FF025F">
        <w:rPr>
          <w:rFonts w:ascii="Times New Roman" w:hAnsi="Times New Roman" w:cs="Times New Roman"/>
          <w:i/>
          <w:iCs/>
          <w:noProof/>
          <w:sz w:val="16"/>
          <w:szCs w:val="24"/>
        </w:rPr>
        <w:t>Int. J. Res. Appl. Sci. Eng. Technol.</w:t>
      </w:r>
      <w:r w:rsidRPr="00FF025F">
        <w:rPr>
          <w:rFonts w:ascii="Times New Roman" w:hAnsi="Times New Roman" w:cs="Times New Roman"/>
          <w:noProof/>
          <w:sz w:val="16"/>
          <w:szCs w:val="24"/>
        </w:rPr>
        <w:t>, vol. 9, no. 5, pp. 715–724, 2021, doi: 10.22214/ijraset.2021.34293.</w:t>
      </w:r>
    </w:p>
    <w:p w14:paraId="6A6703EF" w14:textId="5E375A4D" w:rsidR="00F71203" w:rsidRPr="00734270" w:rsidRDefault="00F71203" w:rsidP="003C003D">
      <w:pPr>
        <w:spacing w:line="240" w:lineRule="auto"/>
        <w:rPr>
          <w:rFonts w:ascii="Times New Roman" w:hAnsi="Times New Roman" w:cs="Times New Roman"/>
          <w:color w:val="000000" w:themeColor="text1"/>
          <w:sz w:val="16"/>
          <w:szCs w:val="16"/>
        </w:rPr>
      </w:pPr>
      <w:r w:rsidRPr="00734270">
        <w:rPr>
          <w:rFonts w:ascii="Times New Roman" w:hAnsi="Times New Roman" w:cs="Times New Roman"/>
          <w:color w:val="000000" w:themeColor="text1"/>
          <w:sz w:val="16"/>
          <w:szCs w:val="16"/>
        </w:rPr>
        <w:fldChar w:fldCharType="end"/>
      </w:r>
    </w:p>
    <w:p w14:paraId="0A85919B" w14:textId="71215A72" w:rsidR="00B5749F" w:rsidRPr="00734270" w:rsidRDefault="00B5749F" w:rsidP="003C003D">
      <w:pPr>
        <w:autoSpaceDE w:val="0"/>
        <w:autoSpaceDN w:val="0"/>
        <w:adjustRightInd w:val="0"/>
        <w:spacing w:after="0" w:line="240" w:lineRule="auto"/>
        <w:rPr>
          <w:rFonts w:ascii="Times New Roman" w:hAnsi="Times New Roman" w:cs="Times New Roman"/>
          <w:color w:val="000000" w:themeColor="text1"/>
          <w:sz w:val="16"/>
          <w:szCs w:val="16"/>
        </w:rPr>
      </w:pPr>
    </w:p>
    <w:sectPr w:rsidR="00B5749F" w:rsidRPr="00734270" w:rsidSect="00CE451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E541C" w14:textId="77777777" w:rsidR="00492E34" w:rsidRDefault="00492E34" w:rsidP="005F69D1">
      <w:pPr>
        <w:spacing w:after="0" w:line="240" w:lineRule="auto"/>
      </w:pPr>
      <w:r>
        <w:separator/>
      </w:r>
    </w:p>
  </w:endnote>
  <w:endnote w:type="continuationSeparator" w:id="0">
    <w:p w14:paraId="09A58D77" w14:textId="77777777" w:rsidR="00492E34" w:rsidRDefault="00492E34" w:rsidP="005F6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93825" w14:textId="77777777" w:rsidR="00492E34" w:rsidRDefault="00492E34" w:rsidP="005F69D1">
      <w:pPr>
        <w:spacing w:after="0" w:line="240" w:lineRule="auto"/>
      </w:pPr>
      <w:r>
        <w:separator/>
      </w:r>
    </w:p>
  </w:footnote>
  <w:footnote w:type="continuationSeparator" w:id="0">
    <w:p w14:paraId="0B9296BC" w14:textId="77777777" w:rsidR="00492E34" w:rsidRDefault="00492E34" w:rsidP="005F6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C34"/>
    <w:multiLevelType w:val="hybridMultilevel"/>
    <w:tmpl w:val="9B32387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E3CFC"/>
    <w:multiLevelType w:val="hybridMultilevel"/>
    <w:tmpl w:val="7EE8F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F584A"/>
    <w:multiLevelType w:val="multilevel"/>
    <w:tmpl w:val="ADF078B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296B92"/>
    <w:multiLevelType w:val="multilevel"/>
    <w:tmpl w:val="2A460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A7561F"/>
    <w:multiLevelType w:val="hybridMultilevel"/>
    <w:tmpl w:val="4D841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22CF4"/>
    <w:multiLevelType w:val="hybridMultilevel"/>
    <w:tmpl w:val="B484D6F2"/>
    <w:lvl w:ilvl="0" w:tplc="D7B261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E1002E"/>
    <w:multiLevelType w:val="multilevel"/>
    <w:tmpl w:val="1B56FA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A0A7C89"/>
    <w:multiLevelType w:val="multilevel"/>
    <w:tmpl w:val="ED90720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432410"/>
    <w:multiLevelType w:val="hybridMultilevel"/>
    <w:tmpl w:val="3E407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652372"/>
    <w:multiLevelType w:val="hybridMultilevel"/>
    <w:tmpl w:val="71346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66626"/>
    <w:multiLevelType w:val="hybridMultilevel"/>
    <w:tmpl w:val="0B484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0D1D54"/>
    <w:multiLevelType w:val="hybridMultilevel"/>
    <w:tmpl w:val="A140A6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F64226"/>
    <w:multiLevelType w:val="hybridMultilevel"/>
    <w:tmpl w:val="41FA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756AD"/>
    <w:multiLevelType w:val="multilevel"/>
    <w:tmpl w:val="C7DA6FDA"/>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72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08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14" w15:restartNumberingAfterBreak="0">
    <w:nsid w:val="4FDC034F"/>
    <w:multiLevelType w:val="hybridMultilevel"/>
    <w:tmpl w:val="0922C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F76056"/>
    <w:multiLevelType w:val="multilevel"/>
    <w:tmpl w:val="1F24EB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BB742F4"/>
    <w:multiLevelType w:val="hybridMultilevel"/>
    <w:tmpl w:val="A422536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61DB5F34"/>
    <w:multiLevelType w:val="multilevel"/>
    <w:tmpl w:val="52B09E24"/>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2416D5"/>
    <w:multiLevelType w:val="hybridMultilevel"/>
    <w:tmpl w:val="765E6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28392B"/>
    <w:multiLevelType w:val="hybridMultilevel"/>
    <w:tmpl w:val="D0EA2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7904832">
    <w:abstractNumId w:val="12"/>
  </w:num>
  <w:num w:numId="2" w16cid:durableId="2043439701">
    <w:abstractNumId w:val="8"/>
  </w:num>
  <w:num w:numId="3" w16cid:durableId="61828993">
    <w:abstractNumId w:val="19"/>
  </w:num>
  <w:num w:numId="4" w16cid:durableId="484199963">
    <w:abstractNumId w:val="4"/>
  </w:num>
  <w:num w:numId="5" w16cid:durableId="834223168">
    <w:abstractNumId w:val="1"/>
  </w:num>
  <w:num w:numId="6" w16cid:durableId="745347364">
    <w:abstractNumId w:val="5"/>
  </w:num>
  <w:num w:numId="7" w16cid:durableId="862206196">
    <w:abstractNumId w:val="7"/>
  </w:num>
  <w:num w:numId="8" w16cid:durableId="980505561">
    <w:abstractNumId w:val="3"/>
  </w:num>
  <w:num w:numId="9" w16cid:durableId="2109037587">
    <w:abstractNumId w:val="17"/>
  </w:num>
  <w:num w:numId="10" w16cid:durableId="338779939">
    <w:abstractNumId w:val="9"/>
  </w:num>
  <w:num w:numId="11" w16cid:durableId="990719915">
    <w:abstractNumId w:val="14"/>
  </w:num>
  <w:num w:numId="12" w16cid:durableId="1980916914">
    <w:abstractNumId w:val="16"/>
  </w:num>
  <w:num w:numId="13" w16cid:durableId="847525829">
    <w:abstractNumId w:val="11"/>
  </w:num>
  <w:num w:numId="14" w16cid:durableId="2052487329">
    <w:abstractNumId w:val="15"/>
  </w:num>
  <w:num w:numId="15" w16cid:durableId="1203521615">
    <w:abstractNumId w:val="13"/>
  </w:num>
  <w:num w:numId="16" w16cid:durableId="2119644548">
    <w:abstractNumId w:val="18"/>
  </w:num>
  <w:num w:numId="17" w16cid:durableId="167797815">
    <w:abstractNumId w:val="0"/>
  </w:num>
  <w:num w:numId="18" w16cid:durableId="486019721">
    <w:abstractNumId w:val="6"/>
  </w:num>
  <w:num w:numId="19" w16cid:durableId="355472953">
    <w:abstractNumId w:val="2"/>
  </w:num>
  <w:num w:numId="20" w16cid:durableId="11941547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0A2"/>
    <w:rsid w:val="0001062E"/>
    <w:rsid w:val="00021A63"/>
    <w:rsid w:val="00063EA1"/>
    <w:rsid w:val="000C18D0"/>
    <w:rsid w:val="00145B65"/>
    <w:rsid w:val="001A42D4"/>
    <w:rsid w:val="001D034F"/>
    <w:rsid w:val="001E0C64"/>
    <w:rsid w:val="00212C0D"/>
    <w:rsid w:val="00227D93"/>
    <w:rsid w:val="00230A4C"/>
    <w:rsid w:val="002440B2"/>
    <w:rsid w:val="00250F3A"/>
    <w:rsid w:val="00283A9C"/>
    <w:rsid w:val="002D2108"/>
    <w:rsid w:val="002E6136"/>
    <w:rsid w:val="00320575"/>
    <w:rsid w:val="00335F86"/>
    <w:rsid w:val="003443B7"/>
    <w:rsid w:val="00354C44"/>
    <w:rsid w:val="00382516"/>
    <w:rsid w:val="003A0ACA"/>
    <w:rsid w:val="003A726F"/>
    <w:rsid w:val="003C003D"/>
    <w:rsid w:val="003D2D87"/>
    <w:rsid w:val="003D7C99"/>
    <w:rsid w:val="004129DF"/>
    <w:rsid w:val="004443B5"/>
    <w:rsid w:val="00460E5C"/>
    <w:rsid w:val="004612A3"/>
    <w:rsid w:val="00465B88"/>
    <w:rsid w:val="00492E34"/>
    <w:rsid w:val="004A495E"/>
    <w:rsid w:val="004B0DA5"/>
    <w:rsid w:val="004F45E3"/>
    <w:rsid w:val="00500408"/>
    <w:rsid w:val="00515DEF"/>
    <w:rsid w:val="005802DF"/>
    <w:rsid w:val="005C1C32"/>
    <w:rsid w:val="005C3087"/>
    <w:rsid w:val="005F69D1"/>
    <w:rsid w:val="00630E1A"/>
    <w:rsid w:val="006334CC"/>
    <w:rsid w:val="00635875"/>
    <w:rsid w:val="006501E2"/>
    <w:rsid w:val="006832C9"/>
    <w:rsid w:val="006970A2"/>
    <w:rsid w:val="00715B45"/>
    <w:rsid w:val="00716CF5"/>
    <w:rsid w:val="00734270"/>
    <w:rsid w:val="0075320D"/>
    <w:rsid w:val="007700CC"/>
    <w:rsid w:val="007907EB"/>
    <w:rsid w:val="007B5C5B"/>
    <w:rsid w:val="007D3F3F"/>
    <w:rsid w:val="00821462"/>
    <w:rsid w:val="00826CD1"/>
    <w:rsid w:val="00845176"/>
    <w:rsid w:val="00875964"/>
    <w:rsid w:val="0088690A"/>
    <w:rsid w:val="008A729D"/>
    <w:rsid w:val="00934C29"/>
    <w:rsid w:val="00980E72"/>
    <w:rsid w:val="00981432"/>
    <w:rsid w:val="009C24D7"/>
    <w:rsid w:val="009F1026"/>
    <w:rsid w:val="00A2768B"/>
    <w:rsid w:val="00A65085"/>
    <w:rsid w:val="00A95C45"/>
    <w:rsid w:val="00B325E2"/>
    <w:rsid w:val="00B5749F"/>
    <w:rsid w:val="00B814C1"/>
    <w:rsid w:val="00BB5573"/>
    <w:rsid w:val="00C21515"/>
    <w:rsid w:val="00C43C1B"/>
    <w:rsid w:val="00C82001"/>
    <w:rsid w:val="00CE451A"/>
    <w:rsid w:val="00D31943"/>
    <w:rsid w:val="00D40A63"/>
    <w:rsid w:val="00D917BA"/>
    <w:rsid w:val="00DB6A21"/>
    <w:rsid w:val="00DE3CC0"/>
    <w:rsid w:val="00E00647"/>
    <w:rsid w:val="00E36051"/>
    <w:rsid w:val="00E376D2"/>
    <w:rsid w:val="00E55818"/>
    <w:rsid w:val="00E64BE8"/>
    <w:rsid w:val="00E87387"/>
    <w:rsid w:val="00E95A71"/>
    <w:rsid w:val="00EA4A65"/>
    <w:rsid w:val="00EF7DF6"/>
    <w:rsid w:val="00F23C16"/>
    <w:rsid w:val="00F55E59"/>
    <w:rsid w:val="00F71203"/>
    <w:rsid w:val="00FA626E"/>
    <w:rsid w:val="00FB662A"/>
    <w:rsid w:val="00FF025F"/>
    <w:rsid w:val="00FF6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F11B9"/>
  <w15:chartTrackingRefBased/>
  <w15:docId w15:val="{02A25D56-FD8C-4170-A6DD-EC2773B23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5E3"/>
  </w:style>
  <w:style w:type="paragraph" w:styleId="Heading1">
    <w:name w:val="heading 1"/>
    <w:basedOn w:val="Normal"/>
    <w:next w:val="Normal"/>
    <w:link w:val="Heading1Char"/>
    <w:uiPriority w:val="9"/>
    <w:qFormat/>
    <w:rsid w:val="004F45E3"/>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F45E3"/>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F45E3"/>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F45E3"/>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F45E3"/>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F45E3"/>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F45E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F45E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F45E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5E3"/>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F45E3"/>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F45E3"/>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F45E3"/>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F45E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F45E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F45E3"/>
    <w:rPr>
      <w:i/>
      <w:iCs/>
    </w:rPr>
  </w:style>
  <w:style w:type="character" w:customStyle="1" w:styleId="Heading8Char">
    <w:name w:val="Heading 8 Char"/>
    <w:basedOn w:val="DefaultParagraphFont"/>
    <w:link w:val="Heading8"/>
    <w:uiPriority w:val="9"/>
    <w:semiHidden/>
    <w:rsid w:val="004F45E3"/>
    <w:rPr>
      <w:b/>
      <w:bCs/>
    </w:rPr>
  </w:style>
  <w:style w:type="character" w:customStyle="1" w:styleId="Heading9Char">
    <w:name w:val="Heading 9 Char"/>
    <w:basedOn w:val="DefaultParagraphFont"/>
    <w:link w:val="Heading9"/>
    <w:uiPriority w:val="9"/>
    <w:semiHidden/>
    <w:rsid w:val="004F45E3"/>
    <w:rPr>
      <w:i/>
      <w:iCs/>
    </w:rPr>
  </w:style>
  <w:style w:type="paragraph" w:styleId="Caption">
    <w:name w:val="caption"/>
    <w:basedOn w:val="Normal"/>
    <w:next w:val="Normal"/>
    <w:uiPriority w:val="35"/>
    <w:semiHidden/>
    <w:unhideWhenUsed/>
    <w:qFormat/>
    <w:rsid w:val="004F45E3"/>
    <w:rPr>
      <w:b/>
      <w:bCs/>
      <w:sz w:val="18"/>
      <w:szCs w:val="18"/>
    </w:rPr>
  </w:style>
  <w:style w:type="paragraph" w:styleId="Title">
    <w:name w:val="Title"/>
    <w:basedOn w:val="Normal"/>
    <w:next w:val="Normal"/>
    <w:link w:val="TitleChar"/>
    <w:uiPriority w:val="10"/>
    <w:qFormat/>
    <w:rsid w:val="004F45E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F45E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F45E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45E3"/>
    <w:rPr>
      <w:rFonts w:asciiTheme="majorHAnsi" w:eastAsiaTheme="majorEastAsia" w:hAnsiTheme="majorHAnsi" w:cstheme="majorBidi"/>
      <w:sz w:val="24"/>
      <w:szCs w:val="24"/>
    </w:rPr>
  </w:style>
  <w:style w:type="character" w:styleId="Strong">
    <w:name w:val="Strong"/>
    <w:basedOn w:val="DefaultParagraphFont"/>
    <w:uiPriority w:val="22"/>
    <w:qFormat/>
    <w:rsid w:val="004F45E3"/>
    <w:rPr>
      <w:b/>
      <w:bCs/>
      <w:color w:val="auto"/>
    </w:rPr>
  </w:style>
  <w:style w:type="character" w:styleId="Emphasis">
    <w:name w:val="Emphasis"/>
    <w:basedOn w:val="DefaultParagraphFont"/>
    <w:uiPriority w:val="20"/>
    <w:qFormat/>
    <w:rsid w:val="004F45E3"/>
    <w:rPr>
      <w:i/>
      <w:iCs/>
      <w:color w:val="auto"/>
    </w:rPr>
  </w:style>
  <w:style w:type="paragraph" w:styleId="NoSpacing">
    <w:name w:val="No Spacing"/>
    <w:uiPriority w:val="1"/>
    <w:qFormat/>
    <w:rsid w:val="004F45E3"/>
    <w:pPr>
      <w:spacing w:after="0" w:line="240" w:lineRule="auto"/>
    </w:pPr>
  </w:style>
  <w:style w:type="paragraph" w:styleId="Quote">
    <w:name w:val="Quote"/>
    <w:basedOn w:val="Normal"/>
    <w:next w:val="Normal"/>
    <w:link w:val="QuoteChar"/>
    <w:uiPriority w:val="29"/>
    <w:qFormat/>
    <w:rsid w:val="004F45E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F45E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F45E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F45E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F45E3"/>
    <w:rPr>
      <w:i/>
      <w:iCs/>
      <w:color w:val="auto"/>
    </w:rPr>
  </w:style>
  <w:style w:type="character" w:styleId="IntenseEmphasis">
    <w:name w:val="Intense Emphasis"/>
    <w:basedOn w:val="DefaultParagraphFont"/>
    <w:uiPriority w:val="21"/>
    <w:qFormat/>
    <w:rsid w:val="004F45E3"/>
    <w:rPr>
      <w:b/>
      <w:bCs/>
      <w:i/>
      <w:iCs/>
      <w:color w:val="auto"/>
    </w:rPr>
  </w:style>
  <w:style w:type="character" w:styleId="SubtleReference">
    <w:name w:val="Subtle Reference"/>
    <w:basedOn w:val="DefaultParagraphFont"/>
    <w:uiPriority w:val="31"/>
    <w:qFormat/>
    <w:rsid w:val="004F45E3"/>
    <w:rPr>
      <w:smallCaps/>
      <w:color w:val="auto"/>
      <w:u w:val="single" w:color="7F7F7F" w:themeColor="text1" w:themeTint="80"/>
    </w:rPr>
  </w:style>
  <w:style w:type="character" w:styleId="IntenseReference">
    <w:name w:val="Intense Reference"/>
    <w:basedOn w:val="DefaultParagraphFont"/>
    <w:uiPriority w:val="32"/>
    <w:qFormat/>
    <w:rsid w:val="004F45E3"/>
    <w:rPr>
      <w:b/>
      <w:bCs/>
      <w:smallCaps/>
      <w:color w:val="auto"/>
      <w:u w:val="single"/>
    </w:rPr>
  </w:style>
  <w:style w:type="character" w:styleId="BookTitle">
    <w:name w:val="Book Title"/>
    <w:basedOn w:val="DefaultParagraphFont"/>
    <w:uiPriority w:val="33"/>
    <w:qFormat/>
    <w:rsid w:val="004F45E3"/>
    <w:rPr>
      <w:b/>
      <w:bCs/>
      <w:smallCaps/>
      <w:color w:val="auto"/>
    </w:rPr>
  </w:style>
  <w:style w:type="paragraph" w:styleId="TOCHeading">
    <w:name w:val="TOC Heading"/>
    <w:basedOn w:val="Heading1"/>
    <w:next w:val="Normal"/>
    <w:uiPriority w:val="39"/>
    <w:semiHidden/>
    <w:unhideWhenUsed/>
    <w:qFormat/>
    <w:rsid w:val="004F45E3"/>
    <w:pPr>
      <w:outlineLvl w:val="9"/>
    </w:pPr>
  </w:style>
  <w:style w:type="paragraph" w:styleId="ListParagraph">
    <w:name w:val="List Paragraph"/>
    <w:basedOn w:val="Normal"/>
    <w:uiPriority w:val="34"/>
    <w:qFormat/>
    <w:rsid w:val="0075320D"/>
    <w:pPr>
      <w:ind w:left="720"/>
      <w:contextualSpacing/>
    </w:pPr>
  </w:style>
  <w:style w:type="paragraph" w:styleId="NormalWeb">
    <w:name w:val="Normal (Web)"/>
    <w:basedOn w:val="Normal"/>
    <w:uiPriority w:val="99"/>
    <w:unhideWhenUsed/>
    <w:rsid w:val="0075320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1E0C64"/>
    <w:pPr>
      <w:autoSpaceDE w:val="0"/>
      <w:autoSpaceDN w:val="0"/>
      <w:adjustRightInd w:val="0"/>
      <w:spacing w:after="0" w:line="240" w:lineRule="auto"/>
      <w:jc w:val="left"/>
    </w:pPr>
    <w:rPr>
      <w:rFonts w:ascii="Times New Roman" w:eastAsiaTheme="minorHAnsi" w:hAnsi="Times New Roman" w:cs="Times New Roman"/>
      <w:color w:val="000000"/>
      <w:sz w:val="24"/>
      <w:szCs w:val="24"/>
      <w14:ligatures w14:val="standardContextual"/>
    </w:rPr>
  </w:style>
  <w:style w:type="paragraph" w:styleId="Header">
    <w:name w:val="header"/>
    <w:basedOn w:val="Normal"/>
    <w:link w:val="HeaderChar"/>
    <w:uiPriority w:val="99"/>
    <w:unhideWhenUsed/>
    <w:rsid w:val="005F6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D1"/>
  </w:style>
  <w:style w:type="paragraph" w:styleId="Footer">
    <w:name w:val="footer"/>
    <w:basedOn w:val="Normal"/>
    <w:link w:val="FooterChar"/>
    <w:uiPriority w:val="99"/>
    <w:unhideWhenUsed/>
    <w:rsid w:val="005F6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D1"/>
  </w:style>
  <w:style w:type="table" w:styleId="TableGridLight">
    <w:name w:val="Grid Table Light"/>
    <w:basedOn w:val="TableNormal"/>
    <w:uiPriority w:val="40"/>
    <w:rsid w:val="00FF025F"/>
    <w:pPr>
      <w:spacing w:after="0" w:line="240" w:lineRule="auto"/>
      <w:jc w:val="left"/>
    </w:pPr>
    <w:rPr>
      <w:rFonts w:eastAsiaTheme="minorHAnsi"/>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image" Target="media/image10.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9.jp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image" Target="media/image12.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image" Target="media/image11.emf"/></Relationships>
</file>

<file path=word/diagrams/_rels/data5.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diagrams/_rels/drawing5.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22A8D-F1B5-40EF-A6BB-C062FF1AB580}" type="doc">
      <dgm:prSet loTypeId="urn:microsoft.com/office/officeart/2005/8/layout/hProcess9" loCatId="process" qsTypeId="urn:microsoft.com/office/officeart/2005/8/quickstyle/simple1" qsCatId="simple" csTypeId="urn:microsoft.com/office/officeart/2005/8/colors/accent1_1" csCatId="accent1" phldr="1"/>
      <dgm:spPr/>
      <dgm:t>
        <a:bodyPr/>
        <a:lstStyle/>
        <a:p>
          <a:endParaRPr lang="en-US"/>
        </a:p>
      </dgm:t>
    </dgm:pt>
    <dgm:pt modelId="{2208C97C-D55E-43DC-909C-463EAC52F586}">
      <dgm:prSet phldrT="[Text]" custT="1"/>
      <dgm:spPr/>
      <dgm:t>
        <a:bodyPr/>
        <a:lstStyle/>
        <a:p>
          <a:pPr algn="ctr"/>
          <a:r>
            <a:rPr lang="en-US" sz="1000" b="1">
              <a:latin typeface="Times New Roman" panose="02020603050405020304" pitchFamily="18" charset="0"/>
              <a:cs typeface="Times New Roman" panose="02020603050405020304" pitchFamily="18" charset="0"/>
            </a:rPr>
            <a:t>Pre internet</a:t>
          </a:r>
        </a:p>
      </dgm:t>
    </dgm:pt>
    <dgm:pt modelId="{3D66CB81-7A65-442B-859B-9382C93830BB}" type="parTrans" cxnId="{64117BEB-0B61-4784-BDD5-926558543AEF}">
      <dgm:prSet/>
      <dgm:spPr/>
      <dgm:t>
        <a:bodyPr/>
        <a:lstStyle/>
        <a:p>
          <a:endParaRPr lang="en-US"/>
        </a:p>
      </dgm:t>
    </dgm:pt>
    <dgm:pt modelId="{257A4EC5-4FAE-4881-B987-0671AA010096}" type="sibTrans" cxnId="{64117BEB-0B61-4784-BDD5-926558543AEF}">
      <dgm:prSet/>
      <dgm:spPr/>
      <dgm:t>
        <a:bodyPr/>
        <a:lstStyle/>
        <a:p>
          <a:endParaRPr lang="en-US"/>
        </a:p>
      </dgm:t>
    </dgm:pt>
    <dgm:pt modelId="{68E6778E-82C8-460F-A515-A31A6F882F52}">
      <dgm:prSet phldrT="[Text]" custT="1"/>
      <dgm:spPr/>
      <dgm:t>
        <a:bodyPr/>
        <a:lstStyle/>
        <a:p>
          <a:pPr algn="ctr"/>
          <a:r>
            <a:rPr lang="en-US" sz="1000" b="1">
              <a:latin typeface="Times New Roman" panose="02020603050405020304" pitchFamily="18" charset="0"/>
              <a:cs typeface="Times New Roman" panose="02020603050405020304" pitchFamily="18" charset="0"/>
            </a:rPr>
            <a:t>Internet of content </a:t>
          </a:r>
        </a:p>
      </dgm:t>
    </dgm:pt>
    <dgm:pt modelId="{6C82E31F-8345-47DB-BFC6-740D2B379C07}" type="parTrans" cxnId="{BAB79BB4-B530-442D-9A6B-3E750CC80123}">
      <dgm:prSet/>
      <dgm:spPr/>
      <dgm:t>
        <a:bodyPr/>
        <a:lstStyle/>
        <a:p>
          <a:endParaRPr lang="en-US"/>
        </a:p>
      </dgm:t>
    </dgm:pt>
    <dgm:pt modelId="{26FE175A-DECB-4440-A18D-6F2BB73FF57A}" type="sibTrans" cxnId="{BAB79BB4-B530-442D-9A6B-3E750CC80123}">
      <dgm:prSet/>
      <dgm:spPr/>
      <dgm:t>
        <a:bodyPr/>
        <a:lstStyle/>
        <a:p>
          <a:endParaRPr lang="en-US"/>
        </a:p>
      </dgm:t>
    </dgm:pt>
    <dgm:pt modelId="{EAA8F3F9-C981-479D-8443-C09CB054C072}">
      <dgm:prSet phldrT="[Text]" custT="1"/>
      <dgm:spPr/>
      <dgm:t>
        <a:bodyPr/>
        <a:lstStyle/>
        <a:p>
          <a:pPr algn="ctr"/>
          <a:r>
            <a:rPr lang="en-US" sz="1000" b="1">
              <a:latin typeface="Times New Roman" panose="02020603050405020304" pitchFamily="18" charset="0"/>
              <a:cs typeface="Times New Roman" panose="02020603050405020304" pitchFamily="18" charset="0"/>
            </a:rPr>
            <a:t>Internet of services </a:t>
          </a:r>
        </a:p>
      </dgm:t>
    </dgm:pt>
    <dgm:pt modelId="{1DDD8F32-F8EE-451C-8EB6-E830AB00C16E}" type="parTrans" cxnId="{FD9447FC-A2A0-4527-A0CF-4871543F7A3B}">
      <dgm:prSet/>
      <dgm:spPr/>
      <dgm:t>
        <a:bodyPr/>
        <a:lstStyle/>
        <a:p>
          <a:endParaRPr lang="en-US"/>
        </a:p>
      </dgm:t>
    </dgm:pt>
    <dgm:pt modelId="{AC098A27-A419-48E5-9F8F-957F23631CD6}" type="sibTrans" cxnId="{FD9447FC-A2A0-4527-A0CF-4871543F7A3B}">
      <dgm:prSet/>
      <dgm:spPr/>
      <dgm:t>
        <a:bodyPr/>
        <a:lstStyle/>
        <a:p>
          <a:endParaRPr lang="en-US"/>
        </a:p>
      </dgm:t>
    </dgm:pt>
    <dgm:pt modelId="{D2E7E1B7-83F3-4CE2-9582-DE7B87AD911B}">
      <dgm:prSet phldrT="[Text]" custT="1"/>
      <dgm:spPr/>
      <dgm:t>
        <a:bodyPr/>
        <a:lstStyle/>
        <a:p>
          <a:pPr algn="ctr"/>
          <a:r>
            <a:rPr lang="en-US" sz="1000" b="1">
              <a:latin typeface="Times New Roman" panose="02020603050405020304" pitchFamily="18" charset="0"/>
              <a:cs typeface="Times New Roman" panose="02020603050405020304" pitchFamily="18" charset="0"/>
            </a:rPr>
            <a:t>Internet of people</a:t>
          </a:r>
        </a:p>
      </dgm:t>
    </dgm:pt>
    <dgm:pt modelId="{D12765EB-2DCF-4C36-9D2E-B7FDBE90FEA7}" type="parTrans" cxnId="{7E657464-A36E-4C43-B6B8-BD607F68579A}">
      <dgm:prSet/>
      <dgm:spPr/>
      <dgm:t>
        <a:bodyPr/>
        <a:lstStyle/>
        <a:p>
          <a:endParaRPr lang="en-US"/>
        </a:p>
      </dgm:t>
    </dgm:pt>
    <dgm:pt modelId="{657963E5-530C-4D4A-AC8C-422CD5500B63}" type="sibTrans" cxnId="{7E657464-A36E-4C43-B6B8-BD607F68579A}">
      <dgm:prSet/>
      <dgm:spPr/>
      <dgm:t>
        <a:bodyPr/>
        <a:lstStyle/>
        <a:p>
          <a:endParaRPr lang="en-US"/>
        </a:p>
      </dgm:t>
    </dgm:pt>
    <dgm:pt modelId="{8FED6DCC-F27D-42D4-9487-4608E1490D5C}">
      <dgm:prSet phldrT="[Text]" custT="1"/>
      <dgm:spPr/>
      <dgm:t>
        <a:bodyPr/>
        <a:lstStyle/>
        <a:p>
          <a:r>
            <a:rPr lang="en-US" sz="1000" b="1">
              <a:latin typeface="Times New Roman" panose="02020603050405020304" pitchFamily="18" charset="0"/>
              <a:cs typeface="Times New Roman" panose="02020603050405020304" pitchFamily="18" charset="0"/>
            </a:rPr>
            <a:t>Internet of things </a:t>
          </a:r>
        </a:p>
        <a:p>
          <a:r>
            <a:rPr lang="en-US" sz="1000">
              <a:latin typeface="Times New Roman" panose="02020603050405020304" pitchFamily="18" charset="0"/>
              <a:cs typeface="Times New Roman" panose="02020603050405020304" pitchFamily="18" charset="0"/>
            </a:rPr>
            <a:t>Machine to machine((identification , tracking , monitoring )</a:t>
          </a:r>
          <a:endParaRPr lang="en-US" sz="1000" b="1">
            <a:latin typeface="Times New Roman" panose="02020603050405020304" pitchFamily="18" charset="0"/>
            <a:cs typeface="Times New Roman" panose="02020603050405020304" pitchFamily="18" charset="0"/>
          </a:endParaRPr>
        </a:p>
      </dgm:t>
    </dgm:pt>
    <dgm:pt modelId="{70CD57FD-5F95-4157-8BF1-EE953C449BB9}" type="parTrans" cxnId="{30AE1FA4-3A85-4FA3-B1AA-48398D9F979F}">
      <dgm:prSet/>
      <dgm:spPr/>
      <dgm:t>
        <a:bodyPr/>
        <a:lstStyle/>
        <a:p>
          <a:endParaRPr lang="en-US"/>
        </a:p>
      </dgm:t>
    </dgm:pt>
    <dgm:pt modelId="{B6CE34E1-2081-4C21-95B9-6EC6870E1941}" type="sibTrans" cxnId="{30AE1FA4-3A85-4FA3-B1AA-48398D9F979F}">
      <dgm:prSet/>
      <dgm:spPr/>
      <dgm:t>
        <a:bodyPr/>
        <a:lstStyle/>
        <a:p>
          <a:endParaRPr lang="en-US"/>
        </a:p>
      </dgm:t>
    </dgm:pt>
    <dgm:pt modelId="{FBA9F309-0489-4936-9D81-DBAB153135CB}">
      <dgm:prSet custT="1"/>
      <dgm:spPr/>
      <dgm:t>
        <a:bodyPr/>
        <a:lstStyle/>
        <a:p>
          <a:pPr algn="ctr"/>
          <a:r>
            <a:rPr lang="en-US" sz="1000">
              <a:latin typeface="Times New Roman" panose="02020603050405020304" pitchFamily="18" charset="0"/>
              <a:cs typeface="Times New Roman" panose="02020603050405020304" pitchFamily="18" charset="0"/>
            </a:rPr>
            <a:t>Www, (email, entertainment) </a:t>
          </a:r>
        </a:p>
      </dgm:t>
    </dgm:pt>
    <dgm:pt modelId="{99B55CFE-9EF3-4925-BAA0-6B811893B845}" type="parTrans" cxnId="{5D649FD3-5CD3-41D1-9386-356C2626D0BC}">
      <dgm:prSet/>
      <dgm:spPr/>
      <dgm:t>
        <a:bodyPr/>
        <a:lstStyle/>
        <a:p>
          <a:endParaRPr lang="en-US"/>
        </a:p>
      </dgm:t>
    </dgm:pt>
    <dgm:pt modelId="{4117DFE9-C0D4-4C7F-AD2E-17CA35245A44}" type="sibTrans" cxnId="{5D649FD3-5CD3-41D1-9386-356C2626D0BC}">
      <dgm:prSet/>
      <dgm:spPr/>
      <dgm:t>
        <a:bodyPr/>
        <a:lstStyle/>
        <a:p>
          <a:endParaRPr lang="en-US"/>
        </a:p>
      </dgm:t>
    </dgm:pt>
    <dgm:pt modelId="{C8ECF2DE-7BB5-42AF-8D5A-F75102EAC67C}">
      <dgm:prSet custT="1"/>
      <dgm:spPr/>
      <dgm:t>
        <a:bodyPr/>
        <a:lstStyle/>
        <a:p>
          <a:pPr algn="ctr"/>
          <a:r>
            <a:rPr lang="en-US" sz="1000">
              <a:latin typeface="Times New Roman" panose="02020603050405020304" pitchFamily="18" charset="0"/>
              <a:cs typeface="Times New Roman" panose="02020603050405020304" pitchFamily="18" charset="0"/>
            </a:rPr>
            <a:t>Web 2.0(e productivity, e-commerce)</a:t>
          </a:r>
        </a:p>
      </dgm:t>
    </dgm:pt>
    <dgm:pt modelId="{4F7946F0-BF91-42D0-991B-00547B0CA88B}" type="parTrans" cxnId="{4B08EA62-F1DA-4E88-B9B5-25E38F0CFE44}">
      <dgm:prSet/>
      <dgm:spPr/>
      <dgm:t>
        <a:bodyPr/>
        <a:lstStyle/>
        <a:p>
          <a:endParaRPr lang="en-US"/>
        </a:p>
      </dgm:t>
    </dgm:pt>
    <dgm:pt modelId="{23B2E3B4-528D-4FC7-9FC5-07120D7A352A}" type="sibTrans" cxnId="{4B08EA62-F1DA-4E88-B9B5-25E38F0CFE44}">
      <dgm:prSet/>
      <dgm:spPr/>
      <dgm:t>
        <a:bodyPr/>
        <a:lstStyle/>
        <a:p>
          <a:endParaRPr lang="en-US"/>
        </a:p>
      </dgm:t>
    </dgm:pt>
    <dgm:pt modelId="{F82C83CC-339A-4C07-93D8-0E63A2DC9711}">
      <dgm:prSet custT="1"/>
      <dgm:spPr/>
      <dgm:t>
        <a:bodyPr/>
        <a:lstStyle/>
        <a:p>
          <a:pPr algn="ctr"/>
          <a:r>
            <a:rPr lang="en-US" sz="1000">
              <a:latin typeface="Times New Roman" panose="02020603050405020304" pitchFamily="18" charset="0"/>
              <a:cs typeface="Times New Roman" panose="02020603050405020304" pitchFamily="18" charset="0"/>
            </a:rPr>
            <a:t>Social media(facebook,skype,youtube , twitter)</a:t>
          </a:r>
        </a:p>
      </dgm:t>
    </dgm:pt>
    <dgm:pt modelId="{A0E74220-CEAC-44B9-8595-2AA13D5EEBBF}" type="parTrans" cxnId="{D651B63C-0F14-4CB2-B3C0-9C0D469E7954}">
      <dgm:prSet/>
      <dgm:spPr/>
      <dgm:t>
        <a:bodyPr/>
        <a:lstStyle/>
        <a:p>
          <a:endParaRPr lang="en-US"/>
        </a:p>
      </dgm:t>
    </dgm:pt>
    <dgm:pt modelId="{3561C226-676A-4964-9671-9F9DA5497EC9}" type="sibTrans" cxnId="{D651B63C-0F14-4CB2-B3C0-9C0D469E7954}">
      <dgm:prSet/>
      <dgm:spPr/>
      <dgm:t>
        <a:bodyPr/>
        <a:lstStyle/>
        <a:p>
          <a:endParaRPr lang="en-US"/>
        </a:p>
      </dgm:t>
    </dgm:pt>
    <dgm:pt modelId="{09DEFF2E-88C9-4734-BEC6-8EFE2E97062E}">
      <dgm:prSet custT="1"/>
      <dgm:spPr/>
      <dgm:t>
        <a:bodyPr/>
        <a:lstStyle/>
        <a:p>
          <a:pPr algn="ctr"/>
          <a:r>
            <a:rPr lang="en-US" sz="1000">
              <a:latin typeface="Times New Roman" panose="02020603050405020304" pitchFamily="18" charset="0"/>
              <a:cs typeface="Times New Roman" panose="02020603050405020304" pitchFamily="18" charset="0"/>
            </a:rPr>
            <a:t>Human to human(mobile, SMS)  </a:t>
          </a:r>
        </a:p>
      </dgm:t>
    </dgm:pt>
    <dgm:pt modelId="{438A393E-0BE9-4331-9411-7D02D53D1C71}" type="sibTrans" cxnId="{0495F04A-166A-43D6-982C-32679B6E1000}">
      <dgm:prSet/>
      <dgm:spPr/>
      <dgm:t>
        <a:bodyPr/>
        <a:lstStyle/>
        <a:p>
          <a:endParaRPr lang="en-US"/>
        </a:p>
      </dgm:t>
    </dgm:pt>
    <dgm:pt modelId="{151903FE-805B-41F8-8195-79930C8D96B0}" type="parTrans" cxnId="{0495F04A-166A-43D6-982C-32679B6E1000}">
      <dgm:prSet/>
      <dgm:spPr/>
      <dgm:t>
        <a:bodyPr/>
        <a:lstStyle/>
        <a:p>
          <a:endParaRPr lang="en-US"/>
        </a:p>
      </dgm:t>
    </dgm:pt>
    <dgm:pt modelId="{2A79ECC0-9AED-421E-83C3-328D95D52B69}" type="pres">
      <dgm:prSet presAssocID="{2ED22A8D-F1B5-40EF-A6BB-C062FF1AB580}" presName="CompostProcess" presStyleCnt="0">
        <dgm:presLayoutVars>
          <dgm:dir/>
          <dgm:resizeHandles val="exact"/>
        </dgm:presLayoutVars>
      </dgm:prSet>
      <dgm:spPr/>
    </dgm:pt>
    <dgm:pt modelId="{18D33A6D-6C5C-4BAA-ADD7-3B7186A7AD5C}" type="pres">
      <dgm:prSet presAssocID="{2ED22A8D-F1B5-40EF-A6BB-C062FF1AB580}" presName="arrow" presStyleLbl="bgShp" presStyleIdx="0" presStyleCnt="1"/>
      <dgm:spPr/>
    </dgm:pt>
    <dgm:pt modelId="{A3BA5F59-E6D7-4F08-9F8B-2EE43B3FA07C}" type="pres">
      <dgm:prSet presAssocID="{2ED22A8D-F1B5-40EF-A6BB-C062FF1AB580}" presName="linearProcess" presStyleCnt="0"/>
      <dgm:spPr/>
    </dgm:pt>
    <dgm:pt modelId="{A75B705F-4232-463E-BEC5-5EE7DD54C01D}" type="pres">
      <dgm:prSet presAssocID="{2208C97C-D55E-43DC-909C-463EAC52F586}" presName="textNode" presStyleLbl="node1" presStyleIdx="0" presStyleCnt="5">
        <dgm:presLayoutVars>
          <dgm:bulletEnabled val="1"/>
        </dgm:presLayoutVars>
      </dgm:prSet>
      <dgm:spPr/>
    </dgm:pt>
    <dgm:pt modelId="{318D1F85-22F6-48C9-94D6-9BCE6937B38C}" type="pres">
      <dgm:prSet presAssocID="{257A4EC5-4FAE-4881-B987-0671AA010096}" presName="sibTrans" presStyleCnt="0"/>
      <dgm:spPr/>
    </dgm:pt>
    <dgm:pt modelId="{2A5092F8-C166-4201-8331-69C122E6DE9D}" type="pres">
      <dgm:prSet presAssocID="{68E6778E-82C8-460F-A515-A31A6F882F52}" presName="textNode" presStyleLbl="node1" presStyleIdx="1" presStyleCnt="5">
        <dgm:presLayoutVars>
          <dgm:bulletEnabled val="1"/>
        </dgm:presLayoutVars>
      </dgm:prSet>
      <dgm:spPr/>
    </dgm:pt>
    <dgm:pt modelId="{5CCBCD02-D221-48C4-8E42-2FFC2F277C43}" type="pres">
      <dgm:prSet presAssocID="{26FE175A-DECB-4440-A18D-6F2BB73FF57A}" presName="sibTrans" presStyleCnt="0"/>
      <dgm:spPr/>
    </dgm:pt>
    <dgm:pt modelId="{45AA14C1-ECC7-4D24-A14B-390F813A7A88}" type="pres">
      <dgm:prSet presAssocID="{EAA8F3F9-C981-479D-8443-C09CB054C072}" presName="textNode" presStyleLbl="node1" presStyleIdx="2" presStyleCnt="5">
        <dgm:presLayoutVars>
          <dgm:bulletEnabled val="1"/>
        </dgm:presLayoutVars>
      </dgm:prSet>
      <dgm:spPr/>
    </dgm:pt>
    <dgm:pt modelId="{50AF6593-AC29-46CD-91EE-307D79617FF1}" type="pres">
      <dgm:prSet presAssocID="{AC098A27-A419-48E5-9F8F-957F23631CD6}" presName="sibTrans" presStyleCnt="0"/>
      <dgm:spPr/>
    </dgm:pt>
    <dgm:pt modelId="{83F4EB00-290E-4291-9940-ED2F2B73BE4D}" type="pres">
      <dgm:prSet presAssocID="{D2E7E1B7-83F3-4CE2-9582-DE7B87AD911B}" presName="textNode" presStyleLbl="node1" presStyleIdx="3" presStyleCnt="5">
        <dgm:presLayoutVars>
          <dgm:bulletEnabled val="1"/>
        </dgm:presLayoutVars>
      </dgm:prSet>
      <dgm:spPr/>
    </dgm:pt>
    <dgm:pt modelId="{C85118F8-BC2D-437A-859E-EB214C642140}" type="pres">
      <dgm:prSet presAssocID="{657963E5-530C-4D4A-AC8C-422CD5500B63}" presName="sibTrans" presStyleCnt="0"/>
      <dgm:spPr/>
    </dgm:pt>
    <dgm:pt modelId="{002891F5-960D-4B16-99CF-06184BC6E9DC}" type="pres">
      <dgm:prSet presAssocID="{8FED6DCC-F27D-42D4-9487-4608E1490D5C}" presName="textNode" presStyleLbl="node1" presStyleIdx="4" presStyleCnt="5">
        <dgm:presLayoutVars>
          <dgm:bulletEnabled val="1"/>
        </dgm:presLayoutVars>
      </dgm:prSet>
      <dgm:spPr/>
    </dgm:pt>
  </dgm:ptLst>
  <dgm:cxnLst>
    <dgm:cxn modelId="{9F16890B-59B8-42EA-BDEF-77FD379E5515}" type="presOf" srcId="{F82C83CC-339A-4C07-93D8-0E63A2DC9711}" destId="{83F4EB00-290E-4291-9940-ED2F2B73BE4D}" srcOrd="0" destOrd="1" presId="urn:microsoft.com/office/officeart/2005/8/layout/hProcess9"/>
    <dgm:cxn modelId="{1878AA2B-F1D1-4451-A3E2-2705787E6920}" type="presOf" srcId="{FBA9F309-0489-4936-9D81-DBAB153135CB}" destId="{2A5092F8-C166-4201-8331-69C122E6DE9D}" srcOrd="0" destOrd="1" presId="urn:microsoft.com/office/officeart/2005/8/layout/hProcess9"/>
    <dgm:cxn modelId="{D651B63C-0F14-4CB2-B3C0-9C0D469E7954}" srcId="{D2E7E1B7-83F3-4CE2-9582-DE7B87AD911B}" destId="{F82C83CC-339A-4C07-93D8-0E63A2DC9711}" srcOrd="0" destOrd="0" parTransId="{A0E74220-CEAC-44B9-8595-2AA13D5EEBBF}" sibTransId="{3561C226-676A-4964-9671-9F9DA5497EC9}"/>
    <dgm:cxn modelId="{4B08EA62-F1DA-4E88-B9B5-25E38F0CFE44}" srcId="{EAA8F3F9-C981-479D-8443-C09CB054C072}" destId="{C8ECF2DE-7BB5-42AF-8D5A-F75102EAC67C}" srcOrd="0" destOrd="0" parTransId="{4F7946F0-BF91-42D0-991B-00547B0CA88B}" sibTransId="{23B2E3B4-528D-4FC7-9FC5-07120D7A352A}"/>
    <dgm:cxn modelId="{827C0F63-C9B7-4F12-AD35-7E16523F584C}" type="presOf" srcId="{EAA8F3F9-C981-479D-8443-C09CB054C072}" destId="{45AA14C1-ECC7-4D24-A14B-390F813A7A88}" srcOrd="0" destOrd="0" presId="urn:microsoft.com/office/officeart/2005/8/layout/hProcess9"/>
    <dgm:cxn modelId="{7E657464-A36E-4C43-B6B8-BD607F68579A}" srcId="{2ED22A8D-F1B5-40EF-A6BB-C062FF1AB580}" destId="{D2E7E1B7-83F3-4CE2-9582-DE7B87AD911B}" srcOrd="3" destOrd="0" parTransId="{D12765EB-2DCF-4C36-9D2E-B7FDBE90FEA7}" sibTransId="{657963E5-530C-4D4A-AC8C-422CD5500B63}"/>
    <dgm:cxn modelId="{0495F04A-166A-43D6-982C-32679B6E1000}" srcId="{2208C97C-D55E-43DC-909C-463EAC52F586}" destId="{09DEFF2E-88C9-4734-BEC6-8EFE2E97062E}" srcOrd="0" destOrd="0" parTransId="{151903FE-805B-41F8-8195-79930C8D96B0}" sibTransId="{438A393E-0BE9-4331-9411-7D02D53D1C71}"/>
    <dgm:cxn modelId="{A106EF6D-0DD4-4A7D-977B-9871F50484A5}" type="presOf" srcId="{C8ECF2DE-7BB5-42AF-8D5A-F75102EAC67C}" destId="{45AA14C1-ECC7-4D24-A14B-390F813A7A88}" srcOrd="0" destOrd="1" presId="urn:microsoft.com/office/officeart/2005/8/layout/hProcess9"/>
    <dgm:cxn modelId="{6430EB77-FBD8-480C-BEA0-E9A3C90653AE}" type="presOf" srcId="{68E6778E-82C8-460F-A515-A31A6F882F52}" destId="{2A5092F8-C166-4201-8331-69C122E6DE9D}" srcOrd="0" destOrd="0" presId="urn:microsoft.com/office/officeart/2005/8/layout/hProcess9"/>
    <dgm:cxn modelId="{26249192-A42E-4EFA-98F0-7789B45C41E1}" type="presOf" srcId="{D2E7E1B7-83F3-4CE2-9582-DE7B87AD911B}" destId="{83F4EB00-290E-4291-9940-ED2F2B73BE4D}" srcOrd="0" destOrd="0" presId="urn:microsoft.com/office/officeart/2005/8/layout/hProcess9"/>
    <dgm:cxn modelId="{ED624796-A15F-4FDD-9B45-86ABF78F485F}" type="presOf" srcId="{2208C97C-D55E-43DC-909C-463EAC52F586}" destId="{A75B705F-4232-463E-BEC5-5EE7DD54C01D}" srcOrd="0" destOrd="0" presId="urn:microsoft.com/office/officeart/2005/8/layout/hProcess9"/>
    <dgm:cxn modelId="{56854BA1-05FA-4851-BCB7-43D343CCD83F}" type="presOf" srcId="{2ED22A8D-F1B5-40EF-A6BB-C062FF1AB580}" destId="{2A79ECC0-9AED-421E-83C3-328D95D52B69}" srcOrd="0" destOrd="0" presId="urn:microsoft.com/office/officeart/2005/8/layout/hProcess9"/>
    <dgm:cxn modelId="{30AE1FA4-3A85-4FA3-B1AA-48398D9F979F}" srcId="{2ED22A8D-F1B5-40EF-A6BB-C062FF1AB580}" destId="{8FED6DCC-F27D-42D4-9487-4608E1490D5C}" srcOrd="4" destOrd="0" parTransId="{70CD57FD-5F95-4157-8BF1-EE953C449BB9}" sibTransId="{B6CE34E1-2081-4C21-95B9-6EC6870E1941}"/>
    <dgm:cxn modelId="{BAB79BB4-B530-442D-9A6B-3E750CC80123}" srcId="{2ED22A8D-F1B5-40EF-A6BB-C062FF1AB580}" destId="{68E6778E-82C8-460F-A515-A31A6F882F52}" srcOrd="1" destOrd="0" parTransId="{6C82E31F-8345-47DB-BFC6-740D2B379C07}" sibTransId="{26FE175A-DECB-4440-A18D-6F2BB73FF57A}"/>
    <dgm:cxn modelId="{5D649FD3-5CD3-41D1-9386-356C2626D0BC}" srcId="{68E6778E-82C8-460F-A515-A31A6F882F52}" destId="{FBA9F309-0489-4936-9D81-DBAB153135CB}" srcOrd="0" destOrd="0" parTransId="{99B55CFE-9EF3-4925-BAA0-6B811893B845}" sibTransId="{4117DFE9-C0D4-4C7F-AD2E-17CA35245A44}"/>
    <dgm:cxn modelId="{BBB51AE0-AFD2-4715-8E00-9DEC6539CEAD}" type="presOf" srcId="{09DEFF2E-88C9-4734-BEC6-8EFE2E97062E}" destId="{A75B705F-4232-463E-BEC5-5EE7DD54C01D}" srcOrd="0" destOrd="1" presId="urn:microsoft.com/office/officeart/2005/8/layout/hProcess9"/>
    <dgm:cxn modelId="{64117BEB-0B61-4784-BDD5-926558543AEF}" srcId="{2ED22A8D-F1B5-40EF-A6BB-C062FF1AB580}" destId="{2208C97C-D55E-43DC-909C-463EAC52F586}" srcOrd="0" destOrd="0" parTransId="{3D66CB81-7A65-442B-859B-9382C93830BB}" sibTransId="{257A4EC5-4FAE-4881-B987-0671AA010096}"/>
    <dgm:cxn modelId="{FD9447FC-A2A0-4527-A0CF-4871543F7A3B}" srcId="{2ED22A8D-F1B5-40EF-A6BB-C062FF1AB580}" destId="{EAA8F3F9-C981-479D-8443-C09CB054C072}" srcOrd="2" destOrd="0" parTransId="{1DDD8F32-F8EE-451C-8EB6-E830AB00C16E}" sibTransId="{AC098A27-A419-48E5-9F8F-957F23631CD6}"/>
    <dgm:cxn modelId="{21B5DBFD-FACF-4D67-9D4A-FEEE95B4584B}" type="presOf" srcId="{8FED6DCC-F27D-42D4-9487-4608E1490D5C}" destId="{002891F5-960D-4B16-99CF-06184BC6E9DC}" srcOrd="0" destOrd="0" presId="urn:microsoft.com/office/officeart/2005/8/layout/hProcess9"/>
    <dgm:cxn modelId="{79C64BA5-5E48-4FF0-8BFC-AC93AA4F5DDC}" type="presParOf" srcId="{2A79ECC0-9AED-421E-83C3-328D95D52B69}" destId="{18D33A6D-6C5C-4BAA-ADD7-3B7186A7AD5C}" srcOrd="0" destOrd="0" presId="urn:microsoft.com/office/officeart/2005/8/layout/hProcess9"/>
    <dgm:cxn modelId="{23702469-F9CE-4344-B6BC-9EF61B0447BE}" type="presParOf" srcId="{2A79ECC0-9AED-421E-83C3-328D95D52B69}" destId="{A3BA5F59-E6D7-4F08-9F8B-2EE43B3FA07C}" srcOrd="1" destOrd="0" presId="urn:microsoft.com/office/officeart/2005/8/layout/hProcess9"/>
    <dgm:cxn modelId="{24D96269-0B94-44BF-A809-B83A0B8C0702}" type="presParOf" srcId="{A3BA5F59-E6D7-4F08-9F8B-2EE43B3FA07C}" destId="{A75B705F-4232-463E-BEC5-5EE7DD54C01D}" srcOrd="0" destOrd="0" presId="urn:microsoft.com/office/officeart/2005/8/layout/hProcess9"/>
    <dgm:cxn modelId="{96E7D5C9-DBD5-40E3-ADD4-35C47A400C37}" type="presParOf" srcId="{A3BA5F59-E6D7-4F08-9F8B-2EE43B3FA07C}" destId="{318D1F85-22F6-48C9-94D6-9BCE6937B38C}" srcOrd="1" destOrd="0" presId="urn:microsoft.com/office/officeart/2005/8/layout/hProcess9"/>
    <dgm:cxn modelId="{8774927C-C332-4F42-899D-D086E75FC1F0}" type="presParOf" srcId="{A3BA5F59-E6D7-4F08-9F8B-2EE43B3FA07C}" destId="{2A5092F8-C166-4201-8331-69C122E6DE9D}" srcOrd="2" destOrd="0" presId="urn:microsoft.com/office/officeart/2005/8/layout/hProcess9"/>
    <dgm:cxn modelId="{17F40FC0-9126-41D5-9997-E62C5C755E6F}" type="presParOf" srcId="{A3BA5F59-E6D7-4F08-9F8B-2EE43B3FA07C}" destId="{5CCBCD02-D221-48C4-8E42-2FFC2F277C43}" srcOrd="3" destOrd="0" presId="urn:microsoft.com/office/officeart/2005/8/layout/hProcess9"/>
    <dgm:cxn modelId="{FE5F50A5-AEDD-447B-A8DA-3D792379E867}" type="presParOf" srcId="{A3BA5F59-E6D7-4F08-9F8B-2EE43B3FA07C}" destId="{45AA14C1-ECC7-4D24-A14B-390F813A7A88}" srcOrd="4" destOrd="0" presId="urn:microsoft.com/office/officeart/2005/8/layout/hProcess9"/>
    <dgm:cxn modelId="{A22C609E-9734-4B43-9B14-9254498D11F9}" type="presParOf" srcId="{A3BA5F59-E6D7-4F08-9F8B-2EE43B3FA07C}" destId="{50AF6593-AC29-46CD-91EE-307D79617FF1}" srcOrd="5" destOrd="0" presId="urn:microsoft.com/office/officeart/2005/8/layout/hProcess9"/>
    <dgm:cxn modelId="{77004C14-E5D3-4F5C-A68E-DB21562416B9}" type="presParOf" srcId="{A3BA5F59-E6D7-4F08-9F8B-2EE43B3FA07C}" destId="{83F4EB00-290E-4291-9940-ED2F2B73BE4D}" srcOrd="6" destOrd="0" presId="urn:microsoft.com/office/officeart/2005/8/layout/hProcess9"/>
    <dgm:cxn modelId="{6D9DCC84-8C54-4ABE-9A54-2CF2BC722998}" type="presParOf" srcId="{A3BA5F59-E6D7-4F08-9F8B-2EE43B3FA07C}" destId="{C85118F8-BC2D-437A-859E-EB214C642140}" srcOrd="7" destOrd="0" presId="urn:microsoft.com/office/officeart/2005/8/layout/hProcess9"/>
    <dgm:cxn modelId="{08A18420-880E-481E-9C18-CA9FB65C6B3A}" type="presParOf" srcId="{A3BA5F59-E6D7-4F08-9F8B-2EE43B3FA07C}" destId="{002891F5-960D-4B16-99CF-06184BC6E9DC}"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2D7452-6E04-4942-9FFB-4DA12AC28190}" type="doc">
      <dgm:prSet loTypeId="urn:microsoft.com/office/officeart/2005/8/layout/hierarchy5" loCatId="hierarchy" qsTypeId="urn:microsoft.com/office/officeart/2005/8/quickstyle/simple3" qsCatId="simple" csTypeId="urn:microsoft.com/office/officeart/2005/8/colors/accent5_1" csCatId="accent5" phldr="1"/>
      <dgm:spPr/>
      <dgm:t>
        <a:bodyPr/>
        <a:lstStyle/>
        <a:p>
          <a:endParaRPr lang="en-US"/>
        </a:p>
      </dgm:t>
    </dgm:pt>
    <dgm:pt modelId="{F06AB9FB-12E9-4538-A0AD-6341993424C2}">
      <dgm:prSet phldrT="[Text]" custT="1"/>
      <dgm:spPr/>
      <dgm:t>
        <a:bodyPr/>
        <a:lstStyle/>
        <a:p>
          <a:r>
            <a:rPr lang="en-US" sz="1000" b="1" u="sng">
              <a:latin typeface="Times New Roman" panose="02020603050405020304" pitchFamily="18" charset="0"/>
              <a:cs typeface="Times New Roman" panose="02020603050405020304" pitchFamily="18" charset="0"/>
            </a:rPr>
            <a:t>Features of IoT</a:t>
          </a:r>
        </a:p>
      </dgm:t>
    </dgm:pt>
    <dgm:pt modelId="{D418B0EB-A4E3-407D-9B83-87B53F61BD73}" type="parTrans" cxnId="{AFE6DC60-9FE2-4E6C-AA07-B934A87948B4}">
      <dgm:prSet/>
      <dgm:spPr/>
      <dgm:t>
        <a:bodyPr/>
        <a:lstStyle/>
        <a:p>
          <a:endParaRPr lang="en-US"/>
        </a:p>
      </dgm:t>
    </dgm:pt>
    <dgm:pt modelId="{A313607B-039C-4616-8EE0-ADB08251523A}" type="sibTrans" cxnId="{AFE6DC60-9FE2-4E6C-AA07-B934A87948B4}">
      <dgm:prSet/>
      <dgm:spPr/>
      <dgm:t>
        <a:bodyPr/>
        <a:lstStyle/>
        <a:p>
          <a:endParaRPr lang="en-US"/>
        </a:p>
      </dgm:t>
    </dgm:pt>
    <dgm:pt modelId="{590CD0FD-CA3C-4E19-9621-3563EF612283}">
      <dgm:prSet phldrT="[Text]" custT="1"/>
      <dgm:spPr/>
      <dgm:t>
        <a:bodyPr/>
        <a:lstStyle/>
        <a:p>
          <a:r>
            <a:rPr lang="en-US" sz="1000">
              <a:latin typeface="Times New Roman" panose="02020603050405020304" pitchFamily="18" charset="0"/>
              <a:cs typeface="Times New Roman" panose="02020603050405020304" pitchFamily="18" charset="0"/>
            </a:rPr>
            <a:t>Connectivity </a:t>
          </a:r>
        </a:p>
      </dgm:t>
    </dgm:pt>
    <dgm:pt modelId="{005324C6-22BA-44C0-B774-2DB48B171A7A}" type="parTrans" cxnId="{E2CC79E1-D322-482A-9069-A49E5EFD859A}">
      <dgm:prSet/>
      <dgm:spPr/>
      <dgm:t>
        <a:bodyPr/>
        <a:lstStyle/>
        <a:p>
          <a:endParaRPr lang="en-US"/>
        </a:p>
      </dgm:t>
    </dgm:pt>
    <dgm:pt modelId="{41503FA6-00E7-4D57-B1D5-01F613A97093}" type="sibTrans" cxnId="{E2CC79E1-D322-482A-9069-A49E5EFD859A}">
      <dgm:prSet/>
      <dgm:spPr/>
      <dgm:t>
        <a:bodyPr/>
        <a:lstStyle/>
        <a:p>
          <a:endParaRPr lang="en-US"/>
        </a:p>
      </dgm:t>
    </dgm:pt>
    <dgm:pt modelId="{8EA2F6CE-26E5-44C0-83B1-B1910885E741}">
      <dgm:prSet phldrT="[Text]" custT="1"/>
      <dgm:spPr/>
      <dgm:t>
        <a:bodyPr/>
        <a:lstStyle/>
        <a:p>
          <a:r>
            <a:rPr lang="en-US" sz="1000">
              <a:latin typeface="Times New Roman" panose="02020603050405020304" pitchFamily="18" charset="0"/>
              <a:cs typeface="Times New Roman" panose="02020603050405020304" pitchFamily="18" charset="0"/>
            </a:rPr>
            <a:t>Analyzing</a:t>
          </a:r>
        </a:p>
      </dgm:t>
    </dgm:pt>
    <dgm:pt modelId="{3D570E26-FC36-40C4-AD80-6F123B98F8EA}" type="parTrans" cxnId="{00118679-0A6C-471F-9070-32CAEED273FD}">
      <dgm:prSet/>
      <dgm:spPr/>
      <dgm:t>
        <a:bodyPr/>
        <a:lstStyle/>
        <a:p>
          <a:endParaRPr lang="en-US"/>
        </a:p>
      </dgm:t>
    </dgm:pt>
    <dgm:pt modelId="{30C8D033-88D1-420B-A18B-608DF28B3FA8}" type="sibTrans" cxnId="{00118679-0A6C-471F-9070-32CAEED273FD}">
      <dgm:prSet/>
      <dgm:spPr/>
      <dgm:t>
        <a:bodyPr/>
        <a:lstStyle/>
        <a:p>
          <a:endParaRPr lang="en-US"/>
        </a:p>
      </dgm:t>
    </dgm:pt>
    <dgm:pt modelId="{1A81647E-DAA7-44AF-A8E0-95BB6FC73168}">
      <dgm:prSet phldrT="[Text]" custT="1"/>
      <dgm:spPr/>
      <dgm:t>
        <a:bodyPr/>
        <a:lstStyle/>
        <a:p>
          <a:r>
            <a:rPr lang="en-US" sz="1000">
              <a:latin typeface="Times New Roman" panose="02020603050405020304" pitchFamily="18" charset="0"/>
              <a:cs typeface="Times New Roman" panose="02020603050405020304" pitchFamily="18" charset="0"/>
            </a:rPr>
            <a:t>Sensing </a:t>
          </a:r>
        </a:p>
      </dgm:t>
    </dgm:pt>
    <dgm:pt modelId="{38FC433E-A4F8-4919-9A19-430FEF0C6342}" type="parTrans" cxnId="{F1415BEC-CCC3-4887-BA6E-8F802C97295A}">
      <dgm:prSet/>
      <dgm:spPr/>
      <dgm:t>
        <a:bodyPr/>
        <a:lstStyle/>
        <a:p>
          <a:endParaRPr lang="en-US"/>
        </a:p>
      </dgm:t>
    </dgm:pt>
    <dgm:pt modelId="{290058AC-4417-4BA2-B04C-96B305964FAB}" type="sibTrans" cxnId="{F1415BEC-CCC3-4887-BA6E-8F802C97295A}">
      <dgm:prSet/>
      <dgm:spPr/>
      <dgm:t>
        <a:bodyPr/>
        <a:lstStyle/>
        <a:p>
          <a:endParaRPr lang="en-US"/>
        </a:p>
      </dgm:t>
    </dgm:pt>
    <dgm:pt modelId="{97678A42-97C5-47B0-825C-90A809E65D9E}">
      <dgm:prSet phldrT="[Text]" custT="1"/>
      <dgm:spPr/>
      <dgm:t>
        <a:bodyPr/>
        <a:lstStyle/>
        <a:p>
          <a:r>
            <a:rPr lang="en-US" sz="1000">
              <a:latin typeface="Times New Roman" panose="02020603050405020304" pitchFamily="18" charset="0"/>
              <a:cs typeface="Times New Roman" panose="02020603050405020304" pitchFamily="18" charset="0"/>
            </a:rPr>
            <a:t>Integrating </a:t>
          </a:r>
        </a:p>
      </dgm:t>
    </dgm:pt>
    <dgm:pt modelId="{6472ACF9-0DC9-4980-A4B4-8FC7D4DB5762}" type="parTrans" cxnId="{E6544243-BCDF-4B50-96CB-4D53BAC6FCCE}">
      <dgm:prSet/>
      <dgm:spPr/>
      <dgm:t>
        <a:bodyPr/>
        <a:lstStyle/>
        <a:p>
          <a:endParaRPr lang="en-US"/>
        </a:p>
      </dgm:t>
    </dgm:pt>
    <dgm:pt modelId="{F0B3A690-0F42-4624-825A-778231858004}" type="sibTrans" cxnId="{E6544243-BCDF-4B50-96CB-4D53BAC6FCCE}">
      <dgm:prSet/>
      <dgm:spPr/>
      <dgm:t>
        <a:bodyPr/>
        <a:lstStyle/>
        <a:p>
          <a:endParaRPr lang="en-US"/>
        </a:p>
      </dgm:t>
    </dgm:pt>
    <dgm:pt modelId="{6C8103AE-AF73-4E98-8FCA-097B76B83BAA}">
      <dgm:prSet phldrT="[Text]" custT="1"/>
      <dgm:spPr/>
      <dgm:t>
        <a:bodyPr/>
        <a:lstStyle/>
        <a:p>
          <a:r>
            <a:rPr lang="en-US" sz="1000">
              <a:latin typeface="Times New Roman" panose="02020603050405020304" pitchFamily="18" charset="0"/>
              <a:cs typeface="Times New Roman" panose="02020603050405020304" pitchFamily="18" charset="0"/>
            </a:rPr>
            <a:t>Artificial intelligence </a:t>
          </a:r>
        </a:p>
      </dgm:t>
    </dgm:pt>
    <dgm:pt modelId="{9BC24E17-51C4-49A1-AF0B-48CCC0892046}" type="parTrans" cxnId="{DB5B1D8C-F996-4406-931D-DF9D03860DEA}">
      <dgm:prSet/>
      <dgm:spPr/>
      <dgm:t>
        <a:bodyPr/>
        <a:lstStyle/>
        <a:p>
          <a:endParaRPr lang="en-US"/>
        </a:p>
      </dgm:t>
    </dgm:pt>
    <dgm:pt modelId="{2D38E39E-01FE-4627-8693-2BEB9318C0F8}" type="sibTrans" cxnId="{DB5B1D8C-F996-4406-931D-DF9D03860DEA}">
      <dgm:prSet/>
      <dgm:spPr/>
      <dgm:t>
        <a:bodyPr/>
        <a:lstStyle/>
        <a:p>
          <a:endParaRPr lang="en-US"/>
        </a:p>
      </dgm:t>
    </dgm:pt>
    <dgm:pt modelId="{AA6EC390-1E90-483A-9F35-AE956A35BAD6}">
      <dgm:prSet phldrT="[Text]" custT="1"/>
      <dgm:spPr/>
      <dgm:t>
        <a:bodyPr/>
        <a:lstStyle/>
        <a:p>
          <a:r>
            <a:rPr lang="en-US" sz="1000">
              <a:latin typeface="Times New Roman" panose="02020603050405020304" pitchFamily="18" charset="0"/>
              <a:cs typeface="Times New Roman" panose="02020603050405020304" pitchFamily="18" charset="0"/>
            </a:rPr>
            <a:t>Active engagement </a:t>
          </a:r>
        </a:p>
      </dgm:t>
    </dgm:pt>
    <dgm:pt modelId="{15191399-3920-46FB-AE08-BDAD5CABA28E}" type="parTrans" cxnId="{0F3696C9-9589-4C84-8E2E-F23EB122FEE1}">
      <dgm:prSet/>
      <dgm:spPr/>
      <dgm:t>
        <a:bodyPr/>
        <a:lstStyle/>
        <a:p>
          <a:endParaRPr lang="en-US"/>
        </a:p>
      </dgm:t>
    </dgm:pt>
    <dgm:pt modelId="{A065543D-914B-4DA9-8EB1-BA44491E64DF}" type="sibTrans" cxnId="{0F3696C9-9589-4C84-8E2E-F23EB122FEE1}">
      <dgm:prSet/>
      <dgm:spPr/>
      <dgm:t>
        <a:bodyPr/>
        <a:lstStyle/>
        <a:p>
          <a:endParaRPr lang="en-US"/>
        </a:p>
      </dgm:t>
    </dgm:pt>
    <dgm:pt modelId="{10A37775-265C-4EF4-8FE2-E4DF442B8941}">
      <dgm:prSet phldrT="[Text]" custT="1"/>
      <dgm:spPr/>
      <dgm:t>
        <a:bodyPr/>
        <a:lstStyle/>
        <a:p>
          <a:r>
            <a:rPr lang="en-US" sz="1000">
              <a:latin typeface="Times New Roman" panose="02020603050405020304" pitchFamily="18" charset="0"/>
              <a:cs typeface="Times New Roman" panose="02020603050405020304" pitchFamily="18" charset="0"/>
            </a:rPr>
            <a:t>Endpoint management </a:t>
          </a:r>
        </a:p>
      </dgm:t>
    </dgm:pt>
    <dgm:pt modelId="{53C73239-267C-4333-909A-8B16B960A01A}" type="parTrans" cxnId="{E3788682-925D-47C9-8F64-4D8FD4693188}">
      <dgm:prSet/>
      <dgm:spPr/>
      <dgm:t>
        <a:bodyPr/>
        <a:lstStyle/>
        <a:p>
          <a:endParaRPr lang="en-US"/>
        </a:p>
      </dgm:t>
    </dgm:pt>
    <dgm:pt modelId="{75AC781E-1DA5-4426-9ACF-1532A496BCE6}" type="sibTrans" cxnId="{E3788682-925D-47C9-8F64-4D8FD4693188}">
      <dgm:prSet/>
      <dgm:spPr/>
      <dgm:t>
        <a:bodyPr/>
        <a:lstStyle/>
        <a:p>
          <a:endParaRPr lang="en-US"/>
        </a:p>
      </dgm:t>
    </dgm:pt>
    <dgm:pt modelId="{FBD78FB7-0340-4102-98BD-D03AEAFD92F4}" type="pres">
      <dgm:prSet presAssocID="{202D7452-6E04-4942-9FFB-4DA12AC28190}" presName="mainComposite" presStyleCnt="0">
        <dgm:presLayoutVars>
          <dgm:chPref val="1"/>
          <dgm:dir/>
          <dgm:animOne val="branch"/>
          <dgm:animLvl val="lvl"/>
          <dgm:resizeHandles val="exact"/>
        </dgm:presLayoutVars>
      </dgm:prSet>
      <dgm:spPr/>
    </dgm:pt>
    <dgm:pt modelId="{8E57C970-0530-4078-A5AD-DAAAFBF41752}" type="pres">
      <dgm:prSet presAssocID="{202D7452-6E04-4942-9FFB-4DA12AC28190}" presName="hierFlow" presStyleCnt="0"/>
      <dgm:spPr/>
    </dgm:pt>
    <dgm:pt modelId="{18822C35-12F1-4014-AD77-1FFD089D563A}" type="pres">
      <dgm:prSet presAssocID="{202D7452-6E04-4942-9FFB-4DA12AC28190}" presName="hierChild1" presStyleCnt="0">
        <dgm:presLayoutVars>
          <dgm:chPref val="1"/>
          <dgm:animOne val="branch"/>
          <dgm:animLvl val="lvl"/>
        </dgm:presLayoutVars>
      </dgm:prSet>
      <dgm:spPr/>
    </dgm:pt>
    <dgm:pt modelId="{1EBEC7C3-6E35-4B9B-AA92-AA3DF04DA5B3}" type="pres">
      <dgm:prSet presAssocID="{F06AB9FB-12E9-4538-A0AD-6341993424C2}" presName="Name17" presStyleCnt="0"/>
      <dgm:spPr/>
    </dgm:pt>
    <dgm:pt modelId="{4EA114BB-EFFA-4E87-B6F3-DEFA84F2B0EB}" type="pres">
      <dgm:prSet presAssocID="{F06AB9FB-12E9-4538-A0AD-6341993424C2}" presName="level1Shape" presStyleLbl="node0" presStyleIdx="0" presStyleCnt="1">
        <dgm:presLayoutVars>
          <dgm:chPref val="3"/>
        </dgm:presLayoutVars>
      </dgm:prSet>
      <dgm:spPr/>
    </dgm:pt>
    <dgm:pt modelId="{83B0DAC8-AA20-47A4-92F4-18FD877174D3}" type="pres">
      <dgm:prSet presAssocID="{F06AB9FB-12E9-4538-A0AD-6341993424C2}" presName="hierChild2" presStyleCnt="0"/>
      <dgm:spPr/>
    </dgm:pt>
    <dgm:pt modelId="{BB916391-5568-435F-B673-89198C48EC7B}" type="pres">
      <dgm:prSet presAssocID="{005324C6-22BA-44C0-B774-2DB48B171A7A}" presName="Name25" presStyleLbl="parChTrans1D2" presStyleIdx="0" presStyleCnt="7"/>
      <dgm:spPr/>
    </dgm:pt>
    <dgm:pt modelId="{399198AE-E8C9-4246-94C4-A84881BADEF2}" type="pres">
      <dgm:prSet presAssocID="{005324C6-22BA-44C0-B774-2DB48B171A7A}" presName="connTx" presStyleLbl="parChTrans1D2" presStyleIdx="0" presStyleCnt="7"/>
      <dgm:spPr/>
    </dgm:pt>
    <dgm:pt modelId="{49799B73-4B2A-4CAC-83AC-CA938D0BB445}" type="pres">
      <dgm:prSet presAssocID="{590CD0FD-CA3C-4E19-9621-3563EF612283}" presName="Name30" presStyleCnt="0"/>
      <dgm:spPr/>
    </dgm:pt>
    <dgm:pt modelId="{9D75F54C-2806-40F8-8034-E45C0CEA34A5}" type="pres">
      <dgm:prSet presAssocID="{590CD0FD-CA3C-4E19-9621-3563EF612283}" presName="level2Shape" presStyleLbl="node2" presStyleIdx="0" presStyleCnt="7"/>
      <dgm:spPr/>
    </dgm:pt>
    <dgm:pt modelId="{09A65C45-3F2F-4B6B-AC1A-9CF283B035BB}" type="pres">
      <dgm:prSet presAssocID="{590CD0FD-CA3C-4E19-9621-3563EF612283}" presName="hierChild3" presStyleCnt="0"/>
      <dgm:spPr/>
    </dgm:pt>
    <dgm:pt modelId="{8BBE6C56-3577-499D-AD28-2020A8B821AA}" type="pres">
      <dgm:prSet presAssocID="{3D570E26-FC36-40C4-AD80-6F123B98F8EA}" presName="Name25" presStyleLbl="parChTrans1D2" presStyleIdx="1" presStyleCnt="7"/>
      <dgm:spPr/>
    </dgm:pt>
    <dgm:pt modelId="{E33E57D3-DC71-418A-8C35-934CFAAE4EE5}" type="pres">
      <dgm:prSet presAssocID="{3D570E26-FC36-40C4-AD80-6F123B98F8EA}" presName="connTx" presStyleLbl="parChTrans1D2" presStyleIdx="1" presStyleCnt="7"/>
      <dgm:spPr/>
    </dgm:pt>
    <dgm:pt modelId="{44318D6E-499B-49E2-8571-0B290DFE9C45}" type="pres">
      <dgm:prSet presAssocID="{8EA2F6CE-26E5-44C0-83B1-B1910885E741}" presName="Name30" presStyleCnt="0"/>
      <dgm:spPr/>
    </dgm:pt>
    <dgm:pt modelId="{FFA355E1-3878-450B-B907-D1FD7195D039}" type="pres">
      <dgm:prSet presAssocID="{8EA2F6CE-26E5-44C0-83B1-B1910885E741}" presName="level2Shape" presStyleLbl="node2" presStyleIdx="1" presStyleCnt="7"/>
      <dgm:spPr/>
    </dgm:pt>
    <dgm:pt modelId="{A5AAD3D3-1149-4A08-A55B-E07EDBBEFC5F}" type="pres">
      <dgm:prSet presAssocID="{8EA2F6CE-26E5-44C0-83B1-B1910885E741}" presName="hierChild3" presStyleCnt="0"/>
      <dgm:spPr/>
    </dgm:pt>
    <dgm:pt modelId="{C84D06E4-0E6F-4FEB-AB48-D785A0864EC8}" type="pres">
      <dgm:prSet presAssocID="{6472ACF9-0DC9-4980-A4B4-8FC7D4DB5762}" presName="Name25" presStyleLbl="parChTrans1D2" presStyleIdx="2" presStyleCnt="7"/>
      <dgm:spPr/>
    </dgm:pt>
    <dgm:pt modelId="{E95BF1C5-A2F8-4C44-9E7B-E94B55FB4871}" type="pres">
      <dgm:prSet presAssocID="{6472ACF9-0DC9-4980-A4B4-8FC7D4DB5762}" presName="connTx" presStyleLbl="parChTrans1D2" presStyleIdx="2" presStyleCnt="7"/>
      <dgm:spPr/>
    </dgm:pt>
    <dgm:pt modelId="{4963776D-4DB1-402E-B281-8A1E0219A5E2}" type="pres">
      <dgm:prSet presAssocID="{97678A42-97C5-47B0-825C-90A809E65D9E}" presName="Name30" presStyleCnt="0"/>
      <dgm:spPr/>
    </dgm:pt>
    <dgm:pt modelId="{4D1DA13B-D5F1-4BB8-AA8D-B298BAE23B83}" type="pres">
      <dgm:prSet presAssocID="{97678A42-97C5-47B0-825C-90A809E65D9E}" presName="level2Shape" presStyleLbl="node2" presStyleIdx="2" presStyleCnt="7"/>
      <dgm:spPr/>
    </dgm:pt>
    <dgm:pt modelId="{955F1F45-CD81-4C01-8C21-4E678288656D}" type="pres">
      <dgm:prSet presAssocID="{97678A42-97C5-47B0-825C-90A809E65D9E}" presName="hierChild3" presStyleCnt="0"/>
      <dgm:spPr/>
    </dgm:pt>
    <dgm:pt modelId="{C28AC8AB-E731-4717-9EC1-B2A575512E08}" type="pres">
      <dgm:prSet presAssocID="{9BC24E17-51C4-49A1-AF0B-48CCC0892046}" presName="Name25" presStyleLbl="parChTrans1D2" presStyleIdx="3" presStyleCnt="7"/>
      <dgm:spPr/>
    </dgm:pt>
    <dgm:pt modelId="{A1E6039F-BDA4-4C24-A23B-E3E2AAF77747}" type="pres">
      <dgm:prSet presAssocID="{9BC24E17-51C4-49A1-AF0B-48CCC0892046}" presName="connTx" presStyleLbl="parChTrans1D2" presStyleIdx="3" presStyleCnt="7"/>
      <dgm:spPr/>
    </dgm:pt>
    <dgm:pt modelId="{FF2BA55B-F3E9-455F-B144-121069FFCD91}" type="pres">
      <dgm:prSet presAssocID="{6C8103AE-AF73-4E98-8FCA-097B76B83BAA}" presName="Name30" presStyleCnt="0"/>
      <dgm:spPr/>
    </dgm:pt>
    <dgm:pt modelId="{09E7329B-6923-4867-BC15-C403149EB3CA}" type="pres">
      <dgm:prSet presAssocID="{6C8103AE-AF73-4E98-8FCA-097B76B83BAA}" presName="level2Shape" presStyleLbl="node2" presStyleIdx="3" presStyleCnt="7"/>
      <dgm:spPr/>
    </dgm:pt>
    <dgm:pt modelId="{47319ADB-AE7C-4E27-934F-4F45986CFB64}" type="pres">
      <dgm:prSet presAssocID="{6C8103AE-AF73-4E98-8FCA-097B76B83BAA}" presName="hierChild3" presStyleCnt="0"/>
      <dgm:spPr/>
    </dgm:pt>
    <dgm:pt modelId="{3CD5B581-01DD-45F7-B0A6-781A038C4CF4}" type="pres">
      <dgm:prSet presAssocID="{38FC433E-A4F8-4919-9A19-430FEF0C6342}" presName="Name25" presStyleLbl="parChTrans1D2" presStyleIdx="4" presStyleCnt="7"/>
      <dgm:spPr/>
    </dgm:pt>
    <dgm:pt modelId="{D7B8E2A9-E0DC-4587-9367-D3CDCBB5F2E6}" type="pres">
      <dgm:prSet presAssocID="{38FC433E-A4F8-4919-9A19-430FEF0C6342}" presName="connTx" presStyleLbl="parChTrans1D2" presStyleIdx="4" presStyleCnt="7"/>
      <dgm:spPr/>
    </dgm:pt>
    <dgm:pt modelId="{AA5B8712-6A82-4F80-96C9-FB4405FBA213}" type="pres">
      <dgm:prSet presAssocID="{1A81647E-DAA7-44AF-A8E0-95BB6FC73168}" presName="Name30" presStyleCnt="0"/>
      <dgm:spPr/>
    </dgm:pt>
    <dgm:pt modelId="{FF2C97B6-2219-49F6-9596-3812C7D517B8}" type="pres">
      <dgm:prSet presAssocID="{1A81647E-DAA7-44AF-A8E0-95BB6FC73168}" presName="level2Shape" presStyleLbl="node2" presStyleIdx="4" presStyleCnt="7"/>
      <dgm:spPr/>
    </dgm:pt>
    <dgm:pt modelId="{5628144E-CF84-42B8-BA98-A682AC144FE1}" type="pres">
      <dgm:prSet presAssocID="{1A81647E-DAA7-44AF-A8E0-95BB6FC73168}" presName="hierChild3" presStyleCnt="0"/>
      <dgm:spPr/>
    </dgm:pt>
    <dgm:pt modelId="{D81B1684-E5EE-4A9F-BEA7-A54AD86BC4AE}" type="pres">
      <dgm:prSet presAssocID="{15191399-3920-46FB-AE08-BDAD5CABA28E}" presName="Name25" presStyleLbl="parChTrans1D2" presStyleIdx="5" presStyleCnt="7"/>
      <dgm:spPr/>
    </dgm:pt>
    <dgm:pt modelId="{609C729C-8212-48CB-A856-1FA23AD7F752}" type="pres">
      <dgm:prSet presAssocID="{15191399-3920-46FB-AE08-BDAD5CABA28E}" presName="connTx" presStyleLbl="parChTrans1D2" presStyleIdx="5" presStyleCnt="7"/>
      <dgm:spPr/>
    </dgm:pt>
    <dgm:pt modelId="{A1BD5589-FAEE-4355-8724-09BA9B72B0D7}" type="pres">
      <dgm:prSet presAssocID="{AA6EC390-1E90-483A-9F35-AE956A35BAD6}" presName="Name30" presStyleCnt="0"/>
      <dgm:spPr/>
    </dgm:pt>
    <dgm:pt modelId="{FBC99B35-F422-48C4-9BFA-BE3596E0B657}" type="pres">
      <dgm:prSet presAssocID="{AA6EC390-1E90-483A-9F35-AE956A35BAD6}" presName="level2Shape" presStyleLbl="node2" presStyleIdx="5" presStyleCnt="7"/>
      <dgm:spPr/>
    </dgm:pt>
    <dgm:pt modelId="{36CCD7A3-04BE-4855-AF9E-E7B7027AA3E6}" type="pres">
      <dgm:prSet presAssocID="{AA6EC390-1E90-483A-9F35-AE956A35BAD6}" presName="hierChild3" presStyleCnt="0"/>
      <dgm:spPr/>
    </dgm:pt>
    <dgm:pt modelId="{2423F539-0E85-45BD-A119-24BB30794721}" type="pres">
      <dgm:prSet presAssocID="{53C73239-267C-4333-909A-8B16B960A01A}" presName="Name25" presStyleLbl="parChTrans1D2" presStyleIdx="6" presStyleCnt="7"/>
      <dgm:spPr/>
    </dgm:pt>
    <dgm:pt modelId="{FAB8378C-5D33-4FF2-8516-938306F098F1}" type="pres">
      <dgm:prSet presAssocID="{53C73239-267C-4333-909A-8B16B960A01A}" presName="connTx" presStyleLbl="parChTrans1D2" presStyleIdx="6" presStyleCnt="7"/>
      <dgm:spPr/>
    </dgm:pt>
    <dgm:pt modelId="{F52FA141-AAC9-4955-82DC-1DFD92AE0EBC}" type="pres">
      <dgm:prSet presAssocID="{10A37775-265C-4EF4-8FE2-E4DF442B8941}" presName="Name30" presStyleCnt="0"/>
      <dgm:spPr/>
    </dgm:pt>
    <dgm:pt modelId="{F208ED3D-E077-457A-828A-632A9D759795}" type="pres">
      <dgm:prSet presAssocID="{10A37775-265C-4EF4-8FE2-E4DF442B8941}" presName="level2Shape" presStyleLbl="node2" presStyleIdx="6" presStyleCnt="7"/>
      <dgm:spPr/>
    </dgm:pt>
    <dgm:pt modelId="{8EE5BE05-9649-4F5F-B22A-048110768D0D}" type="pres">
      <dgm:prSet presAssocID="{10A37775-265C-4EF4-8FE2-E4DF442B8941}" presName="hierChild3" presStyleCnt="0"/>
      <dgm:spPr/>
    </dgm:pt>
    <dgm:pt modelId="{BB0D16D9-DC45-4273-8A84-89EEABD9F144}" type="pres">
      <dgm:prSet presAssocID="{202D7452-6E04-4942-9FFB-4DA12AC28190}" presName="bgShapesFlow" presStyleCnt="0"/>
      <dgm:spPr/>
    </dgm:pt>
  </dgm:ptLst>
  <dgm:cxnLst>
    <dgm:cxn modelId="{93911700-6B25-40B6-8F60-1C5B68FEB340}" type="presOf" srcId="{10A37775-265C-4EF4-8FE2-E4DF442B8941}" destId="{F208ED3D-E077-457A-828A-632A9D759795}" srcOrd="0" destOrd="0" presId="urn:microsoft.com/office/officeart/2005/8/layout/hierarchy5"/>
    <dgm:cxn modelId="{F7877801-BC6C-436B-9A6C-3D79A448BDEA}" type="presOf" srcId="{53C73239-267C-4333-909A-8B16B960A01A}" destId="{2423F539-0E85-45BD-A119-24BB30794721}" srcOrd="0" destOrd="0" presId="urn:microsoft.com/office/officeart/2005/8/layout/hierarchy5"/>
    <dgm:cxn modelId="{8F1D150E-CDC1-4F42-857A-C2D3D5A3EEDA}" type="presOf" srcId="{53C73239-267C-4333-909A-8B16B960A01A}" destId="{FAB8378C-5D33-4FF2-8516-938306F098F1}" srcOrd="1" destOrd="0" presId="urn:microsoft.com/office/officeart/2005/8/layout/hierarchy5"/>
    <dgm:cxn modelId="{B437ED20-FDD6-4FC3-8670-40E136108235}" type="presOf" srcId="{38FC433E-A4F8-4919-9A19-430FEF0C6342}" destId="{3CD5B581-01DD-45F7-B0A6-781A038C4CF4}" srcOrd="0" destOrd="0" presId="urn:microsoft.com/office/officeart/2005/8/layout/hierarchy5"/>
    <dgm:cxn modelId="{37E08327-F5F4-484F-81CD-C680603A7442}" type="presOf" srcId="{38FC433E-A4F8-4919-9A19-430FEF0C6342}" destId="{D7B8E2A9-E0DC-4587-9367-D3CDCBB5F2E6}" srcOrd="1" destOrd="0" presId="urn:microsoft.com/office/officeart/2005/8/layout/hierarchy5"/>
    <dgm:cxn modelId="{0A5E1332-E5BC-44D6-9882-DC76CC0C4206}" type="presOf" srcId="{005324C6-22BA-44C0-B774-2DB48B171A7A}" destId="{BB916391-5568-435F-B673-89198C48EC7B}" srcOrd="0" destOrd="0" presId="urn:microsoft.com/office/officeart/2005/8/layout/hierarchy5"/>
    <dgm:cxn modelId="{992E4836-7A77-4D72-88F7-7A789E21C6D4}" type="presOf" srcId="{15191399-3920-46FB-AE08-BDAD5CABA28E}" destId="{D81B1684-E5EE-4A9F-BEA7-A54AD86BC4AE}" srcOrd="0" destOrd="0" presId="urn:microsoft.com/office/officeart/2005/8/layout/hierarchy5"/>
    <dgm:cxn modelId="{5649A95C-DAD5-4FDD-AA9D-5A33D3074686}" type="presOf" srcId="{F06AB9FB-12E9-4538-A0AD-6341993424C2}" destId="{4EA114BB-EFFA-4E87-B6F3-DEFA84F2B0EB}" srcOrd="0" destOrd="0" presId="urn:microsoft.com/office/officeart/2005/8/layout/hierarchy5"/>
    <dgm:cxn modelId="{AFE6DC60-9FE2-4E6C-AA07-B934A87948B4}" srcId="{202D7452-6E04-4942-9FFB-4DA12AC28190}" destId="{F06AB9FB-12E9-4538-A0AD-6341993424C2}" srcOrd="0" destOrd="0" parTransId="{D418B0EB-A4E3-407D-9B83-87B53F61BD73}" sibTransId="{A313607B-039C-4616-8EE0-ADB08251523A}"/>
    <dgm:cxn modelId="{E6544243-BCDF-4B50-96CB-4D53BAC6FCCE}" srcId="{F06AB9FB-12E9-4538-A0AD-6341993424C2}" destId="{97678A42-97C5-47B0-825C-90A809E65D9E}" srcOrd="2" destOrd="0" parTransId="{6472ACF9-0DC9-4980-A4B4-8FC7D4DB5762}" sibTransId="{F0B3A690-0F42-4624-825A-778231858004}"/>
    <dgm:cxn modelId="{3317E56A-2060-4243-87A7-6D8ED454E0E5}" type="presOf" srcId="{97678A42-97C5-47B0-825C-90A809E65D9E}" destId="{4D1DA13B-D5F1-4BB8-AA8D-B298BAE23B83}" srcOrd="0" destOrd="0" presId="urn:microsoft.com/office/officeart/2005/8/layout/hierarchy5"/>
    <dgm:cxn modelId="{A303C055-EB98-44D5-AF9F-F4DB9E7137AD}" type="presOf" srcId="{6C8103AE-AF73-4E98-8FCA-097B76B83BAA}" destId="{09E7329B-6923-4867-BC15-C403149EB3CA}" srcOrd="0" destOrd="0" presId="urn:microsoft.com/office/officeart/2005/8/layout/hierarchy5"/>
    <dgm:cxn modelId="{00118679-0A6C-471F-9070-32CAEED273FD}" srcId="{F06AB9FB-12E9-4538-A0AD-6341993424C2}" destId="{8EA2F6CE-26E5-44C0-83B1-B1910885E741}" srcOrd="1" destOrd="0" parTransId="{3D570E26-FC36-40C4-AD80-6F123B98F8EA}" sibTransId="{30C8D033-88D1-420B-A18B-608DF28B3FA8}"/>
    <dgm:cxn modelId="{E3788682-925D-47C9-8F64-4D8FD4693188}" srcId="{F06AB9FB-12E9-4538-A0AD-6341993424C2}" destId="{10A37775-265C-4EF4-8FE2-E4DF442B8941}" srcOrd="6" destOrd="0" parTransId="{53C73239-267C-4333-909A-8B16B960A01A}" sibTransId="{75AC781E-1DA5-4426-9ACF-1532A496BCE6}"/>
    <dgm:cxn modelId="{DB5B1D8C-F996-4406-931D-DF9D03860DEA}" srcId="{F06AB9FB-12E9-4538-A0AD-6341993424C2}" destId="{6C8103AE-AF73-4E98-8FCA-097B76B83BAA}" srcOrd="3" destOrd="0" parTransId="{9BC24E17-51C4-49A1-AF0B-48CCC0892046}" sibTransId="{2D38E39E-01FE-4627-8693-2BEB9318C0F8}"/>
    <dgm:cxn modelId="{28573390-6626-4534-B462-BD12014A98B6}" type="presOf" srcId="{6472ACF9-0DC9-4980-A4B4-8FC7D4DB5762}" destId="{C84D06E4-0E6F-4FEB-AB48-D785A0864EC8}" srcOrd="0" destOrd="0" presId="urn:microsoft.com/office/officeart/2005/8/layout/hierarchy5"/>
    <dgm:cxn modelId="{640DD792-B814-4D9D-9DAD-2CE9807F47E6}" type="presOf" srcId="{6472ACF9-0DC9-4980-A4B4-8FC7D4DB5762}" destId="{E95BF1C5-A2F8-4C44-9E7B-E94B55FB4871}" srcOrd="1" destOrd="0" presId="urn:microsoft.com/office/officeart/2005/8/layout/hierarchy5"/>
    <dgm:cxn modelId="{FC00BB93-B112-41E8-A879-4D9B482DA1C0}" type="presOf" srcId="{1A81647E-DAA7-44AF-A8E0-95BB6FC73168}" destId="{FF2C97B6-2219-49F6-9596-3812C7D517B8}" srcOrd="0" destOrd="0" presId="urn:microsoft.com/office/officeart/2005/8/layout/hierarchy5"/>
    <dgm:cxn modelId="{A5538997-4ECB-4E2F-A8EF-190EEE8A5572}" type="presOf" srcId="{202D7452-6E04-4942-9FFB-4DA12AC28190}" destId="{FBD78FB7-0340-4102-98BD-D03AEAFD92F4}" srcOrd="0" destOrd="0" presId="urn:microsoft.com/office/officeart/2005/8/layout/hierarchy5"/>
    <dgm:cxn modelId="{29D7869D-BD78-4DAC-B1A4-A22C1FD870C0}" type="presOf" srcId="{590CD0FD-CA3C-4E19-9621-3563EF612283}" destId="{9D75F54C-2806-40F8-8034-E45C0CEA34A5}" srcOrd="0" destOrd="0" presId="urn:microsoft.com/office/officeart/2005/8/layout/hierarchy5"/>
    <dgm:cxn modelId="{3829AA9F-D28B-4A48-ABFF-5C56EB64BCE4}" type="presOf" srcId="{9BC24E17-51C4-49A1-AF0B-48CCC0892046}" destId="{A1E6039F-BDA4-4C24-A23B-E3E2AAF77747}" srcOrd="1" destOrd="0" presId="urn:microsoft.com/office/officeart/2005/8/layout/hierarchy5"/>
    <dgm:cxn modelId="{802F21A1-7154-4A87-8A72-09D55528FF56}" type="presOf" srcId="{3D570E26-FC36-40C4-AD80-6F123B98F8EA}" destId="{E33E57D3-DC71-418A-8C35-934CFAAE4EE5}" srcOrd="1" destOrd="0" presId="urn:microsoft.com/office/officeart/2005/8/layout/hierarchy5"/>
    <dgm:cxn modelId="{033DD9A3-AA68-487B-BAFB-9972907762DD}" type="presOf" srcId="{8EA2F6CE-26E5-44C0-83B1-B1910885E741}" destId="{FFA355E1-3878-450B-B907-D1FD7195D039}" srcOrd="0" destOrd="0" presId="urn:microsoft.com/office/officeart/2005/8/layout/hierarchy5"/>
    <dgm:cxn modelId="{53F0FBC2-223C-4FCB-901D-0FA67BF529D3}" type="presOf" srcId="{005324C6-22BA-44C0-B774-2DB48B171A7A}" destId="{399198AE-E8C9-4246-94C4-A84881BADEF2}" srcOrd="1" destOrd="0" presId="urn:microsoft.com/office/officeart/2005/8/layout/hierarchy5"/>
    <dgm:cxn modelId="{0F3696C9-9589-4C84-8E2E-F23EB122FEE1}" srcId="{F06AB9FB-12E9-4538-A0AD-6341993424C2}" destId="{AA6EC390-1E90-483A-9F35-AE956A35BAD6}" srcOrd="5" destOrd="0" parTransId="{15191399-3920-46FB-AE08-BDAD5CABA28E}" sibTransId="{A065543D-914B-4DA9-8EB1-BA44491E64DF}"/>
    <dgm:cxn modelId="{E2CC79E1-D322-482A-9069-A49E5EFD859A}" srcId="{F06AB9FB-12E9-4538-A0AD-6341993424C2}" destId="{590CD0FD-CA3C-4E19-9621-3563EF612283}" srcOrd="0" destOrd="0" parTransId="{005324C6-22BA-44C0-B774-2DB48B171A7A}" sibTransId="{41503FA6-00E7-4D57-B1D5-01F613A97093}"/>
    <dgm:cxn modelId="{334949E7-DAE0-4C34-A789-B6B12840C655}" type="presOf" srcId="{AA6EC390-1E90-483A-9F35-AE956A35BAD6}" destId="{FBC99B35-F422-48C4-9BFA-BE3596E0B657}" srcOrd="0" destOrd="0" presId="urn:microsoft.com/office/officeart/2005/8/layout/hierarchy5"/>
    <dgm:cxn modelId="{F1415BEC-CCC3-4887-BA6E-8F802C97295A}" srcId="{F06AB9FB-12E9-4538-A0AD-6341993424C2}" destId="{1A81647E-DAA7-44AF-A8E0-95BB6FC73168}" srcOrd="4" destOrd="0" parTransId="{38FC433E-A4F8-4919-9A19-430FEF0C6342}" sibTransId="{290058AC-4417-4BA2-B04C-96B305964FAB}"/>
    <dgm:cxn modelId="{468470F0-FC22-4CD6-9EDD-734B50ABC3FD}" type="presOf" srcId="{15191399-3920-46FB-AE08-BDAD5CABA28E}" destId="{609C729C-8212-48CB-A856-1FA23AD7F752}" srcOrd="1" destOrd="0" presId="urn:microsoft.com/office/officeart/2005/8/layout/hierarchy5"/>
    <dgm:cxn modelId="{87401DF4-C44D-4B69-B4E8-CEED548055F3}" type="presOf" srcId="{9BC24E17-51C4-49A1-AF0B-48CCC0892046}" destId="{C28AC8AB-E731-4717-9EC1-B2A575512E08}" srcOrd="0" destOrd="0" presId="urn:microsoft.com/office/officeart/2005/8/layout/hierarchy5"/>
    <dgm:cxn modelId="{D3BA50F4-A6F0-412D-B794-AC276ABA413C}" type="presOf" srcId="{3D570E26-FC36-40C4-AD80-6F123B98F8EA}" destId="{8BBE6C56-3577-499D-AD28-2020A8B821AA}" srcOrd="0" destOrd="0" presId="urn:microsoft.com/office/officeart/2005/8/layout/hierarchy5"/>
    <dgm:cxn modelId="{D5EBEC62-2293-4325-A74E-87B8771B5575}" type="presParOf" srcId="{FBD78FB7-0340-4102-98BD-D03AEAFD92F4}" destId="{8E57C970-0530-4078-A5AD-DAAAFBF41752}" srcOrd="0" destOrd="0" presId="urn:microsoft.com/office/officeart/2005/8/layout/hierarchy5"/>
    <dgm:cxn modelId="{6DEB7E18-0FFD-4387-B3E8-A5F12C753F2C}" type="presParOf" srcId="{8E57C970-0530-4078-A5AD-DAAAFBF41752}" destId="{18822C35-12F1-4014-AD77-1FFD089D563A}" srcOrd="0" destOrd="0" presId="urn:microsoft.com/office/officeart/2005/8/layout/hierarchy5"/>
    <dgm:cxn modelId="{9EED0780-3900-4480-84F5-FE955A7D0935}" type="presParOf" srcId="{18822C35-12F1-4014-AD77-1FFD089D563A}" destId="{1EBEC7C3-6E35-4B9B-AA92-AA3DF04DA5B3}" srcOrd="0" destOrd="0" presId="urn:microsoft.com/office/officeart/2005/8/layout/hierarchy5"/>
    <dgm:cxn modelId="{A514092D-AE86-42F8-8C7B-2A3F6484A683}" type="presParOf" srcId="{1EBEC7C3-6E35-4B9B-AA92-AA3DF04DA5B3}" destId="{4EA114BB-EFFA-4E87-B6F3-DEFA84F2B0EB}" srcOrd="0" destOrd="0" presId="urn:microsoft.com/office/officeart/2005/8/layout/hierarchy5"/>
    <dgm:cxn modelId="{83DDABE2-239B-46A5-B706-E037D619EC05}" type="presParOf" srcId="{1EBEC7C3-6E35-4B9B-AA92-AA3DF04DA5B3}" destId="{83B0DAC8-AA20-47A4-92F4-18FD877174D3}" srcOrd="1" destOrd="0" presId="urn:microsoft.com/office/officeart/2005/8/layout/hierarchy5"/>
    <dgm:cxn modelId="{68714AE7-F644-4389-B9FF-499A6277C514}" type="presParOf" srcId="{83B0DAC8-AA20-47A4-92F4-18FD877174D3}" destId="{BB916391-5568-435F-B673-89198C48EC7B}" srcOrd="0" destOrd="0" presId="urn:microsoft.com/office/officeart/2005/8/layout/hierarchy5"/>
    <dgm:cxn modelId="{5668235A-AFDD-4AB5-A967-DA2ED868D092}" type="presParOf" srcId="{BB916391-5568-435F-B673-89198C48EC7B}" destId="{399198AE-E8C9-4246-94C4-A84881BADEF2}" srcOrd="0" destOrd="0" presId="urn:microsoft.com/office/officeart/2005/8/layout/hierarchy5"/>
    <dgm:cxn modelId="{0D517F70-6D64-4285-8640-DE17A40C440A}" type="presParOf" srcId="{83B0DAC8-AA20-47A4-92F4-18FD877174D3}" destId="{49799B73-4B2A-4CAC-83AC-CA938D0BB445}" srcOrd="1" destOrd="0" presId="urn:microsoft.com/office/officeart/2005/8/layout/hierarchy5"/>
    <dgm:cxn modelId="{DA641782-BA85-4FEE-AB23-EA3FA7E54625}" type="presParOf" srcId="{49799B73-4B2A-4CAC-83AC-CA938D0BB445}" destId="{9D75F54C-2806-40F8-8034-E45C0CEA34A5}" srcOrd="0" destOrd="0" presId="urn:microsoft.com/office/officeart/2005/8/layout/hierarchy5"/>
    <dgm:cxn modelId="{64178DB6-6FC4-4FFC-AF64-CA96AFD86B24}" type="presParOf" srcId="{49799B73-4B2A-4CAC-83AC-CA938D0BB445}" destId="{09A65C45-3F2F-4B6B-AC1A-9CF283B035BB}" srcOrd="1" destOrd="0" presId="urn:microsoft.com/office/officeart/2005/8/layout/hierarchy5"/>
    <dgm:cxn modelId="{5E617AEF-4BF5-4A38-8FED-60EE891EC452}" type="presParOf" srcId="{83B0DAC8-AA20-47A4-92F4-18FD877174D3}" destId="{8BBE6C56-3577-499D-AD28-2020A8B821AA}" srcOrd="2" destOrd="0" presId="urn:microsoft.com/office/officeart/2005/8/layout/hierarchy5"/>
    <dgm:cxn modelId="{11B468DE-ECB8-48D3-AF36-22F8A5B382D8}" type="presParOf" srcId="{8BBE6C56-3577-499D-AD28-2020A8B821AA}" destId="{E33E57D3-DC71-418A-8C35-934CFAAE4EE5}" srcOrd="0" destOrd="0" presId="urn:microsoft.com/office/officeart/2005/8/layout/hierarchy5"/>
    <dgm:cxn modelId="{473B9501-7BA4-434F-B1CD-7A555A19085C}" type="presParOf" srcId="{83B0DAC8-AA20-47A4-92F4-18FD877174D3}" destId="{44318D6E-499B-49E2-8571-0B290DFE9C45}" srcOrd="3" destOrd="0" presId="urn:microsoft.com/office/officeart/2005/8/layout/hierarchy5"/>
    <dgm:cxn modelId="{143B66F7-6594-42FD-B5EE-BFFB4199E693}" type="presParOf" srcId="{44318D6E-499B-49E2-8571-0B290DFE9C45}" destId="{FFA355E1-3878-450B-B907-D1FD7195D039}" srcOrd="0" destOrd="0" presId="urn:microsoft.com/office/officeart/2005/8/layout/hierarchy5"/>
    <dgm:cxn modelId="{7C4256BE-A4DE-4A25-AC4E-720F9F0BCD72}" type="presParOf" srcId="{44318D6E-499B-49E2-8571-0B290DFE9C45}" destId="{A5AAD3D3-1149-4A08-A55B-E07EDBBEFC5F}" srcOrd="1" destOrd="0" presId="urn:microsoft.com/office/officeart/2005/8/layout/hierarchy5"/>
    <dgm:cxn modelId="{B2CC690F-FF62-44C6-99FB-FDB8CD417139}" type="presParOf" srcId="{83B0DAC8-AA20-47A4-92F4-18FD877174D3}" destId="{C84D06E4-0E6F-4FEB-AB48-D785A0864EC8}" srcOrd="4" destOrd="0" presId="urn:microsoft.com/office/officeart/2005/8/layout/hierarchy5"/>
    <dgm:cxn modelId="{4AAF31EC-8B41-46FC-9CFB-D498FE56F7AB}" type="presParOf" srcId="{C84D06E4-0E6F-4FEB-AB48-D785A0864EC8}" destId="{E95BF1C5-A2F8-4C44-9E7B-E94B55FB4871}" srcOrd="0" destOrd="0" presId="urn:microsoft.com/office/officeart/2005/8/layout/hierarchy5"/>
    <dgm:cxn modelId="{30CF90A8-23DE-4130-A2BB-5028A55B1290}" type="presParOf" srcId="{83B0DAC8-AA20-47A4-92F4-18FD877174D3}" destId="{4963776D-4DB1-402E-B281-8A1E0219A5E2}" srcOrd="5" destOrd="0" presId="urn:microsoft.com/office/officeart/2005/8/layout/hierarchy5"/>
    <dgm:cxn modelId="{7834467F-70F6-400D-AAD7-90CD58798908}" type="presParOf" srcId="{4963776D-4DB1-402E-B281-8A1E0219A5E2}" destId="{4D1DA13B-D5F1-4BB8-AA8D-B298BAE23B83}" srcOrd="0" destOrd="0" presId="urn:microsoft.com/office/officeart/2005/8/layout/hierarchy5"/>
    <dgm:cxn modelId="{86A64E3A-24F3-4EEA-AE03-D0922F06221A}" type="presParOf" srcId="{4963776D-4DB1-402E-B281-8A1E0219A5E2}" destId="{955F1F45-CD81-4C01-8C21-4E678288656D}" srcOrd="1" destOrd="0" presId="urn:microsoft.com/office/officeart/2005/8/layout/hierarchy5"/>
    <dgm:cxn modelId="{BF997B70-C8A8-4B33-86ED-6BD812D0D963}" type="presParOf" srcId="{83B0DAC8-AA20-47A4-92F4-18FD877174D3}" destId="{C28AC8AB-E731-4717-9EC1-B2A575512E08}" srcOrd="6" destOrd="0" presId="urn:microsoft.com/office/officeart/2005/8/layout/hierarchy5"/>
    <dgm:cxn modelId="{D9C7BC6C-D99D-4D8C-84A4-DBAA07A626AE}" type="presParOf" srcId="{C28AC8AB-E731-4717-9EC1-B2A575512E08}" destId="{A1E6039F-BDA4-4C24-A23B-E3E2AAF77747}" srcOrd="0" destOrd="0" presId="urn:microsoft.com/office/officeart/2005/8/layout/hierarchy5"/>
    <dgm:cxn modelId="{9B424A13-B302-451F-9601-82FE7E6F2DE6}" type="presParOf" srcId="{83B0DAC8-AA20-47A4-92F4-18FD877174D3}" destId="{FF2BA55B-F3E9-455F-B144-121069FFCD91}" srcOrd="7" destOrd="0" presId="urn:microsoft.com/office/officeart/2005/8/layout/hierarchy5"/>
    <dgm:cxn modelId="{8ED2F0C8-0F1F-4127-9A83-4E87B11BFDBB}" type="presParOf" srcId="{FF2BA55B-F3E9-455F-B144-121069FFCD91}" destId="{09E7329B-6923-4867-BC15-C403149EB3CA}" srcOrd="0" destOrd="0" presId="urn:microsoft.com/office/officeart/2005/8/layout/hierarchy5"/>
    <dgm:cxn modelId="{B3C2D8D1-8D48-4948-BC9E-B5A65F082F95}" type="presParOf" srcId="{FF2BA55B-F3E9-455F-B144-121069FFCD91}" destId="{47319ADB-AE7C-4E27-934F-4F45986CFB64}" srcOrd="1" destOrd="0" presId="urn:microsoft.com/office/officeart/2005/8/layout/hierarchy5"/>
    <dgm:cxn modelId="{B7F54E26-822D-41E8-A502-8265F3B9B3CD}" type="presParOf" srcId="{83B0DAC8-AA20-47A4-92F4-18FD877174D3}" destId="{3CD5B581-01DD-45F7-B0A6-781A038C4CF4}" srcOrd="8" destOrd="0" presId="urn:microsoft.com/office/officeart/2005/8/layout/hierarchy5"/>
    <dgm:cxn modelId="{0405A70B-BB40-4FB1-BA33-77D287AC18F2}" type="presParOf" srcId="{3CD5B581-01DD-45F7-B0A6-781A038C4CF4}" destId="{D7B8E2A9-E0DC-4587-9367-D3CDCBB5F2E6}" srcOrd="0" destOrd="0" presId="urn:microsoft.com/office/officeart/2005/8/layout/hierarchy5"/>
    <dgm:cxn modelId="{319554F6-6C77-419E-95AF-4076524AEB69}" type="presParOf" srcId="{83B0DAC8-AA20-47A4-92F4-18FD877174D3}" destId="{AA5B8712-6A82-4F80-96C9-FB4405FBA213}" srcOrd="9" destOrd="0" presId="urn:microsoft.com/office/officeart/2005/8/layout/hierarchy5"/>
    <dgm:cxn modelId="{AA3613FC-4A5B-4164-911B-C67DD413DA84}" type="presParOf" srcId="{AA5B8712-6A82-4F80-96C9-FB4405FBA213}" destId="{FF2C97B6-2219-49F6-9596-3812C7D517B8}" srcOrd="0" destOrd="0" presId="urn:microsoft.com/office/officeart/2005/8/layout/hierarchy5"/>
    <dgm:cxn modelId="{12FC0E0E-CA46-44E4-923D-709A58C374BE}" type="presParOf" srcId="{AA5B8712-6A82-4F80-96C9-FB4405FBA213}" destId="{5628144E-CF84-42B8-BA98-A682AC144FE1}" srcOrd="1" destOrd="0" presId="urn:microsoft.com/office/officeart/2005/8/layout/hierarchy5"/>
    <dgm:cxn modelId="{AD8D8A73-422B-4584-87C4-8B75D28C6413}" type="presParOf" srcId="{83B0DAC8-AA20-47A4-92F4-18FD877174D3}" destId="{D81B1684-E5EE-4A9F-BEA7-A54AD86BC4AE}" srcOrd="10" destOrd="0" presId="urn:microsoft.com/office/officeart/2005/8/layout/hierarchy5"/>
    <dgm:cxn modelId="{53FB0B11-4FD7-403B-AE2F-2A33BBF3296E}" type="presParOf" srcId="{D81B1684-E5EE-4A9F-BEA7-A54AD86BC4AE}" destId="{609C729C-8212-48CB-A856-1FA23AD7F752}" srcOrd="0" destOrd="0" presId="urn:microsoft.com/office/officeart/2005/8/layout/hierarchy5"/>
    <dgm:cxn modelId="{C9A62F17-2AD3-4D0F-BDF2-37CF8436DCF2}" type="presParOf" srcId="{83B0DAC8-AA20-47A4-92F4-18FD877174D3}" destId="{A1BD5589-FAEE-4355-8724-09BA9B72B0D7}" srcOrd="11" destOrd="0" presId="urn:microsoft.com/office/officeart/2005/8/layout/hierarchy5"/>
    <dgm:cxn modelId="{613EDFAB-7B42-4EA2-9D85-E24373221067}" type="presParOf" srcId="{A1BD5589-FAEE-4355-8724-09BA9B72B0D7}" destId="{FBC99B35-F422-48C4-9BFA-BE3596E0B657}" srcOrd="0" destOrd="0" presId="urn:microsoft.com/office/officeart/2005/8/layout/hierarchy5"/>
    <dgm:cxn modelId="{7F9DD0DF-0E62-4D32-81B3-606217E06792}" type="presParOf" srcId="{A1BD5589-FAEE-4355-8724-09BA9B72B0D7}" destId="{36CCD7A3-04BE-4855-AF9E-E7B7027AA3E6}" srcOrd="1" destOrd="0" presId="urn:microsoft.com/office/officeart/2005/8/layout/hierarchy5"/>
    <dgm:cxn modelId="{B9730ACD-6921-413B-98CE-162A0F6FA618}" type="presParOf" srcId="{83B0DAC8-AA20-47A4-92F4-18FD877174D3}" destId="{2423F539-0E85-45BD-A119-24BB30794721}" srcOrd="12" destOrd="0" presId="urn:microsoft.com/office/officeart/2005/8/layout/hierarchy5"/>
    <dgm:cxn modelId="{86F0783E-10EA-41BD-B1ED-81E8F4D129DA}" type="presParOf" srcId="{2423F539-0E85-45BD-A119-24BB30794721}" destId="{FAB8378C-5D33-4FF2-8516-938306F098F1}" srcOrd="0" destOrd="0" presId="urn:microsoft.com/office/officeart/2005/8/layout/hierarchy5"/>
    <dgm:cxn modelId="{F948BBBC-35A5-4768-9C7E-5F63458C7C35}" type="presParOf" srcId="{83B0DAC8-AA20-47A4-92F4-18FD877174D3}" destId="{F52FA141-AAC9-4955-82DC-1DFD92AE0EBC}" srcOrd="13" destOrd="0" presId="urn:microsoft.com/office/officeart/2005/8/layout/hierarchy5"/>
    <dgm:cxn modelId="{AAAA62EC-87C1-45C8-8912-436CDB514DBC}" type="presParOf" srcId="{F52FA141-AAC9-4955-82DC-1DFD92AE0EBC}" destId="{F208ED3D-E077-457A-828A-632A9D759795}" srcOrd="0" destOrd="0" presId="urn:microsoft.com/office/officeart/2005/8/layout/hierarchy5"/>
    <dgm:cxn modelId="{D5BC4233-7AE4-44EE-ADB6-9B0C56E8D4E8}" type="presParOf" srcId="{F52FA141-AAC9-4955-82DC-1DFD92AE0EBC}" destId="{8EE5BE05-9649-4F5F-B22A-048110768D0D}" srcOrd="1" destOrd="0" presId="urn:microsoft.com/office/officeart/2005/8/layout/hierarchy5"/>
    <dgm:cxn modelId="{9A070434-48AD-4B06-A616-6CCF374664A0}" type="presParOf" srcId="{FBD78FB7-0340-4102-98BD-D03AEAFD92F4}" destId="{BB0D16D9-DC45-4273-8A84-89EEABD9F144}" srcOrd="1" destOrd="0" presId="urn:microsoft.com/office/officeart/2005/8/layout/hierarchy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B73BDD-EC80-4104-A9E8-C769B7F4F20A}" type="doc">
      <dgm:prSet loTypeId="urn:microsoft.com/office/officeart/2005/8/layout/venn3" loCatId="relationship" qsTypeId="urn:microsoft.com/office/officeart/2005/8/quickstyle/simple1" qsCatId="simple" csTypeId="urn:microsoft.com/office/officeart/2005/8/colors/colorful4" csCatId="colorful" phldr="1"/>
      <dgm:spPr/>
      <dgm:t>
        <a:bodyPr/>
        <a:lstStyle/>
        <a:p>
          <a:endParaRPr lang="en-US"/>
        </a:p>
      </dgm:t>
    </dgm:pt>
    <dgm:pt modelId="{058D0D23-DC27-4CA7-ADE0-F9E03CD8D2ED}">
      <dgm:prSet phldrT="[Text]" custT="1"/>
      <dgm:spPr/>
      <dgm:t>
        <a:bodyPr/>
        <a:lstStyle/>
        <a:p>
          <a:r>
            <a:rPr lang="en-US" sz="1000">
              <a:latin typeface="Times New Roman" panose="02020603050405020304" pitchFamily="18" charset="0"/>
              <a:cs typeface="Times New Roman" panose="02020603050405020304" pitchFamily="18" charset="0"/>
            </a:rPr>
            <a:t>Effective resource managment </a:t>
          </a:r>
        </a:p>
      </dgm:t>
    </dgm:pt>
    <dgm:pt modelId="{0EA65706-7A29-4C49-A211-5E42CC24A1E7}" type="parTrans" cxnId="{300AE392-E248-4CA6-80CE-4988CDA98A5F}">
      <dgm:prSet/>
      <dgm:spPr/>
      <dgm:t>
        <a:bodyPr/>
        <a:lstStyle/>
        <a:p>
          <a:endParaRPr lang="en-US"/>
        </a:p>
      </dgm:t>
    </dgm:pt>
    <dgm:pt modelId="{365DFB17-3DD7-434C-A05D-77C5F7A7170B}" type="sibTrans" cxnId="{300AE392-E248-4CA6-80CE-4988CDA98A5F}">
      <dgm:prSet/>
      <dgm:spPr/>
      <dgm:t>
        <a:bodyPr/>
        <a:lstStyle/>
        <a:p>
          <a:endParaRPr lang="en-US"/>
        </a:p>
      </dgm:t>
    </dgm:pt>
    <dgm:pt modelId="{15190C64-903A-4571-ABED-8AFBEFD83FA4}">
      <dgm:prSet phldrT="[Text]" custT="1"/>
      <dgm:spPr/>
      <dgm:t>
        <a:bodyPr/>
        <a:lstStyle/>
        <a:p>
          <a:r>
            <a:rPr lang="en-US" sz="1000">
              <a:latin typeface="Times New Roman" panose="02020603050405020304" pitchFamily="18" charset="0"/>
              <a:cs typeface="Times New Roman" panose="02020603050405020304" pitchFamily="18" charset="0"/>
            </a:rPr>
            <a:t>Reduce human effort </a:t>
          </a:r>
        </a:p>
      </dgm:t>
    </dgm:pt>
    <dgm:pt modelId="{FAB5C6BA-DA48-4698-BC6B-B5E37FCEC761}" type="parTrans" cxnId="{63196160-257A-4BA0-812B-C51B500BA350}">
      <dgm:prSet/>
      <dgm:spPr/>
      <dgm:t>
        <a:bodyPr/>
        <a:lstStyle/>
        <a:p>
          <a:endParaRPr lang="en-US"/>
        </a:p>
      </dgm:t>
    </dgm:pt>
    <dgm:pt modelId="{3E7BAF29-3136-41F4-AAC9-DCE30A3B7EB3}" type="sibTrans" cxnId="{63196160-257A-4BA0-812B-C51B500BA350}">
      <dgm:prSet/>
      <dgm:spPr/>
      <dgm:t>
        <a:bodyPr/>
        <a:lstStyle/>
        <a:p>
          <a:endParaRPr lang="en-US"/>
        </a:p>
      </dgm:t>
    </dgm:pt>
    <dgm:pt modelId="{8383A134-9D59-4819-B332-A2E48B5E3D7D}">
      <dgm:prSet phldrT="[Text]" custT="1"/>
      <dgm:spPr/>
      <dgm:t>
        <a:bodyPr/>
        <a:lstStyle/>
        <a:p>
          <a:r>
            <a:rPr lang="en-US" sz="1000">
              <a:latin typeface="Times New Roman" panose="02020603050405020304" pitchFamily="18" charset="0"/>
              <a:cs typeface="Times New Roman" panose="02020603050405020304" pitchFamily="18" charset="0"/>
            </a:rPr>
            <a:t>Save time </a:t>
          </a:r>
        </a:p>
      </dgm:t>
    </dgm:pt>
    <dgm:pt modelId="{1FC1B800-B063-46F8-AA62-FD50A4F7BD6B}" type="parTrans" cxnId="{C600D794-CB1F-442A-A509-278D83915369}">
      <dgm:prSet/>
      <dgm:spPr/>
      <dgm:t>
        <a:bodyPr/>
        <a:lstStyle/>
        <a:p>
          <a:endParaRPr lang="en-US"/>
        </a:p>
      </dgm:t>
    </dgm:pt>
    <dgm:pt modelId="{65278C4B-0E97-409F-B535-8D58A6A9AE38}" type="sibTrans" cxnId="{C600D794-CB1F-442A-A509-278D83915369}">
      <dgm:prSet/>
      <dgm:spPr/>
      <dgm:t>
        <a:bodyPr/>
        <a:lstStyle/>
        <a:p>
          <a:endParaRPr lang="en-US"/>
        </a:p>
      </dgm:t>
    </dgm:pt>
    <dgm:pt modelId="{05A36E34-9EEA-4593-8524-E60A4E289BCA}">
      <dgm:prSet phldrT="[Text]" custT="1"/>
      <dgm:spPr/>
      <dgm:t>
        <a:bodyPr/>
        <a:lstStyle/>
        <a:p>
          <a:r>
            <a:rPr lang="en-US" sz="1000">
              <a:latin typeface="Times New Roman" panose="02020603050405020304" pitchFamily="18" charset="0"/>
              <a:cs typeface="Times New Roman" panose="02020603050405020304" pitchFamily="18" charset="0"/>
            </a:rPr>
            <a:t>Enahance data collection </a:t>
          </a:r>
        </a:p>
      </dgm:t>
    </dgm:pt>
    <dgm:pt modelId="{DD22F6AF-C303-4044-B16A-7ACE746FF410}" type="parTrans" cxnId="{C751D4B8-BEEF-4B07-B020-1B1CD2DBF456}">
      <dgm:prSet/>
      <dgm:spPr/>
      <dgm:t>
        <a:bodyPr/>
        <a:lstStyle/>
        <a:p>
          <a:endParaRPr lang="en-US"/>
        </a:p>
      </dgm:t>
    </dgm:pt>
    <dgm:pt modelId="{D44C4278-901A-4F53-AE60-70EEC15BFDCE}" type="sibTrans" cxnId="{C751D4B8-BEEF-4B07-B020-1B1CD2DBF456}">
      <dgm:prSet/>
      <dgm:spPr/>
      <dgm:t>
        <a:bodyPr/>
        <a:lstStyle/>
        <a:p>
          <a:endParaRPr lang="en-US"/>
        </a:p>
      </dgm:t>
    </dgm:pt>
    <dgm:pt modelId="{E38ABE82-7F69-4F32-967F-62DE0621EF26}">
      <dgm:prSet phldrT="[Text]" custT="1"/>
      <dgm:spPr/>
      <dgm:t>
        <a:bodyPr/>
        <a:lstStyle/>
        <a:p>
          <a:r>
            <a:rPr lang="en-US" sz="1000">
              <a:latin typeface="Times New Roman" panose="02020603050405020304" pitchFamily="18" charset="0"/>
              <a:cs typeface="Times New Roman" panose="02020603050405020304" pitchFamily="18" charset="0"/>
            </a:rPr>
            <a:t>Improve security </a:t>
          </a:r>
        </a:p>
      </dgm:t>
    </dgm:pt>
    <dgm:pt modelId="{3ACCA419-E788-4F3D-ADF3-918B477F5D2F}" type="parTrans" cxnId="{C60EC2F9-009B-4F9C-808D-30095BE30CAD}">
      <dgm:prSet/>
      <dgm:spPr/>
      <dgm:t>
        <a:bodyPr/>
        <a:lstStyle/>
        <a:p>
          <a:endParaRPr lang="en-US"/>
        </a:p>
      </dgm:t>
    </dgm:pt>
    <dgm:pt modelId="{379954CA-4810-4408-9B2E-CF7725E1E851}" type="sibTrans" cxnId="{C60EC2F9-009B-4F9C-808D-30095BE30CAD}">
      <dgm:prSet/>
      <dgm:spPr/>
      <dgm:t>
        <a:bodyPr/>
        <a:lstStyle/>
        <a:p>
          <a:endParaRPr lang="en-US"/>
        </a:p>
      </dgm:t>
    </dgm:pt>
    <dgm:pt modelId="{EBBA1273-16D8-4850-A9F7-07D67FC14E87}" type="pres">
      <dgm:prSet presAssocID="{E3B73BDD-EC80-4104-A9E8-C769B7F4F20A}" presName="Name0" presStyleCnt="0">
        <dgm:presLayoutVars>
          <dgm:dir/>
          <dgm:resizeHandles val="exact"/>
        </dgm:presLayoutVars>
      </dgm:prSet>
      <dgm:spPr/>
    </dgm:pt>
    <dgm:pt modelId="{035D166D-154C-41EE-9EB6-A4CDA3A236C5}" type="pres">
      <dgm:prSet presAssocID="{058D0D23-DC27-4CA7-ADE0-F9E03CD8D2ED}" presName="Name5" presStyleLbl="vennNode1" presStyleIdx="0" presStyleCnt="5">
        <dgm:presLayoutVars>
          <dgm:bulletEnabled val="1"/>
        </dgm:presLayoutVars>
      </dgm:prSet>
      <dgm:spPr/>
    </dgm:pt>
    <dgm:pt modelId="{4F870A2F-D28E-4283-BE5B-59E14019E70B}" type="pres">
      <dgm:prSet presAssocID="{365DFB17-3DD7-434C-A05D-77C5F7A7170B}" presName="space" presStyleCnt="0"/>
      <dgm:spPr/>
    </dgm:pt>
    <dgm:pt modelId="{FB99DB9A-D87B-4D4E-8278-6C022410BDF2}" type="pres">
      <dgm:prSet presAssocID="{15190C64-903A-4571-ABED-8AFBEFD83FA4}" presName="Name5" presStyleLbl="vennNode1" presStyleIdx="1" presStyleCnt="5">
        <dgm:presLayoutVars>
          <dgm:bulletEnabled val="1"/>
        </dgm:presLayoutVars>
      </dgm:prSet>
      <dgm:spPr/>
    </dgm:pt>
    <dgm:pt modelId="{E74E7FD2-D44F-4983-9A5E-60098FBB96F8}" type="pres">
      <dgm:prSet presAssocID="{3E7BAF29-3136-41F4-AAC9-DCE30A3B7EB3}" presName="space" presStyleCnt="0"/>
      <dgm:spPr/>
    </dgm:pt>
    <dgm:pt modelId="{10CC8F5B-A9E3-4A9C-9043-1DF1D65FEC66}" type="pres">
      <dgm:prSet presAssocID="{8383A134-9D59-4819-B332-A2E48B5E3D7D}" presName="Name5" presStyleLbl="vennNode1" presStyleIdx="2" presStyleCnt="5">
        <dgm:presLayoutVars>
          <dgm:bulletEnabled val="1"/>
        </dgm:presLayoutVars>
      </dgm:prSet>
      <dgm:spPr/>
    </dgm:pt>
    <dgm:pt modelId="{A9B918E5-0338-4283-B361-ABDB0D19CC04}" type="pres">
      <dgm:prSet presAssocID="{65278C4B-0E97-409F-B535-8D58A6A9AE38}" presName="space" presStyleCnt="0"/>
      <dgm:spPr/>
    </dgm:pt>
    <dgm:pt modelId="{B6FDC876-FAA3-4680-B6F2-D5196A55C326}" type="pres">
      <dgm:prSet presAssocID="{05A36E34-9EEA-4593-8524-E60A4E289BCA}" presName="Name5" presStyleLbl="vennNode1" presStyleIdx="3" presStyleCnt="5">
        <dgm:presLayoutVars>
          <dgm:bulletEnabled val="1"/>
        </dgm:presLayoutVars>
      </dgm:prSet>
      <dgm:spPr/>
    </dgm:pt>
    <dgm:pt modelId="{C9059182-9C2A-4B9E-AD5E-5516E26BD009}" type="pres">
      <dgm:prSet presAssocID="{D44C4278-901A-4F53-AE60-70EEC15BFDCE}" presName="space" presStyleCnt="0"/>
      <dgm:spPr/>
    </dgm:pt>
    <dgm:pt modelId="{981F9AE9-1A78-4550-B973-E396E1630D0F}" type="pres">
      <dgm:prSet presAssocID="{E38ABE82-7F69-4F32-967F-62DE0621EF26}" presName="Name5" presStyleLbl="vennNode1" presStyleIdx="4" presStyleCnt="5">
        <dgm:presLayoutVars>
          <dgm:bulletEnabled val="1"/>
        </dgm:presLayoutVars>
      </dgm:prSet>
      <dgm:spPr/>
    </dgm:pt>
  </dgm:ptLst>
  <dgm:cxnLst>
    <dgm:cxn modelId="{CD2E9B29-323B-4B01-A04F-A6DD1DA4CD7E}" type="presOf" srcId="{E38ABE82-7F69-4F32-967F-62DE0621EF26}" destId="{981F9AE9-1A78-4550-B973-E396E1630D0F}" srcOrd="0" destOrd="0" presId="urn:microsoft.com/office/officeart/2005/8/layout/venn3"/>
    <dgm:cxn modelId="{63196160-257A-4BA0-812B-C51B500BA350}" srcId="{E3B73BDD-EC80-4104-A9E8-C769B7F4F20A}" destId="{15190C64-903A-4571-ABED-8AFBEFD83FA4}" srcOrd="1" destOrd="0" parTransId="{FAB5C6BA-DA48-4698-BC6B-B5E37FCEC761}" sibTransId="{3E7BAF29-3136-41F4-AAC9-DCE30A3B7EB3}"/>
    <dgm:cxn modelId="{03A11F65-0498-428E-8B7A-046AC751600F}" type="presOf" srcId="{15190C64-903A-4571-ABED-8AFBEFD83FA4}" destId="{FB99DB9A-D87B-4D4E-8278-6C022410BDF2}" srcOrd="0" destOrd="0" presId="urn:microsoft.com/office/officeart/2005/8/layout/venn3"/>
    <dgm:cxn modelId="{A67A154E-F332-463F-8BB8-AA968568F021}" type="presOf" srcId="{058D0D23-DC27-4CA7-ADE0-F9E03CD8D2ED}" destId="{035D166D-154C-41EE-9EB6-A4CDA3A236C5}" srcOrd="0" destOrd="0" presId="urn:microsoft.com/office/officeart/2005/8/layout/venn3"/>
    <dgm:cxn modelId="{10FB3B51-0B99-4CB3-BCD9-CA6541F51161}" type="presOf" srcId="{05A36E34-9EEA-4593-8524-E60A4E289BCA}" destId="{B6FDC876-FAA3-4680-B6F2-D5196A55C326}" srcOrd="0" destOrd="0" presId="urn:microsoft.com/office/officeart/2005/8/layout/venn3"/>
    <dgm:cxn modelId="{46F17C54-98CF-45E3-8A75-F33B6E505A2B}" type="presOf" srcId="{E3B73BDD-EC80-4104-A9E8-C769B7F4F20A}" destId="{EBBA1273-16D8-4850-A9F7-07D67FC14E87}" srcOrd="0" destOrd="0" presId="urn:microsoft.com/office/officeart/2005/8/layout/venn3"/>
    <dgm:cxn modelId="{300AE392-E248-4CA6-80CE-4988CDA98A5F}" srcId="{E3B73BDD-EC80-4104-A9E8-C769B7F4F20A}" destId="{058D0D23-DC27-4CA7-ADE0-F9E03CD8D2ED}" srcOrd="0" destOrd="0" parTransId="{0EA65706-7A29-4C49-A211-5E42CC24A1E7}" sibTransId="{365DFB17-3DD7-434C-A05D-77C5F7A7170B}"/>
    <dgm:cxn modelId="{C600D794-CB1F-442A-A509-278D83915369}" srcId="{E3B73BDD-EC80-4104-A9E8-C769B7F4F20A}" destId="{8383A134-9D59-4819-B332-A2E48B5E3D7D}" srcOrd="2" destOrd="0" parTransId="{1FC1B800-B063-46F8-AA62-FD50A4F7BD6B}" sibTransId="{65278C4B-0E97-409F-B535-8D58A6A9AE38}"/>
    <dgm:cxn modelId="{8979A79C-036C-4FCA-8222-5EBEDE9F6557}" type="presOf" srcId="{8383A134-9D59-4819-B332-A2E48B5E3D7D}" destId="{10CC8F5B-A9E3-4A9C-9043-1DF1D65FEC66}" srcOrd="0" destOrd="0" presId="urn:microsoft.com/office/officeart/2005/8/layout/venn3"/>
    <dgm:cxn modelId="{C751D4B8-BEEF-4B07-B020-1B1CD2DBF456}" srcId="{E3B73BDD-EC80-4104-A9E8-C769B7F4F20A}" destId="{05A36E34-9EEA-4593-8524-E60A4E289BCA}" srcOrd="3" destOrd="0" parTransId="{DD22F6AF-C303-4044-B16A-7ACE746FF410}" sibTransId="{D44C4278-901A-4F53-AE60-70EEC15BFDCE}"/>
    <dgm:cxn modelId="{C60EC2F9-009B-4F9C-808D-30095BE30CAD}" srcId="{E3B73BDD-EC80-4104-A9E8-C769B7F4F20A}" destId="{E38ABE82-7F69-4F32-967F-62DE0621EF26}" srcOrd="4" destOrd="0" parTransId="{3ACCA419-E788-4F3D-ADF3-918B477F5D2F}" sibTransId="{379954CA-4810-4408-9B2E-CF7725E1E851}"/>
    <dgm:cxn modelId="{6F4CB500-CC10-449D-948F-503C6081D453}" type="presParOf" srcId="{EBBA1273-16D8-4850-A9F7-07D67FC14E87}" destId="{035D166D-154C-41EE-9EB6-A4CDA3A236C5}" srcOrd="0" destOrd="0" presId="urn:microsoft.com/office/officeart/2005/8/layout/venn3"/>
    <dgm:cxn modelId="{9217DF4C-4460-4F4A-90A6-39A8F5FF1C5D}" type="presParOf" srcId="{EBBA1273-16D8-4850-A9F7-07D67FC14E87}" destId="{4F870A2F-D28E-4283-BE5B-59E14019E70B}" srcOrd="1" destOrd="0" presId="urn:microsoft.com/office/officeart/2005/8/layout/venn3"/>
    <dgm:cxn modelId="{0619E2CC-44C4-46B9-94A5-332B146D8E98}" type="presParOf" srcId="{EBBA1273-16D8-4850-A9F7-07D67FC14E87}" destId="{FB99DB9A-D87B-4D4E-8278-6C022410BDF2}" srcOrd="2" destOrd="0" presId="urn:microsoft.com/office/officeart/2005/8/layout/venn3"/>
    <dgm:cxn modelId="{292579D6-3FB7-4F62-91BE-47EEB518F01E}" type="presParOf" srcId="{EBBA1273-16D8-4850-A9F7-07D67FC14E87}" destId="{E74E7FD2-D44F-4983-9A5E-60098FBB96F8}" srcOrd="3" destOrd="0" presId="urn:microsoft.com/office/officeart/2005/8/layout/venn3"/>
    <dgm:cxn modelId="{EDF01D3C-44C7-4971-9223-45885FA5E6C1}" type="presParOf" srcId="{EBBA1273-16D8-4850-A9F7-07D67FC14E87}" destId="{10CC8F5B-A9E3-4A9C-9043-1DF1D65FEC66}" srcOrd="4" destOrd="0" presId="urn:microsoft.com/office/officeart/2005/8/layout/venn3"/>
    <dgm:cxn modelId="{20EE6545-A1CC-4E05-AF25-5AA8DB5BA9DA}" type="presParOf" srcId="{EBBA1273-16D8-4850-A9F7-07D67FC14E87}" destId="{A9B918E5-0338-4283-B361-ABDB0D19CC04}" srcOrd="5" destOrd="0" presId="urn:microsoft.com/office/officeart/2005/8/layout/venn3"/>
    <dgm:cxn modelId="{FF640C32-CBB7-4715-9288-773D5D6C96E6}" type="presParOf" srcId="{EBBA1273-16D8-4850-A9F7-07D67FC14E87}" destId="{B6FDC876-FAA3-4680-B6F2-D5196A55C326}" srcOrd="6" destOrd="0" presId="urn:microsoft.com/office/officeart/2005/8/layout/venn3"/>
    <dgm:cxn modelId="{8F40706E-663C-4698-951F-89A30347484C}" type="presParOf" srcId="{EBBA1273-16D8-4850-A9F7-07D67FC14E87}" destId="{C9059182-9C2A-4B9E-AD5E-5516E26BD009}" srcOrd="7" destOrd="0" presId="urn:microsoft.com/office/officeart/2005/8/layout/venn3"/>
    <dgm:cxn modelId="{414EFC4A-4FC9-4FA0-8606-B059428F6D08}" type="presParOf" srcId="{EBBA1273-16D8-4850-A9F7-07D67FC14E87}" destId="{981F9AE9-1A78-4550-B973-E396E1630D0F}" srcOrd="8" destOrd="0" presId="urn:microsoft.com/office/officeart/2005/8/layout/ven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1FAB18-FBA8-4D87-A43B-4F57A0323DE6}" type="doc">
      <dgm:prSet loTypeId="urn:microsoft.com/office/officeart/2005/8/layout/gear1" loCatId="cycle" qsTypeId="urn:microsoft.com/office/officeart/2005/8/quickstyle/simple4" qsCatId="simple" csTypeId="urn:microsoft.com/office/officeart/2005/8/colors/accent1_3" csCatId="accent1" phldr="1"/>
      <dgm:spPr/>
      <dgm:t>
        <a:bodyPr/>
        <a:lstStyle/>
        <a:p>
          <a:endParaRPr lang="en-US"/>
        </a:p>
      </dgm:t>
    </dgm:pt>
    <dgm:pt modelId="{2A0E8F8F-57ED-44F1-ACB4-D72BA40088F4}">
      <dgm:prSet phldrT="[Text]" custT="1"/>
      <dgm:spPr/>
      <dgm:t>
        <a:bodyPr/>
        <a:lstStyle/>
        <a:p>
          <a:r>
            <a:rPr lang="en-US" sz="1000" b="0">
              <a:latin typeface="Times New Roman" panose="02020603050405020304" pitchFamily="18" charset="0"/>
              <a:cs typeface="Times New Roman" panose="02020603050405020304" pitchFamily="18" charset="0"/>
            </a:rPr>
            <a:t>Privacy </a:t>
          </a:r>
        </a:p>
      </dgm:t>
    </dgm:pt>
    <dgm:pt modelId="{110D865F-6C4F-43BF-B482-6B3290C9DB42}" type="parTrans" cxnId="{391D850D-9177-423A-9EF9-374D39BCE1E3}">
      <dgm:prSet/>
      <dgm:spPr/>
      <dgm:t>
        <a:bodyPr/>
        <a:lstStyle/>
        <a:p>
          <a:endParaRPr lang="en-US"/>
        </a:p>
      </dgm:t>
    </dgm:pt>
    <dgm:pt modelId="{D7D4A3FE-3E29-4FDC-899C-9B2BC016D51E}" type="sibTrans" cxnId="{391D850D-9177-423A-9EF9-374D39BCE1E3}">
      <dgm:prSet/>
      <dgm:spPr/>
      <dgm:t>
        <a:bodyPr/>
        <a:lstStyle/>
        <a:p>
          <a:endParaRPr lang="en-US"/>
        </a:p>
      </dgm:t>
    </dgm:pt>
    <dgm:pt modelId="{0B74F674-291F-4BB5-800A-D0E3A2B05FBC}">
      <dgm:prSet phldrT="[Text]" custT="1"/>
      <dgm:spPr/>
      <dgm:t>
        <a:bodyPr/>
        <a:lstStyle/>
        <a:p>
          <a:r>
            <a:rPr lang="en-US" sz="1000" b="0">
              <a:latin typeface="Times New Roman" panose="02020603050405020304" pitchFamily="18" charset="0"/>
              <a:cs typeface="Times New Roman" panose="02020603050405020304" pitchFamily="18" charset="0"/>
            </a:rPr>
            <a:t>Security</a:t>
          </a:r>
        </a:p>
      </dgm:t>
    </dgm:pt>
    <dgm:pt modelId="{F00CD4B8-C61C-4A40-A07E-9A8192F768B7}" type="parTrans" cxnId="{AE6F2C13-FF31-4CF7-B28A-A0A4B11985E1}">
      <dgm:prSet/>
      <dgm:spPr/>
      <dgm:t>
        <a:bodyPr/>
        <a:lstStyle/>
        <a:p>
          <a:endParaRPr lang="en-US"/>
        </a:p>
      </dgm:t>
    </dgm:pt>
    <dgm:pt modelId="{6843A8CA-0361-4D85-8FCD-92C729C03519}" type="sibTrans" cxnId="{AE6F2C13-FF31-4CF7-B28A-A0A4B11985E1}">
      <dgm:prSet/>
      <dgm:spPr/>
      <dgm:t>
        <a:bodyPr/>
        <a:lstStyle/>
        <a:p>
          <a:endParaRPr lang="en-US"/>
        </a:p>
      </dgm:t>
    </dgm:pt>
    <dgm:pt modelId="{52DDA927-5844-455E-9A21-6FBA2D5DA7A3}">
      <dgm:prSet phldrT="[Text]" custT="1"/>
      <dgm:spPr/>
      <dgm:t>
        <a:bodyPr/>
        <a:lstStyle/>
        <a:p>
          <a:r>
            <a:rPr lang="en-US" sz="1000" b="0">
              <a:latin typeface="Times New Roman" panose="02020603050405020304" pitchFamily="18" charset="0"/>
              <a:cs typeface="Times New Roman" panose="02020603050405020304" pitchFamily="18" charset="0"/>
            </a:rPr>
            <a:t>Flexibility</a:t>
          </a:r>
        </a:p>
      </dgm:t>
    </dgm:pt>
    <dgm:pt modelId="{1D4AEA0A-EF3A-4DDC-A123-E715DBC842BB}" type="parTrans" cxnId="{938BBDB3-14E8-4F59-8C88-2EB689F163C6}">
      <dgm:prSet/>
      <dgm:spPr/>
      <dgm:t>
        <a:bodyPr/>
        <a:lstStyle/>
        <a:p>
          <a:endParaRPr lang="en-US"/>
        </a:p>
      </dgm:t>
    </dgm:pt>
    <dgm:pt modelId="{0F509812-82D1-4EE6-982C-F673BEB32938}" type="sibTrans" cxnId="{938BBDB3-14E8-4F59-8C88-2EB689F163C6}">
      <dgm:prSet/>
      <dgm:spPr/>
      <dgm:t>
        <a:bodyPr/>
        <a:lstStyle/>
        <a:p>
          <a:endParaRPr lang="en-US"/>
        </a:p>
      </dgm:t>
    </dgm:pt>
    <dgm:pt modelId="{EA08497C-CE16-4377-9639-C965160A0767}">
      <dgm:prSet phldrT="[Text]" custT="1"/>
      <dgm:spPr/>
      <dgm:t>
        <a:bodyPr/>
        <a:lstStyle/>
        <a:p>
          <a:r>
            <a:rPr lang="en-US" sz="1000" b="0">
              <a:latin typeface="Times New Roman" panose="02020603050405020304" pitchFamily="18" charset="0"/>
              <a:cs typeface="Times New Roman" panose="02020603050405020304" pitchFamily="18" charset="0"/>
            </a:rPr>
            <a:t>Complexity</a:t>
          </a:r>
          <a:endParaRPr lang="en-US" sz="1200" b="1">
            <a:latin typeface="Times New Roman" panose="02020603050405020304" pitchFamily="18" charset="0"/>
            <a:cs typeface="Times New Roman" panose="02020603050405020304" pitchFamily="18" charset="0"/>
          </a:endParaRPr>
        </a:p>
      </dgm:t>
    </dgm:pt>
    <dgm:pt modelId="{4ECD5782-08DA-4837-BB04-217B2FCFC8B9}" type="parTrans" cxnId="{7BB30911-3462-4A7C-A924-F3642F3F0E37}">
      <dgm:prSet/>
      <dgm:spPr/>
      <dgm:t>
        <a:bodyPr/>
        <a:lstStyle/>
        <a:p>
          <a:endParaRPr lang="en-US"/>
        </a:p>
      </dgm:t>
    </dgm:pt>
    <dgm:pt modelId="{4CAAFF6C-8EC9-42AA-BAFB-D396044A5952}" type="sibTrans" cxnId="{7BB30911-3462-4A7C-A924-F3642F3F0E37}">
      <dgm:prSet/>
      <dgm:spPr/>
      <dgm:t>
        <a:bodyPr/>
        <a:lstStyle/>
        <a:p>
          <a:endParaRPr lang="en-US"/>
        </a:p>
      </dgm:t>
    </dgm:pt>
    <dgm:pt modelId="{32FA6C89-38A2-4B1C-A9AA-DA9CAC6A7FBE}">
      <dgm:prSet phldrT="[Text]" custT="1"/>
      <dgm:spPr/>
      <dgm:t>
        <a:bodyPr/>
        <a:lstStyle/>
        <a:p>
          <a:r>
            <a:rPr lang="en-US" sz="1000" b="0">
              <a:latin typeface="Times New Roman" panose="02020603050405020304" pitchFamily="18" charset="0"/>
              <a:cs typeface="Times New Roman" panose="02020603050405020304" pitchFamily="18" charset="0"/>
            </a:rPr>
            <a:t>Disadvantages of iot</a:t>
          </a:r>
        </a:p>
      </dgm:t>
    </dgm:pt>
    <dgm:pt modelId="{F07E4328-89F3-478C-BC39-1DDDA0110DAE}" type="sibTrans" cxnId="{50552E40-D065-4CDE-A5F9-B872979FE059}">
      <dgm:prSet/>
      <dgm:spPr/>
      <dgm:t>
        <a:bodyPr/>
        <a:lstStyle/>
        <a:p>
          <a:endParaRPr lang="en-US"/>
        </a:p>
      </dgm:t>
    </dgm:pt>
    <dgm:pt modelId="{D5B4AC38-344F-445B-A179-480A5EA6D5F0}" type="parTrans" cxnId="{50552E40-D065-4CDE-A5F9-B872979FE059}">
      <dgm:prSet/>
      <dgm:spPr/>
      <dgm:t>
        <a:bodyPr/>
        <a:lstStyle/>
        <a:p>
          <a:endParaRPr lang="en-US"/>
        </a:p>
      </dgm:t>
    </dgm:pt>
    <dgm:pt modelId="{867C8E9B-42AF-4A1C-B198-25E8216A695F}" type="pres">
      <dgm:prSet presAssocID="{FE1FAB18-FBA8-4D87-A43B-4F57A0323DE6}" presName="composite" presStyleCnt="0">
        <dgm:presLayoutVars>
          <dgm:chMax val="3"/>
          <dgm:animLvl val="lvl"/>
          <dgm:resizeHandles val="exact"/>
        </dgm:presLayoutVars>
      </dgm:prSet>
      <dgm:spPr/>
    </dgm:pt>
    <dgm:pt modelId="{EA3FBC4F-EF91-4718-86E4-F9EBD8F61E7D}" type="pres">
      <dgm:prSet presAssocID="{32FA6C89-38A2-4B1C-A9AA-DA9CAC6A7FBE}" presName="gear1" presStyleLbl="node1" presStyleIdx="0" presStyleCnt="1" custScaleX="125682" custScaleY="130698">
        <dgm:presLayoutVars>
          <dgm:chMax val="1"/>
          <dgm:bulletEnabled val="1"/>
        </dgm:presLayoutVars>
      </dgm:prSet>
      <dgm:spPr/>
    </dgm:pt>
    <dgm:pt modelId="{8F9AE1CE-4E11-4186-AB41-CFD58CFF609C}" type="pres">
      <dgm:prSet presAssocID="{32FA6C89-38A2-4B1C-A9AA-DA9CAC6A7FBE}" presName="gear1srcNode" presStyleLbl="node1" presStyleIdx="0" presStyleCnt="1"/>
      <dgm:spPr/>
    </dgm:pt>
    <dgm:pt modelId="{0B0F77FD-70A8-4484-8FB9-04334D86C7DC}" type="pres">
      <dgm:prSet presAssocID="{32FA6C89-38A2-4B1C-A9AA-DA9CAC6A7FBE}" presName="gear1dstNode" presStyleLbl="node1" presStyleIdx="0" presStyleCnt="1"/>
      <dgm:spPr/>
    </dgm:pt>
    <dgm:pt modelId="{3F0A1C68-8E4B-4B6F-B1C4-0E8C4055A2C3}" type="pres">
      <dgm:prSet presAssocID="{32FA6C89-38A2-4B1C-A9AA-DA9CAC6A7FBE}" presName="gear1ch" presStyleLbl="fgAcc1" presStyleIdx="0" presStyleCnt="1" custScaleX="128779" custScaleY="106758">
        <dgm:presLayoutVars>
          <dgm:chMax val="0"/>
          <dgm:bulletEnabled val="1"/>
        </dgm:presLayoutVars>
      </dgm:prSet>
      <dgm:spPr/>
    </dgm:pt>
    <dgm:pt modelId="{BDCDDE20-8C25-4A07-9616-7EFDB13A3F19}" type="pres">
      <dgm:prSet presAssocID="{F07E4328-89F3-478C-BC39-1DDDA0110DAE}" presName="connector1" presStyleLbl="sibTrans2D1" presStyleIdx="0" presStyleCnt="1"/>
      <dgm:spPr/>
    </dgm:pt>
  </dgm:ptLst>
  <dgm:cxnLst>
    <dgm:cxn modelId="{6242F100-2F5E-4CF1-B4C2-DB26C701DCE5}" type="presOf" srcId="{52DDA927-5844-455E-9A21-6FBA2D5DA7A3}" destId="{3F0A1C68-8E4B-4B6F-B1C4-0E8C4055A2C3}" srcOrd="0" destOrd="2" presId="urn:microsoft.com/office/officeart/2005/8/layout/gear1"/>
    <dgm:cxn modelId="{5628BE06-81B1-4F6E-90DE-04382F78FB2F}" type="presOf" srcId="{FE1FAB18-FBA8-4D87-A43B-4F57A0323DE6}" destId="{867C8E9B-42AF-4A1C-B198-25E8216A695F}" srcOrd="0" destOrd="0" presId="urn:microsoft.com/office/officeart/2005/8/layout/gear1"/>
    <dgm:cxn modelId="{6157E406-68F8-41A8-8783-5EDF0F3F8E7D}" type="presOf" srcId="{EA08497C-CE16-4377-9639-C965160A0767}" destId="{3F0A1C68-8E4B-4B6F-B1C4-0E8C4055A2C3}" srcOrd="0" destOrd="3" presId="urn:microsoft.com/office/officeart/2005/8/layout/gear1"/>
    <dgm:cxn modelId="{391D850D-9177-423A-9EF9-374D39BCE1E3}" srcId="{32FA6C89-38A2-4B1C-A9AA-DA9CAC6A7FBE}" destId="{2A0E8F8F-57ED-44F1-ACB4-D72BA40088F4}" srcOrd="0" destOrd="0" parTransId="{110D865F-6C4F-43BF-B482-6B3290C9DB42}" sibTransId="{D7D4A3FE-3E29-4FDC-899C-9B2BC016D51E}"/>
    <dgm:cxn modelId="{7BB30911-3462-4A7C-A924-F3642F3F0E37}" srcId="{32FA6C89-38A2-4B1C-A9AA-DA9CAC6A7FBE}" destId="{EA08497C-CE16-4377-9639-C965160A0767}" srcOrd="3" destOrd="0" parTransId="{4ECD5782-08DA-4837-BB04-217B2FCFC8B9}" sibTransId="{4CAAFF6C-8EC9-42AA-BAFB-D396044A5952}"/>
    <dgm:cxn modelId="{AE6F2C13-FF31-4CF7-B28A-A0A4B11985E1}" srcId="{32FA6C89-38A2-4B1C-A9AA-DA9CAC6A7FBE}" destId="{0B74F674-291F-4BB5-800A-D0E3A2B05FBC}" srcOrd="1" destOrd="0" parTransId="{F00CD4B8-C61C-4A40-A07E-9A8192F768B7}" sibTransId="{6843A8CA-0361-4D85-8FCD-92C729C03519}"/>
    <dgm:cxn modelId="{50552E40-D065-4CDE-A5F9-B872979FE059}" srcId="{FE1FAB18-FBA8-4D87-A43B-4F57A0323DE6}" destId="{32FA6C89-38A2-4B1C-A9AA-DA9CAC6A7FBE}" srcOrd="0" destOrd="0" parTransId="{D5B4AC38-344F-445B-A179-480A5EA6D5F0}" sibTransId="{F07E4328-89F3-478C-BC39-1DDDA0110DAE}"/>
    <dgm:cxn modelId="{BCF9946E-4EB8-4EFA-964B-D169DE241D0D}" type="presOf" srcId="{2A0E8F8F-57ED-44F1-ACB4-D72BA40088F4}" destId="{3F0A1C68-8E4B-4B6F-B1C4-0E8C4055A2C3}" srcOrd="0" destOrd="0" presId="urn:microsoft.com/office/officeart/2005/8/layout/gear1"/>
    <dgm:cxn modelId="{926D6C7D-1C73-4E3B-90B6-66B71442BEA7}" type="presOf" srcId="{F07E4328-89F3-478C-BC39-1DDDA0110DAE}" destId="{BDCDDE20-8C25-4A07-9616-7EFDB13A3F19}" srcOrd="0" destOrd="0" presId="urn:microsoft.com/office/officeart/2005/8/layout/gear1"/>
    <dgm:cxn modelId="{440F95A4-3D18-4895-BF15-481AAA2E51E6}" type="presOf" srcId="{0B74F674-291F-4BB5-800A-D0E3A2B05FBC}" destId="{3F0A1C68-8E4B-4B6F-B1C4-0E8C4055A2C3}" srcOrd="0" destOrd="1" presId="urn:microsoft.com/office/officeart/2005/8/layout/gear1"/>
    <dgm:cxn modelId="{90B13EA8-7F94-4BD2-B8FB-E251D6E0AD93}" type="presOf" srcId="{32FA6C89-38A2-4B1C-A9AA-DA9CAC6A7FBE}" destId="{0B0F77FD-70A8-4484-8FB9-04334D86C7DC}" srcOrd="2" destOrd="0" presId="urn:microsoft.com/office/officeart/2005/8/layout/gear1"/>
    <dgm:cxn modelId="{C54011AA-5440-41BB-BB39-A39C4972FF37}" type="presOf" srcId="{32FA6C89-38A2-4B1C-A9AA-DA9CAC6A7FBE}" destId="{EA3FBC4F-EF91-4718-86E4-F9EBD8F61E7D}" srcOrd="0" destOrd="0" presId="urn:microsoft.com/office/officeart/2005/8/layout/gear1"/>
    <dgm:cxn modelId="{938BBDB3-14E8-4F59-8C88-2EB689F163C6}" srcId="{32FA6C89-38A2-4B1C-A9AA-DA9CAC6A7FBE}" destId="{52DDA927-5844-455E-9A21-6FBA2D5DA7A3}" srcOrd="2" destOrd="0" parTransId="{1D4AEA0A-EF3A-4DDC-A123-E715DBC842BB}" sibTransId="{0F509812-82D1-4EE6-982C-F673BEB32938}"/>
    <dgm:cxn modelId="{5F39AECE-E502-4B91-9DAF-7235F6C258DB}" type="presOf" srcId="{32FA6C89-38A2-4B1C-A9AA-DA9CAC6A7FBE}" destId="{8F9AE1CE-4E11-4186-AB41-CFD58CFF609C}" srcOrd="1" destOrd="0" presId="urn:microsoft.com/office/officeart/2005/8/layout/gear1"/>
    <dgm:cxn modelId="{061672D1-C56E-4814-B53F-8F3F9D1BC277}" type="presParOf" srcId="{867C8E9B-42AF-4A1C-B198-25E8216A695F}" destId="{EA3FBC4F-EF91-4718-86E4-F9EBD8F61E7D}" srcOrd="0" destOrd="0" presId="urn:microsoft.com/office/officeart/2005/8/layout/gear1"/>
    <dgm:cxn modelId="{5843AA2F-84CA-4E5C-A05E-E09A51E89EC7}" type="presParOf" srcId="{867C8E9B-42AF-4A1C-B198-25E8216A695F}" destId="{8F9AE1CE-4E11-4186-AB41-CFD58CFF609C}" srcOrd="1" destOrd="0" presId="urn:microsoft.com/office/officeart/2005/8/layout/gear1"/>
    <dgm:cxn modelId="{5A2D2A75-FC87-4C85-A010-EFF23873EA45}" type="presParOf" srcId="{867C8E9B-42AF-4A1C-B198-25E8216A695F}" destId="{0B0F77FD-70A8-4484-8FB9-04334D86C7DC}" srcOrd="2" destOrd="0" presId="urn:microsoft.com/office/officeart/2005/8/layout/gear1"/>
    <dgm:cxn modelId="{B9C3C6F2-7CDF-49D7-8123-95A3A9F62532}" type="presParOf" srcId="{867C8E9B-42AF-4A1C-B198-25E8216A695F}" destId="{3F0A1C68-8E4B-4B6F-B1C4-0E8C4055A2C3}" srcOrd="3" destOrd="0" presId="urn:microsoft.com/office/officeart/2005/8/layout/gear1"/>
    <dgm:cxn modelId="{EBB25B64-CFBD-4CE5-989B-5C83E24DAC17}" type="presParOf" srcId="{867C8E9B-42AF-4A1C-B198-25E8216A695F}" destId="{BDCDDE20-8C25-4A07-9616-7EFDB13A3F19}" srcOrd="4" destOrd="0" presId="urn:microsoft.com/office/officeart/2005/8/layout/gear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5EE7617-4C80-471C-923D-E853553874DE}" type="doc">
      <dgm:prSet loTypeId="urn:microsoft.com/office/officeart/2008/layout/BendingPictureCaption" loCatId="picture" qsTypeId="urn:microsoft.com/office/officeart/2005/8/quickstyle/simple1" qsCatId="simple" csTypeId="urn:microsoft.com/office/officeart/2005/8/colors/accent3_1" csCatId="accent3" phldr="1"/>
      <dgm:spPr/>
      <dgm:t>
        <a:bodyPr/>
        <a:lstStyle/>
        <a:p>
          <a:endParaRPr lang="en-US"/>
        </a:p>
      </dgm:t>
    </dgm:pt>
    <dgm:pt modelId="{A1A7337F-19CE-4DB7-AB81-5CF08D284985}">
      <dgm:prSet phldrT="[Text]" custT="1"/>
      <dgm:spPr/>
      <dgm:t>
        <a:bodyPr/>
        <a:lstStyle/>
        <a:p>
          <a:r>
            <a:rPr lang="en-US" sz="1000" b="1">
              <a:latin typeface="Times New Roman" panose="02020603050405020304" pitchFamily="18" charset="0"/>
              <a:cs typeface="Times New Roman" panose="02020603050405020304" pitchFamily="18" charset="0"/>
            </a:rPr>
            <a:t>Smart home </a:t>
          </a:r>
        </a:p>
      </dgm:t>
    </dgm:pt>
    <dgm:pt modelId="{825B9F99-5247-4A4E-9E4E-384B56A224B4}" type="parTrans" cxnId="{DBFC3FD9-18BD-4187-9B95-AC56357C5E60}">
      <dgm:prSet/>
      <dgm:spPr/>
      <dgm:t>
        <a:bodyPr/>
        <a:lstStyle/>
        <a:p>
          <a:endParaRPr lang="en-US"/>
        </a:p>
      </dgm:t>
    </dgm:pt>
    <dgm:pt modelId="{04B5B1F5-B5F5-40D5-BF72-8C7A672A6B12}" type="sibTrans" cxnId="{DBFC3FD9-18BD-4187-9B95-AC56357C5E60}">
      <dgm:prSet/>
      <dgm:spPr/>
      <dgm:t>
        <a:bodyPr/>
        <a:lstStyle/>
        <a:p>
          <a:endParaRPr lang="en-US"/>
        </a:p>
      </dgm:t>
    </dgm:pt>
    <dgm:pt modelId="{30991A13-9CFF-4191-994A-2084C0EC548F}">
      <dgm:prSet phldrT="[Text]" custT="1"/>
      <dgm:spPr/>
      <dgm:t>
        <a:bodyPr/>
        <a:lstStyle/>
        <a:p>
          <a:r>
            <a:rPr lang="en-US" sz="1000" b="1">
              <a:latin typeface="Times New Roman" panose="02020603050405020304" pitchFamily="18" charset="0"/>
              <a:cs typeface="Times New Roman" panose="02020603050405020304" pitchFamily="18" charset="0"/>
            </a:rPr>
            <a:t>Iot in industrial setting </a:t>
          </a:r>
        </a:p>
      </dgm:t>
    </dgm:pt>
    <dgm:pt modelId="{C14E54C9-9228-4389-8343-1743BB106034}" type="parTrans" cxnId="{2CD2C128-9F08-4BE1-A5AA-3A8C1B1100E2}">
      <dgm:prSet/>
      <dgm:spPr/>
      <dgm:t>
        <a:bodyPr/>
        <a:lstStyle/>
        <a:p>
          <a:endParaRPr lang="en-US"/>
        </a:p>
      </dgm:t>
    </dgm:pt>
    <dgm:pt modelId="{E220F62E-D793-49FA-89C1-3E6DA2207430}" type="sibTrans" cxnId="{2CD2C128-9F08-4BE1-A5AA-3A8C1B1100E2}">
      <dgm:prSet/>
      <dgm:spPr/>
      <dgm:t>
        <a:bodyPr/>
        <a:lstStyle/>
        <a:p>
          <a:endParaRPr lang="en-US"/>
        </a:p>
      </dgm:t>
    </dgm:pt>
    <dgm:pt modelId="{D8730125-B15C-43BC-8AC2-803D1B6B0CE4}">
      <dgm:prSet phldrT="[Text]" custT="1"/>
      <dgm:spPr/>
      <dgm:t>
        <a:bodyPr/>
        <a:lstStyle/>
        <a:p>
          <a:r>
            <a:rPr lang="en-US" sz="1000" b="1">
              <a:latin typeface="Times New Roman" panose="02020603050405020304" pitchFamily="18" charset="0"/>
              <a:cs typeface="Times New Roman" panose="02020603050405020304" pitchFamily="18" charset="0"/>
            </a:rPr>
            <a:t>Smart cities </a:t>
          </a:r>
        </a:p>
      </dgm:t>
    </dgm:pt>
    <dgm:pt modelId="{0A650411-DBF3-4784-AFDA-595706D2F881}" type="parTrans" cxnId="{1875D171-2AAD-4F6F-A7F4-F8CA1D2F1145}">
      <dgm:prSet/>
      <dgm:spPr/>
      <dgm:t>
        <a:bodyPr/>
        <a:lstStyle/>
        <a:p>
          <a:endParaRPr lang="en-US"/>
        </a:p>
      </dgm:t>
    </dgm:pt>
    <dgm:pt modelId="{1406A2FC-78DD-40EA-AB81-300B7F765EB9}" type="sibTrans" cxnId="{1875D171-2AAD-4F6F-A7F4-F8CA1D2F1145}">
      <dgm:prSet/>
      <dgm:spPr/>
      <dgm:t>
        <a:bodyPr/>
        <a:lstStyle/>
        <a:p>
          <a:endParaRPr lang="en-US"/>
        </a:p>
      </dgm:t>
    </dgm:pt>
    <dgm:pt modelId="{5D0699E8-80DF-4640-9617-F380F0A9EACA}">
      <dgm:prSet phldrT="[Text]" custT="1"/>
      <dgm:spPr/>
      <dgm:t>
        <a:bodyPr/>
        <a:lstStyle/>
        <a:p>
          <a:r>
            <a:rPr lang="en-US" sz="1000" b="1">
              <a:latin typeface="Times New Roman" panose="02020603050405020304" pitchFamily="18" charset="0"/>
              <a:cs typeface="Times New Roman" panose="02020603050405020304" pitchFamily="18" charset="0"/>
            </a:rPr>
            <a:t>Healthcare </a:t>
          </a:r>
        </a:p>
      </dgm:t>
    </dgm:pt>
    <dgm:pt modelId="{ED5FD187-50EF-43F2-9994-8E8A4DCD35F1}" type="parTrans" cxnId="{8221DE66-2924-4793-8292-6254EB7074FA}">
      <dgm:prSet/>
      <dgm:spPr/>
      <dgm:t>
        <a:bodyPr/>
        <a:lstStyle/>
        <a:p>
          <a:endParaRPr lang="en-US"/>
        </a:p>
      </dgm:t>
    </dgm:pt>
    <dgm:pt modelId="{D95BF041-052B-46F6-BEC4-7A37F72FDB68}" type="sibTrans" cxnId="{8221DE66-2924-4793-8292-6254EB7074FA}">
      <dgm:prSet/>
      <dgm:spPr/>
      <dgm:t>
        <a:bodyPr/>
        <a:lstStyle/>
        <a:p>
          <a:endParaRPr lang="en-US"/>
        </a:p>
      </dgm:t>
    </dgm:pt>
    <dgm:pt modelId="{666ACAFD-5167-4B4C-9DA0-C3F767F64495}">
      <dgm:prSet phldrT="[Text]" custT="1"/>
      <dgm:spPr/>
      <dgm:t>
        <a:bodyPr/>
        <a:lstStyle/>
        <a:p>
          <a:r>
            <a:rPr lang="en-US" sz="1000" b="1">
              <a:latin typeface="Times New Roman" panose="02020603050405020304" pitchFamily="18" charset="0"/>
              <a:cs typeface="Times New Roman" panose="02020603050405020304" pitchFamily="18" charset="0"/>
            </a:rPr>
            <a:t>Agriculture </a:t>
          </a:r>
        </a:p>
      </dgm:t>
    </dgm:pt>
    <dgm:pt modelId="{D35DA44A-2426-4F2B-821B-4FF029E35F9F}" type="parTrans" cxnId="{2E7056C0-1DB0-40AF-86EA-58B5FA4C388C}">
      <dgm:prSet/>
      <dgm:spPr/>
      <dgm:t>
        <a:bodyPr/>
        <a:lstStyle/>
        <a:p>
          <a:endParaRPr lang="en-US"/>
        </a:p>
      </dgm:t>
    </dgm:pt>
    <dgm:pt modelId="{899B911B-F6C2-498C-B892-2904BE8FE3AD}" type="sibTrans" cxnId="{2E7056C0-1DB0-40AF-86EA-58B5FA4C388C}">
      <dgm:prSet/>
      <dgm:spPr/>
      <dgm:t>
        <a:bodyPr/>
        <a:lstStyle/>
        <a:p>
          <a:endParaRPr lang="en-US"/>
        </a:p>
      </dgm:t>
    </dgm:pt>
    <dgm:pt modelId="{DE5BEB9A-E315-4B43-8BBB-5A52FF757B3A}">
      <dgm:prSet phldrT="[Text]" custT="1"/>
      <dgm:spPr/>
      <dgm:t>
        <a:bodyPr/>
        <a:lstStyle/>
        <a:p>
          <a:r>
            <a:rPr lang="en-US" sz="1000" b="1">
              <a:latin typeface="Times New Roman" panose="02020603050405020304" pitchFamily="18" charset="0"/>
              <a:cs typeface="Times New Roman" panose="02020603050405020304" pitchFamily="18" charset="0"/>
            </a:rPr>
            <a:t>Transportation</a:t>
          </a:r>
        </a:p>
      </dgm:t>
    </dgm:pt>
    <dgm:pt modelId="{D0846994-34FE-46CA-99FC-4D78D6F81DB3}" type="parTrans" cxnId="{EF09CC8E-7DE9-4A4F-8464-B86D5199CCD4}">
      <dgm:prSet/>
      <dgm:spPr/>
      <dgm:t>
        <a:bodyPr/>
        <a:lstStyle/>
        <a:p>
          <a:endParaRPr lang="en-US"/>
        </a:p>
      </dgm:t>
    </dgm:pt>
    <dgm:pt modelId="{7BFE6420-F786-4959-81D9-DF44740EDE8A}" type="sibTrans" cxnId="{EF09CC8E-7DE9-4A4F-8464-B86D5199CCD4}">
      <dgm:prSet/>
      <dgm:spPr/>
      <dgm:t>
        <a:bodyPr/>
        <a:lstStyle/>
        <a:p>
          <a:endParaRPr lang="en-US"/>
        </a:p>
      </dgm:t>
    </dgm:pt>
    <dgm:pt modelId="{DFB03B01-8BBD-4870-AEDB-65901A7B8CD0}">
      <dgm:prSet phldrT="[Text]" custT="1"/>
      <dgm:spPr/>
      <dgm:t>
        <a:bodyPr/>
        <a:lstStyle/>
        <a:p>
          <a:r>
            <a:rPr lang="en-US" sz="1000" b="1">
              <a:latin typeface="Times New Roman" panose="02020603050405020304" pitchFamily="18" charset="0"/>
              <a:cs typeface="Times New Roman" panose="02020603050405020304" pitchFamily="18" charset="0"/>
            </a:rPr>
            <a:t>Energy saving</a:t>
          </a:r>
        </a:p>
      </dgm:t>
    </dgm:pt>
    <dgm:pt modelId="{08AD3B85-1AA5-4A63-9B6E-F8307D827E27}" type="parTrans" cxnId="{192D9C5E-847C-41C2-9DBF-951B966D85EC}">
      <dgm:prSet/>
      <dgm:spPr/>
      <dgm:t>
        <a:bodyPr/>
        <a:lstStyle/>
        <a:p>
          <a:endParaRPr lang="en-US"/>
        </a:p>
      </dgm:t>
    </dgm:pt>
    <dgm:pt modelId="{246B16AA-AD45-4B99-A7C0-2CEE0B049171}" type="sibTrans" cxnId="{192D9C5E-847C-41C2-9DBF-951B966D85EC}">
      <dgm:prSet/>
      <dgm:spPr/>
      <dgm:t>
        <a:bodyPr/>
        <a:lstStyle/>
        <a:p>
          <a:endParaRPr lang="en-US"/>
        </a:p>
      </dgm:t>
    </dgm:pt>
    <dgm:pt modelId="{0B498E13-462B-4F1E-B477-3D0FE0CD51A7}">
      <dgm:prSet phldrT="[Text]" custT="1"/>
      <dgm:spPr/>
      <dgm:t>
        <a:bodyPr/>
        <a:lstStyle/>
        <a:p>
          <a:r>
            <a:rPr lang="en-US" sz="1000" b="1">
              <a:latin typeface="Times New Roman" panose="02020603050405020304" pitchFamily="18" charset="0"/>
              <a:cs typeface="Times New Roman" panose="02020603050405020304" pitchFamily="18" charset="0"/>
            </a:rPr>
            <a:t>Inventory management </a:t>
          </a:r>
        </a:p>
      </dgm:t>
    </dgm:pt>
    <dgm:pt modelId="{DD563BA6-63E4-40F5-9483-A563165AFBE2}" type="parTrans" cxnId="{7A1C0697-45E8-47A8-82F2-896E0FB63D80}">
      <dgm:prSet/>
      <dgm:spPr/>
      <dgm:t>
        <a:bodyPr/>
        <a:lstStyle/>
        <a:p>
          <a:endParaRPr lang="en-US"/>
        </a:p>
      </dgm:t>
    </dgm:pt>
    <dgm:pt modelId="{F29DA68C-B3E4-4846-BBE1-21ACC465E6C2}" type="sibTrans" cxnId="{7A1C0697-45E8-47A8-82F2-896E0FB63D80}">
      <dgm:prSet/>
      <dgm:spPr/>
      <dgm:t>
        <a:bodyPr/>
        <a:lstStyle/>
        <a:p>
          <a:endParaRPr lang="en-US"/>
        </a:p>
      </dgm:t>
    </dgm:pt>
    <dgm:pt modelId="{0931F147-0D47-4C09-9793-7D58994B6CCC}" type="pres">
      <dgm:prSet presAssocID="{15EE7617-4C80-471C-923D-E853553874DE}" presName="diagram" presStyleCnt="0">
        <dgm:presLayoutVars>
          <dgm:dir/>
        </dgm:presLayoutVars>
      </dgm:prSet>
      <dgm:spPr/>
    </dgm:pt>
    <dgm:pt modelId="{0E20913A-6E2F-47B5-94FC-CD4C3F6B1BFC}" type="pres">
      <dgm:prSet presAssocID="{A1A7337F-19CE-4DB7-AB81-5CF08D284985}" presName="composite" presStyleCnt="0"/>
      <dgm:spPr/>
    </dgm:pt>
    <dgm:pt modelId="{F4FC6A9D-A7E1-4155-9A20-E8E6EE16FF41}" type="pres">
      <dgm:prSet presAssocID="{A1A7337F-19CE-4DB7-AB81-5CF08D284985}" presName="Image" presStyleLbl="bgShp" presStyleIdx="0" presStyleCnt="8" custScaleX="7838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0" r="-50000"/>
          </a:stretch>
        </a:blipFill>
      </dgm:spPr>
    </dgm:pt>
    <dgm:pt modelId="{F1ED8CBB-73FA-49C0-9FCA-38AC034C3336}" type="pres">
      <dgm:prSet presAssocID="{A1A7337F-19CE-4DB7-AB81-5CF08D284985}" presName="Parent" presStyleLbl="node0" presStyleIdx="0" presStyleCnt="8">
        <dgm:presLayoutVars>
          <dgm:bulletEnabled val="1"/>
        </dgm:presLayoutVars>
      </dgm:prSet>
      <dgm:spPr/>
    </dgm:pt>
    <dgm:pt modelId="{4E99B9A8-1815-4B71-899C-4BDF2C523250}" type="pres">
      <dgm:prSet presAssocID="{04B5B1F5-B5F5-40D5-BF72-8C7A672A6B12}" presName="sibTrans" presStyleCnt="0"/>
      <dgm:spPr/>
    </dgm:pt>
    <dgm:pt modelId="{33715A6A-65DF-40A1-8846-66EFE2D6DAC8}" type="pres">
      <dgm:prSet presAssocID="{30991A13-9CFF-4191-994A-2084C0EC548F}" presName="composite" presStyleCnt="0"/>
      <dgm:spPr/>
    </dgm:pt>
    <dgm:pt modelId="{763D7686-25B4-4C3B-A555-AD4C4CD8624D}" type="pres">
      <dgm:prSet presAssocID="{30991A13-9CFF-4191-994A-2084C0EC548F}" presName="Image" presStyleLbl="bgShp" presStyleIdx="1" presStyleCnt="8"/>
      <dgm:spPr>
        <a:blipFill>
          <a:blip xmlns:r="http://schemas.openxmlformats.org/officeDocument/2006/relationships" r:embed="rId2">
            <a:extLst>
              <a:ext uri="{28A0092B-C50C-407E-A947-70E740481C1C}">
                <a14:useLocalDpi xmlns:a14="http://schemas.microsoft.com/office/drawing/2010/main" val="0"/>
              </a:ext>
            </a:extLst>
          </a:blip>
          <a:srcRect/>
          <a:stretch>
            <a:fillRect l="-9000" r="-9000"/>
          </a:stretch>
        </a:blipFill>
      </dgm:spPr>
    </dgm:pt>
    <dgm:pt modelId="{09D11DB5-93DD-4270-9B8E-A384B87D183F}" type="pres">
      <dgm:prSet presAssocID="{30991A13-9CFF-4191-994A-2084C0EC548F}" presName="Parent" presStyleLbl="node0" presStyleIdx="1" presStyleCnt="8">
        <dgm:presLayoutVars>
          <dgm:bulletEnabled val="1"/>
        </dgm:presLayoutVars>
      </dgm:prSet>
      <dgm:spPr/>
    </dgm:pt>
    <dgm:pt modelId="{2C67EB55-8261-4EC3-AA81-9C5F8D9FA569}" type="pres">
      <dgm:prSet presAssocID="{E220F62E-D793-49FA-89C1-3E6DA2207430}" presName="sibTrans" presStyleCnt="0"/>
      <dgm:spPr/>
    </dgm:pt>
    <dgm:pt modelId="{95A7D22A-9E07-4497-A3D8-CB60C2BA5843}" type="pres">
      <dgm:prSet presAssocID="{D8730125-B15C-43BC-8AC2-803D1B6B0CE4}" presName="composite" presStyleCnt="0"/>
      <dgm:spPr/>
    </dgm:pt>
    <dgm:pt modelId="{E1FCE74F-C5A9-45F7-8E11-60D1679E32F4}" type="pres">
      <dgm:prSet presAssocID="{D8730125-B15C-43BC-8AC2-803D1B6B0CE4}" presName="Image" presStyleLbl="bgShp" presStyleIdx="2" presStyleCnt="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dgm:spPr>
    </dgm:pt>
    <dgm:pt modelId="{69E0853E-6BC8-4ECC-B437-5876D97CDA89}" type="pres">
      <dgm:prSet presAssocID="{D8730125-B15C-43BC-8AC2-803D1B6B0CE4}" presName="Parent" presStyleLbl="node0" presStyleIdx="2" presStyleCnt="8">
        <dgm:presLayoutVars>
          <dgm:bulletEnabled val="1"/>
        </dgm:presLayoutVars>
      </dgm:prSet>
      <dgm:spPr/>
    </dgm:pt>
    <dgm:pt modelId="{E627A0A5-FFEB-4232-973C-A07D00425998}" type="pres">
      <dgm:prSet presAssocID="{1406A2FC-78DD-40EA-AB81-300B7F765EB9}" presName="sibTrans" presStyleCnt="0"/>
      <dgm:spPr/>
    </dgm:pt>
    <dgm:pt modelId="{1F248390-BD94-4FF8-8265-042CEBF2918A}" type="pres">
      <dgm:prSet presAssocID="{5D0699E8-80DF-4640-9617-F380F0A9EACA}" presName="composite" presStyleCnt="0"/>
      <dgm:spPr/>
    </dgm:pt>
    <dgm:pt modelId="{37CACC19-E4AB-4B9D-B41E-7956695980E0}" type="pres">
      <dgm:prSet presAssocID="{5D0699E8-80DF-4640-9617-F380F0A9EACA}" presName="Image" presStyleLbl="bgShp" presStyleIdx="3" presStyleCnt="8"/>
      <dgm:spPr>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dgm:spPr>
    </dgm:pt>
    <dgm:pt modelId="{F8BC00A3-F9BD-4328-AC2E-6AD7E3B4606E}" type="pres">
      <dgm:prSet presAssocID="{5D0699E8-80DF-4640-9617-F380F0A9EACA}" presName="Parent" presStyleLbl="node0" presStyleIdx="3" presStyleCnt="8">
        <dgm:presLayoutVars>
          <dgm:bulletEnabled val="1"/>
        </dgm:presLayoutVars>
      </dgm:prSet>
      <dgm:spPr/>
    </dgm:pt>
    <dgm:pt modelId="{FC890F6F-CFED-4586-8D7E-A9420F1008D0}" type="pres">
      <dgm:prSet presAssocID="{D95BF041-052B-46F6-BEC4-7A37F72FDB68}" presName="sibTrans" presStyleCnt="0"/>
      <dgm:spPr/>
    </dgm:pt>
    <dgm:pt modelId="{4BD2C505-C0C6-498D-863E-799B9945F504}" type="pres">
      <dgm:prSet presAssocID="{666ACAFD-5167-4B4C-9DA0-C3F767F64495}" presName="composite" presStyleCnt="0"/>
      <dgm:spPr/>
    </dgm:pt>
    <dgm:pt modelId="{F1E7EC1E-AD9C-49C0-8EC4-0BE5006CC860}" type="pres">
      <dgm:prSet presAssocID="{666ACAFD-5167-4B4C-9DA0-C3F767F64495}" presName="Image" presStyleLbl="bgShp" presStyleIdx="4" presStyleCnt="8"/>
      <dgm:spPr>
        <a:blipFill>
          <a:blip xmlns:r="http://schemas.openxmlformats.org/officeDocument/2006/relationships" r:embed="rId5">
            <a:extLst>
              <a:ext uri="{28A0092B-C50C-407E-A947-70E740481C1C}">
                <a14:useLocalDpi xmlns:a14="http://schemas.microsoft.com/office/drawing/2010/main" val="0"/>
              </a:ext>
            </a:extLst>
          </a:blip>
          <a:srcRect/>
          <a:stretch>
            <a:fillRect l="-25000" r="-25000"/>
          </a:stretch>
        </a:blipFill>
      </dgm:spPr>
    </dgm:pt>
    <dgm:pt modelId="{F2CF5BCD-09A6-4CDA-AB1B-D00420DB4E3C}" type="pres">
      <dgm:prSet presAssocID="{666ACAFD-5167-4B4C-9DA0-C3F767F64495}" presName="Parent" presStyleLbl="node0" presStyleIdx="4" presStyleCnt="8">
        <dgm:presLayoutVars>
          <dgm:bulletEnabled val="1"/>
        </dgm:presLayoutVars>
      </dgm:prSet>
      <dgm:spPr/>
    </dgm:pt>
    <dgm:pt modelId="{46A6EB10-D4F7-42FB-8FE7-A10468272004}" type="pres">
      <dgm:prSet presAssocID="{899B911B-F6C2-498C-B892-2904BE8FE3AD}" presName="sibTrans" presStyleCnt="0"/>
      <dgm:spPr/>
    </dgm:pt>
    <dgm:pt modelId="{E65E1156-389B-483E-877B-0AE78316DA73}" type="pres">
      <dgm:prSet presAssocID="{DE5BEB9A-E315-4B43-8BBB-5A52FF757B3A}" presName="composite" presStyleCnt="0"/>
      <dgm:spPr/>
    </dgm:pt>
    <dgm:pt modelId="{2594EAA7-D2D3-48B0-A960-9282397C70D3}" type="pres">
      <dgm:prSet presAssocID="{DE5BEB9A-E315-4B43-8BBB-5A52FF757B3A}" presName="Image" presStyleLbl="bgShp" presStyleIdx="5" presStyleCnt="8"/>
      <dgm:spPr>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dgm:spPr>
    </dgm:pt>
    <dgm:pt modelId="{F8599A99-9EEC-42F4-A20C-635B8D52F418}" type="pres">
      <dgm:prSet presAssocID="{DE5BEB9A-E315-4B43-8BBB-5A52FF757B3A}" presName="Parent" presStyleLbl="node0" presStyleIdx="5" presStyleCnt="8">
        <dgm:presLayoutVars>
          <dgm:bulletEnabled val="1"/>
        </dgm:presLayoutVars>
      </dgm:prSet>
      <dgm:spPr/>
    </dgm:pt>
    <dgm:pt modelId="{0FAFD96C-AB9E-4EDC-B7B8-B8381868AC1A}" type="pres">
      <dgm:prSet presAssocID="{7BFE6420-F786-4959-81D9-DF44740EDE8A}" presName="sibTrans" presStyleCnt="0"/>
      <dgm:spPr/>
    </dgm:pt>
    <dgm:pt modelId="{D774E17A-BB6C-4137-AB6F-269403BC79EF}" type="pres">
      <dgm:prSet presAssocID="{DFB03B01-8BBD-4870-AEDB-65901A7B8CD0}" presName="composite" presStyleCnt="0"/>
      <dgm:spPr/>
    </dgm:pt>
    <dgm:pt modelId="{F2D84C2C-E13F-4B75-8741-A9AF4ABFE14E}" type="pres">
      <dgm:prSet presAssocID="{DFB03B01-8BBD-4870-AEDB-65901A7B8CD0}" presName="Image" presStyleLbl="bgShp" presStyleIdx="6" presStyleCnt="8"/>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24000" r="-24000"/>
          </a:stretch>
        </a:blipFill>
      </dgm:spPr>
    </dgm:pt>
    <dgm:pt modelId="{91D34057-8CC0-42C6-8A33-DF46A7FE86A4}" type="pres">
      <dgm:prSet presAssocID="{DFB03B01-8BBD-4870-AEDB-65901A7B8CD0}" presName="Parent" presStyleLbl="node0" presStyleIdx="6" presStyleCnt="8">
        <dgm:presLayoutVars>
          <dgm:bulletEnabled val="1"/>
        </dgm:presLayoutVars>
      </dgm:prSet>
      <dgm:spPr/>
    </dgm:pt>
    <dgm:pt modelId="{845DFC5E-7723-42F3-8045-DBB68EF13385}" type="pres">
      <dgm:prSet presAssocID="{246B16AA-AD45-4B99-A7C0-2CEE0B049171}" presName="sibTrans" presStyleCnt="0"/>
      <dgm:spPr/>
    </dgm:pt>
    <dgm:pt modelId="{ACF7BD8B-CF9C-43CC-A6BB-6AE798E197EF}" type="pres">
      <dgm:prSet presAssocID="{0B498E13-462B-4F1E-B477-3D0FE0CD51A7}" presName="composite" presStyleCnt="0"/>
      <dgm:spPr/>
    </dgm:pt>
    <dgm:pt modelId="{6A046B9D-BE97-4D47-B904-89285F42C549}" type="pres">
      <dgm:prSet presAssocID="{0B498E13-462B-4F1E-B477-3D0FE0CD51A7}" presName="Image" presStyleLbl="bgShp" presStyleIdx="7" presStyleCnt="8"/>
      <dgm:spPr>
        <a:blipFill>
          <a:blip xmlns:r="http://schemas.openxmlformats.org/officeDocument/2006/relationships" r:embed="rId8">
            <a:extLst>
              <a:ext uri="{28A0092B-C50C-407E-A947-70E740481C1C}">
                <a14:useLocalDpi xmlns:a14="http://schemas.microsoft.com/office/drawing/2010/main" val="0"/>
              </a:ext>
            </a:extLst>
          </a:blip>
          <a:srcRect/>
          <a:stretch>
            <a:fillRect l="-58000" r="-58000"/>
          </a:stretch>
        </a:blipFill>
      </dgm:spPr>
    </dgm:pt>
    <dgm:pt modelId="{35448218-8346-4AF9-A23C-9A5855FF293B}" type="pres">
      <dgm:prSet presAssocID="{0B498E13-462B-4F1E-B477-3D0FE0CD51A7}" presName="Parent" presStyleLbl="node0" presStyleIdx="7" presStyleCnt="8">
        <dgm:presLayoutVars>
          <dgm:bulletEnabled val="1"/>
        </dgm:presLayoutVars>
      </dgm:prSet>
      <dgm:spPr/>
    </dgm:pt>
  </dgm:ptLst>
  <dgm:cxnLst>
    <dgm:cxn modelId="{88852D01-3A46-4A16-8162-1B148CD3F050}" type="presOf" srcId="{666ACAFD-5167-4B4C-9DA0-C3F767F64495}" destId="{F2CF5BCD-09A6-4CDA-AB1B-D00420DB4E3C}" srcOrd="0" destOrd="0" presId="urn:microsoft.com/office/officeart/2008/layout/BendingPictureCaption"/>
    <dgm:cxn modelId="{2CD2C128-9F08-4BE1-A5AA-3A8C1B1100E2}" srcId="{15EE7617-4C80-471C-923D-E853553874DE}" destId="{30991A13-9CFF-4191-994A-2084C0EC548F}" srcOrd="1" destOrd="0" parTransId="{C14E54C9-9228-4389-8343-1743BB106034}" sibTransId="{E220F62E-D793-49FA-89C1-3E6DA2207430}"/>
    <dgm:cxn modelId="{192D9C5E-847C-41C2-9DBF-951B966D85EC}" srcId="{15EE7617-4C80-471C-923D-E853553874DE}" destId="{DFB03B01-8BBD-4870-AEDB-65901A7B8CD0}" srcOrd="6" destOrd="0" parTransId="{08AD3B85-1AA5-4A63-9B6E-F8307D827E27}" sibTransId="{246B16AA-AD45-4B99-A7C0-2CEE0B049171}"/>
    <dgm:cxn modelId="{8221DE66-2924-4793-8292-6254EB7074FA}" srcId="{15EE7617-4C80-471C-923D-E853553874DE}" destId="{5D0699E8-80DF-4640-9617-F380F0A9EACA}" srcOrd="3" destOrd="0" parTransId="{ED5FD187-50EF-43F2-9994-8E8A4DCD35F1}" sibTransId="{D95BF041-052B-46F6-BEC4-7A37F72FDB68}"/>
    <dgm:cxn modelId="{FB55AD4B-0C4E-4126-A7BD-06BCC3FA7777}" type="presOf" srcId="{DFB03B01-8BBD-4870-AEDB-65901A7B8CD0}" destId="{91D34057-8CC0-42C6-8A33-DF46A7FE86A4}" srcOrd="0" destOrd="0" presId="urn:microsoft.com/office/officeart/2008/layout/BendingPictureCaption"/>
    <dgm:cxn modelId="{1875D171-2AAD-4F6F-A7F4-F8CA1D2F1145}" srcId="{15EE7617-4C80-471C-923D-E853553874DE}" destId="{D8730125-B15C-43BC-8AC2-803D1B6B0CE4}" srcOrd="2" destOrd="0" parTransId="{0A650411-DBF3-4784-AFDA-595706D2F881}" sibTransId="{1406A2FC-78DD-40EA-AB81-300B7F765EB9}"/>
    <dgm:cxn modelId="{ED175853-212F-4098-B11C-41BC88FC3643}" type="presOf" srcId="{0B498E13-462B-4F1E-B477-3D0FE0CD51A7}" destId="{35448218-8346-4AF9-A23C-9A5855FF293B}" srcOrd="0" destOrd="0" presId="urn:microsoft.com/office/officeart/2008/layout/BendingPictureCaption"/>
    <dgm:cxn modelId="{7F1CB08C-C3AF-4DCC-A11E-777A982D9B4A}" type="presOf" srcId="{15EE7617-4C80-471C-923D-E853553874DE}" destId="{0931F147-0D47-4C09-9793-7D58994B6CCC}" srcOrd="0" destOrd="0" presId="urn:microsoft.com/office/officeart/2008/layout/BendingPictureCaption"/>
    <dgm:cxn modelId="{EF09CC8E-7DE9-4A4F-8464-B86D5199CCD4}" srcId="{15EE7617-4C80-471C-923D-E853553874DE}" destId="{DE5BEB9A-E315-4B43-8BBB-5A52FF757B3A}" srcOrd="5" destOrd="0" parTransId="{D0846994-34FE-46CA-99FC-4D78D6F81DB3}" sibTransId="{7BFE6420-F786-4959-81D9-DF44740EDE8A}"/>
    <dgm:cxn modelId="{7A1C0697-45E8-47A8-82F2-896E0FB63D80}" srcId="{15EE7617-4C80-471C-923D-E853553874DE}" destId="{0B498E13-462B-4F1E-B477-3D0FE0CD51A7}" srcOrd="7" destOrd="0" parTransId="{DD563BA6-63E4-40F5-9483-A563165AFBE2}" sibTransId="{F29DA68C-B3E4-4846-BBE1-21ACC465E6C2}"/>
    <dgm:cxn modelId="{A6BFD1BD-D3BA-4D19-B18A-A0A5B82CEBDD}" type="presOf" srcId="{D8730125-B15C-43BC-8AC2-803D1B6B0CE4}" destId="{69E0853E-6BC8-4ECC-B437-5876D97CDA89}" srcOrd="0" destOrd="0" presId="urn:microsoft.com/office/officeart/2008/layout/BendingPictureCaption"/>
    <dgm:cxn modelId="{2E7056C0-1DB0-40AF-86EA-58B5FA4C388C}" srcId="{15EE7617-4C80-471C-923D-E853553874DE}" destId="{666ACAFD-5167-4B4C-9DA0-C3F767F64495}" srcOrd="4" destOrd="0" parTransId="{D35DA44A-2426-4F2B-821B-4FF029E35F9F}" sibTransId="{899B911B-F6C2-498C-B892-2904BE8FE3AD}"/>
    <dgm:cxn modelId="{3B62C0D6-C264-4CA6-A877-B38D61EA7EC9}" type="presOf" srcId="{30991A13-9CFF-4191-994A-2084C0EC548F}" destId="{09D11DB5-93DD-4270-9B8E-A384B87D183F}" srcOrd="0" destOrd="0" presId="urn:microsoft.com/office/officeart/2008/layout/BendingPictureCaption"/>
    <dgm:cxn modelId="{310AAED7-8542-46F8-A684-CE3153C794D3}" type="presOf" srcId="{5D0699E8-80DF-4640-9617-F380F0A9EACA}" destId="{F8BC00A3-F9BD-4328-AC2E-6AD7E3B4606E}" srcOrd="0" destOrd="0" presId="urn:microsoft.com/office/officeart/2008/layout/BendingPictureCaption"/>
    <dgm:cxn modelId="{DBFC3FD9-18BD-4187-9B95-AC56357C5E60}" srcId="{15EE7617-4C80-471C-923D-E853553874DE}" destId="{A1A7337F-19CE-4DB7-AB81-5CF08D284985}" srcOrd="0" destOrd="0" parTransId="{825B9F99-5247-4A4E-9E4E-384B56A224B4}" sibTransId="{04B5B1F5-B5F5-40D5-BF72-8C7A672A6B12}"/>
    <dgm:cxn modelId="{B45FECE7-800B-41D1-88F6-68F9F75F0F6A}" type="presOf" srcId="{A1A7337F-19CE-4DB7-AB81-5CF08D284985}" destId="{F1ED8CBB-73FA-49C0-9FCA-38AC034C3336}" srcOrd="0" destOrd="0" presId="urn:microsoft.com/office/officeart/2008/layout/BendingPictureCaption"/>
    <dgm:cxn modelId="{65606FF3-A7CE-4C5B-8710-EC5FBB69C2B5}" type="presOf" srcId="{DE5BEB9A-E315-4B43-8BBB-5A52FF757B3A}" destId="{F8599A99-9EEC-42F4-A20C-635B8D52F418}" srcOrd="0" destOrd="0" presId="urn:microsoft.com/office/officeart/2008/layout/BendingPictureCaption"/>
    <dgm:cxn modelId="{3E986DBA-F05D-4BB3-B983-2707C82636B8}" type="presParOf" srcId="{0931F147-0D47-4C09-9793-7D58994B6CCC}" destId="{0E20913A-6E2F-47B5-94FC-CD4C3F6B1BFC}" srcOrd="0" destOrd="0" presId="urn:microsoft.com/office/officeart/2008/layout/BendingPictureCaption"/>
    <dgm:cxn modelId="{9DD1A7A1-1E84-4427-872E-5CD04DFEFC91}" type="presParOf" srcId="{0E20913A-6E2F-47B5-94FC-CD4C3F6B1BFC}" destId="{F4FC6A9D-A7E1-4155-9A20-E8E6EE16FF41}" srcOrd="0" destOrd="0" presId="urn:microsoft.com/office/officeart/2008/layout/BendingPictureCaption"/>
    <dgm:cxn modelId="{B19730DA-0583-4561-A7A7-B541B0C69EF5}" type="presParOf" srcId="{0E20913A-6E2F-47B5-94FC-CD4C3F6B1BFC}" destId="{F1ED8CBB-73FA-49C0-9FCA-38AC034C3336}" srcOrd="1" destOrd="0" presId="urn:microsoft.com/office/officeart/2008/layout/BendingPictureCaption"/>
    <dgm:cxn modelId="{88299216-D5C7-4551-A497-FDDF513531B5}" type="presParOf" srcId="{0931F147-0D47-4C09-9793-7D58994B6CCC}" destId="{4E99B9A8-1815-4B71-899C-4BDF2C523250}" srcOrd="1" destOrd="0" presId="urn:microsoft.com/office/officeart/2008/layout/BendingPictureCaption"/>
    <dgm:cxn modelId="{33048F96-4444-43B1-ACE7-E6B71E0F6806}" type="presParOf" srcId="{0931F147-0D47-4C09-9793-7D58994B6CCC}" destId="{33715A6A-65DF-40A1-8846-66EFE2D6DAC8}" srcOrd="2" destOrd="0" presId="urn:microsoft.com/office/officeart/2008/layout/BendingPictureCaption"/>
    <dgm:cxn modelId="{3D3DA774-CC9D-4BA7-9F9A-70DEC27B0B94}" type="presParOf" srcId="{33715A6A-65DF-40A1-8846-66EFE2D6DAC8}" destId="{763D7686-25B4-4C3B-A555-AD4C4CD8624D}" srcOrd="0" destOrd="0" presId="urn:microsoft.com/office/officeart/2008/layout/BendingPictureCaption"/>
    <dgm:cxn modelId="{44690512-FBBD-4F75-B911-60C885CECC5E}" type="presParOf" srcId="{33715A6A-65DF-40A1-8846-66EFE2D6DAC8}" destId="{09D11DB5-93DD-4270-9B8E-A384B87D183F}" srcOrd="1" destOrd="0" presId="urn:microsoft.com/office/officeart/2008/layout/BendingPictureCaption"/>
    <dgm:cxn modelId="{528BD9E5-7400-4281-8D40-63C7C178E3BB}" type="presParOf" srcId="{0931F147-0D47-4C09-9793-7D58994B6CCC}" destId="{2C67EB55-8261-4EC3-AA81-9C5F8D9FA569}" srcOrd="3" destOrd="0" presId="urn:microsoft.com/office/officeart/2008/layout/BendingPictureCaption"/>
    <dgm:cxn modelId="{3E7EDBF4-893C-4180-BEED-D5E3B47379DE}" type="presParOf" srcId="{0931F147-0D47-4C09-9793-7D58994B6CCC}" destId="{95A7D22A-9E07-4497-A3D8-CB60C2BA5843}" srcOrd="4" destOrd="0" presId="urn:microsoft.com/office/officeart/2008/layout/BendingPictureCaption"/>
    <dgm:cxn modelId="{92EEA5E6-3BB6-4A50-BE94-D0E876FA4670}" type="presParOf" srcId="{95A7D22A-9E07-4497-A3D8-CB60C2BA5843}" destId="{E1FCE74F-C5A9-45F7-8E11-60D1679E32F4}" srcOrd="0" destOrd="0" presId="urn:microsoft.com/office/officeart/2008/layout/BendingPictureCaption"/>
    <dgm:cxn modelId="{F6822E57-2161-4B4E-A956-B89FA79138F9}" type="presParOf" srcId="{95A7D22A-9E07-4497-A3D8-CB60C2BA5843}" destId="{69E0853E-6BC8-4ECC-B437-5876D97CDA89}" srcOrd="1" destOrd="0" presId="urn:microsoft.com/office/officeart/2008/layout/BendingPictureCaption"/>
    <dgm:cxn modelId="{C9DAE598-D7E8-47F2-9615-1C211E9F6590}" type="presParOf" srcId="{0931F147-0D47-4C09-9793-7D58994B6CCC}" destId="{E627A0A5-FFEB-4232-973C-A07D00425998}" srcOrd="5" destOrd="0" presId="urn:microsoft.com/office/officeart/2008/layout/BendingPictureCaption"/>
    <dgm:cxn modelId="{9184659F-C9E9-4D54-A864-58B419C2EE2C}" type="presParOf" srcId="{0931F147-0D47-4C09-9793-7D58994B6CCC}" destId="{1F248390-BD94-4FF8-8265-042CEBF2918A}" srcOrd="6" destOrd="0" presId="urn:microsoft.com/office/officeart/2008/layout/BendingPictureCaption"/>
    <dgm:cxn modelId="{D5AE2CE1-A8EF-4791-B96D-7559EDFC258D}" type="presParOf" srcId="{1F248390-BD94-4FF8-8265-042CEBF2918A}" destId="{37CACC19-E4AB-4B9D-B41E-7956695980E0}" srcOrd="0" destOrd="0" presId="urn:microsoft.com/office/officeart/2008/layout/BendingPictureCaption"/>
    <dgm:cxn modelId="{8B819F63-31AD-458B-8C6F-30BEFB9B275E}" type="presParOf" srcId="{1F248390-BD94-4FF8-8265-042CEBF2918A}" destId="{F8BC00A3-F9BD-4328-AC2E-6AD7E3B4606E}" srcOrd="1" destOrd="0" presId="urn:microsoft.com/office/officeart/2008/layout/BendingPictureCaption"/>
    <dgm:cxn modelId="{D86DAE42-8EF6-4DCD-B3A8-796A1C5D022F}" type="presParOf" srcId="{0931F147-0D47-4C09-9793-7D58994B6CCC}" destId="{FC890F6F-CFED-4586-8D7E-A9420F1008D0}" srcOrd="7" destOrd="0" presId="urn:microsoft.com/office/officeart/2008/layout/BendingPictureCaption"/>
    <dgm:cxn modelId="{59CBA913-3BC0-464C-8BC1-EE431B7077D7}" type="presParOf" srcId="{0931F147-0D47-4C09-9793-7D58994B6CCC}" destId="{4BD2C505-C0C6-498D-863E-799B9945F504}" srcOrd="8" destOrd="0" presId="urn:microsoft.com/office/officeart/2008/layout/BendingPictureCaption"/>
    <dgm:cxn modelId="{EEB209D1-E627-450D-9794-F2A5C23AE72B}" type="presParOf" srcId="{4BD2C505-C0C6-498D-863E-799B9945F504}" destId="{F1E7EC1E-AD9C-49C0-8EC4-0BE5006CC860}" srcOrd="0" destOrd="0" presId="urn:microsoft.com/office/officeart/2008/layout/BendingPictureCaption"/>
    <dgm:cxn modelId="{D46DBEF6-0E69-4AEA-863F-411D5B213DBD}" type="presParOf" srcId="{4BD2C505-C0C6-498D-863E-799B9945F504}" destId="{F2CF5BCD-09A6-4CDA-AB1B-D00420DB4E3C}" srcOrd="1" destOrd="0" presId="urn:microsoft.com/office/officeart/2008/layout/BendingPictureCaption"/>
    <dgm:cxn modelId="{4F3CB1BF-6980-4F83-9BEF-6BE98BFE5C44}" type="presParOf" srcId="{0931F147-0D47-4C09-9793-7D58994B6CCC}" destId="{46A6EB10-D4F7-42FB-8FE7-A10468272004}" srcOrd="9" destOrd="0" presId="urn:microsoft.com/office/officeart/2008/layout/BendingPictureCaption"/>
    <dgm:cxn modelId="{6571B88E-6834-4FFD-87AC-AEB452A6640C}" type="presParOf" srcId="{0931F147-0D47-4C09-9793-7D58994B6CCC}" destId="{E65E1156-389B-483E-877B-0AE78316DA73}" srcOrd="10" destOrd="0" presId="urn:microsoft.com/office/officeart/2008/layout/BendingPictureCaption"/>
    <dgm:cxn modelId="{B2625590-1533-4AFB-B51A-EB5C1BE3B04B}" type="presParOf" srcId="{E65E1156-389B-483E-877B-0AE78316DA73}" destId="{2594EAA7-D2D3-48B0-A960-9282397C70D3}" srcOrd="0" destOrd="0" presId="urn:microsoft.com/office/officeart/2008/layout/BendingPictureCaption"/>
    <dgm:cxn modelId="{1803E29A-3DA2-419C-8F09-4AEE682CDD2B}" type="presParOf" srcId="{E65E1156-389B-483E-877B-0AE78316DA73}" destId="{F8599A99-9EEC-42F4-A20C-635B8D52F418}" srcOrd="1" destOrd="0" presId="urn:microsoft.com/office/officeart/2008/layout/BendingPictureCaption"/>
    <dgm:cxn modelId="{9363841E-4388-443F-B746-00C069D57115}" type="presParOf" srcId="{0931F147-0D47-4C09-9793-7D58994B6CCC}" destId="{0FAFD96C-AB9E-4EDC-B7B8-B8381868AC1A}" srcOrd="11" destOrd="0" presId="urn:microsoft.com/office/officeart/2008/layout/BendingPictureCaption"/>
    <dgm:cxn modelId="{50FB08C7-2B1D-41EB-A92F-117A5E8C6E8B}" type="presParOf" srcId="{0931F147-0D47-4C09-9793-7D58994B6CCC}" destId="{D774E17A-BB6C-4137-AB6F-269403BC79EF}" srcOrd="12" destOrd="0" presId="urn:microsoft.com/office/officeart/2008/layout/BendingPictureCaption"/>
    <dgm:cxn modelId="{A56B5C94-16D3-4211-B13A-EC575317F72C}" type="presParOf" srcId="{D774E17A-BB6C-4137-AB6F-269403BC79EF}" destId="{F2D84C2C-E13F-4B75-8741-A9AF4ABFE14E}" srcOrd="0" destOrd="0" presId="urn:microsoft.com/office/officeart/2008/layout/BendingPictureCaption"/>
    <dgm:cxn modelId="{A1C43656-7D1E-49D6-999D-683533F1BF0E}" type="presParOf" srcId="{D774E17A-BB6C-4137-AB6F-269403BC79EF}" destId="{91D34057-8CC0-42C6-8A33-DF46A7FE86A4}" srcOrd="1" destOrd="0" presId="urn:microsoft.com/office/officeart/2008/layout/BendingPictureCaption"/>
    <dgm:cxn modelId="{C7ADC146-4213-415C-9C88-58CCC57875EA}" type="presParOf" srcId="{0931F147-0D47-4C09-9793-7D58994B6CCC}" destId="{845DFC5E-7723-42F3-8045-DBB68EF13385}" srcOrd="13" destOrd="0" presId="urn:microsoft.com/office/officeart/2008/layout/BendingPictureCaption"/>
    <dgm:cxn modelId="{623A945D-5E4D-4F8E-BE87-E02159395458}" type="presParOf" srcId="{0931F147-0D47-4C09-9793-7D58994B6CCC}" destId="{ACF7BD8B-CF9C-43CC-A6BB-6AE798E197EF}" srcOrd="14" destOrd="0" presId="urn:microsoft.com/office/officeart/2008/layout/BendingPictureCaption"/>
    <dgm:cxn modelId="{91159601-10A4-4407-AE17-07B97684452B}" type="presParOf" srcId="{ACF7BD8B-CF9C-43CC-A6BB-6AE798E197EF}" destId="{6A046B9D-BE97-4D47-B904-89285F42C549}" srcOrd="0" destOrd="0" presId="urn:microsoft.com/office/officeart/2008/layout/BendingPictureCaption"/>
    <dgm:cxn modelId="{95DE373F-1E62-4223-9119-4B51B45E0D5C}" type="presParOf" srcId="{ACF7BD8B-CF9C-43CC-A6BB-6AE798E197EF}" destId="{35448218-8346-4AF9-A23C-9A5855FF293B}" srcOrd="1" destOrd="0" presId="urn:microsoft.com/office/officeart/2008/layout/BendingPictureCaption"/>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33A6D-6C5C-4BAA-ADD7-3B7186A7AD5C}">
      <dsp:nvSpPr>
        <dsp:cNvPr id="0" name=""/>
        <dsp:cNvSpPr/>
      </dsp:nvSpPr>
      <dsp:spPr>
        <a:xfrm>
          <a:off x="429863" y="0"/>
          <a:ext cx="4871783" cy="2962446"/>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75B705F-4232-463E-BEC5-5EE7DD54C01D}">
      <dsp:nvSpPr>
        <dsp:cNvPr id="0" name=""/>
        <dsp:cNvSpPr/>
      </dsp:nvSpPr>
      <dsp:spPr>
        <a:xfrm>
          <a:off x="4766"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Pre internet</a:t>
          </a:r>
        </a:p>
        <a:p>
          <a:pPr marL="57150" lvl="1" indent="-57150" algn="ctr"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Human to human(mobile, SMS)  </a:t>
          </a:r>
        </a:p>
      </dsp:txBody>
      <dsp:txXfrm>
        <a:off x="54456" y="938423"/>
        <a:ext cx="918519" cy="1085598"/>
      </dsp:txXfrm>
    </dsp:sp>
    <dsp:sp modelId="{2A5092F8-C166-4201-8331-69C122E6DE9D}">
      <dsp:nvSpPr>
        <dsp:cNvPr id="0" name=""/>
        <dsp:cNvSpPr/>
      </dsp:nvSpPr>
      <dsp:spPr>
        <a:xfrm>
          <a:off x="1180785"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Internet of content </a:t>
          </a:r>
        </a:p>
        <a:p>
          <a:pPr marL="57150" lvl="1" indent="-57150" algn="ctr"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Www, (email, entertainment) </a:t>
          </a:r>
        </a:p>
      </dsp:txBody>
      <dsp:txXfrm>
        <a:off x="1230475" y="938423"/>
        <a:ext cx="918519" cy="1085598"/>
      </dsp:txXfrm>
    </dsp:sp>
    <dsp:sp modelId="{45AA14C1-ECC7-4D24-A14B-390F813A7A88}">
      <dsp:nvSpPr>
        <dsp:cNvPr id="0" name=""/>
        <dsp:cNvSpPr/>
      </dsp:nvSpPr>
      <dsp:spPr>
        <a:xfrm>
          <a:off x="2356805"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Internet of services </a:t>
          </a:r>
        </a:p>
        <a:p>
          <a:pPr marL="57150" lvl="1" indent="-57150" algn="ctr"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Web 2.0(e productivity, e-commerce)</a:t>
          </a:r>
        </a:p>
      </dsp:txBody>
      <dsp:txXfrm>
        <a:off x="2406495" y="938423"/>
        <a:ext cx="918519" cy="1085598"/>
      </dsp:txXfrm>
    </dsp:sp>
    <dsp:sp modelId="{83F4EB00-290E-4291-9940-ED2F2B73BE4D}">
      <dsp:nvSpPr>
        <dsp:cNvPr id="0" name=""/>
        <dsp:cNvSpPr/>
      </dsp:nvSpPr>
      <dsp:spPr>
        <a:xfrm>
          <a:off x="3532824"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Internet of people</a:t>
          </a:r>
        </a:p>
        <a:p>
          <a:pPr marL="57150" lvl="1" indent="-57150" algn="ctr"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Social media(facebook,skype,youtube , twitter)</a:t>
          </a:r>
        </a:p>
      </dsp:txBody>
      <dsp:txXfrm>
        <a:off x="3582514" y="938423"/>
        <a:ext cx="918519" cy="1085598"/>
      </dsp:txXfrm>
    </dsp:sp>
    <dsp:sp modelId="{002891F5-960D-4B16-99CF-06184BC6E9DC}">
      <dsp:nvSpPr>
        <dsp:cNvPr id="0" name=""/>
        <dsp:cNvSpPr/>
      </dsp:nvSpPr>
      <dsp:spPr>
        <a:xfrm>
          <a:off x="4708844" y="888733"/>
          <a:ext cx="1017899" cy="1184978"/>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Internet of things </a:t>
          </a:r>
        </a:p>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Machine to machine((identification , tracking , monitoring )</a:t>
          </a:r>
          <a:endParaRPr lang="en-US" sz="1000" b="1" kern="1200">
            <a:latin typeface="Times New Roman" panose="02020603050405020304" pitchFamily="18" charset="0"/>
            <a:cs typeface="Times New Roman" panose="02020603050405020304" pitchFamily="18" charset="0"/>
          </a:endParaRPr>
        </a:p>
      </dsp:txBody>
      <dsp:txXfrm>
        <a:off x="4758534" y="938423"/>
        <a:ext cx="918519" cy="1085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A114BB-EFFA-4E87-B6F3-DEFA84F2B0EB}">
      <dsp:nvSpPr>
        <dsp:cNvPr id="0" name=""/>
        <dsp:cNvSpPr/>
      </dsp:nvSpPr>
      <dsp:spPr>
        <a:xfrm>
          <a:off x="579280" y="1391729"/>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u="sng" kern="1200">
              <a:latin typeface="Times New Roman" panose="02020603050405020304" pitchFamily="18" charset="0"/>
              <a:cs typeface="Times New Roman" panose="02020603050405020304" pitchFamily="18" charset="0"/>
            </a:rPr>
            <a:t>Features of IoT</a:t>
          </a:r>
        </a:p>
      </dsp:txBody>
      <dsp:txXfrm>
        <a:off x="591083" y="1403532"/>
        <a:ext cx="782336" cy="379365"/>
      </dsp:txXfrm>
    </dsp:sp>
    <dsp:sp modelId="{BB916391-5568-435F-B673-89198C48EC7B}">
      <dsp:nvSpPr>
        <dsp:cNvPr id="0" name=""/>
        <dsp:cNvSpPr/>
      </dsp:nvSpPr>
      <dsp:spPr>
        <a:xfrm rot="16983315">
          <a:off x="832842" y="886707"/>
          <a:ext cx="1427138" cy="22763"/>
        </a:xfrm>
        <a:custGeom>
          <a:avLst/>
          <a:gdLst/>
          <a:ahLst/>
          <a:cxnLst/>
          <a:rect l="0" t="0" r="0" b="0"/>
          <a:pathLst>
            <a:path>
              <a:moveTo>
                <a:pt x="0" y="11381"/>
              </a:moveTo>
              <a:lnTo>
                <a:pt x="1427138"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0733" y="862410"/>
        <a:ext cx="71356" cy="71356"/>
      </dsp:txXfrm>
    </dsp:sp>
    <dsp:sp modelId="{9D75F54C-2806-40F8-8034-E45C0CEA34A5}">
      <dsp:nvSpPr>
        <dsp:cNvPr id="0" name=""/>
        <dsp:cNvSpPr/>
      </dsp:nvSpPr>
      <dsp:spPr>
        <a:xfrm>
          <a:off x="1707600" y="1478"/>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Connectivity </a:t>
          </a:r>
        </a:p>
      </dsp:txBody>
      <dsp:txXfrm>
        <a:off x="1719403" y="13281"/>
        <a:ext cx="782336" cy="379365"/>
      </dsp:txXfrm>
    </dsp:sp>
    <dsp:sp modelId="{8BBE6C56-3577-499D-AD28-2020A8B821AA}">
      <dsp:nvSpPr>
        <dsp:cNvPr id="0" name=""/>
        <dsp:cNvSpPr/>
      </dsp:nvSpPr>
      <dsp:spPr>
        <a:xfrm rot="17350740">
          <a:off x="1055762" y="1118416"/>
          <a:ext cx="981299" cy="22763"/>
        </a:xfrm>
        <a:custGeom>
          <a:avLst/>
          <a:gdLst/>
          <a:ahLst/>
          <a:cxnLst/>
          <a:rect l="0" t="0" r="0" b="0"/>
          <a:pathLst>
            <a:path>
              <a:moveTo>
                <a:pt x="0" y="11381"/>
              </a:moveTo>
              <a:lnTo>
                <a:pt x="981299"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21879" y="1105265"/>
        <a:ext cx="49064" cy="49064"/>
      </dsp:txXfrm>
    </dsp:sp>
    <dsp:sp modelId="{FFA355E1-3878-450B-B907-D1FD7195D039}">
      <dsp:nvSpPr>
        <dsp:cNvPr id="0" name=""/>
        <dsp:cNvSpPr/>
      </dsp:nvSpPr>
      <dsp:spPr>
        <a:xfrm>
          <a:off x="1707600" y="464895"/>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Analyzing</a:t>
          </a:r>
        </a:p>
      </dsp:txBody>
      <dsp:txXfrm>
        <a:off x="1719403" y="476698"/>
        <a:ext cx="782336" cy="379365"/>
      </dsp:txXfrm>
    </dsp:sp>
    <dsp:sp modelId="{C84D06E4-0E6F-4FEB-AB48-D785A0864EC8}">
      <dsp:nvSpPr>
        <dsp:cNvPr id="0" name=""/>
        <dsp:cNvSpPr/>
      </dsp:nvSpPr>
      <dsp:spPr>
        <a:xfrm rot="18289469">
          <a:off x="1264152" y="1350124"/>
          <a:ext cx="564519" cy="22763"/>
        </a:xfrm>
        <a:custGeom>
          <a:avLst/>
          <a:gdLst/>
          <a:ahLst/>
          <a:cxnLst/>
          <a:rect l="0" t="0" r="0" b="0"/>
          <a:pathLst>
            <a:path>
              <a:moveTo>
                <a:pt x="0" y="11381"/>
              </a:moveTo>
              <a:lnTo>
                <a:pt x="564519"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32299" y="1347393"/>
        <a:ext cx="28225" cy="28225"/>
      </dsp:txXfrm>
    </dsp:sp>
    <dsp:sp modelId="{4D1DA13B-D5F1-4BB8-AA8D-B298BAE23B83}">
      <dsp:nvSpPr>
        <dsp:cNvPr id="0" name=""/>
        <dsp:cNvSpPr/>
      </dsp:nvSpPr>
      <dsp:spPr>
        <a:xfrm>
          <a:off x="1707600" y="928312"/>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Integrating </a:t>
          </a:r>
        </a:p>
      </dsp:txBody>
      <dsp:txXfrm>
        <a:off x="1719403" y="940115"/>
        <a:ext cx="782336" cy="379365"/>
      </dsp:txXfrm>
    </dsp:sp>
    <dsp:sp modelId="{C28AC8AB-E731-4717-9EC1-B2A575512E08}">
      <dsp:nvSpPr>
        <dsp:cNvPr id="0" name=""/>
        <dsp:cNvSpPr/>
      </dsp:nvSpPr>
      <dsp:spPr>
        <a:xfrm>
          <a:off x="1385223" y="1581833"/>
          <a:ext cx="322377" cy="22763"/>
        </a:xfrm>
        <a:custGeom>
          <a:avLst/>
          <a:gdLst/>
          <a:ahLst/>
          <a:cxnLst/>
          <a:rect l="0" t="0" r="0" b="0"/>
          <a:pathLst>
            <a:path>
              <a:moveTo>
                <a:pt x="0" y="11381"/>
              </a:moveTo>
              <a:lnTo>
                <a:pt x="322377"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38352" y="1585155"/>
        <a:ext cx="16118" cy="16118"/>
      </dsp:txXfrm>
    </dsp:sp>
    <dsp:sp modelId="{09E7329B-6923-4867-BC15-C403149EB3CA}">
      <dsp:nvSpPr>
        <dsp:cNvPr id="0" name=""/>
        <dsp:cNvSpPr/>
      </dsp:nvSpPr>
      <dsp:spPr>
        <a:xfrm>
          <a:off x="1707600" y="1391729"/>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Artificial intelligence </a:t>
          </a:r>
        </a:p>
      </dsp:txBody>
      <dsp:txXfrm>
        <a:off x="1719403" y="1403532"/>
        <a:ext cx="782336" cy="379365"/>
      </dsp:txXfrm>
    </dsp:sp>
    <dsp:sp modelId="{3CD5B581-01DD-45F7-B0A6-781A038C4CF4}">
      <dsp:nvSpPr>
        <dsp:cNvPr id="0" name=""/>
        <dsp:cNvSpPr/>
      </dsp:nvSpPr>
      <dsp:spPr>
        <a:xfrm rot="3310531">
          <a:off x="1264152" y="1813541"/>
          <a:ext cx="564519" cy="22763"/>
        </a:xfrm>
        <a:custGeom>
          <a:avLst/>
          <a:gdLst/>
          <a:ahLst/>
          <a:cxnLst/>
          <a:rect l="0" t="0" r="0" b="0"/>
          <a:pathLst>
            <a:path>
              <a:moveTo>
                <a:pt x="0" y="11381"/>
              </a:moveTo>
              <a:lnTo>
                <a:pt x="564519"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32299" y="1810810"/>
        <a:ext cx="28225" cy="28225"/>
      </dsp:txXfrm>
    </dsp:sp>
    <dsp:sp modelId="{FF2C97B6-2219-49F6-9596-3812C7D517B8}">
      <dsp:nvSpPr>
        <dsp:cNvPr id="0" name=""/>
        <dsp:cNvSpPr/>
      </dsp:nvSpPr>
      <dsp:spPr>
        <a:xfrm>
          <a:off x="1707600" y="1855146"/>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Sensing </a:t>
          </a:r>
        </a:p>
      </dsp:txBody>
      <dsp:txXfrm>
        <a:off x="1719403" y="1866949"/>
        <a:ext cx="782336" cy="379365"/>
      </dsp:txXfrm>
    </dsp:sp>
    <dsp:sp modelId="{D81B1684-E5EE-4A9F-BEA7-A54AD86BC4AE}">
      <dsp:nvSpPr>
        <dsp:cNvPr id="0" name=""/>
        <dsp:cNvSpPr/>
      </dsp:nvSpPr>
      <dsp:spPr>
        <a:xfrm rot="4249260">
          <a:off x="1055762" y="2045250"/>
          <a:ext cx="981299" cy="22763"/>
        </a:xfrm>
        <a:custGeom>
          <a:avLst/>
          <a:gdLst/>
          <a:ahLst/>
          <a:cxnLst/>
          <a:rect l="0" t="0" r="0" b="0"/>
          <a:pathLst>
            <a:path>
              <a:moveTo>
                <a:pt x="0" y="11381"/>
              </a:moveTo>
              <a:lnTo>
                <a:pt x="981299"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21879" y="2032099"/>
        <a:ext cx="49064" cy="49064"/>
      </dsp:txXfrm>
    </dsp:sp>
    <dsp:sp modelId="{FBC99B35-F422-48C4-9BFA-BE3596E0B657}">
      <dsp:nvSpPr>
        <dsp:cNvPr id="0" name=""/>
        <dsp:cNvSpPr/>
      </dsp:nvSpPr>
      <dsp:spPr>
        <a:xfrm>
          <a:off x="1707600" y="2318563"/>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Active engagement </a:t>
          </a:r>
        </a:p>
      </dsp:txBody>
      <dsp:txXfrm>
        <a:off x="1719403" y="2330366"/>
        <a:ext cx="782336" cy="379365"/>
      </dsp:txXfrm>
    </dsp:sp>
    <dsp:sp modelId="{2423F539-0E85-45BD-A119-24BB30794721}">
      <dsp:nvSpPr>
        <dsp:cNvPr id="0" name=""/>
        <dsp:cNvSpPr/>
      </dsp:nvSpPr>
      <dsp:spPr>
        <a:xfrm rot="4616685">
          <a:off x="832842" y="2276958"/>
          <a:ext cx="1427138" cy="22763"/>
        </a:xfrm>
        <a:custGeom>
          <a:avLst/>
          <a:gdLst/>
          <a:ahLst/>
          <a:cxnLst/>
          <a:rect l="0" t="0" r="0" b="0"/>
          <a:pathLst>
            <a:path>
              <a:moveTo>
                <a:pt x="0" y="11381"/>
              </a:moveTo>
              <a:lnTo>
                <a:pt x="1427138" y="11381"/>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0733" y="2252662"/>
        <a:ext cx="71356" cy="71356"/>
      </dsp:txXfrm>
    </dsp:sp>
    <dsp:sp modelId="{F208ED3D-E077-457A-828A-632A9D759795}">
      <dsp:nvSpPr>
        <dsp:cNvPr id="0" name=""/>
        <dsp:cNvSpPr/>
      </dsp:nvSpPr>
      <dsp:spPr>
        <a:xfrm>
          <a:off x="1707600" y="2781980"/>
          <a:ext cx="805942" cy="40297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Endpoint management </a:t>
          </a:r>
        </a:p>
      </dsp:txBody>
      <dsp:txXfrm>
        <a:off x="1719403" y="2793783"/>
        <a:ext cx="782336" cy="3793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D166D-154C-41EE-9EB6-A4CDA3A236C5}">
      <dsp:nvSpPr>
        <dsp:cNvPr id="0" name=""/>
        <dsp:cNvSpPr/>
      </dsp:nvSpPr>
      <dsp:spPr>
        <a:xfrm>
          <a:off x="669" y="440320"/>
          <a:ext cx="1305966" cy="130596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Effective resource managment </a:t>
          </a:r>
        </a:p>
      </dsp:txBody>
      <dsp:txXfrm>
        <a:off x="191923" y="631574"/>
        <a:ext cx="923458" cy="923458"/>
      </dsp:txXfrm>
    </dsp:sp>
    <dsp:sp modelId="{FB99DB9A-D87B-4D4E-8278-6C022410BDF2}">
      <dsp:nvSpPr>
        <dsp:cNvPr id="0" name=""/>
        <dsp:cNvSpPr/>
      </dsp:nvSpPr>
      <dsp:spPr>
        <a:xfrm>
          <a:off x="1045443" y="440320"/>
          <a:ext cx="1305966" cy="1305966"/>
        </a:xfrm>
        <a:prstGeom prst="ellipse">
          <a:avLst/>
        </a:prstGeom>
        <a:solidFill>
          <a:schemeClr val="accent4">
            <a:alpha val="50000"/>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Reduce human effort </a:t>
          </a:r>
        </a:p>
      </dsp:txBody>
      <dsp:txXfrm>
        <a:off x="1236697" y="631574"/>
        <a:ext cx="923458" cy="923458"/>
      </dsp:txXfrm>
    </dsp:sp>
    <dsp:sp modelId="{10CC8F5B-A9E3-4A9C-9043-1DF1D65FEC66}">
      <dsp:nvSpPr>
        <dsp:cNvPr id="0" name=""/>
        <dsp:cNvSpPr/>
      </dsp:nvSpPr>
      <dsp:spPr>
        <a:xfrm>
          <a:off x="2090216" y="440320"/>
          <a:ext cx="1305966" cy="1305966"/>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Save time </a:t>
          </a:r>
        </a:p>
      </dsp:txBody>
      <dsp:txXfrm>
        <a:off x="2281470" y="631574"/>
        <a:ext cx="923458" cy="923458"/>
      </dsp:txXfrm>
    </dsp:sp>
    <dsp:sp modelId="{B6FDC876-FAA3-4680-B6F2-D5196A55C326}">
      <dsp:nvSpPr>
        <dsp:cNvPr id="0" name=""/>
        <dsp:cNvSpPr/>
      </dsp:nvSpPr>
      <dsp:spPr>
        <a:xfrm>
          <a:off x="3134990" y="440320"/>
          <a:ext cx="1305966" cy="1305966"/>
        </a:xfrm>
        <a:prstGeom prst="ellipse">
          <a:avLst/>
        </a:prstGeom>
        <a:solidFill>
          <a:schemeClr val="accent4">
            <a:alpha val="50000"/>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Enahance data collection </a:t>
          </a:r>
        </a:p>
      </dsp:txBody>
      <dsp:txXfrm>
        <a:off x="3326244" y="631574"/>
        <a:ext cx="923458" cy="923458"/>
      </dsp:txXfrm>
    </dsp:sp>
    <dsp:sp modelId="{981F9AE9-1A78-4550-B973-E396E1630D0F}">
      <dsp:nvSpPr>
        <dsp:cNvPr id="0" name=""/>
        <dsp:cNvSpPr/>
      </dsp:nvSpPr>
      <dsp:spPr>
        <a:xfrm>
          <a:off x="4179763" y="440320"/>
          <a:ext cx="1305966" cy="1305966"/>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872" tIns="12700" rIns="71872"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Improve security </a:t>
          </a:r>
        </a:p>
      </dsp:txBody>
      <dsp:txXfrm>
        <a:off x="4371017" y="631574"/>
        <a:ext cx="923458" cy="9234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FBC4F-EF91-4718-86E4-F9EBD8F61E7D}">
      <dsp:nvSpPr>
        <dsp:cNvPr id="0" name=""/>
        <dsp:cNvSpPr/>
      </dsp:nvSpPr>
      <dsp:spPr>
        <a:xfrm>
          <a:off x="1464388" y="543529"/>
          <a:ext cx="2672598" cy="2779262"/>
        </a:xfrm>
        <a:prstGeom prst="gear9">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0" kern="1200">
              <a:latin typeface="Times New Roman" panose="02020603050405020304" pitchFamily="18" charset="0"/>
              <a:cs typeface="Times New Roman" panose="02020603050405020304" pitchFamily="18" charset="0"/>
            </a:rPr>
            <a:t>Disadvantages of iot</a:t>
          </a:r>
        </a:p>
      </dsp:txBody>
      <dsp:txXfrm>
        <a:off x="2001699" y="1187471"/>
        <a:ext cx="1597976" cy="1442305"/>
      </dsp:txXfrm>
    </dsp:sp>
    <dsp:sp modelId="{3F0A1C68-8E4B-4B6F-B1C4-0E8C4055A2C3}">
      <dsp:nvSpPr>
        <dsp:cNvPr id="0" name=""/>
        <dsp:cNvSpPr/>
      </dsp:nvSpPr>
      <dsp:spPr>
        <a:xfrm>
          <a:off x="1349413" y="2157036"/>
          <a:ext cx="1742653" cy="866797"/>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Privacy </a:t>
          </a:r>
        </a:p>
        <a:p>
          <a:pPr marL="57150" lvl="1" indent="-57150" algn="l"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Security</a:t>
          </a:r>
        </a:p>
        <a:p>
          <a:pPr marL="57150" lvl="1" indent="-57150" algn="l"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Flexibility</a:t>
          </a:r>
        </a:p>
        <a:p>
          <a:pPr marL="57150" lvl="1" indent="-57150" algn="l"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Complexity</a:t>
          </a:r>
          <a:endParaRPr lang="en-US" sz="1200" b="1" kern="1200">
            <a:latin typeface="Times New Roman" panose="02020603050405020304" pitchFamily="18" charset="0"/>
            <a:cs typeface="Times New Roman" panose="02020603050405020304" pitchFamily="18" charset="0"/>
          </a:endParaRPr>
        </a:p>
      </dsp:txBody>
      <dsp:txXfrm>
        <a:off x="1374801" y="2182424"/>
        <a:ext cx="1691877" cy="816021"/>
      </dsp:txXfrm>
    </dsp:sp>
    <dsp:sp modelId="{BDCDDE20-8C25-4A07-9616-7EFDB13A3F19}">
      <dsp:nvSpPr>
        <dsp:cNvPr id="0" name=""/>
        <dsp:cNvSpPr/>
      </dsp:nvSpPr>
      <dsp:spPr>
        <a:xfrm>
          <a:off x="1826680" y="512575"/>
          <a:ext cx="2615566" cy="2615566"/>
        </a:xfrm>
        <a:prstGeom prst="circularArrow">
          <a:avLst>
            <a:gd name="adj1" fmla="val 4878"/>
            <a:gd name="adj2" fmla="val 312630"/>
            <a:gd name="adj3" fmla="val 3117359"/>
            <a:gd name="adj4" fmla="val 15256097"/>
            <a:gd name="adj5" fmla="val 5691"/>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FC6A9D-A7E1-4155-9A20-E8E6EE16FF41}">
      <dsp:nvSpPr>
        <dsp:cNvPr id="0" name=""/>
        <dsp:cNvSpPr/>
      </dsp:nvSpPr>
      <dsp:spPr>
        <a:xfrm>
          <a:off x="68811" y="387409"/>
          <a:ext cx="946024" cy="89190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0" r="-50000"/>
          </a:stretch>
        </a:blipFill>
        <a:ln>
          <a:noFill/>
        </a:ln>
        <a:effectLst/>
      </dsp:spPr>
      <dsp:style>
        <a:lnRef idx="0">
          <a:scrgbClr r="0" g="0" b="0"/>
        </a:lnRef>
        <a:fillRef idx="1">
          <a:scrgbClr r="0" g="0" b="0"/>
        </a:fillRef>
        <a:effectRef idx="0">
          <a:scrgbClr r="0" g="0" b="0"/>
        </a:effectRef>
        <a:fontRef idx="minor"/>
      </dsp:style>
    </dsp:sp>
    <dsp:sp modelId="{F1ED8CBB-73FA-49C0-9FCA-38AC034C3336}">
      <dsp:nvSpPr>
        <dsp:cNvPr id="0" name=""/>
        <dsp:cNvSpPr/>
      </dsp:nvSpPr>
      <dsp:spPr>
        <a:xfrm>
          <a:off x="182318" y="1117592"/>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Smart home </a:t>
          </a:r>
        </a:p>
      </dsp:txBody>
      <dsp:txXfrm>
        <a:off x="182318" y="1117592"/>
        <a:ext cx="1039996" cy="249928"/>
      </dsp:txXfrm>
    </dsp:sp>
    <dsp:sp modelId="{763D7686-25B4-4C3B-A555-AD4C4CD8624D}">
      <dsp:nvSpPr>
        <dsp:cNvPr id="0" name=""/>
        <dsp:cNvSpPr/>
      </dsp:nvSpPr>
      <dsp:spPr>
        <a:xfrm>
          <a:off x="1418496" y="387409"/>
          <a:ext cx="1206909" cy="891901"/>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9000" r="-9000"/>
          </a:stretch>
        </a:blipFill>
        <a:ln>
          <a:noFill/>
        </a:ln>
        <a:effectLst/>
      </dsp:spPr>
      <dsp:style>
        <a:lnRef idx="0">
          <a:scrgbClr r="0" g="0" b="0"/>
        </a:lnRef>
        <a:fillRef idx="1">
          <a:scrgbClr r="0" g="0" b="0"/>
        </a:fillRef>
        <a:effectRef idx="0">
          <a:scrgbClr r="0" g="0" b="0"/>
        </a:effectRef>
        <a:fontRef idx="minor"/>
      </dsp:style>
    </dsp:sp>
    <dsp:sp modelId="{09D11DB5-93DD-4270-9B8E-A384B87D183F}">
      <dsp:nvSpPr>
        <dsp:cNvPr id="0" name=""/>
        <dsp:cNvSpPr/>
      </dsp:nvSpPr>
      <dsp:spPr>
        <a:xfrm>
          <a:off x="1662446" y="1117592"/>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Iot in industrial setting </a:t>
          </a:r>
        </a:p>
      </dsp:txBody>
      <dsp:txXfrm>
        <a:off x="1662446" y="1117592"/>
        <a:ext cx="1039996" cy="249928"/>
      </dsp:txXfrm>
    </dsp:sp>
    <dsp:sp modelId="{E1FCE74F-C5A9-45F7-8E11-60D1679E32F4}">
      <dsp:nvSpPr>
        <dsp:cNvPr id="0" name=""/>
        <dsp:cNvSpPr/>
      </dsp:nvSpPr>
      <dsp:spPr>
        <a:xfrm>
          <a:off x="2898624" y="387409"/>
          <a:ext cx="1206909" cy="89190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a:ln>
          <a:noFill/>
        </a:ln>
        <a:effectLst/>
      </dsp:spPr>
      <dsp:style>
        <a:lnRef idx="0">
          <a:scrgbClr r="0" g="0" b="0"/>
        </a:lnRef>
        <a:fillRef idx="1">
          <a:scrgbClr r="0" g="0" b="0"/>
        </a:fillRef>
        <a:effectRef idx="0">
          <a:scrgbClr r="0" g="0" b="0"/>
        </a:effectRef>
        <a:fontRef idx="minor"/>
      </dsp:style>
    </dsp:sp>
    <dsp:sp modelId="{69E0853E-6BC8-4ECC-B437-5876D97CDA89}">
      <dsp:nvSpPr>
        <dsp:cNvPr id="0" name=""/>
        <dsp:cNvSpPr/>
      </dsp:nvSpPr>
      <dsp:spPr>
        <a:xfrm>
          <a:off x="3142574" y="1117592"/>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Smart cities </a:t>
          </a:r>
        </a:p>
      </dsp:txBody>
      <dsp:txXfrm>
        <a:off x="3142574" y="1117592"/>
        <a:ext cx="1039996" cy="249928"/>
      </dsp:txXfrm>
    </dsp:sp>
    <dsp:sp modelId="{37CACC19-E4AB-4B9D-B41E-7956695980E0}">
      <dsp:nvSpPr>
        <dsp:cNvPr id="0" name=""/>
        <dsp:cNvSpPr/>
      </dsp:nvSpPr>
      <dsp:spPr>
        <a:xfrm>
          <a:off x="4378751" y="387409"/>
          <a:ext cx="1206909" cy="891901"/>
        </a:xfrm>
        <a:prstGeom prst="rect">
          <a:avLst/>
        </a:prstGeom>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a:ln>
          <a:noFill/>
        </a:ln>
        <a:effectLst/>
      </dsp:spPr>
      <dsp:style>
        <a:lnRef idx="0">
          <a:scrgbClr r="0" g="0" b="0"/>
        </a:lnRef>
        <a:fillRef idx="1">
          <a:scrgbClr r="0" g="0" b="0"/>
        </a:fillRef>
        <a:effectRef idx="0">
          <a:scrgbClr r="0" g="0" b="0"/>
        </a:effectRef>
        <a:fontRef idx="minor"/>
      </dsp:style>
    </dsp:sp>
    <dsp:sp modelId="{F8BC00A3-F9BD-4328-AC2E-6AD7E3B4606E}">
      <dsp:nvSpPr>
        <dsp:cNvPr id="0" name=""/>
        <dsp:cNvSpPr/>
      </dsp:nvSpPr>
      <dsp:spPr>
        <a:xfrm>
          <a:off x="4622701" y="1117592"/>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Healthcare </a:t>
          </a:r>
        </a:p>
      </dsp:txBody>
      <dsp:txXfrm>
        <a:off x="4622701" y="1117592"/>
        <a:ext cx="1039996" cy="249928"/>
      </dsp:txXfrm>
    </dsp:sp>
    <dsp:sp modelId="{F1E7EC1E-AD9C-49C0-8EC4-0BE5006CC860}">
      <dsp:nvSpPr>
        <dsp:cNvPr id="0" name=""/>
        <dsp:cNvSpPr/>
      </dsp:nvSpPr>
      <dsp:spPr>
        <a:xfrm>
          <a:off x="3589" y="1495915"/>
          <a:ext cx="1206909" cy="891901"/>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1">
          <a:scrgbClr r="0" g="0" b="0"/>
        </a:fillRef>
        <a:effectRef idx="0">
          <a:scrgbClr r="0" g="0" b="0"/>
        </a:effectRef>
        <a:fontRef idx="minor"/>
      </dsp:style>
    </dsp:sp>
    <dsp:sp modelId="{F2CF5BCD-09A6-4CDA-AB1B-D00420DB4E3C}">
      <dsp:nvSpPr>
        <dsp:cNvPr id="0" name=""/>
        <dsp:cNvSpPr/>
      </dsp:nvSpPr>
      <dsp:spPr>
        <a:xfrm>
          <a:off x="247539" y="2226099"/>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Agriculture </a:t>
          </a:r>
        </a:p>
      </dsp:txBody>
      <dsp:txXfrm>
        <a:off x="247539" y="2226099"/>
        <a:ext cx="1039996" cy="249928"/>
      </dsp:txXfrm>
    </dsp:sp>
    <dsp:sp modelId="{2594EAA7-D2D3-48B0-A960-9282397C70D3}">
      <dsp:nvSpPr>
        <dsp:cNvPr id="0" name=""/>
        <dsp:cNvSpPr/>
      </dsp:nvSpPr>
      <dsp:spPr>
        <a:xfrm>
          <a:off x="1483717" y="1495915"/>
          <a:ext cx="1206909" cy="891901"/>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1">
          <a:scrgbClr r="0" g="0" b="0"/>
        </a:fillRef>
        <a:effectRef idx="0">
          <a:scrgbClr r="0" g="0" b="0"/>
        </a:effectRef>
        <a:fontRef idx="minor"/>
      </dsp:style>
    </dsp:sp>
    <dsp:sp modelId="{F8599A99-9EEC-42F4-A20C-635B8D52F418}">
      <dsp:nvSpPr>
        <dsp:cNvPr id="0" name=""/>
        <dsp:cNvSpPr/>
      </dsp:nvSpPr>
      <dsp:spPr>
        <a:xfrm>
          <a:off x="1727667" y="2226099"/>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Transportation</a:t>
          </a:r>
        </a:p>
      </dsp:txBody>
      <dsp:txXfrm>
        <a:off x="1727667" y="2226099"/>
        <a:ext cx="1039996" cy="249928"/>
      </dsp:txXfrm>
    </dsp:sp>
    <dsp:sp modelId="{F2D84C2C-E13F-4B75-8741-A9AF4ABFE14E}">
      <dsp:nvSpPr>
        <dsp:cNvPr id="0" name=""/>
        <dsp:cNvSpPr/>
      </dsp:nvSpPr>
      <dsp:spPr>
        <a:xfrm>
          <a:off x="2963845" y="1495915"/>
          <a:ext cx="1206909" cy="891901"/>
        </a:xfrm>
        <a:prstGeom prst="rect">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24000" r="-24000"/>
          </a:stretch>
        </a:blipFill>
        <a:ln>
          <a:noFill/>
        </a:ln>
        <a:effectLst/>
      </dsp:spPr>
      <dsp:style>
        <a:lnRef idx="0">
          <a:scrgbClr r="0" g="0" b="0"/>
        </a:lnRef>
        <a:fillRef idx="1">
          <a:scrgbClr r="0" g="0" b="0"/>
        </a:fillRef>
        <a:effectRef idx="0">
          <a:scrgbClr r="0" g="0" b="0"/>
        </a:effectRef>
        <a:fontRef idx="minor"/>
      </dsp:style>
    </dsp:sp>
    <dsp:sp modelId="{91D34057-8CC0-42C6-8A33-DF46A7FE86A4}">
      <dsp:nvSpPr>
        <dsp:cNvPr id="0" name=""/>
        <dsp:cNvSpPr/>
      </dsp:nvSpPr>
      <dsp:spPr>
        <a:xfrm>
          <a:off x="3207795" y="2226099"/>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Energy saving</a:t>
          </a:r>
        </a:p>
      </dsp:txBody>
      <dsp:txXfrm>
        <a:off x="3207795" y="2226099"/>
        <a:ext cx="1039996" cy="249928"/>
      </dsp:txXfrm>
    </dsp:sp>
    <dsp:sp modelId="{6A046B9D-BE97-4D47-B904-89285F42C549}">
      <dsp:nvSpPr>
        <dsp:cNvPr id="0" name=""/>
        <dsp:cNvSpPr/>
      </dsp:nvSpPr>
      <dsp:spPr>
        <a:xfrm>
          <a:off x="4443973" y="1495915"/>
          <a:ext cx="1206909" cy="891901"/>
        </a:xfrm>
        <a:prstGeom prst="rect">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58000" r="-58000"/>
          </a:stretch>
        </a:blipFill>
        <a:ln>
          <a:noFill/>
        </a:ln>
        <a:effectLst/>
      </dsp:spPr>
      <dsp:style>
        <a:lnRef idx="0">
          <a:scrgbClr r="0" g="0" b="0"/>
        </a:lnRef>
        <a:fillRef idx="1">
          <a:scrgbClr r="0" g="0" b="0"/>
        </a:fillRef>
        <a:effectRef idx="0">
          <a:scrgbClr r="0" g="0" b="0"/>
        </a:effectRef>
        <a:fontRef idx="minor"/>
      </dsp:style>
    </dsp:sp>
    <dsp:sp modelId="{35448218-8346-4AF9-A23C-9A5855FF293B}">
      <dsp:nvSpPr>
        <dsp:cNvPr id="0" name=""/>
        <dsp:cNvSpPr/>
      </dsp:nvSpPr>
      <dsp:spPr>
        <a:xfrm>
          <a:off x="4687923" y="2226099"/>
          <a:ext cx="1039996" cy="24992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US" sz="1000" b="1" kern="1200">
              <a:latin typeface="Times New Roman" panose="02020603050405020304" pitchFamily="18" charset="0"/>
              <a:cs typeface="Times New Roman" panose="02020603050405020304" pitchFamily="18" charset="0"/>
            </a:rPr>
            <a:t>Inventory management </a:t>
          </a:r>
        </a:p>
      </dsp:txBody>
      <dsp:txXfrm>
        <a:off x="4687923" y="2226099"/>
        <a:ext cx="1039996" cy="2499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98156-6876-433E-A563-E43F5975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16</Pages>
  <Words>20101</Words>
  <Characters>114581</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24</cp:revision>
  <dcterms:created xsi:type="dcterms:W3CDTF">2023-07-07T10:27:00Z</dcterms:created>
  <dcterms:modified xsi:type="dcterms:W3CDTF">2023-07-14T17:09:00Z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e455614f-d02b-41c8-9135-cdabdcec1c7d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http://www.zotero.org/styles/chicago-author-date-16th-edition</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http://www.zotero.org/styles/disability-and-rehabilitation</vt:lpwstr>
  </property>
  <property fmtid="{D5CDD505-2E9C-101B-9397-08002B2CF9AE}" pid="12" name="Mendeley Recent Style Name 4_1">
    <vt:lpwstr>Disability and Rehabilitation</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http://www.zotero.org/styles/national-library-of-medicine</vt:lpwstr>
  </property>
  <property fmtid="{D5CDD505-2E9C-101B-9397-08002B2CF9AE}" pid="16" name="Mendeley Recent Style Name 6_1">
    <vt:lpwstr>National Library of Medicine</vt:lpwstr>
  </property>
  <property fmtid="{D5CDD505-2E9C-101B-9397-08002B2CF9AE}" pid="17" name="Mendeley Recent Style Id 7_1">
    <vt:lpwstr>http://www.zotero.org/styles/vancouver</vt:lpwstr>
  </property>
  <property fmtid="{D5CDD505-2E9C-101B-9397-08002B2CF9AE}" pid="18" name="Mendeley Recent Style Name 7_1">
    <vt:lpwstr>Vancouver</vt:lpwstr>
  </property>
  <property fmtid="{D5CDD505-2E9C-101B-9397-08002B2CF9AE}" pid="19" name="Mendeley Recent Style Id 8_1">
    <vt:lpwstr>http://csl.mendeley.com/styles/696949091/disabilityrehabAT</vt:lpwstr>
  </property>
  <property fmtid="{D5CDD505-2E9C-101B-9397-08002B2CF9AE}" pid="20" name="Mendeley Recent Style Name 8_1">
    <vt:lpwstr>Vancouver - yashika kumar</vt:lpwstr>
  </property>
  <property fmtid="{D5CDD505-2E9C-101B-9397-08002B2CF9AE}" pid="21" name="Mendeley Recent Style Id 9_1">
    <vt:lpwstr>http://csl.mendeley.com/styles/696949091/vancouver-3</vt:lpwstr>
  </property>
  <property fmtid="{D5CDD505-2E9C-101B-9397-08002B2CF9AE}" pid="22" name="Mendeley Recent Style Name 9_1">
    <vt:lpwstr>Vancouver - yashika kumar</vt:lpwstr>
  </property>
  <property fmtid="{D5CDD505-2E9C-101B-9397-08002B2CF9AE}" pid="23" name="Mendeley Document_1">
    <vt:lpwstr>True</vt:lpwstr>
  </property>
  <property fmtid="{D5CDD505-2E9C-101B-9397-08002B2CF9AE}" pid="24" name="Mendeley Unique User Id_1">
    <vt:lpwstr>d1b0d41e-8e0a-343f-9ca1-0a08a3df6869</vt:lpwstr>
  </property>
  <property fmtid="{D5CDD505-2E9C-101B-9397-08002B2CF9AE}" pid="25" name="Mendeley Citation Style_1">
    <vt:lpwstr>http://www.zotero.org/styles/ieee</vt:lpwstr>
  </property>
</Properties>
</file>