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6991B" w14:textId="00B890EB" w:rsidR="009C1CD6" w:rsidRPr="00A516ED" w:rsidRDefault="00F33CCB" w:rsidP="003D1286">
      <w:pPr>
        <w:spacing w:line="360" w:lineRule="auto"/>
        <w:jc w:val="center"/>
        <w:rPr>
          <w:rFonts w:ascii="Times New Roman" w:hAnsi="Times New Roman" w:cs="Times New Roman"/>
          <w:b/>
          <w:bCs/>
          <w:sz w:val="24"/>
          <w:szCs w:val="24"/>
        </w:rPr>
      </w:pPr>
      <w:r w:rsidRPr="00A516ED">
        <w:rPr>
          <w:rFonts w:ascii="Times New Roman" w:hAnsi="Times New Roman" w:cs="Times New Roman"/>
          <w:b/>
          <w:bCs/>
          <w:sz w:val="24"/>
          <w:szCs w:val="24"/>
        </w:rPr>
        <w:t xml:space="preserve">METAGENOMICS THROUGH NEXT GENERATION SEQUENCING- A LEAP IN THE EXPLORATION OF </w:t>
      </w:r>
      <w:r w:rsidR="00C25F58" w:rsidRPr="00A516ED">
        <w:rPr>
          <w:rFonts w:ascii="Times New Roman" w:hAnsi="Times New Roman" w:cs="Times New Roman"/>
          <w:b/>
          <w:bCs/>
          <w:sz w:val="24"/>
          <w:szCs w:val="24"/>
        </w:rPr>
        <w:t xml:space="preserve">THE </w:t>
      </w:r>
      <w:r w:rsidRPr="00A516ED">
        <w:rPr>
          <w:rFonts w:ascii="Times New Roman" w:hAnsi="Times New Roman" w:cs="Times New Roman"/>
          <w:b/>
          <w:bCs/>
          <w:sz w:val="24"/>
          <w:szCs w:val="24"/>
        </w:rPr>
        <w:t>HIDDEN WORLD OF ENDOPHYTIC MICROBIAL COMMUNITY</w:t>
      </w:r>
    </w:p>
    <w:p w14:paraId="026A541D" w14:textId="77777777" w:rsidR="009C290D" w:rsidRPr="00A516ED" w:rsidRDefault="009C1CD6" w:rsidP="009C290D">
      <w:pPr>
        <w:spacing w:line="360" w:lineRule="auto"/>
        <w:ind w:firstLine="720"/>
        <w:jc w:val="both"/>
        <w:rPr>
          <w:rFonts w:ascii="Times New Roman" w:hAnsi="Times New Roman" w:cs="Times New Roman"/>
          <w:b/>
          <w:bCs/>
          <w:sz w:val="24"/>
          <w:szCs w:val="24"/>
        </w:rPr>
      </w:pPr>
      <w:r w:rsidRPr="00A516ED">
        <w:rPr>
          <w:rFonts w:ascii="Times New Roman" w:hAnsi="Times New Roman" w:cs="Times New Roman"/>
          <w:b/>
          <w:bCs/>
          <w:sz w:val="24"/>
          <w:szCs w:val="24"/>
        </w:rPr>
        <w:t>Sithara K Urumbil</w:t>
      </w:r>
    </w:p>
    <w:p w14:paraId="350414EC" w14:textId="52E59295" w:rsidR="009C290D" w:rsidRPr="00A516ED" w:rsidRDefault="009C290D" w:rsidP="009C290D">
      <w:pPr>
        <w:pStyle w:val="NoSpacing"/>
        <w:ind w:left="720"/>
        <w:rPr>
          <w:rFonts w:ascii="Times New Roman" w:hAnsi="Times New Roman" w:cs="Times New Roman"/>
          <w:sz w:val="24"/>
          <w:szCs w:val="24"/>
        </w:rPr>
      </w:pPr>
      <w:r w:rsidRPr="00A516ED">
        <w:rPr>
          <w:rFonts w:ascii="Times New Roman" w:hAnsi="Times New Roman" w:cs="Times New Roman"/>
          <w:sz w:val="24"/>
          <w:szCs w:val="24"/>
        </w:rPr>
        <w:t xml:space="preserve">Department of Botany, Little Flower College, </w:t>
      </w:r>
      <w:proofErr w:type="spellStart"/>
      <w:r w:rsidRPr="00A516ED">
        <w:rPr>
          <w:rFonts w:ascii="Times New Roman" w:hAnsi="Times New Roman" w:cs="Times New Roman"/>
          <w:sz w:val="24"/>
          <w:szCs w:val="24"/>
        </w:rPr>
        <w:t>Guruvayoor</w:t>
      </w:r>
      <w:proofErr w:type="spellEnd"/>
      <w:r w:rsidRPr="00A516ED">
        <w:rPr>
          <w:rFonts w:ascii="Times New Roman" w:hAnsi="Times New Roman" w:cs="Times New Roman"/>
          <w:sz w:val="24"/>
          <w:szCs w:val="24"/>
        </w:rPr>
        <w:t>, P O Puthanpalli-680103, Kerala, India</w:t>
      </w:r>
    </w:p>
    <w:p w14:paraId="3077795A" w14:textId="5E0EFB2A" w:rsidR="009C290D" w:rsidRPr="00A516ED" w:rsidRDefault="009C290D" w:rsidP="009C290D">
      <w:pPr>
        <w:pStyle w:val="NoSpacing"/>
        <w:ind w:firstLine="720"/>
        <w:rPr>
          <w:rFonts w:ascii="Times New Roman" w:hAnsi="Times New Roman" w:cs="Times New Roman"/>
          <w:sz w:val="24"/>
          <w:szCs w:val="24"/>
        </w:rPr>
      </w:pPr>
      <w:r w:rsidRPr="00A516ED">
        <w:rPr>
          <w:rFonts w:ascii="Times New Roman" w:hAnsi="Times New Roman" w:cs="Times New Roman"/>
          <w:sz w:val="24"/>
          <w:szCs w:val="24"/>
        </w:rPr>
        <w:t>e-mail:</w:t>
      </w:r>
      <w:r w:rsidR="0085343E" w:rsidRPr="00A516ED">
        <w:rPr>
          <w:rFonts w:ascii="Times New Roman" w:hAnsi="Times New Roman" w:cs="Times New Roman"/>
          <w:sz w:val="24"/>
          <w:szCs w:val="24"/>
        </w:rPr>
        <w:t xml:space="preserve"> </w:t>
      </w:r>
      <w:r w:rsidRPr="00A516ED">
        <w:rPr>
          <w:rFonts w:ascii="Times New Roman" w:hAnsi="Times New Roman" w:cs="Times New Roman"/>
          <w:sz w:val="24"/>
          <w:szCs w:val="24"/>
        </w:rPr>
        <w:t>sithara@littleflowercollege.edu.in</w:t>
      </w:r>
    </w:p>
    <w:p w14:paraId="1B047EDE" w14:textId="77777777" w:rsidR="009C290D" w:rsidRPr="00A516ED" w:rsidRDefault="009C290D" w:rsidP="009C290D">
      <w:pPr>
        <w:pStyle w:val="NoSpacing"/>
        <w:rPr>
          <w:rFonts w:ascii="Times New Roman" w:hAnsi="Times New Roman" w:cs="Times New Roman"/>
          <w:sz w:val="24"/>
          <w:szCs w:val="24"/>
        </w:rPr>
      </w:pPr>
    </w:p>
    <w:p w14:paraId="59A58654" w14:textId="77777777" w:rsidR="009C290D" w:rsidRPr="00A516ED" w:rsidRDefault="009C290D" w:rsidP="009C290D">
      <w:pPr>
        <w:spacing w:line="360" w:lineRule="auto"/>
        <w:jc w:val="both"/>
        <w:rPr>
          <w:rFonts w:ascii="Times New Roman" w:hAnsi="Times New Roman" w:cs="Times New Roman"/>
          <w:sz w:val="24"/>
          <w:szCs w:val="24"/>
        </w:rPr>
      </w:pPr>
    </w:p>
    <w:p w14:paraId="341A1F62" w14:textId="1683CEE9" w:rsidR="009C1CD6" w:rsidRPr="00A516ED" w:rsidRDefault="009C1CD6" w:rsidP="009C290D">
      <w:pPr>
        <w:pStyle w:val="NoSpacing"/>
        <w:rPr>
          <w:rFonts w:ascii="Times New Roman" w:hAnsi="Times New Roman" w:cs="Times New Roman"/>
          <w:b/>
          <w:bCs/>
          <w:sz w:val="24"/>
          <w:szCs w:val="24"/>
        </w:rPr>
      </w:pPr>
      <w:r w:rsidRPr="00A516ED">
        <w:rPr>
          <w:rFonts w:ascii="Times New Roman" w:hAnsi="Times New Roman" w:cs="Times New Roman"/>
          <w:b/>
          <w:bCs/>
          <w:sz w:val="24"/>
          <w:szCs w:val="24"/>
        </w:rPr>
        <w:t>Contents</w:t>
      </w:r>
    </w:p>
    <w:p w14:paraId="2F502EBC" w14:textId="77777777" w:rsidR="00BB6113" w:rsidRPr="00A516ED" w:rsidRDefault="00BB6113" w:rsidP="00D37C45">
      <w:pPr>
        <w:pStyle w:val="NoSpacing"/>
        <w:tabs>
          <w:tab w:val="left" w:pos="567"/>
        </w:tabs>
        <w:spacing w:line="276" w:lineRule="auto"/>
        <w:rPr>
          <w:rFonts w:ascii="Times New Roman" w:hAnsi="Times New Roman" w:cs="Times New Roman"/>
          <w:sz w:val="24"/>
          <w:szCs w:val="24"/>
        </w:rPr>
      </w:pPr>
    </w:p>
    <w:p w14:paraId="7793ABFA" w14:textId="2AE19CC2" w:rsidR="009C290D" w:rsidRPr="00A516ED" w:rsidRDefault="00BB6113" w:rsidP="00D37C45">
      <w:pPr>
        <w:pStyle w:val="NoSpacing"/>
        <w:spacing w:line="276" w:lineRule="auto"/>
        <w:rPr>
          <w:rFonts w:ascii="Times New Roman" w:hAnsi="Times New Roman" w:cs="Times New Roman"/>
          <w:sz w:val="24"/>
          <w:szCs w:val="24"/>
        </w:rPr>
      </w:pPr>
      <w:r w:rsidRPr="00A516ED">
        <w:rPr>
          <w:rFonts w:ascii="Times New Roman" w:hAnsi="Times New Roman" w:cs="Times New Roman"/>
          <w:sz w:val="24"/>
          <w:szCs w:val="24"/>
        </w:rPr>
        <w:t>Abstract</w:t>
      </w:r>
      <w:r w:rsidR="009C290D" w:rsidRPr="00A516ED">
        <w:rPr>
          <w:rFonts w:ascii="Times New Roman" w:hAnsi="Times New Roman" w:cs="Times New Roman"/>
          <w:sz w:val="24"/>
          <w:szCs w:val="24"/>
        </w:rPr>
        <w:t>……………………………………………………………………</w:t>
      </w:r>
      <w:r w:rsidRPr="00A516ED">
        <w:rPr>
          <w:rFonts w:ascii="Times New Roman" w:hAnsi="Times New Roman" w:cs="Times New Roman"/>
          <w:sz w:val="24"/>
          <w:szCs w:val="24"/>
        </w:rPr>
        <w:t>……..</w:t>
      </w:r>
    </w:p>
    <w:p w14:paraId="1DD055E0" w14:textId="2C6555DB" w:rsidR="009C1CD6" w:rsidRPr="00A516ED" w:rsidRDefault="006070CB" w:rsidP="00D37C45">
      <w:pPr>
        <w:pStyle w:val="NoSpacing"/>
        <w:spacing w:line="276" w:lineRule="auto"/>
        <w:rPr>
          <w:rFonts w:ascii="Times New Roman" w:hAnsi="Times New Roman" w:cs="Times New Roman"/>
          <w:sz w:val="24"/>
          <w:szCs w:val="24"/>
        </w:rPr>
      </w:pPr>
      <w:r w:rsidRPr="00A516ED">
        <w:rPr>
          <w:rFonts w:ascii="Times New Roman" w:hAnsi="Times New Roman" w:cs="Times New Roman"/>
          <w:sz w:val="24"/>
          <w:szCs w:val="24"/>
        </w:rPr>
        <w:t>Introduction</w:t>
      </w:r>
      <w:r w:rsidR="009C1CD6" w:rsidRPr="00A516ED">
        <w:rPr>
          <w:rFonts w:ascii="Times New Roman" w:hAnsi="Times New Roman" w:cs="Times New Roman"/>
          <w:sz w:val="24"/>
          <w:szCs w:val="24"/>
        </w:rPr>
        <w:t>……………………………………………………………</w:t>
      </w:r>
      <w:r w:rsidRPr="00A516ED">
        <w:rPr>
          <w:rFonts w:ascii="Times New Roman" w:hAnsi="Times New Roman" w:cs="Times New Roman"/>
          <w:sz w:val="24"/>
          <w:szCs w:val="24"/>
        </w:rPr>
        <w:t>…</w:t>
      </w:r>
      <w:r w:rsidR="00BB6113" w:rsidRPr="00A516ED">
        <w:rPr>
          <w:rFonts w:ascii="Times New Roman" w:hAnsi="Times New Roman" w:cs="Times New Roman"/>
          <w:sz w:val="24"/>
          <w:szCs w:val="24"/>
        </w:rPr>
        <w:t>………</w:t>
      </w:r>
    </w:p>
    <w:p w14:paraId="74153151" w14:textId="7C5DFA6D" w:rsidR="009C1CD6" w:rsidRPr="00A516ED" w:rsidRDefault="00EB56F8" w:rsidP="00D37C45">
      <w:pPr>
        <w:pStyle w:val="NoSpacing"/>
        <w:spacing w:line="276" w:lineRule="auto"/>
        <w:rPr>
          <w:rFonts w:ascii="Times New Roman" w:hAnsi="Times New Roman" w:cs="Times New Roman"/>
          <w:sz w:val="24"/>
          <w:szCs w:val="24"/>
        </w:rPr>
      </w:pPr>
      <w:r w:rsidRPr="00A516ED">
        <w:rPr>
          <w:rFonts w:ascii="Times New Roman" w:hAnsi="Times New Roman" w:cs="Times New Roman"/>
          <w:sz w:val="24"/>
          <w:szCs w:val="24"/>
        </w:rPr>
        <w:t>Metagenomics: Emerging strategy for endophytic microflora studies</w:t>
      </w:r>
      <w:r w:rsidR="006070CB" w:rsidRPr="00A516ED">
        <w:rPr>
          <w:rFonts w:ascii="Times New Roman" w:hAnsi="Times New Roman" w:cs="Times New Roman"/>
          <w:sz w:val="24"/>
          <w:szCs w:val="24"/>
        </w:rPr>
        <w:t>…</w:t>
      </w:r>
      <w:r w:rsidR="00BB6113" w:rsidRPr="00A516ED">
        <w:rPr>
          <w:rFonts w:ascii="Times New Roman" w:hAnsi="Times New Roman" w:cs="Times New Roman"/>
          <w:sz w:val="24"/>
          <w:szCs w:val="24"/>
        </w:rPr>
        <w:t>………..</w:t>
      </w:r>
    </w:p>
    <w:p w14:paraId="65DE9A48" w14:textId="0AFBED4D" w:rsidR="00531EC6" w:rsidRPr="00A516ED" w:rsidRDefault="00531EC6" w:rsidP="00D37C45">
      <w:pPr>
        <w:pStyle w:val="NoSpacing"/>
        <w:spacing w:line="276" w:lineRule="auto"/>
        <w:rPr>
          <w:rFonts w:ascii="Times New Roman" w:hAnsi="Times New Roman" w:cs="Times New Roman"/>
          <w:sz w:val="24"/>
          <w:szCs w:val="24"/>
        </w:rPr>
      </w:pPr>
      <w:r w:rsidRPr="00A516ED">
        <w:rPr>
          <w:rFonts w:ascii="Times New Roman" w:hAnsi="Times New Roman" w:cs="Times New Roman"/>
          <w:sz w:val="24"/>
          <w:szCs w:val="24"/>
        </w:rPr>
        <w:t>Metagenomics and technology advancement</w:t>
      </w:r>
      <w:r w:rsidR="00824D52" w:rsidRPr="00A516ED">
        <w:rPr>
          <w:rFonts w:ascii="Times New Roman" w:hAnsi="Times New Roman" w:cs="Times New Roman"/>
          <w:sz w:val="24"/>
          <w:szCs w:val="24"/>
        </w:rPr>
        <w:t>……………………………</w:t>
      </w:r>
      <w:r w:rsidR="00BB6113" w:rsidRPr="00A516ED">
        <w:rPr>
          <w:rFonts w:ascii="Times New Roman" w:hAnsi="Times New Roman" w:cs="Times New Roman"/>
          <w:sz w:val="24"/>
          <w:szCs w:val="24"/>
        </w:rPr>
        <w:t>………</w:t>
      </w:r>
    </w:p>
    <w:p w14:paraId="4E031AA7" w14:textId="61F2CF5B" w:rsidR="00531EC6" w:rsidRPr="00A516ED" w:rsidRDefault="009C290D" w:rsidP="00D37C45">
      <w:pPr>
        <w:pStyle w:val="NoSpacing"/>
        <w:spacing w:line="276" w:lineRule="auto"/>
        <w:rPr>
          <w:rFonts w:ascii="Times New Roman" w:hAnsi="Times New Roman" w:cs="Times New Roman"/>
          <w:sz w:val="24"/>
          <w:szCs w:val="24"/>
        </w:rPr>
      </w:pPr>
      <w:r w:rsidRPr="00A516ED">
        <w:rPr>
          <w:rFonts w:ascii="Times New Roman" w:hAnsi="Times New Roman" w:cs="Times New Roman"/>
          <w:sz w:val="24"/>
          <w:szCs w:val="24"/>
        </w:rPr>
        <w:t xml:space="preserve">Overview of </w:t>
      </w:r>
      <w:r w:rsidR="002A36CD" w:rsidRPr="00A516ED">
        <w:rPr>
          <w:rFonts w:ascii="Times New Roman" w:hAnsi="Times New Roman" w:cs="Times New Roman"/>
          <w:sz w:val="24"/>
          <w:szCs w:val="24"/>
        </w:rPr>
        <w:t>W</w:t>
      </w:r>
      <w:r w:rsidRPr="00A516ED">
        <w:rPr>
          <w:rFonts w:ascii="Times New Roman" w:hAnsi="Times New Roman" w:cs="Times New Roman"/>
          <w:sz w:val="24"/>
          <w:szCs w:val="24"/>
        </w:rPr>
        <w:t xml:space="preserve">hole </w:t>
      </w:r>
      <w:r w:rsidR="002A36CD" w:rsidRPr="00A516ED">
        <w:rPr>
          <w:rFonts w:ascii="Times New Roman" w:hAnsi="Times New Roman" w:cs="Times New Roman"/>
          <w:sz w:val="24"/>
          <w:szCs w:val="24"/>
        </w:rPr>
        <w:t>M</w:t>
      </w:r>
      <w:r w:rsidRPr="00A516ED">
        <w:rPr>
          <w:rFonts w:ascii="Times New Roman" w:hAnsi="Times New Roman" w:cs="Times New Roman"/>
          <w:sz w:val="24"/>
          <w:szCs w:val="24"/>
        </w:rPr>
        <w:t xml:space="preserve">etagenome </w:t>
      </w:r>
      <w:r w:rsidR="002A36CD" w:rsidRPr="00A516ED">
        <w:rPr>
          <w:rFonts w:ascii="Times New Roman" w:hAnsi="Times New Roman" w:cs="Times New Roman"/>
          <w:sz w:val="24"/>
          <w:szCs w:val="24"/>
        </w:rPr>
        <w:t>A</w:t>
      </w:r>
      <w:r w:rsidRPr="00A516ED">
        <w:rPr>
          <w:rFonts w:ascii="Times New Roman" w:hAnsi="Times New Roman" w:cs="Times New Roman"/>
          <w:sz w:val="24"/>
          <w:szCs w:val="24"/>
        </w:rPr>
        <w:t>nalysis methodology</w:t>
      </w:r>
      <w:r w:rsidR="00824D52" w:rsidRPr="00A516ED">
        <w:rPr>
          <w:rFonts w:ascii="Times New Roman" w:hAnsi="Times New Roman" w:cs="Times New Roman"/>
          <w:sz w:val="24"/>
          <w:szCs w:val="24"/>
        </w:rPr>
        <w:t>………………</w:t>
      </w:r>
      <w:r w:rsidR="00602C9D" w:rsidRPr="00A516ED">
        <w:rPr>
          <w:rFonts w:ascii="Times New Roman" w:hAnsi="Times New Roman" w:cs="Times New Roman"/>
          <w:sz w:val="24"/>
          <w:szCs w:val="24"/>
        </w:rPr>
        <w:t>…</w:t>
      </w:r>
      <w:r w:rsidR="00BB6113" w:rsidRPr="00A516ED">
        <w:rPr>
          <w:rFonts w:ascii="Times New Roman" w:hAnsi="Times New Roman" w:cs="Times New Roman"/>
          <w:sz w:val="24"/>
          <w:szCs w:val="24"/>
        </w:rPr>
        <w:t>……...</w:t>
      </w:r>
    </w:p>
    <w:p w14:paraId="7A7BB7B8" w14:textId="66FB28FE" w:rsidR="00602C9D" w:rsidRPr="00A516ED" w:rsidRDefault="00602C9D" w:rsidP="00D37C45">
      <w:pPr>
        <w:pStyle w:val="NoSpacing"/>
        <w:spacing w:line="276" w:lineRule="auto"/>
        <w:ind w:left="720"/>
        <w:rPr>
          <w:rFonts w:ascii="Times New Roman" w:hAnsi="Times New Roman" w:cs="Times New Roman"/>
          <w:sz w:val="24"/>
          <w:szCs w:val="24"/>
        </w:rPr>
      </w:pPr>
      <w:r w:rsidRPr="00A516ED">
        <w:rPr>
          <w:rFonts w:ascii="Times New Roman" w:hAnsi="Times New Roman" w:cs="Times New Roman"/>
          <w:sz w:val="24"/>
          <w:szCs w:val="24"/>
        </w:rPr>
        <w:t>Sample Collection…………………………………………………</w:t>
      </w:r>
      <w:r w:rsidR="00BB6113" w:rsidRPr="00A516ED">
        <w:rPr>
          <w:rFonts w:ascii="Times New Roman" w:hAnsi="Times New Roman" w:cs="Times New Roman"/>
          <w:sz w:val="24"/>
          <w:szCs w:val="24"/>
        </w:rPr>
        <w:t>…….</w:t>
      </w:r>
    </w:p>
    <w:p w14:paraId="774414A3" w14:textId="3634CCF6" w:rsidR="00602C9D" w:rsidRPr="00A516ED" w:rsidRDefault="00602C9D" w:rsidP="00D37C45">
      <w:pPr>
        <w:pStyle w:val="NoSpacing"/>
        <w:spacing w:line="276" w:lineRule="auto"/>
        <w:ind w:left="720"/>
        <w:rPr>
          <w:rFonts w:ascii="Times New Roman" w:hAnsi="Times New Roman" w:cs="Times New Roman"/>
          <w:sz w:val="24"/>
          <w:szCs w:val="24"/>
        </w:rPr>
      </w:pPr>
      <w:r w:rsidRPr="00A516ED">
        <w:rPr>
          <w:rFonts w:ascii="Times New Roman" w:hAnsi="Times New Roman" w:cs="Times New Roman"/>
          <w:sz w:val="24"/>
          <w:szCs w:val="24"/>
        </w:rPr>
        <w:t>DNA Extraction……………………………………………………</w:t>
      </w:r>
      <w:r w:rsidR="00BB6113" w:rsidRPr="00A516ED">
        <w:rPr>
          <w:rFonts w:ascii="Times New Roman" w:hAnsi="Times New Roman" w:cs="Times New Roman"/>
          <w:sz w:val="24"/>
          <w:szCs w:val="24"/>
        </w:rPr>
        <w:t>……</w:t>
      </w:r>
    </w:p>
    <w:p w14:paraId="09D8A8BB" w14:textId="62A3749A" w:rsidR="00602C9D" w:rsidRPr="00A516ED" w:rsidRDefault="00602C9D" w:rsidP="00D37C45">
      <w:pPr>
        <w:pStyle w:val="NoSpacing"/>
        <w:spacing w:line="276" w:lineRule="auto"/>
        <w:ind w:left="720"/>
        <w:rPr>
          <w:rFonts w:ascii="Times New Roman" w:hAnsi="Times New Roman" w:cs="Times New Roman"/>
          <w:sz w:val="24"/>
          <w:szCs w:val="24"/>
        </w:rPr>
      </w:pPr>
      <w:r w:rsidRPr="00A516ED">
        <w:rPr>
          <w:rFonts w:ascii="Times New Roman" w:hAnsi="Times New Roman" w:cs="Times New Roman"/>
          <w:sz w:val="24"/>
          <w:szCs w:val="24"/>
        </w:rPr>
        <w:t>Metagenomic Library Construction………………………………</w:t>
      </w:r>
      <w:r w:rsidR="00BB6113" w:rsidRPr="00A516ED">
        <w:rPr>
          <w:rFonts w:ascii="Times New Roman" w:hAnsi="Times New Roman" w:cs="Times New Roman"/>
          <w:sz w:val="24"/>
          <w:szCs w:val="24"/>
        </w:rPr>
        <w:t>…….</w:t>
      </w:r>
      <w:r w:rsidR="00FD44BB" w:rsidRPr="00A516ED">
        <w:rPr>
          <w:rFonts w:ascii="Times New Roman" w:hAnsi="Times New Roman" w:cs="Times New Roman"/>
          <w:sz w:val="24"/>
          <w:szCs w:val="24"/>
        </w:rPr>
        <w:t>..</w:t>
      </w:r>
    </w:p>
    <w:p w14:paraId="57CDB69E" w14:textId="51812634" w:rsidR="00602C9D" w:rsidRPr="00A516ED" w:rsidRDefault="00602C9D" w:rsidP="00D37C45">
      <w:pPr>
        <w:pStyle w:val="NoSpacing"/>
        <w:spacing w:line="276" w:lineRule="auto"/>
        <w:ind w:left="720"/>
        <w:rPr>
          <w:rFonts w:ascii="Times New Roman" w:hAnsi="Times New Roman" w:cs="Times New Roman"/>
          <w:sz w:val="24"/>
          <w:szCs w:val="24"/>
        </w:rPr>
      </w:pPr>
      <w:r w:rsidRPr="00A516ED">
        <w:rPr>
          <w:rFonts w:ascii="Times New Roman" w:hAnsi="Times New Roman" w:cs="Times New Roman"/>
          <w:sz w:val="24"/>
          <w:szCs w:val="24"/>
        </w:rPr>
        <w:t>Sequencing…………………………………………………………</w:t>
      </w:r>
      <w:r w:rsidR="00BB6113" w:rsidRPr="00A516ED">
        <w:rPr>
          <w:rFonts w:ascii="Times New Roman" w:hAnsi="Times New Roman" w:cs="Times New Roman"/>
          <w:sz w:val="24"/>
          <w:szCs w:val="24"/>
        </w:rPr>
        <w:t>…</w:t>
      </w:r>
      <w:r w:rsidR="00FD44BB" w:rsidRPr="00A516ED">
        <w:rPr>
          <w:rFonts w:ascii="Times New Roman" w:hAnsi="Times New Roman" w:cs="Times New Roman"/>
          <w:sz w:val="24"/>
          <w:szCs w:val="24"/>
        </w:rPr>
        <w:t>….</w:t>
      </w:r>
    </w:p>
    <w:p w14:paraId="09E3BD71" w14:textId="2FEA7B18" w:rsidR="00602C9D" w:rsidRPr="00A516ED" w:rsidRDefault="00602C9D" w:rsidP="00D37C45">
      <w:pPr>
        <w:pStyle w:val="NoSpacing"/>
        <w:spacing w:line="276" w:lineRule="auto"/>
        <w:ind w:left="720"/>
        <w:rPr>
          <w:rFonts w:ascii="Times New Roman" w:hAnsi="Times New Roman" w:cs="Times New Roman"/>
          <w:sz w:val="24"/>
          <w:szCs w:val="24"/>
        </w:rPr>
      </w:pPr>
      <w:r w:rsidRPr="00A516ED">
        <w:rPr>
          <w:rFonts w:ascii="Times New Roman" w:hAnsi="Times New Roman" w:cs="Times New Roman"/>
          <w:sz w:val="24"/>
          <w:szCs w:val="24"/>
        </w:rPr>
        <w:t>Sequence data quality analysis and optimization………………......</w:t>
      </w:r>
      <w:r w:rsidR="00FD44BB" w:rsidRPr="00A516ED">
        <w:rPr>
          <w:rFonts w:ascii="Times New Roman" w:hAnsi="Times New Roman" w:cs="Times New Roman"/>
          <w:sz w:val="24"/>
          <w:szCs w:val="24"/>
        </w:rPr>
        <w:t>........</w:t>
      </w:r>
    </w:p>
    <w:p w14:paraId="00E75D10" w14:textId="16755FD7" w:rsidR="00602C9D" w:rsidRPr="00A516ED" w:rsidRDefault="00602C9D" w:rsidP="00D37C45">
      <w:pPr>
        <w:pStyle w:val="NoSpacing"/>
        <w:spacing w:line="276" w:lineRule="auto"/>
        <w:ind w:left="720"/>
        <w:rPr>
          <w:rFonts w:ascii="Times New Roman" w:hAnsi="Times New Roman" w:cs="Times New Roman"/>
          <w:sz w:val="24"/>
          <w:szCs w:val="24"/>
        </w:rPr>
      </w:pPr>
      <w:r w:rsidRPr="00A516ED">
        <w:rPr>
          <w:rFonts w:ascii="Times New Roman" w:hAnsi="Times New Roman" w:cs="Times New Roman"/>
          <w:sz w:val="24"/>
          <w:szCs w:val="24"/>
        </w:rPr>
        <w:t>Biodiversity and Taxonomic analysis………………………………</w:t>
      </w:r>
      <w:r w:rsidR="00FD44BB" w:rsidRPr="00A516ED">
        <w:rPr>
          <w:rFonts w:ascii="Times New Roman" w:hAnsi="Times New Roman" w:cs="Times New Roman"/>
          <w:sz w:val="24"/>
          <w:szCs w:val="24"/>
        </w:rPr>
        <w:t>……</w:t>
      </w:r>
    </w:p>
    <w:p w14:paraId="46E9ED74" w14:textId="19F68E01" w:rsidR="00602C9D" w:rsidRPr="00A516ED" w:rsidRDefault="00602C9D" w:rsidP="00D37C45">
      <w:pPr>
        <w:pStyle w:val="NoSpacing"/>
        <w:spacing w:line="276" w:lineRule="auto"/>
        <w:ind w:left="720"/>
        <w:rPr>
          <w:rFonts w:ascii="Times New Roman" w:hAnsi="Times New Roman" w:cs="Times New Roman"/>
          <w:sz w:val="24"/>
          <w:szCs w:val="24"/>
        </w:rPr>
      </w:pPr>
      <w:r w:rsidRPr="00A516ED">
        <w:rPr>
          <w:rFonts w:ascii="Times New Roman" w:hAnsi="Times New Roman" w:cs="Times New Roman"/>
          <w:sz w:val="24"/>
          <w:szCs w:val="24"/>
        </w:rPr>
        <w:t>Gene Function Analysis……………………………………………</w:t>
      </w:r>
      <w:r w:rsidR="00FD44BB" w:rsidRPr="00A516ED">
        <w:rPr>
          <w:rFonts w:ascii="Times New Roman" w:hAnsi="Times New Roman" w:cs="Times New Roman"/>
          <w:sz w:val="24"/>
          <w:szCs w:val="24"/>
        </w:rPr>
        <w:t>……</w:t>
      </w:r>
    </w:p>
    <w:p w14:paraId="06911E06" w14:textId="1E5E0804" w:rsidR="00602C9D" w:rsidRPr="00A516ED" w:rsidRDefault="00602C9D" w:rsidP="00D37C45">
      <w:pPr>
        <w:pStyle w:val="NoSpacing"/>
        <w:spacing w:line="276" w:lineRule="auto"/>
        <w:rPr>
          <w:rFonts w:ascii="Times New Roman" w:hAnsi="Times New Roman" w:cs="Times New Roman"/>
          <w:color w:val="212121"/>
          <w:sz w:val="24"/>
          <w:szCs w:val="24"/>
          <w:shd w:val="clear" w:color="auto" w:fill="FFFFFF"/>
        </w:rPr>
      </w:pPr>
      <w:r w:rsidRPr="00A516ED">
        <w:rPr>
          <w:rFonts w:ascii="Times New Roman" w:hAnsi="Times New Roman" w:cs="Times New Roman"/>
          <w:color w:val="212121"/>
          <w:sz w:val="24"/>
          <w:szCs w:val="24"/>
          <w:shd w:val="clear" w:color="auto" w:fill="FFFFFF"/>
        </w:rPr>
        <w:t>Metagenome analysis for plant endophyte interaction studies……………</w:t>
      </w:r>
      <w:r w:rsidR="00FD44BB" w:rsidRPr="00A516ED">
        <w:rPr>
          <w:rFonts w:ascii="Times New Roman" w:hAnsi="Times New Roman" w:cs="Times New Roman"/>
          <w:color w:val="212121"/>
          <w:sz w:val="24"/>
          <w:szCs w:val="24"/>
          <w:shd w:val="clear" w:color="auto" w:fill="FFFFFF"/>
        </w:rPr>
        <w:t>……</w:t>
      </w:r>
      <w:r w:rsidR="00C41EB8" w:rsidRPr="00A516ED">
        <w:rPr>
          <w:rFonts w:ascii="Times New Roman" w:hAnsi="Times New Roman" w:cs="Times New Roman"/>
          <w:color w:val="212121"/>
          <w:sz w:val="24"/>
          <w:szCs w:val="24"/>
          <w:shd w:val="clear" w:color="auto" w:fill="FFFFFF"/>
        </w:rPr>
        <w:t>.</w:t>
      </w:r>
    </w:p>
    <w:p w14:paraId="14BF6491" w14:textId="186655D3" w:rsidR="00E936BA" w:rsidRPr="00A516ED" w:rsidRDefault="00E936BA" w:rsidP="00D37C45">
      <w:pPr>
        <w:pStyle w:val="NoSpacing"/>
        <w:spacing w:line="276" w:lineRule="auto"/>
        <w:rPr>
          <w:rFonts w:ascii="Times New Roman" w:hAnsi="Times New Roman" w:cs="Times New Roman"/>
          <w:color w:val="212121"/>
          <w:sz w:val="24"/>
          <w:szCs w:val="24"/>
          <w:shd w:val="clear" w:color="auto" w:fill="FFFFFF"/>
        </w:rPr>
      </w:pPr>
      <w:r w:rsidRPr="00A516ED">
        <w:rPr>
          <w:rFonts w:ascii="Times New Roman" w:hAnsi="Times New Roman" w:cs="Times New Roman"/>
          <w:sz w:val="24"/>
          <w:szCs w:val="24"/>
        </w:rPr>
        <w:t>NGS to TGS for metagenomic sequencing………………………......................</w:t>
      </w:r>
      <w:r w:rsidR="00C41EB8" w:rsidRPr="00A516ED">
        <w:rPr>
          <w:rFonts w:ascii="Times New Roman" w:hAnsi="Times New Roman" w:cs="Times New Roman"/>
          <w:sz w:val="24"/>
          <w:szCs w:val="24"/>
        </w:rPr>
        <w:t>.</w:t>
      </w:r>
    </w:p>
    <w:p w14:paraId="34164C36" w14:textId="198DBD44" w:rsidR="00602C9D" w:rsidRPr="00A516ED" w:rsidRDefault="00602C9D" w:rsidP="00D37C45">
      <w:pPr>
        <w:pStyle w:val="NoSpacing"/>
        <w:spacing w:line="276" w:lineRule="auto"/>
        <w:rPr>
          <w:rFonts w:ascii="Times New Roman" w:hAnsi="Times New Roman" w:cs="Times New Roman"/>
          <w:color w:val="000000" w:themeColor="text1"/>
          <w:sz w:val="24"/>
          <w:szCs w:val="24"/>
        </w:rPr>
      </w:pPr>
      <w:r w:rsidRPr="00A516ED">
        <w:rPr>
          <w:rFonts w:ascii="Times New Roman" w:hAnsi="Times New Roman" w:cs="Times New Roman"/>
          <w:color w:val="000000" w:themeColor="text1"/>
          <w:sz w:val="24"/>
          <w:szCs w:val="24"/>
        </w:rPr>
        <w:t>Metagenomics: Advantages and Challenges for endophytes screening……</w:t>
      </w:r>
      <w:r w:rsidR="00FD44BB" w:rsidRPr="00A516ED">
        <w:rPr>
          <w:rFonts w:ascii="Times New Roman" w:hAnsi="Times New Roman" w:cs="Times New Roman"/>
          <w:color w:val="000000" w:themeColor="text1"/>
          <w:sz w:val="24"/>
          <w:szCs w:val="24"/>
        </w:rPr>
        <w:t>…</w:t>
      </w:r>
      <w:r w:rsidR="00C41EB8" w:rsidRPr="00A516ED">
        <w:rPr>
          <w:rFonts w:ascii="Times New Roman" w:hAnsi="Times New Roman" w:cs="Times New Roman"/>
          <w:color w:val="000000" w:themeColor="text1"/>
          <w:sz w:val="24"/>
          <w:szCs w:val="24"/>
        </w:rPr>
        <w:t>…</w:t>
      </w:r>
    </w:p>
    <w:p w14:paraId="35982019" w14:textId="6DA299FD" w:rsidR="00824D52" w:rsidRPr="00A516ED" w:rsidRDefault="00824D52" w:rsidP="00D37C45">
      <w:pPr>
        <w:pStyle w:val="NoSpacing"/>
        <w:spacing w:line="276" w:lineRule="auto"/>
        <w:rPr>
          <w:rFonts w:ascii="Times New Roman" w:hAnsi="Times New Roman" w:cs="Times New Roman"/>
          <w:sz w:val="24"/>
          <w:szCs w:val="24"/>
        </w:rPr>
      </w:pPr>
      <w:r w:rsidRPr="00A516ED">
        <w:rPr>
          <w:rFonts w:ascii="Times New Roman" w:hAnsi="Times New Roman" w:cs="Times New Roman"/>
          <w:sz w:val="24"/>
          <w:szCs w:val="24"/>
        </w:rPr>
        <w:t>conclusion………………………………………………</w:t>
      </w:r>
      <w:r w:rsidR="006070CB" w:rsidRPr="00A516ED">
        <w:rPr>
          <w:rFonts w:ascii="Times New Roman" w:hAnsi="Times New Roman" w:cs="Times New Roman"/>
          <w:sz w:val="24"/>
          <w:szCs w:val="24"/>
        </w:rPr>
        <w:t>…</w:t>
      </w:r>
      <w:r w:rsidR="00602C9D" w:rsidRPr="00A516ED">
        <w:rPr>
          <w:rFonts w:ascii="Times New Roman" w:hAnsi="Times New Roman" w:cs="Times New Roman"/>
          <w:sz w:val="24"/>
          <w:szCs w:val="24"/>
        </w:rPr>
        <w:t>………………</w:t>
      </w:r>
      <w:r w:rsidR="00FD44BB" w:rsidRPr="00A516ED">
        <w:rPr>
          <w:rFonts w:ascii="Times New Roman" w:hAnsi="Times New Roman" w:cs="Times New Roman"/>
          <w:sz w:val="24"/>
          <w:szCs w:val="24"/>
        </w:rPr>
        <w:t>……</w:t>
      </w:r>
      <w:r w:rsidR="00C41EB8" w:rsidRPr="00A516ED">
        <w:rPr>
          <w:rFonts w:ascii="Times New Roman" w:hAnsi="Times New Roman" w:cs="Times New Roman"/>
          <w:sz w:val="24"/>
          <w:szCs w:val="24"/>
        </w:rPr>
        <w:t>.</w:t>
      </w:r>
    </w:p>
    <w:p w14:paraId="12645A2B" w14:textId="11FA7945" w:rsidR="00824D52" w:rsidRPr="00A516ED" w:rsidRDefault="00824D52" w:rsidP="00D37C45">
      <w:pPr>
        <w:pStyle w:val="NoSpacing"/>
        <w:spacing w:line="276" w:lineRule="auto"/>
        <w:rPr>
          <w:rFonts w:ascii="Times New Roman" w:hAnsi="Times New Roman" w:cs="Times New Roman"/>
          <w:sz w:val="24"/>
          <w:szCs w:val="24"/>
        </w:rPr>
      </w:pPr>
      <w:r w:rsidRPr="00A516ED">
        <w:rPr>
          <w:rFonts w:ascii="Times New Roman" w:hAnsi="Times New Roman" w:cs="Times New Roman"/>
          <w:sz w:val="24"/>
          <w:szCs w:val="24"/>
        </w:rPr>
        <w:t>References…………………………………………………………………</w:t>
      </w:r>
      <w:r w:rsidR="00FD44BB" w:rsidRPr="00A516ED">
        <w:rPr>
          <w:rFonts w:ascii="Times New Roman" w:hAnsi="Times New Roman" w:cs="Times New Roman"/>
          <w:sz w:val="24"/>
          <w:szCs w:val="24"/>
        </w:rPr>
        <w:t>……</w:t>
      </w:r>
      <w:r w:rsidR="00C41EB8" w:rsidRPr="00A516ED">
        <w:rPr>
          <w:rFonts w:ascii="Times New Roman" w:hAnsi="Times New Roman" w:cs="Times New Roman"/>
          <w:sz w:val="24"/>
          <w:szCs w:val="24"/>
        </w:rPr>
        <w:t>.</w:t>
      </w:r>
    </w:p>
    <w:p w14:paraId="5FC5C00F" w14:textId="77777777" w:rsidR="006070CB" w:rsidRPr="00A516ED" w:rsidRDefault="006070CB" w:rsidP="00D37C45">
      <w:pPr>
        <w:pStyle w:val="NoSpacing"/>
        <w:spacing w:line="276" w:lineRule="auto"/>
        <w:rPr>
          <w:rFonts w:ascii="Times New Roman" w:hAnsi="Times New Roman" w:cs="Times New Roman"/>
          <w:sz w:val="24"/>
          <w:szCs w:val="24"/>
        </w:rPr>
      </w:pPr>
    </w:p>
    <w:p w14:paraId="68FEC01B" w14:textId="74B77A65" w:rsidR="00C55D05" w:rsidRPr="00A516ED" w:rsidRDefault="00C55D05" w:rsidP="00B9457E">
      <w:pPr>
        <w:spacing w:line="360" w:lineRule="auto"/>
        <w:jc w:val="both"/>
        <w:rPr>
          <w:rFonts w:ascii="Times New Roman" w:hAnsi="Times New Roman" w:cs="Times New Roman"/>
          <w:b/>
          <w:bCs/>
          <w:sz w:val="24"/>
          <w:szCs w:val="24"/>
        </w:rPr>
      </w:pPr>
      <w:r w:rsidRPr="00A516ED">
        <w:rPr>
          <w:rFonts w:ascii="Times New Roman" w:hAnsi="Times New Roman" w:cs="Times New Roman"/>
          <w:b/>
          <w:bCs/>
          <w:sz w:val="24"/>
          <w:szCs w:val="24"/>
        </w:rPr>
        <w:t>Abstract</w:t>
      </w:r>
    </w:p>
    <w:p w14:paraId="3474A601" w14:textId="77777777" w:rsidR="00C25F58" w:rsidRPr="00A516ED" w:rsidRDefault="00C25F58" w:rsidP="00C25F58">
      <w:pPr>
        <w:spacing w:line="330" w:lineRule="atLeast"/>
        <w:ind w:firstLine="720"/>
        <w:jc w:val="both"/>
        <w:rPr>
          <w:rFonts w:ascii="Times New Roman" w:eastAsia="Times New Roman" w:hAnsi="Times New Roman" w:cs="Times New Roman"/>
          <w:color w:val="000000"/>
          <w:sz w:val="24"/>
          <w:szCs w:val="24"/>
          <w:lang w:eastAsia="en-GB"/>
        </w:rPr>
      </w:pPr>
      <w:r w:rsidRPr="00A516ED">
        <w:rPr>
          <w:rFonts w:ascii="Times New Roman" w:hAnsi="Times New Roman" w:cs="Times New Roman"/>
          <w:color w:val="333333"/>
          <w:sz w:val="24"/>
          <w:szCs w:val="24"/>
        </w:rPr>
        <w:t xml:space="preserve">Endophytes are microbes residing in plant tissue and they are clandestine masters of plant growth regulation. Quantifying taxon frequency and community membership of this microflora will allow us to assess their potential at unprecedented depth. The generation of highly accurate genomic data with advanced computational tools points to application-based perspectives of these </w:t>
      </w:r>
      <w:proofErr w:type="spellStart"/>
      <w:r w:rsidRPr="00A516ED">
        <w:rPr>
          <w:rFonts w:ascii="Times New Roman" w:hAnsi="Times New Roman" w:cs="Times New Roman"/>
          <w:color w:val="333333"/>
          <w:sz w:val="24"/>
          <w:szCs w:val="24"/>
        </w:rPr>
        <w:t>phytomicrobes</w:t>
      </w:r>
      <w:proofErr w:type="spellEnd"/>
      <w:r w:rsidRPr="00A516ED">
        <w:rPr>
          <w:rFonts w:ascii="Times New Roman" w:hAnsi="Times New Roman" w:cs="Times New Roman"/>
          <w:color w:val="333333"/>
          <w:sz w:val="24"/>
          <w:szCs w:val="24"/>
        </w:rPr>
        <w:t xml:space="preserve">. Whole metagenome analysis and metagenome analysis of 16S rDNA sequences are indispensable technologies to explore this valuable resource of microorganisms. Applications of metagenomic analysis in the field of endophyte study is a promising aspect of research focusing on plant-microbe interaction. Different sequencing technologies and bioinformatic tools employed for the metagenome analysis are discussed in </w:t>
      </w:r>
      <w:r w:rsidRPr="00A516ED">
        <w:rPr>
          <w:rFonts w:ascii="Times New Roman" w:hAnsi="Times New Roman" w:cs="Times New Roman"/>
          <w:color w:val="333333"/>
          <w:sz w:val="24"/>
          <w:szCs w:val="24"/>
        </w:rPr>
        <w:lastRenderedPageBreak/>
        <w:t>brief. Recognising the advantages and challenges of metagenomics and an awareness of emerging technologies for sequencing will make endophytic microbiome studies more appreciable. This is the era of tera-base-scale metagenomics, therefore the expansion of data in different public domain databases and bioinformatic tools for comparative analysis will lead to ice-breaking discoveries of novel microbes, genes, proteins or enzymes.</w:t>
      </w:r>
      <w:r w:rsidRPr="00A516ED">
        <w:rPr>
          <w:rStyle w:val="gmail-apple-converted-space"/>
          <w:rFonts w:ascii="Times New Roman" w:hAnsi="Times New Roman" w:cs="Times New Roman"/>
          <w:color w:val="333333"/>
          <w:sz w:val="24"/>
          <w:szCs w:val="24"/>
        </w:rPr>
        <w:t> </w:t>
      </w:r>
    </w:p>
    <w:p w14:paraId="7A113C24" w14:textId="77777777" w:rsidR="00C25F58" w:rsidRPr="00A516ED" w:rsidRDefault="00C25F58" w:rsidP="00C25F58">
      <w:pPr>
        <w:spacing w:line="330" w:lineRule="atLeast"/>
        <w:jc w:val="both"/>
        <w:rPr>
          <w:rFonts w:ascii="Times New Roman" w:hAnsi="Times New Roman" w:cs="Times New Roman"/>
          <w:color w:val="000000"/>
          <w:sz w:val="24"/>
          <w:szCs w:val="24"/>
        </w:rPr>
      </w:pPr>
      <w:r w:rsidRPr="00A516ED">
        <w:rPr>
          <w:rFonts w:ascii="Times New Roman" w:hAnsi="Times New Roman" w:cs="Times New Roman"/>
          <w:b/>
          <w:bCs/>
          <w:color w:val="000000"/>
          <w:sz w:val="24"/>
          <w:szCs w:val="24"/>
        </w:rPr>
        <w:t>Introduction</w:t>
      </w:r>
    </w:p>
    <w:p w14:paraId="023D31BC" w14:textId="77777777" w:rsidR="00C25F58" w:rsidRPr="00A516ED" w:rsidRDefault="00C25F58" w:rsidP="00C25F58">
      <w:pPr>
        <w:spacing w:line="330" w:lineRule="atLeast"/>
        <w:ind w:firstLine="720"/>
        <w:jc w:val="both"/>
        <w:rPr>
          <w:rFonts w:ascii="Times New Roman" w:hAnsi="Times New Roman" w:cs="Times New Roman"/>
          <w:color w:val="000000"/>
          <w:sz w:val="24"/>
          <w:szCs w:val="24"/>
        </w:rPr>
      </w:pPr>
      <w:r w:rsidRPr="00A516ED">
        <w:rPr>
          <w:rFonts w:ascii="Times New Roman" w:hAnsi="Times New Roman" w:cs="Times New Roman"/>
          <w:color w:val="000000"/>
          <w:sz w:val="24"/>
          <w:szCs w:val="24"/>
        </w:rPr>
        <w:t>Plants are complex microecosystems in which different niches are present on both external surfaces and internal tissues (Azevedo</w:t>
      </w:r>
      <w:r w:rsidRPr="00A516ED">
        <w:rPr>
          <w:rStyle w:val="gmail-apple-converted-space"/>
          <w:rFonts w:ascii="Times New Roman" w:hAnsi="Times New Roman" w:cs="Times New Roman"/>
          <w:i/>
          <w:iCs/>
          <w:color w:val="000000"/>
          <w:sz w:val="24"/>
          <w:szCs w:val="24"/>
        </w:rPr>
        <w:t> </w:t>
      </w:r>
      <w:r w:rsidRPr="00A516ED">
        <w:rPr>
          <w:rFonts w:ascii="Times New Roman" w:hAnsi="Times New Roman" w:cs="Times New Roman"/>
          <w:i/>
          <w:iCs/>
          <w:color w:val="000000"/>
          <w:sz w:val="24"/>
          <w:szCs w:val="24"/>
        </w:rPr>
        <w:t>et al</w:t>
      </w:r>
      <w:r w:rsidRPr="00A516ED">
        <w:rPr>
          <w:rFonts w:ascii="Times New Roman" w:hAnsi="Times New Roman" w:cs="Times New Roman"/>
          <w:color w:val="000000"/>
          <w:sz w:val="24"/>
          <w:szCs w:val="24"/>
        </w:rPr>
        <w:t>., 2000). Microorganisms are ubiquitous and they have been identified even in extreme environmental conditions. The magnitude of the microbial genome present in the biosphere is considered to be three-fold times higher than the plant and animal cells (Whitman</w:t>
      </w:r>
      <w:r w:rsidRPr="00A516ED">
        <w:rPr>
          <w:rStyle w:val="gmail-apple-converted-space"/>
          <w:rFonts w:ascii="Times New Roman" w:hAnsi="Times New Roman" w:cs="Times New Roman"/>
          <w:color w:val="000000"/>
          <w:sz w:val="24"/>
          <w:szCs w:val="24"/>
        </w:rPr>
        <w:t> </w:t>
      </w:r>
      <w:r w:rsidRPr="00A516ED">
        <w:rPr>
          <w:rFonts w:ascii="Times New Roman" w:hAnsi="Times New Roman" w:cs="Times New Roman"/>
          <w:i/>
          <w:iCs/>
          <w:color w:val="000000"/>
          <w:sz w:val="24"/>
          <w:szCs w:val="24"/>
        </w:rPr>
        <w:t>et al</w:t>
      </w:r>
      <w:r w:rsidRPr="00A516ED">
        <w:rPr>
          <w:rFonts w:ascii="Times New Roman" w:hAnsi="Times New Roman" w:cs="Times New Roman"/>
          <w:color w:val="000000"/>
          <w:sz w:val="24"/>
          <w:szCs w:val="24"/>
        </w:rPr>
        <w:t>., 1998). According to Strobel</w:t>
      </w:r>
      <w:r w:rsidRPr="00A516ED">
        <w:rPr>
          <w:rStyle w:val="gmail-apple-converted-space"/>
          <w:rFonts w:ascii="Times New Roman" w:hAnsi="Times New Roman" w:cs="Times New Roman"/>
          <w:color w:val="000000"/>
          <w:sz w:val="24"/>
          <w:szCs w:val="24"/>
        </w:rPr>
        <w:t> </w:t>
      </w:r>
      <w:r w:rsidRPr="00A516ED">
        <w:rPr>
          <w:rFonts w:ascii="Times New Roman" w:hAnsi="Times New Roman" w:cs="Times New Roman"/>
          <w:i/>
          <w:iCs/>
          <w:color w:val="000000"/>
          <w:sz w:val="24"/>
          <w:szCs w:val="24"/>
        </w:rPr>
        <w:t>et al</w:t>
      </w:r>
      <w:r w:rsidRPr="00A516ED">
        <w:rPr>
          <w:rFonts w:ascii="Times New Roman" w:hAnsi="Times New Roman" w:cs="Times New Roman"/>
          <w:color w:val="000000"/>
          <w:sz w:val="24"/>
          <w:szCs w:val="24"/>
        </w:rPr>
        <w:t>. (2004), almost all the plant species existing on the planet harbours one or more microorganisms as endophytes. There is almost zero percentage chance of finding a plant without endophyte mentioned as a rare exception (Partida-Martinez and Heil, 2011) and if present, would be more susceptible to pathogens and difficult to withstand environmental stress (</w:t>
      </w:r>
      <w:proofErr w:type="spellStart"/>
      <w:r w:rsidRPr="00A516ED">
        <w:rPr>
          <w:rFonts w:ascii="Times New Roman" w:hAnsi="Times New Roman" w:cs="Times New Roman"/>
          <w:color w:val="000000"/>
          <w:sz w:val="24"/>
          <w:szCs w:val="24"/>
        </w:rPr>
        <w:t>Timmusk</w:t>
      </w:r>
      <w:proofErr w:type="spellEnd"/>
      <w:r w:rsidRPr="00A516ED">
        <w:rPr>
          <w:rStyle w:val="gmail-apple-converted-space"/>
          <w:rFonts w:ascii="Times New Roman" w:hAnsi="Times New Roman" w:cs="Times New Roman"/>
          <w:color w:val="000000"/>
          <w:sz w:val="24"/>
          <w:szCs w:val="24"/>
        </w:rPr>
        <w:t> </w:t>
      </w:r>
      <w:r w:rsidRPr="00A516ED">
        <w:rPr>
          <w:rFonts w:ascii="Times New Roman" w:hAnsi="Times New Roman" w:cs="Times New Roman"/>
          <w:i/>
          <w:iCs/>
          <w:color w:val="000000"/>
          <w:sz w:val="24"/>
          <w:szCs w:val="24"/>
        </w:rPr>
        <w:t>et al</w:t>
      </w:r>
      <w:r w:rsidRPr="00A516ED">
        <w:rPr>
          <w:rFonts w:ascii="Times New Roman" w:hAnsi="Times New Roman" w:cs="Times New Roman"/>
          <w:color w:val="000000"/>
          <w:sz w:val="24"/>
          <w:szCs w:val="24"/>
        </w:rPr>
        <w:t>., 2011). The concept of ‘plant microbiome’ including the plant and symbiont, altered scientific approaches of the research community and they focused on the interactions taking place in this co-existence.</w:t>
      </w:r>
    </w:p>
    <w:p w14:paraId="00A9A822" w14:textId="77777777" w:rsidR="00C25F58" w:rsidRPr="00A516ED" w:rsidRDefault="00C25F58" w:rsidP="00C25F58">
      <w:pPr>
        <w:spacing w:line="330" w:lineRule="atLeast"/>
        <w:ind w:firstLine="720"/>
        <w:jc w:val="both"/>
        <w:rPr>
          <w:rFonts w:ascii="Times New Roman" w:hAnsi="Times New Roman" w:cs="Times New Roman"/>
          <w:color w:val="000000"/>
          <w:sz w:val="24"/>
          <w:szCs w:val="24"/>
        </w:rPr>
      </w:pPr>
      <w:r w:rsidRPr="00A516ED">
        <w:rPr>
          <w:rFonts w:ascii="Times New Roman" w:hAnsi="Times New Roman" w:cs="Times New Roman"/>
          <w:color w:val="000000"/>
          <w:sz w:val="24"/>
          <w:szCs w:val="24"/>
        </w:rPr>
        <w:t>Environmental conditions play an influential role in the development and survival of plants. In this sustainable development process, plants show radiant interactions with different microbial communities which may or may not be beneficial. The established development of plants associated with microbes indicates the high range of plant-microbe interaction which enhances plant growth. Symbiotic or mutualistic microbial communities residing in plant tissues have a significant role in the production of plant growth hormones, fighting pathogens, nutrient uptake and stress management. Isolation and culturing of endophytic microbes in growth medium and their screening for functional characterisation have always been done to elucidate a clear idea about this plant-microbe interaction. One of the limitations of culture-dependent screening is the hindrance of endophytes to grow in invitro culture conditions (Hong et al., 2019).</w:t>
      </w:r>
      <w:r w:rsidRPr="00A516ED">
        <w:rPr>
          <w:rStyle w:val="gmail-apple-converted-space"/>
          <w:rFonts w:ascii="Times New Roman" w:hAnsi="Times New Roman" w:cs="Times New Roman"/>
          <w:color w:val="000000"/>
          <w:sz w:val="24"/>
          <w:szCs w:val="24"/>
        </w:rPr>
        <w:t> </w:t>
      </w:r>
      <w:r w:rsidRPr="00A516ED">
        <w:rPr>
          <w:rFonts w:ascii="Times New Roman" w:hAnsi="Times New Roman" w:cs="Times New Roman"/>
          <w:color w:val="000000"/>
          <w:sz w:val="24"/>
          <w:szCs w:val="24"/>
        </w:rPr>
        <w:t>Specific studies on culture-based isolation point to another struggle that in some cases after initial isolation bacterial colonies show difficulties to grow in subcultures. The researchers working in this area speculated that the same host-specific metabolites were essential for the proper growth and multiplication of these endophytes which may not be available in further subculture conditions (</w:t>
      </w:r>
      <w:proofErr w:type="spellStart"/>
      <w:r w:rsidRPr="00A516ED">
        <w:rPr>
          <w:rFonts w:ascii="Times New Roman" w:hAnsi="Times New Roman" w:cs="Times New Roman"/>
          <w:color w:val="000000"/>
          <w:sz w:val="24"/>
          <w:szCs w:val="24"/>
        </w:rPr>
        <w:t>Eevers</w:t>
      </w:r>
      <w:proofErr w:type="spellEnd"/>
      <w:r w:rsidRPr="00A516ED">
        <w:rPr>
          <w:rFonts w:ascii="Times New Roman" w:hAnsi="Times New Roman" w:cs="Times New Roman"/>
          <w:color w:val="000000"/>
          <w:sz w:val="24"/>
          <w:szCs w:val="24"/>
        </w:rPr>
        <w:t xml:space="preserve"> et al, 2015)</w:t>
      </w:r>
    </w:p>
    <w:p w14:paraId="07A3C1A0" w14:textId="49FD2ACB" w:rsidR="00C25F58" w:rsidRPr="00A516ED" w:rsidRDefault="00EA33A8" w:rsidP="00C25F58">
      <w:pPr>
        <w:spacing w:line="330" w:lineRule="atLeast"/>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The l</w:t>
      </w:r>
      <w:r w:rsidR="00C25F58" w:rsidRPr="00A516ED">
        <w:rPr>
          <w:rFonts w:ascii="Times New Roman" w:hAnsi="Times New Roman" w:cs="Times New Roman"/>
          <w:color w:val="000000"/>
          <w:sz w:val="24"/>
          <w:szCs w:val="24"/>
        </w:rPr>
        <w:t xml:space="preserve">imitations of traditional culture-based isolation urged </w:t>
      </w:r>
      <w:r>
        <w:rPr>
          <w:rFonts w:ascii="Times New Roman" w:hAnsi="Times New Roman" w:cs="Times New Roman"/>
          <w:color w:val="000000"/>
          <w:sz w:val="24"/>
          <w:szCs w:val="24"/>
        </w:rPr>
        <w:t xml:space="preserve">the need for </w:t>
      </w:r>
      <w:r w:rsidR="00C25F58" w:rsidRPr="00A516ED">
        <w:rPr>
          <w:rFonts w:ascii="Times New Roman" w:hAnsi="Times New Roman" w:cs="Times New Roman"/>
          <w:color w:val="000000"/>
          <w:sz w:val="24"/>
          <w:szCs w:val="24"/>
        </w:rPr>
        <w:t xml:space="preserve">advanced techniques including </w:t>
      </w:r>
      <w:r>
        <w:rPr>
          <w:rFonts w:ascii="Times New Roman" w:hAnsi="Times New Roman" w:cs="Times New Roman"/>
          <w:color w:val="000000"/>
          <w:sz w:val="24"/>
          <w:szCs w:val="24"/>
        </w:rPr>
        <w:t>genome-</w:t>
      </w:r>
      <w:r w:rsidR="00C25F58" w:rsidRPr="00A516ED">
        <w:rPr>
          <w:rFonts w:ascii="Times New Roman" w:hAnsi="Times New Roman" w:cs="Times New Roman"/>
          <w:color w:val="000000"/>
          <w:sz w:val="24"/>
          <w:szCs w:val="24"/>
        </w:rPr>
        <w:t>based studies.</w:t>
      </w:r>
      <w:r w:rsidR="00C25F58" w:rsidRPr="00A516ED">
        <w:rPr>
          <w:rStyle w:val="gmail-apple-converted-space"/>
          <w:rFonts w:ascii="Times New Roman" w:hAnsi="Times New Roman" w:cs="Times New Roman"/>
          <w:color w:val="000000"/>
          <w:sz w:val="24"/>
          <w:szCs w:val="24"/>
        </w:rPr>
        <w:t> </w:t>
      </w:r>
      <w:r w:rsidR="00C25F58" w:rsidRPr="00A516ED">
        <w:rPr>
          <w:rFonts w:ascii="Times New Roman" w:hAnsi="Times New Roman" w:cs="Times New Roman"/>
          <w:color w:val="000000"/>
          <w:sz w:val="24"/>
          <w:szCs w:val="24"/>
        </w:rPr>
        <w:t>Handelsman et al., (1998) initiated stud</w:t>
      </w:r>
      <w:r>
        <w:rPr>
          <w:rFonts w:ascii="Times New Roman" w:hAnsi="Times New Roman" w:cs="Times New Roman"/>
          <w:color w:val="000000"/>
          <w:sz w:val="24"/>
          <w:szCs w:val="24"/>
        </w:rPr>
        <w:t>ies</w:t>
      </w:r>
      <w:r w:rsidR="00C25F58" w:rsidRPr="00A516ED">
        <w:rPr>
          <w:rFonts w:ascii="Times New Roman" w:hAnsi="Times New Roman" w:cs="Times New Roman"/>
          <w:color w:val="000000"/>
          <w:sz w:val="24"/>
          <w:szCs w:val="24"/>
        </w:rPr>
        <w:t xml:space="preserve"> on the total genome of the microbial samples from the environment and mentioned it as the study focusing on ‘the genome of the total microbiota found in nature’. Now the metagenome analysis attained a wider perspective which includes the entire genome of various microbial communities like bacteria and fungi in environmental samples. The environmental samples include soil samples, </w:t>
      </w:r>
      <w:proofErr w:type="spellStart"/>
      <w:r w:rsidR="00C25F58" w:rsidRPr="00A516ED">
        <w:rPr>
          <w:rFonts w:ascii="Times New Roman" w:hAnsi="Times New Roman" w:cs="Times New Roman"/>
          <w:color w:val="000000"/>
          <w:sz w:val="24"/>
          <w:szCs w:val="24"/>
        </w:rPr>
        <w:t>ecto</w:t>
      </w:r>
      <w:proofErr w:type="spellEnd"/>
      <w:r w:rsidR="00C25F58" w:rsidRPr="00A516ED">
        <w:rPr>
          <w:rFonts w:ascii="Times New Roman" w:hAnsi="Times New Roman" w:cs="Times New Roman"/>
          <w:color w:val="000000"/>
          <w:sz w:val="24"/>
          <w:szCs w:val="24"/>
        </w:rPr>
        <w:t xml:space="preserve">- and endo-microbial colonies from plants and animals, water samples </w:t>
      </w:r>
      <w:r w:rsidR="00C25F58" w:rsidRPr="00A516ED">
        <w:rPr>
          <w:rFonts w:ascii="Times New Roman" w:hAnsi="Times New Roman" w:cs="Times New Roman"/>
          <w:color w:val="000000"/>
          <w:sz w:val="24"/>
          <w:szCs w:val="24"/>
        </w:rPr>
        <w:lastRenderedPageBreak/>
        <w:t>etc. The focus of metagenomic analysis mainly relies on microbial population diversity and structure, phylogenetic trends, multifaceted interactions, relationships of microbial communities and the applied aspects of identifying beneficial microbes.</w:t>
      </w:r>
    </w:p>
    <w:p w14:paraId="3047D41D" w14:textId="4001D176" w:rsidR="00C25F58" w:rsidRPr="00A516ED" w:rsidRDefault="00C25F58" w:rsidP="00C25F58">
      <w:pPr>
        <w:spacing w:line="330" w:lineRule="atLeast"/>
        <w:ind w:firstLine="720"/>
        <w:jc w:val="both"/>
        <w:rPr>
          <w:rFonts w:ascii="Times New Roman" w:hAnsi="Times New Roman" w:cs="Times New Roman"/>
          <w:color w:val="000000"/>
          <w:sz w:val="24"/>
          <w:szCs w:val="24"/>
        </w:rPr>
      </w:pPr>
      <w:r w:rsidRPr="00A516ED">
        <w:rPr>
          <w:rFonts w:ascii="Times New Roman" w:hAnsi="Times New Roman" w:cs="Times New Roman"/>
          <w:color w:val="000000"/>
          <w:sz w:val="24"/>
          <w:szCs w:val="24"/>
        </w:rPr>
        <w:t xml:space="preserve">Metagenomic analysis </w:t>
      </w:r>
      <w:r w:rsidR="004B5989">
        <w:rPr>
          <w:rFonts w:ascii="Times New Roman" w:hAnsi="Times New Roman" w:cs="Times New Roman"/>
          <w:color w:val="000000"/>
          <w:sz w:val="24"/>
          <w:szCs w:val="24"/>
        </w:rPr>
        <w:t>is</w:t>
      </w:r>
      <w:r w:rsidRPr="00A516ED">
        <w:rPr>
          <w:rFonts w:ascii="Times New Roman" w:hAnsi="Times New Roman" w:cs="Times New Roman"/>
          <w:color w:val="000000"/>
          <w:sz w:val="24"/>
          <w:szCs w:val="24"/>
        </w:rPr>
        <w:t xml:space="preserve"> more relevant in endophytic microbial population studies. The rhizobia population of fungi and bacteria can be easily isolated and cultured in invitro conditions (Bafana, 2012). The microbes which reside inside plant tissues show much more complicated host-microbe interactions and they are very much adapted and established in host tissues. Therefore some of them are modified into an extent of obligate endophytes which are very difficult to cultivate under normal culture conditions</w:t>
      </w:r>
      <w:r w:rsidR="00A516ED">
        <w:rPr>
          <w:rFonts w:ascii="Times New Roman" w:hAnsi="Times New Roman" w:cs="Times New Roman"/>
          <w:color w:val="000000"/>
          <w:sz w:val="24"/>
          <w:szCs w:val="24"/>
        </w:rPr>
        <w:t xml:space="preserve"> </w:t>
      </w:r>
      <w:r w:rsidRPr="00A516ED">
        <w:rPr>
          <w:rFonts w:ascii="Times New Roman" w:hAnsi="Times New Roman" w:cs="Times New Roman"/>
          <w:color w:val="000000"/>
          <w:sz w:val="24"/>
          <w:szCs w:val="24"/>
        </w:rPr>
        <w:t>(Croes et al., 2013</w:t>
      </w:r>
      <w:r w:rsidRPr="00A516ED">
        <w:rPr>
          <w:rStyle w:val="gmail-msohyperlink"/>
          <w:rFonts w:ascii="Times New Roman" w:hAnsi="Times New Roman" w:cs="Times New Roman"/>
          <w:color w:val="000000"/>
          <w:sz w:val="24"/>
          <w:szCs w:val="24"/>
          <w:u w:val="single"/>
        </w:rPr>
        <w:t>,</w:t>
      </w:r>
      <w:r w:rsidRPr="00A516ED">
        <w:rPr>
          <w:rStyle w:val="gmail-apple-converted-space"/>
          <w:rFonts w:ascii="Times New Roman" w:hAnsi="Times New Roman" w:cs="Times New Roman"/>
          <w:color w:val="000000"/>
          <w:sz w:val="24"/>
          <w:szCs w:val="24"/>
        </w:rPr>
        <w:t> </w:t>
      </w:r>
      <w:proofErr w:type="spellStart"/>
      <w:r w:rsidRPr="00A516ED">
        <w:rPr>
          <w:rFonts w:ascii="Times New Roman" w:hAnsi="Times New Roman" w:cs="Times New Roman"/>
          <w:color w:val="000000"/>
          <w:sz w:val="24"/>
          <w:szCs w:val="24"/>
        </w:rPr>
        <w:t>Kamnev</w:t>
      </w:r>
      <w:proofErr w:type="spellEnd"/>
      <w:r w:rsidRPr="00A516ED">
        <w:rPr>
          <w:rFonts w:ascii="Times New Roman" w:hAnsi="Times New Roman" w:cs="Times New Roman"/>
          <w:color w:val="000000"/>
          <w:sz w:val="24"/>
          <w:szCs w:val="24"/>
        </w:rPr>
        <w:t> et al., </w:t>
      </w:r>
      <w:hyperlink r:id="rId5" w:anchor="mbt212291-bib-0013" w:history="1">
        <w:r w:rsidRPr="00A516ED">
          <w:rPr>
            <w:rStyle w:val="Hyperlink"/>
            <w:rFonts w:ascii="Times New Roman" w:hAnsi="Times New Roman" w:cs="Times New Roman"/>
            <w:color w:val="000000"/>
            <w:sz w:val="24"/>
            <w:szCs w:val="24"/>
          </w:rPr>
          <w:t>2005</w:t>
        </w:r>
      </w:hyperlink>
      <w:r w:rsidRPr="00A516ED">
        <w:rPr>
          <w:rStyle w:val="gmail-apple-converted-space"/>
          <w:rFonts w:ascii="Times New Roman" w:hAnsi="Times New Roman" w:cs="Times New Roman"/>
          <w:color w:val="000000"/>
          <w:sz w:val="24"/>
          <w:szCs w:val="24"/>
          <w:u w:val="single"/>
        </w:rPr>
        <w:t> </w:t>
      </w:r>
      <w:r w:rsidRPr="00A516ED">
        <w:rPr>
          <w:rFonts w:ascii="Times New Roman" w:hAnsi="Times New Roman" w:cs="Times New Roman"/>
          <w:color w:val="000000"/>
          <w:sz w:val="24"/>
          <w:szCs w:val="24"/>
        </w:rPr>
        <w:t>).</w:t>
      </w:r>
    </w:p>
    <w:p w14:paraId="4EA11DB4" w14:textId="77777777" w:rsidR="00C25F58" w:rsidRPr="00A516ED" w:rsidRDefault="00C25F58" w:rsidP="00C25F58">
      <w:pPr>
        <w:spacing w:line="330" w:lineRule="atLeast"/>
        <w:jc w:val="both"/>
        <w:rPr>
          <w:rFonts w:ascii="Times New Roman" w:hAnsi="Times New Roman" w:cs="Times New Roman"/>
          <w:color w:val="000000"/>
          <w:sz w:val="24"/>
          <w:szCs w:val="24"/>
        </w:rPr>
      </w:pPr>
      <w:r w:rsidRPr="00A516ED">
        <w:rPr>
          <w:rFonts w:ascii="Times New Roman" w:hAnsi="Times New Roman" w:cs="Times New Roman"/>
          <w:b/>
          <w:bCs/>
          <w:color w:val="000000"/>
          <w:sz w:val="24"/>
          <w:szCs w:val="24"/>
        </w:rPr>
        <w:t>Metagenomics: An emerging strategy for endophytic microflora studies</w:t>
      </w:r>
    </w:p>
    <w:p w14:paraId="15FD6526" w14:textId="77777777" w:rsidR="00C25F58" w:rsidRPr="00A516ED" w:rsidRDefault="00C25F58" w:rsidP="00C25F58">
      <w:pPr>
        <w:pStyle w:val="NormalWeb"/>
        <w:spacing w:before="0" w:beforeAutospacing="0" w:after="0" w:afterAutospacing="0" w:line="360" w:lineRule="atLeast"/>
        <w:ind w:firstLine="720"/>
        <w:jc w:val="both"/>
        <w:rPr>
          <w:color w:val="000000"/>
        </w:rPr>
      </w:pPr>
      <w:r w:rsidRPr="00A516ED">
        <w:rPr>
          <w:color w:val="000000"/>
        </w:rPr>
        <w:t>Genomic analysis of individual microbial colonies is in use for screening of novel metabolites and its large-scale industrial applications. The whole metagenome-based analysis widened the identification and application of beneficial microbes residing inside plant tissues. These microbes were reported to have a specific role in plant growth and health promotion (Rat et al., 2021, Eid et al., 2021, Lacava et al., 2022). Advances in metagenomics attained a fast pace of progression through Next Generation Sequencing Technologies (NGST). Biodiversity cluster analysis of endophytic microbial populations was conducted in different plant species with beneficial aspects like in the field of health care and agriculture. Metagenomic analysis was employed to identify microbial endophytic populations from different plants (Table 1). The metagenome studies led to the evaluation of applied aspects of plant-microbial interactions. The endophytes possess a specific role in host growth and development. As part of that it divulges the information of some rare microbes and their metabolic potential. Identification of gene sequences associated with novel metabolites makes the industrial application of that microorganism more significant. Production of plant growth hormones on a large scale, diverse antibiotics for fighting pathogenic microbes for the host, biochemicals involved in phytoremediation and different stress management systems for the host are some of the functions associated with specific genes from endophytes identified in metagenome analysis</w:t>
      </w:r>
    </w:p>
    <w:p w14:paraId="1288FC25" w14:textId="07F63C13" w:rsidR="00C25E22" w:rsidRPr="00A516ED" w:rsidRDefault="00C25E22" w:rsidP="00B9457E">
      <w:pPr>
        <w:pStyle w:val="NormalWeb"/>
        <w:spacing w:before="0" w:beforeAutospacing="0" w:after="0" w:afterAutospacing="0" w:line="360" w:lineRule="auto"/>
        <w:jc w:val="both"/>
        <w:rPr>
          <w:color w:val="2E2E2E"/>
        </w:rPr>
      </w:pPr>
      <w:r w:rsidRPr="00A516ED">
        <w:rPr>
          <w:color w:val="2E2E2E"/>
        </w:rPr>
        <w:t>Table 1: Metagenomic studies of bacterial an</w:t>
      </w:r>
      <w:r w:rsidR="00243278" w:rsidRPr="00A516ED">
        <w:rPr>
          <w:color w:val="2E2E2E"/>
        </w:rPr>
        <w:t>d</w:t>
      </w:r>
      <w:r w:rsidRPr="00A516ED">
        <w:rPr>
          <w:color w:val="2E2E2E"/>
        </w:rPr>
        <w:t xml:space="preserve"> fungal endophytes from different plants</w:t>
      </w:r>
    </w:p>
    <w:p w14:paraId="62B49CF5" w14:textId="77777777" w:rsidR="00C25E22" w:rsidRPr="00A516ED" w:rsidRDefault="00C25E22" w:rsidP="00B9457E">
      <w:pPr>
        <w:pStyle w:val="NormalWeb"/>
        <w:spacing w:before="0" w:beforeAutospacing="0" w:after="0" w:afterAutospacing="0" w:line="360" w:lineRule="auto"/>
        <w:jc w:val="both"/>
        <w:rPr>
          <w:color w:val="2E2E2E"/>
        </w:rPr>
      </w:pPr>
    </w:p>
    <w:tbl>
      <w:tblPr>
        <w:tblStyle w:val="PlainTable2"/>
        <w:tblW w:w="0" w:type="auto"/>
        <w:tblLayout w:type="fixed"/>
        <w:tblLook w:val="04A0" w:firstRow="1" w:lastRow="0" w:firstColumn="1" w:lastColumn="0" w:noHBand="0" w:noVBand="1"/>
      </w:tblPr>
      <w:tblGrid>
        <w:gridCol w:w="2122"/>
        <w:gridCol w:w="1417"/>
        <w:gridCol w:w="3686"/>
        <w:gridCol w:w="1791"/>
      </w:tblGrid>
      <w:tr w:rsidR="00874CA2" w:rsidRPr="00A516ED" w14:paraId="079C993F" w14:textId="77777777" w:rsidTr="00824805">
        <w:trPr>
          <w:cnfStyle w:val="100000000000" w:firstRow="1" w:lastRow="0" w:firstColumn="0" w:lastColumn="0" w:oddVBand="0" w:evenVBand="0" w:oddHBand="0"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2122" w:type="dxa"/>
          </w:tcPr>
          <w:p w14:paraId="79492E13" w14:textId="0251DE2A" w:rsidR="00DA703C" w:rsidRPr="00A516ED" w:rsidRDefault="00DA703C" w:rsidP="00B9457E">
            <w:pPr>
              <w:spacing w:before="240" w:after="0" w:line="360" w:lineRule="auto"/>
              <w:rPr>
                <w:rFonts w:ascii="Times New Roman" w:hAnsi="Times New Roman" w:cs="Times New Roman"/>
                <w:b w:val="0"/>
                <w:bCs w:val="0"/>
                <w:sz w:val="24"/>
                <w:szCs w:val="24"/>
              </w:rPr>
            </w:pPr>
            <w:r w:rsidRPr="00A516ED">
              <w:rPr>
                <w:rFonts w:ascii="Times New Roman" w:hAnsi="Times New Roman" w:cs="Times New Roman"/>
                <w:b w:val="0"/>
                <w:bCs w:val="0"/>
                <w:sz w:val="24"/>
                <w:szCs w:val="24"/>
              </w:rPr>
              <w:t>Plant</w:t>
            </w:r>
          </w:p>
        </w:tc>
        <w:tc>
          <w:tcPr>
            <w:tcW w:w="1417" w:type="dxa"/>
          </w:tcPr>
          <w:p w14:paraId="13B59DFF" w14:textId="25B4C49C" w:rsidR="00DA703C" w:rsidRPr="00A516ED" w:rsidRDefault="00874CA2" w:rsidP="00B9457E">
            <w:pPr>
              <w:spacing w:before="240" w:after="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516ED">
              <w:rPr>
                <w:rFonts w:ascii="Times New Roman" w:hAnsi="Times New Roman" w:cs="Times New Roman"/>
                <w:b w:val="0"/>
                <w:bCs w:val="0"/>
                <w:sz w:val="24"/>
                <w:szCs w:val="24"/>
              </w:rPr>
              <w:t>Organism</w:t>
            </w:r>
          </w:p>
        </w:tc>
        <w:tc>
          <w:tcPr>
            <w:tcW w:w="3686" w:type="dxa"/>
          </w:tcPr>
          <w:p w14:paraId="07797EED" w14:textId="5084DA40" w:rsidR="00DA703C" w:rsidRPr="00A516ED" w:rsidRDefault="00DA703C" w:rsidP="00B9457E">
            <w:pPr>
              <w:spacing w:before="240" w:after="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516ED">
              <w:rPr>
                <w:rFonts w:ascii="Times New Roman" w:hAnsi="Times New Roman" w:cs="Times New Roman"/>
                <w:b w:val="0"/>
                <w:bCs w:val="0"/>
                <w:sz w:val="24"/>
                <w:szCs w:val="24"/>
              </w:rPr>
              <w:t>Endophytes identified using metagenome analysis</w:t>
            </w:r>
          </w:p>
        </w:tc>
        <w:tc>
          <w:tcPr>
            <w:tcW w:w="1791" w:type="dxa"/>
          </w:tcPr>
          <w:p w14:paraId="33AB5F90" w14:textId="618B2E9C" w:rsidR="00DA703C" w:rsidRPr="00A516ED" w:rsidRDefault="00DA703C" w:rsidP="00B9457E">
            <w:pPr>
              <w:spacing w:before="240" w:after="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516ED">
              <w:rPr>
                <w:rFonts w:ascii="Times New Roman" w:hAnsi="Times New Roman" w:cs="Times New Roman"/>
                <w:b w:val="0"/>
                <w:bCs w:val="0"/>
                <w:sz w:val="24"/>
                <w:szCs w:val="24"/>
              </w:rPr>
              <w:t>References</w:t>
            </w:r>
          </w:p>
        </w:tc>
      </w:tr>
      <w:tr w:rsidR="00874CA2" w:rsidRPr="00A516ED" w14:paraId="14C78C05" w14:textId="77777777" w:rsidTr="00954FFD">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122" w:type="dxa"/>
          </w:tcPr>
          <w:p w14:paraId="76E3136C" w14:textId="38465947" w:rsidR="00DA703C" w:rsidRPr="00A516ED" w:rsidRDefault="00DA703C" w:rsidP="00B9457E">
            <w:pPr>
              <w:spacing w:before="240" w:after="0" w:line="360" w:lineRule="auto"/>
              <w:rPr>
                <w:rFonts w:ascii="Times New Roman" w:hAnsi="Times New Roman" w:cs="Times New Roman"/>
                <w:b w:val="0"/>
                <w:bCs w:val="0"/>
                <w:i/>
                <w:iCs/>
                <w:sz w:val="24"/>
                <w:szCs w:val="24"/>
              </w:rPr>
            </w:pPr>
            <w:r w:rsidRPr="00A516ED">
              <w:rPr>
                <w:rFonts w:ascii="Times New Roman" w:hAnsi="Times New Roman" w:cs="Times New Roman"/>
                <w:b w:val="0"/>
                <w:bCs w:val="0"/>
                <w:i/>
                <w:iCs/>
                <w:sz w:val="24"/>
                <w:szCs w:val="24"/>
              </w:rPr>
              <w:lastRenderedPageBreak/>
              <w:t>Aloe vera</w:t>
            </w:r>
          </w:p>
        </w:tc>
        <w:tc>
          <w:tcPr>
            <w:tcW w:w="1417" w:type="dxa"/>
          </w:tcPr>
          <w:p w14:paraId="3F4E745E" w14:textId="4DA3602B" w:rsidR="00DA703C" w:rsidRPr="00A516ED" w:rsidRDefault="00DA703C" w:rsidP="00B9457E">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t>Bacteria</w:t>
            </w:r>
          </w:p>
        </w:tc>
        <w:tc>
          <w:tcPr>
            <w:tcW w:w="3686" w:type="dxa"/>
          </w:tcPr>
          <w:p w14:paraId="006D1864" w14:textId="397B03D2" w:rsidR="00DA703C" w:rsidRPr="00A516ED" w:rsidRDefault="00DA703C" w:rsidP="00B9457E">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t>Proteobacteria, </w:t>
            </w:r>
            <w:hyperlink r:id="rId6" w:tooltip="Learn more about Firmicutes from ScienceDirect's AI-generated Topic Pages" w:history="1">
              <w:r w:rsidRPr="00A516ED">
                <w:rPr>
                  <w:rStyle w:val="Hyperlink"/>
                  <w:rFonts w:ascii="Times New Roman" w:hAnsi="Times New Roman" w:cs="Times New Roman"/>
                  <w:sz w:val="24"/>
                  <w:szCs w:val="24"/>
                </w:rPr>
                <w:t>Firmicutes</w:t>
              </w:r>
            </w:hyperlink>
            <w:r w:rsidRPr="00A516ED">
              <w:rPr>
                <w:rFonts w:ascii="Times New Roman" w:hAnsi="Times New Roman" w:cs="Times New Roman"/>
                <w:sz w:val="24"/>
                <w:szCs w:val="24"/>
              </w:rPr>
              <w:t>, </w:t>
            </w:r>
            <w:hyperlink r:id="rId7" w:tooltip="Learn more about Actinobacteria from ScienceDirect's AI-generated Topic Pages" w:history="1">
              <w:r w:rsidRPr="00A516ED">
                <w:rPr>
                  <w:rStyle w:val="Hyperlink"/>
                  <w:rFonts w:ascii="Times New Roman" w:hAnsi="Times New Roman" w:cs="Times New Roman"/>
                  <w:sz w:val="24"/>
                  <w:szCs w:val="24"/>
                </w:rPr>
                <w:t>Actinobacteria</w:t>
              </w:r>
            </w:hyperlink>
            <w:r w:rsidRPr="00A516ED">
              <w:rPr>
                <w:rFonts w:ascii="Times New Roman" w:hAnsi="Times New Roman" w:cs="Times New Roman"/>
                <w:sz w:val="24"/>
                <w:szCs w:val="24"/>
              </w:rPr>
              <w:t> and </w:t>
            </w:r>
            <w:proofErr w:type="spellStart"/>
            <w:r w:rsidRPr="00A516ED">
              <w:rPr>
                <w:rFonts w:ascii="Times New Roman" w:hAnsi="Times New Roman" w:cs="Times New Roman"/>
                <w:sz w:val="24"/>
                <w:szCs w:val="24"/>
              </w:rPr>
              <w:t>Bacteriodetes</w:t>
            </w:r>
            <w:proofErr w:type="spellEnd"/>
          </w:p>
        </w:tc>
        <w:tc>
          <w:tcPr>
            <w:tcW w:w="1791" w:type="dxa"/>
          </w:tcPr>
          <w:p w14:paraId="55C57BD7" w14:textId="6620150F" w:rsidR="00DA703C" w:rsidRPr="00A516ED" w:rsidRDefault="00000000" w:rsidP="00B9457E">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8" w:history="1">
              <w:r w:rsidR="00DA703C" w:rsidRPr="00A516ED">
                <w:rPr>
                  <w:rStyle w:val="Hyperlink"/>
                  <w:rFonts w:ascii="Times New Roman" w:hAnsi="Times New Roman" w:cs="Times New Roman"/>
                  <w:sz w:val="24"/>
                  <w:szCs w:val="24"/>
                </w:rPr>
                <w:t>Akinsanya</w:t>
              </w:r>
            </w:hyperlink>
            <w:r w:rsidR="00DA703C" w:rsidRPr="00A516ED">
              <w:rPr>
                <w:rFonts w:ascii="Times New Roman" w:hAnsi="Times New Roman" w:cs="Times New Roman"/>
                <w:sz w:val="24"/>
                <w:szCs w:val="24"/>
              </w:rPr>
              <w:t xml:space="preserve"> et al., 2015.</w:t>
            </w:r>
          </w:p>
        </w:tc>
      </w:tr>
      <w:tr w:rsidR="00874CA2" w:rsidRPr="00A516ED" w14:paraId="4DFB9987" w14:textId="77777777" w:rsidTr="00954FFD">
        <w:trPr>
          <w:trHeight w:val="361"/>
        </w:trPr>
        <w:tc>
          <w:tcPr>
            <w:cnfStyle w:val="001000000000" w:firstRow="0" w:lastRow="0" w:firstColumn="1" w:lastColumn="0" w:oddVBand="0" w:evenVBand="0" w:oddHBand="0" w:evenHBand="0" w:firstRowFirstColumn="0" w:firstRowLastColumn="0" w:lastRowFirstColumn="0" w:lastRowLastColumn="0"/>
            <w:tcW w:w="2122" w:type="dxa"/>
          </w:tcPr>
          <w:p w14:paraId="054F3F56" w14:textId="0837724A" w:rsidR="00DA703C" w:rsidRPr="00A516ED" w:rsidRDefault="00DA703C" w:rsidP="00B9457E">
            <w:pPr>
              <w:spacing w:before="240" w:after="0" w:line="360" w:lineRule="auto"/>
              <w:rPr>
                <w:rFonts w:ascii="Times New Roman" w:hAnsi="Times New Roman" w:cs="Times New Roman"/>
                <w:b w:val="0"/>
                <w:bCs w:val="0"/>
                <w:i/>
                <w:iCs/>
                <w:sz w:val="24"/>
                <w:szCs w:val="24"/>
              </w:rPr>
            </w:pPr>
            <w:r w:rsidRPr="00A516ED">
              <w:rPr>
                <w:rFonts w:ascii="Times New Roman" w:hAnsi="Times New Roman" w:cs="Times New Roman"/>
                <w:b w:val="0"/>
                <w:bCs w:val="0"/>
                <w:i/>
                <w:iCs/>
                <w:sz w:val="24"/>
                <w:szCs w:val="24"/>
              </w:rPr>
              <w:t>Panax ginseng</w:t>
            </w:r>
          </w:p>
        </w:tc>
        <w:tc>
          <w:tcPr>
            <w:tcW w:w="1417" w:type="dxa"/>
          </w:tcPr>
          <w:p w14:paraId="1FE38063" w14:textId="1AC6E8B7" w:rsidR="00DA703C" w:rsidRPr="00A516ED" w:rsidRDefault="00DA703C" w:rsidP="00B9457E">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t>Bacteria</w:t>
            </w:r>
          </w:p>
        </w:tc>
        <w:tc>
          <w:tcPr>
            <w:tcW w:w="3686" w:type="dxa"/>
          </w:tcPr>
          <w:p w14:paraId="4C3D7393" w14:textId="3FD31543" w:rsidR="00DA703C" w:rsidRPr="00A516ED" w:rsidRDefault="00DA703C" w:rsidP="00B9457E">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t>Proteobacteria and Actinobacteria</w:t>
            </w:r>
          </w:p>
        </w:tc>
        <w:tc>
          <w:tcPr>
            <w:tcW w:w="1791" w:type="dxa"/>
          </w:tcPr>
          <w:p w14:paraId="2AB00B4F" w14:textId="2AEF1FE3" w:rsidR="00DA703C" w:rsidRPr="00A516ED" w:rsidRDefault="00DA703C" w:rsidP="00B9457E">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t>Hong et al., 2019</w:t>
            </w:r>
          </w:p>
        </w:tc>
      </w:tr>
      <w:tr w:rsidR="00874CA2" w:rsidRPr="00A516ED" w14:paraId="081EECBB" w14:textId="77777777" w:rsidTr="00954FFD">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122" w:type="dxa"/>
          </w:tcPr>
          <w:p w14:paraId="03F82EC1" w14:textId="762FFEB5" w:rsidR="00DA703C" w:rsidRPr="00A516ED" w:rsidRDefault="00DA703C" w:rsidP="00B9457E">
            <w:pPr>
              <w:spacing w:before="240" w:after="0" w:line="360" w:lineRule="auto"/>
              <w:rPr>
                <w:rFonts w:ascii="Times New Roman" w:hAnsi="Times New Roman" w:cs="Times New Roman"/>
                <w:b w:val="0"/>
                <w:bCs w:val="0"/>
                <w:i/>
                <w:iCs/>
                <w:sz w:val="24"/>
                <w:szCs w:val="24"/>
              </w:rPr>
            </w:pPr>
            <w:r w:rsidRPr="00A516ED">
              <w:rPr>
                <w:rFonts w:ascii="Times New Roman" w:hAnsi="Times New Roman" w:cs="Times New Roman"/>
                <w:b w:val="0"/>
                <w:bCs w:val="0"/>
                <w:i/>
                <w:iCs/>
                <w:sz w:val="24"/>
                <w:szCs w:val="24"/>
              </w:rPr>
              <w:t xml:space="preserve">Senna </w:t>
            </w:r>
            <w:proofErr w:type="spellStart"/>
            <w:r w:rsidR="00FD5A8A" w:rsidRPr="00A516ED">
              <w:rPr>
                <w:rFonts w:ascii="Times New Roman" w:hAnsi="Times New Roman" w:cs="Times New Roman"/>
                <w:b w:val="0"/>
                <w:bCs w:val="0"/>
                <w:i/>
                <w:iCs/>
                <w:sz w:val="24"/>
                <w:szCs w:val="24"/>
              </w:rPr>
              <w:t>i</w:t>
            </w:r>
            <w:r w:rsidRPr="00A516ED">
              <w:rPr>
                <w:rFonts w:ascii="Times New Roman" w:hAnsi="Times New Roman" w:cs="Times New Roman"/>
                <w:b w:val="0"/>
                <w:bCs w:val="0"/>
                <w:i/>
                <w:iCs/>
                <w:sz w:val="24"/>
                <w:szCs w:val="24"/>
              </w:rPr>
              <w:t>talica</w:t>
            </w:r>
            <w:proofErr w:type="spellEnd"/>
          </w:p>
        </w:tc>
        <w:tc>
          <w:tcPr>
            <w:tcW w:w="1417" w:type="dxa"/>
          </w:tcPr>
          <w:p w14:paraId="0A829AFE" w14:textId="5BDA7D4F" w:rsidR="00DA703C" w:rsidRPr="00A516ED" w:rsidRDefault="00DA703C" w:rsidP="00B9457E">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t>Bacteria</w:t>
            </w:r>
          </w:p>
        </w:tc>
        <w:tc>
          <w:tcPr>
            <w:tcW w:w="3686" w:type="dxa"/>
          </w:tcPr>
          <w:p w14:paraId="6326652C" w14:textId="75C10FA8" w:rsidR="00DA703C" w:rsidRPr="00A516ED" w:rsidRDefault="00DA703C" w:rsidP="00B9457E">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t>Cyanobacteria, Proteobacteria, Actinobacteria, Firmicutes</w:t>
            </w:r>
          </w:p>
        </w:tc>
        <w:tc>
          <w:tcPr>
            <w:tcW w:w="1791" w:type="dxa"/>
          </w:tcPr>
          <w:p w14:paraId="63FD44B0" w14:textId="06112C13" w:rsidR="00DA703C" w:rsidRPr="00A516ED" w:rsidRDefault="00DA703C" w:rsidP="00B9457E">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t>Alsaedi et al, 2022</w:t>
            </w:r>
          </w:p>
        </w:tc>
      </w:tr>
      <w:tr w:rsidR="00874CA2" w:rsidRPr="00A516ED" w14:paraId="680FC8FB" w14:textId="77777777" w:rsidTr="00954FFD">
        <w:trPr>
          <w:trHeight w:val="410"/>
        </w:trPr>
        <w:tc>
          <w:tcPr>
            <w:cnfStyle w:val="001000000000" w:firstRow="0" w:lastRow="0" w:firstColumn="1" w:lastColumn="0" w:oddVBand="0" w:evenVBand="0" w:oddHBand="0" w:evenHBand="0" w:firstRowFirstColumn="0" w:firstRowLastColumn="0" w:lastRowFirstColumn="0" w:lastRowLastColumn="0"/>
            <w:tcW w:w="2122" w:type="dxa"/>
          </w:tcPr>
          <w:p w14:paraId="4C6B341E" w14:textId="11534BEE" w:rsidR="00DA703C" w:rsidRPr="00A516ED" w:rsidRDefault="00DA703C" w:rsidP="00B9457E">
            <w:pPr>
              <w:spacing w:before="240" w:after="0" w:line="360" w:lineRule="auto"/>
              <w:rPr>
                <w:rFonts w:ascii="Times New Roman" w:hAnsi="Times New Roman" w:cs="Times New Roman"/>
                <w:b w:val="0"/>
                <w:bCs w:val="0"/>
                <w:i/>
                <w:iCs/>
                <w:sz w:val="24"/>
                <w:szCs w:val="24"/>
              </w:rPr>
            </w:pPr>
            <w:r w:rsidRPr="00A516ED">
              <w:rPr>
                <w:rFonts w:ascii="Times New Roman" w:hAnsi="Times New Roman" w:cs="Times New Roman"/>
                <w:b w:val="0"/>
                <w:bCs w:val="0"/>
                <w:i/>
                <w:iCs/>
                <w:sz w:val="24"/>
                <w:szCs w:val="24"/>
              </w:rPr>
              <w:t xml:space="preserve">Eleusine coracana (L.) </w:t>
            </w:r>
            <w:proofErr w:type="spellStart"/>
            <w:r w:rsidRPr="00A516ED">
              <w:rPr>
                <w:rFonts w:ascii="Times New Roman" w:hAnsi="Times New Roman" w:cs="Times New Roman"/>
                <w:b w:val="0"/>
                <w:bCs w:val="0"/>
                <w:sz w:val="24"/>
                <w:szCs w:val="24"/>
              </w:rPr>
              <w:t>Gaertn</w:t>
            </w:r>
            <w:proofErr w:type="spellEnd"/>
            <w:r w:rsidRPr="00A516ED">
              <w:rPr>
                <w:rFonts w:ascii="Times New Roman" w:hAnsi="Times New Roman" w:cs="Times New Roman"/>
                <w:b w:val="0"/>
                <w:bCs w:val="0"/>
                <w:i/>
                <w:iCs/>
                <w:sz w:val="24"/>
                <w:szCs w:val="24"/>
              </w:rPr>
              <w:t xml:space="preserve">. </w:t>
            </w:r>
            <w:r w:rsidRPr="00A516ED">
              <w:rPr>
                <w:rFonts w:ascii="Times New Roman" w:hAnsi="Times New Roman" w:cs="Times New Roman"/>
                <w:b w:val="0"/>
                <w:bCs w:val="0"/>
                <w:sz w:val="24"/>
                <w:szCs w:val="24"/>
              </w:rPr>
              <w:t>subsp</w:t>
            </w:r>
            <w:r w:rsidRPr="00A516ED">
              <w:rPr>
                <w:rFonts w:ascii="Times New Roman" w:hAnsi="Times New Roman" w:cs="Times New Roman"/>
                <w:b w:val="0"/>
                <w:bCs w:val="0"/>
                <w:i/>
                <w:iCs/>
                <w:sz w:val="24"/>
                <w:szCs w:val="24"/>
              </w:rPr>
              <w:t>. </w:t>
            </w:r>
            <w:r w:rsidRPr="00A516ED">
              <w:rPr>
                <w:rFonts w:ascii="Times New Roman" w:hAnsi="Times New Roman" w:cs="Times New Roman"/>
                <w:b w:val="0"/>
                <w:bCs w:val="0"/>
                <w:sz w:val="24"/>
                <w:szCs w:val="24"/>
              </w:rPr>
              <w:t>coracana</w:t>
            </w:r>
          </w:p>
        </w:tc>
        <w:tc>
          <w:tcPr>
            <w:tcW w:w="1417" w:type="dxa"/>
          </w:tcPr>
          <w:p w14:paraId="18369383" w14:textId="68062ED1" w:rsidR="00DA703C" w:rsidRPr="00A516ED" w:rsidRDefault="00DA703C" w:rsidP="00B9457E">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t>Bacteria</w:t>
            </w:r>
          </w:p>
        </w:tc>
        <w:tc>
          <w:tcPr>
            <w:tcW w:w="3686" w:type="dxa"/>
          </w:tcPr>
          <w:p w14:paraId="47BB4BCC" w14:textId="4F80B899" w:rsidR="00DA703C" w:rsidRPr="00A516ED" w:rsidRDefault="00DA703C" w:rsidP="00B9457E">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t xml:space="preserve">Proteobacteria, Actinobacteria and </w:t>
            </w:r>
            <w:proofErr w:type="spellStart"/>
            <w:r w:rsidRPr="00A516ED">
              <w:rPr>
                <w:rFonts w:ascii="Times New Roman" w:hAnsi="Times New Roman" w:cs="Times New Roman"/>
                <w:sz w:val="24"/>
                <w:szCs w:val="24"/>
              </w:rPr>
              <w:t>Bacteriodetes</w:t>
            </w:r>
            <w:proofErr w:type="spellEnd"/>
          </w:p>
        </w:tc>
        <w:tc>
          <w:tcPr>
            <w:tcW w:w="1791" w:type="dxa"/>
          </w:tcPr>
          <w:p w14:paraId="7AFAEA4A" w14:textId="430A3C40" w:rsidR="00DA703C" w:rsidRPr="00A516ED" w:rsidRDefault="00DA703C" w:rsidP="00B9457E">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t>Prasannakumar et al., 2019</w:t>
            </w:r>
          </w:p>
        </w:tc>
      </w:tr>
      <w:tr w:rsidR="00874CA2" w:rsidRPr="00A516ED" w14:paraId="7E6B62F4" w14:textId="77777777" w:rsidTr="00954FFD">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122" w:type="dxa"/>
          </w:tcPr>
          <w:p w14:paraId="10D0700C" w14:textId="25C9DF22" w:rsidR="00DA703C" w:rsidRPr="00A516ED" w:rsidRDefault="00DA703C" w:rsidP="00B9457E">
            <w:pPr>
              <w:spacing w:before="240" w:after="0" w:line="360" w:lineRule="auto"/>
              <w:rPr>
                <w:rFonts w:ascii="Times New Roman" w:hAnsi="Times New Roman" w:cs="Times New Roman"/>
                <w:b w:val="0"/>
                <w:bCs w:val="0"/>
                <w:i/>
                <w:iCs/>
                <w:sz w:val="24"/>
                <w:szCs w:val="24"/>
              </w:rPr>
            </w:pPr>
            <w:r w:rsidRPr="00A516ED">
              <w:rPr>
                <w:rFonts w:ascii="Times New Roman" w:hAnsi="Times New Roman" w:cs="Times New Roman"/>
                <w:b w:val="0"/>
                <w:bCs w:val="0"/>
                <w:i/>
                <w:iCs/>
                <w:sz w:val="24"/>
                <w:szCs w:val="24"/>
              </w:rPr>
              <w:t xml:space="preserve">Quercus </w:t>
            </w:r>
            <w:proofErr w:type="spellStart"/>
            <w:r w:rsidRPr="00A516ED">
              <w:rPr>
                <w:rFonts w:ascii="Times New Roman" w:hAnsi="Times New Roman" w:cs="Times New Roman"/>
                <w:b w:val="0"/>
                <w:bCs w:val="0"/>
                <w:i/>
                <w:iCs/>
                <w:sz w:val="24"/>
                <w:szCs w:val="24"/>
              </w:rPr>
              <w:t>mongolica</w:t>
            </w:r>
            <w:proofErr w:type="spellEnd"/>
            <w:r w:rsidRPr="00A516ED">
              <w:rPr>
                <w:rFonts w:ascii="Times New Roman" w:hAnsi="Times New Roman" w:cs="Times New Roman"/>
                <w:b w:val="0"/>
                <w:bCs w:val="0"/>
                <w:i/>
                <w:iCs/>
                <w:sz w:val="24"/>
                <w:szCs w:val="24"/>
              </w:rPr>
              <w:t> </w:t>
            </w:r>
            <w:r w:rsidRPr="00A516ED">
              <w:rPr>
                <w:rFonts w:ascii="Times New Roman" w:hAnsi="Times New Roman" w:cs="Times New Roman"/>
                <w:b w:val="0"/>
                <w:bCs w:val="0"/>
                <w:sz w:val="24"/>
                <w:szCs w:val="24"/>
              </w:rPr>
              <w:t>and</w:t>
            </w:r>
            <w:r w:rsidRPr="00A516ED">
              <w:rPr>
                <w:rFonts w:ascii="Times New Roman" w:hAnsi="Times New Roman" w:cs="Times New Roman"/>
                <w:b w:val="0"/>
                <w:bCs w:val="0"/>
                <w:i/>
                <w:iCs/>
                <w:sz w:val="24"/>
                <w:szCs w:val="24"/>
              </w:rPr>
              <w:t> Quercus serrata</w:t>
            </w:r>
          </w:p>
        </w:tc>
        <w:tc>
          <w:tcPr>
            <w:tcW w:w="1417" w:type="dxa"/>
          </w:tcPr>
          <w:p w14:paraId="3C42B00E" w14:textId="5D012B31" w:rsidR="00DA703C" w:rsidRPr="00A516ED" w:rsidRDefault="00DA703C" w:rsidP="00B9457E">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t>Fungi</w:t>
            </w:r>
          </w:p>
        </w:tc>
        <w:tc>
          <w:tcPr>
            <w:tcW w:w="3686" w:type="dxa"/>
          </w:tcPr>
          <w:p w14:paraId="27674065" w14:textId="30CE2C47" w:rsidR="00DA703C" w:rsidRPr="00A516ED" w:rsidRDefault="00DA703C" w:rsidP="00B9457E">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A516ED">
              <w:rPr>
                <w:rFonts w:ascii="Times New Roman" w:hAnsi="Times New Roman" w:cs="Times New Roman"/>
                <w:sz w:val="24"/>
                <w:szCs w:val="24"/>
              </w:rPr>
              <w:t>Peltaster</w:t>
            </w:r>
            <w:proofErr w:type="spellEnd"/>
            <w:r w:rsidRPr="00A516ED">
              <w:rPr>
                <w:rFonts w:ascii="Times New Roman" w:hAnsi="Times New Roman" w:cs="Times New Roman"/>
                <w:sz w:val="24"/>
                <w:szCs w:val="24"/>
              </w:rPr>
              <w:t>, Cladosporium and </w:t>
            </w:r>
            <w:proofErr w:type="spellStart"/>
            <w:r w:rsidRPr="00A516ED">
              <w:rPr>
                <w:rFonts w:ascii="Times New Roman" w:hAnsi="Times New Roman" w:cs="Times New Roman"/>
                <w:sz w:val="24"/>
                <w:szCs w:val="24"/>
              </w:rPr>
              <w:t>Monochaetia</w:t>
            </w:r>
            <w:proofErr w:type="spellEnd"/>
            <w:r w:rsidRPr="00A516ED">
              <w:rPr>
                <w:rFonts w:ascii="Times New Roman" w:hAnsi="Times New Roman" w:cs="Times New Roman"/>
                <w:sz w:val="24"/>
                <w:szCs w:val="24"/>
              </w:rPr>
              <w:t> </w:t>
            </w:r>
          </w:p>
        </w:tc>
        <w:tc>
          <w:tcPr>
            <w:tcW w:w="1791" w:type="dxa"/>
          </w:tcPr>
          <w:p w14:paraId="059D83BD" w14:textId="2A4B6821" w:rsidR="00DA703C" w:rsidRPr="00A516ED" w:rsidRDefault="00DA703C" w:rsidP="00B9457E">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t>Nguyen,</w:t>
            </w:r>
            <w:r w:rsidR="00FD5A8A" w:rsidRPr="00A516ED">
              <w:rPr>
                <w:rFonts w:ascii="Times New Roman" w:hAnsi="Times New Roman" w:cs="Times New Roman"/>
                <w:sz w:val="24"/>
                <w:szCs w:val="24"/>
              </w:rPr>
              <w:t xml:space="preserve"> </w:t>
            </w:r>
            <w:r w:rsidRPr="00A516ED">
              <w:rPr>
                <w:rFonts w:ascii="Times New Roman" w:hAnsi="Times New Roman" w:cs="Times New Roman"/>
                <w:sz w:val="24"/>
                <w:szCs w:val="24"/>
              </w:rPr>
              <w:t>et al., 2021</w:t>
            </w:r>
          </w:p>
        </w:tc>
      </w:tr>
      <w:tr w:rsidR="00874CA2" w:rsidRPr="00A516ED" w14:paraId="612D99EC" w14:textId="77777777" w:rsidTr="00954FFD">
        <w:trPr>
          <w:trHeight w:val="410"/>
        </w:trPr>
        <w:tc>
          <w:tcPr>
            <w:cnfStyle w:val="001000000000" w:firstRow="0" w:lastRow="0" w:firstColumn="1" w:lastColumn="0" w:oddVBand="0" w:evenVBand="0" w:oddHBand="0" w:evenHBand="0" w:firstRowFirstColumn="0" w:firstRowLastColumn="0" w:lastRowFirstColumn="0" w:lastRowLastColumn="0"/>
            <w:tcW w:w="2122" w:type="dxa"/>
          </w:tcPr>
          <w:p w14:paraId="2AF4CF4F" w14:textId="1E270666" w:rsidR="006A03EB" w:rsidRPr="00A516ED" w:rsidRDefault="006A03EB" w:rsidP="00B9457E">
            <w:pPr>
              <w:spacing w:before="240" w:after="0" w:line="360" w:lineRule="auto"/>
              <w:rPr>
                <w:rFonts w:ascii="Times New Roman" w:hAnsi="Times New Roman" w:cs="Times New Roman"/>
                <w:b w:val="0"/>
                <w:bCs w:val="0"/>
                <w:i/>
                <w:iCs/>
                <w:sz w:val="24"/>
                <w:szCs w:val="24"/>
              </w:rPr>
            </w:pPr>
            <w:r w:rsidRPr="00A516ED">
              <w:rPr>
                <w:rFonts w:ascii="Times New Roman" w:hAnsi="Times New Roman" w:cs="Times New Roman"/>
                <w:b w:val="0"/>
                <w:bCs w:val="0"/>
                <w:i/>
                <w:iCs/>
                <w:sz w:val="24"/>
                <w:szCs w:val="24"/>
              </w:rPr>
              <w:t>Oryza sativa </w:t>
            </w:r>
            <w:r w:rsidRPr="00A516ED">
              <w:rPr>
                <w:rFonts w:ascii="Times New Roman" w:hAnsi="Times New Roman" w:cs="Times New Roman"/>
                <w:b w:val="0"/>
                <w:bCs w:val="0"/>
                <w:sz w:val="24"/>
                <w:szCs w:val="24"/>
              </w:rPr>
              <w:t>L.</w:t>
            </w:r>
          </w:p>
          <w:p w14:paraId="7BE9D27B" w14:textId="77777777" w:rsidR="006A03EB" w:rsidRPr="00A516ED" w:rsidRDefault="006A03EB" w:rsidP="00B9457E">
            <w:pPr>
              <w:spacing w:before="240" w:after="0" w:line="360" w:lineRule="auto"/>
              <w:rPr>
                <w:rFonts w:ascii="Times New Roman" w:hAnsi="Times New Roman" w:cs="Times New Roman"/>
                <w:b w:val="0"/>
                <w:bCs w:val="0"/>
                <w:i/>
                <w:iCs/>
                <w:sz w:val="24"/>
                <w:szCs w:val="24"/>
              </w:rPr>
            </w:pPr>
          </w:p>
        </w:tc>
        <w:tc>
          <w:tcPr>
            <w:tcW w:w="1417" w:type="dxa"/>
          </w:tcPr>
          <w:p w14:paraId="543CB8E3" w14:textId="3F09073E" w:rsidR="006A03EB" w:rsidRPr="00A516ED" w:rsidRDefault="00850E68" w:rsidP="00B9457E">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t>Bacteria</w:t>
            </w:r>
          </w:p>
        </w:tc>
        <w:tc>
          <w:tcPr>
            <w:tcW w:w="3686" w:type="dxa"/>
          </w:tcPr>
          <w:p w14:paraId="388DAE36" w14:textId="1D4B90B3" w:rsidR="006A03EB" w:rsidRPr="00A516ED" w:rsidRDefault="00850E68" w:rsidP="00B9457E">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t>Proteobacteria, Firmicutes, Cyanobacteria and Actinobacteria</w:t>
            </w:r>
          </w:p>
        </w:tc>
        <w:tc>
          <w:tcPr>
            <w:tcW w:w="1791" w:type="dxa"/>
          </w:tcPr>
          <w:p w14:paraId="2E612DFA" w14:textId="17715446" w:rsidR="006A03EB" w:rsidRPr="00A516ED" w:rsidRDefault="00850E68" w:rsidP="00B9457E">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t>Sengupta et al., 2017</w:t>
            </w:r>
          </w:p>
        </w:tc>
      </w:tr>
      <w:tr w:rsidR="00874CA2" w:rsidRPr="00A516ED" w14:paraId="230DB9E0" w14:textId="77777777" w:rsidTr="00954FFD">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2122" w:type="dxa"/>
          </w:tcPr>
          <w:p w14:paraId="5AC8EC9A" w14:textId="1924D91C" w:rsidR="00850E68" w:rsidRPr="00A516ED" w:rsidRDefault="00850E68" w:rsidP="00B9457E">
            <w:pPr>
              <w:spacing w:before="240" w:after="0" w:line="360" w:lineRule="auto"/>
              <w:rPr>
                <w:rFonts w:ascii="Times New Roman" w:hAnsi="Times New Roman" w:cs="Times New Roman"/>
                <w:b w:val="0"/>
                <w:bCs w:val="0"/>
                <w:i/>
                <w:iCs/>
                <w:sz w:val="24"/>
                <w:szCs w:val="24"/>
              </w:rPr>
            </w:pPr>
            <w:r w:rsidRPr="00A516ED">
              <w:rPr>
                <w:rFonts w:ascii="Times New Roman" w:hAnsi="Times New Roman" w:cs="Times New Roman"/>
                <w:b w:val="0"/>
                <w:bCs w:val="0"/>
                <w:i/>
                <w:iCs/>
                <w:sz w:val="24"/>
                <w:szCs w:val="24"/>
              </w:rPr>
              <w:t xml:space="preserve">Vitis vinifera </w:t>
            </w:r>
            <w:r w:rsidR="00FD5A8A" w:rsidRPr="00A516ED">
              <w:rPr>
                <w:rFonts w:ascii="Times New Roman" w:hAnsi="Times New Roman" w:cs="Times New Roman"/>
                <w:b w:val="0"/>
                <w:bCs w:val="0"/>
                <w:sz w:val="24"/>
                <w:szCs w:val="24"/>
              </w:rPr>
              <w:t>L.</w:t>
            </w:r>
          </w:p>
        </w:tc>
        <w:tc>
          <w:tcPr>
            <w:tcW w:w="1417" w:type="dxa"/>
          </w:tcPr>
          <w:p w14:paraId="6929ABBB" w14:textId="1E113D71" w:rsidR="00850E68" w:rsidRPr="00A516ED" w:rsidRDefault="00850E68" w:rsidP="00B9457E">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t>Bacteria</w:t>
            </w:r>
          </w:p>
        </w:tc>
        <w:tc>
          <w:tcPr>
            <w:tcW w:w="3686" w:type="dxa"/>
          </w:tcPr>
          <w:p w14:paraId="7EAE1253" w14:textId="61D2165F" w:rsidR="00850E68" w:rsidRPr="00A516ED" w:rsidRDefault="00850E68" w:rsidP="00B9457E">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A516ED">
              <w:rPr>
                <w:rFonts w:ascii="Times New Roman" w:hAnsi="Times New Roman" w:cs="Times New Roman"/>
                <w:sz w:val="24"/>
                <w:szCs w:val="24"/>
              </w:rPr>
              <w:t>Alstonia</w:t>
            </w:r>
            <w:proofErr w:type="spellEnd"/>
            <w:r w:rsidRPr="00A516ED">
              <w:rPr>
                <w:rFonts w:ascii="Times New Roman" w:hAnsi="Times New Roman" w:cs="Times New Roman"/>
                <w:sz w:val="24"/>
                <w:szCs w:val="24"/>
              </w:rPr>
              <w:t xml:space="preserve">, </w:t>
            </w:r>
            <w:proofErr w:type="spellStart"/>
            <w:r w:rsidRPr="00A516ED">
              <w:rPr>
                <w:rFonts w:ascii="Times New Roman" w:hAnsi="Times New Roman" w:cs="Times New Roman"/>
                <w:sz w:val="24"/>
                <w:szCs w:val="24"/>
              </w:rPr>
              <w:t>Burkholderia</w:t>
            </w:r>
            <w:proofErr w:type="spellEnd"/>
            <w:r w:rsidRPr="00A516ED">
              <w:rPr>
                <w:rFonts w:ascii="Times New Roman" w:hAnsi="Times New Roman" w:cs="Times New Roman"/>
                <w:sz w:val="24"/>
                <w:szCs w:val="24"/>
              </w:rPr>
              <w:t xml:space="preserve"> and Pseudomonas genera</w:t>
            </w:r>
          </w:p>
        </w:tc>
        <w:tc>
          <w:tcPr>
            <w:tcW w:w="1791" w:type="dxa"/>
          </w:tcPr>
          <w:p w14:paraId="770201D8" w14:textId="2FCAE3E7" w:rsidR="00850E68" w:rsidRPr="00A516ED" w:rsidRDefault="00850E68" w:rsidP="00B9457E">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t>Campisano et al., 2014</w:t>
            </w:r>
          </w:p>
        </w:tc>
      </w:tr>
      <w:tr w:rsidR="00874CA2" w:rsidRPr="00A516ED" w14:paraId="712D5811" w14:textId="77777777" w:rsidTr="00954FFD">
        <w:trPr>
          <w:trHeight w:val="841"/>
        </w:trPr>
        <w:tc>
          <w:tcPr>
            <w:cnfStyle w:val="001000000000" w:firstRow="0" w:lastRow="0" w:firstColumn="1" w:lastColumn="0" w:oddVBand="0" w:evenVBand="0" w:oddHBand="0" w:evenHBand="0" w:firstRowFirstColumn="0" w:firstRowLastColumn="0" w:lastRowFirstColumn="0" w:lastRowLastColumn="0"/>
            <w:tcW w:w="2122" w:type="dxa"/>
          </w:tcPr>
          <w:p w14:paraId="1D894680" w14:textId="77777777" w:rsidR="006A6CE8" w:rsidRPr="00A516ED" w:rsidRDefault="00874CA2" w:rsidP="00B9457E">
            <w:pPr>
              <w:spacing w:before="240" w:after="0" w:line="360" w:lineRule="auto"/>
              <w:rPr>
                <w:rFonts w:ascii="Times New Roman" w:hAnsi="Times New Roman" w:cs="Times New Roman"/>
                <w:i/>
                <w:iCs/>
                <w:sz w:val="24"/>
                <w:szCs w:val="24"/>
              </w:rPr>
            </w:pPr>
            <w:r w:rsidRPr="00A516ED">
              <w:rPr>
                <w:rFonts w:ascii="Times New Roman" w:hAnsi="Times New Roman" w:cs="Times New Roman"/>
                <w:b w:val="0"/>
                <w:bCs w:val="0"/>
                <w:i/>
                <w:iCs/>
                <w:sz w:val="24"/>
                <w:szCs w:val="24"/>
              </w:rPr>
              <w:t>Paeonia </w:t>
            </w:r>
            <w:r w:rsidRPr="00A516ED">
              <w:rPr>
                <w:rFonts w:ascii="Times New Roman" w:hAnsi="Times New Roman" w:cs="Times New Roman"/>
                <w:b w:val="0"/>
                <w:bCs w:val="0"/>
                <w:sz w:val="24"/>
                <w:szCs w:val="24"/>
              </w:rPr>
              <w:t>Sect.</w:t>
            </w:r>
            <w:r w:rsidRPr="00A516ED">
              <w:rPr>
                <w:rFonts w:ascii="Times New Roman" w:hAnsi="Times New Roman" w:cs="Times New Roman"/>
                <w:b w:val="0"/>
                <w:bCs w:val="0"/>
                <w:i/>
                <w:iCs/>
                <w:sz w:val="24"/>
                <w:szCs w:val="24"/>
              </w:rPr>
              <w:t> </w:t>
            </w:r>
          </w:p>
          <w:p w14:paraId="16B8097F" w14:textId="4D6101A7" w:rsidR="00850E68" w:rsidRPr="00A516ED" w:rsidRDefault="00874CA2" w:rsidP="00B9457E">
            <w:pPr>
              <w:spacing w:before="240" w:after="0" w:line="360" w:lineRule="auto"/>
              <w:rPr>
                <w:rFonts w:ascii="Times New Roman" w:hAnsi="Times New Roman" w:cs="Times New Roman"/>
                <w:b w:val="0"/>
                <w:bCs w:val="0"/>
                <w:i/>
                <w:iCs/>
                <w:sz w:val="24"/>
                <w:szCs w:val="24"/>
              </w:rPr>
            </w:pPr>
            <w:proofErr w:type="spellStart"/>
            <w:r w:rsidRPr="00A516ED">
              <w:rPr>
                <w:rFonts w:ascii="Times New Roman" w:hAnsi="Times New Roman" w:cs="Times New Roman"/>
                <w:b w:val="0"/>
                <w:bCs w:val="0"/>
                <w:i/>
                <w:iCs/>
                <w:sz w:val="24"/>
                <w:szCs w:val="24"/>
              </w:rPr>
              <w:t>Moutan</w:t>
            </w:r>
            <w:proofErr w:type="spellEnd"/>
          </w:p>
        </w:tc>
        <w:tc>
          <w:tcPr>
            <w:tcW w:w="1417" w:type="dxa"/>
          </w:tcPr>
          <w:p w14:paraId="2D50FB38" w14:textId="6909B7E2" w:rsidR="00850E68" w:rsidRPr="00A516ED" w:rsidRDefault="00874CA2" w:rsidP="00B9457E">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t>Bacteria</w:t>
            </w:r>
          </w:p>
        </w:tc>
        <w:tc>
          <w:tcPr>
            <w:tcW w:w="3686" w:type="dxa"/>
          </w:tcPr>
          <w:p w14:paraId="16C26205" w14:textId="254C7475" w:rsidR="00850E68" w:rsidRPr="00A516ED" w:rsidRDefault="00874CA2" w:rsidP="00B9457E">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t>Proteobacteria, Firmicutes, Bacteroidetes, </w:t>
            </w:r>
            <w:proofErr w:type="spellStart"/>
            <w:r w:rsidR="00FD5A8A" w:rsidRPr="00A516ED">
              <w:rPr>
                <w:rFonts w:ascii="Times New Roman" w:hAnsi="Times New Roman" w:cs="Times New Roman"/>
                <w:sz w:val="24"/>
                <w:szCs w:val="24"/>
              </w:rPr>
              <w:t>Acidobacteria</w:t>
            </w:r>
            <w:proofErr w:type="spellEnd"/>
            <w:r w:rsidR="00FD5A8A" w:rsidRPr="00A516ED">
              <w:rPr>
                <w:rFonts w:ascii="Times New Roman" w:hAnsi="Times New Roman" w:cs="Times New Roman"/>
                <w:sz w:val="24"/>
                <w:szCs w:val="24"/>
              </w:rPr>
              <w:t>, Actinobacteria</w:t>
            </w:r>
          </w:p>
        </w:tc>
        <w:tc>
          <w:tcPr>
            <w:tcW w:w="1791" w:type="dxa"/>
          </w:tcPr>
          <w:p w14:paraId="3A372904" w14:textId="5A2659AF" w:rsidR="00850E68" w:rsidRPr="00A516ED" w:rsidRDefault="00874CA2" w:rsidP="00B9457E">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t>Yang et al., 2017</w:t>
            </w:r>
          </w:p>
        </w:tc>
      </w:tr>
      <w:tr w:rsidR="00874CA2" w:rsidRPr="00A516ED" w14:paraId="28BFEFE8" w14:textId="77777777" w:rsidTr="00954FFD">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2122" w:type="dxa"/>
          </w:tcPr>
          <w:p w14:paraId="1B52EFC2" w14:textId="666366DA" w:rsidR="00874CA2" w:rsidRPr="00A516ED" w:rsidRDefault="00874CA2" w:rsidP="00B9457E">
            <w:pPr>
              <w:spacing w:before="240" w:after="0" w:line="360" w:lineRule="auto"/>
              <w:rPr>
                <w:rFonts w:ascii="Times New Roman" w:hAnsi="Times New Roman" w:cs="Times New Roman"/>
                <w:b w:val="0"/>
                <w:bCs w:val="0"/>
                <w:i/>
                <w:iCs/>
                <w:sz w:val="24"/>
                <w:szCs w:val="24"/>
              </w:rPr>
            </w:pPr>
            <w:r w:rsidRPr="00A516ED">
              <w:rPr>
                <w:rFonts w:ascii="Times New Roman" w:hAnsi="Times New Roman" w:cs="Times New Roman"/>
                <w:b w:val="0"/>
                <w:bCs w:val="0"/>
                <w:i/>
                <w:iCs/>
                <w:sz w:val="24"/>
                <w:szCs w:val="24"/>
              </w:rPr>
              <w:t>Armoracia rusticana</w:t>
            </w:r>
          </w:p>
        </w:tc>
        <w:tc>
          <w:tcPr>
            <w:tcW w:w="1417" w:type="dxa"/>
          </w:tcPr>
          <w:p w14:paraId="57C4A790" w14:textId="78F031B8" w:rsidR="00874CA2" w:rsidRPr="00A516ED" w:rsidRDefault="00954FFD" w:rsidP="00B9457E">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t>Fungi</w:t>
            </w:r>
          </w:p>
        </w:tc>
        <w:tc>
          <w:tcPr>
            <w:tcW w:w="3686" w:type="dxa"/>
          </w:tcPr>
          <w:p w14:paraId="2E5D2118" w14:textId="4B7DAA90" w:rsidR="00874CA2" w:rsidRPr="00A516ED" w:rsidRDefault="00874CA2" w:rsidP="00B9457E">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A516ED">
              <w:rPr>
                <w:rFonts w:ascii="Times New Roman" w:hAnsi="Times New Roman" w:cs="Times New Roman"/>
                <w:sz w:val="24"/>
                <w:szCs w:val="24"/>
              </w:rPr>
              <w:t>Plectosphaerella</w:t>
            </w:r>
            <w:proofErr w:type="spellEnd"/>
            <w:r w:rsidRPr="00A516ED">
              <w:rPr>
                <w:rFonts w:ascii="Times New Roman" w:hAnsi="Times New Roman" w:cs="Times New Roman"/>
                <w:sz w:val="24"/>
                <w:szCs w:val="24"/>
              </w:rPr>
              <w:t xml:space="preserve">, </w:t>
            </w:r>
            <w:proofErr w:type="spellStart"/>
            <w:r w:rsidRPr="00A516ED">
              <w:rPr>
                <w:rFonts w:ascii="Times New Roman" w:hAnsi="Times New Roman" w:cs="Times New Roman"/>
                <w:sz w:val="24"/>
                <w:szCs w:val="24"/>
              </w:rPr>
              <w:t>Thanatephorus</w:t>
            </w:r>
            <w:proofErr w:type="spellEnd"/>
            <w:r w:rsidRPr="00A516ED">
              <w:rPr>
                <w:rFonts w:ascii="Times New Roman" w:hAnsi="Times New Roman" w:cs="Times New Roman"/>
                <w:sz w:val="24"/>
                <w:szCs w:val="24"/>
              </w:rPr>
              <w:t xml:space="preserve">, </w:t>
            </w:r>
            <w:proofErr w:type="spellStart"/>
            <w:r w:rsidRPr="00A516ED">
              <w:rPr>
                <w:rFonts w:ascii="Times New Roman" w:hAnsi="Times New Roman" w:cs="Times New Roman"/>
                <w:sz w:val="24"/>
                <w:szCs w:val="24"/>
              </w:rPr>
              <w:t>Podospora</w:t>
            </w:r>
            <w:proofErr w:type="spellEnd"/>
            <w:r w:rsidRPr="00A516ED">
              <w:rPr>
                <w:rFonts w:ascii="Times New Roman" w:hAnsi="Times New Roman" w:cs="Times New Roman"/>
                <w:sz w:val="24"/>
                <w:szCs w:val="24"/>
              </w:rPr>
              <w:t xml:space="preserve">, </w:t>
            </w:r>
            <w:proofErr w:type="spellStart"/>
            <w:r w:rsidRPr="00A516ED">
              <w:rPr>
                <w:rFonts w:ascii="Times New Roman" w:hAnsi="Times New Roman" w:cs="Times New Roman"/>
                <w:sz w:val="24"/>
                <w:szCs w:val="24"/>
              </w:rPr>
              <w:t>Monosporascus</w:t>
            </w:r>
            <w:proofErr w:type="spellEnd"/>
            <w:r w:rsidRPr="00A516ED">
              <w:rPr>
                <w:rFonts w:ascii="Times New Roman" w:hAnsi="Times New Roman" w:cs="Times New Roman"/>
                <w:sz w:val="24"/>
                <w:szCs w:val="24"/>
              </w:rPr>
              <w:t xml:space="preserve">, </w:t>
            </w:r>
            <w:proofErr w:type="spellStart"/>
            <w:r w:rsidRPr="00A516ED">
              <w:rPr>
                <w:rFonts w:ascii="Times New Roman" w:hAnsi="Times New Roman" w:cs="Times New Roman"/>
                <w:sz w:val="24"/>
                <w:szCs w:val="24"/>
              </w:rPr>
              <w:t>Exophiala</w:t>
            </w:r>
            <w:proofErr w:type="spellEnd"/>
            <w:r w:rsidRPr="00A516ED">
              <w:rPr>
                <w:rFonts w:ascii="Times New Roman" w:hAnsi="Times New Roman" w:cs="Times New Roman"/>
                <w:sz w:val="24"/>
                <w:szCs w:val="24"/>
              </w:rPr>
              <w:t xml:space="preserve">, </w:t>
            </w:r>
            <w:proofErr w:type="spellStart"/>
            <w:r w:rsidRPr="00A516ED">
              <w:rPr>
                <w:rFonts w:ascii="Times New Roman" w:hAnsi="Times New Roman" w:cs="Times New Roman"/>
                <w:sz w:val="24"/>
                <w:szCs w:val="24"/>
              </w:rPr>
              <w:t>Setophoma</w:t>
            </w:r>
            <w:proofErr w:type="spellEnd"/>
          </w:p>
        </w:tc>
        <w:tc>
          <w:tcPr>
            <w:tcW w:w="1791" w:type="dxa"/>
          </w:tcPr>
          <w:p w14:paraId="45CB7122" w14:textId="63D87C1F" w:rsidR="00874CA2" w:rsidRPr="00A516ED" w:rsidRDefault="00954FFD" w:rsidP="00B9457E">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A516ED">
              <w:rPr>
                <w:rFonts w:ascii="Times New Roman" w:hAnsi="Times New Roman" w:cs="Times New Roman"/>
                <w:sz w:val="24"/>
                <w:szCs w:val="24"/>
              </w:rPr>
              <w:t>Plaszkó</w:t>
            </w:r>
            <w:proofErr w:type="spellEnd"/>
            <w:r w:rsidRPr="00A516ED">
              <w:rPr>
                <w:rFonts w:ascii="Times New Roman" w:hAnsi="Times New Roman" w:cs="Times New Roman"/>
                <w:sz w:val="24"/>
                <w:szCs w:val="24"/>
              </w:rPr>
              <w:t xml:space="preserve"> et al., 2022</w:t>
            </w:r>
          </w:p>
        </w:tc>
      </w:tr>
      <w:tr w:rsidR="00954FFD" w:rsidRPr="00A516ED" w14:paraId="131D8F14" w14:textId="77777777" w:rsidTr="00954FFD">
        <w:trPr>
          <w:trHeight w:val="841"/>
        </w:trPr>
        <w:tc>
          <w:tcPr>
            <w:cnfStyle w:val="001000000000" w:firstRow="0" w:lastRow="0" w:firstColumn="1" w:lastColumn="0" w:oddVBand="0" w:evenVBand="0" w:oddHBand="0" w:evenHBand="0" w:firstRowFirstColumn="0" w:firstRowLastColumn="0" w:lastRowFirstColumn="0" w:lastRowLastColumn="0"/>
            <w:tcW w:w="2122" w:type="dxa"/>
          </w:tcPr>
          <w:p w14:paraId="39FBBB75" w14:textId="6000EBAC" w:rsidR="00954FFD" w:rsidRPr="00A516ED" w:rsidRDefault="00954FFD" w:rsidP="00B9457E">
            <w:pPr>
              <w:spacing w:before="240" w:after="0" w:line="360" w:lineRule="auto"/>
              <w:rPr>
                <w:rFonts w:ascii="Times New Roman" w:hAnsi="Times New Roman" w:cs="Times New Roman"/>
                <w:b w:val="0"/>
                <w:bCs w:val="0"/>
                <w:i/>
                <w:iCs/>
                <w:sz w:val="24"/>
                <w:szCs w:val="24"/>
              </w:rPr>
            </w:pPr>
            <w:r w:rsidRPr="00A516ED">
              <w:rPr>
                <w:rFonts w:ascii="Times New Roman" w:hAnsi="Times New Roman" w:cs="Times New Roman"/>
                <w:b w:val="0"/>
                <w:bCs w:val="0"/>
                <w:i/>
                <w:iCs/>
                <w:sz w:val="24"/>
                <w:szCs w:val="24"/>
              </w:rPr>
              <w:t xml:space="preserve">Dendrobium </w:t>
            </w:r>
            <w:r w:rsidR="00C41EB8" w:rsidRPr="00A516ED">
              <w:rPr>
                <w:rFonts w:ascii="Times New Roman" w:hAnsi="Times New Roman" w:cs="Times New Roman"/>
                <w:b w:val="0"/>
                <w:bCs w:val="0"/>
                <w:i/>
                <w:iCs/>
                <w:sz w:val="24"/>
                <w:szCs w:val="24"/>
              </w:rPr>
              <w:t>o</w:t>
            </w:r>
            <w:r w:rsidRPr="00A516ED">
              <w:rPr>
                <w:rFonts w:ascii="Times New Roman" w:hAnsi="Times New Roman" w:cs="Times New Roman"/>
                <w:b w:val="0"/>
                <w:bCs w:val="0"/>
                <w:i/>
                <w:iCs/>
                <w:sz w:val="24"/>
                <w:szCs w:val="24"/>
              </w:rPr>
              <w:t>fficinale</w:t>
            </w:r>
          </w:p>
        </w:tc>
        <w:tc>
          <w:tcPr>
            <w:tcW w:w="1417" w:type="dxa"/>
          </w:tcPr>
          <w:p w14:paraId="09535026" w14:textId="31B05E66" w:rsidR="00954FFD" w:rsidRPr="00A516ED" w:rsidRDefault="00954FFD" w:rsidP="00B9457E">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t>Fungi</w:t>
            </w:r>
          </w:p>
        </w:tc>
        <w:tc>
          <w:tcPr>
            <w:tcW w:w="3686" w:type="dxa"/>
          </w:tcPr>
          <w:p w14:paraId="5C3670B5" w14:textId="465A6054" w:rsidR="00954FFD" w:rsidRPr="00A516ED" w:rsidRDefault="00954FFD" w:rsidP="00B9457E">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t>Ascomycota</w:t>
            </w:r>
          </w:p>
        </w:tc>
        <w:tc>
          <w:tcPr>
            <w:tcW w:w="1791" w:type="dxa"/>
          </w:tcPr>
          <w:p w14:paraId="2F8EC4B8" w14:textId="2D2ECE29" w:rsidR="00954FFD" w:rsidRPr="00A516ED" w:rsidRDefault="00954FFD" w:rsidP="00B9457E">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A516ED">
              <w:rPr>
                <w:rFonts w:ascii="Times New Roman" w:hAnsi="Times New Roman" w:cs="Times New Roman"/>
                <w:sz w:val="24"/>
                <w:szCs w:val="24"/>
              </w:rPr>
              <w:t>Zhuoyan</w:t>
            </w:r>
            <w:proofErr w:type="spellEnd"/>
            <w:r w:rsidRPr="00A516ED">
              <w:rPr>
                <w:rFonts w:ascii="Times New Roman" w:hAnsi="Times New Roman" w:cs="Times New Roman"/>
                <w:sz w:val="24"/>
                <w:szCs w:val="24"/>
              </w:rPr>
              <w:t xml:space="preserve"> et al., 2017</w:t>
            </w:r>
          </w:p>
        </w:tc>
      </w:tr>
      <w:tr w:rsidR="00583672" w:rsidRPr="00A516ED" w14:paraId="5B2CEF6B" w14:textId="77777777" w:rsidTr="00954FFD">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2122" w:type="dxa"/>
          </w:tcPr>
          <w:p w14:paraId="05FDFCB4" w14:textId="4AC896B8" w:rsidR="00583672" w:rsidRPr="00A516ED" w:rsidRDefault="00583672" w:rsidP="00B9457E">
            <w:pPr>
              <w:spacing w:before="240" w:after="0" w:line="360" w:lineRule="auto"/>
              <w:rPr>
                <w:rFonts w:ascii="Times New Roman" w:hAnsi="Times New Roman" w:cs="Times New Roman"/>
                <w:b w:val="0"/>
                <w:bCs w:val="0"/>
                <w:i/>
                <w:iCs/>
                <w:sz w:val="24"/>
                <w:szCs w:val="24"/>
              </w:rPr>
            </w:pPr>
            <w:proofErr w:type="spellStart"/>
            <w:r w:rsidRPr="00A516ED">
              <w:rPr>
                <w:rFonts w:ascii="Times New Roman" w:hAnsi="Times New Roman" w:cs="Times New Roman"/>
                <w:b w:val="0"/>
                <w:bCs w:val="0"/>
                <w:i/>
                <w:iCs/>
                <w:sz w:val="24"/>
                <w:szCs w:val="24"/>
              </w:rPr>
              <w:lastRenderedPageBreak/>
              <w:t>Huperzia</w:t>
            </w:r>
            <w:proofErr w:type="spellEnd"/>
            <w:r w:rsidRPr="00A516ED">
              <w:rPr>
                <w:rFonts w:ascii="Times New Roman" w:hAnsi="Times New Roman" w:cs="Times New Roman"/>
                <w:b w:val="0"/>
                <w:bCs w:val="0"/>
                <w:i/>
                <w:iCs/>
                <w:sz w:val="24"/>
                <w:szCs w:val="24"/>
              </w:rPr>
              <w:t xml:space="preserve"> serrata</w:t>
            </w:r>
          </w:p>
        </w:tc>
        <w:tc>
          <w:tcPr>
            <w:tcW w:w="1417" w:type="dxa"/>
          </w:tcPr>
          <w:p w14:paraId="7BD4478D" w14:textId="47C055EA" w:rsidR="00583672" w:rsidRPr="00A516ED" w:rsidRDefault="00583672" w:rsidP="00B9457E">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t>Fungi</w:t>
            </w:r>
          </w:p>
        </w:tc>
        <w:tc>
          <w:tcPr>
            <w:tcW w:w="3686" w:type="dxa"/>
          </w:tcPr>
          <w:p w14:paraId="19C9D4FA" w14:textId="09F58859" w:rsidR="00583672" w:rsidRPr="00A516ED" w:rsidRDefault="00583672" w:rsidP="00B9457E">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t>Ascomycota</w:t>
            </w:r>
            <w:r w:rsidR="00FD5A8A" w:rsidRPr="00A516ED">
              <w:rPr>
                <w:rFonts w:ascii="Times New Roman" w:hAnsi="Times New Roman" w:cs="Times New Roman"/>
                <w:sz w:val="24"/>
                <w:szCs w:val="24"/>
              </w:rPr>
              <w:t xml:space="preserve">, </w:t>
            </w:r>
            <w:r w:rsidRPr="00A516ED">
              <w:rPr>
                <w:rFonts w:ascii="Times New Roman" w:hAnsi="Times New Roman" w:cs="Times New Roman"/>
                <w:sz w:val="24"/>
                <w:szCs w:val="24"/>
              </w:rPr>
              <w:t>Basidiomycota</w:t>
            </w:r>
          </w:p>
        </w:tc>
        <w:tc>
          <w:tcPr>
            <w:tcW w:w="1791" w:type="dxa"/>
          </w:tcPr>
          <w:p w14:paraId="6EFC2BE5" w14:textId="082F2083" w:rsidR="00583672" w:rsidRPr="00A516ED" w:rsidRDefault="00583672" w:rsidP="00B9457E">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t>Fan et al., 2020</w:t>
            </w:r>
          </w:p>
        </w:tc>
      </w:tr>
    </w:tbl>
    <w:p w14:paraId="1F1A244B" w14:textId="77777777" w:rsidR="00B9457E" w:rsidRPr="00A516ED" w:rsidRDefault="00B9457E" w:rsidP="00B9457E">
      <w:pPr>
        <w:spacing w:line="360" w:lineRule="auto"/>
        <w:jc w:val="both"/>
        <w:rPr>
          <w:rFonts w:ascii="Times New Roman" w:hAnsi="Times New Roman" w:cs="Times New Roman"/>
          <w:b/>
          <w:bCs/>
          <w:sz w:val="24"/>
          <w:szCs w:val="24"/>
        </w:rPr>
      </w:pPr>
    </w:p>
    <w:p w14:paraId="6D1410C4" w14:textId="77777777" w:rsidR="00936F9C" w:rsidRPr="00936F9C" w:rsidRDefault="00936F9C" w:rsidP="00936F9C">
      <w:pPr>
        <w:shd w:val="clear" w:color="auto" w:fill="FFFFFF"/>
        <w:spacing w:line="330" w:lineRule="atLeast"/>
        <w:jc w:val="both"/>
        <w:rPr>
          <w:rFonts w:ascii="Times New Roman" w:eastAsia="Times New Roman" w:hAnsi="Times New Roman" w:cs="Times New Roman"/>
          <w:color w:val="000000"/>
          <w:sz w:val="24"/>
          <w:szCs w:val="24"/>
          <w:lang w:eastAsia="en-GB"/>
        </w:rPr>
      </w:pPr>
      <w:r w:rsidRPr="00936F9C">
        <w:rPr>
          <w:rFonts w:ascii="Times New Roman" w:eastAsia="Times New Roman" w:hAnsi="Times New Roman" w:cs="Times New Roman"/>
          <w:b/>
          <w:bCs/>
          <w:color w:val="000000"/>
          <w:sz w:val="24"/>
          <w:szCs w:val="24"/>
          <w:lang w:eastAsia="en-GB"/>
        </w:rPr>
        <w:t>Metagenomics and technology advancement</w:t>
      </w:r>
    </w:p>
    <w:p w14:paraId="35D41F86" w14:textId="77777777" w:rsidR="00936F9C" w:rsidRPr="00936F9C" w:rsidRDefault="00936F9C" w:rsidP="00936F9C">
      <w:pPr>
        <w:shd w:val="clear" w:color="auto" w:fill="FFFFFF"/>
        <w:spacing w:line="330" w:lineRule="atLeast"/>
        <w:ind w:firstLine="720"/>
        <w:jc w:val="both"/>
        <w:rPr>
          <w:rFonts w:ascii="Times New Roman" w:eastAsia="Times New Roman" w:hAnsi="Times New Roman" w:cs="Times New Roman"/>
          <w:color w:val="000000"/>
          <w:sz w:val="24"/>
          <w:szCs w:val="24"/>
          <w:lang w:eastAsia="en-GB"/>
        </w:rPr>
      </w:pPr>
      <w:r w:rsidRPr="00936F9C">
        <w:rPr>
          <w:rFonts w:ascii="Times New Roman" w:eastAsia="Times New Roman" w:hAnsi="Times New Roman" w:cs="Times New Roman"/>
          <w:color w:val="000000"/>
          <w:sz w:val="24"/>
          <w:szCs w:val="24"/>
          <w:lang w:eastAsia="en-GB"/>
        </w:rPr>
        <w:t>Molecular studies were initiated when the DNA-based identification and characterisation of environmental microbial samples came into existence. This was a great leap in microbial studies which involves large and diverse community studies. 16S rRNA gene sequences, which are signature sequences of particular microbes make the identification of microbes at the species level easy but only with microbes which are available in invitro culture conditions. 16S rRNA retrieved from shotgun sequencing methods provides better information in species characterisation. However, this was not highly efficient for the identification of rare species in communities (Shah et al., 2011).</w:t>
      </w:r>
    </w:p>
    <w:p w14:paraId="25CA15F2" w14:textId="237D5D5E" w:rsidR="00936F9C" w:rsidRPr="00936F9C" w:rsidRDefault="00EA33A8" w:rsidP="00936F9C">
      <w:pPr>
        <w:shd w:val="clear" w:color="auto" w:fill="FFFFFF"/>
        <w:spacing w:before="400" w:after="400" w:line="360" w:lineRule="atLeast"/>
        <w:ind w:firstLine="720"/>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u</w:t>
      </w:r>
      <w:r w:rsidR="00936F9C" w:rsidRPr="00936F9C">
        <w:rPr>
          <w:rFonts w:ascii="Times New Roman" w:eastAsia="Times New Roman" w:hAnsi="Times New Roman" w:cs="Times New Roman"/>
          <w:color w:val="000000"/>
          <w:sz w:val="24"/>
          <w:szCs w:val="24"/>
          <w:lang w:eastAsia="en-GB"/>
        </w:rPr>
        <w:t xml:space="preserve">nderstanding </w:t>
      </w:r>
      <w:r>
        <w:rPr>
          <w:rFonts w:ascii="Times New Roman" w:eastAsia="Times New Roman" w:hAnsi="Times New Roman" w:cs="Times New Roman"/>
          <w:color w:val="000000"/>
          <w:sz w:val="24"/>
          <w:szCs w:val="24"/>
          <w:lang w:eastAsia="en-GB"/>
        </w:rPr>
        <w:t xml:space="preserve">of </w:t>
      </w:r>
      <w:r w:rsidR="00936F9C" w:rsidRPr="00936F9C">
        <w:rPr>
          <w:rFonts w:ascii="Times New Roman" w:eastAsia="Times New Roman" w:hAnsi="Times New Roman" w:cs="Times New Roman"/>
          <w:color w:val="000000"/>
          <w:sz w:val="24"/>
          <w:szCs w:val="24"/>
          <w:lang w:eastAsia="en-GB"/>
        </w:rPr>
        <w:t>interactions of large microbial populations increased in recent times due to effective sequencing technology advancements like Next Generation Sequencing technology (NGS) (</w:t>
      </w:r>
      <w:proofErr w:type="spellStart"/>
      <w:r w:rsidR="00936F9C" w:rsidRPr="00936F9C">
        <w:rPr>
          <w:rFonts w:ascii="Times New Roman" w:eastAsia="Times New Roman" w:hAnsi="Times New Roman" w:cs="Times New Roman"/>
          <w:color w:val="000000"/>
          <w:sz w:val="24"/>
          <w:szCs w:val="24"/>
          <w:lang w:eastAsia="en-GB"/>
        </w:rPr>
        <w:t>Lozupone</w:t>
      </w:r>
      <w:proofErr w:type="spellEnd"/>
      <w:r w:rsidR="00936F9C" w:rsidRPr="00936F9C">
        <w:rPr>
          <w:rFonts w:ascii="Times New Roman" w:eastAsia="Times New Roman" w:hAnsi="Times New Roman" w:cs="Times New Roman"/>
          <w:color w:val="000000"/>
          <w:sz w:val="24"/>
          <w:szCs w:val="24"/>
          <w:lang w:eastAsia="en-GB"/>
        </w:rPr>
        <w:t>, and Knight, 2007). The 16S rRNA sequencing technique and shotgun sequencing technology were effective for characterising individual colonies and small sample populations but with a relatively high cost. NGS with the new Illumina sequencing platform changed the pace of endophyte research with Illumina mass communities that can be sequenced and analysed which generated huge data sets (Caporaso et al., 2012). 16S rRNA amplicon of microbial communities (discussing bacterial endophytes) consists of conserved and hypervariable regions. These hypervariable regions show high specificity and it attracted the attention of the researchers. Therefore, high throughput sequencing technologies can be employed for sequencing these regions which will reveal the diversity as well as phylogenetic relationships of these communities.</w:t>
      </w:r>
    </w:p>
    <w:p w14:paraId="54B8BC94" w14:textId="77777777" w:rsidR="00936F9C" w:rsidRPr="00936F9C" w:rsidRDefault="00936F9C" w:rsidP="00936F9C">
      <w:pPr>
        <w:shd w:val="clear" w:color="auto" w:fill="FFFFFF"/>
        <w:spacing w:after="0" w:line="360" w:lineRule="atLeast"/>
        <w:ind w:firstLine="720"/>
        <w:jc w:val="both"/>
        <w:rPr>
          <w:rFonts w:ascii="Times New Roman" w:eastAsia="Times New Roman" w:hAnsi="Times New Roman" w:cs="Times New Roman"/>
          <w:color w:val="000000"/>
          <w:sz w:val="24"/>
          <w:szCs w:val="24"/>
          <w:lang w:eastAsia="en-GB"/>
        </w:rPr>
      </w:pPr>
      <w:r w:rsidRPr="00936F9C">
        <w:rPr>
          <w:rFonts w:ascii="Times New Roman" w:eastAsia="Times New Roman" w:hAnsi="Times New Roman" w:cs="Times New Roman"/>
          <w:color w:val="000000"/>
          <w:sz w:val="24"/>
          <w:szCs w:val="24"/>
          <w:lang w:eastAsia="en-GB"/>
        </w:rPr>
        <w:t xml:space="preserve">The sequence read length while sequencing 16S rRNA is one of the key factors in molecular studies including 16SrRNA amplicon. High efficiency better throughput sequencing instruments and techniques are available like 454 GS pyrosequencing, </w:t>
      </w:r>
      <w:proofErr w:type="spellStart"/>
      <w:r w:rsidRPr="00936F9C">
        <w:rPr>
          <w:rFonts w:ascii="Times New Roman" w:eastAsia="Times New Roman" w:hAnsi="Times New Roman" w:cs="Times New Roman"/>
          <w:color w:val="000000"/>
          <w:sz w:val="24"/>
          <w:szCs w:val="24"/>
          <w:lang w:eastAsia="en-GB"/>
        </w:rPr>
        <w:t>MiSeq</w:t>
      </w:r>
      <w:proofErr w:type="spellEnd"/>
      <w:r w:rsidRPr="00936F9C">
        <w:rPr>
          <w:rFonts w:ascii="Times New Roman" w:eastAsia="Times New Roman" w:hAnsi="Times New Roman" w:cs="Times New Roman"/>
          <w:color w:val="000000"/>
          <w:sz w:val="24"/>
          <w:szCs w:val="24"/>
          <w:lang w:eastAsia="en-GB"/>
        </w:rPr>
        <w:t xml:space="preserve"> Illumina etc. Over time better sequencing techniques with high throughput per turn and reduced error rate were developed by combined efforts of researchers working in the field of molecular biology and bioinformatics (Loman et al., 2012).</w:t>
      </w:r>
    </w:p>
    <w:p w14:paraId="4E276789" w14:textId="77777777" w:rsidR="00936F9C" w:rsidRPr="00936F9C" w:rsidRDefault="00936F9C" w:rsidP="00936F9C">
      <w:pPr>
        <w:shd w:val="clear" w:color="auto" w:fill="FFFFFF"/>
        <w:spacing w:after="0" w:line="360" w:lineRule="atLeast"/>
        <w:jc w:val="both"/>
        <w:rPr>
          <w:rFonts w:ascii="Times New Roman" w:eastAsia="Times New Roman" w:hAnsi="Times New Roman" w:cs="Times New Roman"/>
          <w:color w:val="000000"/>
          <w:sz w:val="24"/>
          <w:szCs w:val="24"/>
          <w:lang w:eastAsia="en-GB"/>
        </w:rPr>
      </w:pPr>
      <w:r w:rsidRPr="00936F9C">
        <w:rPr>
          <w:rFonts w:ascii="Times New Roman" w:eastAsia="Times New Roman" w:hAnsi="Times New Roman" w:cs="Times New Roman"/>
          <w:b/>
          <w:bCs/>
          <w:color w:val="000000"/>
          <w:sz w:val="24"/>
          <w:szCs w:val="24"/>
          <w:lang w:eastAsia="en-GB"/>
        </w:rPr>
        <w:t> </w:t>
      </w:r>
    </w:p>
    <w:p w14:paraId="58BBD094" w14:textId="77777777" w:rsidR="00936F9C" w:rsidRPr="00936F9C" w:rsidRDefault="00936F9C" w:rsidP="00936F9C">
      <w:pPr>
        <w:shd w:val="clear" w:color="auto" w:fill="FFFFFF"/>
        <w:spacing w:after="0" w:line="360" w:lineRule="atLeast"/>
        <w:jc w:val="both"/>
        <w:rPr>
          <w:rFonts w:ascii="Times New Roman" w:eastAsia="Times New Roman" w:hAnsi="Times New Roman" w:cs="Times New Roman"/>
          <w:color w:val="000000"/>
          <w:sz w:val="24"/>
          <w:szCs w:val="24"/>
          <w:lang w:eastAsia="en-GB"/>
        </w:rPr>
      </w:pPr>
      <w:r w:rsidRPr="00936F9C">
        <w:rPr>
          <w:rFonts w:ascii="Times New Roman" w:eastAsia="Times New Roman" w:hAnsi="Times New Roman" w:cs="Times New Roman"/>
          <w:b/>
          <w:bCs/>
          <w:color w:val="000000"/>
          <w:sz w:val="24"/>
          <w:szCs w:val="24"/>
          <w:lang w:eastAsia="en-GB"/>
        </w:rPr>
        <w:t>Overview of whole metagenomic analysis methodology</w:t>
      </w:r>
    </w:p>
    <w:p w14:paraId="383DA77E" w14:textId="77777777" w:rsidR="00936F9C" w:rsidRPr="00936F9C" w:rsidRDefault="00936F9C" w:rsidP="00936F9C">
      <w:pPr>
        <w:shd w:val="clear" w:color="auto" w:fill="FFFFFF"/>
        <w:spacing w:line="330" w:lineRule="atLeast"/>
        <w:ind w:firstLine="720"/>
        <w:jc w:val="both"/>
        <w:rPr>
          <w:rFonts w:ascii="Times New Roman" w:eastAsia="Times New Roman" w:hAnsi="Times New Roman" w:cs="Times New Roman"/>
          <w:color w:val="000000"/>
          <w:sz w:val="24"/>
          <w:szCs w:val="24"/>
          <w:lang w:eastAsia="en-GB"/>
        </w:rPr>
      </w:pPr>
      <w:r w:rsidRPr="00936F9C">
        <w:rPr>
          <w:rFonts w:ascii="Times New Roman" w:eastAsia="Times New Roman" w:hAnsi="Times New Roman" w:cs="Times New Roman"/>
          <w:b/>
          <w:bCs/>
          <w:color w:val="000000"/>
          <w:sz w:val="24"/>
          <w:szCs w:val="24"/>
          <w:lang w:eastAsia="en-GB"/>
        </w:rPr>
        <w:t>Sample Collection</w:t>
      </w:r>
      <w:r w:rsidRPr="00936F9C">
        <w:rPr>
          <w:rFonts w:ascii="Times New Roman" w:eastAsia="Times New Roman" w:hAnsi="Times New Roman" w:cs="Times New Roman"/>
          <w:color w:val="000000"/>
          <w:sz w:val="24"/>
          <w:szCs w:val="24"/>
          <w:lang w:eastAsia="en-GB"/>
        </w:rPr>
        <w:t xml:space="preserve">: Sample collection is a key process for the metagenome study of endophytic microbiota. Different plant parts like root, stem and leaf can be collected based on the objectives of the study (Calvert, 2021). The growth period, age of the host plant, </w:t>
      </w:r>
      <w:r w:rsidRPr="00936F9C">
        <w:rPr>
          <w:rFonts w:ascii="Times New Roman" w:eastAsia="Times New Roman" w:hAnsi="Times New Roman" w:cs="Times New Roman"/>
          <w:color w:val="000000"/>
          <w:sz w:val="24"/>
          <w:szCs w:val="24"/>
          <w:lang w:eastAsia="en-GB"/>
        </w:rPr>
        <w:lastRenderedPageBreak/>
        <w:t>geographical location and environmental conditions and the time taken for the transport of plant materials for further studies are some of the factors to be considered for sample collection (Dos Reis et al., 2022). Surface sterilization of the collected samples to be done to make sure that any microbes on the surface of plant parts were eliminated.</w:t>
      </w:r>
    </w:p>
    <w:p w14:paraId="304F4B91" w14:textId="77777777" w:rsidR="00936F9C" w:rsidRPr="00936F9C" w:rsidRDefault="00936F9C" w:rsidP="00936F9C">
      <w:pPr>
        <w:shd w:val="clear" w:color="auto" w:fill="FFFFFF"/>
        <w:spacing w:before="400" w:after="400" w:line="360" w:lineRule="atLeast"/>
        <w:ind w:firstLine="720"/>
        <w:jc w:val="both"/>
        <w:rPr>
          <w:rFonts w:ascii="Times New Roman" w:eastAsia="Times New Roman" w:hAnsi="Times New Roman" w:cs="Times New Roman"/>
          <w:color w:val="000000"/>
          <w:sz w:val="24"/>
          <w:szCs w:val="24"/>
          <w:lang w:eastAsia="en-GB"/>
        </w:rPr>
      </w:pPr>
      <w:r w:rsidRPr="00936F9C">
        <w:rPr>
          <w:rFonts w:ascii="Times New Roman" w:eastAsia="Times New Roman" w:hAnsi="Times New Roman" w:cs="Times New Roman"/>
          <w:b/>
          <w:bCs/>
          <w:color w:val="000000"/>
          <w:sz w:val="24"/>
          <w:szCs w:val="24"/>
          <w:lang w:eastAsia="en-GB"/>
        </w:rPr>
        <w:t>DNA Extraction</w:t>
      </w:r>
      <w:r w:rsidRPr="00936F9C">
        <w:rPr>
          <w:rFonts w:ascii="Times New Roman" w:eastAsia="Times New Roman" w:hAnsi="Times New Roman" w:cs="Times New Roman"/>
          <w:color w:val="000000"/>
          <w:sz w:val="24"/>
          <w:szCs w:val="24"/>
          <w:lang w:eastAsia="en-GB"/>
        </w:rPr>
        <w:t xml:space="preserve">: Plant parts like root, stem and leaf can be used for the DNA extraction which should be crushed and homogenised. </w:t>
      </w:r>
      <w:proofErr w:type="spellStart"/>
      <w:r w:rsidRPr="00936F9C">
        <w:rPr>
          <w:rFonts w:ascii="Times New Roman" w:eastAsia="Times New Roman" w:hAnsi="Times New Roman" w:cs="Times New Roman"/>
          <w:color w:val="000000"/>
          <w:sz w:val="24"/>
          <w:szCs w:val="24"/>
          <w:lang w:eastAsia="en-GB"/>
        </w:rPr>
        <w:t>Endosphere</w:t>
      </w:r>
      <w:proofErr w:type="spellEnd"/>
      <w:r w:rsidRPr="00936F9C">
        <w:rPr>
          <w:rFonts w:ascii="Times New Roman" w:eastAsia="Times New Roman" w:hAnsi="Times New Roman" w:cs="Times New Roman"/>
          <w:color w:val="000000"/>
          <w:sz w:val="24"/>
          <w:szCs w:val="24"/>
          <w:lang w:eastAsia="en-GB"/>
        </w:rPr>
        <w:t xml:space="preserve"> microbiological studies reached new dimensions through metagenomic analysis because it includes the study of hidden and diverse microbial populations. Therefore, direct DNA extraction from the sample is preferable even though the purity is low. Different advanced and efficient DNA isolation protocols and isolation kits are available according to the requirements and sample (Wang et al., 2011). The quality and purity of the isolated DNA can be analysed and verified by PCR.</w:t>
      </w:r>
    </w:p>
    <w:p w14:paraId="6D12B564" w14:textId="7F437A5C" w:rsidR="00936F9C" w:rsidRDefault="00936F9C" w:rsidP="00936F9C">
      <w:pPr>
        <w:shd w:val="clear" w:color="auto" w:fill="FFFFFF"/>
        <w:spacing w:before="400" w:after="400" w:line="360" w:lineRule="atLeast"/>
        <w:jc w:val="both"/>
        <w:rPr>
          <w:rFonts w:ascii="Times New Roman" w:eastAsia="Times New Roman" w:hAnsi="Times New Roman" w:cs="Times New Roman"/>
          <w:color w:val="FF0000"/>
          <w:sz w:val="24"/>
          <w:szCs w:val="24"/>
          <w:lang w:eastAsia="en-GB"/>
        </w:rPr>
      </w:pPr>
      <w:r w:rsidRPr="008877D5">
        <w:rPr>
          <w:rFonts w:ascii="Times New Roman" w:eastAsia="Times New Roman" w:hAnsi="Times New Roman" w:cs="Times New Roman"/>
          <w:b/>
          <w:bCs/>
          <w:color w:val="000000"/>
          <w:sz w:val="24"/>
          <w:szCs w:val="24"/>
          <w:lang w:eastAsia="en-GB"/>
        </w:rPr>
        <w:t>Metagenomic Library Construction</w:t>
      </w:r>
      <w:r w:rsidRPr="008877D5">
        <w:rPr>
          <w:rFonts w:ascii="Times New Roman" w:eastAsia="Times New Roman" w:hAnsi="Times New Roman" w:cs="Times New Roman"/>
          <w:color w:val="000000"/>
          <w:sz w:val="24"/>
          <w:szCs w:val="24"/>
          <w:lang w:eastAsia="en-GB"/>
        </w:rPr>
        <w:t>: Next Generation Sequencing technology workflow includes the library construction through DNA fragmentation, ligation of adaptor oligos and library quality analysis (</w:t>
      </w:r>
      <w:proofErr w:type="spellStart"/>
      <w:r w:rsidRPr="008877D5">
        <w:rPr>
          <w:rFonts w:ascii="Times New Roman" w:eastAsia="Times New Roman" w:hAnsi="Times New Roman" w:cs="Times New Roman"/>
          <w:color w:val="000000"/>
          <w:sz w:val="24"/>
          <w:szCs w:val="24"/>
          <w:lang w:eastAsia="en-GB"/>
        </w:rPr>
        <w:t>Navgire</w:t>
      </w:r>
      <w:proofErr w:type="spellEnd"/>
      <w:r w:rsidRPr="008877D5">
        <w:rPr>
          <w:rFonts w:ascii="Times New Roman" w:eastAsia="Times New Roman" w:hAnsi="Times New Roman" w:cs="Times New Roman"/>
          <w:color w:val="000000"/>
          <w:sz w:val="24"/>
          <w:szCs w:val="24"/>
          <w:lang w:eastAsia="en-GB"/>
        </w:rPr>
        <w:t xml:space="preserve"> et al.,2022).</w:t>
      </w:r>
      <w:r w:rsidR="004B5989" w:rsidRPr="008877D5">
        <w:rPr>
          <w:rFonts w:ascii="Times New Roman" w:eastAsia="Times New Roman" w:hAnsi="Times New Roman" w:cs="Times New Roman"/>
          <w:color w:val="000000"/>
          <w:sz w:val="24"/>
          <w:szCs w:val="24"/>
          <w:lang w:eastAsia="en-GB"/>
        </w:rPr>
        <w:t xml:space="preserve"> </w:t>
      </w:r>
      <w:r w:rsidR="00AC67F6" w:rsidRPr="008877D5">
        <w:rPr>
          <w:rFonts w:ascii="Times New Roman" w:eastAsia="Times New Roman" w:hAnsi="Times New Roman" w:cs="Times New Roman"/>
          <w:color w:val="000000"/>
          <w:sz w:val="24"/>
          <w:szCs w:val="24"/>
          <w:lang w:eastAsia="en-GB"/>
        </w:rPr>
        <w:t xml:space="preserve"> Quality of metagenomic library construction depends on the sample, complexity or heterogeneity of community and the procedure used for library construction.  Endophyte metagenome may vary based on the host plant, Geographical locations and environmental conditions and based on that the amount of DNA extracted and library preparations procedure should be standardised.  Different library preparation methods or procedures were analysed in detail by </w:t>
      </w:r>
      <w:r w:rsidR="00AC67F6" w:rsidRPr="008877D5">
        <w:rPr>
          <w:rFonts w:ascii="Times New Roman" w:hAnsi="Times New Roman" w:cs="Times New Roman"/>
          <w:color w:val="212121"/>
          <w:sz w:val="24"/>
          <w:szCs w:val="24"/>
          <w:shd w:val="clear" w:color="auto" w:fill="FFFFFF"/>
        </w:rPr>
        <w:t>Gaulke</w:t>
      </w:r>
      <w:r w:rsidR="00AC67F6" w:rsidRPr="008877D5">
        <w:rPr>
          <w:rFonts w:ascii="Times New Roman" w:hAnsi="Times New Roman" w:cs="Times New Roman"/>
          <w:color w:val="212121"/>
          <w:sz w:val="24"/>
          <w:szCs w:val="24"/>
          <w:shd w:val="clear" w:color="auto" w:fill="FFFFFF"/>
        </w:rPr>
        <w:t xml:space="preserve"> et al., (2021) and used different communities with </w:t>
      </w:r>
      <w:r w:rsidR="000F727F" w:rsidRPr="008877D5">
        <w:rPr>
          <w:rFonts w:ascii="Times New Roman" w:hAnsi="Times New Roman" w:cs="Times New Roman"/>
          <w:color w:val="212121"/>
          <w:sz w:val="24"/>
          <w:szCs w:val="24"/>
          <w:shd w:val="clear" w:color="auto" w:fill="FFFFFF"/>
        </w:rPr>
        <w:t>varying</w:t>
      </w:r>
      <w:r w:rsidR="00AC67F6" w:rsidRPr="008877D5">
        <w:rPr>
          <w:rFonts w:ascii="Times New Roman" w:hAnsi="Times New Roman" w:cs="Times New Roman"/>
          <w:color w:val="212121"/>
          <w:sz w:val="24"/>
          <w:szCs w:val="24"/>
          <w:shd w:val="clear" w:color="auto" w:fill="FFFFFF"/>
        </w:rPr>
        <w:t xml:space="preserve"> </w:t>
      </w:r>
      <w:r w:rsidR="008877D5" w:rsidRPr="008877D5">
        <w:rPr>
          <w:rFonts w:ascii="Times New Roman" w:hAnsi="Times New Roman" w:cs="Times New Roman"/>
          <w:color w:val="212121"/>
          <w:sz w:val="24"/>
          <w:szCs w:val="24"/>
          <w:shd w:val="clear" w:color="auto" w:fill="FFFFFF"/>
        </w:rPr>
        <w:t>complexities</w:t>
      </w:r>
      <w:r w:rsidR="008877D5">
        <w:rPr>
          <w:rFonts w:ascii="Roboto" w:hAnsi="Roboto"/>
          <w:color w:val="212121"/>
          <w:sz w:val="26"/>
          <w:szCs w:val="26"/>
          <w:shd w:val="clear" w:color="auto" w:fill="FFFFFF"/>
        </w:rPr>
        <w:t>.</w:t>
      </w:r>
      <w:r w:rsidR="00AC67F6">
        <w:rPr>
          <w:rFonts w:ascii="Times New Roman" w:eastAsia="Times New Roman" w:hAnsi="Times New Roman" w:cs="Times New Roman"/>
          <w:color w:val="000000"/>
          <w:sz w:val="24"/>
          <w:szCs w:val="24"/>
          <w:lang w:eastAsia="en-GB"/>
        </w:rPr>
        <w:t xml:space="preserve"> </w:t>
      </w:r>
    </w:p>
    <w:p w14:paraId="01C5B49E" w14:textId="77777777" w:rsidR="00936F9C" w:rsidRPr="00936F9C" w:rsidRDefault="00936F9C" w:rsidP="00936F9C">
      <w:pPr>
        <w:shd w:val="clear" w:color="auto" w:fill="FFFFFF"/>
        <w:spacing w:before="400" w:after="400" w:line="360" w:lineRule="atLeast"/>
        <w:jc w:val="both"/>
        <w:rPr>
          <w:rFonts w:ascii="Times New Roman" w:eastAsia="Times New Roman" w:hAnsi="Times New Roman" w:cs="Times New Roman"/>
          <w:color w:val="000000"/>
          <w:sz w:val="24"/>
          <w:szCs w:val="24"/>
          <w:lang w:eastAsia="en-GB"/>
        </w:rPr>
      </w:pPr>
      <w:r w:rsidRPr="00936F9C">
        <w:rPr>
          <w:rFonts w:ascii="Times New Roman" w:eastAsia="Times New Roman" w:hAnsi="Times New Roman" w:cs="Times New Roman"/>
          <w:b/>
          <w:bCs/>
          <w:color w:val="000000"/>
          <w:sz w:val="24"/>
          <w:szCs w:val="24"/>
          <w:lang w:eastAsia="en-GB"/>
        </w:rPr>
        <w:t>Sequencing</w:t>
      </w:r>
      <w:r w:rsidRPr="00936F9C">
        <w:rPr>
          <w:rFonts w:ascii="Times New Roman" w:eastAsia="Times New Roman" w:hAnsi="Times New Roman" w:cs="Times New Roman"/>
          <w:color w:val="000000"/>
          <w:sz w:val="24"/>
          <w:szCs w:val="24"/>
          <w:lang w:eastAsia="en-GB"/>
        </w:rPr>
        <w:t>: A gradual shift of sequencing technologies from shot-gun sequencing methods to next-generation sequencing occurred in the past two decades. 54/Roche and the Illumina/</w:t>
      </w:r>
      <w:proofErr w:type="spellStart"/>
      <w:r w:rsidRPr="00936F9C">
        <w:rPr>
          <w:rFonts w:ascii="Times New Roman" w:eastAsia="Times New Roman" w:hAnsi="Times New Roman" w:cs="Times New Roman"/>
          <w:color w:val="000000"/>
          <w:sz w:val="24"/>
          <w:szCs w:val="24"/>
          <w:lang w:eastAsia="en-GB"/>
        </w:rPr>
        <w:t>Solexa</w:t>
      </w:r>
      <w:proofErr w:type="spellEnd"/>
      <w:r w:rsidRPr="00936F9C">
        <w:rPr>
          <w:rFonts w:ascii="Times New Roman" w:eastAsia="Times New Roman" w:hAnsi="Times New Roman" w:cs="Times New Roman"/>
          <w:color w:val="000000"/>
          <w:sz w:val="24"/>
          <w:szCs w:val="24"/>
          <w:lang w:eastAsia="en-GB"/>
        </w:rPr>
        <w:t xml:space="preserve"> systems are the commonly used NGS technologies for large microbial community analyses. Millions of sequence reads can be processed parallel and don’t require any vector-based cloning methods for library construction are some points which make NGS a researcher-friendly technology. Three major sequencers available are the Roche (454) GS FLX sequencer, Illumina genome analyser and Applied Biosystems </w:t>
      </w:r>
      <w:proofErr w:type="spellStart"/>
      <w:r w:rsidRPr="00936F9C">
        <w:rPr>
          <w:rFonts w:ascii="Times New Roman" w:eastAsia="Times New Roman" w:hAnsi="Times New Roman" w:cs="Times New Roman"/>
          <w:color w:val="000000"/>
          <w:sz w:val="24"/>
          <w:szCs w:val="24"/>
          <w:lang w:eastAsia="en-GB"/>
        </w:rPr>
        <w:t>SOLiD</w:t>
      </w:r>
      <w:proofErr w:type="spellEnd"/>
      <w:r w:rsidRPr="00936F9C">
        <w:rPr>
          <w:rFonts w:ascii="Times New Roman" w:eastAsia="Times New Roman" w:hAnsi="Times New Roman" w:cs="Times New Roman"/>
          <w:color w:val="000000"/>
          <w:sz w:val="24"/>
          <w:szCs w:val="24"/>
          <w:lang w:eastAsia="en-GB"/>
        </w:rPr>
        <w:t xml:space="preserve"> sequencer (Mardis et al., 2008). One of the widely used amplicon sequencing techniques is Illumina which will be performed in HiSeq2000 and </w:t>
      </w:r>
      <w:proofErr w:type="spellStart"/>
      <w:r w:rsidRPr="00936F9C">
        <w:rPr>
          <w:rFonts w:ascii="Times New Roman" w:eastAsia="Times New Roman" w:hAnsi="Times New Roman" w:cs="Times New Roman"/>
          <w:color w:val="000000"/>
          <w:sz w:val="24"/>
          <w:szCs w:val="24"/>
          <w:lang w:eastAsia="en-GB"/>
        </w:rPr>
        <w:t>MiSeq</w:t>
      </w:r>
      <w:proofErr w:type="spellEnd"/>
      <w:r w:rsidRPr="00936F9C">
        <w:rPr>
          <w:rFonts w:ascii="Times New Roman" w:eastAsia="Times New Roman" w:hAnsi="Times New Roman" w:cs="Times New Roman"/>
          <w:color w:val="000000"/>
          <w:sz w:val="24"/>
          <w:szCs w:val="24"/>
          <w:lang w:eastAsia="en-GB"/>
        </w:rPr>
        <w:t xml:space="preserve"> platforms. The </w:t>
      </w:r>
      <w:proofErr w:type="spellStart"/>
      <w:r w:rsidRPr="00936F9C">
        <w:rPr>
          <w:rFonts w:ascii="Times New Roman" w:eastAsia="Times New Roman" w:hAnsi="Times New Roman" w:cs="Times New Roman"/>
          <w:color w:val="000000"/>
          <w:sz w:val="24"/>
          <w:szCs w:val="24"/>
          <w:lang w:eastAsia="en-GB"/>
        </w:rPr>
        <w:t>HiSeq</w:t>
      </w:r>
      <w:proofErr w:type="spellEnd"/>
      <w:r w:rsidRPr="00936F9C">
        <w:rPr>
          <w:rFonts w:ascii="Times New Roman" w:eastAsia="Times New Roman" w:hAnsi="Times New Roman" w:cs="Times New Roman"/>
          <w:color w:val="000000"/>
          <w:sz w:val="24"/>
          <w:szCs w:val="24"/>
          <w:lang w:eastAsia="en-GB"/>
        </w:rPr>
        <w:t xml:space="preserve"> and </w:t>
      </w:r>
      <w:proofErr w:type="spellStart"/>
      <w:r w:rsidRPr="00936F9C">
        <w:rPr>
          <w:rFonts w:ascii="Times New Roman" w:eastAsia="Times New Roman" w:hAnsi="Times New Roman" w:cs="Times New Roman"/>
          <w:color w:val="000000"/>
          <w:sz w:val="24"/>
          <w:szCs w:val="24"/>
          <w:lang w:eastAsia="en-GB"/>
        </w:rPr>
        <w:t>MiSeq</w:t>
      </w:r>
      <w:proofErr w:type="spellEnd"/>
      <w:r w:rsidRPr="00936F9C">
        <w:rPr>
          <w:rFonts w:ascii="Times New Roman" w:eastAsia="Times New Roman" w:hAnsi="Times New Roman" w:cs="Times New Roman"/>
          <w:color w:val="000000"/>
          <w:sz w:val="24"/>
          <w:szCs w:val="24"/>
          <w:lang w:eastAsia="en-GB"/>
        </w:rPr>
        <w:t xml:space="preserve"> platforms differ in the scale of sequenced reads generated in time. The HiSeq2000 produces 450 Gb paired-end base pairs per day whereas </w:t>
      </w:r>
      <w:proofErr w:type="spellStart"/>
      <w:r w:rsidRPr="00936F9C">
        <w:rPr>
          <w:rFonts w:ascii="Times New Roman" w:eastAsia="Times New Roman" w:hAnsi="Times New Roman" w:cs="Times New Roman"/>
          <w:color w:val="000000"/>
          <w:sz w:val="24"/>
          <w:szCs w:val="24"/>
          <w:lang w:eastAsia="en-GB"/>
        </w:rPr>
        <w:t>MiSeq</w:t>
      </w:r>
      <w:proofErr w:type="spellEnd"/>
      <w:r w:rsidRPr="00936F9C">
        <w:rPr>
          <w:rFonts w:ascii="Times New Roman" w:eastAsia="Times New Roman" w:hAnsi="Times New Roman" w:cs="Times New Roman"/>
          <w:color w:val="000000"/>
          <w:sz w:val="24"/>
          <w:szCs w:val="24"/>
          <w:lang w:eastAsia="en-GB"/>
        </w:rPr>
        <w:t xml:space="preserve"> generates 1.5 Gb bp per day. </w:t>
      </w:r>
    </w:p>
    <w:p w14:paraId="18AECB78" w14:textId="77777777" w:rsidR="00936F9C" w:rsidRPr="00936F9C" w:rsidRDefault="00936F9C" w:rsidP="00936F9C">
      <w:pPr>
        <w:shd w:val="clear" w:color="auto" w:fill="FFFFFF"/>
        <w:spacing w:before="400" w:after="400" w:line="360" w:lineRule="atLeast"/>
        <w:jc w:val="both"/>
        <w:rPr>
          <w:rFonts w:ascii="Times New Roman" w:eastAsia="Times New Roman" w:hAnsi="Times New Roman" w:cs="Times New Roman"/>
          <w:color w:val="000000"/>
          <w:sz w:val="24"/>
          <w:szCs w:val="24"/>
          <w:lang w:eastAsia="en-GB"/>
        </w:rPr>
      </w:pPr>
      <w:r w:rsidRPr="00936F9C">
        <w:rPr>
          <w:rFonts w:ascii="Times New Roman" w:eastAsia="Times New Roman" w:hAnsi="Times New Roman" w:cs="Times New Roman"/>
          <w:b/>
          <w:bCs/>
          <w:color w:val="000000"/>
          <w:sz w:val="24"/>
          <w:szCs w:val="24"/>
          <w:lang w:eastAsia="en-GB"/>
        </w:rPr>
        <w:t>Sequence data quality analysis and optimization</w:t>
      </w:r>
      <w:r w:rsidRPr="00936F9C">
        <w:rPr>
          <w:rFonts w:ascii="Times New Roman" w:eastAsia="Times New Roman" w:hAnsi="Times New Roman" w:cs="Times New Roman"/>
          <w:color w:val="000000"/>
          <w:sz w:val="24"/>
          <w:szCs w:val="24"/>
          <w:lang w:eastAsia="en-GB"/>
        </w:rPr>
        <w:t xml:space="preserve">: Different bioinformatics tools are available to analyse the sequence quality. Forward and reverse reads can be trimmed to </w:t>
      </w:r>
      <w:r w:rsidRPr="00936F9C">
        <w:rPr>
          <w:rFonts w:ascii="Times New Roman" w:eastAsia="Times New Roman" w:hAnsi="Times New Roman" w:cs="Times New Roman"/>
          <w:color w:val="000000"/>
          <w:sz w:val="24"/>
          <w:szCs w:val="24"/>
          <w:lang w:eastAsia="en-GB"/>
        </w:rPr>
        <w:lastRenderedPageBreak/>
        <w:t>maintain the required base-pair length. The primer sequences should be removed before further analysis. Error checking and calculation of maximum expected error from the quality score (EE = sum (10ˆ(-Q/10) is essential for identifying higher quality reads.</w:t>
      </w:r>
      <w:r w:rsidRPr="00936F9C">
        <w:rPr>
          <w:rFonts w:ascii="Times New Roman" w:eastAsia="Times New Roman" w:hAnsi="Times New Roman" w:cs="Times New Roman"/>
          <w:color w:val="000000"/>
          <w:sz w:val="24"/>
          <w:szCs w:val="24"/>
          <w:shd w:val="clear" w:color="auto" w:fill="FCFCFC"/>
          <w:lang w:eastAsia="en-GB"/>
        </w:rPr>
        <w:t> High throughput sequences generated will be processed for further preliminary quality filtering. Forward and reverse read merging and chimaera removal are the two major steps before progressing to the preparation of rarefaction curves. Rarefaction curves denote the saturation values when the curve reaches the plateau based on the number of reads that passed the preliminary filtering </w:t>
      </w:r>
      <w:r w:rsidRPr="00936F9C">
        <w:rPr>
          <w:rFonts w:ascii="Times New Roman" w:eastAsia="Times New Roman" w:hAnsi="Times New Roman" w:cs="Times New Roman"/>
          <w:color w:val="000000"/>
          <w:sz w:val="24"/>
          <w:szCs w:val="24"/>
          <w:lang w:eastAsia="en-GB"/>
        </w:rPr>
        <w:t>(</w:t>
      </w:r>
      <w:proofErr w:type="spellStart"/>
      <w:r w:rsidRPr="00936F9C">
        <w:rPr>
          <w:rFonts w:ascii="Times New Roman" w:eastAsia="Times New Roman" w:hAnsi="Times New Roman" w:cs="Times New Roman"/>
          <w:color w:val="000000"/>
          <w:sz w:val="24"/>
          <w:szCs w:val="24"/>
          <w:shd w:val="clear" w:color="auto" w:fill="FCFCFC"/>
          <w:lang w:eastAsia="en-GB"/>
        </w:rPr>
        <w:t>Kuźniar</w:t>
      </w:r>
      <w:proofErr w:type="spellEnd"/>
      <w:r w:rsidRPr="00936F9C">
        <w:rPr>
          <w:rFonts w:ascii="Times New Roman" w:eastAsia="Times New Roman" w:hAnsi="Times New Roman" w:cs="Times New Roman"/>
          <w:color w:val="000000"/>
          <w:sz w:val="24"/>
          <w:szCs w:val="24"/>
          <w:shd w:val="clear" w:color="auto" w:fill="FCFCFC"/>
          <w:lang w:eastAsia="en-GB"/>
        </w:rPr>
        <w:t xml:space="preserve"> et al., 2020</w:t>
      </w:r>
      <w:r w:rsidRPr="00936F9C">
        <w:rPr>
          <w:rFonts w:ascii="Times New Roman" w:eastAsia="Times New Roman" w:hAnsi="Times New Roman" w:cs="Times New Roman"/>
          <w:color w:val="000000"/>
          <w:sz w:val="24"/>
          <w:szCs w:val="24"/>
          <w:lang w:eastAsia="en-GB"/>
        </w:rPr>
        <w:t>)</w:t>
      </w:r>
      <w:r w:rsidRPr="00936F9C">
        <w:rPr>
          <w:rFonts w:ascii="Times New Roman" w:eastAsia="Times New Roman" w:hAnsi="Times New Roman" w:cs="Times New Roman"/>
          <w:color w:val="000000"/>
          <w:sz w:val="24"/>
          <w:szCs w:val="24"/>
          <w:shd w:val="clear" w:color="auto" w:fill="FCFCFC"/>
          <w:lang w:eastAsia="en-GB"/>
        </w:rPr>
        <w:t>. </w:t>
      </w:r>
    </w:p>
    <w:p w14:paraId="04C08BAC" w14:textId="77777777" w:rsidR="00936F9C" w:rsidRPr="00936F9C" w:rsidRDefault="00936F9C" w:rsidP="00936F9C">
      <w:pPr>
        <w:shd w:val="clear" w:color="auto" w:fill="FFFFFF"/>
        <w:spacing w:before="400" w:after="400" w:line="360" w:lineRule="atLeast"/>
        <w:jc w:val="both"/>
        <w:rPr>
          <w:rFonts w:ascii="Times New Roman" w:eastAsia="Times New Roman" w:hAnsi="Times New Roman" w:cs="Times New Roman"/>
          <w:color w:val="000000"/>
          <w:sz w:val="24"/>
          <w:szCs w:val="24"/>
          <w:lang w:eastAsia="en-GB"/>
        </w:rPr>
      </w:pPr>
      <w:r w:rsidRPr="00936F9C">
        <w:rPr>
          <w:rFonts w:ascii="Times New Roman" w:eastAsia="Times New Roman" w:hAnsi="Times New Roman" w:cs="Times New Roman"/>
          <w:b/>
          <w:bCs/>
          <w:color w:val="000000"/>
          <w:sz w:val="24"/>
          <w:szCs w:val="24"/>
          <w:lang w:eastAsia="en-GB"/>
        </w:rPr>
        <w:t>Biodiversity and Taxonomic analysis</w:t>
      </w:r>
      <w:r w:rsidRPr="00936F9C">
        <w:rPr>
          <w:rFonts w:ascii="Times New Roman" w:eastAsia="Times New Roman" w:hAnsi="Times New Roman" w:cs="Times New Roman"/>
          <w:color w:val="000000"/>
          <w:sz w:val="24"/>
          <w:szCs w:val="24"/>
          <w:lang w:eastAsia="en-GB"/>
        </w:rPr>
        <w:t>: In metagenome analysis for taxonomic classification and biodiversity analysis only some focused areas in the 16SrDNA are to be analysed and sequenced. In the 16S rRNA coding region of the genome nine highly conserved and nine hypervariable regions (V1-V9) are present which are specific to the particular microorganism. Sequencing of these regions using NGS technology allows taxonomic identification and classification of microbial flora. Comparison of these sequences is possible because a huge amount of data is already available in the public database domain (Chakravorty et al., 2007). Different bioinformatic tools with high accuracy and precision are available for 16S rDNA sequence analysis. The latest version of RDP data including Naïve Bayesian Classifier is one of the promising tools for microbial taxonomy analysis. Further taxonomic analysis and read counts can be done by bioinformatic tools like QIIME, UPARSE, MOTHUR, DADA2, (MED) etc. Identification of Operational Taxonomic Units (OTUs) enables the study of phylogeny progression (Niu et al., 2018). Identification and categorization of OTUs using the Ribosomal Database Project Classifier indicates the heterogeneity and richness of the microbial community. Different diversity index analyses can be employed for the study and representation of these communities like the Alpha diversity index, Shannon index, Chao 1 index, Simpson Index, Goods Coverage index etc.</w:t>
      </w:r>
    </w:p>
    <w:p w14:paraId="005132E3" w14:textId="7AA23920" w:rsidR="009574F9" w:rsidRPr="00A516ED" w:rsidRDefault="009574F9" w:rsidP="00B9457E">
      <w:pPr>
        <w:pStyle w:val="NormalWeb"/>
        <w:spacing w:before="0" w:beforeAutospacing="0" w:after="0" w:afterAutospacing="0" w:line="360" w:lineRule="auto"/>
        <w:jc w:val="both"/>
        <w:rPr>
          <w:color w:val="000000" w:themeColor="text1"/>
        </w:rPr>
      </w:pPr>
      <w:r w:rsidRPr="00A516ED">
        <w:rPr>
          <w:noProof/>
          <w:color w:val="000000" w:themeColor="text1"/>
        </w:rPr>
        <w:lastRenderedPageBreak/>
        <w:drawing>
          <wp:inline distT="0" distB="0" distL="0" distR="0" wp14:anchorId="3C768639" wp14:editId="53C914D6">
            <wp:extent cx="5730875" cy="4475747"/>
            <wp:effectExtent l="0" t="0" r="3175" b="1270"/>
            <wp:docPr id="63739926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399265" name=""/>
                    <pic:cNvPicPr/>
                  </pic:nvPicPr>
                  <pic:blipFill>
                    <a:blip r:embed="rId9">
                      <a:extLst>
                        <a:ext uri="{96DAC541-7B7A-43D3-8B79-37D633B846F1}">
                          <asvg:svgBlip xmlns:asvg="http://schemas.microsoft.com/office/drawing/2016/SVG/main" r:embed="rId10"/>
                        </a:ext>
                      </a:extLst>
                    </a:blip>
                    <a:stretch>
                      <a:fillRect/>
                    </a:stretch>
                  </pic:blipFill>
                  <pic:spPr>
                    <a:xfrm>
                      <a:off x="0" y="0"/>
                      <a:ext cx="5732894" cy="4477324"/>
                    </a:xfrm>
                    <a:prstGeom prst="rect">
                      <a:avLst/>
                    </a:prstGeom>
                  </pic:spPr>
                </pic:pic>
              </a:graphicData>
            </a:graphic>
          </wp:inline>
        </w:drawing>
      </w:r>
    </w:p>
    <w:p w14:paraId="0E498934" w14:textId="77777777" w:rsidR="00936F9C" w:rsidRPr="00A516ED" w:rsidRDefault="00936F9C" w:rsidP="00936F9C">
      <w:pPr>
        <w:pStyle w:val="NormalWeb"/>
        <w:shd w:val="clear" w:color="auto" w:fill="FFFFFF"/>
        <w:spacing w:before="400" w:beforeAutospacing="0" w:after="400" w:afterAutospacing="0" w:line="360" w:lineRule="atLeast"/>
        <w:ind w:firstLine="720"/>
        <w:jc w:val="both"/>
        <w:rPr>
          <w:color w:val="000000"/>
          <w:lang w:eastAsia="en-GB"/>
        </w:rPr>
      </w:pPr>
      <w:r w:rsidRPr="00A516ED">
        <w:rPr>
          <w:color w:val="000000"/>
        </w:rPr>
        <w:t xml:space="preserve">High volume data generation and a tremendous increase of endophytic studies require more advanced bioinformatic tools for a better understanding of heterogeneity and structure of microbial endospheric population. Advanced phylogenetic analysis tools like </w:t>
      </w:r>
      <w:proofErr w:type="spellStart"/>
      <w:r w:rsidRPr="00A516ED">
        <w:rPr>
          <w:color w:val="000000"/>
        </w:rPr>
        <w:t>PhyloPythiaS</w:t>
      </w:r>
      <w:proofErr w:type="spellEnd"/>
      <w:r w:rsidRPr="00A516ED">
        <w:rPr>
          <w:color w:val="000000"/>
        </w:rPr>
        <w:t xml:space="preserve"> and Kraken are available to elucidate the evolutionary relationship which will unravel new areas of colonization potential of microbial communities in plant tissues. These phylogenetic analyses use different algorithms for taxonomic profiling like K-</w:t>
      </w:r>
      <w:proofErr w:type="spellStart"/>
      <w:r w:rsidRPr="00A516ED">
        <w:rPr>
          <w:color w:val="000000"/>
        </w:rPr>
        <w:t>mer</w:t>
      </w:r>
      <w:proofErr w:type="spellEnd"/>
      <w:r w:rsidRPr="00A516ED">
        <w:rPr>
          <w:color w:val="000000"/>
        </w:rPr>
        <w:t xml:space="preserve"> (compares with organisms of a wide range of clades) and marker genes (aligned with preselected clade-specific marker genes). An algorithm based on the </w:t>
      </w:r>
      <w:proofErr w:type="spellStart"/>
      <w:r w:rsidRPr="00A516ED">
        <w:rPr>
          <w:color w:val="000000"/>
        </w:rPr>
        <w:t>read</w:t>
      </w:r>
      <w:proofErr w:type="spellEnd"/>
      <w:r w:rsidRPr="00A516ED">
        <w:rPr>
          <w:color w:val="000000"/>
        </w:rPr>
        <w:t xml:space="preserve"> map approach compares the metagenomic data with the available databases.</w:t>
      </w:r>
    </w:p>
    <w:p w14:paraId="36215400" w14:textId="77777777" w:rsidR="00936F9C" w:rsidRPr="00A516ED" w:rsidRDefault="00936F9C" w:rsidP="00936F9C">
      <w:pPr>
        <w:pStyle w:val="NormalWeb"/>
        <w:shd w:val="clear" w:color="auto" w:fill="FFFFFF"/>
        <w:spacing w:before="400" w:beforeAutospacing="0" w:after="400" w:afterAutospacing="0" w:line="360" w:lineRule="atLeast"/>
        <w:jc w:val="both"/>
        <w:rPr>
          <w:color w:val="000000"/>
        </w:rPr>
      </w:pPr>
      <w:r w:rsidRPr="00A516ED">
        <w:rPr>
          <w:b/>
          <w:bCs/>
          <w:color w:val="000000"/>
        </w:rPr>
        <w:t>Gene Function Analysis</w:t>
      </w:r>
      <w:r w:rsidRPr="00A516ED">
        <w:rPr>
          <w:color w:val="000000"/>
        </w:rPr>
        <w:t xml:space="preserve">: Metagenomic analysis especially in the case of the microbial population inside plant tissues exposed an unexplored area of research. the plant-microbe interactions. For a deeper understanding of the involvement of the microbial genome in plant growth and metabolism, NGS technologies can be employed. Metagenomics with metatranscriptomics and metabolomics clearly explains the role of endophytes in various plant </w:t>
      </w:r>
      <w:r w:rsidRPr="00A516ED">
        <w:rPr>
          <w:color w:val="000000"/>
        </w:rPr>
        <w:lastRenderedPageBreak/>
        <w:t>growth regulatory activities like the production of plant growth hormones, biotic and abiotic stress management etc.</w:t>
      </w:r>
      <w:r w:rsidRPr="00A516ED">
        <w:rPr>
          <w:rStyle w:val="gmail-apple-converted-space"/>
          <w:color w:val="000000"/>
        </w:rPr>
        <w:t> </w:t>
      </w:r>
    </w:p>
    <w:p w14:paraId="37A0621C" w14:textId="77777777" w:rsidR="00936F9C" w:rsidRPr="00A516ED" w:rsidRDefault="00936F9C" w:rsidP="00936F9C">
      <w:pPr>
        <w:pStyle w:val="NormalWeb"/>
        <w:shd w:val="clear" w:color="auto" w:fill="FFFFFF"/>
        <w:spacing w:before="400" w:beforeAutospacing="0" w:after="400" w:afterAutospacing="0" w:line="360" w:lineRule="atLeast"/>
        <w:jc w:val="both"/>
        <w:rPr>
          <w:color w:val="000000"/>
        </w:rPr>
      </w:pPr>
      <w:r w:rsidRPr="00A516ED">
        <w:rPr>
          <w:color w:val="000000"/>
        </w:rPr>
        <w:t>The sequence data generated through whole metagenome data can be processed with different bioinformatic tools for function-driven analysis. Binning is the term used in metagenome analysis denoting comparison and grouping of sequenced data from closely related genomes available in the databases to generate contigs.</w:t>
      </w:r>
      <w:r w:rsidRPr="00A516ED">
        <w:rPr>
          <w:rStyle w:val="gmail-apple-converted-space"/>
          <w:color w:val="000000"/>
        </w:rPr>
        <w:t> </w:t>
      </w:r>
      <w:r w:rsidRPr="00A516ED">
        <w:rPr>
          <w:color w:val="000000"/>
        </w:rPr>
        <w:t> Different binning algorithms are available like</w:t>
      </w:r>
      <w:r w:rsidRPr="00A516ED">
        <w:rPr>
          <w:rStyle w:val="gmail-apple-converted-space"/>
          <w:color w:val="000000"/>
        </w:rPr>
        <w:t> </w:t>
      </w:r>
      <w:proofErr w:type="spellStart"/>
      <w:r w:rsidRPr="00A516ED">
        <w:rPr>
          <w:color w:val="000000"/>
        </w:rPr>
        <w:t>Phylopythia</w:t>
      </w:r>
      <w:proofErr w:type="spellEnd"/>
      <w:r w:rsidRPr="00A516ED">
        <w:rPr>
          <w:color w:val="000000"/>
        </w:rPr>
        <w:t xml:space="preserve">, S-GSOM, PCAHIER, TACAO, IMG/M, MG-RAST, MEGAN, CARMA, </w:t>
      </w:r>
      <w:proofErr w:type="spellStart"/>
      <w:r w:rsidRPr="00A516ED">
        <w:rPr>
          <w:color w:val="000000"/>
        </w:rPr>
        <w:t>SOrt</w:t>
      </w:r>
      <w:proofErr w:type="spellEnd"/>
      <w:r w:rsidRPr="00A516ED">
        <w:rPr>
          <w:color w:val="000000"/>
        </w:rPr>
        <w:t xml:space="preserve">-ITEMS and </w:t>
      </w:r>
      <w:proofErr w:type="spellStart"/>
      <w:r w:rsidRPr="00A516ED">
        <w:rPr>
          <w:color w:val="000000"/>
        </w:rPr>
        <w:t>MetaPhyler</w:t>
      </w:r>
      <w:proofErr w:type="spellEnd"/>
      <w:r w:rsidRPr="00A516ED">
        <w:rPr>
          <w:color w:val="000000"/>
        </w:rPr>
        <w:t xml:space="preserve"> (Thomas et al., 2012). Feature prediction and functional annotation are mandatory for identifying genes coding for different proteins and regulatory compounds. Advanced research in molecular bioinformatics enhanced studies based on gene structure prediction and developed programs focused on three different perspectives-</w:t>
      </w:r>
      <w:r w:rsidRPr="00A516ED">
        <w:rPr>
          <w:rStyle w:val="gmail-apple-converted-space"/>
          <w:color w:val="000000"/>
        </w:rPr>
        <w:t> </w:t>
      </w:r>
      <w:r w:rsidRPr="00A516ED">
        <w:rPr>
          <w:color w:val="000000"/>
        </w:rPr>
        <w:t>ab initio methods, homology-based methods, and combined methods.</w:t>
      </w:r>
      <w:r w:rsidRPr="00A516ED">
        <w:rPr>
          <w:rStyle w:val="gmail-apple-converted-space"/>
          <w:color w:val="000000"/>
        </w:rPr>
        <w:t> </w:t>
      </w:r>
      <w:proofErr w:type="spellStart"/>
      <w:r w:rsidRPr="00A516ED">
        <w:rPr>
          <w:color w:val="000000"/>
        </w:rPr>
        <w:t>EasyGene</w:t>
      </w:r>
      <w:proofErr w:type="spellEnd"/>
      <w:r w:rsidRPr="00A516ED">
        <w:rPr>
          <w:color w:val="000000"/>
        </w:rPr>
        <w:t xml:space="preserve"> and </w:t>
      </w:r>
      <w:proofErr w:type="spellStart"/>
      <w:r w:rsidRPr="00A516ED">
        <w:rPr>
          <w:color w:val="000000"/>
        </w:rPr>
        <w:t>GeneMark</w:t>
      </w:r>
      <w:proofErr w:type="spellEnd"/>
      <w:r w:rsidRPr="00A516ED">
        <w:rPr>
          <w:color w:val="000000"/>
        </w:rPr>
        <w:t xml:space="preserve"> are the two commonly used gene prediction programs (Ejigu and Jung, 2020).</w:t>
      </w:r>
    </w:p>
    <w:p w14:paraId="1EE0AB68" w14:textId="77777777" w:rsidR="00936F9C" w:rsidRPr="00A516ED" w:rsidRDefault="00936F9C" w:rsidP="00936F9C">
      <w:pPr>
        <w:pStyle w:val="NormalWeb"/>
        <w:shd w:val="clear" w:color="auto" w:fill="FFFFFF"/>
        <w:spacing w:before="400" w:beforeAutospacing="0" w:after="400" w:afterAutospacing="0" w:line="360" w:lineRule="atLeast"/>
        <w:jc w:val="both"/>
        <w:rPr>
          <w:color w:val="000000"/>
        </w:rPr>
      </w:pPr>
      <w:r w:rsidRPr="00A516ED">
        <w:rPr>
          <w:color w:val="000000"/>
        </w:rPr>
        <w:t>Progressive sequencing technologies like NGS and TGS generated huge amounts of sequence data which are easily available for comparison in various public domain databases. Homology similarity searches connect the sequenced data under investigation with these already deposited data, which makes the comparison and functional characterisation of gene annotations from endophytes an effortless one. Some commonly used databases for gene structure and function studies are summarised in the table below.</w:t>
      </w:r>
    </w:p>
    <w:p w14:paraId="77D49778" w14:textId="07391EE2" w:rsidR="006A6CE8" w:rsidRPr="00A516ED" w:rsidRDefault="006A6CE8" w:rsidP="00B9457E">
      <w:pPr>
        <w:pStyle w:val="NormalWeb"/>
        <w:shd w:val="clear" w:color="auto" w:fill="FFFFFF"/>
        <w:spacing w:before="400" w:beforeAutospacing="0" w:after="400" w:afterAutospacing="0" w:line="360" w:lineRule="auto"/>
        <w:jc w:val="both"/>
        <w:rPr>
          <w:color w:val="000000" w:themeColor="text1"/>
        </w:rPr>
      </w:pPr>
      <w:r w:rsidRPr="00A516ED">
        <w:rPr>
          <w:color w:val="000000" w:themeColor="text1"/>
        </w:rPr>
        <w:t>Table 2: Different Databases available for gene functional annotation studies</w:t>
      </w:r>
    </w:p>
    <w:tbl>
      <w:tblPr>
        <w:tblStyle w:val="PlainTable2"/>
        <w:tblW w:w="0" w:type="auto"/>
        <w:tblLayout w:type="fixed"/>
        <w:tblLook w:val="04A0" w:firstRow="1" w:lastRow="0" w:firstColumn="1" w:lastColumn="0" w:noHBand="0" w:noVBand="1"/>
      </w:tblPr>
      <w:tblGrid>
        <w:gridCol w:w="1838"/>
        <w:gridCol w:w="3827"/>
        <w:gridCol w:w="2127"/>
        <w:gridCol w:w="1224"/>
      </w:tblGrid>
      <w:tr w:rsidR="002C57B8" w:rsidRPr="00A516ED" w14:paraId="549A8DD7" w14:textId="77777777" w:rsidTr="009C536B">
        <w:trPr>
          <w:cnfStyle w:val="100000000000" w:firstRow="1" w:lastRow="0" w:firstColumn="0" w:lastColumn="0" w:oddVBand="0" w:evenVBand="0" w:oddHBand="0"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1838" w:type="dxa"/>
          </w:tcPr>
          <w:p w14:paraId="6266F103" w14:textId="77777777" w:rsidR="002C57B8" w:rsidRPr="00A516ED" w:rsidRDefault="002C57B8" w:rsidP="00B9457E">
            <w:pPr>
              <w:spacing w:before="240" w:after="0" w:line="360" w:lineRule="auto"/>
              <w:rPr>
                <w:rFonts w:ascii="Times New Roman" w:hAnsi="Times New Roman" w:cs="Times New Roman"/>
                <w:b w:val="0"/>
                <w:bCs w:val="0"/>
                <w:sz w:val="24"/>
                <w:szCs w:val="24"/>
              </w:rPr>
            </w:pPr>
            <w:r w:rsidRPr="00A516ED">
              <w:rPr>
                <w:rFonts w:ascii="Times New Roman" w:hAnsi="Times New Roman" w:cs="Times New Roman"/>
                <w:b w:val="0"/>
                <w:bCs w:val="0"/>
                <w:sz w:val="24"/>
                <w:szCs w:val="24"/>
              </w:rPr>
              <w:t>Data Base</w:t>
            </w:r>
          </w:p>
        </w:tc>
        <w:tc>
          <w:tcPr>
            <w:tcW w:w="3827" w:type="dxa"/>
          </w:tcPr>
          <w:p w14:paraId="2238FD99" w14:textId="30FA970F" w:rsidR="002C57B8" w:rsidRPr="00A516ED" w:rsidRDefault="009C536B" w:rsidP="00B9457E">
            <w:pPr>
              <w:spacing w:before="240" w:after="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516ED">
              <w:rPr>
                <w:rFonts w:ascii="Times New Roman" w:hAnsi="Times New Roman" w:cs="Times New Roman"/>
                <w:b w:val="0"/>
                <w:bCs w:val="0"/>
                <w:sz w:val="24"/>
                <w:szCs w:val="24"/>
              </w:rPr>
              <w:t>significance</w:t>
            </w:r>
          </w:p>
        </w:tc>
        <w:tc>
          <w:tcPr>
            <w:tcW w:w="2127" w:type="dxa"/>
          </w:tcPr>
          <w:p w14:paraId="7F659392" w14:textId="77777777" w:rsidR="002C57B8" w:rsidRPr="00A516ED" w:rsidRDefault="002C57B8" w:rsidP="00B9457E">
            <w:pPr>
              <w:spacing w:before="240" w:after="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516ED">
              <w:rPr>
                <w:rFonts w:ascii="Times New Roman" w:hAnsi="Times New Roman" w:cs="Times New Roman"/>
                <w:b w:val="0"/>
                <w:bCs w:val="0"/>
                <w:sz w:val="24"/>
                <w:szCs w:val="24"/>
              </w:rPr>
              <w:t>Link to the data base</w:t>
            </w:r>
          </w:p>
        </w:tc>
        <w:tc>
          <w:tcPr>
            <w:tcW w:w="1224" w:type="dxa"/>
          </w:tcPr>
          <w:p w14:paraId="76DB42B2" w14:textId="77777777" w:rsidR="002C57B8" w:rsidRPr="00A516ED" w:rsidRDefault="002C57B8" w:rsidP="00B9457E">
            <w:pPr>
              <w:spacing w:before="240" w:after="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516ED">
              <w:rPr>
                <w:rFonts w:ascii="Times New Roman" w:hAnsi="Times New Roman" w:cs="Times New Roman"/>
                <w:b w:val="0"/>
                <w:bCs w:val="0"/>
                <w:sz w:val="24"/>
                <w:szCs w:val="24"/>
              </w:rPr>
              <w:t>Reference</w:t>
            </w:r>
          </w:p>
        </w:tc>
      </w:tr>
      <w:tr w:rsidR="002C57B8" w:rsidRPr="00A516ED" w14:paraId="1D2D0526" w14:textId="77777777" w:rsidTr="009C536B">
        <w:trPr>
          <w:cnfStyle w:val="000000100000" w:firstRow="0" w:lastRow="0" w:firstColumn="0" w:lastColumn="0" w:oddVBand="0" w:evenVBand="0" w:oddHBand="1" w:evenHBand="0" w:firstRowFirstColumn="0" w:firstRowLastColumn="0" w:lastRowFirstColumn="0" w:lastRowLastColumn="0"/>
          <w:trHeight w:val="1118"/>
        </w:trPr>
        <w:tc>
          <w:tcPr>
            <w:cnfStyle w:val="001000000000" w:firstRow="0" w:lastRow="0" w:firstColumn="1" w:lastColumn="0" w:oddVBand="0" w:evenVBand="0" w:oddHBand="0" w:evenHBand="0" w:firstRowFirstColumn="0" w:firstRowLastColumn="0" w:lastRowFirstColumn="0" w:lastRowLastColumn="0"/>
            <w:tcW w:w="1838" w:type="dxa"/>
          </w:tcPr>
          <w:p w14:paraId="48404F97" w14:textId="77777777" w:rsidR="002C57B8" w:rsidRPr="00A516ED" w:rsidRDefault="002C57B8" w:rsidP="00B9457E">
            <w:pPr>
              <w:spacing w:before="240" w:after="0" w:line="360" w:lineRule="auto"/>
              <w:rPr>
                <w:rFonts w:ascii="Times New Roman" w:hAnsi="Times New Roman" w:cs="Times New Roman"/>
                <w:b w:val="0"/>
                <w:bCs w:val="0"/>
                <w:sz w:val="24"/>
                <w:szCs w:val="24"/>
              </w:rPr>
            </w:pPr>
            <w:r w:rsidRPr="00A516ED">
              <w:rPr>
                <w:rFonts w:ascii="Times New Roman" w:hAnsi="Times New Roman" w:cs="Times New Roman"/>
                <w:b w:val="0"/>
                <w:bCs w:val="0"/>
                <w:sz w:val="24"/>
                <w:szCs w:val="24"/>
              </w:rPr>
              <w:t xml:space="preserve">KEGG (Kyoto </w:t>
            </w:r>
            <w:proofErr w:type="spellStart"/>
            <w:r w:rsidRPr="00A516ED">
              <w:rPr>
                <w:rFonts w:ascii="Times New Roman" w:hAnsi="Times New Roman" w:cs="Times New Roman"/>
                <w:b w:val="0"/>
                <w:bCs w:val="0"/>
                <w:sz w:val="24"/>
                <w:szCs w:val="24"/>
              </w:rPr>
              <w:t>Encyclopedia</w:t>
            </w:r>
            <w:proofErr w:type="spellEnd"/>
            <w:r w:rsidRPr="00A516ED">
              <w:rPr>
                <w:rFonts w:ascii="Times New Roman" w:hAnsi="Times New Roman" w:cs="Times New Roman"/>
                <w:b w:val="0"/>
                <w:bCs w:val="0"/>
                <w:sz w:val="24"/>
                <w:szCs w:val="24"/>
              </w:rPr>
              <w:t xml:space="preserve"> of Genes and Genomes)</w:t>
            </w:r>
          </w:p>
        </w:tc>
        <w:tc>
          <w:tcPr>
            <w:tcW w:w="3827" w:type="dxa"/>
          </w:tcPr>
          <w:p w14:paraId="663A2F91" w14:textId="77777777" w:rsidR="002C57B8" w:rsidRPr="00A516ED" w:rsidRDefault="002C57B8" w:rsidP="00B9457E">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t>For systematic analysis of gene functions, linking genomic information with higher order functional information</w:t>
            </w:r>
          </w:p>
        </w:tc>
        <w:tc>
          <w:tcPr>
            <w:tcW w:w="2127" w:type="dxa"/>
          </w:tcPr>
          <w:p w14:paraId="613FB41A" w14:textId="77777777" w:rsidR="002C57B8" w:rsidRPr="00A516ED" w:rsidRDefault="00000000" w:rsidP="00B9457E">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11" w:history="1">
              <w:r w:rsidR="002C57B8" w:rsidRPr="00A516ED">
                <w:rPr>
                  <w:rStyle w:val="Hyperlink"/>
                  <w:rFonts w:ascii="Times New Roman" w:hAnsi="Times New Roman" w:cs="Times New Roman"/>
                  <w:sz w:val="24"/>
                  <w:szCs w:val="24"/>
                </w:rPr>
                <w:t>http://www.genome.ad.jp/kegg/</w:t>
              </w:r>
            </w:hyperlink>
            <w:r w:rsidR="002C57B8" w:rsidRPr="00A516ED">
              <w:rPr>
                <w:rFonts w:ascii="Times New Roman" w:hAnsi="Times New Roman" w:cs="Times New Roman"/>
                <w:sz w:val="24"/>
                <w:szCs w:val="24"/>
              </w:rPr>
              <w:t xml:space="preserve"> </w:t>
            </w:r>
          </w:p>
        </w:tc>
        <w:tc>
          <w:tcPr>
            <w:tcW w:w="1224" w:type="dxa"/>
          </w:tcPr>
          <w:p w14:paraId="63ED2EE5" w14:textId="410A4B48" w:rsidR="002C57B8" w:rsidRPr="00A516ED" w:rsidRDefault="002C57B8" w:rsidP="00B9457E">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A516ED">
              <w:rPr>
                <w:rFonts w:ascii="Times New Roman" w:hAnsi="Times New Roman" w:cs="Times New Roman"/>
                <w:sz w:val="24"/>
                <w:szCs w:val="24"/>
              </w:rPr>
              <w:t>Kanehisa</w:t>
            </w:r>
            <w:proofErr w:type="spellEnd"/>
            <w:r w:rsidRPr="00A516ED">
              <w:rPr>
                <w:rFonts w:ascii="Times New Roman" w:hAnsi="Times New Roman" w:cs="Times New Roman"/>
                <w:sz w:val="24"/>
                <w:szCs w:val="24"/>
              </w:rPr>
              <w:t xml:space="preserve">  and Goto, 200</w:t>
            </w:r>
            <w:r w:rsidR="00FD5A8A" w:rsidRPr="00A516ED">
              <w:rPr>
                <w:rFonts w:ascii="Times New Roman" w:hAnsi="Times New Roman" w:cs="Times New Roman"/>
                <w:sz w:val="24"/>
                <w:szCs w:val="24"/>
              </w:rPr>
              <w:t>8</w:t>
            </w:r>
          </w:p>
        </w:tc>
      </w:tr>
      <w:tr w:rsidR="002C57B8" w:rsidRPr="00A516ED" w14:paraId="02454C7B" w14:textId="77777777" w:rsidTr="009C536B">
        <w:trPr>
          <w:trHeight w:val="153"/>
        </w:trPr>
        <w:tc>
          <w:tcPr>
            <w:cnfStyle w:val="001000000000" w:firstRow="0" w:lastRow="0" w:firstColumn="1" w:lastColumn="0" w:oddVBand="0" w:evenVBand="0" w:oddHBand="0" w:evenHBand="0" w:firstRowFirstColumn="0" w:firstRowLastColumn="0" w:lastRowFirstColumn="0" w:lastRowLastColumn="0"/>
            <w:tcW w:w="1838" w:type="dxa"/>
          </w:tcPr>
          <w:p w14:paraId="632B433E" w14:textId="77777777" w:rsidR="002C57B8" w:rsidRPr="00A516ED" w:rsidRDefault="002C57B8" w:rsidP="00B9457E">
            <w:pPr>
              <w:spacing w:before="240" w:after="0" w:line="360" w:lineRule="auto"/>
              <w:rPr>
                <w:rFonts w:ascii="Times New Roman" w:hAnsi="Times New Roman" w:cs="Times New Roman"/>
                <w:b w:val="0"/>
                <w:bCs w:val="0"/>
                <w:sz w:val="24"/>
                <w:szCs w:val="24"/>
              </w:rPr>
            </w:pPr>
            <w:r w:rsidRPr="00A516ED">
              <w:rPr>
                <w:rFonts w:ascii="Times New Roman" w:hAnsi="Times New Roman" w:cs="Times New Roman"/>
                <w:b w:val="0"/>
                <w:bCs w:val="0"/>
                <w:sz w:val="24"/>
                <w:szCs w:val="24"/>
              </w:rPr>
              <w:t xml:space="preserve">KEGG </w:t>
            </w:r>
            <w:proofErr w:type="spellStart"/>
            <w:r w:rsidRPr="00A516ED">
              <w:rPr>
                <w:rFonts w:ascii="Times New Roman" w:hAnsi="Times New Roman" w:cs="Times New Roman"/>
                <w:b w:val="0"/>
                <w:bCs w:val="0"/>
                <w:sz w:val="24"/>
                <w:szCs w:val="24"/>
              </w:rPr>
              <w:t>Orthology</w:t>
            </w:r>
            <w:proofErr w:type="spellEnd"/>
            <w:r w:rsidRPr="00A516ED">
              <w:rPr>
                <w:rFonts w:ascii="Times New Roman" w:hAnsi="Times New Roman" w:cs="Times New Roman"/>
                <w:b w:val="0"/>
                <w:bCs w:val="0"/>
                <w:sz w:val="24"/>
                <w:szCs w:val="24"/>
              </w:rPr>
              <w:t xml:space="preserve"> (KO) database</w:t>
            </w:r>
          </w:p>
        </w:tc>
        <w:tc>
          <w:tcPr>
            <w:tcW w:w="3827" w:type="dxa"/>
          </w:tcPr>
          <w:p w14:paraId="0DBF8375" w14:textId="77777777" w:rsidR="002C57B8" w:rsidRPr="00A516ED" w:rsidRDefault="002C57B8" w:rsidP="00B9457E">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t xml:space="preserve">Molecular functions of genes and proteins are associated with ortholog </w:t>
            </w:r>
            <w:r w:rsidRPr="00A516ED">
              <w:rPr>
                <w:rFonts w:ascii="Times New Roman" w:hAnsi="Times New Roman" w:cs="Times New Roman"/>
                <w:sz w:val="24"/>
                <w:szCs w:val="24"/>
              </w:rPr>
              <w:lastRenderedPageBreak/>
              <w:t xml:space="preserve">groups and stored in the KEGG </w:t>
            </w:r>
            <w:proofErr w:type="spellStart"/>
            <w:r w:rsidRPr="00A516ED">
              <w:rPr>
                <w:rFonts w:ascii="Times New Roman" w:hAnsi="Times New Roman" w:cs="Times New Roman"/>
                <w:sz w:val="24"/>
                <w:szCs w:val="24"/>
              </w:rPr>
              <w:t>Orthology</w:t>
            </w:r>
            <w:proofErr w:type="spellEnd"/>
          </w:p>
        </w:tc>
        <w:tc>
          <w:tcPr>
            <w:tcW w:w="2127" w:type="dxa"/>
          </w:tcPr>
          <w:p w14:paraId="0722E27E" w14:textId="77777777" w:rsidR="002C57B8" w:rsidRPr="00A516ED" w:rsidRDefault="00000000" w:rsidP="00B9457E">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12" w:history="1">
              <w:r w:rsidR="002C57B8" w:rsidRPr="00A516ED">
                <w:rPr>
                  <w:rStyle w:val="Hyperlink"/>
                  <w:rFonts w:ascii="Times New Roman" w:hAnsi="Times New Roman" w:cs="Times New Roman"/>
                  <w:sz w:val="24"/>
                  <w:szCs w:val="24"/>
                </w:rPr>
                <w:t>http://www.kegg.jp/</w:t>
              </w:r>
            </w:hyperlink>
            <w:r w:rsidR="002C57B8" w:rsidRPr="00A516ED">
              <w:rPr>
                <w:rFonts w:ascii="Times New Roman" w:hAnsi="Times New Roman" w:cs="Times New Roman"/>
                <w:sz w:val="24"/>
                <w:szCs w:val="24"/>
              </w:rPr>
              <w:t> </w:t>
            </w:r>
          </w:p>
          <w:p w14:paraId="6057BE15" w14:textId="77777777" w:rsidR="002C57B8" w:rsidRPr="00A516ED" w:rsidRDefault="002C57B8" w:rsidP="00B9457E">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lastRenderedPageBreak/>
              <w:t> </w:t>
            </w:r>
            <w:hyperlink r:id="rId13" w:tgtFrame="_blank" w:history="1">
              <w:r w:rsidRPr="00A516ED">
                <w:rPr>
                  <w:rStyle w:val="Hyperlink"/>
                  <w:rFonts w:ascii="Times New Roman" w:hAnsi="Times New Roman" w:cs="Times New Roman"/>
                  <w:sz w:val="24"/>
                  <w:szCs w:val="24"/>
                </w:rPr>
                <w:t>http://www.genome.jp/kegg/</w:t>
              </w:r>
            </w:hyperlink>
          </w:p>
        </w:tc>
        <w:tc>
          <w:tcPr>
            <w:tcW w:w="1224" w:type="dxa"/>
          </w:tcPr>
          <w:p w14:paraId="21242251" w14:textId="77777777" w:rsidR="002C57B8" w:rsidRPr="00A516ED" w:rsidRDefault="002C57B8" w:rsidP="00B9457E">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A516ED">
              <w:rPr>
                <w:rFonts w:ascii="Times New Roman" w:hAnsi="Times New Roman" w:cs="Times New Roman"/>
                <w:sz w:val="24"/>
                <w:szCs w:val="24"/>
              </w:rPr>
              <w:lastRenderedPageBreak/>
              <w:t>Kanehisa</w:t>
            </w:r>
            <w:proofErr w:type="spellEnd"/>
            <w:r w:rsidRPr="00A516ED">
              <w:rPr>
                <w:rFonts w:ascii="Times New Roman" w:hAnsi="Times New Roman" w:cs="Times New Roman"/>
                <w:sz w:val="24"/>
                <w:szCs w:val="24"/>
              </w:rPr>
              <w:t xml:space="preserve"> et al., 2016</w:t>
            </w:r>
          </w:p>
        </w:tc>
      </w:tr>
      <w:tr w:rsidR="002C57B8" w:rsidRPr="00A516ED" w14:paraId="7AABE5E4" w14:textId="77777777" w:rsidTr="009C536B">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838" w:type="dxa"/>
          </w:tcPr>
          <w:p w14:paraId="3793B000" w14:textId="77777777" w:rsidR="002C57B8" w:rsidRPr="00A516ED" w:rsidRDefault="002C57B8" w:rsidP="00B9457E">
            <w:pPr>
              <w:spacing w:before="240" w:after="0" w:line="360" w:lineRule="auto"/>
              <w:rPr>
                <w:rFonts w:ascii="Times New Roman" w:hAnsi="Times New Roman" w:cs="Times New Roman"/>
                <w:b w:val="0"/>
                <w:bCs w:val="0"/>
                <w:sz w:val="24"/>
                <w:szCs w:val="24"/>
              </w:rPr>
            </w:pPr>
            <w:r w:rsidRPr="00A516ED">
              <w:rPr>
                <w:rFonts w:ascii="Times New Roman" w:hAnsi="Times New Roman" w:cs="Times New Roman"/>
                <w:b w:val="0"/>
                <w:bCs w:val="0"/>
                <w:sz w:val="24"/>
                <w:szCs w:val="24"/>
              </w:rPr>
              <w:t>GenBank</w:t>
            </w:r>
          </w:p>
        </w:tc>
        <w:tc>
          <w:tcPr>
            <w:tcW w:w="3827" w:type="dxa"/>
          </w:tcPr>
          <w:p w14:paraId="37D3B503" w14:textId="77777777" w:rsidR="002C57B8" w:rsidRPr="00A516ED" w:rsidRDefault="002C57B8" w:rsidP="00B9457E">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t>Contains publicly available nucleotide sequences for more than 420 000 formally described species</w:t>
            </w:r>
          </w:p>
        </w:tc>
        <w:tc>
          <w:tcPr>
            <w:tcW w:w="2127" w:type="dxa"/>
          </w:tcPr>
          <w:p w14:paraId="4FD409BB" w14:textId="77777777" w:rsidR="002C57B8" w:rsidRPr="00A516ED" w:rsidRDefault="002C57B8" w:rsidP="00B9457E">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t>(</w:t>
            </w:r>
            <w:hyperlink r:id="rId14" w:tgtFrame="_blank" w:history="1">
              <w:r w:rsidRPr="00A516ED">
                <w:rPr>
                  <w:rStyle w:val="Hyperlink"/>
                  <w:rFonts w:ascii="Times New Roman" w:hAnsi="Times New Roman" w:cs="Times New Roman"/>
                  <w:sz w:val="24"/>
                  <w:szCs w:val="24"/>
                </w:rPr>
                <w:t>www.ncbi.nlm.nih.gov/genbank/</w:t>
              </w:r>
            </w:hyperlink>
            <w:r w:rsidRPr="00A516ED">
              <w:rPr>
                <w:rFonts w:ascii="Times New Roman" w:hAnsi="Times New Roman" w:cs="Times New Roman"/>
                <w:sz w:val="24"/>
                <w:szCs w:val="24"/>
              </w:rPr>
              <w:t>) </w:t>
            </w:r>
          </w:p>
        </w:tc>
        <w:tc>
          <w:tcPr>
            <w:tcW w:w="1224" w:type="dxa"/>
          </w:tcPr>
          <w:p w14:paraId="14863C61" w14:textId="77777777" w:rsidR="002C57B8" w:rsidRPr="00A516ED" w:rsidRDefault="002C57B8" w:rsidP="00B9457E">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t xml:space="preserve">Sayers  </w:t>
            </w:r>
            <w:proofErr w:type="spellStart"/>
            <w:r w:rsidRPr="00A516ED">
              <w:rPr>
                <w:rFonts w:ascii="Times New Roman" w:hAnsi="Times New Roman" w:cs="Times New Roman"/>
                <w:sz w:val="24"/>
                <w:szCs w:val="24"/>
              </w:rPr>
              <w:t>etal</w:t>
            </w:r>
            <w:proofErr w:type="spellEnd"/>
            <w:r w:rsidRPr="00A516ED">
              <w:rPr>
                <w:rFonts w:ascii="Times New Roman" w:hAnsi="Times New Roman" w:cs="Times New Roman"/>
                <w:sz w:val="24"/>
                <w:szCs w:val="24"/>
              </w:rPr>
              <w:t>., 2019</w:t>
            </w:r>
          </w:p>
          <w:p w14:paraId="7CC708DC" w14:textId="77777777" w:rsidR="002C57B8" w:rsidRPr="00A516ED" w:rsidRDefault="002C57B8" w:rsidP="00B9457E">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C57B8" w:rsidRPr="00A516ED" w14:paraId="66E062A0" w14:textId="77777777" w:rsidTr="009C536B">
        <w:trPr>
          <w:trHeight w:val="861"/>
        </w:trPr>
        <w:tc>
          <w:tcPr>
            <w:cnfStyle w:val="001000000000" w:firstRow="0" w:lastRow="0" w:firstColumn="1" w:lastColumn="0" w:oddVBand="0" w:evenVBand="0" w:oddHBand="0" w:evenHBand="0" w:firstRowFirstColumn="0" w:firstRowLastColumn="0" w:lastRowFirstColumn="0" w:lastRowLastColumn="0"/>
            <w:tcW w:w="1838" w:type="dxa"/>
          </w:tcPr>
          <w:p w14:paraId="2F9F5357" w14:textId="19B346FE" w:rsidR="002C57B8" w:rsidRPr="00A516ED" w:rsidRDefault="002C57B8" w:rsidP="00B9457E">
            <w:pPr>
              <w:spacing w:before="240" w:after="0" w:line="360" w:lineRule="auto"/>
              <w:rPr>
                <w:rFonts w:ascii="Times New Roman" w:hAnsi="Times New Roman" w:cs="Times New Roman"/>
                <w:b w:val="0"/>
                <w:bCs w:val="0"/>
                <w:sz w:val="24"/>
                <w:szCs w:val="24"/>
              </w:rPr>
            </w:pPr>
            <w:r w:rsidRPr="00A516ED">
              <w:rPr>
                <w:rFonts w:ascii="Times New Roman" w:hAnsi="Times New Roman" w:cs="Times New Roman"/>
                <w:b w:val="0"/>
                <w:bCs w:val="0"/>
                <w:sz w:val="24"/>
                <w:szCs w:val="24"/>
              </w:rPr>
              <w:t>European Nucleotide Archive</w:t>
            </w:r>
            <w:r w:rsidR="00DC1692" w:rsidRPr="00A516ED">
              <w:rPr>
                <w:rFonts w:ascii="Times New Roman" w:hAnsi="Times New Roman" w:cs="Times New Roman"/>
                <w:b w:val="0"/>
                <w:bCs w:val="0"/>
                <w:sz w:val="24"/>
                <w:szCs w:val="24"/>
              </w:rPr>
              <w:t xml:space="preserve"> </w:t>
            </w:r>
            <w:r w:rsidRPr="00A516ED">
              <w:rPr>
                <w:rFonts w:ascii="Times New Roman" w:hAnsi="Times New Roman" w:cs="Times New Roman"/>
                <w:b w:val="0"/>
                <w:bCs w:val="0"/>
                <w:sz w:val="24"/>
                <w:szCs w:val="24"/>
              </w:rPr>
              <w:t>(ENA)</w:t>
            </w:r>
          </w:p>
        </w:tc>
        <w:tc>
          <w:tcPr>
            <w:tcW w:w="3827" w:type="dxa"/>
          </w:tcPr>
          <w:p w14:paraId="0E4CFFA8" w14:textId="77777777" w:rsidR="002C57B8" w:rsidRPr="00A516ED" w:rsidRDefault="002C57B8" w:rsidP="00B9457E">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t>Organized and presented the world’s public domain output of sequence information</w:t>
            </w:r>
          </w:p>
        </w:tc>
        <w:tc>
          <w:tcPr>
            <w:tcW w:w="2127" w:type="dxa"/>
          </w:tcPr>
          <w:p w14:paraId="3AF89BB6" w14:textId="77777777" w:rsidR="002C57B8" w:rsidRPr="00A516ED" w:rsidRDefault="002C57B8" w:rsidP="00B9457E">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t> </w:t>
            </w:r>
            <w:hyperlink r:id="rId15" w:tgtFrame="_blank" w:history="1">
              <w:r w:rsidRPr="00A516ED">
                <w:rPr>
                  <w:rStyle w:val="Hyperlink"/>
                  <w:rFonts w:ascii="Times New Roman" w:hAnsi="Times New Roman" w:cs="Times New Roman"/>
                  <w:sz w:val="24"/>
                  <w:szCs w:val="24"/>
                </w:rPr>
                <w:t>http://www.ebi.ac.uk/ena/</w:t>
              </w:r>
            </w:hyperlink>
          </w:p>
        </w:tc>
        <w:tc>
          <w:tcPr>
            <w:tcW w:w="1224" w:type="dxa"/>
          </w:tcPr>
          <w:p w14:paraId="6E7A5A20" w14:textId="77777777" w:rsidR="002C57B8" w:rsidRPr="00A516ED" w:rsidRDefault="002C57B8" w:rsidP="00B9457E">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t>Cochrane et al., 2013</w:t>
            </w:r>
          </w:p>
        </w:tc>
      </w:tr>
      <w:tr w:rsidR="002C57B8" w:rsidRPr="00A516ED" w14:paraId="28AF519F" w14:textId="77777777" w:rsidTr="009C536B">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838" w:type="dxa"/>
          </w:tcPr>
          <w:p w14:paraId="49348EA2" w14:textId="77777777" w:rsidR="002C57B8" w:rsidRPr="00A516ED" w:rsidRDefault="002C57B8" w:rsidP="00B9457E">
            <w:pPr>
              <w:spacing w:before="240" w:after="0" w:line="360" w:lineRule="auto"/>
              <w:rPr>
                <w:rFonts w:ascii="Times New Roman" w:hAnsi="Times New Roman" w:cs="Times New Roman"/>
                <w:b w:val="0"/>
                <w:bCs w:val="0"/>
                <w:sz w:val="24"/>
                <w:szCs w:val="24"/>
              </w:rPr>
            </w:pPr>
            <w:r w:rsidRPr="00A516ED">
              <w:rPr>
                <w:rFonts w:ascii="Times New Roman" w:hAnsi="Times New Roman" w:cs="Times New Roman"/>
                <w:b w:val="0"/>
                <w:bCs w:val="0"/>
                <w:sz w:val="24"/>
                <w:szCs w:val="24"/>
              </w:rPr>
              <w:t>DNA Data Bank of Japan (DDBJ)</w:t>
            </w:r>
          </w:p>
        </w:tc>
        <w:tc>
          <w:tcPr>
            <w:tcW w:w="3827" w:type="dxa"/>
          </w:tcPr>
          <w:p w14:paraId="0050B605" w14:textId="77777777" w:rsidR="002C57B8" w:rsidRPr="00A516ED" w:rsidRDefault="002C57B8" w:rsidP="00B9457E">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t xml:space="preserve">Member of the International Nucleotide Sequence Database Collaboration (INSDC), in collaboration with the US National </w:t>
            </w:r>
            <w:proofErr w:type="spellStart"/>
            <w:r w:rsidRPr="00A516ED">
              <w:rPr>
                <w:rFonts w:ascii="Times New Roman" w:hAnsi="Times New Roman" w:cs="Times New Roman"/>
                <w:sz w:val="24"/>
                <w:szCs w:val="24"/>
              </w:rPr>
              <w:t>Center</w:t>
            </w:r>
            <w:proofErr w:type="spellEnd"/>
            <w:r w:rsidRPr="00A516ED">
              <w:rPr>
                <w:rFonts w:ascii="Times New Roman" w:hAnsi="Times New Roman" w:cs="Times New Roman"/>
                <w:sz w:val="24"/>
                <w:szCs w:val="24"/>
              </w:rPr>
              <w:t xml:space="preserve"> for Biotechnology Information and the European Bioinformatics Institute</w:t>
            </w:r>
          </w:p>
        </w:tc>
        <w:tc>
          <w:tcPr>
            <w:tcW w:w="2127" w:type="dxa"/>
          </w:tcPr>
          <w:p w14:paraId="33639723" w14:textId="77777777" w:rsidR="002C57B8" w:rsidRPr="00A516ED" w:rsidRDefault="00000000" w:rsidP="00B9457E">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16" w:tgtFrame="_blank" w:history="1">
              <w:r w:rsidR="002C57B8" w:rsidRPr="00A516ED">
                <w:rPr>
                  <w:rStyle w:val="Hyperlink"/>
                  <w:rFonts w:ascii="Times New Roman" w:hAnsi="Times New Roman" w:cs="Times New Roman"/>
                  <w:sz w:val="24"/>
                  <w:szCs w:val="24"/>
                </w:rPr>
                <w:t>http://www.ddbj.nig.ac.jp</w:t>
              </w:r>
            </w:hyperlink>
          </w:p>
        </w:tc>
        <w:tc>
          <w:tcPr>
            <w:tcW w:w="1224" w:type="dxa"/>
          </w:tcPr>
          <w:p w14:paraId="0EA9F1D6" w14:textId="77777777" w:rsidR="002C57B8" w:rsidRPr="00A516ED" w:rsidRDefault="002C57B8" w:rsidP="00B9457E">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t>Kodama et al., 2018</w:t>
            </w:r>
          </w:p>
        </w:tc>
      </w:tr>
      <w:tr w:rsidR="002C57B8" w:rsidRPr="00A516ED" w14:paraId="16318E7B" w14:textId="77777777" w:rsidTr="009C536B">
        <w:trPr>
          <w:trHeight w:val="151"/>
        </w:trPr>
        <w:tc>
          <w:tcPr>
            <w:cnfStyle w:val="001000000000" w:firstRow="0" w:lastRow="0" w:firstColumn="1" w:lastColumn="0" w:oddVBand="0" w:evenVBand="0" w:oddHBand="0" w:evenHBand="0" w:firstRowFirstColumn="0" w:firstRowLastColumn="0" w:lastRowFirstColumn="0" w:lastRowLastColumn="0"/>
            <w:tcW w:w="1838" w:type="dxa"/>
          </w:tcPr>
          <w:p w14:paraId="68DB010C" w14:textId="77777777" w:rsidR="002C57B8" w:rsidRPr="00A516ED" w:rsidRDefault="002C57B8" w:rsidP="00B9457E">
            <w:pPr>
              <w:spacing w:before="240" w:after="0" w:line="360" w:lineRule="auto"/>
              <w:rPr>
                <w:rFonts w:ascii="Times New Roman" w:hAnsi="Times New Roman" w:cs="Times New Roman"/>
                <w:b w:val="0"/>
                <w:bCs w:val="0"/>
                <w:sz w:val="24"/>
                <w:szCs w:val="24"/>
              </w:rPr>
            </w:pPr>
            <w:proofErr w:type="spellStart"/>
            <w:r w:rsidRPr="00A516ED">
              <w:rPr>
                <w:rFonts w:ascii="Times New Roman" w:hAnsi="Times New Roman" w:cs="Times New Roman"/>
                <w:b w:val="0"/>
                <w:bCs w:val="0"/>
                <w:sz w:val="24"/>
                <w:szCs w:val="24"/>
              </w:rPr>
              <w:t>UniProtKB</w:t>
            </w:r>
            <w:proofErr w:type="spellEnd"/>
            <w:r w:rsidRPr="00A516ED">
              <w:rPr>
                <w:rFonts w:ascii="Times New Roman" w:hAnsi="Times New Roman" w:cs="Times New Roman"/>
                <w:b w:val="0"/>
                <w:bCs w:val="0"/>
                <w:sz w:val="24"/>
                <w:szCs w:val="24"/>
              </w:rPr>
              <w:t xml:space="preserve"> </w:t>
            </w:r>
          </w:p>
        </w:tc>
        <w:tc>
          <w:tcPr>
            <w:tcW w:w="3827" w:type="dxa"/>
          </w:tcPr>
          <w:p w14:paraId="34C423B8" w14:textId="77777777" w:rsidR="002C57B8" w:rsidRPr="00A516ED" w:rsidRDefault="002C57B8" w:rsidP="00B9457E">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t xml:space="preserve"> A protein sequence database that combines </w:t>
            </w:r>
            <w:proofErr w:type="spellStart"/>
            <w:r w:rsidRPr="00A516ED">
              <w:rPr>
                <w:rFonts w:ascii="Times New Roman" w:hAnsi="Times New Roman" w:cs="Times New Roman"/>
                <w:sz w:val="24"/>
                <w:szCs w:val="24"/>
              </w:rPr>
              <w:t>UniProtKB</w:t>
            </w:r>
            <w:proofErr w:type="spellEnd"/>
            <w:r w:rsidRPr="00A516ED">
              <w:rPr>
                <w:rFonts w:ascii="Times New Roman" w:hAnsi="Times New Roman" w:cs="Times New Roman"/>
                <w:sz w:val="24"/>
                <w:szCs w:val="24"/>
              </w:rPr>
              <w:t xml:space="preserve">/Swiss-Prot (over 560,000 manually curated sequences) and </w:t>
            </w:r>
            <w:proofErr w:type="spellStart"/>
            <w:r w:rsidRPr="00A516ED">
              <w:rPr>
                <w:rFonts w:ascii="Times New Roman" w:hAnsi="Times New Roman" w:cs="Times New Roman"/>
                <w:sz w:val="24"/>
                <w:szCs w:val="24"/>
              </w:rPr>
              <w:t>UniProtKB</w:t>
            </w:r>
            <w:proofErr w:type="spellEnd"/>
            <w:r w:rsidRPr="00A516ED">
              <w:rPr>
                <w:rFonts w:ascii="Times New Roman" w:hAnsi="Times New Roman" w:cs="Times New Roman"/>
                <w:sz w:val="24"/>
                <w:szCs w:val="24"/>
              </w:rPr>
              <w:t>/</w:t>
            </w:r>
            <w:proofErr w:type="spellStart"/>
            <w:r w:rsidRPr="00A516ED">
              <w:rPr>
                <w:rFonts w:ascii="Times New Roman" w:hAnsi="Times New Roman" w:cs="Times New Roman"/>
                <w:sz w:val="24"/>
                <w:szCs w:val="24"/>
              </w:rPr>
              <w:t>TrEMBL</w:t>
            </w:r>
            <w:proofErr w:type="spellEnd"/>
            <w:r w:rsidRPr="00A516ED">
              <w:rPr>
                <w:rFonts w:ascii="Times New Roman" w:hAnsi="Times New Roman" w:cs="Times New Roman"/>
                <w:sz w:val="24"/>
                <w:szCs w:val="24"/>
              </w:rPr>
              <w:t xml:space="preserve"> provides access to proteomes for over 84 thousand species with completely sequenced genomes</w:t>
            </w:r>
          </w:p>
        </w:tc>
        <w:tc>
          <w:tcPr>
            <w:tcW w:w="2127" w:type="dxa"/>
          </w:tcPr>
          <w:p w14:paraId="639B1512" w14:textId="77777777" w:rsidR="002C57B8" w:rsidRPr="00A516ED" w:rsidRDefault="00000000" w:rsidP="00B9457E">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17" w:history="1">
              <w:r w:rsidR="002C57B8" w:rsidRPr="00A516ED">
                <w:rPr>
                  <w:rStyle w:val="Hyperlink"/>
                  <w:rFonts w:ascii="Times New Roman" w:hAnsi="Times New Roman" w:cs="Times New Roman"/>
                  <w:sz w:val="24"/>
                  <w:szCs w:val="24"/>
                </w:rPr>
                <w:t>https://www.uniprot.org/proteomes/</w:t>
              </w:r>
            </w:hyperlink>
          </w:p>
          <w:p w14:paraId="4F843B77" w14:textId="77777777" w:rsidR="002C57B8" w:rsidRPr="00A516ED" w:rsidRDefault="00000000" w:rsidP="00B9457E">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18" w:tgtFrame="_blank" w:history="1">
              <w:r w:rsidR="002C57B8" w:rsidRPr="00A516ED">
                <w:rPr>
                  <w:rStyle w:val="Hyperlink"/>
                  <w:rFonts w:ascii="Times New Roman" w:hAnsi="Times New Roman" w:cs="Times New Roman"/>
                  <w:sz w:val="24"/>
                  <w:szCs w:val="24"/>
                </w:rPr>
                <w:t>https://www.ebi.ac.uk/proteins/api/doc/</w:t>
              </w:r>
            </w:hyperlink>
          </w:p>
        </w:tc>
        <w:tc>
          <w:tcPr>
            <w:tcW w:w="1224" w:type="dxa"/>
          </w:tcPr>
          <w:p w14:paraId="1EEA1B99" w14:textId="77777777" w:rsidR="002C57B8" w:rsidRPr="00A516ED" w:rsidRDefault="002C57B8" w:rsidP="00B9457E">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t>Consortium, 2019</w:t>
            </w:r>
          </w:p>
        </w:tc>
      </w:tr>
      <w:tr w:rsidR="002C57B8" w:rsidRPr="00A516ED" w14:paraId="02CBD2E9" w14:textId="77777777" w:rsidTr="009C536B">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838" w:type="dxa"/>
          </w:tcPr>
          <w:p w14:paraId="0633CC9E" w14:textId="77777777" w:rsidR="002C57B8" w:rsidRPr="00A516ED" w:rsidRDefault="002C57B8" w:rsidP="00B9457E">
            <w:pPr>
              <w:spacing w:before="240" w:after="0" w:line="360" w:lineRule="auto"/>
              <w:rPr>
                <w:rFonts w:ascii="Times New Roman" w:hAnsi="Times New Roman" w:cs="Times New Roman"/>
                <w:b w:val="0"/>
                <w:bCs w:val="0"/>
                <w:sz w:val="24"/>
                <w:szCs w:val="24"/>
              </w:rPr>
            </w:pPr>
            <w:proofErr w:type="spellStart"/>
            <w:r w:rsidRPr="00A516ED">
              <w:rPr>
                <w:rFonts w:ascii="Times New Roman" w:hAnsi="Times New Roman" w:cs="Times New Roman"/>
                <w:b w:val="0"/>
                <w:bCs w:val="0"/>
                <w:sz w:val="24"/>
                <w:szCs w:val="24"/>
              </w:rPr>
              <w:t>InterPro</w:t>
            </w:r>
            <w:proofErr w:type="spellEnd"/>
            <w:r w:rsidRPr="00A516ED">
              <w:rPr>
                <w:rFonts w:ascii="Times New Roman" w:hAnsi="Times New Roman" w:cs="Times New Roman"/>
                <w:b w:val="0"/>
                <w:bCs w:val="0"/>
                <w:sz w:val="24"/>
                <w:szCs w:val="24"/>
              </w:rPr>
              <w:t xml:space="preserve"> database </w:t>
            </w:r>
          </w:p>
        </w:tc>
        <w:tc>
          <w:tcPr>
            <w:tcW w:w="3827" w:type="dxa"/>
          </w:tcPr>
          <w:p w14:paraId="0C3D8B44" w14:textId="77777777" w:rsidR="002C57B8" w:rsidRPr="00A516ED" w:rsidRDefault="002C57B8" w:rsidP="00B9457E">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t>classifies protein sequences into families and predicts the presence of functionally important domains and sites</w:t>
            </w:r>
          </w:p>
        </w:tc>
        <w:tc>
          <w:tcPr>
            <w:tcW w:w="2127" w:type="dxa"/>
          </w:tcPr>
          <w:p w14:paraId="30145638" w14:textId="77777777" w:rsidR="002C57B8" w:rsidRPr="00A516ED" w:rsidRDefault="00000000" w:rsidP="00B9457E">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19" w:tgtFrame="_blank" w:history="1">
              <w:r w:rsidR="002C57B8" w:rsidRPr="00A516ED">
                <w:rPr>
                  <w:rStyle w:val="Hyperlink"/>
                  <w:rFonts w:ascii="Times New Roman" w:hAnsi="Times New Roman" w:cs="Times New Roman"/>
                  <w:sz w:val="24"/>
                  <w:szCs w:val="24"/>
                </w:rPr>
                <w:t>http://www.ebi.ac.uk/interpro/</w:t>
              </w:r>
            </w:hyperlink>
          </w:p>
        </w:tc>
        <w:tc>
          <w:tcPr>
            <w:tcW w:w="1224" w:type="dxa"/>
          </w:tcPr>
          <w:p w14:paraId="173C63C2" w14:textId="77777777" w:rsidR="002C57B8" w:rsidRPr="00A516ED" w:rsidRDefault="002C57B8" w:rsidP="00B9457E">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t>Mitchell et al., 2019</w:t>
            </w:r>
          </w:p>
        </w:tc>
      </w:tr>
      <w:tr w:rsidR="002C57B8" w:rsidRPr="00A516ED" w14:paraId="1010A2EC" w14:textId="77777777" w:rsidTr="009C536B">
        <w:trPr>
          <w:trHeight w:val="151"/>
        </w:trPr>
        <w:tc>
          <w:tcPr>
            <w:cnfStyle w:val="001000000000" w:firstRow="0" w:lastRow="0" w:firstColumn="1" w:lastColumn="0" w:oddVBand="0" w:evenVBand="0" w:oddHBand="0" w:evenHBand="0" w:firstRowFirstColumn="0" w:firstRowLastColumn="0" w:lastRowFirstColumn="0" w:lastRowLastColumn="0"/>
            <w:tcW w:w="1838" w:type="dxa"/>
          </w:tcPr>
          <w:p w14:paraId="6066E86B" w14:textId="77777777" w:rsidR="002C57B8" w:rsidRPr="00A516ED" w:rsidRDefault="002C57B8" w:rsidP="00B9457E">
            <w:pPr>
              <w:spacing w:before="240" w:after="0" w:line="360" w:lineRule="auto"/>
              <w:rPr>
                <w:rFonts w:ascii="Times New Roman" w:hAnsi="Times New Roman" w:cs="Times New Roman"/>
                <w:b w:val="0"/>
                <w:bCs w:val="0"/>
                <w:sz w:val="24"/>
                <w:szCs w:val="24"/>
              </w:rPr>
            </w:pPr>
            <w:r w:rsidRPr="00A516ED">
              <w:rPr>
                <w:rFonts w:ascii="Times New Roman" w:hAnsi="Times New Roman" w:cs="Times New Roman"/>
                <w:b w:val="0"/>
                <w:bCs w:val="0"/>
                <w:sz w:val="24"/>
                <w:szCs w:val="24"/>
              </w:rPr>
              <w:lastRenderedPageBreak/>
              <w:t>Gene3D</w:t>
            </w:r>
          </w:p>
        </w:tc>
        <w:tc>
          <w:tcPr>
            <w:tcW w:w="3827" w:type="dxa"/>
          </w:tcPr>
          <w:p w14:paraId="66EF3E6B" w14:textId="77777777" w:rsidR="002C57B8" w:rsidRPr="00A516ED" w:rsidRDefault="002C57B8" w:rsidP="00B9457E">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t> database of globular domain annotations for millions of available protein sequences</w:t>
            </w:r>
          </w:p>
        </w:tc>
        <w:tc>
          <w:tcPr>
            <w:tcW w:w="2127" w:type="dxa"/>
          </w:tcPr>
          <w:p w14:paraId="033A6EC9" w14:textId="77777777" w:rsidR="002C57B8" w:rsidRPr="00A516ED" w:rsidRDefault="00000000" w:rsidP="00B9457E">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20" w:tgtFrame="_blank" w:history="1">
              <w:r w:rsidR="002C57B8" w:rsidRPr="00A516ED">
                <w:rPr>
                  <w:rStyle w:val="Hyperlink"/>
                  <w:rFonts w:ascii="Times New Roman" w:hAnsi="Times New Roman" w:cs="Times New Roman"/>
                  <w:sz w:val="24"/>
                  <w:szCs w:val="24"/>
                </w:rPr>
                <w:t>http://gene3d.biochem.ucl.ac.uk</w:t>
              </w:r>
            </w:hyperlink>
          </w:p>
        </w:tc>
        <w:tc>
          <w:tcPr>
            <w:tcW w:w="1224" w:type="dxa"/>
          </w:tcPr>
          <w:p w14:paraId="73B8B550" w14:textId="77777777" w:rsidR="002C57B8" w:rsidRPr="00A516ED" w:rsidRDefault="002C57B8" w:rsidP="00B9457E">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t>Lewis et al., 2018</w:t>
            </w:r>
          </w:p>
        </w:tc>
      </w:tr>
      <w:tr w:rsidR="002C57B8" w:rsidRPr="00A516ED" w14:paraId="5E83C2C2" w14:textId="77777777" w:rsidTr="009C536B">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838" w:type="dxa"/>
          </w:tcPr>
          <w:p w14:paraId="6946EEA8" w14:textId="77777777" w:rsidR="002C57B8" w:rsidRPr="00A516ED" w:rsidRDefault="002C57B8" w:rsidP="00B9457E">
            <w:pPr>
              <w:spacing w:before="240" w:after="0" w:line="360" w:lineRule="auto"/>
              <w:rPr>
                <w:rFonts w:ascii="Times New Roman" w:hAnsi="Times New Roman" w:cs="Times New Roman"/>
                <w:b w:val="0"/>
                <w:bCs w:val="0"/>
                <w:sz w:val="24"/>
                <w:szCs w:val="24"/>
              </w:rPr>
            </w:pPr>
            <w:r w:rsidRPr="00A516ED">
              <w:rPr>
                <w:rFonts w:ascii="Times New Roman" w:hAnsi="Times New Roman" w:cs="Times New Roman"/>
                <w:b w:val="0"/>
                <w:bCs w:val="0"/>
                <w:sz w:val="24"/>
                <w:szCs w:val="24"/>
              </w:rPr>
              <w:t xml:space="preserve">PROSITE  </w:t>
            </w:r>
          </w:p>
        </w:tc>
        <w:tc>
          <w:tcPr>
            <w:tcW w:w="3827" w:type="dxa"/>
          </w:tcPr>
          <w:p w14:paraId="613E8257" w14:textId="77777777" w:rsidR="002C57B8" w:rsidRPr="00A516ED" w:rsidRDefault="002C57B8" w:rsidP="00B9457E">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t xml:space="preserve">consists of documentation entries describing protein domains, families and functional sites </w:t>
            </w:r>
          </w:p>
        </w:tc>
        <w:tc>
          <w:tcPr>
            <w:tcW w:w="2127" w:type="dxa"/>
          </w:tcPr>
          <w:p w14:paraId="361B1F3E" w14:textId="77777777" w:rsidR="002C57B8" w:rsidRPr="00A516ED" w:rsidRDefault="00000000" w:rsidP="00B9457E">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21" w:tgtFrame="_blank" w:history="1">
              <w:r w:rsidR="002C57B8" w:rsidRPr="00A516ED">
                <w:rPr>
                  <w:rStyle w:val="Hyperlink"/>
                  <w:rFonts w:ascii="Times New Roman" w:hAnsi="Times New Roman" w:cs="Times New Roman"/>
                  <w:sz w:val="24"/>
                  <w:szCs w:val="24"/>
                </w:rPr>
                <w:t>http://prosite.expasy.org/</w:t>
              </w:r>
            </w:hyperlink>
          </w:p>
        </w:tc>
        <w:tc>
          <w:tcPr>
            <w:tcW w:w="1224" w:type="dxa"/>
          </w:tcPr>
          <w:p w14:paraId="498A6CFB" w14:textId="77777777" w:rsidR="002C57B8" w:rsidRPr="00A516ED" w:rsidRDefault="002C57B8" w:rsidP="00B9457E">
            <w:pPr>
              <w:spacing w:before="24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t>Sigrist et al., 2012</w:t>
            </w:r>
          </w:p>
        </w:tc>
      </w:tr>
      <w:tr w:rsidR="002C57B8" w:rsidRPr="00A516ED" w14:paraId="1B0145AD" w14:textId="77777777" w:rsidTr="009C536B">
        <w:trPr>
          <w:trHeight w:val="151"/>
        </w:trPr>
        <w:tc>
          <w:tcPr>
            <w:cnfStyle w:val="001000000000" w:firstRow="0" w:lastRow="0" w:firstColumn="1" w:lastColumn="0" w:oddVBand="0" w:evenVBand="0" w:oddHBand="0" w:evenHBand="0" w:firstRowFirstColumn="0" w:firstRowLastColumn="0" w:lastRowFirstColumn="0" w:lastRowLastColumn="0"/>
            <w:tcW w:w="1838" w:type="dxa"/>
          </w:tcPr>
          <w:p w14:paraId="7FD363B1" w14:textId="77777777" w:rsidR="002C57B8" w:rsidRPr="00A516ED" w:rsidRDefault="002C57B8" w:rsidP="00B9457E">
            <w:pPr>
              <w:spacing w:before="240" w:after="0" w:line="360" w:lineRule="auto"/>
              <w:rPr>
                <w:rFonts w:ascii="Times New Roman" w:hAnsi="Times New Roman" w:cs="Times New Roman"/>
                <w:b w:val="0"/>
                <w:bCs w:val="0"/>
                <w:sz w:val="24"/>
                <w:szCs w:val="24"/>
              </w:rPr>
            </w:pPr>
            <w:r w:rsidRPr="00A516ED">
              <w:rPr>
                <w:rFonts w:ascii="Times New Roman" w:hAnsi="Times New Roman" w:cs="Times New Roman"/>
                <w:b w:val="0"/>
                <w:bCs w:val="0"/>
                <w:sz w:val="24"/>
                <w:szCs w:val="24"/>
              </w:rPr>
              <w:t>NCBI’s Conserved Domain Database (CDD)</w:t>
            </w:r>
          </w:p>
        </w:tc>
        <w:tc>
          <w:tcPr>
            <w:tcW w:w="3827" w:type="dxa"/>
          </w:tcPr>
          <w:p w14:paraId="6BA4679F" w14:textId="77777777" w:rsidR="002C57B8" w:rsidRPr="00A516ED" w:rsidRDefault="002C57B8" w:rsidP="00B9457E">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t>Database for protein domains conserved during molecular evolution</w:t>
            </w:r>
          </w:p>
        </w:tc>
        <w:tc>
          <w:tcPr>
            <w:tcW w:w="2127" w:type="dxa"/>
          </w:tcPr>
          <w:p w14:paraId="1D283560" w14:textId="63C81D57" w:rsidR="002C57B8" w:rsidRPr="00A516ED" w:rsidRDefault="009C536B" w:rsidP="00B9457E">
            <w:pPr>
              <w:spacing w:before="24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t> </w:t>
            </w:r>
            <w:hyperlink r:id="rId22" w:tgtFrame="_blank" w:history="1">
              <w:r w:rsidRPr="00A516ED">
                <w:rPr>
                  <w:rStyle w:val="Hyperlink"/>
                  <w:rFonts w:ascii="Times New Roman" w:hAnsi="Times New Roman" w:cs="Times New Roman"/>
                  <w:sz w:val="24"/>
                  <w:szCs w:val="24"/>
                </w:rPr>
                <w:t>https://www.ncbi.nlm.nih.gov/Structure/cdd/cdd.shtml</w:t>
              </w:r>
            </w:hyperlink>
            <w:r w:rsidRPr="00A516ED">
              <w:rPr>
                <w:rFonts w:ascii="Times New Roman" w:hAnsi="Times New Roman" w:cs="Times New Roman"/>
                <w:sz w:val="24"/>
                <w:szCs w:val="24"/>
              </w:rPr>
              <w:t>.</w:t>
            </w:r>
          </w:p>
        </w:tc>
        <w:tc>
          <w:tcPr>
            <w:tcW w:w="1224" w:type="dxa"/>
          </w:tcPr>
          <w:p w14:paraId="2A946C08" w14:textId="77777777" w:rsidR="002C57B8" w:rsidRPr="00A516ED" w:rsidRDefault="002C57B8" w:rsidP="00B9457E">
            <w:pPr>
              <w:spacing w:before="24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t>Lu et al., 2020</w:t>
            </w:r>
          </w:p>
        </w:tc>
      </w:tr>
      <w:tr w:rsidR="0074510C" w:rsidRPr="00A516ED" w14:paraId="0D0FD02F" w14:textId="77777777" w:rsidTr="009C536B">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1838" w:type="dxa"/>
          </w:tcPr>
          <w:p w14:paraId="7C7FF3C9" w14:textId="0D41BD0C" w:rsidR="0074510C" w:rsidRPr="00A516ED" w:rsidRDefault="0074510C" w:rsidP="00B9457E">
            <w:pPr>
              <w:spacing w:line="360" w:lineRule="auto"/>
              <w:rPr>
                <w:rFonts w:ascii="Times New Roman" w:hAnsi="Times New Roman" w:cs="Times New Roman"/>
                <w:b w:val="0"/>
                <w:bCs w:val="0"/>
                <w:sz w:val="24"/>
                <w:szCs w:val="24"/>
              </w:rPr>
            </w:pPr>
            <w:proofErr w:type="spellStart"/>
            <w:r w:rsidRPr="00A516ED">
              <w:rPr>
                <w:rFonts w:ascii="Times New Roman" w:hAnsi="Times New Roman" w:cs="Times New Roman"/>
                <w:b w:val="0"/>
                <w:bCs w:val="0"/>
                <w:sz w:val="24"/>
                <w:szCs w:val="24"/>
              </w:rPr>
              <w:t>Reactome</w:t>
            </w:r>
            <w:proofErr w:type="spellEnd"/>
            <w:r w:rsidRPr="00A516ED">
              <w:rPr>
                <w:rFonts w:ascii="Times New Roman" w:hAnsi="Times New Roman" w:cs="Times New Roman"/>
                <w:b w:val="0"/>
                <w:bCs w:val="0"/>
                <w:sz w:val="24"/>
                <w:szCs w:val="24"/>
              </w:rPr>
              <w:t xml:space="preserve"> Knowledgebase</w:t>
            </w:r>
          </w:p>
        </w:tc>
        <w:tc>
          <w:tcPr>
            <w:tcW w:w="3827" w:type="dxa"/>
          </w:tcPr>
          <w:p w14:paraId="53B84FE4" w14:textId="401C0A62" w:rsidR="0074510C" w:rsidRPr="00A516ED" w:rsidRDefault="0074510C" w:rsidP="00B9457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t>Pathways of signal transduction, transport, DNA replication, metabolism and other cellular processes</w:t>
            </w:r>
          </w:p>
        </w:tc>
        <w:tc>
          <w:tcPr>
            <w:tcW w:w="2127" w:type="dxa"/>
          </w:tcPr>
          <w:p w14:paraId="60DDD0FE" w14:textId="1512BB00" w:rsidR="0074510C" w:rsidRPr="00A516ED" w:rsidRDefault="00000000" w:rsidP="00B9457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hyperlink r:id="rId23" w:tgtFrame="_blank" w:history="1">
              <w:r w:rsidR="0074510C" w:rsidRPr="00A516ED">
                <w:rPr>
                  <w:rStyle w:val="Hyperlink"/>
                  <w:rFonts w:ascii="Times New Roman" w:hAnsi="Times New Roman" w:cs="Times New Roman"/>
                  <w:sz w:val="24"/>
                  <w:szCs w:val="24"/>
                </w:rPr>
                <w:t>www.reactome.org</w:t>
              </w:r>
            </w:hyperlink>
          </w:p>
        </w:tc>
        <w:tc>
          <w:tcPr>
            <w:tcW w:w="1224" w:type="dxa"/>
          </w:tcPr>
          <w:p w14:paraId="38A78115" w14:textId="0B3BE747" w:rsidR="0074510C" w:rsidRPr="00A516ED" w:rsidRDefault="0074510C" w:rsidP="00B9457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A516ED">
              <w:rPr>
                <w:rFonts w:ascii="Times New Roman" w:hAnsi="Times New Roman" w:cs="Times New Roman"/>
                <w:sz w:val="24"/>
                <w:szCs w:val="24"/>
              </w:rPr>
              <w:t>Fabregat</w:t>
            </w:r>
            <w:proofErr w:type="spellEnd"/>
            <w:r w:rsidR="00FD5A8A" w:rsidRPr="00A516ED">
              <w:rPr>
                <w:rFonts w:ascii="Times New Roman" w:hAnsi="Times New Roman" w:cs="Times New Roman"/>
                <w:sz w:val="24"/>
                <w:szCs w:val="24"/>
              </w:rPr>
              <w:t xml:space="preserve"> et al</w:t>
            </w:r>
            <w:r w:rsidRPr="00A516ED">
              <w:rPr>
                <w:rFonts w:ascii="Times New Roman" w:hAnsi="Times New Roman" w:cs="Times New Roman"/>
                <w:sz w:val="24"/>
                <w:szCs w:val="24"/>
              </w:rPr>
              <w:t>., 2016</w:t>
            </w:r>
          </w:p>
        </w:tc>
      </w:tr>
      <w:tr w:rsidR="0074510C" w:rsidRPr="00A516ED" w14:paraId="4641A902" w14:textId="77777777" w:rsidTr="009C536B">
        <w:trPr>
          <w:trHeight w:val="151"/>
        </w:trPr>
        <w:tc>
          <w:tcPr>
            <w:cnfStyle w:val="001000000000" w:firstRow="0" w:lastRow="0" w:firstColumn="1" w:lastColumn="0" w:oddVBand="0" w:evenVBand="0" w:oddHBand="0" w:evenHBand="0" w:firstRowFirstColumn="0" w:firstRowLastColumn="0" w:lastRowFirstColumn="0" w:lastRowLastColumn="0"/>
            <w:tcW w:w="1838" w:type="dxa"/>
          </w:tcPr>
          <w:p w14:paraId="310AC89F" w14:textId="2CAB0EA5" w:rsidR="0074510C" w:rsidRPr="00A516ED" w:rsidRDefault="0074510C" w:rsidP="00B9457E">
            <w:pPr>
              <w:spacing w:line="360" w:lineRule="auto"/>
              <w:rPr>
                <w:rFonts w:ascii="Times New Roman" w:hAnsi="Times New Roman" w:cs="Times New Roman"/>
                <w:b w:val="0"/>
                <w:bCs w:val="0"/>
                <w:sz w:val="24"/>
                <w:szCs w:val="24"/>
              </w:rPr>
            </w:pPr>
            <w:proofErr w:type="spellStart"/>
            <w:r w:rsidRPr="00A516ED">
              <w:rPr>
                <w:rFonts w:ascii="Times New Roman" w:hAnsi="Times New Roman" w:cs="Times New Roman"/>
                <w:b w:val="0"/>
                <w:bCs w:val="0"/>
                <w:sz w:val="24"/>
                <w:szCs w:val="24"/>
              </w:rPr>
              <w:t>MetaCyc</w:t>
            </w:r>
            <w:proofErr w:type="spellEnd"/>
            <w:r w:rsidRPr="00A516ED">
              <w:rPr>
                <w:rFonts w:ascii="Times New Roman" w:hAnsi="Times New Roman" w:cs="Times New Roman"/>
                <w:b w:val="0"/>
                <w:bCs w:val="0"/>
                <w:sz w:val="24"/>
                <w:szCs w:val="24"/>
              </w:rPr>
              <w:t xml:space="preserve"> database </w:t>
            </w:r>
          </w:p>
        </w:tc>
        <w:tc>
          <w:tcPr>
            <w:tcW w:w="3827" w:type="dxa"/>
          </w:tcPr>
          <w:p w14:paraId="05BF5036" w14:textId="29870FAE" w:rsidR="0074510C" w:rsidRPr="00A516ED" w:rsidRDefault="0074510C" w:rsidP="00B9457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t>metabolic pathways and enzymes</w:t>
            </w:r>
          </w:p>
        </w:tc>
        <w:tc>
          <w:tcPr>
            <w:tcW w:w="2127" w:type="dxa"/>
          </w:tcPr>
          <w:p w14:paraId="1774CFEE" w14:textId="3D243D6F" w:rsidR="0074510C" w:rsidRPr="00A516ED" w:rsidRDefault="00000000" w:rsidP="00B9457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hyperlink r:id="rId24" w:tgtFrame="_blank" w:history="1">
              <w:r w:rsidR="0074510C" w:rsidRPr="00A516ED">
                <w:rPr>
                  <w:rStyle w:val="Hyperlink"/>
                  <w:rFonts w:ascii="Times New Roman" w:hAnsi="Times New Roman" w:cs="Times New Roman"/>
                  <w:sz w:val="24"/>
                  <w:szCs w:val="24"/>
                </w:rPr>
                <w:t>MetaCyc.org</w:t>
              </w:r>
            </w:hyperlink>
          </w:p>
        </w:tc>
        <w:tc>
          <w:tcPr>
            <w:tcW w:w="1224" w:type="dxa"/>
          </w:tcPr>
          <w:p w14:paraId="7759ACA8" w14:textId="7CC0E9DD" w:rsidR="0074510C" w:rsidRPr="00A516ED" w:rsidRDefault="0074510C" w:rsidP="00B9457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16ED">
              <w:rPr>
                <w:rFonts w:ascii="Times New Roman" w:hAnsi="Times New Roman" w:cs="Times New Roman"/>
                <w:sz w:val="24"/>
                <w:szCs w:val="24"/>
              </w:rPr>
              <w:t>Caspi et al., 2016,</w:t>
            </w:r>
          </w:p>
        </w:tc>
      </w:tr>
    </w:tbl>
    <w:p w14:paraId="50554CD8" w14:textId="77777777" w:rsidR="0074510C" w:rsidRPr="00A516ED" w:rsidRDefault="0074510C" w:rsidP="00B9457E">
      <w:pPr>
        <w:spacing w:line="360" w:lineRule="auto"/>
        <w:rPr>
          <w:rFonts w:ascii="Times New Roman" w:hAnsi="Times New Roman" w:cs="Times New Roman"/>
          <w:b/>
          <w:bCs/>
          <w:color w:val="212121"/>
          <w:sz w:val="24"/>
          <w:szCs w:val="24"/>
          <w:shd w:val="clear" w:color="auto" w:fill="FFFFFF"/>
        </w:rPr>
      </w:pPr>
    </w:p>
    <w:p w14:paraId="6AEC237D" w14:textId="7E6A553F" w:rsidR="00466695" w:rsidRPr="00A516ED" w:rsidRDefault="00466695" w:rsidP="00B9457E">
      <w:pPr>
        <w:spacing w:line="360" w:lineRule="auto"/>
        <w:rPr>
          <w:rFonts w:ascii="Times New Roman" w:hAnsi="Times New Roman" w:cs="Times New Roman"/>
          <w:b/>
          <w:bCs/>
          <w:color w:val="00B050"/>
          <w:sz w:val="24"/>
          <w:szCs w:val="24"/>
        </w:rPr>
      </w:pPr>
      <w:r w:rsidRPr="00A516ED">
        <w:rPr>
          <w:rFonts w:ascii="Times New Roman" w:hAnsi="Times New Roman" w:cs="Times New Roman"/>
          <w:b/>
          <w:bCs/>
          <w:color w:val="212121"/>
          <w:sz w:val="24"/>
          <w:szCs w:val="24"/>
          <w:shd w:val="clear" w:color="auto" w:fill="FFFFFF"/>
        </w:rPr>
        <w:t>Metagenome analysis for plant endophyte interaction studies</w:t>
      </w:r>
    </w:p>
    <w:p w14:paraId="4E67797C" w14:textId="77777777" w:rsidR="00A516ED" w:rsidRPr="00A516ED" w:rsidRDefault="00A516ED" w:rsidP="00A516ED">
      <w:pPr>
        <w:pStyle w:val="NormalWeb"/>
        <w:spacing w:before="240" w:beforeAutospacing="0" w:after="0" w:afterAutospacing="0" w:line="360" w:lineRule="atLeast"/>
        <w:ind w:firstLine="720"/>
        <w:jc w:val="both"/>
        <w:rPr>
          <w:color w:val="000000"/>
          <w:lang w:eastAsia="en-GB"/>
        </w:rPr>
      </w:pPr>
      <w:r w:rsidRPr="00A516ED">
        <w:rPr>
          <w:color w:val="000000"/>
        </w:rPr>
        <w:t>Metagenome analysis uncovered a vast array of functionally active and interactive endophytic microbial communities and the majority of them are either bacteria or fungi. The endophytes and their genes characterised through next-generation sequencing revealed the involvement of endophytes in plant growth. Functional metagenomics focuses on the identification of genes that code for bioactive components which have multifaceted applications. Functional metagenomics opens up a new arena of research in which the screening of a targeted gene and its function can be analysed from huge sequence information without any culture conditions. Designing and large-scale industrial production of essential bioactive metabolites using beneficial non-pathogenic endophytic microorganisms will always be a great advantage to biomedical drug development systems.</w:t>
      </w:r>
    </w:p>
    <w:p w14:paraId="72AC5A4B" w14:textId="77777777" w:rsidR="00A516ED" w:rsidRPr="00A516ED" w:rsidRDefault="00A516ED" w:rsidP="00A516ED">
      <w:pPr>
        <w:pStyle w:val="NormalWeb"/>
        <w:spacing w:before="240" w:beforeAutospacing="0" w:after="400" w:afterAutospacing="0" w:line="360" w:lineRule="atLeast"/>
        <w:jc w:val="both"/>
        <w:rPr>
          <w:color w:val="000000"/>
        </w:rPr>
      </w:pPr>
      <w:r w:rsidRPr="00A516ED">
        <w:rPr>
          <w:color w:val="000000"/>
        </w:rPr>
        <w:t>           </w:t>
      </w:r>
      <w:r w:rsidRPr="00A516ED">
        <w:rPr>
          <w:rStyle w:val="gmail-apple-converted-space"/>
          <w:color w:val="000000"/>
        </w:rPr>
        <w:t> </w:t>
      </w:r>
      <w:r w:rsidRPr="00A516ED">
        <w:rPr>
          <w:color w:val="000000"/>
        </w:rPr>
        <w:t xml:space="preserve">The majority of the endophytes isolated and identified are either rhizosphere or soil microorganisms. Genome analysis of endophytes reveals genes with specific functions like </w:t>
      </w:r>
      <w:r w:rsidRPr="00A516ED">
        <w:rPr>
          <w:color w:val="000000"/>
        </w:rPr>
        <w:lastRenderedPageBreak/>
        <w:t>identification of plant root exudates, internalization, establishment and colonization inside the plant tissues without causing any apparent adverse effect on the host (Martinez-Garcia et al., 2015,</w:t>
      </w:r>
      <w:r w:rsidRPr="00A516ED">
        <w:rPr>
          <w:rStyle w:val="gmail-apple-converted-space"/>
          <w:color w:val="000000"/>
        </w:rPr>
        <w:t> </w:t>
      </w:r>
      <w:r w:rsidRPr="00A516ED">
        <w:rPr>
          <w:color w:val="000000"/>
        </w:rPr>
        <w:t>Pinski et al., 2020). Gene annotations were identified in the phytohormone Indole Acetic Acid production pathway from tryptophan in endophytes which indicates its active role in the growth promotion of the host (Andrea et al., 2015). Gene functional annotations were identified and some genes which indicated its presence in endophytes are expected to be due to lateral gene transfer, which points to plant-microbe interactive co-existence and co-evolution.</w:t>
      </w:r>
      <w:r w:rsidRPr="00A516ED">
        <w:rPr>
          <w:rStyle w:val="gmail-apple-converted-space"/>
          <w:color w:val="000000"/>
        </w:rPr>
        <w:t> </w:t>
      </w:r>
    </w:p>
    <w:p w14:paraId="5910DDB0" w14:textId="77777777" w:rsidR="00A516ED" w:rsidRPr="00A516ED" w:rsidRDefault="00A516ED" w:rsidP="00A516ED">
      <w:pPr>
        <w:pStyle w:val="NormalWeb"/>
        <w:spacing w:before="400" w:beforeAutospacing="0" w:after="400" w:afterAutospacing="0" w:line="360" w:lineRule="atLeast"/>
        <w:ind w:firstLine="720"/>
        <w:jc w:val="both"/>
        <w:rPr>
          <w:color w:val="000000"/>
        </w:rPr>
      </w:pPr>
      <w:r w:rsidRPr="00A516ED">
        <w:rPr>
          <w:color w:val="000000"/>
        </w:rPr>
        <w:t>Biotic or abiotic stress management is always an important aspect of study in agriculture and crop breeding centres. Isolation and identification of endophytes which can harness diverse stress conditions will be beneficial for its host plant for managing the stress. Production of a wide range of metabolites in coexistence with the metabolic pathways of host metabolism marks the role of endophytes as a potential candidate for screening and isolation of bioactive metabolites. Genome analysis of isolated microbes and whole metagenome analysis of the endophytic community give the details of specific gene annotations responsible for the synthesis of diverse compounds with role in plant growth and health regulation.</w:t>
      </w:r>
    </w:p>
    <w:p w14:paraId="7CED7DFE" w14:textId="0C6939B1" w:rsidR="0039118F" w:rsidRPr="00A516ED" w:rsidRDefault="0039118F" w:rsidP="0039118F">
      <w:pPr>
        <w:pStyle w:val="NormalWeb"/>
        <w:shd w:val="clear" w:color="auto" w:fill="FFFFFF"/>
        <w:spacing w:before="400" w:beforeAutospacing="0" w:after="400" w:afterAutospacing="0" w:line="360" w:lineRule="auto"/>
        <w:jc w:val="both"/>
        <w:rPr>
          <w:color w:val="000000" w:themeColor="text1"/>
        </w:rPr>
      </w:pPr>
      <w:r w:rsidRPr="00A516ED">
        <w:rPr>
          <w:color w:val="000000" w:themeColor="text1"/>
        </w:rPr>
        <w:t>Table 3: Gene annotations reported from endophytes with functional role various host metabolic pathways</w:t>
      </w:r>
    </w:p>
    <w:tbl>
      <w:tblPr>
        <w:tblStyle w:val="PlainTable2"/>
        <w:tblW w:w="0" w:type="auto"/>
        <w:tblLook w:val="04A0" w:firstRow="1" w:lastRow="0" w:firstColumn="1" w:lastColumn="0" w:noHBand="0" w:noVBand="1"/>
      </w:tblPr>
      <w:tblGrid>
        <w:gridCol w:w="2857"/>
        <w:gridCol w:w="3037"/>
        <w:gridCol w:w="1816"/>
        <w:gridCol w:w="1316"/>
      </w:tblGrid>
      <w:tr w:rsidR="00007117" w:rsidRPr="005C62F7" w14:paraId="1B416F4B" w14:textId="77777777" w:rsidTr="005C62F7">
        <w:trPr>
          <w:cnfStyle w:val="100000000000" w:firstRow="1" w:lastRow="0" w:firstColumn="0" w:lastColumn="0" w:oddVBand="0" w:evenVBand="0" w:oddHBand="0"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2410" w:type="dxa"/>
          </w:tcPr>
          <w:p w14:paraId="07447E5A" w14:textId="77777777" w:rsidR="00007117" w:rsidRPr="005C62F7" w:rsidRDefault="00007117" w:rsidP="0039118F">
            <w:pPr>
              <w:spacing w:line="360" w:lineRule="auto"/>
              <w:rPr>
                <w:rFonts w:ascii="Times New Roman" w:hAnsi="Times New Roman" w:cs="Times New Roman"/>
                <w:b w:val="0"/>
                <w:bCs w:val="0"/>
                <w:sz w:val="24"/>
                <w:szCs w:val="24"/>
              </w:rPr>
            </w:pPr>
            <w:r w:rsidRPr="005C62F7">
              <w:rPr>
                <w:rFonts w:ascii="Times New Roman" w:hAnsi="Times New Roman" w:cs="Times New Roman"/>
                <w:b w:val="0"/>
                <w:bCs w:val="0"/>
                <w:sz w:val="24"/>
                <w:szCs w:val="24"/>
              </w:rPr>
              <w:t>Endophyte</w:t>
            </w:r>
          </w:p>
        </w:tc>
        <w:tc>
          <w:tcPr>
            <w:tcW w:w="3484" w:type="dxa"/>
          </w:tcPr>
          <w:p w14:paraId="69AFEC21" w14:textId="77777777" w:rsidR="00007117" w:rsidRPr="005C62F7" w:rsidRDefault="00007117" w:rsidP="0039118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C62F7">
              <w:rPr>
                <w:rFonts w:ascii="Times New Roman" w:hAnsi="Times New Roman" w:cs="Times New Roman"/>
                <w:b w:val="0"/>
                <w:bCs w:val="0"/>
                <w:sz w:val="24"/>
                <w:szCs w:val="24"/>
              </w:rPr>
              <w:t>Gene identified</w:t>
            </w:r>
          </w:p>
        </w:tc>
        <w:tc>
          <w:tcPr>
            <w:tcW w:w="1816" w:type="dxa"/>
          </w:tcPr>
          <w:p w14:paraId="1D0298FD" w14:textId="77777777" w:rsidR="00007117" w:rsidRPr="005C62F7" w:rsidRDefault="00007117" w:rsidP="0039118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C62F7">
              <w:rPr>
                <w:rFonts w:ascii="Times New Roman" w:hAnsi="Times New Roman" w:cs="Times New Roman"/>
                <w:b w:val="0"/>
                <w:bCs w:val="0"/>
                <w:sz w:val="24"/>
                <w:szCs w:val="24"/>
              </w:rPr>
              <w:t>Functional role of the gene</w:t>
            </w:r>
          </w:p>
        </w:tc>
        <w:tc>
          <w:tcPr>
            <w:tcW w:w="1316" w:type="dxa"/>
          </w:tcPr>
          <w:p w14:paraId="07B3E413" w14:textId="77777777" w:rsidR="00007117" w:rsidRPr="005C62F7" w:rsidRDefault="00007117" w:rsidP="0039118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C62F7">
              <w:rPr>
                <w:rFonts w:ascii="Times New Roman" w:hAnsi="Times New Roman" w:cs="Times New Roman"/>
                <w:b w:val="0"/>
                <w:bCs w:val="0"/>
                <w:sz w:val="24"/>
                <w:szCs w:val="24"/>
              </w:rPr>
              <w:t>References</w:t>
            </w:r>
          </w:p>
        </w:tc>
      </w:tr>
      <w:tr w:rsidR="00007117" w:rsidRPr="005C62F7" w14:paraId="06156D57" w14:textId="77777777" w:rsidTr="005C62F7">
        <w:trPr>
          <w:cnfStyle w:val="000000100000" w:firstRow="0" w:lastRow="0" w:firstColumn="0" w:lastColumn="0" w:oddVBand="0" w:evenVBand="0" w:oddHBand="1" w:evenHBand="0" w:firstRowFirstColumn="0" w:firstRowLastColumn="0" w:lastRowFirstColumn="0" w:lastRowLastColumn="0"/>
          <w:trHeight w:val="1730"/>
        </w:trPr>
        <w:tc>
          <w:tcPr>
            <w:cnfStyle w:val="001000000000" w:firstRow="0" w:lastRow="0" w:firstColumn="1" w:lastColumn="0" w:oddVBand="0" w:evenVBand="0" w:oddHBand="0" w:evenHBand="0" w:firstRowFirstColumn="0" w:firstRowLastColumn="0" w:lastRowFirstColumn="0" w:lastRowLastColumn="0"/>
            <w:tcW w:w="2410" w:type="dxa"/>
          </w:tcPr>
          <w:p w14:paraId="3857412D" w14:textId="77777777" w:rsidR="00007117" w:rsidRPr="005C62F7" w:rsidRDefault="00007117" w:rsidP="0039118F">
            <w:pPr>
              <w:spacing w:line="360" w:lineRule="auto"/>
              <w:rPr>
                <w:rFonts w:ascii="Times New Roman" w:hAnsi="Times New Roman" w:cs="Times New Roman"/>
                <w:b w:val="0"/>
                <w:bCs w:val="0"/>
                <w:sz w:val="24"/>
                <w:szCs w:val="24"/>
              </w:rPr>
            </w:pPr>
            <w:r w:rsidRPr="005C62F7">
              <w:rPr>
                <w:rFonts w:ascii="Times New Roman" w:hAnsi="Times New Roman" w:cs="Times New Roman"/>
                <w:b w:val="0"/>
                <w:bCs w:val="0"/>
                <w:sz w:val="24"/>
                <w:szCs w:val="24"/>
              </w:rPr>
              <w:t xml:space="preserve">Endophytic bacterium </w:t>
            </w:r>
            <w:r w:rsidRPr="005C62F7">
              <w:rPr>
                <w:rFonts w:ascii="Times New Roman" w:hAnsi="Times New Roman" w:cs="Times New Roman"/>
                <w:b w:val="0"/>
                <w:bCs w:val="0"/>
                <w:i/>
                <w:iCs/>
                <w:sz w:val="24"/>
                <w:szCs w:val="24"/>
              </w:rPr>
              <w:t>Pseudomonas putida</w:t>
            </w:r>
          </w:p>
        </w:tc>
        <w:tc>
          <w:tcPr>
            <w:tcW w:w="3484" w:type="dxa"/>
          </w:tcPr>
          <w:p w14:paraId="066C2648" w14:textId="77777777" w:rsidR="00007117" w:rsidRPr="005C62F7" w:rsidRDefault="00007117" w:rsidP="0039118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C62F7">
              <w:rPr>
                <w:rFonts w:ascii="Times New Roman" w:hAnsi="Times New Roman" w:cs="Times New Roman"/>
                <w:sz w:val="24"/>
                <w:szCs w:val="24"/>
              </w:rPr>
              <w:t>gene for mannitol dehydrogenase</w:t>
            </w:r>
          </w:p>
        </w:tc>
        <w:tc>
          <w:tcPr>
            <w:tcW w:w="1816" w:type="dxa"/>
          </w:tcPr>
          <w:p w14:paraId="7E053DD7" w14:textId="0787B672" w:rsidR="00007117" w:rsidRPr="005C62F7" w:rsidRDefault="00007117" w:rsidP="0039118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C62F7">
              <w:rPr>
                <w:rFonts w:ascii="Times New Roman" w:hAnsi="Times New Roman" w:cs="Times New Roman"/>
                <w:sz w:val="24"/>
                <w:szCs w:val="24"/>
              </w:rPr>
              <w:t xml:space="preserve">an enzyme involved in </w:t>
            </w:r>
            <w:r w:rsidR="002E0A9E" w:rsidRPr="005C62F7">
              <w:rPr>
                <w:rFonts w:ascii="Times New Roman" w:hAnsi="Times New Roman" w:cs="Times New Roman"/>
                <w:sz w:val="24"/>
                <w:szCs w:val="24"/>
              </w:rPr>
              <w:t>defence</w:t>
            </w:r>
            <w:r w:rsidRPr="005C62F7">
              <w:rPr>
                <w:rFonts w:ascii="Times New Roman" w:hAnsi="Times New Roman" w:cs="Times New Roman"/>
                <w:sz w:val="24"/>
                <w:szCs w:val="24"/>
              </w:rPr>
              <w:t xml:space="preserve"> against phytopathogenic fungi</w:t>
            </w:r>
          </w:p>
        </w:tc>
        <w:tc>
          <w:tcPr>
            <w:tcW w:w="1316" w:type="dxa"/>
          </w:tcPr>
          <w:p w14:paraId="2A226F52" w14:textId="77777777" w:rsidR="00007117" w:rsidRPr="005C62F7" w:rsidRDefault="00007117" w:rsidP="0039118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C62F7">
              <w:rPr>
                <w:rFonts w:ascii="Times New Roman" w:hAnsi="Times New Roman" w:cs="Times New Roman"/>
                <w:sz w:val="24"/>
                <w:szCs w:val="24"/>
              </w:rPr>
              <w:t>Wu et al., 2011</w:t>
            </w:r>
          </w:p>
        </w:tc>
      </w:tr>
      <w:tr w:rsidR="00007117" w:rsidRPr="005C62F7" w14:paraId="2185058D" w14:textId="77777777" w:rsidTr="005C62F7">
        <w:trPr>
          <w:trHeight w:val="221"/>
        </w:trPr>
        <w:tc>
          <w:tcPr>
            <w:cnfStyle w:val="001000000000" w:firstRow="0" w:lastRow="0" w:firstColumn="1" w:lastColumn="0" w:oddVBand="0" w:evenVBand="0" w:oddHBand="0" w:evenHBand="0" w:firstRowFirstColumn="0" w:firstRowLastColumn="0" w:lastRowFirstColumn="0" w:lastRowLastColumn="0"/>
            <w:tcW w:w="2410" w:type="dxa"/>
          </w:tcPr>
          <w:p w14:paraId="7F106031" w14:textId="3C779E96" w:rsidR="00007117" w:rsidRPr="005C62F7" w:rsidRDefault="00007117" w:rsidP="0039118F">
            <w:pPr>
              <w:spacing w:line="360" w:lineRule="auto"/>
              <w:rPr>
                <w:rFonts w:ascii="Times New Roman" w:hAnsi="Times New Roman" w:cs="Times New Roman"/>
                <w:b w:val="0"/>
                <w:bCs w:val="0"/>
                <w:sz w:val="24"/>
                <w:szCs w:val="24"/>
              </w:rPr>
            </w:pPr>
            <w:r w:rsidRPr="005C62F7">
              <w:rPr>
                <w:rFonts w:ascii="Times New Roman" w:hAnsi="Times New Roman" w:cs="Times New Roman"/>
                <w:b w:val="0"/>
                <w:bCs w:val="0"/>
                <w:sz w:val="24"/>
                <w:szCs w:val="24"/>
              </w:rPr>
              <w:t xml:space="preserve">Endophytic </w:t>
            </w:r>
            <w:r w:rsidR="00C41EB8" w:rsidRPr="005C62F7">
              <w:rPr>
                <w:rFonts w:ascii="Times New Roman" w:hAnsi="Times New Roman" w:cs="Times New Roman"/>
                <w:b w:val="0"/>
                <w:bCs w:val="0"/>
                <w:sz w:val="24"/>
                <w:szCs w:val="24"/>
              </w:rPr>
              <w:t>bacterium</w:t>
            </w:r>
            <w:r w:rsidRPr="005C62F7">
              <w:rPr>
                <w:rFonts w:ascii="Times New Roman" w:hAnsi="Times New Roman" w:cs="Times New Roman"/>
                <w:b w:val="0"/>
                <w:bCs w:val="0"/>
                <w:sz w:val="24"/>
                <w:szCs w:val="24"/>
              </w:rPr>
              <w:t xml:space="preserve"> </w:t>
            </w:r>
            <w:r w:rsidRPr="005C62F7">
              <w:rPr>
                <w:rFonts w:ascii="Times New Roman" w:hAnsi="Times New Roman" w:cs="Times New Roman"/>
                <w:b w:val="0"/>
                <w:bCs w:val="0"/>
                <w:i/>
                <w:iCs/>
                <w:sz w:val="24"/>
                <w:szCs w:val="24"/>
              </w:rPr>
              <w:t>Enterobacter</w:t>
            </w:r>
            <w:r w:rsidRPr="005C62F7">
              <w:rPr>
                <w:rFonts w:ascii="Times New Roman" w:hAnsi="Times New Roman" w:cs="Times New Roman"/>
                <w:b w:val="0"/>
                <w:bCs w:val="0"/>
                <w:sz w:val="24"/>
                <w:szCs w:val="24"/>
              </w:rPr>
              <w:t xml:space="preserve"> </w:t>
            </w:r>
            <w:proofErr w:type="spellStart"/>
            <w:r w:rsidRPr="005C62F7">
              <w:rPr>
                <w:rFonts w:ascii="Times New Roman" w:hAnsi="Times New Roman" w:cs="Times New Roman"/>
                <w:b w:val="0"/>
                <w:bCs w:val="0"/>
                <w:sz w:val="24"/>
                <w:szCs w:val="24"/>
              </w:rPr>
              <w:t>sp</w:t>
            </w:r>
            <w:proofErr w:type="spellEnd"/>
            <w:r w:rsidRPr="005C62F7">
              <w:rPr>
                <w:rFonts w:ascii="Times New Roman" w:hAnsi="Times New Roman" w:cs="Times New Roman"/>
                <w:b w:val="0"/>
                <w:bCs w:val="0"/>
                <w:sz w:val="24"/>
                <w:szCs w:val="24"/>
              </w:rPr>
              <w:t xml:space="preserve">, which are important </w:t>
            </w:r>
          </w:p>
        </w:tc>
        <w:tc>
          <w:tcPr>
            <w:tcW w:w="3484" w:type="dxa"/>
          </w:tcPr>
          <w:p w14:paraId="324743D8" w14:textId="77777777" w:rsidR="00007117" w:rsidRPr="005C62F7" w:rsidRDefault="00007117" w:rsidP="0039118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C62F7">
              <w:rPr>
                <w:rFonts w:ascii="Times New Roman" w:hAnsi="Times New Roman" w:cs="Times New Roman"/>
                <w:sz w:val="24"/>
                <w:szCs w:val="24"/>
              </w:rPr>
              <w:t xml:space="preserve">genes for amino acid/iron transport, </w:t>
            </w:r>
            <w:proofErr w:type="spellStart"/>
            <w:r w:rsidRPr="005C62F7">
              <w:rPr>
                <w:rFonts w:ascii="Times New Roman" w:hAnsi="Times New Roman" w:cs="Times New Roman"/>
                <w:sz w:val="24"/>
                <w:szCs w:val="24"/>
              </w:rPr>
              <w:t>hemolysin</w:t>
            </w:r>
            <w:proofErr w:type="spellEnd"/>
            <w:r w:rsidRPr="005C62F7">
              <w:rPr>
                <w:rFonts w:ascii="Times New Roman" w:hAnsi="Times New Roman" w:cs="Times New Roman"/>
                <w:sz w:val="24"/>
                <w:szCs w:val="24"/>
              </w:rPr>
              <w:t>, and hemagglutinin</w:t>
            </w:r>
          </w:p>
        </w:tc>
        <w:tc>
          <w:tcPr>
            <w:tcW w:w="1816" w:type="dxa"/>
          </w:tcPr>
          <w:p w14:paraId="73027BAC" w14:textId="77777777" w:rsidR="00007117" w:rsidRPr="005C62F7" w:rsidRDefault="00007117" w:rsidP="0039118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C62F7">
              <w:rPr>
                <w:rFonts w:ascii="Times New Roman" w:hAnsi="Times New Roman" w:cs="Times New Roman"/>
                <w:sz w:val="24"/>
                <w:szCs w:val="24"/>
              </w:rPr>
              <w:t>Iron transport and interaction with host</w:t>
            </w:r>
          </w:p>
        </w:tc>
        <w:tc>
          <w:tcPr>
            <w:tcW w:w="1316" w:type="dxa"/>
          </w:tcPr>
          <w:p w14:paraId="414F7D41" w14:textId="77777777" w:rsidR="00007117" w:rsidRPr="005C62F7" w:rsidRDefault="00007117" w:rsidP="0039118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C62F7">
              <w:rPr>
                <w:rFonts w:ascii="Times New Roman" w:hAnsi="Times New Roman" w:cs="Times New Roman"/>
                <w:sz w:val="24"/>
                <w:szCs w:val="24"/>
              </w:rPr>
              <w:t>Taghavi et al., 2010</w:t>
            </w:r>
          </w:p>
        </w:tc>
      </w:tr>
      <w:tr w:rsidR="00007117" w:rsidRPr="005C62F7" w14:paraId="0FD45609" w14:textId="77777777" w:rsidTr="005C62F7">
        <w:trPr>
          <w:cnfStyle w:val="000000100000" w:firstRow="0" w:lastRow="0" w:firstColumn="0" w:lastColumn="0" w:oddVBand="0" w:evenVBand="0" w:oddHBand="1" w:evenHBand="0"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2410" w:type="dxa"/>
          </w:tcPr>
          <w:p w14:paraId="0732AB06" w14:textId="77777777" w:rsidR="00007117" w:rsidRPr="005C62F7" w:rsidRDefault="00007117" w:rsidP="0039118F">
            <w:pPr>
              <w:spacing w:line="360" w:lineRule="auto"/>
              <w:rPr>
                <w:rFonts w:ascii="Times New Roman" w:hAnsi="Times New Roman" w:cs="Times New Roman"/>
                <w:b w:val="0"/>
                <w:bCs w:val="0"/>
                <w:sz w:val="24"/>
                <w:szCs w:val="24"/>
              </w:rPr>
            </w:pPr>
            <w:r w:rsidRPr="005C62F7">
              <w:rPr>
                <w:rFonts w:ascii="Times New Roman" w:hAnsi="Times New Roman" w:cs="Times New Roman"/>
                <w:b w:val="0"/>
                <w:bCs w:val="0"/>
                <w:sz w:val="24"/>
                <w:szCs w:val="24"/>
              </w:rPr>
              <w:t>Endophytes from rice plants</w:t>
            </w:r>
          </w:p>
        </w:tc>
        <w:tc>
          <w:tcPr>
            <w:tcW w:w="3484" w:type="dxa"/>
          </w:tcPr>
          <w:p w14:paraId="3DD7AC84" w14:textId="3A395606" w:rsidR="00007117" w:rsidRPr="005C62F7" w:rsidRDefault="00007117" w:rsidP="0039118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C62F7">
              <w:rPr>
                <w:rFonts w:ascii="Times New Roman" w:hAnsi="Times New Roman" w:cs="Times New Roman"/>
                <w:sz w:val="24"/>
                <w:szCs w:val="24"/>
              </w:rPr>
              <w:t>Glutathione synthases and    Glutathione-S-transferases</w:t>
            </w:r>
          </w:p>
        </w:tc>
        <w:tc>
          <w:tcPr>
            <w:tcW w:w="1816" w:type="dxa"/>
          </w:tcPr>
          <w:p w14:paraId="16022BA8" w14:textId="30B847E4" w:rsidR="00007117" w:rsidRPr="005C62F7" w:rsidRDefault="00007117" w:rsidP="0039118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C62F7">
              <w:rPr>
                <w:rFonts w:ascii="Times New Roman" w:hAnsi="Times New Roman" w:cs="Times New Roman"/>
                <w:sz w:val="24"/>
                <w:szCs w:val="24"/>
              </w:rPr>
              <w:t xml:space="preserve">Managing reactive oxygen </w:t>
            </w:r>
            <w:r w:rsidRPr="005C62F7">
              <w:rPr>
                <w:rFonts w:ascii="Times New Roman" w:hAnsi="Times New Roman" w:cs="Times New Roman"/>
                <w:sz w:val="24"/>
                <w:szCs w:val="24"/>
              </w:rPr>
              <w:lastRenderedPageBreak/>
              <w:t xml:space="preserve">species and stress </w:t>
            </w:r>
            <w:r w:rsidR="00C41EB8" w:rsidRPr="005C62F7">
              <w:rPr>
                <w:rFonts w:ascii="Times New Roman" w:hAnsi="Times New Roman" w:cs="Times New Roman"/>
                <w:sz w:val="24"/>
                <w:szCs w:val="24"/>
              </w:rPr>
              <w:t>tolerance</w:t>
            </w:r>
          </w:p>
        </w:tc>
        <w:tc>
          <w:tcPr>
            <w:tcW w:w="1316" w:type="dxa"/>
          </w:tcPr>
          <w:p w14:paraId="6C518E7E" w14:textId="77777777" w:rsidR="00007117" w:rsidRPr="005C62F7" w:rsidRDefault="00007117" w:rsidP="0039118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5C62F7">
              <w:rPr>
                <w:rFonts w:ascii="Times New Roman" w:hAnsi="Times New Roman" w:cs="Times New Roman"/>
                <w:sz w:val="24"/>
                <w:szCs w:val="24"/>
              </w:rPr>
              <w:lastRenderedPageBreak/>
              <w:t>Sessitsch</w:t>
            </w:r>
            <w:proofErr w:type="spellEnd"/>
            <w:r w:rsidRPr="005C62F7">
              <w:rPr>
                <w:rFonts w:ascii="Times New Roman" w:hAnsi="Times New Roman" w:cs="Times New Roman"/>
                <w:sz w:val="24"/>
                <w:szCs w:val="24"/>
              </w:rPr>
              <w:t xml:space="preserve"> et al., 2012</w:t>
            </w:r>
          </w:p>
        </w:tc>
      </w:tr>
      <w:tr w:rsidR="00007117" w:rsidRPr="005C62F7" w14:paraId="0363E993" w14:textId="77777777" w:rsidTr="005C62F7">
        <w:trPr>
          <w:trHeight w:val="117"/>
        </w:trPr>
        <w:tc>
          <w:tcPr>
            <w:cnfStyle w:val="001000000000" w:firstRow="0" w:lastRow="0" w:firstColumn="1" w:lastColumn="0" w:oddVBand="0" w:evenVBand="0" w:oddHBand="0" w:evenHBand="0" w:firstRowFirstColumn="0" w:firstRowLastColumn="0" w:lastRowFirstColumn="0" w:lastRowLastColumn="0"/>
            <w:tcW w:w="2410" w:type="dxa"/>
          </w:tcPr>
          <w:p w14:paraId="5FF55E3A" w14:textId="77777777" w:rsidR="00007117" w:rsidRPr="005C62F7" w:rsidRDefault="00007117" w:rsidP="0039118F">
            <w:pPr>
              <w:spacing w:line="360" w:lineRule="auto"/>
              <w:rPr>
                <w:rFonts w:ascii="Times New Roman" w:hAnsi="Times New Roman" w:cs="Times New Roman"/>
                <w:b w:val="0"/>
                <w:bCs w:val="0"/>
                <w:sz w:val="24"/>
                <w:szCs w:val="24"/>
              </w:rPr>
            </w:pPr>
            <w:r w:rsidRPr="005C62F7">
              <w:rPr>
                <w:rFonts w:ascii="Times New Roman" w:hAnsi="Times New Roman" w:cs="Times New Roman"/>
                <w:b w:val="0"/>
                <w:bCs w:val="0"/>
                <w:sz w:val="24"/>
                <w:szCs w:val="24"/>
              </w:rPr>
              <w:t>endophytic fungus of tea </w:t>
            </w:r>
            <w:proofErr w:type="spellStart"/>
            <w:r w:rsidRPr="005C62F7">
              <w:rPr>
                <w:rFonts w:ascii="Times New Roman" w:hAnsi="Times New Roman" w:cs="Times New Roman"/>
                <w:b w:val="0"/>
                <w:bCs w:val="0"/>
                <w:i/>
                <w:iCs/>
                <w:sz w:val="24"/>
                <w:szCs w:val="24"/>
              </w:rPr>
              <w:t>Pestalotiopsis</w:t>
            </w:r>
            <w:proofErr w:type="spellEnd"/>
            <w:r w:rsidRPr="005C62F7">
              <w:rPr>
                <w:rFonts w:ascii="Times New Roman" w:hAnsi="Times New Roman" w:cs="Times New Roman"/>
                <w:b w:val="0"/>
                <w:bCs w:val="0"/>
                <w:i/>
                <w:iCs/>
                <w:sz w:val="24"/>
                <w:szCs w:val="24"/>
              </w:rPr>
              <w:t xml:space="preserve"> </w:t>
            </w:r>
            <w:proofErr w:type="spellStart"/>
            <w:r w:rsidRPr="005C62F7">
              <w:rPr>
                <w:rFonts w:ascii="Times New Roman" w:hAnsi="Times New Roman" w:cs="Times New Roman"/>
                <w:b w:val="0"/>
                <w:bCs w:val="0"/>
                <w:i/>
                <w:iCs/>
                <w:sz w:val="24"/>
                <w:szCs w:val="24"/>
              </w:rPr>
              <w:t>fici</w:t>
            </w:r>
            <w:proofErr w:type="spellEnd"/>
          </w:p>
        </w:tc>
        <w:tc>
          <w:tcPr>
            <w:tcW w:w="3484" w:type="dxa"/>
          </w:tcPr>
          <w:p w14:paraId="632CB16F" w14:textId="77777777" w:rsidR="00007117" w:rsidRPr="005C62F7" w:rsidRDefault="00007117" w:rsidP="0039118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C62F7">
              <w:rPr>
                <w:rFonts w:ascii="Times New Roman" w:hAnsi="Times New Roman" w:cs="Times New Roman"/>
                <w:sz w:val="24"/>
                <w:szCs w:val="24"/>
              </w:rPr>
              <w:t>polyketide synthases, non-ribosomal peptide synthases (NRPSs), dimethylallyl tryptophan synthases, putative PKS-like enzymes</w:t>
            </w:r>
          </w:p>
        </w:tc>
        <w:tc>
          <w:tcPr>
            <w:tcW w:w="1816" w:type="dxa"/>
          </w:tcPr>
          <w:p w14:paraId="449FCB69" w14:textId="77777777" w:rsidR="00007117" w:rsidRPr="005C62F7" w:rsidRDefault="00007117" w:rsidP="0039118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C62F7">
              <w:rPr>
                <w:rFonts w:ascii="Times New Roman" w:hAnsi="Times New Roman" w:cs="Times New Roman"/>
                <w:sz w:val="24"/>
                <w:szCs w:val="24"/>
              </w:rPr>
              <w:t>Secondary metabolite production</w:t>
            </w:r>
          </w:p>
        </w:tc>
        <w:tc>
          <w:tcPr>
            <w:tcW w:w="1316" w:type="dxa"/>
          </w:tcPr>
          <w:p w14:paraId="414B5E0D" w14:textId="77777777" w:rsidR="00007117" w:rsidRPr="005C62F7" w:rsidRDefault="00007117" w:rsidP="0039118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C62F7">
              <w:rPr>
                <w:rFonts w:ascii="Times New Roman" w:hAnsi="Times New Roman" w:cs="Times New Roman"/>
                <w:sz w:val="24"/>
                <w:szCs w:val="24"/>
              </w:rPr>
              <w:t>Wang et al., 2015</w:t>
            </w:r>
          </w:p>
        </w:tc>
      </w:tr>
      <w:tr w:rsidR="00007117" w:rsidRPr="005C62F7" w14:paraId="64F5E78B" w14:textId="77777777" w:rsidTr="005C62F7">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410" w:type="dxa"/>
          </w:tcPr>
          <w:p w14:paraId="2B045F81" w14:textId="77777777" w:rsidR="00007117" w:rsidRPr="005C62F7" w:rsidRDefault="00007117" w:rsidP="0039118F">
            <w:pPr>
              <w:spacing w:line="360" w:lineRule="auto"/>
              <w:rPr>
                <w:rFonts w:ascii="Times New Roman" w:hAnsi="Times New Roman" w:cs="Times New Roman"/>
                <w:b w:val="0"/>
                <w:bCs w:val="0"/>
                <w:sz w:val="24"/>
                <w:szCs w:val="24"/>
              </w:rPr>
            </w:pPr>
            <w:r w:rsidRPr="005C62F7">
              <w:rPr>
                <w:rFonts w:ascii="Times New Roman" w:hAnsi="Times New Roman" w:cs="Times New Roman"/>
                <w:b w:val="0"/>
                <w:bCs w:val="0"/>
                <w:i/>
                <w:iCs/>
                <w:sz w:val="24"/>
                <w:szCs w:val="24"/>
              </w:rPr>
              <w:t>Bacillus subtilis</w:t>
            </w:r>
            <w:r w:rsidRPr="005C62F7">
              <w:rPr>
                <w:rFonts w:ascii="Times New Roman" w:hAnsi="Times New Roman" w:cs="Times New Roman"/>
                <w:b w:val="0"/>
                <w:bCs w:val="0"/>
                <w:sz w:val="24"/>
                <w:szCs w:val="24"/>
              </w:rPr>
              <w:t> strain RS10</w:t>
            </w:r>
          </w:p>
        </w:tc>
        <w:tc>
          <w:tcPr>
            <w:tcW w:w="3484" w:type="dxa"/>
          </w:tcPr>
          <w:p w14:paraId="61D0AD0E" w14:textId="77777777" w:rsidR="00007117" w:rsidRPr="005C62F7" w:rsidRDefault="00007117" w:rsidP="0039118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C62F7">
              <w:rPr>
                <w:rFonts w:ascii="Times New Roman" w:hAnsi="Times New Roman" w:cs="Times New Roman"/>
                <w:sz w:val="24"/>
                <w:szCs w:val="24"/>
              </w:rPr>
              <w:t>phosphate transport (</w:t>
            </w:r>
            <w:proofErr w:type="spellStart"/>
            <w:r w:rsidRPr="005C62F7">
              <w:rPr>
                <w:rFonts w:ascii="Times New Roman" w:hAnsi="Times New Roman" w:cs="Times New Roman"/>
                <w:sz w:val="24"/>
                <w:szCs w:val="24"/>
              </w:rPr>
              <w:t>pstACS</w:t>
            </w:r>
            <w:proofErr w:type="spellEnd"/>
            <w:r w:rsidRPr="005C62F7">
              <w:rPr>
                <w:rFonts w:ascii="Times New Roman" w:hAnsi="Times New Roman" w:cs="Times New Roman"/>
                <w:sz w:val="24"/>
                <w:szCs w:val="24"/>
              </w:rPr>
              <w:t>)</w:t>
            </w:r>
          </w:p>
        </w:tc>
        <w:tc>
          <w:tcPr>
            <w:tcW w:w="1816" w:type="dxa"/>
          </w:tcPr>
          <w:p w14:paraId="1D8BE015" w14:textId="77777777" w:rsidR="00007117" w:rsidRPr="005C62F7" w:rsidRDefault="00007117" w:rsidP="0039118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C62F7">
              <w:rPr>
                <w:rFonts w:ascii="Times New Roman" w:hAnsi="Times New Roman" w:cs="Times New Roman"/>
                <w:sz w:val="24"/>
                <w:szCs w:val="24"/>
              </w:rPr>
              <w:t>Phosphate transport</w:t>
            </w:r>
          </w:p>
        </w:tc>
        <w:tc>
          <w:tcPr>
            <w:tcW w:w="1316" w:type="dxa"/>
          </w:tcPr>
          <w:p w14:paraId="1A2051FC" w14:textId="77777777" w:rsidR="00007117" w:rsidRPr="005C62F7" w:rsidRDefault="00007117" w:rsidP="0039118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C62F7">
              <w:rPr>
                <w:rFonts w:ascii="Times New Roman" w:hAnsi="Times New Roman" w:cs="Times New Roman"/>
                <w:sz w:val="24"/>
                <w:szCs w:val="24"/>
              </w:rPr>
              <w:t>Wang et al., 2022</w:t>
            </w:r>
          </w:p>
        </w:tc>
      </w:tr>
      <w:tr w:rsidR="005C62F7" w:rsidRPr="005C62F7" w14:paraId="4DCED002" w14:textId="77777777" w:rsidTr="005C62F7">
        <w:trPr>
          <w:trHeight w:val="1039"/>
        </w:trPr>
        <w:tc>
          <w:tcPr>
            <w:cnfStyle w:val="001000000000" w:firstRow="0" w:lastRow="0" w:firstColumn="1" w:lastColumn="0" w:oddVBand="0" w:evenVBand="0" w:oddHBand="0" w:evenHBand="0" w:firstRowFirstColumn="0" w:firstRowLastColumn="0" w:lastRowFirstColumn="0" w:lastRowLastColumn="0"/>
            <w:tcW w:w="2410" w:type="dxa"/>
          </w:tcPr>
          <w:p w14:paraId="6BFDA192" w14:textId="20A31727" w:rsidR="005C62F7" w:rsidRPr="005C62F7" w:rsidRDefault="005C62F7" w:rsidP="0039118F">
            <w:pPr>
              <w:spacing w:line="360" w:lineRule="auto"/>
              <w:rPr>
                <w:rFonts w:ascii="Times New Roman" w:hAnsi="Times New Roman" w:cs="Times New Roman"/>
                <w:b w:val="0"/>
                <w:bCs w:val="0"/>
                <w:i/>
                <w:iCs/>
                <w:sz w:val="24"/>
                <w:szCs w:val="24"/>
              </w:rPr>
            </w:pPr>
            <w:r w:rsidRPr="005C62F7">
              <w:rPr>
                <w:rFonts w:ascii="Times New Roman" w:hAnsi="Times New Roman" w:cs="Times New Roman"/>
                <w:b w:val="0"/>
                <w:bCs w:val="0"/>
                <w:sz w:val="24"/>
                <w:szCs w:val="24"/>
              </w:rPr>
              <w:t>Endophytic bacteria of</w:t>
            </w:r>
            <w:r w:rsidRPr="005C62F7">
              <w:rPr>
                <w:rFonts w:ascii="Times New Roman" w:hAnsi="Times New Roman" w:cs="Times New Roman"/>
                <w:b w:val="0"/>
                <w:bCs w:val="0"/>
                <w:i/>
                <w:iCs/>
                <w:sz w:val="24"/>
                <w:szCs w:val="24"/>
              </w:rPr>
              <w:t xml:space="preserve"> Emilia </w:t>
            </w:r>
            <w:proofErr w:type="spellStart"/>
            <w:r w:rsidRPr="005C62F7">
              <w:rPr>
                <w:rFonts w:ascii="Times New Roman" w:hAnsi="Times New Roman" w:cs="Times New Roman"/>
                <w:b w:val="0"/>
                <w:bCs w:val="0"/>
                <w:i/>
                <w:iCs/>
                <w:sz w:val="24"/>
                <w:szCs w:val="24"/>
              </w:rPr>
              <w:t>sonchifolia</w:t>
            </w:r>
            <w:proofErr w:type="spellEnd"/>
          </w:p>
        </w:tc>
        <w:tc>
          <w:tcPr>
            <w:tcW w:w="3484" w:type="dxa"/>
          </w:tcPr>
          <w:p w14:paraId="7C2C516D" w14:textId="0E579E46" w:rsidR="005C62F7" w:rsidRPr="005C62F7" w:rsidRDefault="005C62F7" w:rsidP="0039118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5C62F7">
              <w:rPr>
                <w:rFonts w:ascii="Times New Roman" w:hAnsi="Times New Roman" w:cs="Times New Roman"/>
                <w:sz w:val="24"/>
                <w:szCs w:val="24"/>
              </w:rPr>
              <w:t>haloacetate</w:t>
            </w:r>
            <w:proofErr w:type="spellEnd"/>
            <w:r w:rsidRPr="005C62F7">
              <w:rPr>
                <w:rFonts w:ascii="Times New Roman" w:hAnsi="Times New Roman" w:cs="Times New Roman"/>
                <w:sz w:val="24"/>
                <w:szCs w:val="24"/>
              </w:rPr>
              <w:t xml:space="preserve"> dehalogenase (</w:t>
            </w:r>
            <w:proofErr w:type="spellStart"/>
            <w:r w:rsidRPr="005C62F7">
              <w:rPr>
                <w:rFonts w:ascii="Times New Roman" w:hAnsi="Times New Roman" w:cs="Times New Roman"/>
                <w:sz w:val="24"/>
                <w:szCs w:val="24"/>
              </w:rPr>
              <w:t>dehH</w:t>
            </w:r>
            <w:proofErr w:type="spellEnd"/>
            <w:r w:rsidRPr="005C62F7">
              <w:rPr>
                <w:rFonts w:ascii="Times New Roman" w:hAnsi="Times New Roman" w:cs="Times New Roman"/>
                <w:sz w:val="24"/>
                <w:szCs w:val="24"/>
              </w:rPr>
              <w:t>), haloalkane dehalogenase (</w:t>
            </w:r>
            <w:proofErr w:type="spellStart"/>
            <w:r w:rsidRPr="005C62F7">
              <w:rPr>
                <w:rFonts w:ascii="Times New Roman" w:hAnsi="Times New Roman" w:cs="Times New Roman"/>
                <w:sz w:val="24"/>
                <w:szCs w:val="24"/>
              </w:rPr>
              <w:t>dha</w:t>
            </w:r>
            <w:proofErr w:type="spellEnd"/>
            <w:r w:rsidRPr="005C62F7">
              <w:rPr>
                <w:rFonts w:ascii="Times New Roman" w:hAnsi="Times New Roman" w:cs="Times New Roman"/>
                <w:sz w:val="24"/>
                <w:szCs w:val="24"/>
              </w:rPr>
              <w:t xml:space="preserve"> A)</w:t>
            </w:r>
          </w:p>
        </w:tc>
        <w:tc>
          <w:tcPr>
            <w:tcW w:w="1816" w:type="dxa"/>
          </w:tcPr>
          <w:p w14:paraId="4B3CB84F" w14:textId="0DE7627B" w:rsidR="005C62F7" w:rsidRPr="005C62F7" w:rsidRDefault="005C62F7" w:rsidP="0039118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5C62F7">
              <w:rPr>
                <w:rFonts w:ascii="Times New Roman" w:hAnsi="Times New Roman" w:cs="Times New Roman"/>
                <w:sz w:val="24"/>
                <w:szCs w:val="24"/>
              </w:rPr>
              <w:t>dehalogenate</w:t>
            </w:r>
            <w:proofErr w:type="spellEnd"/>
            <w:r w:rsidRPr="005C62F7">
              <w:rPr>
                <w:rFonts w:ascii="Times New Roman" w:hAnsi="Times New Roman" w:cs="Times New Roman"/>
                <w:sz w:val="24"/>
                <w:szCs w:val="24"/>
              </w:rPr>
              <w:t xml:space="preserve"> toxic halogenated pollutants</w:t>
            </w:r>
          </w:p>
        </w:tc>
        <w:tc>
          <w:tcPr>
            <w:tcW w:w="1316" w:type="dxa"/>
          </w:tcPr>
          <w:p w14:paraId="73779652" w14:textId="634ABA0E" w:rsidR="005C62F7" w:rsidRPr="005C62F7" w:rsidRDefault="005C62F7" w:rsidP="0039118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C62F7">
              <w:rPr>
                <w:rFonts w:ascii="Times New Roman" w:hAnsi="Times New Roman" w:cs="Times New Roman"/>
                <w:sz w:val="24"/>
                <w:szCs w:val="24"/>
              </w:rPr>
              <w:t>Urumbil and Anilkumar, 2023</w:t>
            </w:r>
          </w:p>
        </w:tc>
      </w:tr>
      <w:tr w:rsidR="00D848E4" w:rsidRPr="005C62F7" w14:paraId="04BE5E26" w14:textId="77777777" w:rsidTr="005C62F7">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410" w:type="dxa"/>
          </w:tcPr>
          <w:p w14:paraId="25C1EE27" w14:textId="1598BE2B" w:rsidR="00D848E4" w:rsidRPr="005C62F7" w:rsidRDefault="005C62F7" w:rsidP="005C62F7">
            <w:pPr>
              <w:pStyle w:val="Heading1"/>
              <w:shd w:val="clear" w:color="auto" w:fill="FFFFFF"/>
              <w:spacing w:before="0" w:beforeAutospacing="0" w:after="200" w:afterAutospacing="0" w:line="450" w:lineRule="atLeast"/>
              <w:rPr>
                <w:color w:val="000000"/>
                <w:spacing w:val="-2"/>
                <w:sz w:val="24"/>
                <w:szCs w:val="24"/>
              </w:rPr>
            </w:pPr>
            <w:r>
              <w:rPr>
                <w:color w:val="000000"/>
                <w:spacing w:val="-2"/>
                <w:sz w:val="24"/>
                <w:szCs w:val="24"/>
              </w:rPr>
              <w:t>E</w:t>
            </w:r>
            <w:r w:rsidR="00D848E4" w:rsidRPr="005C62F7">
              <w:rPr>
                <w:color w:val="000000"/>
                <w:spacing w:val="-2"/>
                <w:sz w:val="24"/>
                <w:szCs w:val="24"/>
              </w:rPr>
              <w:t>ndophytic bacteria of </w:t>
            </w:r>
            <w:r w:rsidR="00D848E4" w:rsidRPr="005C62F7">
              <w:rPr>
                <w:rStyle w:val="Emphasis"/>
                <w:color w:val="000000"/>
                <w:spacing w:val="-2"/>
                <w:sz w:val="24"/>
                <w:szCs w:val="24"/>
              </w:rPr>
              <w:t xml:space="preserve">Lotus </w:t>
            </w:r>
            <w:proofErr w:type="spellStart"/>
            <w:r w:rsidR="00D848E4" w:rsidRPr="005C62F7">
              <w:rPr>
                <w:rStyle w:val="Emphasis"/>
                <w:color w:val="000000"/>
                <w:spacing w:val="-2"/>
                <w:sz w:val="24"/>
                <w:szCs w:val="24"/>
              </w:rPr>
              <w:t>corniculatus</w:t>
            </w:r>
            <w:proofErr w:type="spellEnd"/>
            <w:r w:rsidR="00D848E4" w:rsidRPr="005C62F7">
              <w:rPr>
                <w:color w:val="000000"/>
                <w:spacing w:val="-2"/>
                <w:sz w:val="24"/>
                <w:szCs w:val="24"/>
              </w:rPr>
              <w:t> and </w:t>
            </w:r>
            <w:r w:rsidR="00D848E4" w:rsidRPr="005C62F7">
              <w:rPr>
                <w:rStyle w:val="Emphasis"/>
                <w:color w:val="000000"/>
                <w:spacing w:val="-2"/>
                <w:sz w:val="24"/>
                <w:szCs w:val="24"/>
              </w:rPr>
              <w:t xml:space="preserve">Oenothera </w:t>
            </w:r>
            <w:proofErr w:type="spellStart"/>
            <w:r w:rsidR="00D848E4" w:rsidRPr="005C62F7">
              <w:rPr>
                <w:rStyle w:val="Emphasis"/>
                <w:color w:val="000000"/>
                <w:spacing w:val="-2"/>
                <w:sz w:val="24"/>
                <w:szCs w:val="24"/>
              </w:rPr>
              <w:t>biennis</w:t>
            </w:r>
            <w:proofErr w:type="spellEnd"/>
          </w:p>
        </w:tc>
        <w:tc>
          <w:tcPr>
            <w:tcW w:w="3484" w:type="dxa"/>
          </w:tcPr>
          <w:p w14:paraId="1BDA2011" w14:textId="0532D63B" w:rsidR="00D848E4" w:rsidRPr="005C62F7" w:rsidRDefault="00D848E4" w:rsidP="005C62F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4"/>
                <w:szCs w:val="24"/>
                <w:shd w:val="clear" w:color="auto" w:fill="FFFFFF"/>
              </w:rPr>
            </w:pPr>
            <w:r w:rsidRPr="005C62F7">
              <w:rPr>
                <w:rFonts w:ascii="Times New Roman" w:hAnsi="Times New Roman" w:cs="Times New Roman"/>
                <w:color w:val="212121"/>
                <w:sz w:val="24"/>
                <w:szCs w:val="24"/>
                <w:shd w:val="clear" w:color="auto" w:fill="FFFFFF"/>
              </w:rPr>
              <w:t>alkane monooxygenase</w:t>
            </w:r>
            <w:r w:rsidR="005C62F7">
              <w:rPr>
                <w:rFonts w:ascii="Times New Roman" w:hAnsi="Times New Roman" w:cs="Times New Roman"/>
                <w:color w:val="212121"/>
                <w:sz w:val="24"/>
                <w:szCs w:val="24"/>
                <w:shd w:val="clear" w:color="auto" w:fill="FFFFFF"/>
              </w:rPr>
              <w:t xml:space="preserve">, </w:t>
            </w:r>
            <w:r w:rsidRPr="005C62F7">
              <w:rPr>
                <w:rFonts w:ascii="Times New Roman" w:hAnsi="Times New Roman" w:cs="Times New Roman"/>
                <w:color w:val="212121"/>
                <w:sz w:val="24"/>
                <w:szCs w:val="24"/>
                <w:shd w:val="clear" w:color="auto" w:fill="FFFFFF"/>
              </w:rPr>
              <w:t>alkane hydroxylase</w:t>
            </w:r>
          </w:p>
        </w:tc>
        <w:tc>
          <w:tcPr>
            <w:tcW w:w="1816" w:type="dxa"/>
          </w:tcPr>
          <w:p w14:paraId="1A0CF41C" w14:textId="79716361" w:rsidR="00D848E4" w:rsidRPr="005C62F7" w:rsidRDefault="00D848E4" w:rsidP="005C62F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C62F7">
              <w:rPr>
                <w:rFonts w:ascii="Times New Roman" w:hAnsi="Times New Roman" w:cs="Times New Roman"/>
                <w:sz w:val="24"/>
                <w:szCs w:val="24"/>
              </w:rPr>
              <w:t>Hydrocarbon degradation</w:t>
            </w:r>
          </w:p>
        </w:tc>
        <w:tc>
          <w:tcPr>
            <w:tcW w:w="1316" w:type="dxa"/>
          </w:tcPr>
          <w:p w14:paraId="7DFD9808" w14:textId="6B22A03E" w:rsidR="00D848E4" w:rsidRPr="005C62F7" w:rsidRDefault="005C62F7" w:rsidP="005C62F7">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C62F7">
              <w:rPr>
                <w:rFonts w:ascii="Times New Roman" w:hAnsi="Times New Roman" w:cs="Times New Roman"/>
                <w:sz w:val="24"/>
                <w:szCs w:val="24"/>
              </w:rPr>
              <w:t xml:space="preserve">Pawlik </w:t>
            </w:r>
            <w:proofErr w:type="spellStart"/>
            <w:r w:rsidRPr="005C62F7">
              <w:rPr>
                <w:rFonts w:ascii="Times New Roman" w:hAnsi="Times New Roman" w:cs="Times New Roman"/>
                <w:sz w:val="24"/>
                <w:szCs w:val="24"/>
              </w:rPr>
              <w:t>etal</w:t>
            </w:r>
            <w:proofErr w:type="spellEnd"/>
            <w:r w:rsidRPr="005C62F7">
              <w:rPr>
                <w:rFonts w:ascii="Times New Roman" w:hAnsi="Times New Roman" w:cs="Times New Roman"/>
                <w:sz w:val="24"/>
                <w:szCs w:val="24"/>
              </w:rPr>
              <w:t>., 2017</w:t>
            </w:r>
          </w:p>
        </w:tc>
      </w:tr>
    </w:tbl>
    <w:p w14:paraId="71449DBB" w14:textId="695B29B0" w:rsidR="003B467D" w:rsidRPr="00A516ED" w:rsidRDefault="003B467D" w:rsidP="00B9457E">
      <w:pPr>
        <w:pStyle w:val="NormalWeb"/>
        <w:spacing w:before="240" w:beforeAutospacing="0" w:after="0" w:afterAutospacing="0" w:line="360" w:lineRule="auto"/>
        <w:jc w:val="both"/>
        <w:rPr>
          <w:b/>
          <w:bCs/>
        </w:rPr>
      </w:pPr>
      <w:r w:rsidRPr="00A516ED">
        <w:rPr>
          <w:b/>
          <w:bCs/>
        </w:rPr>
        <w:t>NGS to TGS for metagenomic sequencing</w:t>
      </w:r>
    </w:p>
    <w:p w14:paraId="70640338" w14:textId="6299D3AE" w:rsidR="003B467D" w:rsidRPr="00A516ED" w:rsidRDefault="003B467D" w:rsidP="002E0A9E">
      <w:pPr>
        <w:pStyle w:val="NormalWeb"/>
        <w:spacing w:before="240" w:beforeAutospacing="0" w:after="0" w:afterAutospacing="0" w:line="360" w:lineRule="auto"/>
        <w:ind w:firstLine="720"/>
        <w:jc w:val="both"/>
        <w:rPr>
          <w:color w:val="000000" w:themeColor="text1"/>
        </w:rPr>
      </w:pPr>
      <w:r w:rsidRPr="00A516ED">
        <w:rPr>
          <w:color w:val="000000" w:themeColor="text1"/>
        </w:rPr>
        <w:t>De novo sequencing technology development based on single molecule sequencing and large parallel sequencing representing the third-generation sequencing is a new mile stone in sequencing based large sample analysis. Different methods can be adopted for TGS sequencing like single-molecule fluorescence sequencing and nanopore sequencing. In single molecule fluorescence sequencing, fluorescently labelled nucleotides are detected based on light wavelength and peak value where as in nanopore sequencing electrification and passage through the nanopore are used to detect the ATGC sequences. TGS does not require PCR amplification and large sequence data can be generated in less time are the advantages of TGS over NGS. But the increased rate of error and high cost are the disadvantages of TGS. Research works were going on these aspects to improve the efficiency of third generation sequencing and TGS is in its infancy (Zhang et al., 2021).</w:t>
      </w:r>
    </w:p>
    <w:p w14:paraId="421BBCBE" w14:textId="6EBF8FED" w:rsidR="003B467D" w:rsidRPr="00A516ED" w:rsidRDefault="003B467D" w:rsidP="00B9457E">
      <w:pPr>
        <w:pStyle w:val="NormalWeb"/>
        <w:spacing w:before="240" w:beforeAutospacing="0" w:after="0" w:afterAutospacing="0" w:line="360" w:lineRule="auto"/>
        <w:jc w:val="both"/>
        <w:rPr>
          <w:b/>
          <w:bCs/>
          <w:color w:val="000000" w:themeColor="text1"/>
        </w:rPr>
      </w:pPr>
      <w:r w:rsidRPr="00A516ED">
        <w:rPr>
          <w:b/>
          <w:bCs/>
          <w:color w:val="000000" w:themeColor="text1"/>
        </w:rPr>
        <w:lastRenderedPageBreak/>
        <w:t>Metagenomics</w:t>
      </w:r>
      <w:r w:rsidR="00481384" w:rsidRPr="00A516ED">
        <w:rPr>
          <w:b/>
          <w:bCs/>
          <w:color w:val="000000" w:themeColor="text1"/>
        </w:rPr>
        <w:t>:</w:t>
      </w:r>
      <w:r w:rsidRPr="00A516ED">
        <w:rPr>
          <w:b/>
          <w:bCs/>
          <w:color w:val="000000" w:themeColor="text1"/>
        </w:rPr>
        <w:t xml:space="preserve"> </w:t>
      </w:r>
      <w:r w:rsidR="00481384" w:rsidRPr="00A516ED">
        <w:rPr>
          <w:b/>
          <w:bCs/>
          <w:color w:val="000000" w:themeColor="text1"/>
        </w:rPr>
        <w:t>Advantages and Challenges for endophytes screening</w:t>
      </w:r>
    </w:p>
    <w:p w14:paraId="5F2DA882" w14:textId="77777777" w:rsidR="00A516ED" w:rsidRPr="00A516ED" w:rsidRDefault="00A516ED" w:rsidP="00A516ED">
      <w:pPr>
        <w:shd w:val="clear" w:color="auto" w:fill="FFFFFF"/>
        <w:spacing w:after="0" w:line="360" w:lineRule="atLeast"/>
        <w:jc w:val="both"/>
        <w:rPr>
          <w:rFonts w:ascii="Times New Roman" w:eastAsia="Times New Roman" w:hAnsi="Times New Roman" w:cs="Times New Roman"/>
          <w:color w:val="000000"/>
          <w:sz w:val="24"/>
          <w:szCs w:val="24"/>
          <w:lang w:eastAsia="en-GB"/>
        </w:rPr>
      </w:pPr>
      <w:r w:rsidRPr="00A516ED">
        <w:rPr>
          <w:rFonts w:ascii="Times New Roman" w:eastAsia="Times New Roman" w:hAnsi="Times New Roman" w:cs="Times New Roman"/>
          <w:color w:val="000000"/>
          <w:sz w:val="24"/>
          <w:szCs w:val="24"/>
          <w:lang w:eastAsia="en-GB"/>
        </w:rPr>
        <w:t xml:space="preserve">DNA sequencing, identification of new microorganisms, and sequence databases are increasing at an exponential rate due to the decrease in the cost of NGS sequencing techniques like Illumina. Endophytic microorganisms reside in a very complex environment by interacting with host cell responses and co-existing with other microbial communities. The isolation and culturing of these microbes are very difficult in invitro culture conditions because of these complex associations. The metagenome-based analysis in that perspective is a new hole for the entry into the unexplored world of endophytic microorganisms that are hitherto unknown. Metagenome searches unravelled the complexities of </w:t>
      </w:r>
      <w:proofErr w:type="spellStart"/>
      <w:r w:rsidRPr="00A516ED">
        <w:rPr>
          <w:rFonts w:ascii="Times New Roman" w:eastAsia="Times New Roman" w:hAnsi="Times New Roman" w:cs="Times New Roman"/>
          <w:color w:val="000000"/>
          <w:sz w:val="24"/>
          <w:szCs w:val="24"/>
          <w:lang w:eastAsia="en-GB"/>
        </w:rPr>
        <w:t>phytomicrobiomes</w:t>
      </w:r>
      <w:proofErr w:type="spellEnd"/>
      <w:r w:rsidRPr="00A516ED">
        <w:rPr>
          <w:rFonts w:ascii="Times New Roman" w:eastAsia="Times New Roman" w:hAnsi="Times New Roman" w:cs="Times New Roman"/>
          <w:color w:val="000000"/>
          <w:sz w:val="24"/>
          <w:szCs w:val="24"/>
          <w:lang w:eastAsia="en-GB"/>
        </w:rPr>
        <w:t xml:space="preserve"> and detected some unexpected novel microbes. Whole metagenome screening opened a new gateway to the identification of specific gene annotations from endophytes with non-axenic bioprospecting potential. Metagenomic analysis has become a benchmark technology for endophyte study because of unbeatable data generation, analysis and output with low-volume samples like small pieces of root, stem or leaf.</w:t>
      </w:r>
    </w:p>
    <w:p w14:paraId="75A67AF6" w14:textId="77777777" w:rsidR="00A516ED" w:rsidRPr="00A516ED" w:rsidRDefault="00A516ED" w:rsidP="00A516ED">
      <w:pPr>
        <w:shd w:val="clear" w:color="auto" w:fill="FFFFFF"/>
        <w:spacing w:after="0" w:line="360" w:lineRule="atLeast"/>
        <w:jc w:val="both"/>
        <w:rPr>
          <w:rFonts w:ascii="Times New Roman" w:eastAsia="Times New Roman" w:hAnsi="Times New Roman" w:cs="Times New Roman"/>
          <w:color w:val="000000"/>
          <w:sz w:val="24"/>
          <w:szCs w:val="24"/>
          <w:lang w:eastAsia="en-GB"/>
        </w:rPr>
      </w:pPr>
      <w:r w:rsidRPr="00A516ED">
        <w:rPr>
          <w:rFonts w:ascii="Times New Roman" w:eastAsia="Times New Roman" w:hAnsi="Times New Roman" w:cs="Times New Roman"/>
          <w:color w:val="000000"/>
          <w:sz w:val="24"/>
          <w:szCs w:val="24"/>
          <w:lang w:eastAsia="en-GB"/>
        </w:rPr>
        <w:t>            Sequencing technologies used for metagenomic data generation are in a surge and new technologies are developing at a swift tempo. Up to the present time, some technical issues exist in large-scale endophytic microbiome genome sequencing due to its complexities and multifarious identity. In taxonomic profiling, low-abundance microbes may be excluded from the genome data and in gene expression profile analysis the chance of missing some key gene annotations is a bottleneck. The recent upswing in the metagenomic study of endophytic microflora adds information to the databases. Therefore, in some cases, the absence of information about very rare novel microbes or genes may be a struggle for the researcher. </w:t>
      </w:r>
    </w:p>
    <w:p w14:paraId="0EC81340" w14:textId="77777777" w:rsidR="00A516ED" w:rsidRPr="00A516ED" w:rsidRDefault="00A516ED" w:rsidP="00A516ED">
      <w:pPr>
        <w:shd w:val="clear" w:color="auto" w:fill="FFFFFF"/>
        <w:spacing w:line="330" w:lineRule="atLeast"/>
        <w:ind w:firstLine="720"/>
        <w:jc w:val="both"/>
        <w:rPr>
          <w:rFonts w:ascii="Times New Roman" w:eastAsia="Times New Roman" w:hAnsi="Times New Roman" w:cs="Times New Roman"/>
          <w:color w:val="000000"/>
          <w:sz w:val="24"/>
          <w:szCs w:val="24"/>
          <w:lang w:eastAsia="en-GB"/>
        </w:rPr>
      </w:pPr>
      <w:r w:rsidRPr="00A516ED">
        <w:rPr>
          <w:rFonts w:ascii="Times New Roman" w:eastAsia="Times New Roman" w:hAnsi="Times New Roman" w:cs="Times New Roman"/>
          <w:b/>
          <w:bCs/>
          <w:color w:val="000000"/>
          <w:sz w:val="24"/>
          <w:szCs w:val="24"/>
          <w:lang w:eastAsia="en-GB"/>
        </w:rPr>
        <w:t>Conclusion</w:t>
      </w:r>
    </w:p>
    <w:p w14:paraId="2C9736AC" w14:textId="77777777" w:rsidR="00A516ED" w:rsidRPr="00A516ED" w:rsidRDefault="00A516ED" w:rsidP="00A516ED">
      <w:pPr>
        <w:shd w:val="clear" w:color="auto" w:fill="FFFFFF"/>
        <w:spacing w:line="330" w:lineRule="atLeast"/>
        <w:ind w:firstLine="720"/>
        <w:jc w:val="both"/>
        <w:rPr>
          <w:rFonts w:ascii="Times New Roman" w:eastAsia="Times New Roman" w:hAnsi="Times New Roman" w:cs="Times New Roman"/>
          <w:color w:val="000000"/>
          <w:sz w:val="24"/>
          <w:szCs w:val="24"/>
          <w:lang w:eastAsia="en-GB"/>
        </w:rPr>
      </w:pPr>
      <w:r w:rsidRPr="00A516ED">
        <w:rPr>
          <w:rFonts w:ascii="Times New Roman" w:eastAsia="Times New Roman" w:hAnsi="Times New Roman" w:cs="Times New Roman"/>
          <w:color w:val="000000"/>
          <w:sz w:val="24"/>
          <w:szCs w:val="24"/>
          <w:lang w:eastAsia="en-GB"/>
        </w:rPr>
        <w:t>The awareness about microbial flora existing inside the plant tissues is elevated by modern metagenome studies which analyse large quantities of environmental samples. Metagenomic analysis provides high taxonomic resolution of the microbial flora and generates high throughput sequencing data for future studies. Distinctive technologies are emerging in this area of research. Metagenome analysis progresses through a specific pipeline where biotechnology and bioinformatic tools are merged for data generation and analysis. DNA extraction, library construction, amplification, sequencing, sequence data quality analysis, filtering, assembly, binning, contig creation, taxonomic profiling and annotation are some attention-worthy steps in metagenomics. An enormous number of protocols and bioinformatic tools are developed by researchers for screening environmental samples. A combination of different analysis platforms is used for different studies based on the nature of the sample.</w:t>
      </w:r>
    </w:p>
    <w:p w14:paraId="38681986" w14:textId="401935B5" w:rsidR="000D4873" w:rsidRPr="00A516ED" w:rsidRDefault="00A516ED" w:rsidP="00A516ED">
      <w:pPr>
        <w:spacing w:line="360" w:lineRule="auto"/>
        <w:ind w:firstLine="720"/>
        <w:jc w:val="both"/>
        <w:rPr>
          <w:rFonts w:ascii="Times New Roman" w:hAnsi="Times New Roman" w:cs="Times New Roman"/>
          <w:color w:val="000000" w:themeColor="text1"/>
          <w:sz w:val="24"/>
          <w:szCs w:val="24"/>
        </w:rPr>
      </w:pPr>
      <w:r w:rsidRPr="00A516ED">
        <w:rPr>
          <w:rFonts w:ascii="Times New Roman" w:eastAsia="Times New Roman" w:hAnsi="Times New Roman" w:cs="Times New Roman"/>
          <w:color w:val="000000"/>
          <w:sz w:val="24"/>
          <w:szCs w:val="24"/>
          <w:shd w:val="clear" w:color="auto" w:fill="FFFFFF"/>
          <w:lang w:eastAsia="en-GB"/>
        </w:rPr>
        <w:t xml:space="preserve">Endophytes marked their involvement in almost all fields of plant growth promotion. As part of that, endophytes are involved in the production of plant growth regulators, different bioactive compounds with putative roles. Identification of endophytes with plant growth </w:t>
      </w:r>
      <w:r w:rsidRPr="00A516ED">
        <w:rPr>
          <w:rFonts w:ascii="Times New Roman" w:eastAsia="Times New Roman" w:hAnsi="Times New Roman" w:cs="Times New Roman"/>
          <w:color w:val="000000"/>
          <w:sz w:val="24"/>
          <w:szCs w:val="24"/>
          <w:shd w:val="clear" w:color="auto" w:fill="FFFFFF"/>
          <w:lang w:eastAsia="en-GB"/>
        </w:rPr>
        <w:lastRenderedPageBreak/>
        <w:t>promotion activity is an added advantage for its application in the agriculture sector. Stress management and stress tolerance generated either by biotic factors or abiotic factors is a major issue faced by plants for their sustenance. Active participation of endophytes in these aspects makes the plant-microbe interaction an inevitable one. Diversified aspects of stress tolerance come under the topics of drought tolerance, biodegradation of pollutants and prevention of the establishment of other pathogenic microorganisms inside the plant tissue. The metagenome analysis focusing on gene function studies contributed new insights into the untapped area of plant-microbe interaction. NGS technology with advanced computer algorithms and programs provided genetic information on the functional expression of genes associated with endophytes harbouring inside plant tissues. Integration of more than one ‘omics’ tool like transcriptomic, proteomics and metabolomics with metagenomics can surpass some major struggles in endophyte studies.</w:t>
      </w:r>
    </w:p>
    <w:p w14:paraId="676E2313" w14:textId="0303D871" w:rsidR="00007117" w:rsidRPr="00A516ED" w:rsidRDefault="00342BF8" w:rsidP="00B9457E">
      <w:pPr>
        <w:pStyle w:val="NormalWeb"/>
        <w:shd w:val="clear" w:color="auto" w:fill="FFFFFF"/>
        <w:spacing w:before="400" w:beforeAutospacing="0" w:after="400" w:afterAutospacing="0" w:line="360" w:lineRule="auto"/>
        <w:jc w:val="both"/>
        <w:rPr>
          <w:b/>
          <w:bCs/>
          <w:color w:val="000000" w:themeColor="text1"/>
        </w:rPr>
      </w:pPr>
      <w:r w:rsidRPr="00A516ED">
        <w:rPr>
          <w:b/>
          <w:bCs/>
          <w:color w:val="000000" w:themeColor="text1"/>
        </w:rPr>
        <w:t>References</w:t>
      </w:r>
    </w:p>
    <w:p w14:paraId="45C9B4BE" w14:textId="02BB7873" w:rsidR="00F434CB" w:rsidRPr="00F82B6B" w:rsidRDefault="00000000" w:rsidP="00F82B6B">
      <w:pPr>
        <w:pStyle w:val="NoSpacing"/>
        <w:spacing w:line="360" w:lineRule="auto"/>
        <w:ind w:left="426" w:hanging="426"/>
        <w:jc w:val="both"/>
        <w:rPr>
          <w:rFonts w:ascii="Times New Roman" w:hAnsi="Times New Roman" w:cs="Times New Roman"/>
          <w:color w:val="000000" w:themeColor="text1"/>
          <w:sz w:val="24"/>
          <w:szCs w:val="24"/>
        </w:rPr>
      </w:pPr>
      <w:hyperlink r:id="rId25" w:history="1">
        <w:r w:rsidR="00F434CB" w:rsidRPr="00F82B6B">
          <w:rPr>
            <w:rStyle w:val="Hyperlink"/>
            <w:rFonts w:ascii="Times New Roman" w:hAnsi="Times New Roman" w:cs="Times New Roman"/>
            <w:color w:val="000000" w:themeColor="text1"/>
            <w:sz w:val="24"/>
            <w:szCs w:val="24"/>
            <w:u w:val="none"/>
          </w:rPr>
          <w:t>Akinsanya MA</w:t>
        </w:r>
      </w:hyperlink>
      <w:r w:rsidR="00F434CB" w:rsidRPr="00F82B6B">
        <w:rPr>
          <w:rFonts w:ascii="Times New Roman" w:hAnsi="Times New Roman" w:cs="Times New Roman"/>
          <w:color w:val="000000" w:themeColor="text1"/>
          <w:sz w:val="24"/>
          <w:szCs w:val="24"/>
        </w:rPr>
        <w:t>, </w:t>
      </w:r>
      <w:hyperlink r:id="rId26" w:history="1">
        <w:r w:rsidR="00F434CB" w:rsidRPr="00F82B6B">
          <w:rPr>
            <w:rStyle w:val="Hyperlink"/>
            <w:rFonts w:ascii="Times New Roman" w:hAnsi="Times New Roman" w:cs="Times New Roman"/>
            <w:color w:val="000000" w:themeColor="text1"/>
            <w:sz w:val="24"/>
            <w:szCs w:val="24"/>
            <w:u w:val="none"/>
          </w:rPr>
          <w:t>Goh JK</w:t>
        </w:r>
      </w:hyperlink>
      <w:r w:rsidR="00F434CB" w:rsidRPr="00F82B6B">
        <w:rPr>
          <w:rFonts w:ascii="Times New Roman" w:hAnsi="Times New Roman" w:cs="Times New Roman"/>
          <w:color w:val="000000" w:themeColor="text1"/>
          <w:sz w:val="24"/>
          <w:szCs w:val="24"/>
        </w:rPr>
        <w:t>, </w:t>
      </w:r>
      <w:hyperlink r:id="rId27" w:history="1">
        <w:r w:rsidR="00F434CB" w:rsidRPr="00F82B6B">
          <w:rPr>
            <w:rStyle w:val="Hyperlink"/>
            <w:rFonts w:ascii="Times New Roman" w:hAnsi="Times New Roman" w:cs="Times New Roman"/>
            <w:color w:val="000000" w:themeColor="text1"/>
            <w:sz w:val="24"/>
            <w:szCs w:val="24"/>
            <w:u w:val="none"/>
          </w:rPr>
          <w:t>Lim SP</w:t>
        </w:r>
      </w:hyperlink>
      <w:r w:rsidR="00F434CB" w:rsidRPr="00F82B6B">
        <w:rPr>
          <w:rFonts w:ascii="Times New Roman" w:hAnsi="Times New Roman" w:cs="Times New Roman"/>
          <w:color w:val="000000" w:themeColor="text1"/>
          <w:sz w:val="24"/>
          <w:szCs w:val="24"/>
        </w:rPr>
        <w:t>, </w:t>
      </w:r>
      <w:hyperlink r:id="rId28" w:history="1">
        <w:r w:rsidR="00F434CB" w:rsidRPr="00F82B6B">
          <w:rPr>
            <w:rStyle w:val="Hyperlink"/>
            <w:rFonts w:ascii="Times New Roman" w:hAnsi="Times New Roman" w:cs="Times New Roman"/>
            <w:color w:val="000000" w:themeColor="text1"/>
            <w:sz w:val="24"/>
            <w:szCs w:val="24"/>
            <w:u w:val="none"/>
          </w:rPr>
          <w:t>Ting</w:t>
        </w:r>
        <w:r w:rsidR="00A8010F" w:rsidRPr="00F82B6B">
          <w:rPr>
            <w:rStyle w:val="Hyperlink"/>
            <w:rFonts w:ascii="Times New Roman" w:hAnsi="Times New Roman" w:cs="Times New Roman"/>
            <w:color w:val="000000" w:themeColor="text1"/>
            <w:sz w:val="24"/>
            <w:szCs w:val="24"/>
            <w:u w:val="none"/>
          </w:rPr>
          <w:t xml:space="preserve"> </w:t>
        </w:r>
        <w:r w:rsidR="00F434CB" w:rsidRPr="00F82B6B">
          <w:rPr>
            <w:rStyle w:val="Hyperlink"/>
            <w:rFonts w:ascii="Times New Roman" w:hAnsi="Times New Roman" w:cs="Times New Roman"/>
            <w:color w:val="000000" w:themeColor="text1"/>
            <w:sz w:val="24"/>
            <w:szCs w:val="24"/>
            <w:u w:val="none"/>
          </w:rPr>
          <w:t>AS</w:t>
        </w:r>
      </w:hyperlink>
      <w:r w:rsidR="00A8010F" w:rsidRPr="00F82B6B">
        <w:rPr>
          <w:rStyle w:val="Hyperlink"/>
          <w:rFonts w:ascii="Times New Roman" w:hAnsi="Times New Roman" w:cs="Times New Roman"/>
          <w:color w:val="000000" w:themeColor="text1"/>
          <w:sz w:val="24"/>
          <w:szCs w:val="24"/>
          <w:u w:val="none"/>
        </w:rPr>
        <w:t xml:space="preserve"> (</w:t>
      </w:r>
      <w:r w:rsidR="00F434CB" w:rsidRPr="00F82B6B">
        <w:rPr>
          <w:rFonts w:ascii="Times New Roman" w:hAnsi="Times New Roman" w:cs="Times New Roman"/>
          <w:color w:val="000000" w:themeColor="text1"/>
          <w:sz w:val="24"/>
          <w:szCs w:val="24"/>
        </w:rPr>
        <w:t>2015</w:t>
      </w:r>
      <w:r w:rsidR="00A8010F" w:rsidRPr="00F82B6B">
        <w:rPr>
          <w:rFonts w:ascii="Times New Roman" w:hAnsi="Times New Roman" w:cs="Times New Roman"/>
          <w:color w:val="000000" w:themeColor="text1"/>
          <w:sz w:val="24"/>
          <w:szCs w:val="24"/>
        </w:rPr>
        <w:t>)</w:t>
      </w:r>
      <w:r w:rsidR="00F434CB" w:rsidRPr="00F82B6B">
        <w:rPr>
          <w:rFonts w:ascii="Times New Roman" w:hAnsi="Times New Roman" w:cs="Times New Roman"/>
          <w:color w:val="000000" w:themeColor="text1"/>
          <w:sz w:val="24"/>
          <w:szCs w:val="24"/>
        </w:rPr>
        <w:t xml:space="preserve"> Metagenomics study of endophytic bacteria in </w:t>
      </w:r>
      <w:r w:rsidR="00F434CB" w:rsidRPr="00F82B6B">
        <w:rPr>
          <w:rFonts w:ascii="Times New Roman" w:hAnsi="Times New Roman" w:cs="Times New Roman"/>
          <w:i/>
          <w:color w:val="000000" w:themeColor="text1"/>
          <w:sz w:val="24"/>
          <w:szCs w:val="24"/>
        </w:rPr>
        <w:t>Aloe vera</w:t>
      </w:r>
      <w:r w:rsidR="00F434CB" w:rsidRPr="00F82B6B">
        <w:rPr>
          <w:rFonts w:ascii="Times New Roman" w:hAnsi="Times New Roman" w:cs="Times New Roman"/>
          <w:color w:val="000000" w:themeColor="text1"/>
          <w:sz w:val="24"/>
          <w:szCs w:val="24"/>
        </w:rPr>
        <w:t xml:space="preserve"> using next-generation technology. </w:t>
      </w:r>
      <w:hyperlink r:id="rId29" w:tooltip="Genomics data." w:history="1">
        <w:r w:rsidR="00F434CB" w:rsidRPr="00F82B6B">
          <w:rPr>
            <w:rStyle w:val="Hyperlink"/>
            <w:rFonts w:ascii="Times New Roman" w:hAnsi="Times New Roman" w:cs="Times New Roman"/>
            <w:color w:val="000000" w:themeColor="text1"/>
            <w:sz w:val="24"/>
            <w:szCs w:val="24"/>
            <w:u w:val="none"/>
          </w:rPr>
          <w:t>Genom Data.</w:t>
        </w:r>
      </w:hyperlink>
      <w:r w:rsidR="00F434CB" w:rsidRPr="00F82B6B">
        <w:rPr>
          <w:rFonts w:ascii="Times New Roman" w:hAnsi="Times New Roman" w:cs="Times New Roman"/>
          <w:color w:val="000000" w:themeColor="text1"/>
          <w:sz w:val="24"/>
          <w:szCs w:val="24"/>
        </w:rPr>
        <w:t>10(6):159-63. DOI: 10.1016/j.gdata.2015.09.004.</w:t>
      </w:r>
    </w:p>
    <w:p w14:paraId="6627AB65" w14:textId="7DD6B2BC" w:rsidR="00F434CB" w:rsidRPr="00F82B6B" w:rsidRDefault="00F434CB" w:rsidP="00F82B6B">
      <w:pPr>
        <w:pStyle w:val="NoSpacing"/>
        <w:spacing w:line="360" w:lineRule="auto"/>
        <w:ind w:left="426" w:hanging="426"/>
        <w:jc w:val="both"/>
        <w:rPr>
          <w:rStyle w:val="Hyperlink"/>
          <w:rFonts w:ascii="Times New Roman" w:hAnsi="Times New Roman" w:cs="Times New Roman"/>
          <w:color w:val="000000" w:themeColor="text1"/>
          <w:sz w:val="24"/>
          <w:szCs w:val="24"/>
          <w:u w:val="none"/>
        </w:rPr>
      </w:pPr>
      <w:proofErr w:type="spellStart"/>
      <w:r w:rsidRPr="00F82B6B">
        <w:rPr>
          <w:rFonts w:ascii="Times New Roman" w:hAnsi="Times New Roman" w:cs="Times New Roman"/>
          <w:color w:val="000000" w:themeColor="text1"/>
          <w:sz w:val="24"/>
          <w:szCs w:val="24"/>
        </w:rPr>
        <w:t>Alsaedia</w:t>
      </w:r>
      <w:proofErr w:type="spellEnd"/>
      <w:r w:rsidRPr="00F82B6B">
        <w:rPr>
          <w:rFonts w:ascii="Times New Roman" w:hAnsi="Times New Roman" w:cs="Times New Roman"/>
          <w:color w:val="000000" w:themeColor="text1"/>
          <w:sz w:val="24"/>
          <w:szCs w:val="24"/>
        </w:rPr>
        <w:t xml:space="preserve"> ZS, Ashya RA, </w:t>
      </w:r>
      <w:proofErr w:type="spellStart"/>
      <w:r w:rsidRPr="00F82B6B">
        <w:rPr>
          <w:rFonts w:ascii="Times New Roman" w:hAnsi="Times New Roman" w:cs="Times New Roman"/>
          <w:color w:val="000000" w:themeColor="text1"/>
          <w:sz w:val="24"/>
          <w:szCs w:val="24"/>
        </w:rPr>
        <w:t>Shamib</w:t>
      </w:r>
      <w:proofErr w:type="spellEnd"/>
      <w:r w:rsidRPr="00F82B6B">
        <w:rPr>
          <w:rFonts w:ascii="Times New Roman" w:hAnsi="Times New Roman" w:cs="Times New Roman"/>
          <w:color w:val="000000" w:themeColor="text1"/>
          <w:sz w:val="24"/>
          <w:szCs w:val="24"/>
        </w:rPr>
        <w:t xml:space="preserve"> AY, Majeeda MA, </w:t>
      </w:r>
      <w:proofErr w:type="spellStart"/>
      <w:r w:rsidRPr="00F82B6B">
        <w:rPr>
          <w:rFonts w:ascii="Times New Roman" w:hAnsi="Times New Roman" w:cs="Times New Roman"/>
          <w:color w:val="000000" w:themeColor="text1"/>
          <w:sz w:val="24"/>
          <w:szCs w:val="24"/>
        </w:rPr>
        <w:t>Alswata</w:t>
      </w:r>
      <w:proofErr w:type="spellEnd"/>
      <w:r w:rsidRPr="00F82B6B">
        <w:rPr>
          <w:rFonts w:ascii="Times New Roman" w:hAnsi="Times New Roman" w:cs="Times New Roman"/>
          <w:color w:val="000000" w:themeColor="text1"/>
          <w:sz w:val="24"/>
          <w:szCs w:val="24"/>
        </w:rPr>
        <w:t xml:space="preserve"> A M, </w:t>
      </w:r>
      <w:proofErr w:type="spellStart"/>
      <w:r w:rsidRPr="00F82B6B">
        <w:rPr>
          <w:rFonts w:ascii="Times New Roman" w:hAnsi="Times New Roman" w:cs="Times New Roman"/>
          <w:color w:val="000000" w:themeColor="text1"/>
          <w:sz w:val="24"/>
          <w:szCs w:val="24"/>
        </w:rPr>
        <w:t>Bazc</w:t>
      </w:r>
      <w:proofErr w:type="spellEnd"/>
      <w:r w:rsidRPr="00F82B6B">
        <w:rPr>
          <w:rFonts w:ascii="Times New Roman" w:hAnsi="Times New Roman" w:cs="Times New Roman"/>
          <w:color w:val="000000" w:themeColor="text1"/>
          <w:sz w:val="24"/>
          <w:szCs w:val="24"/>
        </w:rPr>
        <w:t xml:space="preserve"> L, </w:t>
      </w:r>
      <w:proofErr w:type="spellStart"/>
      <w:r w:rsidRPr="00F82B6B">
        <w:rPr>
          <w:rFonts w:ascii="Times New Roman" w:hAnsi="Times New Roman" w:cs="Times New Roman"/>
          <w:color w:val="000000" w:themeColor="text1"/>
          <w:sz w:val="24"/>
          <w:szCs w:val="24"/>
        </w:rPr>
        <w:t>Baeshena</w:t>
      </w:r>
      <w:proofErr w:type="spellEnd"/>
      <w:r w:rsidRPr="00F82B6B">
        <w:rPr>
          <w:rFonts w:ascii="Times New Roman" w:hAnsi="Times New Roman" w:cs="Times New Roman"/>
          <w:color w:val="000000" w:themeColor="text1"/>
          <w:sz w:val="24"/>
          <w:szCs w:val="24"/>
        </w:rPr>
        <w:t xml:space="preserve"> MN</w:t>
      </w:r>
      <w:r w:rsidR="00A8010F" w:rsidRPr="00F82B6B">
        <w:rPr>
          <w:rFonts w:ascii="Times New Roman" w:hAnsi="Times New Roman" w:cs="Times New Roman"/>
          <w:color w:val="000000" w:themeColor="text1"/>
          <w:sz w:val="24"/>
          <w:szCs w:val="24"/>
        </w:rPr>
        <w:t xml:space="preserve">, </w:t>
      </w:r>
      <w:r w:rsidRPr="00F82B6B">
        <w:rPr>
          <w:rFonts w:ascii="Times New Roman" w:hAnsi="Times New Roman" w:cs="Times New Roman"/>
          <w:color w:val="000000" w:themeColor="text1"/>
          <w:sz w:val="24"/>
          <w:szCs w:val="24"/>
        </w:rPr>
        <w:t>Jalala RS</w:t>
      </w:r>
      <w:r w:rsidR="00A8010F" w:rsidRPr="00F82B6B">
        <w:rPr>
          <w:rFonts w:ascii="Times New Roman" w:hAnsi="Times New Roman" w:cs="Times New Roman"/>
          <w:color w:val="000000" w:themeColor="text1"/>
          <w:sz w:val="24"/>
          <w:szCs w:val="24"/>
        </w:rPr>
        <w:t xml:space="preserve"> (2002)</w:t>
      </w:r>
      <w:r w:rsidRPr="00F82B6B">
        <w:rPr>
          <w:rFonts w:ascii="Times New Roman" w:hAnsi="Times New Roman" w:cs="Times New Roman"/>
          <w:color w:val="000000" w:themeColor="text1"/>
          <w:sz w:val="24"/>
          <w:szCs w:val="24"/>
        </w:rPr>
        <w:t xml:space="preserve"> Metagenomic study of the communities of bacterial endophytes in the desert plant </w:t>
      </w:r>
      <w:r w:rsidRPr="00F82B6B">
        <w:rPr>
          <w:rFonts w:ascii="Times New Roman" w:hAnsi="Times New Roman" w:cs="Times New Roman"/>
          <w:i/>
          <w:iCs/>
          <w:color w:val="000000" w:themeColor="text1"/>
          <w:sz w:val="24"/>
          <w:szCs w:val="24"/>
        </w:rPr>
        <w:t xml:space="preserve">Senna </w:t>
      </w:r>
      <w:proofErr w:type="spellStart"/>
      <w:r w:rsidR="00A8010F" w:rsidRPr="00F82B6B">
        <w:rPr>
          <w:rFonts w:ascii="Times New Roman" w:hAnsi="Times New Roman" w:cs="Times New Roman"/>
          <w:i/>
          <w:iCs/>
          <w:color w:val="000000" w:themeColor="text1"/>
          <w:sz w:val="24"/>
          <w:szCs w:val="24"/>
        </w:rPr>
        <w:t>i</w:t>
      </w:r>
      <w:r w:rsidRPr="00F82B6B">
        <w:rPr>
          <w:rFonts w:ascii="Times New Roman" w:hAnsi="Times New Roman" w:cs="Times New Roman"/>
          <w:i/>
          <w:iCs/>
          <w:color w:val="000000" w:themeColor="text1"/>
          <w:sz w:val="24"/>
          <w:szCs w:val="24"/>
        </w:rPr>
        <w:t>talica</w:t>
      </w:r>
      <w:proofErr w:type="spellEnd"/>
      <w:r w:rsidRPr="00F82B6B">
        <w:rPr>
          <w:rFonts w:ascii="Times New Roman" w:hAnsi="Times New Roman" w:cs="Times New Roman"/>
          <w:color w:val="000000" w:themeColor="text1"/>
          <w:sz w:val="24"/>
          <w:szCs w:val="24"/>
        </w:rPr>
        <w:t xml:space="preserve"> and their role in abiotic stress resistance in the plant. Brazilian Journal of Biology</w:t>
      </w:r>
      <w:r w:rsidR="00A8010F" w:rsidRPr="00F82B6B">
        <w:rPr>
          <w:rFonts w:ascii="Times New Roman" w:hAnsi="Times New Roman" w:cs="Times New Roman"/>
          <w:color w:val="000000" w:themeColor="text1"/>
          <w:sz w:val="24"/>
          <w:szCs w:val="24"/>
        </w:rPr>
        <w:t>.</w:t>
      </w:r>
      <w:r w:rsidRPr="00F82B6B">
        <w:rPr>
          <w:rFonts w:ascii="Times New Roman" w:hAnsi="Times New Roman" w:cs="Times New Roman"/>
          <w:color w:val="000000" w:themeColor="text1"/>
          <w:sz w:val="24"/>
          <w:szCs w:val="24"/>
        </w:rPr>
        <w:t xml:space="preserve"> 82</w:t>
      </w:r>
      <w:r w:rsidR="00A8010F" w:rsidRPr="00F82B6B">
        <w:rPr>
          <w:rFonts w:ascii="Times New Roman" w:hAnsi="Times New Roman" w:cs="Times New Roman"/>
          <w:color w:val="000000" w:themeColor="text1"/>
          <w:sz w:val="24"/>
          <w:szCs w:val="24"/>
        </w:rPr>
        <w:t>:</w:t>
      </w:r>
      <w:r w:rsidR="00423F78" w:rsidRPr="00F82B6B">
        <w:rPr>
          <w:rFonts w:ascii="Times New Roman" w:hAnsi="Times New Roman" w:cs="Times New Roman"/>
          <w:color w:val="000000" w:themeColor="text1"/>
          <w:sz w:val="24"/>
          <w:szCs w:val="24"/>
        </w:rPr>
        <w:t xml:space="preserve"> </w:t>
      </w:r>
      <w:r w:rsidRPr="00F82B6B">
        <w:rPr>
          <w:rFonts w:ascii="Times New Roman" w:hAnsi="Times New Roman" w:cs="Times New Roman"/>
          <w:color w:val="000000" w:themeColor="text1"/>
          <w:sz w:val="24"/>
          <w:szCs w:val="24"/>
        </w:rPr>
        <w:t xml:space="preserve">e267584 | </w:t>
      </w:r>
      <w:hyperlink r:id="rId30" w:history="1">
        <w:r w:rsidRPr="00F82B6B">
          <w:rPr>
            <w:rStyle w:val="Hyperlink"/>
            <w:rFonts w:ascii="Times New Roman" w:hAnsi="Times New Roman" w:cs="Times New Roman"/>
            <w:color w:val="000000" w:themeColor="text1"/>
            <w:sz w:val="24"/>
            <w:szCs w:val="24"/>
            <w:u w:val="none"/>
          </w:rPr>
          <w:t>https://doi.org/10.1590/1519-6984.267584</w:t>
        </w:r>
      </w:hyperlink>
      <w:r w:rsidR="00A8010F" w:rsidRPr="00F82B6B">
        <w:rPr>
          <w:rStyle w:val="Hyperlink"/>
          <w:rFonts w:ascii="Times New Roman" w:hAnsi="Times New Roman" w:cs="Times New Roman"/>
          <w:color w:val="000000" w:themeColor="text1"/>
          <w:sz w:val="24"/>
          <w:szCs w:val="24"/>
          <w:u w:val="none"/>
        </w:rPr>
        <w:t>.</w:t>
      </w:r>
    </w:p>
    <w:p w14:paraId="1AE741BF" w14:textId="2794DBFA" w:rsidR="00F434CB" w:rsidRPr="00F82B6B" w:rsidRDefault="00F434CB" w:rsidP="00F82B6B">
      <w:pPr>
        <w:pStyle w:val="NoSpacing"/>
        <w:spacing w:line="360" w:lineRule="auto"/>
        <w:ind w:left="426" w:hanging="426"/>
        <w:jc w:val="both"/>
        <w:rPr>
          <w:rFonts w:ascii="Times New Roman" w:hAnsi="Times New Roman" w:cs="Times New Roman"/>
          <w:color w:val="000000" w:themeColor="text1"/>
          <w:sz w:val="24"/>
          <w:szCs w:val="24"/>
        </w:rPr>
      </w:pPr>
      <w:r w:rsidRPr="00F82B6B">
        <w:rPr>
          <w:rFonts w:ascii="Times New Roman" w:hAnsi="Times New Roman" w:cs="Times New Roman"/>
          <w:color w:val="000000" w:themeColor="text1"/>
          <w:sz w:val="24"/>
          <w:szCs w:val="24"/>
        </w:rPr>
        <w:t xml:space="preserve">Andrea F, </w:t>
      </w:r>
      <w:r w:rsidR="00C41EB8" w:rsidRPr="00F82B6B">
        <w:rPr>
          <w:rFonts w:ascii="Times New Roman" w:hAnsi="Times New Roman" w:cs="Times New Roman"/>
          <w:color w:val="000000" w:themeColor="text1"/>
          <w:sz w:val="24"/>
          <w:szCs w:val="24"/>
        </w:rPr>
        <w:t>R</w:t>
      </w:r>
      <w:r w:rsidRPr="00F82B6B">
        <w:rPr>
          <w:rFonts w:ascii="Times New Roman" w:hAnsi="Times New Roman" w:cs="Times New Roman"/>
          <w:color w:val="000000" w:themeColor="text1"/>
          <w:sz w:val="24"/>
          <w:szCs w:val="24"/>
        </w:rPr>
        <w:t>obert O, Asaf S, Jeremy S, Zareen K, Regina R, Neil F, Erika L, Igor G, Sharon D</w:t>
      </w:r>
      <w:r w:rsidR="00A8010F" w:rsidRPr="00F82B6B">
        <w:rPr>
          <w:rFonts w:ascii="Times New Roman" w:hAnsi="Times New Roman" w:cs="Times New Roman"/>
          <w:color w:val="000000" w:themeColor="text1"/>
          <w:sz w:val="24"/>
          <w:szCs w:val="24"/>
        </w:rPr>
        <w:t xml:space="preserve"> (</w:t>
      </w:r>
      <w:r w:rsidRPr="00F82B6B">
        <w:rPr>
          <w:rFonts w:ascii="Times New Roman" w:hAnsi="Times New Roman" w:cs="Times New Roman"/>
          <w:color w:val="000000" w:themeColor="text1"/>
          <w:sz w:val="24"/>
          <w:szCs w:val="24"/>
        </w:rPr>
        <w:t>2015</w:t>
      </w:r>
      <w:r w:rsidR="00A8010F" w:rsidRPr="00F82B6B">
        <w:rPr>
          <w:rFonts w:ascii="Times New Roman" w:hAnsi="Times New Roman" w:cs="Times New Roman"/>
          <w:color w:val="000000" w:themeColor="text1"/>
          <w:sz w:val="24"/>
          <w:szCs w:val="24"/>
        </w:rPr>
        <w:t>)</w:t>
      </w:r>
      <w:r w:rsidRPr="00F82B6B">
        <w:rPr>
          <w:rFonts w:ascii="Times New Roman" w:hAnsi="Times New Roman" w:cs="Times New Roman"/>
          <w:color w:val="000000" w:themeColor="text1"/>
          <w:sz w:val="24"/>
          <w:szCs w:val="24"/>
        </w:rPr>
        <w:t xml:space="preserve"> Genome sequence of the plant growth promoting endophytic yeast </w:t>
      </w:r>
      <w:proofErr w:type="spellStart"/>
      <w:r w:rsidRPr="00F82B6B">
        <w:rPr>
          <w:rFonts w:ascii="Times New Roman" w:hAnsi="Times New Roman" w:cs="Times New Roman"/>
          <w:i/>
          <w:iCs/>
          <w:color w:val="000000" w:themeColor="text1"/>
          <w:sz w:val="24"/>
          <w:szCs w:val="24"/>
        </w:rPr>
        <w:t>Rhodotorula</w:t>
      </w:r>
      <w:proofErr w:type="spellEnd"/>
      <w:r w:rsidRPr="00F82B6B">
        <w:rPr>
          <w:rFonts w:ascii="Times New Roman" w:hAnsi="Times New Roman" w:cs="Times New Roman"/>
          <w:i/>
          <w:iCs/>
          <w:color w:val="000000" w:themeColor="text1"/>
          <w:sz w:val="24"/>
          <w:szCs w:val="24"/>
        </w:rPr>
        <w:t xml:space="preserve"> </w:t>
      </w:r>
      <w:proofErr w:type="spellStart"/>
      <w:r w:rsidRPr="00F82B6B">
        <w:rPr>
          <w:rFonts w:ascii="Times New Roman" w:hAnsi="Times New Roman" w:cs="Times New Roman"/>
          <w:i/>
          <w:iCs/>
          <w:color w:val="000000" w:themeColor="text1"/>
          <w:sz w:val="24"/>
          <w:szCs w:val="24"/>
        </w:rPr>
        <w:t>graminis</w:t>
      </w:r>
      <w:proofErr w:type="spellEnd"/>
      <w:r w:rsidRPr="00F82B6B">
        <w:rPr>
          <w:rFonts w:ascii="Times New Roman" w:hAnsi="Times New Roman" w:cs="Times New Roman"/>
          <w:color w:val="000000" w:themeColor="text1"/>
          <w:sz w:val="24"/>
          <w:szCs w:val="24"/>
        </w:rPr>
        <w:t xml:space="preserve"> WP1. Frontiers in Microbiology. 6</w:t>
      </w:r>
      <w:r w:rsidR="00423F78" w:rsidRPr="00F82B6B">
        <w:rPr>
          <w:rFonts w:ascii="Times New Roman" w:hAnsi="Times New Roman" w:cs="Times New Roman"/>
          <w:color w:val="000000" w:themeColor="text1"/>
          <w:sz w:val="24"/>
          <w:szCs w:val="24"/>
        </w:rPr>
        <w:t>:</w:t>
      </w:r>
      <w:r w:rsidRPr="00F82B6B">
        <w:rPr>
          <w:rFonts w:ascii="Times New Roman" w:hAnsi="Times New Roman" w:cs="Times New Roman"/>
          <w:color w:val="000000" w:themeColor="text1"/>
          <w:sz w:val="24"/>
          <w:szCs w:val="24"/>
        </w:rPr>
        <w:t xml:space="preserve"> DOI=10.3389/fmicb.2015.00978    </w:t>
      </w:r>
    </w:p>
    <w:p w14:paraId="34D2001F" w14:textId="7D7D708A" w:rsidR="00F434CB" w:rsidRPr="00F82B6B" w:rsidRDefault="00F434CB" w:rsidP="00F82B6B">
      <w:pPr>
        <w:pStyle w:val="NoSpacing"/>
        <w:spacing w:line="360" w:lineRule="auto"/>
        <w:ind w:left="426" w:hanging="426"/>
        <w:jc w:val="both"/>
        <w:rPr>
          <w:rFonts w:ascii="Times New Roman" w:hAnsi="Times New Roman" w:cs="Times New Roman"/>
          <w:color w:val="000000" w:themeColor="text1"/>
          <w:sz w:val="24"/>
          <w:szCs w:val="24"/>
        </w:rPr>
      </w:pPr>
      <w:r w:rsidRPr="00F82B6B">
        <w:rPr>
          <w:rFonts w:ascii="Times New Roman" w:hAnsi="Times New Roman" w:cs="Times New Roman"/>
          <w:color w:val="000000" w:themeColor="text1"/>
          <w:sz w:val="24"/>
          <w:szCs w:val="24"/>
        </w:rPr>
        <w:t xml:space="preserve">Azevedo JL, </w:t>
      </w:r>
      <w:proofErr w:type="spellStart"/>
      <w:r w:rsidRPr="00F82B6B">
        <w:rPr>
          <w:rFonts w:ascii="Times New Roman" w:hAnsi="Times New Roman" w:cs="Times New Roman"/>
          <w:color w:val="000000" w:themeColor="text1"/>
          <w:sz w:val="24"/>
          <w:szCs w:val="24"/>
        </w:rPr>
        <w:t>Maccheroni</w:t>
      </w:r>
      <w:proofErr w:type="spellEnd"/>
      <w:r w:rsidRPr="00F82B6B">
        <w:rPr>
          <w:rFonts w:ascii="Times New Roman" w:hAnsi="Times New Roman" w:cs="Times New Roman"/>
          <w:color w:val="000000" w:themeColor="text1"/>
          <w:sz w:val="24"/>
          <w:szCs w:val="24"/>
        </w:rPr>
        <w:t xml:space="preserve"> </w:t>
      </w:r>
      <w:proofErr w:type="spellStart"/>
      <w:r w:rsidRPr="00F82B6B">
        <w:rPr>
          <w:rFonts w:ascii="Times New Roman" w:hAnsi="Times New Roman" w:cs="Times New Roman"/>
          <w:color w:val="000000" w:themeColor="text1"/>
          <w:sz w:val="24"/>
          <w:szCs w:val="24"/>
        </w:rPr>
        <w:t>WJr</w:t>
      </w:r>
      <w:proofErr w:type="spellEnd"/>
      <w:r w:rsidRPr="00F82B6B">
        <w:rPr>
          <w:rFonts w:ascii="Times New Roman" w:hAnsi="Times New Roman" w:cs="Times New Roman"/>
          <w:color w:val="000000" w:themeColor="text1"/>
          <w:sz w:val="24"/>
          <w:szCs w:val="24"/>
        </w:rPr>
        <w:t xml:space="preserve">, Pereira JO, Araujo WL </w:t>
      </w:r>
      <w:r w:rsidR="00423F78" w:rsidRPr="00F82B6B">
        <w:rPr>
          <w:rFonts w:ascii="Times New Roman" w:hAnsi="Times New Roman" w:cs="Times New Roman"/>
          <w:color w:val="000000" w:themeColor="text1"/>
          <w:sz w:val="24"/>
          <w:szCs w:val="24"/>
        </w:rPr>
        <w:t>(</w:t>
      </w:r>
      <w:r w:rsidRPr="00F82B6B">
        <w:rPr>
          <w:rFonts w:ascii="Times New Roman" w:hAnsi="Times New Roman" w:cs="Times New Roman"/>
          <w:color w:val="000000" w:themeColor="text1"/>
          <w:sz w:val="24"/>
          <w:szCs w:val="24"/>
        </w:rPr>
        <w:t>2000</w:t>
      </w:r>
      <w:r w:rsidR="00423F78" w:rsidRPr="00F82B6B">
        <w:rPr>
          <w:rFonts w:ascii="Times New Roman" w:hAnsi="Times New Roman" w:cs="Times New Roman"/>
          <w:color w:val="000000" w:themeColor="text1"/>
          <w:sz w:val="24"/>
          <w:szCs w:val="24"/>
        </w:rPr>
        <w:t>)</w:t>
      </w:r>
      <w:r w:rsidRPr="00F82B6B">
        <w:rPr>
          <w:rFonts w:ascii="Times New Roman" w:hAnsi="Times New Roman" w:cs="Times New Roman"/>
          <w:color w:val="000000" w:themeColor="text1"/>
          <w:sz w:val="24"/>
          <w:szCs w:val="24"/>
        </w:rPr>
        <w:t xml:space="preserve"> Endophytic microorganism: a review on insect control and recent advances on tropical plants. Electron.</w:t>
      </w:r>
      <w:r w:rsidR="002E0A9E" w:rsidRPr="00F82B6B">
        <w:rPr>
          <w:rFonts w:ascii="Times New Roman" w:hAnsi="Times New Roman" w:cs="Times New Roman"/>
          <w:color w:val="000000" w:themeColor="text1"/>
          <w:sz w:val="24"/>
          <w:szCs w:val="24"/>
        </w:rPr>
        <w:t xml:space="preserve"> </w:t>
      </w:r>
      <w:r w:rsidRPr="00F82B6B">
        <w:rPr>
          <w:rFonts w:ascii="Times New Roman" w:hAnsi="Times New Roman" w:cs="Times New Roman"/>
          <w:color w:val="000000" w:themeColor="text1"/>
          <w:sz w:val="24"/>
          <w:szCs w:val="24"/>
        </w:rPr>
        <w:t xml:space="preserve">J. </w:t>
      </w:r>
      <w:proofErr w:type="spellStart"/>
      <w:r w:rsidRPr="00F82B6B">
        <w:rPr>
          <w:rFonts w:ascii="Times New Roman" w:hAnsi="Times New Roman" w:cs="Times New Roman"/>
          <w:color w:val="000000" w:themeColor="text1"/>
          <w:sz w:val="24"/>
          <w:szCs w:val="24"/>
        </w:rPr>
        <w:t>Biotechno</w:t>
      </w:r>
      <w:proofErr w:type="spellEnd"/>
      <w:r w:rsidRPr="00F82B6B">
        <w:rPr>
          <w:rFonts w:ascii="Times New Roman" w:hAnsi="Times New Roman" w:cs="Times New Roman"/>
          <w:color w:val="000000" w:themeColor="text1"/>
          <w:sz w:val="24"/>
          <w:szCs w:val="24"/>
        </w:rPr>
        <w:t>. (online). 3(1).</w:t>
      </w:r>
    </w:p>
    <w:p w14:paraId="775B86E4" w14:textId="4E35B7BD" w:rsidR="00F434CB" w:rsidRPr="00F82B6B" w:rsidRDefault="00F434CB" w:rsidP="00F82B6B">
      <w:pPr>
        <w:pStyle w:val="NoSpacing"/>
        <w:spacing w:line="360" w:lineRule="auto"/>
        <w:ind w:left="567" w:hanging="567"/>
        <w:jc w:val="both"/>
        <w:rPr>
          <w:rFonts w:ascii="Times New Roman" w:hAnsi="Times New Roman" w:cs="Times New Roman"/>
          <w:color w:val="000000" w:themeColor="text1"/>
          <w:sz w:val="24"/>
          <w:szCs w:val="24"/>
          <w:shd w:val="clear" w:color="auto" w:fill="FFFFFF"/>
        </w:rPr>
      </w:pPr>
      <w:r w:rsidRPr="00F82B6B">
        <w:rPr>
          <w:rStyle w:val="author"/>
          <w:rFonts w:ascii="Times New Roman" w:hAnsi="Times New Roman" w:cs="Times New Roman"/>
          <w:color w:val="000000" w:themeColor="text1"/>
          <w:sz w:val="24"/>
          <w:szCs w:val="24"/>
          <w:shd w:val="clear" w:color="auto" w:fill="FFFFFF"/>
        </w:rPr>
        <w:t>Bafana A</w:t>
      </w:r>
      <w:r w:rsidRPr="00F82B6B">
        <w:rPr>
          <w:rFonts w:ascii="Times New Roman" w:hAnsi="Times New Roman" w:cs="Times New Roman"/>
          <w:color w:val="000000" w:themeColor="text1"/>
          <w:sz w:val="24"/>
          <w:szCs w:val="24"/>
          <w:shd w:val="clear" w:color="auto" w:fill="FFFFFF"/>
        </w:rPr>
        <w:t> (</w:t>
      </w:r>
      <w:r w:rsidRPr="00F82B6B">
        <w:rPr>
          <w:rStyle w:val="pubyear"/>
          <w:rFonts w:ascii="Times New Roman" w:hAnsi="Times New Roman" w:cs="Times New Roman"/>
          <w:color w:val="000000" w:themeColor="text1"/>
          <w:sz w:val="24"/>
          <w:szCs w:val="24"/>
          <w:shd w:val="clear" w:color="auto" w:fill="FFFFFF"/>
        </w:rPr>
        <w:t>2012</w:t>
      </w:r>
      <w:r w:rsidRPr="00F82B6B">
        <w:rPr>
          <w:rFonts w:ascii="Times New Roman" w:hAnsi="Times New Roman" w:cs="Times New Roman"/>
          <w:color w:val="000000" w:themeColor="text1"/>
          <w:sz w:val="24"/>
          <w:szCs w:val="24"/>
          <w:shd w:val="clear" w:color="auto" w:fill="FFFFFF"/>
        </w:rPr>
        <w:t>) </w:t>
      </w:r>
      <w:r w:rsidRPr="00F82B6B">
        <w:rPr>
          <w:rStyle w:val="articletitle"/>
          <w:rFonts w:ascii="Times New Roman" w:hAnsi="Times New Roman" w:cs="Times New Roman"/>
          <w:color w:val="000000" w:themeColor="text1"/>
          <w:sz w:val="24"/>
          <w:szCs w:val="24"/>
          <w:shd w:val="clear" w:color="auto" w:fill="FFFFFF"/>
        </w:rPr>
        <w:t>Diversity and metabolic potential of culturable root-associated bacteria from </w:t>
      </w:r>
      <w:r w:rsidRPr="00F82B6B">
        <w:rPr>
          <w:rStyle w:val="articletitle"/>
          <w:rFonts w:ascii="Times New Roman" w:hAnsi="Times New Roman" w:cs="Times New Roman"/>
          <w:i/>
          <w:iCs/>
          <w:color w:val="000000" w:themeColor="text1"/>
          <w:sz w:val="24"/>
          <w:szCs w:val="24"/>
          <w:shd w:val="clear" w:color="auto" w:fill="FFFFFF"/>
        </w:rPr>
        <w:t>Origanum vulgare</w:t>
      </w:r>
      <w:r w:rsidRPr="00F82B6B">
        <w:rPr>
          <w:rStyle w:val="articletitle"/>
          <w:rFonts w:ascii="Times New Roman" w:hAnsi="Times New Roman" w:cs="Times New Roman"/>
          <w:color w:val="000000" w:themeColor="text1"/>
          <w:sz w:val="24"/>
          <w:szCs w:val="24"/>
          <w:shd w:val="clear" w:color="auto" w:fill="FFFFFF"/>
        </w:rPr>
        <w:t> in sub-Himalayan region</w:t>
      </w:r>
      <w:r w:rsidRPr="00F82B6B">
        <w:rPr>
          <w:rFonts w:ascii="Times New Roman" w:hAnsi="Times New Roman" w:cs="Times New Roman"/>
          <w:color w:val="000000" w:themeColor="text1"/>
          <w:sz w:val="24"/>
          <w:szCs w:val="24"/>
          <w:shd w:val="clear" w:color="auto" w:fill="FFFFFF"/>
        </w:rPr>
        <w:t xml:space="preserve">. World J </w:t>
      </w:r>
      <w:proofErr w:type="spellStart"/>
      <w:r w:rsidRPr="00F82B6B">
        <w:rPr>
          <w:rFonts w:ascii="Times New Roman" w:hAnsi="Times New Roman" w:cs="Times New Roman"/>
          <w:color w:val="000000" w:themeColor="text1"/>
          <w:sz w:val="24"/>
          <w:szCs w:val="24"/>
          <w:shd w:val="clear" w:color="auto" w:fill="FFFFFF"/>
        </w:rPr>
        <w:t>Microb</w:t>
      </w:r>
      <w:proofErr w:type="spellEnd"/>
      <w:r w:rsidRPr="00F82B6B">
        <w:rPr>
          <w:rFonts w:ascii="Times New Roman" w:hAnsi="Times New Roman" w:cs="Times New Roman"/>
          <w:color w:val="000000" w:themeColor="text1"/>
          <w:sz w:val="24"/>
          <w:szCs w:val="24"/>
          <w:shd w:val="clear" w:color="auto" w:fill="FFFFFF"/>
        </w:rPr>
        <w:t xml:space="preserve"> </w:t>
      </w:r>
      <w:proofErr w:type="spellStart"/>
      <w:r w:rsidRPr="00F82B6B">
        <w:rPr>
          <w:rFonts w:ascii="Times New Roman" w:hAnsi="Times New Roman" w:cs="Times New Roman"/>
          <w:color w:val="000000" w:themeColor="text1"/>
          <w:sz w:val="24"/>
          <w:szCs w:val="24"/>
          <w:shd w:val="clear" w:color="auto" w:fill="FFFFFF"/>
        </w:rPr>
        <w:t>Biot</w:t>
      </w:r>
      <w:proofErr w:type="spellEnd"/>
      <w:r w:rsidR="00423F78" w:rsidRPr="00F82B6B">
        <w:rPr>
          <w:rFonts w:ascii="Times New Roman" w:hAnsi="Times New Roman" w:cs="Times New Roman"/>
          <w:i/>
          <w:iCs/>
          <w:color w:val="000000" w:themeColor="text1"/>
          <w:sz w:val="24"/>
          <w:szCs w:val="24"/>
          <w:shd w:val="clear" w:color="auto" w:fill="FFFFFF"/>
        </w:rPr>
        <w:t>.</w:t>
      </w:r>
      <w:r w:rsidRPr="00F82B6B">
        <w:rPr>
          <w:rFonts w:ascii="Times New Roman" w:hAnsi="Times New Roman" w:cs="Times New Roman"/>
          <w:color w:val="000000" w:themeColor="text1"/>
          <w:sz w:val="24"/>
          <w:szCs w:val="24"/>
          <w:shd w:val="clear" w:color="auto" w:fill="FFFFFF"/>
        </w:rPr>
        <w:t> </w:t>
      </w:r>
      <w:r w:rsidRPr="00F82B6B">
        <w:rPr>
          <w:rStyle w:val="vol"/>
          <w:rFonts w:ascii="Times New Roman" w:hAnsi="Times New Roman" w:cs="Times New Roman"/>
          <w:color w:val="000000" w:themeColor="text1"/>
          <w:sz w:val="24"/>
          <w:szCs w:val="24"/>
          <w:shd w:val="clear" w:color="auto" w:fill="FFFFFF"/>
        </w:rPr>
        <w:t>29</w:t>
      </w:r>
      <w:r w:rsidRPr="00F82B6B">
        <w:rPr>
          <w:rFonts w:ascii="Times New Roman" w:hAnsi="Times New Roman" w:cs="Times New Roman"/>
          <w:color w:val="000000" w:themeColor="text1"/>
          <w:sz w:val="24"/>
          <w:szCs w:val="24"/>
          <w:shd w:val="clear" w:color="auto" w:fill="FFFFFF"/>
        </w:rPr>
        <w:t>: </w:t>
      </w:r>
      <w:r w:rsidRPr="00F82B6B">
        <w:rPr>
          <w:rStyle w:val="pagefirst"/>
          <w:rFonts w:ascii="Times New Roman" w:hAnsi="Times New Roman" w:cs="Times New Roman"/>
          <w:color w:val="000000" w:themeColor="text1"/>
          <w:sz w:val="24"/>
          <w:szCs w:val="24"/>
          <w:shd w:val="clear" w:color="auto" w:fill="FFFFFF"/>
        </w:rPr>
        <w:t>63</w:t>
      </w:r>
      <w:r w:rsidRPr="00F82B6B">
        <w:rPr>
          <w:rFonts w:ascii="Times New Roman" w:hAnsi="Times New Roman" w:cs="Times New Roman"/>
          <w:color w:val="000000" w:themeColor="text1"/>
          <w:sz w:val="24"/>
          <w:szCs w:val="24"/>
          <w:shd w:val="clear" w:color="auto" w:fill="FFFFFF"/>
        </w:rPr>
        <w:t>–</w:t>
      </w:r>
      <w:r w:rsidRPr="00F82B6B">
        <w:rPr>
          <w:rStyle w:val="pagelast"/>
          <w:rFonts w:ascii="Times New Roman" w:hAnsi="Times New Roman" w:cs="Times New Roman"/>
          <w:color w:val="000000" w:themeColor="text1"/>
          <w:sz w:val="24"/>
          <w:szCs w:val="24"/>
          <w:shd w:val="clear" w:color="auto" w:fill="FFFFFF"/>
        </w:rPr>
        <w:t>74</w:t>
      </w:r>
      <w:r w:rsidRPr="00F82B6B">
        <w:rPr>
          <w:rFonts w:ascii="Times New Roman" w:hAnsi="Times New Roman" w:cs="Times New Roman"/>
          <w:color w:val="000000" w:themeColor="text1"/>
          <w:sz w:val="24"/>
          <w:szCs w:val="24"/>
          <w:shd w:val="clear" w:color="auto" w:fill="FFFFFF"/>
        </w:rPr>
        <w:t>.</w:t>
      </w:r>
    </w:p>
    <w:p w14:paraId="0D52CCAC" w14:textId="2A6B53C2" w:rsidR="00F434CB" w:rsidRPr="00F82B6B" w:rsidRDefault="00F434CB" w:rsidP="00F82B6B">
      <w:pPr>
        <w:pStyle w:val="NoSpacing"/>
        <w:spacing w:line="360" w:lineRule="auto"/>
        <w:ind w:left="567" w:hanging="567"/>
        <w:jc w:val="both"/>
        <w:rPr>
          <w:rFonts w:ascii="Times New Roman" w:hAnsi="Times New Roman" w:cs="Times New Roman"/>
          <w:color w:val="000000" w:themeColor="text1"/>
          <w:sz w:val="24"/>
          <w:szCs w:val="24"/>
          <w:shd w:val="clear" w:color="auto" w:fill="FFFFFF"/>
        </w:rPr>
      </w:pPr>
      <w:r w:rsidRPr="00F82B6B">
        <w:rPr>
          <w:rFonts w:ascii="Times New Roman" w:hAnsi="Times New Roman" w:cs="Times New Roman"/>
          <w:color w:val="000000" w:themeColor="text1"/>
          <w:sz w:val="24"/>
          <w:szCs w:val="24"/>
          <w:shd w:val="clear" w:color="auto" w:fill="FFFFFF"/>
        </w:rPr>
        <w:t>Calvert J</w:t>
      </w:r>
      <w:r w:rsidR="00423F78" w:rsidRPr="00F82B6B">
        <w:rPr>
          <w:rFonts w:ascii="Times New Roman" w:hAnsi="Times New Roman" w:cs="Times New Roman"/>
          <w:color w:val="000000" w:themeColor="text1"/>
          <w:sz w:val="24"/>
          <w:szCs w:val="24"/>
          <w:shd w:val="clear" w:color="auto" w:fill="FFFFFF"/>
        </w:rPr>
        <w:t xml:space="preserve"> (2021)</w:t>
      </w:r>
      <w:r w:rsidRPr="00F82B6B">
        <w:rPr>
          <w:rFonts w:ascii="Times New Roman" w:hAnsi="Times New Roman" w:cs="Times New Roman"/>
          <w:color w:val="000000" w:themeColor="text1"/>
          <w:sz w:val="24"/>
          <w:szCs w:val="24"/>
          <w:shd w:val="clear" w:color="auto" w:fill="FFFFFF"/>
        </w:rPr>
        <w:t xml:space="preserve"> </w:t>
      </w:r>
      <w:r w:rsidR="00423F78" w:rsidRPr="00F82B6B">
        <w:rPr>
          <w:rFonts w:ascii="Times New Roman" w:hAnsi="Times New Roman" w:cs="Times New Roman"/>
          <w:color w:val="000000" w:themeColor="text1"/>
          <w:sz w:val="24"/>
          <w:szCs w:val="24"/>
          <w:shd w:val="clear" w:color="auto" w:fill="FFFFFF"/>
        </w:rPr>
        <w:t>Sampling of plant material to study endophytes in small, large, and woody plants</w:t>
      </w:r>
      <w:r w:rsidRPr="00F82B6B">
        <w:rPr>
          <w:rFonts w:ascii="Times New Roman" w:hAnsi="Times New Roman" w:cs="Times New Roman"/>
          <w:color w:val="000000" w:themeColor="text1"/>
          <w:sz w:val="24"/>
          <w:szCs w:val="24"/>
          <w:shd w:val="clear" w:color="auto" w:fill="FFFFFF"/>
        </w:rPr>
        <w:t>. Methods Mol Biol.</w:t>
      </w:r>
      <w:r w:rsidR="00423F78" w:rsidRPr="00F82B6B">
        <w:rPr>
          <w:rFonts w:ascii="Times New Roman" w:hAnsi="Times New Roman" w:cs="Times New Roman"/>
          <w:color w:val="000000" w:themeColor="text1"/>
          <w:sz w:val="24"/>
          <w:szCs w:val="24"/>
          <w:shd w:val="clear" w:color="auto" w:fill="FFFFFF"/>
        </w:rPr>
        <w:t xml:space="preserve"> </w:t>
      </w:r>
      <w:r w:rsidRPr="00F82B6B">
        <w:rPr>
          <w:rFonts w:ascii="Times New Roman" w:hAnsi="Times New Roman" w:cs="Times New Roman"/>
          <w:color w:val="000000" w:themeColor="text1"/>
          <w:sz w:val="24"/>
          <w:szCs w:val="24"/>
          <w:shd w:val="clear" w:color="auto" w:fill="FFFFFF"/>
        </w:rPr>
        <w:t xml:space="preserve">2232:37-42. </w:t>
      </w:r>
      <w:proofErr w:type="spellStart"/>
      <w:r w:rsidRPr="00F82B6B">
        <w:rPr>
          <w:rFonts w:ascii="Times New Roman" w:hAnsi="Times New Roman" w:cs="Times New Roman"/>
          <w:color w:val="000000" w:themeColor="text1"/>
          <w:sz w:val="24"/>
          <w:szCs w:val="24"/>
          <w:shd w:val="clear" w:color="auto" w:fill="FFFFFF"/>
        </w:rPr>
        <w:t>doi</w:t>
      </w:r>
      <w:proofErr w:type="spellEnd"/>
      <w:r w:rsidRPr="00F82B6B">
        <w:rPr>
          <w:rFonts w:ascii="Times New Roman" w:hAnsi="Times New Roman" w:cs="Times New Roman"/>
          <w:color w:val="000000" w:themeColor="text1"/>
          <w:sz w:val="24"/>
          <w:szCs w:val="24"/>
          <w:shd w:val="clear" w:color="auto" w:fill="FFFFFF"/>
        </w:rPr>
        <w:t xml:space="preserve">: 10.1007/978-1-0716-1040-4_4. </w:t>
      </w:r>
    </w:p>
    <w:p w14:paraId="3C828F11" w14:textId="317743B1" w:rsidR="00F434CB" w:rsidRPr="00F82B6B" w:rsidRDefault="00F434CB" w:rsidP="00F82B6B">
      <w:pPr>
        <w:pStyle w:val="NoSpacing"/>
        <w:spacing w:line="360" w:lineRule="auto"/>
        <w:ind w:left="567" w:hanging="567"/>
        <w:jc w:val="both"/>
        <w:rPr>
          <w:rStyle w:val="nowrap"/>
          <w:rFonts w:ascii="Times New Roman" w:hAnsi="Times New Roman" w:cs="Times New Roman"/>
          <w:color w:val="000000" w:themeColor="text1"/>
          <w:sz w:val="24"/>
          <w:szCs w:val="24"/>
        </w:rPr>
      </w:pPr>
      <w:r w:rsidRPr="00F82B6B">
        <w:rPr>
          <w:rFonts w:ascii="Times New Roman" w:hAnsi="Times New Roman" w:cs="Times New Roman"/>
          <w:color w:val="000000" w:themeColor="text1"/>
          <w:sz w:val="24"/>
          <w:szCs w:val="24"/>
          <w:shd w:val="clear" w:color="auto" w:fill="FFFFFF"/>
        </w:rPr>
        <w:lastRenderedPageBreak/>
        <w:t xml:space="preserve">Campisano A, </w:t>
      </w:r>
      <w:proofErr w:type="spellStart"/>
      <w:r w:rsidRPr="00F82B6B">
        <w:rPr>
          <w:rFonts w:ascii="Times New Roman" w:hAnsi="Times New Roman" w:cs="Times New Roman"/>
          <w:color w:val="000000" w:themeColor="text1"/>
          <w:sz w:val="24"/>
          <w:szCs w:val="24"/>
          <w:shd w:val="clear" w:color="auto" w:fill="FFFFFF"/>
        </w:rPr>
        <w:t>Antonielli</w:t>
      </w:r>
      <w:proofErr w:type="spellEnd"/>
      <w:r w:rsidRPr="00F82B6B">
        <w:rPr>
          <w:rFonts w:ascii="Times New Roman" w:hAnsi="Times New Roman" w:cs="Times New Roman"/>
          <w:color w:val="000000" w:themeColor="text1"/>
          <w:sz w:val="24"/>
          <w:szCs w:val="24"/>
          <w:shd w:val="clear" w:color="auto" w:fill="FFFFFF"/>
        </w:rPr>
        <w:t xml:space="preserve"> L, </w:t>
      </w:r>
      <w:proofErr w:type="spellStart"/>
      <w:r w:rsidRPr="00F82B6B">
        <w:rPr>
          <w:rFonts w:ascii="Times New Roman" w:hAnsi="Times New Roman" w:cs="Times New Roman"/>
          <w:color w:val="000000" w:themeColor="text1"/>
          <w:sz w:val="24"/>
          <w:szCs w:val="24"/>
          <w:shd w:val="clear" w:color="auto" w:fill="FFFFFF"/>
        </w:rPr>
        <w:t>Pancher</w:t>
      </w:r>
      <w:proofErr w:type="spellEnd"/>
      <w:r w:rsidRPr="00F82B6B">
        <w:rPr>
          <w:rFonts w:ascii="Times New Roman" w:hAnsi="Times New Roman" w:cs="Times New Roman"/>
          <w:color w:val="000000" w:themeColor="text1"/>
          <w:sz w:val="24"/>
          <w:szCs w:val="24"/>
          <w:shd w:val="clear" w:color="auto" w:fill="FFFFFF"/>
        </w:rPr>
        <w:t xml:space="preserve"> M, Yousaf S, </w:t>
      </w:r>
      <w:proofErr w:type="spellStart"/>
      <w:r w:rsidRPr="00F82B6B">
        <w:rPr>
          <w:rFonts w:ascii="Times New Roman" w:hAnsi="Times New Roman" w:cs="Times New Roman"/>
          <w:color w:val="000000" w:themeColor="text1"/>
          <w:sz w:val="24"/>
          <w:szCs w:val="24"/>
          <w:shd w:val="clear" w:color="auto" w:fill="FFFFFF"/>
        </w:rPr>
        <w:t>Pindo</w:t>
      </w:r>
      <w:proofErr w:type="spellEnd"/>
      <w:r w:rsidRPr="00F82B6B">
        <w:rPr>
          <w:rFonts w:ascii="Times New Roman" w:hAnsi="Times New Roman" w:cs="Times New Roman"/>
          <w:color w:val="000000" w:themeColor="text1"/>
          <w:sz w:val="24"/>
          <w:szCs w:val="24"/>
          <w:shd w:val="clear" w:color="auto" w:fill="FFFFFF"/>
        </w:rPr>
        <w:t xml:space="preserve"> M, </w:t>
      </w:r>
      <w:proofErr w:type="spellStart"/>
      <w:r w:rsidRPr="00F82B6B">
        <w:rPr>
          <w:rFonts w:ascii="Times New Roman" w:hAnsi="Times New Roman" w:cs="Times New Roman"/>
          <w:color w:val="000000" w:themeColor="text1"/>
          <w:sz w:val="24"/>
          <w:szCs w:val="24"/>
          <w:shd w:val="clear" w:color="auto" w:fill="FFFFFF"/>
        </w:rPr>
        <w:t>Pertot</w:t>
      </w:r>
      <w:proofErr w:type="spellEnd"/>
      <w:r w:rsidRPr="00F82B6B">
        <w:rPr>
          <w:rFonts w:ascii="Times New Roman" w:hAnsi="Times New Roman" w:cs="Times New Roman"/>
          <w:color w:val="000000" w:themeColor="text1"/>
          <w:sz w:val="24"/>
          <w:szCs w:val="24"/>
          <w:shd w:val="clear" w:color="auto" w:fill="FFFFFF"/>
        </w:rPr>
        <w:t xml:space="preserve"> I</w:t>
      </w:r>
      <w:r w:rsidR="00423F78" w:rsidRPr="00F82B6B">
        <w:rPr>
          <w:rFonts w:ascii="Times New Roman" w:hAnsi="Times New Roman" w:cs="Times New Roman"/>
          <w:color w:val="000000" w:themeColor="text1"/>
          <w:sz w:val="24"/>
          <w:szCs w:val="24"/>
          <w:shd w:val="clear" w:color="auto" w:fill="FFFFFF"/>
        </w:rPr>
        <w:t xml:space="preserve"> (2014)</w:t>
      </w:r>
      <w:r w:rsidRPr="00F82B6B">
        <w:rPr>
          <w:rFonts w:ascii="Times New Roman" w:hAnsi="Times New Roman" w:cs="Times New Roman"/>
          <w:color w:val="000000" w:themeColor="text1"/>
          <w:sz w:val="24"/>
          <w:szCs w:val="24"/>
          <w:shd w:val="clear" w:color="auto" w:fill="FFFFFF"/>
        </w:rPr>
        <w:t xml:space="preserve"> Bacterial endophytic communities in the grapevine depend on pest management. </w:t>
      </w:r>
      <w:proofErr w:type="spellStart"/>
      <w:r w:rsidRPr="00F82B6B">
        <w:rPr>
          <w:rStyle w:val="ref-journal"/>
          <w:rFonts w:ascii="Times New Roman" w:hAnsi="Times New Roman" w:cs="Times New Roman"/>
          <w:color w:val="000000" w:themeColor="text1"/>
          <w:sz w:val="24"/>
          <w:szCs w:val="24"/>
          <w:shd w:val="clear" w:color="auto" w:fill="FFFFFF"/>
        </w:rPr>
        <w:t>PLoS</w:t>
      </w:r>
      <w:proofErr w:type="spellEnd"/>
      <w:r w:rsidRPr="00F82B6B">
        <w:rPr>
          <w:rStyle w:val="ref-journal"/>
          <w:rFonts w:ascii="Times New Roman" w:hAnsi="Times New Roman" w:cs="Times New Roman"/>
          <w:color w:val="000000" w:themeColor="text1"/>
          <w:sz w:val="24"/>
          <w:szCs w:val="24"/>
          <w:shd w:val="clear" w:color="auto" w:fill="FFFFFF"/>
        </w:rPr>
        <w:t xml:space="preserve"> One</w:t>
      </w:r>
      <w:r w:rsidRPr="00F82B6B">
        <w:rPr>
          <w:rStyle w:val="ref-journal"/>
          <w:rFonts w:ascii="Times New Roman" w:hAnsi="Times New Roman" w:cs="Times New Roman"/>
          <w:i/>
          <w:iCs/>
          <w:color w:val="000000" w:themeColor="text1"/>
          <w:sz w:val="24"/>
          <w:szCs w:val="24"/>
          <w:shd w:val="clear" w:color="auto" w:fill="FFFFFF"/>
        </w:rPr>
        <w:t>. </w:t>
      </w:r>
      <w:r w:rsidRPr="00F82B6B">
        <w:rPr>
          <w:rStyle w:val="ref-vol"/>
          <w:rFonts w:ascii="Times New Roman" w:hAnsi="Times New Roman" w:cs="Times New Roman"/>
          <w:color w:val="000000" w:themeColor="text1"/>
          <w:sz w:val="24"/>
          <w:szCs w:val="24"/>
          <w:shd w:val="clear" w:color="auto" w:fill="FFFFFF"/>
        </w:rPr>
        <w:t>9</w:t>
      </w:r>
      <w:r w:rsidRPr="00F82B6B">
        <w:rPr>
          <w:rFonts w:ascii="Times New Roman" w:hAnsi="Times New Roman" w:cs="Times New Roman"/>
          <w:color w:val="000000" w:themeColor="text1"/>
          <w:sz w:val="24"/>
          <w:szCs w:val="24"/>
          <w:shd w:val="clear" w:color="auto" w:fill="FFFFFF"/>
        </w:rPr>
        <w:t>:</w:t>
      </w:r>
      <w:r w:rsidR="00423F78" w:rsidRPr="00F82B6B">
        <w:rPr>
          <w:rFonts w:ascii="Times New Roman" w:hAnsi="Times New Roman" w:cs="Times New Roman"/>
          <w:color w:val="000000" w:themeColor="text1"/>
          <w:sz w:val="24"/>
          <w:szCs w:val="24"/>
          <w:shd w:val="clear" w:color="auto" w:fill="FFFFFF"/>
        </w:rPr>
        <w:t xml:space="preserve"> </w:t>
      </w:r>
      <w:r w:rsidRPr="00F82B6B">
        <w:rPr>
          <w:rFonts w:ascii="Times New Roman" w:hAnsi="Times New Roman" w:cs="Times New Roman"/>
          <w:color w:val="000000" w:themeColor="text1"/>
          <w:sz w:val="24"/>
          <w:szCs w:val="24"/>
          <w:shd w:val="clear" w:color="auto" w:fill="FFFFFF"/>
        </w:rPr>
        <w:t xml:space="preserve">e112763. </w:t>
      </w:r>
      <w:proofErr w:type="spellStart"/>
      <w:r w:rsidRPr="00F82B6B">
        <w:rPr>
          <w:rFonts w:ascii="Times New Roman" w:hAnsi="Times New Roman" w:cs="Times New Roman"/>
          <w:color w:val="000000" w:themeColor="text1"/>
          <w:sz w:val="24"/>
          <w:szCs w:val="24"/>
          <w:shd w:val="clear" w:color="auto" w:fill="FFFFFF"/>
        </w:rPr>
        <w:t>doi</w:t>
      </w:r>
      <w:proofErr w:type="spellEnd"/>
      <w:r w:rsidRPr="00F82B6B">
        <w:rPr>
          <w:rFonts w:ascii="Times New Roman" w:hAnsi="Times New Roman" w:cs="Times New Roman"/>
          <w:color w:val="000000" w:themeColor="text1"/>
          <w:sz w:val="24"/>
          <w:szCs w:val="24"/>
          <w:shd w:val="clear" w:color="auto" w:fill="FFFFFF"/>
        </w:rPr>
        <w:t>: 10.1371/journal.pone.0112763. </w:t>
      </w:r>
    </w:p>
    <w:p w14:paraId="77B75BEF" w14:textId="68339DED" w:rsidR="00F434CB" w:rsidRPr="00F82B6B" w:rsidRDefault="00F434CB" w:rsidP="00F82B6B">
      <w:pPr>
        <w:pStyle w:val="NoSpacing"/>
        <w:spacing w:line="360" w:lineRule="auto"/>
        <w:ind w:left="567" w:hanging="567"/>
        <w:jc w:val="both"/>
        <w:rPr>
          <w:rFonts w:ascii="Times New Roman" w:hAnsi="Times New Roman" w:cs="Times New Roman"/>
          <w:color w:val="000000" w:themeColor="text1"/>
          <w:sz w:val="24"/>
          <w:szCs w:val="24"/>
        </w:rPr>
      </w:pPr>
      <w:r w:rsidRPr="00F82B6B">
        <w:rPr>
          <w:rFonts w:ascii="Times New Roman" w:hAnsi="Times New Roman" w:cs="Times New Roman"/>
          <w:color w:val="000000" w:themeColor="text1"/>
          <w:sz w:val="24"/>
          <w:szCs w:val="24"/>
        </w:rPr>
        <w:t>Caporaso JG, Lauber CL, Walters WA</w:t>
      </w:r>
      <w:r w:rsidR="00423F78" w:rsidRPr="00F82B6B">
        <w:rPr>
          <w:rFonts w:ascii="Times New Roman" w:hAnsi="Times New Roman" w:cs="Times New Roman"/>
          <w:color w:val="000000" w:themeColor="text1"/>
          <w:sz w:val="24"/>
          <w:szCs w:val="24"/>
        </w:rPr>
        <w:t>,</w:t>
      </w:r>
      <w:r w:rsidRPr="00F82B6B">
        <w:rPr>
          <w:rFonts w:ascii="Times New Roman" w:hAnsi="Times New Roman" w:cs="Times New Roman"/>
          <w:color w:val="000000" w:themeColor="text1"/>
          <w:sz w:val="24"/>
          <w:szCs w:val="24"/>
        </w:rPr>
        <w:t> et al</w:t>
      </w:r>
      <w:r w:rsidR="00423F78" w:rsidRPr="00F82B6B">
        <w:rPr>
          <w:rFonts w:ascii="Times New Roman" w:hAnsi="Times New Roman" w:cs="Times New Roman"/>
          <w:color w:val="000000" w:themeColor="text1"/>
          <w:sz w:val="24"/>
          <w:szCs w:val="24"/>
        </w:rPr>
        <w:t>., (2012)</w:t>
      </w:r>
      <w:r w:rsidRPr="00F82B6B">
        <w:rPr>
          <w:rFonts w:ascii="Times New Roman" w:hAnsi="Times New Roman" w:cs="Times New Roman"/>
          <w:color w:val="000000" w:themeColor="text1"/>
          <w:sz w:val="24"/>
          <w:szCs w:val="24"/>
        </w:rPr>
        <w:t xml:space="preserve"> Ultra-high-throughput microbial community analysis on the Illumina </w:t>
      </w:r>
      <w:proofErr w:type="spellStart"/>
      <w:r w:rsidRPr="00F82B6B">
        <w:rPr>
          <w:rFonts w:ascii="Times New Roman" w:hAnsi="Times New Roman" w:cs="Times New Roman"/>
          <w:color w:val="000000" w:themeColor="text1"/>
          <w:sz w:val="24"/>
          <w:szCs w:val="24"/>
        </w:rPr>
        <w:t>HiSeq</w:t>
      </w:r>
      <w:proofErr w:type="spellEnd"/>
      <w:r w:rsidRPr="00F82B6B">
        <w:rPr>
          <w:rFonts w:ascii="Times New Roman" w:hAnsi="Times New Roman" w:cs="Times New Roman"/>
          <w:color w:val="000000" w:themeColor="text1"/>
          <w:sz w:val="24"/>
          <w:szCs w:val="24"/>
        </w:rPr>
        <w:t xml:space="preserve"> and </w:t>
      </w:r>
      <w:proofErr w:type="spellStart"/>
      <w:r w:rsidRPr="00F82B6B">
        <w:rPr>
          <w:rFonts w:ascii="Times New Roman" w:hAnsi="Times New Roman" w:cs="Times New Roman"/>
          <w:color w:val="000000" w:themeColor="text1"/>
          <w:sz w:val="24"/>
          <w:szCs w:val="24"/>
        </w:rPr>
        <w:t>MiSeq</w:t>
      </w:r>
      <w:proofErr w:type="spellEnd"/>
      <w:r w:rsidRPr="00F82B6B">
        <w:rPr>
          <w:rFonts w:ascii="Times New Roman" w:hAnsi="Times New Roman" w:cs="Times New Roman"/>
          <w:color w:val="000000" w:themeColor="text1"/>
          <w:sz w:val="24"/>
          <w:szCs w:val="24"/>
        </w:rPr>
        <w:t xml:space="preserve"> platforms. ISME J. 6</w:t>
      </w:r>
      <w:r w:rsidR="00423F78" w:rsidRPr="00F82B6B">
        <w:rPr>
          <w:rFonts w:ascii="Times New Roman" w:hAnsi="Times New Roman" w:cs="Times New Roman"/>
          <w:color w:val="000000" w:themeColor="text1"/>
          <w:sz w:val="24"/>
          <w:szCs w:val="24"/>
        </w:rPr>
        <w:t>:</w:t>
      </w:r>
      <w:r w:rsidRPr="00F82B6B">
        <w:rPr>
          <w:rFonts w:ascii="Times New Roman" w:hAnsi="Times New Roman" w:cs="Times New Roman"/>
          <w:color w:val="000000" w:themeColor="text1"/>
          <w:sz w:val="24"/>
          <w:szCs w:val="24"/>
        </w:rPr>
        <w:t>1621-1624</w:t>
      </w:r>
    </w:p>
    <w:p w14:paraId="504EDB15" w14:textId="008A64D8" w:rsidR="00F434CB" w:rsidRPr="00F82B6B" w:rsidRDefault="00F434CB" w:rsidP="00F82B6B">
      <w:pPr>
        <w:pStyle w:val="NoSpacing"/>
        <w:spacing w:line="360" w:lineRule="auto"/>
        <w:ind w:left="567" w:hanging="567"/>
        <w:jc w:val="both"/>
        <w:rPr>
          <w:rFonts w:ascii="Times New Roman" w:hAnsi="Times New Roman" w:cs="Times New Roman"/>
          <w:color w:val="000000" w:themeColor="text1"/>
          <w:sz w:val="24"/>
          <w:szCs w:val="24"/>
        </w:rPr>
      </w:pPr>
      <w:r w:rsidRPr="00F82B6B">
        <w:rPr>
          <w:rFonts w:ascii="Times New Roman" w:hAnsi="Times New Roman" w:cs="Times New Roman"/>
          <w:color w:val="000000" w:themeColor="text1"/>
          <w:sz w:val="24"/>
          <w:szCs w:val="24"/>
        </w:rPr>
        <w:t>Caspi R, Billington R, Ferrer L, Foerster H, Fulcher C A, Keseler IM, et al.</w:t>
      </w:r>
      <w:r w:rsidR="00423F78" w:rsidRPr="00F82B6B">
        <w:rPr>
          <w:rFonts w:ascii="Times New Roman" w:hAnsi="Times New Roman" w:cs="Times New Roman"/>
          <w:color w:val="000000" w:themeColor="text1"/>
          <w:sz w:val="24"/>
          <w:szCs w:val="24"/>
        </w:rPr>
        <w:t>,</w:t>
      </w:r>
      <w:r w:rsidRPr="00F82B6B">
        <w:rPr>
          <w:rFonts w:ascii="Times New Roman" w:hAnsi="Times New Roman" w:cs="Times New Roman"/>
          <w:color w:val="000000" w:themeColor="text1"/>
          <w:sz w:val="24"/>
          <w:szCs w:val="24"/>
        </w:rPr>
        <w:t xml:space="preserve"> (2016) The </w:t>
      </w:r>
      <w:proofErr w:type="spellStart"/>
      <w:r w:rsidRPr="00F82B6B">
        <w:rPr>
          <w:rFonts w:ascii="Times New Roman" w:hAnsi="Times New Roman" w:cs="Times New Roman"/>
          <w:color w:val="000000" w:themeColor="text1"/>
          <w:sz w:val="24"/>
          <w:szCs w:val="24"/>
        </w:rPr>
        <w:t>MetaCyc</w:t>
      </w:r>
      <w:proofErr w:type="spellEnd"/>
      <w:r w:rsidRPr="00F82B6B">
        <w:rPr>
          <w:rFonts w:ascii="Times New Roman" w:hAnsi="Times New Roman" w:cs="Times New Roman"/>
          <w:color w:val="000000" w:themeColor="text1"/>
          <w:sz w:val="24"/>
          <w:szCs w:val="24"/>
        </w:rPr>
        <w:t xml:space="preserve"> database of metabolic pathways and enzymes and the </w:t>
      </w:r>
      <w:proofErr w:type="spellStart"/>
      <w:r w:rsidRPr="00F82B6B">
        <w:rPr>
          <w:rFonts w:ascii="Times New Roman" w:hAnsi="Times New Roman" w:cs="Times New Roman"/>
          <w:color w:val="000000" w:themeColor="text1"/>
          <w:sz w:val="24"/>
          <w:szCs w:val="24"/>
        </w:rPr>
        <w:t>BioCyc</w:t>
      </w:r>
      <w:proofErr w:type="spellEnd"/>
      <w:r w:rsidRPr="00F82B6B">
        <w:rPr>
          <w:rFonts w:ascii="Times New Roman" w:hAnsi="Times New Roman" w:cs="Times New Roman"/>
          <w:color w:val="000000" w:themeColor="text1"/>
          <w:sz w:val="24"/>
          <w:szCs w:val="24"/>
        </w:rPr>
        <w:t xml:space="preserve"> collection of pathway/genome databases. Nucleic Acids Res. 44</w:t>
      </w:r>
      <w:r w:rsidR="00423F78" w:rsidRPr="00F82B6B">
        <w:rPr>
          <w:rFonts w:ascii="Times New Roman" w:hAnsi="Times New Roman" w:cs="Times New Roman"/>
          <w:color w:val="000000" w:themeColor="text1"/>
          <w:sz w:val="24"/>
          <w:szCs w:val="24"/>
        </w:rPr>
        <w:t>:</w:t>
      </w:r>
      <w:r w:rsidRPr="00F82B6B">
        <w:rPr>
          <w:rFonts w:ascii="Times New Roman" w:hAnsi="Times New Roman" w:cs="Times New Roman"/>
          <w:color w:val="000000" w:themeColor="text1"/>
          <w:sz w:val="24"/>
          <w:szCs w:val="24"/>
        </w:rPr>
        <w:t xml:space="preserve">D471–D480. </w:t>
      </w:r>
      <w:proofErr w:type="spellStart"/>
      <w:r w:rsidRPr="00F82B6B">
        <w:rPr>
          <w:rFonts w:ascii="Times New Roman" w:hAnsi="Times New Roman" w:cs="Times New Roman"/>
          <w:color w:val="000000" w:themeColor="text1"/>
          <w:sz w:val="24"/>
          <w:szCs w:val="24"/>
        </w:rPr>
        <w:t>doi</w:t>
      </w:r>
      <w:proofErr w:type="spellEnd"/>
      <w:r w:rsidRPr="00F82B6B">
        <w:rPr>
          <w:rFonts w:ascii="Times New Roman" w:hAnsi="Times New Roman" w:cs="Times New Roman"/>
          <w:color w:val="000000" w:themeColor="text1"/>
          <w:sz w:val="24"/>
          <w:szCs w:val="24"/>
        </w:rPr>
        <w:t>: 10.1093/</w:t>
      </w:r>
      <w:proofErr w:type="spellStart"/>
      <w:r w:rsidRPr="00F82B6B">
        <w:rPr>
          <w:rFonts w:ascii="Times New Roman" w:hAnsi="Times New Roman" w:cs="Times New Roman"/>
          <w:color w:val="000000" w:themeColor="text1"/>
          <w:sz w:val="24"/>
          <w:szCs w:val="24"/>
        </w:rPr>
        <w:t>nar</w:t>
      </w:r>
      <w:proofErr w:type="spellEnd"/>
      <w:r w:rsidRPr="00F82B6B">
        <w:rPr>
          <w:rFonts w:ascii="Times New Roman" w:hAnsi="Times New Roman" w:cs="Times New Roman"/>
          <w:color w:val="000000" w:themeColor="text1"/>
          <w:sz w:val="24"/>
          <w:szCs w:val="24"/>
        </w:rPr>
        <w:t>/gkv1164</w:t>
      </w:r>
    </w:p>
    <w:p w14:paraId="7C3786D2" w14:textId="0C247A12" w:rsidR="00F434CB" w:rsidRPr="00F82B6B" w:rsidRDefault="00F434CB" w:rsidP="00F82B6B">
      <w:pPr>
        <w:pStyle w:val="NoSpacing"/>
        <w:spacing w:line="360" w:lineRule="auto"/>
        <w:ind w:left="567" w:hanging="567"/>
        <w:jc w:val="both"/>
        <w:rPr>
          <w:rFonts w:ascii="Times New Roman" w:hAnsi="Times New Roman" w:cs="Times New Roman"/>
          <w:color w:val="000000" w:themeColor="text1"/>
          <w:sz w:val="24"/>
          <w:szCs w:val="24"/>
        </w:rPr>
      </w:pPr>
      <w:r w:rsidRPr="00F82B6B">
        <w:rPr>
          <w:rFonts w:ascii="Times New Roman" w:hAnsi="Times New Roman" w:cs="Times New Roman"/>
          <w:color w:val="000000" w:themeColor="text1"/>
          <w:sz w:val="24"/>
          <w:szCs w:val="24"/>
          <w:shd w:val="clear" w:color="auto" w:fill="FFFFFF"/>
        </w:rPr>
        <w:t xml:space="preserve">Chakravorty S, Helb D, </w:t>
      </w:r>
      <w:proofErr w:type="spellStart"/>
      <w:r w:rsidRPr="00F82B6B">
        <w:rPr>
          <w:rFonts w:ascii="Times New Roman" w:hAnsi="Times New Roman" w:cs="Times New Roman"/>
          <w:color w:val="000000" w:themeColor="text1"/>
          <w:sz w:val="24"/>
          <w:szCs w:val="24"/>
          <w:shd w:val="clear" w:color="auto" w:fill="FFFFFF"/>
        </w:rPr>
        <w:t>Burday</w:t>
      </w:r>
      <w:proofErr w:type="spellEnd"/>
      <w:r w:rsidRPr="00F82B6B">
        <w:rPr>
          <w:rFonts w:ascii="Times New Roman" w:hAnsi="Times New Roman" w:cs="Times New Roman"/>
          <w:color w:val="000000" w:themeColor="text1"/>
          <w:sz w:val="24"/>
          <w:szCs w:val="24"/>
          <w:shd w:val="clear" w:color="auto" w:fill="FFFFFF"/>
        </w:rPr>
        <w:t xml:space="preserve"> M, Connell N, Alland D</w:t>
      </w:r>
      <w:r w:rsidR="00423F78" w:rsidRPr="00F82B6B">
        <w:rPr>
          <w:rFonts w:ascii="Times New Roman" w:hAnsi="Times New Roman" w:cs="Times New Roman"/>
          <w:color w:val="000000" w:themeColor="text1"/>
          <w:sz w:val="24"/>
          <w:szCs w:val="24"/>
          <w:shd w:val="clear" w:color="auto" w:fill="FFFFFF"/>
        </w:rPr>
        <w:t xml:space="preserve"> (2007) </w:t>
      </w:r>
      <w:r w:rsidRPr="00F82B6B">
        <w:rPr>
          <w:rFonts w:ascii="Times New Roman" w:hAnsi="Times New Roman" w:cs="Times New Roman"/>
          <w:color w:val="000000" w:themeColor="text1"/>
          <w:sz w:val="24"/>
          <w:szCs w:val="24"/>
          <w:shd w:val="clear" w:color="auto" w:fill="FFFFFF"/>
        </w:rPr>
        <w:t xml:space="preserve">A detailed analysis of 16S ribosomal RNA gene segments for the diagnosis of pathogenic bacteria. J </w:t>
      </w:r>
      <w:proofErr w:type="spellStart"/>
      <w:r w:rsidRPr="00F82B6B">
        <w:rPr>
          <w:rFonts w:ascii="Times New Roman" w:hAnsi="Times New Roman" w:cs="Times New Roman"/>
          <w:color w:val="000000" w:themeColor="text1"/>
          <w:sz w:val="24"/>
          <w:szCs w:val="24"/>
          <w:shd w:val="clear" w:color="auto" w:fill="FFFFFF"/>
        </w:rPr>
        <w:t>Microbiol</w:t>
      </w:r>
      <w:proofErr w:type="spellEnd"/>
      <w:r w:rsidRPr="00F82B6B">
        <w:rPr>
          <w:rFonts w:ascii="Times New Roman" w:hAnsi="Times New Roman" w:cs="Times New Roman"/>
          <w:color w:val="000000" w:themeColor="text1"/>
          <w:sz w:val="24"/>
          <w:szCs w:val="24"/>
          <w:shd w:val="clear" w:color="auto" w:fill="FFFFFF"/>
        </w:rPr>
        <w:t xml:space="preserve"> Methods.69:330–9</w:t>
      </w:r>
      <w:r w:rsidRPr="00F82B6B">
        <w:rPr>
          <w:rFonts w:ascii="Times New Roman" w:hAnsi="Times New Roman" w:cs="Times New Roman"/>
          <w:color w:val="000000" w:themeColor="text1"/>
          <w:sz w:val="24"/>
          <w:szCs w:val="24"/>
        </w:rPr>
        <w:t xml:space="preserve">  .</w:t>
      </w:r>
    </w:p>
    <w:p w14:paraId="793C3074" w14:textId="726D4BCA" w:rsidR="00F434CB" w:rsidRPr="00F82B6B" w:rsidRDefault="00F434CB" w:rsidP="00F82B6B">
      <w:pPr>
        <w:pStyle w:val="NoSpacing"/>
        <w:spacing w:line="360" w:lineRule="auto"/>
        <w:ind w:left="567" w:hanging="567"/>
        <w:jc w:val="both"/>
        <w:rPr>
          <w:rFonts w:ascii="Times New Roman" w:hAnsi="Times New Roman" w:cs="Times New Roman"/>
          <w:color w:val="000000" w:themeColor="text1"/>
          <w:sz w:val="24"/>
          <w:szCs w:val="24"/>
        </w:rPr>
      </w:pPr>
      <w:r w:rsidRPr="00F82B6B">
        <w:rPr>
          <w:rFonts w:ascii="Times New Roman" w:hAnsi="Times New Roman" w:cs="Times New Roman"/>
          <w:color w:val="000000" w:themeColor="text1"/>
          <w:sz w:val="24"/>
          <w:szCs w:val="24"/>
        </w:rPr>
        <w:t xml:space="preserve">Cochrane G, </w:t>
      </w:r>
      <w:proofErr w:type="spellStart"/>
      <w:r w:rsidRPr="00F82B6B">
        <w:rPr>
          <w:rFonts w:ascii="Times New Roman" w:hAnsi="Times New Roman" w:cs="Times New Roman"/>
          <w:color w:val="000000" w:themeColor="text1"/>
          <w:sz w:val="24"/>
          <w:szCs w:val="24"/>
        </w:rPr>
        <w:t>Alako</w:t>
      </w:r>
      <w:proofErr w:type="spellEnd"/>
      <w:r w:rsidRPr="00F82B6B">
        <w:rPr>
          <w:rFonts w:ascii="Times New Roman" w:hAnsi="Times New Roman" w:cs="Times New Roman"/>
          <w:color w:val="000000" w:themeColor="text1"/>
          <w:sz w:val="24"/>
          <w:szCs w:val="24"/>
        </w:rPr>
        <w:t xml:space="preserve"> B, Amid C, Bower L, </w:t>
      </w:r>
      <w:proofErr w:type="spellStart"/>
      <w:r w:rsidRPr="00F82B6B">
        <w:rPr>
          <w:rFonts w:ascii="Times New Roman" w:hAnsi="Times New Roman" w:cs="Times New Roman"/>
          <w:color w:val="000000" w:themeColor="text1"/>
          <w:sz w:val="24"/>
          <w:szCs w:val="24"/>
        </w:rPr>
        <w:t>Cerdeño-Tárraga</w:t>
      </w:r>
      <w:proofErr w:type="spellEnd"/>
      <w:r w:rsidRPr="00F82B6B">
        <w:rPr>
          <w:rFonts w:ascii="Times New Roman" w:hAnsi="Times New Roman" w:cs="Times New Roman"/>
          <w:color w:val="000000" w:themeColor="text1"/>
          <w:sz w:val="24"/>
          <w:szCs w:val="24"/>
        </w:rPr>
        <w:t xml:space="preserve"> A, Cleland I, Gibson R, Goodgame N, Jang M, Kay S, Leinonen R, Lin X, </w:t>
      </w:r>
      <w:proofErr w:type="spellStart"/>
      <w:r w:rsidRPr="00F82B6B">
        <w:rPr>
          <w:rFonts w:ascii="Times New Roman" w:hAnsi="Times New Roman" w:cs="Times New Roman"/>
          <w:color w:val="000000" w:themeColor="text1"/>
          <w:sz w:val="24"/>
          <w:szCs w:val="24"/>
        </w:rPr>
        <w:t>etal</w:t>
      </w:r>
      <w:proofErr w:type="spellEnd"/>
      <w:r w:rsidRPr="00F82B6B">
        <w:rPr>
          <w:rFonts w:ascii="Times New Roman" w:hAnsi="Times New Roman" w:cs="Times New Roman"/>
          <w:color w:val="000000" w:themeColor="text1"/>
          <w:sz w:val="24"/>
          <w:szCs w:val="24"/>
        </w:rPr>
        <w:t xml:space="preserve">., </w:t>
      </w:r>
      <w:r w:rsidR="00423F78" w:rsidRPr="00F82B6B">
        <w:rPr>
          <w:rFonts w:ascii="Times New Roman" w:hAnsi="Times New Roman" w:cs="Times New Roman"/>
          <w:color w:val="000000" w:themeColor="text1"/>
          <w:sz w:val="24"/>
          <w:szCs w:val="24"/>
        </w:rPr>
        <w:t xml:space="preserve">(2013) </w:t>
      </w:r>
      <w:r w:rsidRPr="00F82B6B">
        <w:rPr>
          <w:rFonts w:ascii="Times New Roman" w:hAnsi="Times New Roman" w:cs="Times New Roman"/>
          <w:color w:val="000000" w:themeColor="text1"/>
          <w:sz w:val="24"/>
          <w:szCs w:val="24"/>
        </w:rPr>
        <w:t>Facing growth in the European Nucleotide Archive</w:t>
      </w:r>
      <w:r w:rsidR="00423F78" w:rsidRPr="00F82B6B">
        <w:rPr>
          <w:rFonts w:ascii="Times New Roman" w:hAnsi="Times New Roman" w:cs="Times New Roman"/>
          <w:color w:val="000000" w:themeColor="text1"/>
          <w:sz w:val="24"/>
          <w:szCs w:val="24"/>
        </w:rPr>
        <w:t>.</w:t>
      </w:r>
      <w:r w:rsidRPr="00F82B6B">
        <w:rPr>
          <w:rFonts w:ascii="Times New Roman" w:hAnsi="Times New Roman" w:cs="Times New Roman"/>
          <w:color w:val="000000" w:themeColor="text1"/>
          <w:sz w:val="24"/>
          <w:szCs w:val="24"/>
        </w:rPr>
        <w:t> Nucleic Acids Research</w:t>
      </w:r>
      <w:r w:rsidR="00423F78" w:rsidRPr="00F82B6B">
        <w:rPr>
          <w:rFonts w:ascii="Times New Roman" w:hAnsi="Times New Roman" w:cs="Times New Roman"/>
          <w:color w:val="000000" w:themeColor="text1"/>
          <w:sz w:val="24"/>
          <w:szCs w:val="24"/>
        </w:rPr>
        <w:t>.</w:t>
      </w:r>
      <w:r w:rsidR="00436942" w:rsidRPr="00F82B6B">
        <w:rPr>
          <w:rFonts w:ascii="Times New Roman" w:hAnsi="Times New Roman" w:cs="Times New Roman"/>
          <w:color w:val="000000" w:themeColor="text1"/>
          <w:sz w:val="24"/>
          <w:szCs w:val="24"/>
        </w:rPr>
        <w:t xml:space="preserve"> </w:t>
      </w:r>
      <w:r w:rsidRPr="00F82B6B">
        <w:rPr>
          <w:rFonts w:ascii="Times New Roman" w:hAnsi="Times New Roman" w:cs="Times New Roman"/>
          <w:color w:val="000000" w:themeColor="text1"/>
          <w:sz w:val="24"/>
          <w:szCs w:val="24"/>
        </w:rPr>
        <w:t>41</w:t>
      </w:r>
      <w:r w:rsidR="00423F78" w:rsidRPr="00F82B6B">
        <w:rPr>
          <w:rFonts w:ascii="Times New Roman" w:hAnsi="Times New Roman" w:cs="Times New Roman"/>
          <w:color w:val="000000" w:themeColor="text1"/>
          <w:sz w:val="24"/>
          <w:szCs w:val="24"/>
        </w:rPr>
        <w:t>(1):</w:t>
      </w:r>
      <w:r w:rsidRPr="00F82B6B">
        <w:rPr>
          <w:rFonts w:ascii="Times New Roman" w:hAnsi="Times New Roman" w:cs="Times New Roman"/>
          <w:color w:val="000000" w:themeColor="text1"/>
          <w:sz w:val="24"/>
          <w:szCs w:val="24"/>
        </w:rPr>
        <w:t>30–D35</w:t>
      </w:r>
      <w:r w:rsidR="00423F78" w:rsidRPr="00F82B6B">
        <w:rPr>
          <w:rFonts w:ascii="Times New Roman" w:hAnsi="Times New Roman" w:cs="Times New Roman"/>
          <w:color w:val="000000" w:themeColor="text1"/>
          <w:sz w:val="24"/>
          <w:szCs w:val="24"/>
        </w:rPr>
        <w:t xml:space="preserve"> </w:t>
      </w:r>
      <w:r w:rsidRPr="00F82B6B">
        <w:rPr>
          <w:rFonts w:ascii="Times New Roman" w:hAnsi="Times New Roman" w:cs="Times New Roman"/>
          <w:color w:val="000000" w:themeColor="text1"/>
          <w:sz w:val="24"/>
          <w:szCs w:val="24"/>
        </w:rPr>
        <w:t> </w:t>
      </w:r>
      <w:hyperlink r:id="rId31" w:history="1">
        <w:r w:rsidRPr="00F82B6B">
          <w:rPr>
            <w:rStyle w:val="Hyperlink"/>
            <w:rFonts w:ascii="Times New Roman" w:hAnsi="Times New Roman" w:cs="Times New Roman"/>
            <w:color w:val="000000" w:themeColor="text1"/>
            <w:sz w:val="24"/>
            <w:szCs w:val="24"/>
          </w:rPr>
          <w:t>https://doi.org/10.1093/nar/gks1175</w:t>
        </w:r>
      </w:hyperlink>
    </w:p>
    <w:p w14:paraId="151BD03F" w14:textId="28404F1C" w:rsidR="00F434CB" w:rsidRPr="00F82B6B" w:rsidRDefault="00F434CB" w:rsidP="00F82B6B">
      <w:pPr>
        <w:pStyle w:val="NoSpacing"/>
        <w:spacing w:line="360" w:lineRule="auto"/>
        <w:ind w:left="567" w:hanging="567"/>
        <w:jc w:val="both"/>
        <w:rPr>
          <w:rFonts w:ascii="Times New Roman" w:hAnsi="Times New Roman" w:cs="Times New Roman"/>
          <w:color w:val="000000" w:themeColor="text1"/>
          <w:sz w:val="24"/>
          <w:szCs w:val="24"/>
        </w:rPr>
      </w:pPr>
      <w:r w:rsidRPr="00F82B6B">
        <w:rPr>
          <w:rFonts w:ascii="Times New Roman" w:hAnsi="Times New Roman" w:cs="Times New Roman"/>
          <w:color w:val="000000" w:themeColor="text1"/>
          <w:sz w:val="24"/>
          <w:szCs w:val="24"/>
          <w:shd w:val="clear" w:color="auto" w:fill="FFFFFF"/>
        </w:rPr>
        <w:t>Consortium U</w:t>
      </w:r>
      <w:r w:rsidR="002E0A9E" w:rsidRPr="00F82B6B">
        <w:rPr>
          <w:rFonts w:ascii="Times New Roman" w:hAnsi="Times New Roman" w:cs="Times New Roman"/>
          <w:color w:val="000000" w:themeColor="text1"/>
          <w:sz w:val="24"/>
          <w:szCs w:val="24"/>
          <w:shd w:val="clear" w:color="auto" w:fill="FFFFFF"/>
        </w:rPr>
        <w:t xml:space="preserve"> </w:t>
      </w:r>
      <w:r w:rsidR="00436942" w:rsidRPr="00F82B6B">
        <w:rPr>
          <w:rFonts w:ascii="Times New Roman" w:hAnsi="Times New Roman" w:cs="Times New Roman"/>
          <w:color w:val="000000" w:themeColor="text1"/>
          <w:sz w:val="24"/>
          <w:szCs w:val="24"/>
          <w:shd w:val="clear" w:color="auto" w:fill="FFFFFF"/>
        </w:rPr>
        <w:t>(2019)</w:t>
      </w:r>
      <w:r w:rsidRPr="00F82B6B">
        <w:rPr>
          <w:rFonts w:ascii="Times New Roman" w:hAnsi="Times New Roman" w:cs="Times New Roman"/>
          <w:color w:val="000000" w:themeColor="text1"/>
          <w:sz w:val="24"/>
          <w:szCs w:val="24"/>
          <w:shd w:val="clear" w:color="auto" w:fill="FFFFFF"/>
        </w:rPr>
        <w:t xml:space="preserve"> </w:t>
      </w:r>
      <w:proofErr w:type="spellStart"/>
      <w:r w:rsidRPr="00F82B6B">
        <w:rPr>
          <w:rFonts w:ascii="Times New Roman" w:hAnsi="Times New Roman" w:cs="Times New Roman"/>
          <w:color w:val="000000" w:themeColor="text1"/>
          <w:sz w:val="24"/>
          <w:szCs w:val="24"/>
          <w:shd w:val="clear" w:color="auto" w:fill="FFFFFF"/>
        </w:rPr>
        <w:t>UniProt</w:t>
      </w:r>
      <w:proofErr w:type="spellEnd"/>
      <w:r w:rsidRPr="00F82B6B">
        <w:rPr>
          <w:rFonts w:ascii="Times New Roman" w:hAnsi="Times New Roman" w:cs="Times New Roman"/>
          <w:color w:val="000000" w:themeColor="text1"/>
          <w:sz w:val="24"/>
          <w:szCs w:val="24"/>
          <w:shd w:val="clear" w:color="auto" w:fill="FFFFFF"/>
        </w:rPr>
        <w:t>: A worldwide hub of protein knowledge. </w:t>
      </w:r>
      <w:r w:rsidRPr="00F82B6B">
        <w:rPr>
          <w:rStyle w:val="ref-journal"/>
          <w:rFonts w:ascii="Times New Roman" w:hAnsi="Times New Roman" w:cs="Times New Roman"/>
          <w:color w:val="000000" w:themeColor="text1"/>
          <w:sz w:val="24"/>
          <w:szCs w:val="24"/>
          <w:shd w:val="clear" w:color="auto" w:fill="FFFFFF"/>
        </w:rPr>
        <w:t>Nucleic Acids Res</w:t>
      </w:r>
      <w:r w:rsidRPr="00F82B6B">
        <w:rPr>
          <w:rStyle w:val="ref-journal"/>
          <w:rFonts w:ascii="Times New Roman" w:hAnsi="Times New Roman" w:cs="Times New Roman"/>
          <w:i/>
          <w:iCs/>
          <w:color w:val="000000" w:themeColor="text1"/>
          <w:sz w:val="24"/>
          <w:szCs w:val="24"/>
          <w:shd w:val="clear" w:color="auto" w:fill="FFFFFF"/>
        </w:rPr>
        <w:t>. </w:t>
      </w:r>
      <w:r w:rsidRPr="00F82B6B">
        <w:rPr>
          <w:rStyle w:val="ref-vol"/>
          <w:rFonts w:ascii="Times New Roman" w:hAnsi="Times New Roman" w:cs="Times New Roman"/>
          <w:color w:val="000000" w:themeColor="text1"/>
          <w:sz w:val="24"/>
          <w:szCs w:val="24"/>
          <w:shd w:val="clear" w:color="auto" w:fill="FFFFFF"/>
        </w:rPr>
        <w:t>47</w:t>
      </w:r>
      <w:r w:rsidRPr="00F82B6B">
        <w:rPr>
          <w:rFonts w:ascii="Times New Roman" w:hAnsi="Times New Roman" w:cs="Times New Roman"/>
          <w:color w:val="000000" w:themeColor="text1"/>
          <w:sz w:val="24"/>
          <w:szCs w:val="24"/>
          <w:shd w:val="clear" w:color="auto" w:fill="FFFFFF"/>
        </w:rPr>
        <w:t>:</w:t>
      </w:r>
      <w:r w:rsidR="002E0A9E" w:rsidRPr="00F82B6B">
        <w:rPr>
          <w:rFonts w:ascii="Times New Roman" w:hAnsi="Times New Roman" w:cs="Times New Roman"/>
          <w:color w:val="000000" w:themeColor="text1"/>
          <w:sz w:val="24"/>
          <w:szCs w:val="24"/>
          <w:shd w:val="clear" w:color="auto" w:fill="FFFFFF"/>
        </w:rPr>
        <w:t xml:space="preserve"> </w:t>
      </w:r>
      <w:r w:rsidRPr="00F82B6B">
        <w:rPr>
          <w:rFonts w:ascii="Times New Roman" w:hAnsi="Times New Roman" w:cs="Times New Roman"/>
          <w:color w:val="000000" w:themeColor="text1"/>
          <w:sz w:val="24"/>
          <w:szCs w:val="24"/>
          <w:shd w:val="clear" w:color="auto" w:fill="FFFFFF"/>
        </w:rPr>
        <w:t xml:space="preserve">D506–D515. </w:t>
      </w:r>
      <w:proofErr w:type="spellStart"/>
      <w:r w:rsidRPr="00F82B6B">
        <w:rPr>
          <w:rFonts w:ascii="Times New Roman" w:hAnsi="Times New Roman" w:cs="Times New Roman"/>
          <w:color w:val="000000" w:themeColor="text1"/>
          <w:sz w:val="24"/>
          <w:szCs w:val="24"/>
          <w:shd w:val="clear" w:color="auto" w:fill="FFFFFF"/>
        </w:rPr>
        <w:t>doi</w:t>
      </w:r>
      <w:proofErr w:type="spellEnd"/>
      <w:r w:rsidRPr="00F82B6B">
        <w:rPr>
          <w:rFonts w:ascii="Times New Roman" w:hAnsi="Times New Roman" w:cs="Times New Roman"/>
          <w:color w:val="000000" w:themeColor="text1"/>
          <w:sz w:val="24"/>
          <w:szCs w:val="24"/>
          <w:shd w:val="clear" w:color="auto" w:fill="FFFFFF"/>
        </w:rPr>
        <w:t>: 10.1093/</w:t>
      </w:r>
      <w:proofErr w:type="spellStart"/>
      <w:r w:rsidRPr="00F82B6B">
        <w:rPr>
          <w:rFonts w:ascii="Times New Roman" w:hAnsi="Times New Roman" w:cs="Times New Roman"/>
          <w:color w:val="000000" w:themeColor="text1"/>
          <w:sz w:val="24"/>
          <w:szCs w:val="24"/>
          <w:shd w:val="clear" w:color="auto" w:fill="FFFFFF"/>
        </w:rPr>
        <w:t>nar</w:t>
      </w:r>
      <w:proofErr w:type="spellEnd"/>
      <w:r w:rsidRPr="00F82B6B">
        <w:rPr>
          <w:rFonts w:ascii="Times New Roman" w:hAnsi="Times New Roman" w:cs="Times New Roman"/>
          <w:color w:val="000000" w:themeColor="text1"/>
          <w:sz w:val="24"/>
          <w:szCs w:val="24"/>
          <w:shd w:val="clear" w:color="auto" w:fill="FFFFFF"/>
        </w:rPr>
        <w:t>/gky1049.</w:t>
      </w:r>
    </w:p>
    <w:p w14:paraId="6710CF56" w14:textId="7C95B63E" w:rsidR="00F434CB" w:rsidRPr="00F82B6B" w:rsidRDefault="00F434CB" w:rsidP="00F82B6B">
      <w:pPr>
        <w:pStyle w:val="NoSpacing"/>
        <w:spacing w:line="360" w:lineRule="auto"/>
        <w:ind w:left="567" w:hanging="567"/>
        <w:jc w:val="both"/>
        <w:rPr>
          <w:rFonts w:ascii="Times New Roman" w:hAnsi="Times New Roman" w:cs="Times New Roman"/>
          <w:color w:val="000000" w:themeColor="text1"/>
          <w:sz w:val="24"/>
          <w:szCs w:val="24"/>
          <w:shd w:val="clear" w:color="auto" w:fill="FFFFFF"/>
        </w:rPr>
      </w:pPr>
      <w:r w:rsidRPr="00F82B6B">
        <w:rPr>
          <w:rStyle w:val="author"/>
          <w:rFonts w:ascii="Times New Roman" w:hAnsi="Times New Roman" w:cs="Times New Roman"/>
          <w:color w:val="000000" w:themeColor="text1"/>
          <w:sz w:val="24"/>
          <w:szCs w:val="24"/>
          <w:shd w:val="clear" w:color="auto" w:fill="FFFFFF"/>
        </w:rPr>
        <w:t>Croes</w:t>
      </w:r>
      <w:r w:rsidR="002E0A9E" w:rsidRPr="00F82B6B">
        <w:rPr>
          <w:rStyle w:val="author"/>
          <w:rFonts w:ascii="Times New Roman" w:hAnsi="Times New Roman" w:cs="Times New Roman"/>
          <w:color w:val="000000" w:themeColor="text1"/>
          <w:sz w:val="24"/>
          <w:szCs w:val="24"/>
          <w:shd w:val="clear" w:color="auto" w:fill="FFFFFF"/>
        </w:rPr>
        <w:t xml:space="preserve"> </w:t>
      </w:r>
      <w:r w:rsidRPr="00F82B6B">
        <w:rPr>
          <w:rStyle w:val="author"/>
          <w:rFonts w:ascii="Times New Roman" w:hAnsi="Times New Roman" w:cs="Times New Roman"/>
          <w:color w:val="000000" w:themeColor="text1"/>
          <w:sz w:val="24"/>
          <w:szCs w:val="24"/>
          <w:shd w:val="clear" w:color="auto" w:fill="FFFFFF"/>
        </w:rPr>
        <w:t>S</w:t>
      </w:r>
      <w:r w:rsidRPr="00F82B6B">
        <w:rPr>
          <w:rFonts w:ascii="Times New Roman" w:hAnsi="Times New Roman" w:cs="Times New Roman"/>
          <w:color w:val="000000" w:themeColor="text1"/>
          <w:sz w:val="24"/>
          <w:szCs w:val="24"/>
          <w:shd w:val="clear" w:color="auto" w:fill="FFFFFF"/>
        </w:rPr>
        <w:t>, </w:t>
      </w:r>
      <w:r w:rsidRPr="00F82B6B">
        <w:rPr>
          <w:rStyle w:val="author"/>
          <w:rFonts w:ascii="Times New Roman" w:hAnsi="Times New Roman" w:cs="Times New Roman"/>
          <w:color w:val="000000" w:themeColor="text1"/>
          <w:sz w:val="24"/>
          <w:szCs w:val="24"/>
          <w:shd w:val="clear" w:color="auto" w:fill="FFFFFF"/>
        </w:rPr>
        <w:t>Weyens N</w:t>
      </w:r>
      <w:r w:rsidRPr="00F82B6B">
        <w:rPr>
          <w:rFonts w:ascii="Times New Roman" w:hAnsi="Times New Roman" w:cs="Times New Roman"/>
          <w:color w:val="000000" w:themeColor="text1"/>
          <w:sz w:val="24"/>
          <w:szCs w:val="24"/>
          <w:shd w:val="clear" w:color="auto" w:fill="FFFFFF"/>
        </w:rPr>
        <w:t>, </w:t>
      </w:r>
      <w:r w:rsidRPr="00F82B6B">
        <w:rPr>
          <w:rStyle w:val="author"/>
          <w:rFonts w:ascii="Times New Roman" w:hAnsi="Times New Roman" w:cs="Times New Roman"/>
          <w:color w:val="000000" w:themeColor="text1"/>
          <w:sz w:val="24"/>
          <w:szCs w:val="24"/>
          <w:shd w:val="clear" w:color="auto" w:fill="FFFFFF"/>
        </w:rPr>
        <w:t>Janssen J</w:t>
      </w:r>
      <w:r w:rsidRPr="00F82B6B">
        <w:rPr>
          <w:rFonts w:ascii="Times New Roman" w:hAnsi="Times New Roman" w:cs="Times New Roman"/>
          <w:color w:val="000000" w:themeColor="text1"/>
          <w:sz w:val="24"/>
          <w:szCs w:val="24"/>
          <w:shd w:val="clear" w:color="auto" w:fill="FFFFFF"/>
        </w:rPr>
        <w:t>, </w:t>
      </w:r>
      <w:proofErr w:type="spellStart"/>
      <w:r w:rsidRPr="00F82B6B">
        <w:rPr>
          <w:rStyle w:val="author"/>
          <w:rFonts w:ascii="Times New Roman" w:hAnsi="Times New Roman" w:cs="Times New Roman"/>
          <w:color w:val="000000" w:themeColor="text1"/>
          <w:sz w:val="24"/>
          <w:szCs w:val="24"/>
          <w:shd w:val="clear" w:color="auto" w:fill="FFFFFF"/>
        </w:rPr>
        <w:t>Vercampt</w:t>
      </w:r>
      <w:proofErr w:type="spellEnd"/>
      <w:r w:rsidRPr="00F82B6B">
        <w:rPr>
          <w:rStyle w:val="author"/>
          <w:rFonts w:ascii="Times New Roman" w:hAnsi="Times New Roman" w:cs="Times New Roman"/>
          <w:color w:val="000000" w:themeColor="text1"/>
          <w:sz w:val="24"/>
          <w:szCs w:val="24"/>
          <w:shd w:val="clear" w:color="auto" w:fill="FFFFFF"/>
        </w:rPr>
        <w:t xml:space="preserve"> H</w:t>
      </w:r>
      <w:r w:rsidRPr="00F82B6B">
        <w:rPr>
          <w:rFonts w:ascii="Times New Roman" w:hAnsi="Times New Roman" w:cs="Times New Roman"/>
          <w:color w:val="000000" w:themeColor="text1"/>
          <w:sz w:val="24"/>
          <w:szCs w:val="24"/>
          <w:shd w:val="clear" w:color="auto" w:fill="FFFFFF"/>
        </w:rPr>
        <w:t>, </w:t>
      </w:r>
      <w:r w:rsidRPr="00F82B6B">
        <w:rPr>
          <w:rStyle w:val="author"/>
          <w:rFonts w:ascii="Times New Roman" w:hAnsi="Times New Roman" w:cs="Times New Roman"/>
          <w:color w:val="000000" w:themeColor="text1"/>
          <w:sz w:val="24"/>
          <w:szCs w:val="24"/>
          <w:shd w:val="clear" w:color="auto" w:fill="FFFFFF"/>
        </w:rPr>
        <w:t>Colpaert JV</w:t>
      </w:r>
      <w:r w:rsidRPr="00F82B6B">
        <w:rPr>
          <w:rFonts w:ascii="Times New Roman" w:hAnsi="Times New Roman" w:cs="Times New Roman"/>
          <w:color w:val="000000" w:themeColor="text1"/>
          <w:sz w:val="24"/>
          <w:szCs w:val="24"/>
          <w:shd w:val="clear" w:color="auto" w:fill="FFFFFF"/>
        </w:rPr>
        <w:t>, </w:t>
      </w:r>
      <w:proofErr w:type="spellStart"/>
      <w:r w:rsidRPr="00F82B6B">
        <w:rPr>
          <w:rStyle w:val="author"/>
          <w:rFonts w:ascii="Times New Roman" w:hAnsi="Times New Roman" w:cs="Times New Roman"/>
          <w:color w:val="000000" w:themeColor="text1"/>
          <w:sz w:val="24"/>
          <w:szCs w:val="24"/>
          <w:shd w:val="clear" w:color="auto" w:fill="FFFFFF"/>
        </w:rPr>
        <w:t>Carleer</w:t>
      </w:r>
      <w:proofErr w:type="spellEnd"/>
      <w:r w:rsidRPr="00F82B6B">
        <w:rPr>
          <w:rStyle w:val="author"/>
          <w:rFonts w:ascii="Times New Roman" w:hAnsi="Times New Roman" w:cs="Times New Roman"/>
          <w:color w:val="000000" w:themeColor="text1"/>
          <w:sz w:val="24"/>
          <w:szCs w:val="24"/>
          <w:shd w:val="clear" w:color="auto" w:fill="FFFFFF"/>
        </w:rPr>
        <w:t xml:space="preserve"> R</w:t>
      </w:r>
      <w:r w:rsidR="00436942" w:rsidRPr="00F82B6B">
        <w:rPr>
          <w:rStyle w:val="author"/>
          <w:rFonts w:ascii="Times New Roman" w:hAnsi="Times New Roman" w:cs="Times New Roman"/>
          <w:color w:val="000000" w:themeColor="text1"/>
          <w:sz w:val="24"/>
          <w:szCs w:val="24"/>
          <w:shd w:val="clear" w:color="auto" w:fill="FFFFFF"/>
        </w:rPr>
        <w:t>,</w:t>
      </w:r>
      <w:r w:rsidRPr="00F82B6B">
        <w:rPr>
          <w:rFonts w:ascii="Times New Roman" w:hAnsi="Times New Roman" w:cs="Times New Roman"/>
          <w:color w:val="000000" w:themeColor="text1"/>
          <w:sz w:val="24"/>
          <w:szCs w:val="24"/>
          <w:shd w:val="clear" w:color="auto" w:fill="FFFFFF"/>
        </w:rPr>
        <w:t> </w:t>
      </w:r>
      <w:proofErr w:type="spellStart"/>
      <w:r w:rsidRPr="00F82B6B">
        <w:rPr>
          <w:rStyle w:val="author"/>
          <w:rFonts w:ascii="Times New Roman" w:hAnsi="Times New Roman" w:cs="Times New Roman"/>
          <w:color w:val="000000" w:themeColor="text1"/>
          <w:sz w:val="24"/>
          <w:szCs w:val="24"/>
          <w:shd w:val="clear" w:color="auto" w:fill="FFFFFF"/>
        </w:rPr>
        <w:t>Vangronsveld</w:t>
      </w:r>
      <w:proofErr w:type="spellEnd"/>
      <w:r w:rsidRPr="00F82B6B">
        <w:rPr>
          <w:rStyle w:val="author"/>
          <w:rFonts w:ascii="Times New Roman" w:hAnsi="Times New Roman" w:cs="Times New Roman"/>
          <w:color w:val="000000" w:themeColor="text1"/>
          <w:sz w:val="24"/>
          <w:szCs w:val="24"/>
          <w:shd w:val="clear" w:color="auto" w:fill="FFFFFF"/>
        </w:rPr>
        <w:t xml:space="preserve"> J</w:t>
      </w:r>
      <w:r w:rsidRPr="00F82B6B">
        <w:rPr>
          <w:rFonts w:ascii="Times New Roman" w:hAnsi="Times New Roman" w:cs="Times New Roman"/>
          <w:color w:val="000000" w:themeColor="text1"/>
          <w:sz w:val="24"/>
          <w:szCs w:val="24"/>
          <w:shd w:val="clear" w:color="auto" w:fill="FFFFFF"/>
        </w:rPr>
        <w:t> (</w:t>
      </w:r>
      <w:r w:rsidRPr="00F82B6B">
        <w:rPr>
          <w:rStyle w:val="pubyear"/>
          <w:rFonts w:ascii="Times New Roman" w:hAnsi="Times New Roman" w:cs="Times New Roman"/>
          <w:color w:val="000000" w:themeColor="text1"/>
          <w:sz w:val="24"/>
          <w:szCs w:val="24"/>
          <w:shd w:val="clear" w:color="auto" w:fill="FFFFFF"/>
        </w:rPr>
        <w:t>2013</w:t>
      </w:r>
      <w:r w:rsidRPr="00F82B6B">
        <w:rPr>
          <w:rFonts w:ascii="Times New Roman" w:hAnsi="Times New Roman" w:cs="Times New Roman"/>
          <w:color w:val="000000" w:themeColor="text1"/>
          <w:sz w:val="24"/>
          <w:szCs w:val="24"/>
          <w:shd w:val="clear" w:color="auto" w:fill="FFFFFF"/>
        </w:rPr>
        <w:t>) </w:t>
      </w:r>
      <w:r w:rsidRPr="00F82B6B">
        <w:rPr>
          <w:rStyle w:val="articletitle"/>
          <w:rFonts w:ascii="Times New Roman" w:hAnsi="Times New Roman" w:cs="Times New Roman"/>
          <w:color w:val="000000" w:themeColor="text1"/>
          <w:sz w:val="24"/>
          <w:szCs w:val="24"/>
          <w:shd w:val="clear" w:color="auto" w:fill="FFFFFF"/>
        </w:rPr>
        <w:t>Bacterial communities associated with </w:t>
      </w:r>
      <w:r w:rsidRPr="00F82B6B">
        <w:rPr>
          <w:rStyle w:val="articletitle"/>
          <w:rFonts w:ascii="Times New Roman" w:hAnsi="Times New Roman" w:cs="Times New Roman"/>
          <w:i/>
          <w:iCs/>
          <w:color w:val="000000" w:themeColor="text1"/>
          <w:sz w:val="24"/>
          <w:szCs w:val="24"/>
          <w:shd w:val="clear" w:color="auto" w:fill="FFFFFF"/>
        </w:rPr>
        <w:t>Brassica napus</w:t>
      </w:r>
      <w:r w:rsidRPr="00F82B6B">
        <w:rPr>
          <w:rStyle w:val="articletitle"/>
          <w:rFonts w:ascii="Times New Roman" w:hAnsi="Times New Roman" w:cs="Times New Roman"/>
          <w:color w:val="000000" w:themeColor="text1"/>
          <w:sz w:val="24"/>
          <w:szCs w:val="24"/>
          <w:shd w:val="clear" w:color="auto" w:fill="FFFFFF"/>
        </w:rPr>
        <w:t> L. grown on trace element-contaminated and non-contaminated fields: a genotypic and phenotypic comparison</w:t>
      </w:r>
      <w:r w:rsidRPr="00F82B6B">
        <w:rPr>
          <w:rFonts w:ascii="Times New Roman" w:hAnsi="Times New Roman" w:cs="Times New Roman"/>
          <w:color w:val="000000" w:themeColor="text1"/>
          <w:sz w:val="24"/>
          <w:szCs w:val="24"/>
          <w:shd w:val="clear" w:color="auto" w:fill="FFFFFF"/>
        </w:rPr>
        <w:t>. </w:t>
      </w:r>
      <w:proofErr w:type="spellStart"/>
      <w:r w:rsidRPr="00F82B6B">
        <w:rPr>
          <w:rFonts w:ascii="Times New Roman" w:hAnsi="Times New Roman" w:cs="Times New Roman"/>
          <w:color w:val="000000" w:themeColor="text1"/>
          <w:sz w:val="24"/>
          <w:szCs w:val="24"/>
          <w:shd w:val="clear" w:color="auto" w:fill="FFFFFF"/>
        </w:rPr>
        <w:t>Microb</w:t>
      </w:r>
      <w:proofErr w:type="spellEnd"/>
      <w:r w:rsidRPr="00F82B6B">
        <w:rPr>
          <w:rFonts w:ascii="Times New Roman" w:hAnsi="Times New Roman" w:cs="Times New Roman"/>
          <w:color w:val="000000" w:themeColor="text1"/>
          <w:sz w:val="24"/>
          <w:szCs w:val="24"/>
          <w:shd w:val="clear" w:color="auto" w:fill="FFFFFF"/>
        </w:rPr>
        <w:t xml:space="preserve"> </w:t>
      </w:r>
      <w:proofErr w:type="spellStart"/>
      <w:r w:rsidRPr="00F82B6B">
        <w:rPr>
          <w:rFonts w:ascii="Times New Roman" w:hAnsi="Times New Roman" w:cs="Times New Roman"/>
          <w:color w:val="000000" w:themeColor="text1"/>
          <w:sz w:val="24"/>
          <w:szCs w:val="24"/>
          <w:shd w:val="clear" w:color="auto" w:fill="FFFFFF"/>
        </w:rPr>
        <w:t>Biotechnol</w:t>
      </w:r>
      <w:proofErr w:type="spellEnd"/>
      <w:r w:rsidR="00436942" w:rsidRPr="00F82B6B">
        <w:rPr>
          <w:rFonts w:ascii="Times New Roman" w:hAnsi="Times New Roman" w:cs="Times New Roman"/>
          <w:color w:val="000000" w:themeColor="text1"/>
          <w:sz w:val="24"/>
          <w:szCs w:val="24"/>
          <w:shd w:val="clear" w:color="auto" w:fill="FFFFFF"/>
        </w:rPr>
        <w:t>.</w:t>
      </w:r>
      <w:r w:rsidRPr="00F82B6B">
        <w:rPr>
          <w:rFonts w:ascii="Times New Roman" w:hAnsi="Times New Roman" w:cs="Times New Roman"/>
          <w:color w:val="000000" w:themeColor="text1"/>
          <w:sz w:val="24"/>
          <w:szCs w:val="24"/>
          <w:shd w:val="clear" w:color="auto" w:fill="FFFFFF"/>
        </w:rPr>
        <w:t> </w:t>
      </w:r>
      <w:r w:rsidRPr="00F82B6B">
        <w:rPr>
          <w:rStyle w:val="vol"/>
          <w:rFonts w:ascii="Times New Roman" w:hAnsi="Times New Roman" w:cs="Times New Roman"/>
          <w:color w:val="000000" w:themeColor="text1"/>
          <w:sz w:val="24"/>
          <w:szCs w:val="24"/>
          <w:shd w:val="clear" w:color="auto" w:fill="FFFFFF"/>
        </w:rPr>
        <w:t>6</w:t>
      </w:r>
      <w:r w:rsidRPr="00F82B6B">
        <w:rPr>
          <w:rFonts w:ascii="Times New Roman" w:hAnsi="Times New Roman" w:cs="Times New Roman"/>
          <w:color w:val="000000" w:themeColor="text1"/>
          <w:sz w:val="24"/>
          <w:szCs w:val="24"/>
          <w:shd w:val="clear" w:color="auto" w:fill="FFFFFF"/>
        </w:rPr>
        <w:t>: </w:t>
      </w:r>
      <w:r w:rsidRPr="00F82B6B">
        <w:rPr>
          <w:rStyle w:val="pagefirst"/>
          <w:rFonts w:ascii="Times New Roman" w:hAnsi="Times New Roman" w:cs="Times New Roman"/>
          <w:color w:val="000000" w:themeColor="text1"/>
          <w:sz w:val="24"/>
          <w:szCs w:val="24"/>
          <w:shd w:val="clear" w:color="auto" w:fill="FFFFFF"/>
        </w:rPr>
        <w:t>371</w:t>
      </w:r>
      <w:r w:rsidRPr="00F82B6B">
        <w:rPr>
          <w:rFonts w:ascii="Times New Roman" w:hAnsi="Times New Roman" w:cs="Times New Roman"/>
          <w:color w:val="000000" w:themeColor="text1"/>
          <w:sz w:val="24"/>
          <w:szCs w:val="24"/>
          <w:shd w:val="clear" w:color="auto" w:fill="FFFFFF"/>
        </w:rPr>
        <w:t>–</w:t>
      </w:r>
      <w:r w:rsidRPr="00F82B6B">
        <w:rPr>
          <w:rStyle w:val="pagelast"/>
          <w:rFonts w:ascii="Times New Roman" w:hAnsi="Times New Roman" w:cs="Times New Roman"/>
          <w:color w:val="000000" w:themeColor="text1"/>
          <w:sz w:val="24"/>
          <w:szCs w:val="24"/>
          <w:shd w:val="clear" w:color="auto" w:fill="FFFFFF"/>
        </w:rPr>
        <w:t>384</w:t>
      </w:r>
      <w:r w:rsidRPr="00F82B6B">
        <w:rPr>
          <w:rFonts w:ascii="Times New Roman" w:hAnsi="Times New Roman" w:cs="Times New Roman"/>
          <w:color w:val="000000" w:themeColor="text1"/>
          <w:sz w:val="24"/>
          <w:szCs w:val="24"/>
          <w:shd w:val="clear" w:color="auto" w:fill="FFFFFF"/>
        </w:rPr>
        <w:t>.</w:t>
      </w:r>
    </w:p>
    <w:p w14:paraId="0AEEF6E7" w14:textId="036BB38F" w:rsidR="00F434CB" w:rsidRPr="00F82B6B" w:rsidRDefault="00F434CB" w:rsidP="00F82B6B">
      <w:pPr>
        <w:pStyle w:val="NoSpacing"/>
        <w:spacing w:line="360" w:lineRule="auto"/>
        <w:ind w:left="567" w:hanging="567"/>
        <w:jc w:val="both"/>
        <w:rPr>
          <w:rFonts w:ascii="Times New Roman" w:hAnsi="Times New Roman" w:cs="Times New Roman"/>
          <w:color w:val="000000" w:themeColor="text1"/>
          <w:sz w:val="24"/>
          <w:szCs w:val="24"/>
        </w:rPr>
      </w:pPr>
      <w:r w:rsidRPr="00F82B6B">
        <w:rPr>
          <w:rFonts w:ascii="Times New Roman" w:hAnsi="Times New Roman" w:cs="Times New Roman"/>
          <w:color w:val="000000" w:themeColor="text1"/>
          <w:sz w:val="24"/>
          <w:szCs w:val="24"/>
          <w:shd w:val="clear" w:color="auto" w:fill="FFFFFF"/>
        </w:rPr>
        <w:t>Dos Reis JBA, Lorenzi AS, do Vale HMM</w:t>
      </w:r>
      <w:r w:rsidR="00436942" w:rsidRPr="00F82B6B">
        <w:rPr>
          <w:rFonts w:ascii="Times New Roman" w:hAnsi="Times New Roman" w:cs="Times New Roman"/>
          <w:color w:val="000000" w:themeColor="text1"/>
          <w:sz w:val="24"/>
          <w:szCs w:val="24"/>
          <w:shd w:val="clear" w:color="auto" w:fill="FFFFFF"/>
        </w:rPr>
        <w:t xml:space="preserve"> (2022)</w:t>
      </w:r>
      <w:r w:rsidRPr="00F82B6B">
        <w:rPr>
          <w:rFonts w:ascii="Times New Roman" w:hAnsi="Times New Roman" w:cs="Times New Roman"/>
          <w:color w:val="000000" w:themeColor="text1"/>
          <w:sz w:val="24"/>
          <w:szCs w:val="24"/>
          <w:shd w:val="clear" w:color="auto" w:fill="FFFFFF"/>
        </w:rPr>
        <w:t xml:space="preserve"> Methods used for the study of endophytic fungi</w:t>
      </w:r>
      <w:r w:rsidR="00436942" w:rsidRPr="00F82B6B">
        <w:rPr>
          <w:rFonts w:ascii="Times New Roman" w:hAnsi="Times New Roman" w:cs="Times New Roman"/>
          <w:color w:val="000000" w:themeColor="text1"/>
          <w:sz w:val="24"/>
          <w:szCs w:val="24"/>
          <w:shd w:val="clear" w:color="auto" w:fill="FFFFFF"/>
        </w:rPr>
        <w:t>: A</w:t>
      </w:r>
      <w:r w:rsidRPr="00F82B6B">
        <w:rPr>
          <w:rFonts w:ascii="Times New Roman" w:hAnsi="Times New Roman" w:cs="Times New Roman"/>
          <w:color w:val="000000" w:themeColor="text1"/>
          <w:sz w:val="24"/>
          <w:szCs w:val="24"/>
          <w:shd w:val="clear" w:color="auto" w:fill="FFFFFF"/>
        </w:rPr>
        <w:t xml:space="preserve"> review on methodologies and challenges, and associated tips. Arch </w:t>
      </w:r>
      <w:proofErr w:type="spellStart"/>
      <w:r w:rsidRPr="00F82B6B">
        <w:rPr>
          <w:rFonts w:ascii="Times New Roman" w:hAnsi="Times New Roman" w:cs="Times New Roman"/>
          <w:color w:val="000000" w:themeColor="text1"/>
          <w:sz w:val="24"/>
          <w:szCs w:val="24"/>
          <w:shd w:val="clear" w:color="auto" w:fill="FFFFFF"/>
        </w:rPr>
        <w:t>Microbiol</w:t>
      </w:r>
      <w:proofErr w:type="spellEnd"/>
      <w:r w:rsidRPr="00F82B6B">
        <w:rPr>
          <w:rFonts w:ascii="Times New Roman" w:hAnsi="Times New Roman" w:cs="Times New Roman"/>
          <w:color w:val="000000" w:themeColor="text1"/>
          <w:sz w:val="24"/>
          <w:szCs w:val="24"/>
          <w:shd w:val="clear" w:color="auto" w:fill="FFFFFF"/>
        </w:rPr>
        <w:t>.</w:t>
      </w:r>
      <w:r w:rsidR="00436942" w:rsidRPr="00F82B6B">
        <w:rPr>
          <w:rFonts w:ascii="Times New Roman" w:hAnsi="Times New Roman" w:cs="Times New Roman"/>
          <w:color w:val="000000" w:themeColor="text1"/>
          <w:sz w:val="24"/>
          <w:szCs w:val="24"/>
          <w:shd w:val="clear" w:color="auto" w:fill="FFFFFF"/>
        </w:rPr>
        <w:t xml:space="preserve"> </w:t>
      </w:r>
      <w:r w:rsidRPr="00F82B6B">
        <w:rPr>
          <w:rFonts w:ascii="Times New Roman" w:hAnsi="Times New Roman" w:cs="Times New Roman"/>
          <w:color w:val="000000" w:themeColor="text1"/>
          <w:sz w:val="24"/>
          <w:szCs w:val="24"/>
          <w:shd w:val="clear" w:color="auto" w:fill="FFFFFF"/>
        </w:rPr>
        <w:t xml:space="preserve">204(11):675. </w:t>
      </w:r>
      <w:proofErr w:type="spellStart"/>
      <w:r w:rsidRPr="00F82B6B">
        <w:rPr>
          <w:rFonts w:ascii="Times New Roman" w:hAnsi="Times New Roman" w:cs="Times New Roman"/>
          <w:color w:val="000000" w:themeColor="text1"/>
          <w:sz w:val="24"/>
          <w:szCs w:val="24"/>
          <w:shd w:val="clear" w:color="auto" w:fill="FFFFFF"/>
        </w:rPr>
        <w:t>doi</w:t>
      </w:r>
      <w:proofErr w:type="spellEnd"/>
      <w:r w:rsidRPr="00F82B6B">
        <w:rPr>
          <w:rFonts w:ascii="Times New Roman" w:hAnsi="Times New Roman" w:cs="Times New Roman"/>
          <w:color w:val="000000" w:themeColor="text1"/>
          <w:sz w:val="24"/>
          <w:szCs w:val="24"/>
          <w:shd w:val="clear" w:color="auto" w:fill="FFFFFF"/>
        </w:rPr>
        <w:t xml:space="preserve">: 10.1007/s00203-022-03283-0. </w:t>
      </w:r>
    </w:p>
    <w:p w14:paraId="0C82BB89" w14:textId="37F5364A" w:rsidR="00F434CB" w:rsidRPr="00F82B6B" w:rsidRDefault="00115E96" w:rsidP="00F82B6B">
      <w:pPr>
        <w:pStyle w:val="NoSpacing"/>
        <w:spacing w:line="360" w:lineRule="auto"/>
        <w:ind w:left="567" w:hanging="567"/>
        <w:jc w:val="both"/>
        <w:rPr>
          <w:rFonts w:ascii="Times New Roman" w:hAnsi="Times New Roman" w:cs="Times New Roman"/>
          <w:color w:val="000000" w:themeColor="text1"/>
          <w:sz w:val="24"/>
          <w:szCs w:val="24"/>
        </w:rPr>
      </w:pPr>
      <w:proofErr w:type="spellStart"/>
      <w:r w:rsidRPr="00F82B6B">
        <w:rPr>
          <w:rFonts w:ascii="Times New Roman" w:hAnsi="Times New Roman" w:cs="Times New Roman"/>
          <w:color w:val="000000" w:themeColor="text1"/>
          <w:sz w:val="24"/>
          <w:szCs w:val="24"/>
          <w:shd w:val="clear" w:color="auto" w:fill="FFFFFF"/>
        </w:rPr>
        <w:t>Eevers</w:t>
      </w:r>
      <w:proofErr w:type="spellEnd"/>
      <w:r w:rsidRPr="00F82B6B">
        <w:rPr>
          <w:rFonts w:ascii="Times New Roman" w:hAnsi="Times New Roman" w:cs="Times New Roman"/>
          <w:color w:val="000000" w:themeColor="text1"/>
          <w:sz w:val="24"/>
          <w:szCs w:val="24"/>
          <w:shd w:val="clear" w:color="auto" w:fill="FFFFFF"/>
        </w:rPr>
        <w:t xml:space="preserve"> N</w:t>
      </w:r>
      <w:r w:rsidR="00436942" w:rsidRPr="00F82B6B">
        <w:rPr>
          <w:rFonts w:ascii="Times New Roman" w:hAnsi="Times New Roman" w:cs="Times New Roman"/>
          <w:color w:val="000000" w:themeColor="text1"/>
          <w:sz w:val="24"/>
          <w:szCs w:val="24"/>
          <w:shd w:val="clear" w:color="auto" w:fill="FFFFFF"/>
        </w:rPr>
        <w:t>,</w:t>
      </w:r>
      <w:r w:rsidR="00F434CB" w:rsidRPr="00F82B6B">
        <w:rPr>
          <w:rFonts w:ascii="Times New Roman" w:hAnsi="Times New Roman" w:cs="Times New Roman"/>
          <w:color w:val="000000" w:themeColor="text1"/>
          <w:sz w:val="24"/>
          <w:szCs w:val="24"/>
          <w:shd w:val="clear" w:color="auto" w:fill="FFFFFF"/>
        </w:rPr>
        <w:t xml:space="preserve"> Gielen M</w:t>
      </w:r>
      <w:r w:rsidR="00436942" w:rsidRPr="00F82B6B">
        <w:rPr>
          <w:rFonts w:ascii="Times New Roman" w:hAnsi="Times New Roman" w:cs="Times New Roman"/>
          <w:color w:val="000000" w:themeColor="text1"/>
          <w:sz w:val="24"/>
          <w:szCs w:val="24"/>
          <w:shd w:val="clear" w:color="auto" w:fill="FFFFFF"/>
        </w:rPr>
        <w:t>,</w:t>
      </w:r>
      <w:r w:rsidR="00F434CB" w:rsidRPr="00F82B6B">
        <w:rPr>
          <w:rFonts w:ascii="Times New Roman" w:hAnsi="Times New Roman" w:cs="Times New Roman"/>
          <w:color w:val="000000" w:themeColor="text1"/>
          <w:sz w:val="24"/>
          <w:szCs w:val="24"/>
          <w:shd w:val="clear" w:color="auto" w:fill="FFFFFF"/>
        </w:rPr>
        <w:t xml:space="preserve"> Sánchez-López A</w:t>
      </w:r>
      <w:r w:rsidR="00436942" w:rsidRPr="00F82B6B">
        <w:rPr>
          <w:rFonts w:ascii="Times New Roman" w:hAnsi="Times New Roman" w:cs="Times New Roman"/>
          <w:color w:val="000000" w:themeColor="text1"/>
          <w:sz w:val="24"/>
          <w:szCs w:val="24"/>
          <w:shd w:val="clear" w:color="auto" w:fill="FFFFFF"/>
        </w:rPr>
        <w:t>,</w:t>
      </w:r>
      <w:r w:rsidR="00F434CB" w:rsidRPr="00F82B6B">
        <w:rPr>
          <w:rFonts w:ascii="Times New Roman" w:hAnsi="Times New Roman" w:cs="Times New Roman"/>
          <w:color w:val="000000" w:themeColor="text1"/>
          <w:sz w:val="24"/>
          <w:szCs w:val="24"/>
          <w:shd w:val="clear" w:color="auto" w:fill="FFFFFF"/>
        </w:rPr>
        <w:t xml:space="preserve"> Jaspers S</w:t>
      </w:r>
      <w:r w:rsidR="00436942" w:rsidRPr="00F82B6B">
        <w:rPr>
          <w:rFonts w:ascii="Times New Roman" w:hAnsi="Times New Roman" w:cs="Times New Roman"/>
          <w:color w:val="000000" w:themeColor="text1"/>
          <w:sz w:val="24"/>
          <w:szCs w:val="24"/>
          <w:shd w:val="clear" w:color="auto" w:fill="FFFFFF"/>
        </w:rPr>
        <w:t>,</w:t>
      </w:r>
      <w:r w:rsidR="00F434CB" w:rsidRPr="00F82B6B">
        <w:rPr>
          <w:rFonts w:ascii="Times New Roman" w:hAnsi="Times New Roman" w:cs="Times New Roman"/>
          <w:color w:val="000000" w:themeColor="text1"/>
          <w:sz w:val="24"/>
          <w:szCs w:val="24"/>
          <w:shd w:val="clear" w:color="auto" w:fill="FFFFFF"/>
        </w:rPr>
        <w:t xml:space="preserve"> </w:t>
      </w:r>
      <w:r w:rsidRPr="00F82B6B">
        <w:rPr>
          <w:rFonts w:ascii="Times New Roman" w:hAnsi="Times New Roman" w:cs="Times New Roman"/>
          <w:color w:val="000000" w:themeColor="text1"/>
          <w:sz w:val="24"/>
          <w:szCs w:val="24"/>
          <w:shd w:val="clear" w:color="auto" w:fill="FFFFFF"/>
        </w:rPr>
        <w:t>White JC</w:t>
      </w:r>
      <w:r w:rsidR="00436942" w:rsidRPr="00F82B6B">
        <w:rPr>
          <w:rFonts w:ascii="Times New Roman" w:hAnsi="Times New Roman" w:cs="Times New Roman"/>
          <w:color w:val="000000" w:themeColor="text1"/>
          <w:sz w:val="24"/>
          <w:szCs w:val="24"/>
          <w:shd w:val="clear" w:color="auto" w:fill="FFFFFF"/>
        </w:rPr>
        <w:t>,</w:t>
      </w:r>
      <w:r w:rsidR="00F434CB" w:rsidRPr="00F82B6B">
        <w:rPr>
          <w:rFonts w:ascii="Times New Roman" w:hAnsi="Times New Roman" w:cs="Times New Roman"/>
          <w:color w:val="000000" w:themeColor="text1"/>
          <w:sz w:val="24"/>
          <w:szCs w:val="24"/>
          <w:shd w:val="clear" w:color="auto" w:fill="FFFFFF"/>
        </w:rPr>
        <w:t xml:space="preserve"> </w:t>
      </w:r>
      <w:proofErr w:type="spellStart"/>
      <w:r w:rsidR="00F434CB" w:rsidRPr="00F82B6B">
        <w:rPr>
          <w:rFonts w:ascii="Times New Roman" w:hAnsi="Times New Roman" w:cs="Times New Roman"/>
          <w:color w:val="000000" w:themeColor="text1"/>
          <w:sz w:val="24"/>
          <w:szCs w:val="24"/>
          <w:shd w:val="clear" w:color="auto" w:fill="FFFFFF"/>
        </w:rPr>
        <w:t>Vangronsveld</w:t>
      </w:r>
      <w:proofErr w:type="spellEnd"/>
      <w:r w:rsidR="00F434CB" w:rsidRPr="00F82B6B">
        <w:rPr>
          <w:rFonts w:ascii="Times New Roman" w:hAnsi="Times New Roman" w:cs="Times New Roman"/>
          <w:color w:val="000000" w:themeColor="text1"/>
          <w:sz w:val="24"/>
          <w:szCs w:val="24"/>
          <w:shd w:val="clear" w:color="auto" w:fill="FFFFFF"/>
        </w:rPr>
        <w:t xml:space="preserve"> J</w:t>
      </w:r>
      <w:r w:rsidR="00436942" w:rsidRPr="00F82B6B">
        <w:rPr>
          <w:rFonts w:ascii="Times New Roman" w:hAnsi="Times New Roman" w:cs="Times New Roman"/>
          <w:color w:val="000000" w:themeColor="text1"/>
          <w:sz w:val="24"/>
          <w:szCs w:val="24"/>
          <w:shd w:val="clear" w:color="auto" w:fill="FFFFFF"/>
        </w:rPr>
        <w:t>,</w:t>
      </w:r>
      <w:r w:rsidR="00F434CB" w:rsidRPr="00F82B6B">
        <w:rPr>
          <w:rFonts w:ascii="Times New Roman" w:hAnsi="Times New Roman" w:cs="Times New Roman"/>
          <w:color w:val="000000" w:themeColor="text1"/>
          <w:sz w:val="24"/>
          <w:szCs w:val="24"/>
          <w:shd w:val="clear" w:color="auto" w:fill="FFFFFF"/>
        </w:rPr>
        <w:t xml:space="preserve"> Weyens N</w:t>
      </w:r>
      <w:r w:rsidR="00436942" w:rsidRPr="00F82B6B">
        <w:rPr>
          <w:rFonts w:ascii="Times New Roman" w:hAnsi="Times New Roman" w:cs="Times New Roman"/>
          <w:color w:val="000000" w:themeColor="text1"/>
          <w:sz w:val="24"/>
          <w:szCs w:val="24"/>
          <w:shd w:val="clear" w:color="auto" w:fill="FFFFFF"/>
        </w:rPr>
        <w:t xml:space="preserve"> (2015)</w:t>
      </w:r>
      <w:r w:rsidR="00F434CB" w:rsidRPr="00F82B6B">
        <w:rPr>
          <w:rFonts w:ascii="Times New Roman" w:hAnsi="Times New Roman" w:cs="Times New Roman"/>
          <w:color w:val="000000" w:themeColor="text1"/>
          <w:sz w:val="24"/>
          <w:szCs w:val="24"/>
          <w:shd w:val="clear" w:color="auto" w:fill="FFFFFF"/>
        </w:rPr>
        <w:t xml:space="preserve"> Optimization of isolation and cultivation of bacterial endophytes through addition of plant extract to nutrient media. </w:t>
      </w:r>
      <w:r w:rsidR="00F434CB" w:rsidRPr="00F82B6B">
        <w:rPr>
          <w:rStyle w:val="html-italic"/>
          <w:rFonts w:ascii="Times New Roman" w:hAnsi="Times New Roman" w:cs="Times New Roman"/>
          <w:color w:val="000000" w:themeColor="text1"/>
          <w:sz w:val="24"/>
          <w:szCs w:val="24"/>
          <w:shd w:val="clear" w:color="auto" w:fill="FFFFFF"/>
        </w:rPr>
        <w:t xml:space="preserve">Microbial </w:t>
      </w:r>
      <w:proofErr w:type="spellStart"/>
      <w:r w:rsidR="00F434CB" w:rsidRPr="00F82B6B">
        <w:rPr>
          <w:rStyle w:val="html-italic"/>
          <w:rFonts w:ascii="Times New Roman" w:hAnsi="Times New Roman" w:cs="Times New Roman"/>
          <w:color w:val="000000" w:themeColor="text1"/>
          <w:sz w:val="24"/>
          <w:szCs w:val="24"/>
          <w:shd w:val="clear" w:color="auto" w:fill="FFFFFF"/>
        </w:rPr>
        <w:t>Biotechnol</w:t>
      </w:r>
      <w:proofErr w:type="spellEnd"/>
      <w:r w:rsidR="00F434CB" w:rsidRPr="00F82B6B">
        <w:rPr>
          <w:rStyle w:val="html-italic"/>
          <w:rFonts w:ascii="Times New Roman" w:hAnsi="Times New Roman" w:cs="Times New Roman"/>
          <w:i/>
          <w:iCs/>
          <w:color w:val="000000" w:themeColor="text1"/>
          <w:sz w:val="24"/>
          <w:szCs w:val="24"/>
          <w:shd w:val="clear" w:color="auto" w:fill="FFFFFF"/>
        </w:rPr>
        <w:t>.</w:t>
      </w:r>
      <w:r w:rsidR="00F434CB" w:rsidRPr="00F82B6B">
        <w:rPr>
          <w:rFonts w:ascii="Times New Roman" w:hAnsi="Times New Roman" w:cs="Times New Roman"/>
          <w:color w:val="000000" w:themeColor="text1"/>
          <w:sz w:val="24"/>
          <w:szCs w:val="24"/>
          <w:shd w:val="clear" w:color="auto" w:fill="FFFFFF"/>
        </w:rPr>
        <w:t> </w:t>
      </w:r>
      <w:r w:rsidR="00F434CB" w:rsidRPr="00F82B6B">
        <w:rPr>
          <w:rStyle w:val="html-italic"/>
          <w:rFonts w:ascii="Times New Roman" w:hAnsi="Times New Roman" w:cs="Times New Roman"/>
          <w:color w:val="000000" w:themeColor="text1"/>
          <w:sz w:val="24"/>
          <w:szCs w:val="24"/>
          <w:shd w:val="clear" w:color="auto" w:fill="FFFFFF"/>
        </w:rPr>
        <w:t>8</w:t>
      </w:r>
      <w:r w:rsidR="00436942" w:rsidRPr="00F82B6B">
        <w:rPr>
          <w:rFonts w:ascii="Times New Roman" w:hAnsi="Times New Roman" w:cs="Times New Roman"/>
          <w:color w:val="000000" w:themeColor="text1"/>
          <w:sz w:val="24"/>
          <w:szCs w:val="24"/>
          <w:shd w:val="clear" w:color="auto" w:fill="FFFFFF"/>
        </w:rPr>
        <w:t>:</w:t>
      </w:r>
      <w:r w:rsidR="00F434CB" w:rsidRPr="00F82B6B">
        <w:rPr>
          <w:rFonts w:ascii="Times New Roman" w:hAnsi="Times New Roman" w:cs="Times New Roman"/>
          <w:color w:val="000000" w:themeColor="text1"/>
          <w:sz w:val="24"/>
          <w:szCs w:val="24"/>
          <w:shd w:val="clear" w:color="auto" w:fill="FFFFFF"/>
        </w:rPr>
        <w:t>707–715.</w:t>
      </w:r>
    </w:p>
    <w:p w14:paraId="0E61326A" w14:textId="4B700278" w:rsidR="00F434CB" w:rsidRPr="00F82B6B" w:rsidRDefault="00F434CB" w:rsidP="00F82B6B">
      <w:pPr>
        <w:pStyle w:val="NoSpacing"/>
        <w:spacing w:line="360" w:lineRule="auto"/>
        <w:ind w:left="567" w:hanging="567"/>
        <w:jc w:val="both"/>
        <w:rPr>
          <w:rFonts w:ascii="Times New Roman" w:hAnsi="Times New Roman" w:cs="Times New Roman"/>
          <w:color w:val="000000" w:themeColor="text1"/>
          <w:sz w:val="24"/>
          <w:szCs w:val="24"/>
          <w:shd w:val="clear" w:color="auto" w:fill="FFFFFF"/>
        </w:rPr>
      </w:pPr>
      <w:r w:rsidRPr="00F82B6B">
        <w:rPr>
          <w:rFonts w:ascii="Times New Roman" w:hAnsi="Times New Roman" w:cs="Times New Roman"/>
          <w:color w:val="000000" w:themeColor="text1"/>
          <w:sz w:val="24"/>
          <w:szCs w:val="24"/>
          <w:shd w:val="clear" w:color="auto" w:fill="FFFFFF"/>
        </w:rPr>
        <w:t>Eid AM</w:t>
      </w:r>
      <w:r w:rsidR="00436942" w:rsidRPr="00F82B6B">
        <w:rPr>
          <w:rFonts w:ascii="Times New Roman" w:hAnsi="Times New Roman" w:cs="Times New Roman"/>
          <w:color w:val="000000" w:themeColor="text1"/>
          <w:sz w:val="24"/>
          <w:szCs w:val="24"/>
          <w:shd w:val="clear" w:color="auto" w:fill="FFFFFF"/>
        </w:rPr>
        <w:t>,</w:t>
      </w:r>
      <w:r w:rsidRPr="00F82B6B">
        <w:rPr>
          <w:rFonts w:ascii="Times New Roman" w:hAnsi="Times New Roman" w:cs="Times New Roman"/>
          <w:color w:val="000000" w:themeColor="text1"/>
          <w:sz w:val="24"/>
          <w:szCs w:val="24"/>
          <w:shd w:val="clear" w:color="auto" w:fill="FFFFFF"/>
        </w:rPr>
        <w:t xml:space="preserve"> Fouda A</w:t>
      </w:r>
      <w:r w:rsidR="00436942" w:rsidRPr="00F82B6B">
        <w:rPr>
          <w:rFonts w:ascii="Times New Roman" w:hAnsi="Times New Roman" w:cs="Times New Roman"/>
          <w:color w:val="000000" w:themeColor="text1"/>
          <w:sz w:val="24"/>
          <w:szCs w:val="24"/>
          <w:shd w:val="clear" w:color="auto" w:fill="FFFFFF"/>
        </w:rPr>
        <w:t>,</w:t>
      </w:r>
      <w:r w:rsidRPr="00F82B6B">
        <w:rPr>
          <w:rFonts w:ascii="Times New Roman" w:hAnsi="Times New Roman" w:cs="Times New Roman"/>
          <w:color w:val="000000" w:themeColor="text1"/>
          <w:sz w:val="24"/>
          <w:szCs w:val="24"/>
          <w:shd w:val="clear" w:color="auto" w:fill="FFFFFF"/>
        </w:rPr>
        <w:t xml:space="preserve"> Abdel-Rahman MA</w:t>
      </w:r>
      <w:r w:rsidR="00436942" w:rsidRPr="00F82B6B">
        <w:rPr>
          <w:rFonts w:ascii="Times New Roman" w:hAnsi="Times New Roman" w:cs="Times New Roman"/>
          <w:color w:val="000000" w:themeColor="text1"/>
          <w:sz w:val="24"/>
          <w:szCs w:val="24"/>
          <w:shd w:val="clear" w:color="auto" w:fill="FFFFFF"/>
        </w:rPr>
        <w:t>,</w:t>
      </w:r>
      <w:r w:rsidRPr="00F82B6B">
        <w:rPr>
          <w:rFonts w:ascii="Times New Roman" w:hAnsi="Times New Roman" w:cs="Times New Roman"/>
          <w:color w:val="000000" w:themeColor="text1"/>
          <w:sz w:val="24"/>
          <w:szCs w:val="24"/>
          <w:shd w:val="clear" w:color="auto" w:fill="FFFFFF"/>
        </w:rPr>
        <w:t xml:space="preserve"> Salem SS</w:t>
      </w:r>
      <w:r w:rsidR="00436942" w:rsidRPr="00F82B6B">
        <w:rPr>
          <w:rFonts w:ascii="Times New Roman" w:hAnsi="Times New Roman" w:cs="Times New Roman"/>
          <w:color w:val="000000" w:themeColor="text1"/>
          <w:sz w:val="24"/>
          <w:szCs w:val="24"/>
          <w:shd w:val="clear" w:color="auto" w:fill="FFFFFF"/>
        </w:rPr>
        <w:t>,</w:t>
      </w:r>
      <w:r w:rsidRPr="00F82B6B">
        <w:rPr>
          <w:rFonts w:ascii="Times New Roman" w:hAnsi="Times New Roman" w:cs="Times New Roman"/>
          <w:color w:val="000000" w:themeColor="text1"/>
          <w:sz w:val="24"/>
          <w:szCs w:val="24"/>
          <w:shd w:val="clear" w:color="auto" w:fill="FFFFFF"/>
        </w:rPr>
        <w:t xml:space="preserve"> </w:t>
      </w:r>
      <w:proofErr w:type="spellStart"/>
      <w:r w:rsidRPr="00F82B6B">
        <w:rPr>
          <w:rFonts w:ascii="Times New Roman" w:hAnsi="Times New Roman" w:cs="Times New Roman"/>
          <w:color w:val="000000" w:themeColor="text1"/>
          <w:sz w:val="24"/>
          <w:szCs w:val="24"/>
          <w:shd w:val="clear" w:color="auto" w:fill="FFFFFF"/>
        </w:rPr>
        <w:t>Elsaied</w:t>
      </w:r>
      <w:proofErr w:type="spellEnd"/>
      <w:r w:rsidRPr="00F82B6B">
        <w:rPr>
          <w:rFonts w:ascii="Times New Roman" w:hAnsi="Times New Roman" w:cs="Times New Roman"/>
          <w:color w:val="000000" w:themeColor="text1"/>
          <w:sz w:val="24"/>
          <w:szCs w:val="24"/>
          <w:shd w:val="clear" w:color="auto" w:fill="FFFFFF"/>
        </w:rPr>
        <w:t xml:space="preserve"> A</w:t>
      </w:r>
      <w:r w:rsidR="00436942" w:rsidRPr="00F82B6B">
        <w:rPr>
          <w:rFonts w:ascii="Times New Roman" w:hAnsi="Times New Roman" w:cs="Times New Roman"/>
          <w:color w:val="000000" w:themeColor="text1"/>
          <w:sz w:val="24"/>
          <w:szCs w:val="24"/>
          <w:shd w:val="clear" w:color="auto" w:fill="FFFFFF"/>
        </w:rPr>
        <w:t>,</w:t>
      </w:r>
      <w:r w:rsidRPr="00F82B6B">
        <w:rPr>
          <w:rFonts w:ascii="Times New Roman" w:hAnsi="Times New Roman" w:cs="Times New Roman"/>
          <w:color w:val="000000" w:themeColor="text1"/>
          <w:sz w:val="24"/>
          <w:szCs w:val="24"/>
          <w:shd w:val="clear" w:color="auto" w:fill="FFFFFF"/>
        </w:rPr>
        <w:t xml:space="preserve"> </w:t>
      </w:r>
      <w:proofErr w:type="spellStart"/>
      <w:r w:rsidRPr="00F82B6B">
        <w:rPr>
          <w:rFonts w:ascii="Times New Roman" w:hAnsi="Times New Roman" w:cs="Times New Roman"/>
          <w:color w:val="000000" w:themeColor="text1"/>
          <w:sz w:val="24"/>
          <w:szCs w:val="24"/>
          <w:shd w:val="clear" w:color="auto" w:fill="FFFFFF"/>
        </w:rPr>
        <w:t>Oelmüller</w:t>
      </w:r>
      <w:proofErr w:type="spellEnd"/>
      <w:r w:rsidRPr="00F82B6B">
        <w:rPr>
          <w:rFonts w:ascii="Times New Roman" w:hAnsi="Times New Roman" w:cs="Times New Roman"/>
          <w:color w:val="000000" w:themeColor="text1"/>
          <w:sz w:val="24"/>
          <w:szCs w:val="24"/>
          <w:shd w:val="clear" w:color="auto" w:fill="FFFFFF"/>
        </w:rPr>
        <w:t xml:space="preserve"> R</w:t>
      </w:r>
      <w:r w:rsidR="00436942" w:rsidRPr="00F82B6B">
        <w:rPr>
          <w:rFonts w:ascii="Times New Roman" w:hAnsi="Times New Roman" w:cs="Times New Roman"/>
          <w:color w:val="000000" w:themeColor="text1"/>
          <w:sz w:val="24"/>
          <w:szCs w:val="24"/>
          <w:shd w:val="clear" w:color="auto" w:fill="FFFFFF"/>
        </w:rPr>
        <w:t>,</w:t>
      </w:r>
      <w:r w:rsidRPr="00F82B6B">
        <w:rPr>
          <w:rFonts w:ascii="Times New Roman" w:hAnsi="Times New Roman" w:cs="Times New Roman"/>
          <w:color w:val="000000" w:themeColor="text1"/>
          <w:sz w:val="24"/>
          <w:szCs w:val="24"/>
          <w:shd w:val="clear" w:color="auto" w:fill="FFFFFF"/>
        </w:rPr>
        <w:t xml:space="preserve"> Hijri M</w:t>
      </w:r>
      <w:r w:rsidR="00436942" w:rsidRPr="00F82B6B">
        <w:rPr>
          <w:rFonts w:ascii="Times New Roman" w:hAnsi="Times New Roman" w:cs="Times New Roman"/>
          <w:color w:val="000000" w:themeColor="text1"/>
          <w:sz w:val="24"/>
          <w:szCs w:val="24"/>
          <w:shd w:val="clear" w:color="auto" w:fill="FFFFFF"/>
        </w:rPr>
        <w:t>,</w:t>
      </w:r>
      <w:r w:rsidRPr="00F82B6B">
        <w:rPr>
          <w:rFonts w:ascii="Times New Roman" w:hAnsi="Times New Roman" w:cs="Times New Roman"/>
          <w:color w:val="000000" w:themeColor="text1"/>
          <w:sz w:val="24"/>
          <w:szCs w:val="24"/>
          <w:shd w:val="clear" w:color="auto" w:fill="FFFFFF"/>
        </w:rPr>
        <w:t xml:space="preserve"> Bhowmik A</w:t>
      </w:r>
      <w:r w:rsidR="00436942" w:rsidRPr="00F82B6B">
        <w:rPr>
          <w:rFonts w:ascii="Times New Roman" w:hAnsi="Times New Roman" w:cs="Times New Roman"/>
          <w:color w:val="000000" w:themeColor="text1"/>
          <w:sz w:val="24"/>
          <w:szCs w:val="24"/>
          <w:shd w:val="clear" w:color="auto" w:fill="FFFFFF"/>
        </w:rPr>
        <w:t>,</w:t>
      </w:r>
      <w:r w:rsidRPr="00F82B6B">
        <w:rPr>
          <w:rFonts w:ascii="Times New Roman" w:hAnsi="Times New Roman" w:cs="Times New Roman"/>
          <w:color w:val="000000" w:themeColor="text1"/>
          <w:sz w:val="24"/>
          <w:szCs w:val="24"/>
          <w:shd w:val="clear" w:color="auto" w:fill="FFFFFF"/>
        </w:rPr>
        <w:t xml:space="preserve"> Elkelish A</w:t>
      </w:r>
      <w:r w:rsidR="00436942" w:rsidRPr="00F82B6B">
        <w:rPr>
          <w:rFonts w:ascii="Times New Roman" w:hAnsi="Times New Roman" w:cs="Times New Roman"/>
          <w:color w:val="000000" w:themeColor="text1"/>
          <w:sz w:val="24"/>
          <w:szCs w:val="24"/>
          <w:shd w:val="clear" w:color="auto" w:fill="FFFFFF"/>
        </w:rPr>
        <w:t>,</w:t>
      </w:r>
      <w:r w:rsidRPr="00F82B6B">
        <w:rPr>
          <w:rFonts w:ascii="Times New Roman" w:hAnsi="Times New Roman" w:cs="Times New Roman"/>
          <w:color w:val="000000" w:themeColor="text1"/>
          <w:sz w:val="24"/>
          <w:szCs w:val="24"/>
          <w:shd w:val="clear" w:color="auto" w:fill="FFFFFF"/>
        </w:rPr>
        <w:t xml:space="preserve"> Hassan SE</w:t>
      </w:r>
      <w:r w:rsidR="00436942" w:rsidRPr="00F82B6B">
        <w:rPr>
          <w:rFonts w:ascii="Times New Roman" w:hAnsi="Times New Roman" w:cs="Times New Roman"/>
          <w:color w:val="000000" w:themeColor="text1"/>
          <w:sz w:val="24"/>
          <w:szCs w:val="24"/>
          <w:shd w:val="clear" w:color="auto" w:fill="FFFFFF"/>
        </w:rPr>
        <w:t>-</w:t>
      </w:r>
      <w:r w:rsidRPr="00F82B6B">
        <w:rPr>
          <w:rFonts w:ascii="Times New Roman" w:hAnsi="Times New Roman" w:cs="Times New Roman"/>
          <w:color w:val="000000" w:themeColor="text1"/>
          <w:sz w:val="24"/>
          <w:szCs w:val="24"/>
          <w:shd w:val="clear" w:color="auto" w:fill="FFFFFF"/>
        </w:rPr>
        <w:t>D</w:t>
      </w:r>
      <w:r w:rsidR="00436942" w:rsidRPr="00F82B6B">
        <w:rPr>
          <w:rFonts w:ascii="Times New Roman" w:hAnsi="Times New Roman" w:cs="Times New Roman"/>
          <w:color w:val="000000" w:themeColor="text1"/>
          <w:sz w:val="24"/>
          <w:szCs w:val="24"/>
          <w:shd w:val="clear" w:color="auto" w:fill="FFFFFF"/>
        </w:rPr>
        <w:t xml:space="preserve"> (2021)</w:t>
      </w:r>
      <w:r w:rsidRPr="00F82B6B">
        <w:rPr>
          <w:rFonts w:ascii="Times New Roman" w:hAnsi="Times New Roman" w:cs="Times New Roman"/>
          <w:color w:val="000000" w:themeColor="text1"/>
          <w:sz w:val="24"/>
          <w:szCs w:val="24"/>
          <w:shd w:val="clear" w:color="auto" w:fill="FFFFFF"/>
        </w:rPr>
        <w:t xml:space="preserve"> Harnessing </w:t>
      </w:r>
      <w:r w:rsidR="00436942" w:rsidRPr="00F82B6B">
        <w:rPr>
          <w:rFonts w:ascii="Times New Roman" w:hAnsi="Times New Roman" w:cs="Times New Roman"/>
          <w:color w:val="000000" w:themeColor="text1"/>
          <w:sz w:val="24"/>
          <w:szCs w:val="24"/>
          <w:shd w:val="clear" w:color="auto" w:fill="FFFFFF"/>
        </w:rPr>
        <w:t>b</w:t>
      </w:r>
      <w:r w:rsidRPr="00F82B6B">
        <w:rPr>
          <w:rFonts w:ascii="Times New Roman" w:hAnsi="Times New Roman" w:cs="Times New Roman"/>
          <w:color w:val="000000" w:themeColor="text1"/>
          <w:sz w:val="24"/>
          <w:szCs w:val="24"/>
          <w:shd w:val="clear" w:color="auto" w:fill="FFFFFF"/>
        </w:rPr>
        <w:t xml:space="preserve">acterial </w:t>
      </w:r>
      <w:r w:rsidR="00436942" w:rsidRPr="00F82B6B">
        <w:rPr>
          <w:rFonts w:ascii="Times New Roman" w:hAnsi="Times New Roman" w:cs="Times New Roman"/>
          <w:color w:val="000000" w:themeColor="text1"/>
          <w:sz w:val="24"/>
          <w:szCs w:val="24"/>
          <w:shd w:val="clear" w:color="auto" w:fill="FFFFFF"/>
        </w:rPr>
        <w:t>e</w:t>
      </w:r>
      <w:r w:rsidRPr="00F82B6B">
        <w:rPr>
          <w:rFonts w:ascii="Times New Roman" w:hAnsi="Times New Roman" w:cs="Times New Roman"/>
          <w:color w:val="000000" w:themeColor="text1"/>
          <w:sz w:val="24"/>
          <w:szCs w:val="24"/>
          <w:shd w:val="clear" w:color="auto" w:fill="FFFFFF"/>
        </w:rPr>
        <w:t xml:space="preserve">ndophytes for </w:t>
      </w:r>
      <w:r w:rsidR="00436942" w:rsidRPr="00F82B6B">
        <w:rPr>
          <w:rFonts w:ascii="Times New Roman" w:hAnsi="Times New Roman" w:cs="Times New Roman"/>
          <w:color w:val="000000" w:themeColor="text1"/>
          <w:sz w:val="24"/>
          <w:szCs w:val="24"/>
          <w:shd w:val="clear" w:color="auto" w:fill="FFFFFF"/>
        </w:rPr>
        <w:t>p</w:t>
      </w:r>
      <w:r w:rsidRPr="00F82B6B">
        <w:rPr>
          <w:rFonts w:ascii="Times New Roman" w:hAnsi="Times New Roman" w:cs="Times New Roman"/>
          <w:color w:val="000000" w:themeColor="text1"/>
          <w:sz w:val="24"/>
          <w:szCs w:val="24"/>
          <w:shd w:val="clear" w:color="auto" w:fill="FFFFFF"/>
        </w:rPr>
        <w:t xml:space="preserve">romotion of </w:t>
      </w:r>
      <w:r w:rsidR="00436942" w:rsidRPr="00F82B6B">
        <w:rPr>
          <w:rFonts w:ascii="Times New Roman" w:hAnsi="Times New Roman" w:cs="Times New Roman"/>
          <w:color w:val="000000" w:themeColor="text1"/>
          <w:sz w:val="24"/>
          <w:szCs w:val="24"/>
          <w:shd w:val="clear" w:color="auto" w:fill="FFFFFF"/>
        </w:rPr>
        <w:t>p</w:t>
      </w:r>
      <w:r w:rsidRPr="00F82B6B">
        <w:rPr>
          <w:rFonts w:ascii="Times New Roman" w:hAnsi="Times New Roman" w:cs="Times New Roman"/>
          <w:color w:val="000000" w:themeColor="text1"/>
          <w:sz w:val="24"/>
          <w:szCs w:val="24"/>
          <w:shd w:val="clear" w:color="auto" w:fill="FFFFFF"/>
        </w:rPr>
        <w:t xml:space="preserve">lant </w:t>
      </w:r>
      <w:r w:rsidR="00436942" w:rsidRPr="00F82B6B">
        <w:rPr>
          <w:rFonts w:ascii="Times New Roman" w:hAnsi="Times New Roman" w:cs="Times New Roman"/>
          <w:color w:val="000000" w:themeColor="text1"/>
          <w:sz w:val="24"/>
          <w:szCs w:val="24"/>
          <w:shd w:val="clear" w:color="auto" w:fill="FFFFFF"/>
        </w:rPr>
        <w:t>g</w:t>
      </w:r>
      <w:r w:rsidRPr="00F82B6B">
        <w:rPr>
          <w:rFonts w:ascii="Times New Roman" w:hAnsi="Times New Roman" w:cs="Times New Roman"/>
          <w:color w:val="000000" w:themeColor="text1"/>
          <w:sz w:val="24"/>
          <w:szCs w:val="24"/>
          <w:shd w:val="clear" w:color="auto" w:fill="FFFFFF"/>
        </w:rPr>
        <w:t xml:space="preserve">rowth and </w:t>
      </w:r>
      <w:r w:rsidR="00436942" w:rsidRPr="00F82B6B">
        <w:rPr>
          <w:rFonts w:ascii="Times New Roman" w:hAnsi="Times New Roman" w:cs="Times New Roman"/>
          <w:color w:val="000000" w:themeColor="text1"/>
          <w:sz w:val="24"/>
          <w:szCs w:val="24"/>
          <w:shd w:val="clear" w:color="auto" w:fill="FFFFFF"/>
        </w:rPr>
        <w:t>b</w:t>
      </w:r>
      <w:r w:rsidRPr="00F82B6B">
        <w:rPr>
          <w:rFonts w:ascii="Times New Roman" w:hAnsi="Times New Roman" w:cs="Times New Roman"/>
          <w:color w:val="000000" w:themeColor="text1"/>
          <w:sz w:val="24"/>
          <w:szCs w:val="24"/>
          <w:shd w:val="clear" w:color="auto" w:fill="FFFFFF"/>
        </w:rPr>
        <w:t xml:space="preserve">iotechnological </w:t>
      </w:r>
      <w:r w:rsidR="00436942" w:rsidRPr="00F82B6B">
        <w:rPr>
          <w:rFonts w:ascii="Times New Roman" w:hAnsi="Times New Roman" w:cs="Times New Roman"/>
          <w:color w:val="000000" w:themeColor="text1"/>
          <w:sz w:val="24"/>
          <w:szCs w:val="24"/>
          <w:shd w:val="clear" w:color="auto" w:fill="FFFFFF"/>
        </w:rPr>
        <w:t>a</w:t>
      </w:r>
      <w:r w:rsidRPr="00F82B6B">
        <w:rPr>
          <w:rFonts w:ascii="Times New Roman" w:hAnsi="Times New Roman" w:cs="Times New Roman"/>
          <w:color w:val="000000" w:themeColor="text1"/>
          <w:sz w:val="24"/>
          <w:szCs w:val="24"/>
          <w:shd w:val="clear" w:color="auto" w:fill="FFFFFF"/>
        </w:rPr>
        <w:t xml:space="preserve">pplications: An </w:t>
      </w:r>
      <w:r w:rsidR="00436942" w:rsidRPr="00F82B6B">
        <w:rPr>
          <w:rFonts w:ascii="Times New Roman" w:hAnsi="Times New Roman" w:cs="Times New Roman"/>
          <w:color w:val="000000" w:themeColor="text1"/>
          <w:sz w:val="24"/>
          <w:szCs w:val="24"/>
          <w:shd w:val="clear" w:color="auto" w:fill="FFFFFF"/>
        </w:rPr>
        <w:t>o</w:t>
      </w:r>
      <w:r w:rsidRPr="00F82B6B">
        <w:rPr>
          <w:rFonts w:ascii="Times New Roman" w:hAnsi="Times New Roman" w:cs="Times New Roman"/>
          <w:color w:val="000000" w:themeColor="text1"/>
          <w:sz w:val="24"/>
          <w:szCs w:val="24"/>
          <w:shd w:val="clear" w:color="auto" w:fill="FFFFFF"/>
        </w:rPr>
        <w:t>verview. </w:t>
      </w:r>
      <w:r w:rsidRPr="00F82B6B">
        <w:rPr>
          <w:rStyle w:val="Emphasis"/>
          <w:rFonts w:ascii="Times New Roman" w:hAnsi="Times New Roman" w:cs="Times New Roman"/>
          <w:i w:val="0"/>
          <w:iCs w:val="0"/>
          <w:color w:val="000000" w:themeColor="text1"/>
          <w:sz w:val="24"/>
          <w:szCs w:val="24"/>
          <w:shd w:val="clear" w:color="auto" w:fill="FFFFFF"/>
        </w:rPr>
        <w:t>Plants</w:t>
      </w:r>
      <w:r w:rsidR="00436942" w:rsidRPr="00F82B6B">
        <w:rPr>
          <w:rStyle w:val="Emphasis"/>
          <w:rFonts w:ascii="Times New Roman" w:hAnsi="Times New Roman" w:cs="Times New Roman"/>
          <w:i w:val="0"/>
          <w:iCs w:val="0"/>
          <w:color w:val="000000" w:themeColor="text1"/>
          <w:sz w:val="24"/>
          <w:szCs w:val="24"/>
          <w:shd w:val="clear" w:color="auto" w:fill="FFFFFF"/>
        </w:rPr>
        <w:t>.</w:t>
      </w:r>
      <w:r w:rsidRPr="00F82B6B">
        <w:rPr>
          <w:rFonts w:ascii="Times New Roman" w:hAnsi="Times New Roman" w:cs="Times New Roman"/>
          <w:color w:val="000000" w:themeColor="text1"/>
          <w:sz w:val="24"/>
          <w:szCs w:val="24"/>
          <w:shd w:val="clear" w:color="auto" w:fill="FFFFFF"/>
        </w:rPr>
        <w:t> </w:t>
      </w:r>
      <w:r w:rsidRPr="00F82B6B">
        <w:rPr>
          <w:rStyle w:val="Emphasis"/>
          <w:rFonts w:ascii="Times New Roman" w:hAnsi="Times New Roman" w:cs="Times New Roman"/>
          <w:i w:val="0"/>
          <w:iCs w:val="0"/>
          <w:color w:val="000000" w:themeColor="text1"/>
          <w:sz w:val="24"/>
          <w:szCs w:val="24"/>
          <w:shd w:val="clear" w:color="auto" w:fill="FFFFFF"/>
        </w:rPr>
        <w:t>10</w:t>
      </w:r>
      <w:r w:rsidR="00436942" w:rsidRPr="00F82B6B">
        <w:rPr>
          <w:rFonts w:ascii="Times New Roman" w:hAnsi="Times New Roman" w:cs="Times New Roman"/>
          <w:color w:val="000000" w:themeColor="text1"/>
          <w:sz w:val="24"/>
          <w:szCs w:val="24"/>
          <w:shd w:val="clear" w:color="auto" w:fill="FFFFFF"/>
        </w:rPr>
        <w:t>:</w:t>
      </w:r>
      <w:r w:rsidRPr="00F82B6B">
        <w:rPr>
          <w:rFonts w:ascii="Times New Roman" w:hAnsi="Times New Roman" w:cs="Times New Roman"/>
          <w:color w:val="000000" w:themeColor="text1"/>
          <w:sz w:val="24"/>
          <w:szCs w:val="24"/>
          <w:shd w:val="clear" w:color="auto" w:fill="FFFFFF"/>
        </w:rPr>
        <w:t xml:space="preserve">935. </w:t>
      </w:r>
      <w:hyperlink r:id="rId32" w:history="1">
        <w:r w:rsidRPr="00F82B6B">
          <w:rPr>
            <w:rStyle w:val="Hyperlink"/>
            <w:rFonts w:ascii="Times New Roman" w:hAnsi="Times New Roman" w:cs="Times New Roman"/>
            <w:color w:val="000000" w:themeColor="text1"/>
            <w:sz w:val="24"/>
            <w:szCs w:val="24"/>
            <w:shd w:val="clear" w:color="auto" w:fill="FFFFFF"/>
          </w:rPr>
          <w:t>https://doi.org/10.3390/plants10050935</w:t>
        </w:r>
      </w:hyperlink>
    </w:p>
    <w:p w14:paraId="41D7D676" w14:textId="553079BE" w:rsidR="00F434CB" w:rsidRPr="00F82B6B" w:rsidRDefault="00F434CB" w:rsidP="00F82B6B">
      <w:pPr>
        <w:pStyle w:val="NoSpacing"/>
        <w:spacing w:line="360" w:lineRule="auto"/>
        <w:ind w:left="567" w:hanging="567"/>
        <w:jc w:val="both"/>
        <w:rPr>
          <w:rFonts w:ascii="Times New Roman" w:hAnsi="Times New Roman" w:cs="Times New Roman"/>
          <w:color w:val="000000" w:themeColor="text1"/>
          <w:sz w:val="24"/>
          <w:szCs w:val="24"/>
        </w:rPr>
      </w:pPr>
      <w:r w:rsidRPr="00F82B6B">
        <w:rPr>
          <w:rFonts w:ascii="Times New Roman" w:hAnsi="Times New Roman" w:cs="Times New Roman"/>
          <w:color w:val="000000" w:themeColor="text1"/>
          <w:sz w:val="24"/>
          <w:szCs w:val="24"/>
          <w:shd w:val="clear" w:color="auto" w:fill="FFFFFF"/>
        </w:rPr>
        <w:lastRenderedPageBreak/>
        <w:t>Ejigu GF, Jung J</w:t>
      </w:r>
      <w:r w:rsidR="00436942" w:rsidRPr="00F82B6B">
        <w:rPr>
          <w:rFonts w:ascii="Times New Roman" w:hAnsi="Times New Roman" w:cs="Times New Roman"/>
          <w:color w:val="000000" w:themeColor="text1"/>
          <w:sz w:val="24"/>
          <w:szCs w:val="24"/>
          <w:shd w:val="clear" w:color="auto" w:fill="FFFFFF"/>
        </w:rPr>
        <w:t xml:space="preserve"> (2020)</w:t>
      </w:r>
      <w:r w:rsidRPr="00F82B6B">
        <w:rPr>
          <w:rFonts w:ascii="Times New Roman" w:hAnsi="Times New Roman" w:cs="Times New Roman"/>
          <w:color w:val="000000" w:themeColor="text1"/>
          <w:sz w:val="24"/>
          <w:szCs w:val="24"/>
          <w:shd w:val="clear" w:color="auto" w:fill="FFFFFF"/>
        </w:rPr>
        <w:t xml:space="preserve"> Review on the </w:t>
      </w:r>
      <w:r w:rsidR="00436942" w:rsidRPr="00F82B6B">
        <w:rPr>
          <w:rFonts w:ascii="Times New Roman" w:hAnsi="Times New Roman" w:cs="Times New Roman"/>
          <w:color w:val="000000" w:themeColor="text1"/>
          <w:sz w:val="24"/>
          <w:szCs w:val="24"/>
          <w:shd w:val="clear" w:color="auto" w:fill="FFFFFF"/>
        </w:rPr>
        <w:t>c</w:t>
      </w:r>
      <w:r w:rsidRPr="00F82B6B">
        <w:rPr>
          <w:rFonts w:ascii="Times New Roman" w:hAnsi="Times New Roman" w:cs="Times New Roman"/>
          <w:color w:val="000000" w:themeColor="text1"/>
          <w:sz w:val="24"/>
          <w:szCs w:val="24"/>
          <w:shd w:val="clear" w:color="auto" w:fill="FFFFFF"/>
        </w:rPr>
        <w:t xml:space="preserve">omputational </w:t>
      </w:r>
      <w:r w:rsidR="00436942" w:rsidRPr="00F82B6B">
        <w:rPr>
          <w:rFonts w:ascii="Times New Roman" w:hAnsi="Times New Roman" w:cs="Times New Roman"/>
          <w:color w:val="000000" w:themeColor="text1"/>
          <w:sz w:val="24"/>
          <w:szCs w:val="24"/>
          <w:shd w:val="clear" w:color="auto" w:fill="FFFFFF"/>
        </w:rPr>
        <w:t>g</w:t>
      </w:r>
      <w:r w:rsidRPr="00F82B6B">
        <w:rPr>
          <w:rFonts w:ascii="Times New Roman" w:hAnsi="Times New Roman" w:cs="Times New Roman"/>
          <w:color w:val="000000" w:themeColor="text1"/>
          <w:sz w:val="24"/>
          <w:szCs w:val="24"/>
          <w:shd w:val="clear" w:color="auto" w:fill="FFFFFF"/>
        </w:rPr>
        <w:t xml:space="preserve">enome </w:t>
      </w:r>
      <w:r w:rsidR="00436942" w:rsidRPr="00F82B6B">
        <w:rPr>
          <w:rFonts w:ascii="Times New Roman" w:hAnsi="Times New Roman" w:cs="Times New Roman"/>
          <w:color w:val="000000" w:themeColor="text1"/>
          <w:sz w:val="24"/>
          <w:szCs w:val="24"/>
          <w:shd w:val="clear" w:color="auto" w:fill="FFFFFF"/>
        </w:rPr>
        <w:t>a</w:t>
      </w:r>
      <w:r w:rsidRPr="00F82B6B">
        <w:rPr>
          <w:rFonts w:ascii="Times New Roman" w:hAnsi="Times New Roman" w:cs="Times New Roman"/>
          <w:color w:val="000000" w:themeColor="text1"/>
          <w:sz w:val="24"/>
          <w:szCs w:val="24"/>
          <w:shd w:val="clear" w:color="auto" w:fill="FFFFFF"/>
        </w:rPr>
        <w:t xml:space="preserve">nnotation of </w:t>
      </w:r>
      <w:r w:rsidR="00436942" w:rsidRPr="00F82B6B">
        <w:rPr>
          <w:rFonts w:ascii="Times New Roman" w:hAnsi="Times New Roman" w:cs="Times New Roman"/>
          <w:color w:val="000000" w:themeColor="text1"/>
          <w:sz w:val="24"/>
          <w:szCs w:val="24"/>
          <w:shd w:val="clear" w:color="auto" w:fill="FFFFFF"/>
        </w:rPr>
        <w:t>s</w:t>
      </w:r>
      <w:r w:rsidRPr="00F82B6B">
        <w:rPr>
          <w:rFonts w:ascii="Times New Roman" w:hAnsi="Times New Roman" w:cs="Times New Roman"/>
          <w:color w:val="000000" w:themeColor="text1"/>
          <w:sz w:val="24"/>
          <w:szCs w:val="24"/>
          <w:shd w:val="clear" w:color="auto" w:fill="FFFFFF"/>
        </w:rPr>
        <w:t xml:space="preserve">equences </w:t>
      </w:r>
      <w:r w:rsidR="00436942" w:rsidRPr="00F82B6B">
        <w:rPr>
          <w:rFonts w:ascii="Times New Roman" w:hAnsi="Times New Roman" w:cs="Times New Roman"/>
          <w:color w:val="000000" w:themeColor="text1"/>
          <w:sz w:val="24"/>
          <w:szCs w:val="24"/>
          <w:shd w:val="clear" w:color="auto" w:fill="FFFFFF"/>
        </w:rPr>
        <w:t>o</w:t>
      </w:r>
      <w:r w:rsidRPr="00F82B6B">
        <w:rPr>
          <w:rFonts w:ascii="Times New Roman" w:hAnsi="Times New Roman" w:cs="Times New Roman"/>
          <w:color w:val="000000" w:themeColor="text1"/>
          <w:sz w:val="24"/>
          <w:szCs w:val="24"/>
          <w:shd w:val="clear" w:color="auto" w:fill="FFFFFF"/>
        </w:rPr>
        <w:t>btained by Next-Generation Sequencing. Biology (Basel).18</w:t>
      </w:r>
      <w:r w:rsidR="00436942" w:rsidRPr="00F82B6B">
        <w:rPr>
          <w:rFonts w:ascii="Times New Roman" w:hAnsi="Times New Roman" w:cs="Times New Roman"/>
          <w:color w:val="000000" w:themeColor="text1"/>
          <w:sz w:val="24"/>
          <w:szCs w:val="24"/>
          <w:shd w:val="clear" w:color="auto" w:fill="FFFFFF"/>
        </w:rPr>
        <w:t>;</w:t>
      </w:r>
      <w:r w:rsidR="00115E96" w:rsidRPr="00F82B6B">
        <w:rPr>
          <w:rFonts w:ascii="Times New Roman" w:hAnsi="Times New Roman" w:cs="Times New Roman"/>
          <w:color w:val="000000" w:themeColor="text1"/>
          <w:sz w:val="24"/>
          <w:szCs w:val="24"/>
          <w:shd w:val="clear" w:color="auto" w:fill="FFFFFF"/>
        </w:rPr>
        <w:t xml:space="preserve"> </w:t>
      </w:r>
      <w:r w:rsidRPr="00F82B6B">
        <w:rPr>
          <w:rFonts w:ascii="Times New Roman" w:hAnsi="Times New Roman" w:cs="Times New Roman"/>
          <w:color w:val="000000" w:themeColor="text1"/>
          <w:sz w:val="24"/>
          <w:szCs w:val="24"/>
          <w:shd w:val="clear" w:color="auto" w:fill="FFFFFF"/>
        </w:rPr>
        <w:t xml:space="preserve">9(9):295. </w:t>
      </w:r>
      <w:proofErr w:type="spellStart"/>
      <w:r w:rsidRPr="00F82B6B">
        <w:rPr>
          <w:rFonts w:ascii="Times New Roman" w:hAnsi="Times New Roman" w:cs="Times New Roman"/>
          <w:color w:val="000000" w:themeColor="text1"/>
          <w:sz w:val="24"/>
          <w:szCs w:val="24"/>
          <w:shd w:val="clear" w:color="auto" w:fill="FFFFFF"/>
        </w:rPr>
        <w:t>doi</w:t>
      </w:r>
      <w:proofErr w:type="spellEnd"/>
      <w:r w:rsidRPr="00F82B6B">
        <w:rPr>
          <w:rFonts w:ascii="Times New Roman" w:hAnsi="Times New Roman" w:cs="Times New Roman"/>
          <w:color w:val="000000" w:themeColor="text1"/>
          <w:sz w:val="24"/>
          <w:szCs w:val="24"/>
          <w:shd w:val="clear" w:color="auto" w:fill="FFFFFF"/>
        </w:rPr>
        <w:t xml:space="preserve">: 10.3390/biology9090295. </w:t>
      </w:r>
    </w:p>
    <w:p w14:paraId="104B516D" w14:textId="3748FDF3" w:rsidR="00F434CB" w:rsidRPr="00F82B6B" w:rsidRDefault="00F434CB" w:rsidP="00F82B6B">
      <w:pPr>
        <w:pStyle w:val="NoSpacing"/>
        <w:spacing w:line="360" w:lineRule="auto"/>
        <w:ind w:left="567" w:hanging="567"/>
        <w:jc w:val="both"/>
        <w:rPr>
          <w:rFonts w:ascii="Times New Roman" w:hAnsi="Times New Roman" w:cs="Times New Roman"/>
          <w:color w:val="000000" w:themeColor="text1"/>
          <w:sz w:val="24"/>
          <w:szCs w:val="24"/>
        </w:rPr>
      </w:pPr>
      <w:proofErr w:type="spellStart"/>
      <w:r w:rsidRPr="00F82B6B">
        <w:rPr>
          <w:rFonts w:ascii="Times New Roman" w:hAnsi="Times New Roman" w:cs="Times New Roman"/>
          <w:color w:val="000000" w:themeColor="text1"/>
          <w:sz w:val="24"/>
          <w:szCs w:val="24"/>
        </w:rPr>
        <w:t>Fabregat</w:t>
      </w:r>
      <w:proofErr w:type="spellEnd"/>
      <w:r w:rsidRPr="00F82B6B">
        <w:rPr>
          <w:rFonts w:ascii="Times New Roman" w:hAnsi="Times New Roman" w:cs="Times New Roman"/>
          <w:color w:val="000000" w:themeColor="text1"/>
          <w:sz w:val="24"/>
          <w:szCs w:val="24"/>
        </w:rPr>
        <w:t xml:space="preserve"> A, Sidiropoulos K, Garapati P, Gillespie M, Hausmann K, Haw R, et al.</w:t>
      </w:r>
      <w:r w:rsidR="000C13C7" w:rsidRPr="00F82B6B">
        <w:rPr>
          <w:rFonts w:ascii="Times New Roman" w:hAnsi="Times New Roman" w:cs="Times New Roman"/>
          <w:color w:val="000000" w:themeColor="text1"/>
          <w:sz w:val="24"/>
          <w:szCs w:val="24"/>
        </w:rPr>
        <w:t>,</w:t>
      </w:r>
      <w:r w:rsidRPr="00F82B6B">
        <w:rPr>
          <w:rFonts w:ascii="Times New Roman" w:hAnsi="Times New Roman" w:cs="Times New Roman"/>
          <w:color w:val="000000" w:themeColor="text1"/>
          <w:sz w:val="24"/>
          <w:szCs w:val="24"/>
        </w:rPr>
        <w:t xml:space="preserve"> (2016</w:t>
      </w:r>
      <w:r w:rsidR="000C13C7" w:rsidRPr="00F82B6B">
        <w:rPr>
          <w:rFonts w:ascii="Times New Roman" w:hAnsi="Times New Roman" w:cs="Times New Roman"/>
          <w:color w:val="000000" w:themeColor="text1"/>
          <w:sz w:val="24"/>
          <w:szCs w:val="24"/>
        </w:rPr>
        <w:t>)</w:t>
      </w:r>
      <w:r w:rsidRPr="00F82B6B">
        <w:rPr>
          <w:rFonts w:ascii="Times New Roman" w:hAnsi="Times New Roman" w:cs="Times New Roman"/>
          <w:color w:val="000000" w:themeColor="text1"/>
          <w:sz w:val="24"/>
          <w:szCs w:val="24"/>
        </w:rPr>
        <w:t xml:space="preserve"> The </w:t>
      </w:r>
      <w:proofErr w:type="spellStart"/>
      <w:r w:rsidRPr="00F82B6B">
        <w:rPr>
          <w:rFonts w:ascii="Times New Roman" w:hAnsi="Times New Roman" w:cs="Times New Roman"/>
          <w:color w:val="000000" w:themeColor="text1"/>
          <w:sz w:val="24"/>
          <w:szCs w:val="24"/>
        </w:rPr>
        <w:t>reactome</w:t>
      </w:r>
      <w:proofErr w:type="spellEnd"/>
      <w:r w:rsidRPr="00F82B6B">
        <w:rPr>
          <w:rFonts w:ascii="Times New Roman" w:hAnsi="Times New Roman" w:cs="Times New Roman"/>
          <w:color w:val="000000" w:themeColor="text1"/>
          <w:sz w:val="24"/>
          <w:szCs w:val="24"/>
        </w:rPr>
        <w:t xml:space="preserve"> pathway knowledgebase. Nucleic Acids Res. 44</w:t>
      </w:r>
      <w:r w:rsidR="000C13C7" w:rsidRPr="00F82B6B">
        <w:rPr>
          <w:rFonts w:ascii="Times New Roman" w:hAnsi="Times New Roman" w:cs="Times New Roman"/>
          <w:color w:val="000000" w:themeColor="text1"/>
          <w:sz w:val="24"/>
          <w:szCs w:val="24"/>
        </w:rPr>
        <w:t>:</w:t>
      </w:r>
      <w:r w:rsidRPr="00F82B6B">
        <w:rPr>
          <w:rFonts w:ascii="Times New Roman" w:hAnsi="Times New Roman" w:cs="Times New Roman"/>
          <w:color w:val="000000" w:themeColor="text1"/>
          <w:sz w:val="24"/>
          <w:szCs w:val="24"/>
        </w:rPr>
        <w:t xml:space="preserve"> D481–D487. </w:t>
      </w:r>
      <w:proofErr w:type="spellStart"/>
      <w:r w:rsidRPr="00F82B6B">
        <w:rPr>
          <w:rFonts w:ascii="Times New Roman" w:hAnsi="Times New Roman" w:cs="Times New Roman"/>
          <w:color w:val="000000" w:themeColor="text1"/>
          <w:sz w:val="24"/>
          <w:szCs w:val="24"/>
        </w:rPr>
        <w:t>doi</w:t>
      </w:r>
      <w:proofErr w:type="spellEnd"/>
      <w:r w:rsidRPr="00F82B6B">
        <w:rPr>
          <w:rFonts w:ascii="Times New Roman" w:hAnsi="Times New Roman" w:cs="Times New Roman"/>
          <w:color w:val="000000" w:themeColor="text1"/>
          <w:sz w:val="24"/>
          <w:szCs w:val="24"/>
        </w:rPr>
        <w:t>: 10.1093/</w:t>
      </w:r>
      <w:proofErr w:type="spellStart"/>
      <w:r w:rsidRPr="00F82B6B">
        <w:rPr>
          <w:rFonts w:ascii="Times New Roman" w:hAnsi="Times New Roman" w:cs="Times New Roman"/>
          <w:color w:val="000000" w:themeColor="text1"/>
          <w:sz w:val="24"/>
          <w:szCs w:val="24"/>
        </w:rPr>
        <w:t>nar</w:t>
      </w:r>
      <w:proofErr w:type="spellEnd"/>
      <w:r w:rsidRPr="00F82B6B">
        <w:rPr>
          <w:rFonts w:ascii="Times New Roman" w:hAnsi="Times New Roman" w:cs="Times New Roman"/>
          <w:color w:val="000000" w:themeColor="text1"/>
          <w:sz w:val="24"/>
          <w:szCs w:val="24"/>
        </w:rPr>
        <w:t>/gkv1351</w:t>
      </w:r>
    </w:p>
    <w:p w14:paraId="347F6CEF" w14:textId="22B88A48" w:rsidR="00F434CB" w:rsidRPr="00F82B6B" w:rsidRDefault="00F434CB" w:rsidP="00F82B6B">
      <w:pPr>
        <w:pStyle w:val="NoSpacing"/>
        <w:spacing w:line="360" w:lineRule="auto"/>
        <w:ind w:left="567" w:hanging="567"/>
        <w:jc w:val="both"/>
        <w:rPr>
          <w:rFonts w:ascii="Times New Roman" w:hAnsi="Times New Roman" w:cs="Times New Roman"/>
          <w:color w:val="000000" w:themeColor="text1"/>
          <w:sz w:val="24"/>
          <w:szCs w:val="24"/>
          <w:shd w:val="clear" w:color="auto" w:fill="FFFFFF"/>
        </w:rPr>
      </w:pPr>
      <w:r w:rsidRPr="00F82B6B">
        <w:rPr>
          <w:rFonts w:ascii="Times New Roman" w:hAnsi="Times New Roman" w:cs="Times New Roman"/>
          <w:color w:val="000000" w:themeColor="text1"/>
          <w:sz w:val="24"/>
          <w:szCs w:val="24"/>
          <w:shd w:val="clear" w:color="auto" w:fill="FFFFFF"/>
        </w:rPr>
        <w:t>Fan S, Miao L, Li H, Lin A, Song F, Zhang P</w:t>
      </w:r>
      <w:r w:rsidR="000C13C7" w:rsidRPr="00F82B6B">
        <w:rPr>
          <w:rFonts w:ascii="Times New Roman" w:hAnsi="Times New Roman" w:cs="Times New Roman"/>
          <w:color w:val="000000" w:themeColor="text1"/>
          <w:sz w:val="24"/>
          <w:szCs w:val="24"/>
          <w:shd w:val="clear" w:color="auto" w:fill="FFFFFF"/>
        </w:rPr>
        <w:t xml:space="preserve"> (2020) </w:t>
      </w:r>
      <w:r w:rsidRPr="00F82B6B">
        <w:rPr>
          <w:rFonts w:ascii="Times New Roman" w:hAnsi="Times New Roman" w:cs="Times New Roman"/>
          <w:color w:val="000000" w:themeColor="text1"/>
          <w:sz w:val="24"/>
          <w:szCs w:val="24"/>
          <w:shd w:val="clear" w:color="auto" w:fill="FFFFFF"/>
        </w:rPr>
        <w:t>Illumina-based analysis yields new insights into the diversity and composition of endophytic fungi in cultivated </w:t>
      </w:r>
      <w:proofErr w:type="spellStart"/>
      <w:r w:rsidRPr="00F82B6B">
        <w:rPr>
          <w:rStyle w:val="Emphasis"/>
          <w:rFonts w:ascii="Times New Roman" w:hAnsi="Times New Roman" w:cs="Times New Roman"/>
          <w:color w:val="000000" w:themeColor="text1"/>
          <w:sz w:val="24"/>
          <w:szCs w:val="24"/>
          <w:shd w:val="clear" w:color="auto" w:fill="FFFFFF"/>
        </w:rPr>
        <w:t>Huperzia</w:t>
      </w:r>
      <w:proofErr w:type="spellEnd"/>
      <w:r w:rsidRPr="00F82B6B">
        <w:rPr>
          <w:rStyle w:val="Emphasis"/>
          <w:rFonts w:ascii="Times New Roman" w:hAnsi="Times New Roman" w:cs="Times New Roman"/>
          <w:color w:val="000000" w:themeColor="text1"/>
          <w:sz w:val="24"/>
          <w:szCs w:val="24"/>
          <w:shd w:val="clear" w:color="auto" w:fill="FFFFFF"/>
        </w:rPr>
        <w:t xml:space="preserve"> serrata</w:t>
      </w:r>
      <w:r w:rsidRPr="00F82B6B">
        <w:rPr>
          <w:rFonts w:ascii="Times New Roman" w:hAnsi="Times New Roman" w:cs="Times New Roman"/>
          <w:color w:val="000000" w:themeColor="text1"/>
          <w:sz w:val="24"/>
          <w:szCs w:val="24"/>
          <w:shd w:val="clear" w:color="auto" w:fill="FFFFFF"/>
        </w:rPr>
        <w:t>. </w:t>
      </w:r>
      <w:proofErr w:type="spellStart"/>
      <w:r w:rsidRPr="00F82B6B">
        <w:rPr>
          <w:rStyle w:val="ref-journal"/>
          <w:rFonts w:ascii="Times New Roman" w:hAnsi="Times New Roman" w:cs="Times New Roman"/>
          <w:color w:val="000000" w:themeColor="text1"/>
          <w:sz w:val="24"/>
          <w:szCs w:val="24"/>
          <w:shd w:val="clear" w:color="auto" w:fill="FFFFFF"/>
        </w:rPr>
        <w:t>PLoS</w:t>
      </w:r>
      <w:proofErr w:type="spellEnd"/>
      <w:r w:rsidRPr="00F82B6B">
        <w:rPr>
          <w:rStyle w:val="ref-journal"/>
          <w:rFonts w:ascii="Times New Roman" w:hAnsi="Times New Roman" w:cs="Times New Roman"/>
          <w:color w:val="000000" w:themeColor="text1"/>
          <w:sz w:val="24"/>
          <w:szCs w:val="24"/>
          <w:shd w:val="clear" w:color="auto" w:fill="FFFFFF"/>
        </w:rPr>
        <w:t xml:space="preserve"> ONE</w:t>
      </w:r>
      <w:r w:rsidRPr="00F82B6B">
        <w:rPr>
          <w:rStyle w:val="ref-journal"/>
          <w:rFonts w:ascii="Times New Roman" w:hAnsi="Times New Roman" w:cs="Times New Roman"/>
          <w:i/>
          <w:iCs/>
          <w:color w:val="000000" w:themeColor="text1"/>
          <w:sz w:val="24"/>
          <w:szCs w:val="24"/>
          <w:shd w:val="clear" w:color="auto" w:fill="FFFFFF"/>
        </w:rPr>
        <w:t>.</w:t>
      </w:r>
      <w:r w:rsidRPr="00F82B6B">
        <w:rPr>
          <w:rStyle w:val="ref-vol"/>
          <w:rFonts w:ascii="Times New Roman" w:hAnsi="Times New Roman" w:cs="Times New Roman"/>
          <w:color w:val="000000" w:themeColor="text1"/>
          <w:sz w:val="24"/>
          <w:szCs w:val="24"/>
          <w:shd w:val="clear" w:color="auto" w:fill="FFFFFF"/>
        </w:rPr>
        <w:t>15</w:t>
      </w:r>
      <w:r w:rsidRPr="00F82B6B">
        <w:rPr>
          <w:rFonts w:ascii="Times New Roman" w:hAnsi="Times New Roman" w:cs="Times New Roman"/>
          <w:color w:val="000000" w:themeColor="text1"/>
          <w:sz w:val="24"/>
          <w:szCs w:val="24"/>
          <w:shd w:val="clear" w:color="auto" w:fill="FFFFFF"/>
        </w:rPr>
        <w:t xml:space="preserve">(11): e0242258. </w:t>
      </w:r>
      <w:proofErr w:type="spellStart"/>
      <w:r w:rsidRPr="00F82B6B">
        <w:rPr>
          <w:rFonts w:ascii="Times New Roman" w:hAnsi="Times New Roman" w:cs="Times New Roman"/>
          <w:color w:val="000000" w:themeColor="text1"/>
          <w:sz w:val="24"/>
          <w:szCs w:val="24"/>
          <w:shd w:val="clear" w:color="auto" w:fill="FFFFFF"/>
        </w:rPr>
        <w:t>doi</w:t>
      </w:r>
      <w:proofErr w:type="spellEnd"/>
      <w:r w:rsidRPr="00F82B6B">
        <w:rPr>
          <w:rFonts w:ascii="Times New Roman" w:hAnsi="Times New Roman" w:cs="Times New Roman"/>
          <w:color w:val="000000" w:themeColor="text1"/>
          <w:sz w:val="24"/>
          <w:szCs w:val="24"/>
          <w:shd w:val="clear" w:color="auto" w:fill="FFFFFF"/>
        </w:rPr>
        <w:t>: 10.1371/journal.pone.0242258.</w:t>
      </w:r>
    </w:p>
    <w:p w14:paraId="3CCBDF60" w14:textId="33902025" w:rsidR="008877D5" w:rsidRPr="00F82B6B" w:rsidRDefault="008877D5" w:rsidP="00F82B6B">
      <w:pPr>
        <w:pStyle w:val="NoSpacing"/>
        <w:spacing w:line="360" w:lineRule="auto"/>
        <w:ind w:left="567" w:hanging="567"/>
        <w:jc w:val="both"/>
        <w:rPr>
          <w:rFonts w:ascii="Times New Roman" w:hAnsi="Times New Roman" w:cs="Times New Roman"/>
          <w:color w:val="000000" w:themeColor="text1"/>
          <w:sz w:val="24"/>
          <w:szCs w:val="24"/>
        </w:rPr>
      </w:pPr>
      <w:r w:rsidRPr="00F82B6B">
        <w:rPr>
          <w:rFonts w:ascii="Times New Roman" w:hAnsi="Times New Roman" w:cs="Times New Roman"/>
          <w:color w:val="000000" w:themeColor="text1"/>
          <w:sz w:val="24"/>
          <w:szCs w:val="24"/>
          <w:shd w:val="clear" w:color="auto" w:fill="FFFFFF"/>
        </w:rPr>
        <w:t xml:space="preserve">Gaulke CA, Schmeltzer ER, </w:t>
      </w:r>
      <w:proofErr w:type="spellStart"/>
      <w:r w:rsidRPr="00F82B6B">
        <w:rPr>
          <w:rFonts w:ascii="Times New Roman" w:hAnsi="Times New Roman" w:cs="Times New Roman"/>
          <w:color w:val="000000" w:themeColor="text1"/>
          <w:sz w:val="24"/>
          <w:szCs w:val="24"/>
          <w:shd w:val="clear" w:color="auto" w:fill="FFFFFF"/>
        </w:rPr>
        <w:t>Dasenko</w:t>
      </w:r>
      <w:proofErr w:type="spellEnd"/>
      <w:r w:rsidRPr="00F82B6B">
        <w:rPr>
          <w:rFonts w:ascii="Times New Roman" w:hAnsi="Times New Roman" w:cs="Times New Roman"/>
          <w:color w:val="000000" w:themeColor="text1"/>
          <w:sz w:val="24"/>
          <w:szCs w:val="24"/>
          <w:shd w:val="clear" w:color="auto" w:fill="FFFFFF"/>
        </w:rPr>
        <w:t xml:space="preserve"> M, Tyler BM, Vega Thurber R, Sharpton TJ</w:t>
      </w:r>
      <w:r w:rsidRPr="00F82B6B">
        <w:rPr>
          <w:rFonts w:ascii="Times New Roman" w:hAnsi="Times New Roman" w:cs="Times New Roman"/>
          <w:color w:val="000000" w:themeColor="text1"/>
          <w:sz w:val="24"/>
          <w:szCs w:val="24"/>
          <w:shd w:val="clear" w:color="auto" w:fill="FFFFFF"/>
        </w:rPr>
        <w:t xml:space="preserve"> 2021. </w:t>
      </w:r>
      <w:r w:rsidRPr="00F82B6B">
        <w:rPr>
          <w:rFonts w:ascii="Times New Roman" w:hAnsi="Times New Roman" w:cs="Times New Roman"/>
          <w:color w:val="000000" w:themeColor="text1"/>
          <w:sz w:val="24"/>
          <w:szCs w:val="24"/>
          <w:shd w:val="clear" w:color="auto" w:fill="FFFFFF"/>
        </w:rPr>
        <w:t xml:space="preserve">Evaluation of the Effects of Library Preparation Procedure and Sample Characteristics on the Accuracy of Metagenomic Profiles. </w:t>
      </w:r>
      <w:proofErr w:type="spellStart"/>
      <w:r w:rsidRPr="00F82B6B">
        <w:rPr>
          <w:rFonts w:ascii="Times New Roman" w:hAnsi="Times New Roman" w:cs="Times New Roman"/>
          <w:color w:val="000000" w:themeColor="text1"/>
          <w:sz w:val="24"/>
          <w:szCs w:val="24"/>
          <w:shd w:val="clear" w:color="auto" w:fill="FFFFFF"/>
        </w:rPr>
        <w:t>mSystems</w:t>
      </w:r>
      <w:proofErr w:type="spellEnd"/>
      <w:r w:rsidRPr="00F82B6B">
        <w:rPr>
          <w:rFonts w:ascii="Times New Roman" w:hAnsi="Times New Roman" w:cs="Times New Roman"/>
          <w:color w:val="000000" w:themeColor="text1"/>
          <w:sz w:val="24"/>
          <w:szCs w:val="24"/>
          <w:shd w:val="clear" w:color="auto" w:fill="FFFFFF"/>
        </w:rPr>
        <w:t>.</w:t>
      </w:r>
      <w:r w:rsidRPr="00F82B6B">
        <w:rPr>
          <w:rFonts w:ascii="Times New Roman" w:hAnsi="Times New Roman" w:cs="Times New Roman"/>
          <w:color w:val="000000" w:themeColor="text1"/>
          <w:sz w:val="24"/>
          <w:szCs w:val="24"/>
          <w:shd w:val="clear" w:color="auto" w:fill="FFFFFF"/>
        </w:rPr>
        <w:t xml:space="preserve"> </w:t>
      </w:r>
      <w:r w:rsidRPr="00F82B6B">
        <w:rPr>
          <w:rFonts w:ascii="Times New Roman" w:hAnsi="Times New Roman" w:cs="Times New Roman"/>
          <w:color w:val="000000" w:themeColor="text1"/>
          <w:sz w:val="24"/>
          <w:szCs w:val="24"/>
          <w:shd w:val="clear" w:color="auto" w:fill="FFFFFF"/>
        </w:rPr>
        <w:t>6(5):</w:t>
      </w:r>
      <w:r w:rsidRPr="00F82B6B">
        <w:rPr>
          <w:rFonts w:ascii="Times New Roman" w:hAnsi="Times New Roman" w:cs="Times New Roman"/>
          <w:color w:val="000000" w:themeColor="text1"/>
          <w:sz w:val="24"/>
          <w:szCs w:val="24"/>
          <w:shd w:val="clear" w:color="auto" w:fill="FFFFFF"/>
        </w:rPr>
        <w:t xml:space="preserve"> </w:t>
      </w:r>
      <w:r w:rsidRPr="00F82B6B">
        <w:rPr>
          <w:rFonts w:ascii="Times New Roman" w:hAnsi="Times New Roman" w:cs="Times New Roman"/>
          <w:color w:val="000000" w:themeColor="text1"/>
          <w:sz w:val="24"/>
          <w:szCs w:val="24"/>
          <w:shd w:val="clear" w:color="auto" w:fill="FFFFFF"/>
        </w:rPr>
        <w:t xml:space="preserve">e0044021. </w:t>
      </w:r>
      <w:proofErr w:type="spellStart"/>
      <w:r w:rsidRPr="00F82B6B">
        <w:rPr>
          <w:rFonts w:ascii="Times New Roman" w:hAnsi="Times New Roman" w:cs="Times New Roman"/>
          <w:color w:val="000000" w:themeColor="text1"/>
          <w:sz w:val="24"/>
          <w:szCs w:val="24"/>
          <w:shd w:val="clear" w:color="auto" w:fill="FFFFFF"/>
        </w:rPr>
        <w:t>doi</w:t>
      </w:r>
      <w:proofErr w:type="spellEnd"/>
      <w:r w:rsidRPr="00F82B6B">
        <w:rPr>
          <w:rFonts w:ascii="Times New Roman" w:hAnsi="Times New Roman" w:cs="Times New Roman"/>
          <w:color w:val="000000" w:themeColor="text1"/>
          <w:sz w:val="24"/>
          <w:szCs w:val="24"/>
          <w:shd w:val="clear" w:color="auto" w:fill="FFFFFF"/>
        </w:rPr>
        <w:t xml:space="preserve">: 10.1128/mSystems.00440-21. </w:t>
      </w:r>
    </w:p>
    <w:p w14:paraId="1782D85B" w14:textId="73D15B14" w:rsidR="00F434CB" w:rsidRPr="00F82B6B" w:rsidRDefault="00F434CB" w:rsidP="00F82B6B">
      <w:pPr>
        <w:pStyle w:val="NoSpacing"/>
        <w:spacing w:line="360" w:lineRule="auto"/>
        <w:ind w:left="567" w:hanging="567"/>
        <w:jc w:val="both"/>
        <w:rPr>
          <w:rFonts w:ascii="Times New Roman" w:hAnsi="Times New Roman" w:cs="Times New Roman"/>
          <w:color w:val="000000" w:themeColor="text1"/>
          <w:sz w:val="24"/>
          <w:szCs w:val="24"/>
        </w:rPr>
      </w:pPr>
      <w:r w:rsidRPr="00F82B6B">
        <w:rPr>
          <w:rFonts w:ascii="Times New Roman" w:hAnsi="Times New Roman" w:cs="Times New Roman"/>
          <w:color w:val="000000" w:themeColor="text1"/>
          <w:sz w:val="24"/>
          <w:szCs w:val="24"/>
        </w:rPr>
        <w:t>Handelsman J, Rondon MR, Brady SF, Clardy J, Goodman RM (1998) Molecular biological access to the chemistry of unknown soil microbes: a new frontier for natural products. Chem Biol</w:t>
      </w:r>
      <w:r w:rsidR="000C13C7" w:rsidRPr="00F82B6B">
        <w:rPr>
          <w:rFonts w:ascii="Times New Roman" w:hAnsi="Times New Roman" w:cs="Times New Roman"/>
          <w:color w:val="000000" w:themeColor="text1"/>
          <w:sz w:val="24"/>
          <w:szCs w:val="24"/>
        </w:rPr>
        <w:t>.</w:t>
      </w:r>
      <w:r w:rsidRPr="00F82B6B">
        <w:rPr>
          <w:rFonts w:ascii="Times New Roman" w:hAnsi="Times New Roman" w:cs="Times New Roman"/>
          <w:color w:val="000000" w:themeColor="text1"/>
          <w:sz w:val="24"/>
          <w:szCs w:val="24"/>
        </w:rPr>
        <w:t xml:space="preserve"> 5</w:t>
      </w:r>
      <w:r w:rsidR="000C13C7" w:rsidRPr="00F82B6B">
        <w:rPr>
          <w:rFonts w:ascii="Times New Roman" w:hAnsi="Times New Roman" w:cs="Times New Roman"/>
          <w:color w:val="000000" w:themeColor="text1"/>
          <w:sz w:val="24"/>
          <w:szCs w:val="24"/>
        </w:rPr>
        <w:t>:</w:t>
      </w:r>
      <w:r w:rsidRPr="00F82B6B">
        <w:rPr>
          <w:rFonts w:ascii="Times New Roman" w:hAnsi="Times New Roman" w:cs="Times New Roman"/>
          <w:color w:val="000000" w:themeColor="text1"/>
          <w:sz w:val="24"/>
          <w:szCs w:val="24"/>
        </w:rPr>
        <w:t xml:space="preserve"> R245–R249. </w:t>
      </w:r>
      <w:proofErr w:type="spellStart"/>
      <w:r w:rsidRPr="00F82B6B">
        <w:rPr>
          <w:rFonts w:ascii="Times New Roman" w:hAnsi="Times New Roman" w:cs="Times New Roman"/>
          <w:color w:val="000000" w:themeColor="text1"/>
          <w:sz w:val="24"/>
          <w:szCs w:val="24"/>
        </w:rPr>
        <w:t>doi</w:t>
      </w:r>
      <w:proofErr w:type="spellEnd"/>
      <w:r w:rsidRPr="00F82B6B">
        <w:rPr>
          <w:rFonts w:ascii="Times New Roman" w:hAnsi="Times New Roman" w:cs="Times New Roman"/>
          <w:color w:val="000000" w:themeColor="text1"/>
          <w:sz w:val="24"/>
          <w:szCs w:val="24"/>
        </w:rPr>
        <w:t xml:space="preserve">: 10.1016/s1074-5521(98)90108-9. </w:t>
      </w:r>
    </w:p>
    <w:p w14:paraId="11B2D222" w14:textId="25D16F9A" w:rsidR="00F434CB" w:rsidRPr="00F82B6B" w:rsidRDefault="00F434CB" w:rsidP="00F82B6B">
      <w:pPr>
        <w:pStyle w:val="NoSpacing"/>
        <w:spacing w:line="360" w:lineRule="auto"/>
        <w:ind w:left="709" w:hanging="709"/>
        <w:jc w:val="both"/>
        <w:rPr>
          <w:rFonts w:ascii="Times New Roman" w:hAnsi="Times New Roman" w:cs="Times New Roman"/>
          <w:color w:val="000000" w:themeColor="text1"/>
          <w:sz w:val="24"/>
          <w:szCs w:val="24"/>
          <w:shd w:val="clear" w:color="auto" w:fill="FFFFFF"/>
        </w:rPr>
      </w:pPr>
      <w:r w:rsidRPr="00F82B6B">
        <w:rPr>
          <w:rFonts w:ascii="Times New Roman" w:hAnsi="Times New Roman" w:cs="Times New Roman"/>
          <w:color w:val="000000" w:themeColor="text1"/>
          <w:sz w:val="24"/>
          <w:szCs w:val="24"/>
          <w:shd w:val="clear" w:color="auto" w:fill="FFFFFF"/>
        </w:rPr>
        <w:t>Hong CE, Kim JU, Lee JW, Bang KH, Jo IH</w:t>
      </w:r>
      <w:r w:rsidR="000C13C7" w:rsidRPr="00F82B6B">
        <w:rPr>
          <w:rFonts w:ascii="Times New Roman" w:hAnsi="Times New Roman" w:cs="Times New Roman"/>
          <w:color w:val="000000" w:themeColor="text1"/>
          <w:sz w:val="24"/>
          <w:szCs w:val="24"/>
          <w:shd w:val="clear" w:color="auto" w:fill="FFFFFF"/>
        </w:rPr>
        <w:t xml:space="preserve"> (2019)</w:t>
      </w:r>
      <w:r w:rsidRPr="00F82B6B">
        <w:rPr>
          <w:rFonts w:ascii="Times New Roman" w:hAnsi="Times New Roman" w:cs="Times New Roman"/>
          <w:color w:val="000000" w:themeColor="text1"/>
          <w:sz w:val="24"/>
          <w:szCs w:val="24"/>
          <w:shd w:val="clear" w:color="auto" w:fill="FFFFFF"/>
        </w:rPr>
        <w:t xml:space="preserve"> Metagenomic analysis of bacterial endophyte community structure and functions in </w:t>
      </w:r>
      <w:r w:rsidRPr="00F82B6B">
        <w:rPr>
          <w:rFonts w:ascii="Times New Roman" w:hAnsi="Times New Roman" w:cs="Times New Roman"/>
          <w:i/>
          <w:iCs/>
          <w:color w:val="000000" w:themeColor="text1"/>
          <w:sz w:val="24"/>
          <w:szCs w:val="24"/>
          <w:shd w:val="clear" w:color="auto" w:fill="FFFFFF"/>
        </w:rPr>
        <w:t>Panax ginseng</w:t>
      </w:r>
      <w:r w:rsidRPr="00F82B6B">
        <w:rPr>
          <w:rFonts w:ascii="Times New Roman" w:hAnsi="Times New Roman" w:cs="Times New Roman"/>
          <w:color w:val="000000" w:themeColor="text1"/>
          <w:sz w:val="24"/>
          <w:szCs w:val="24"/>
          <w:shd w:val="clear" w:color="auto" w:fill="FFFFFF"/>
        </w:rPr>
        <w:t> at different ages. 3 Biotech.</w:t>
      </w:r>
      <w:r w:rsidR="000C13C7" w:rsidRPr="00F82B6B">
        <w:rPr>
          <w:rFonts w:ascii="Times New Roman" w:hAnsi="Times New Roman" w:cs="Times New Roman"/>
          <w:color w:val="000000" w:themeColor="text1"/>
          <w:sz w:val="24"/>
          <w:szCs w:val="24"/>
          <w:shd w:val="clear" w:color="auto" w:fill="FFFFFF"/>
        </w:rPr>
        <w:t xml:space="preserve"> </w:t>
      </w:r>
      <w:r w:rsidRPr="00F82B6B">
        <w:rPr>
          <w:rFonts w:ascii="Times New Roman" w:hAnsi="Times New Roman" w:cs="Times New Roman"/>
          <w:color w:val="000000" w:themeColor="text1"/>
          <w:sz w:val="24"/>
          <w:szCs w:val="24"/>
          <w:shd w:val="clear" w:color="auto" w:fill="FFFFFF"/>
        </w:rPr>
        <w:t xml:space="preserve">9(8):300. </w:t>
      </w:r>
      <w:proofErr w:type="spellStart"/>
      <w:r w:rsidRPr="00F82B6B">
        <w:rPr>
          <w:rFonts w:ascii="Times New Roman" w:hAnsi="Times New Roman" w:cs="Times New Roman"/>
          <w:color w:val="000000" w:themeColor="text1"/>
          <w:sz w:val="24"/>
          <w:szCs w:val="24"/>
          <w:shd w:val="clear" w:color="auto" w:fill="FFFFFF"/>
        </w:rPr>
        <w:t>doi</w:t>
      </w:r>
      <w:proofErr w:type="spellEnd"/>
      <w:r w:rsidRPr="00F82B6B">
        <w:rPr>
          <w:rFonts w:ascii="Times New Roman" w:hAnsi="Times New Roman" w:cs="Times New Roman"/>
          <w:color w:val="000000" w:themeColor="text1"/>
          <w:sz w:val="24"/>
          <w:szCs w:val="24"/>
          <w:shd w:val="clear" w:color="auto" w:fill="FFFFFF"/>
        </w:rPr>
        <w:t xml:space="preserve">: 10.1007/s13205-019-1838-x. </w:t>
      </w:r>
    </w:p>
    <w:p w14:paraId="301EB632" w14:textId="7BC08C20" w:rsidR="00F434CB" w:rsidRPr="00F82B6B" w:rsidRDefault="00F434CB" w:rsidP="00F82B6B">
      <w:pPr>
        <w:pStyle w:val="NoSpacing"/>
        <w:spacing w:line="360" w:lineRule="auto"/>
        <w:ind w:left="709" w:hanging="709"/>
        <w:jc w:val="both"/>
        <w:rPr>
          <w:rFonts w:ascii="Times New Roman" w:hAnsi="Times New Roman" w:cs="Times New Roman"/>
          <w:color w:val="000000" w:themeColor="text1"/>
          <w:sz w:val="24"/>
          <w:szCs w:val="24"/>
          <w:shd w:val="clear" w:color="auto" w:fill="FFFFFF"/>
        </w:rPr>
      </w:pPr>
      <w:proofErr w:type="spellStart"/>
      <w:r w:rsidRPr="00F82B6B">
        <w:rPr>
          <w:rStyle w:val="author"/>
          <w:rFonts w:ascii="Times New Roman" w:hAnsi="Times New Roman" w:cs="Times New Roman"/>
          <w:color w:val="000000" w:themeColor="text1"/>
          <w:sz w:val="24"/>
          <w:szCs w:val="24"/>
          <w:shd w:val="clear" w:color="auto" w:fill="FFFFFF"/>
        </w:rPr>
        <w:t>Kamnev</w:t>
      </w:r>
      <w:proofErr w:type="spellEnd"/>
      <w:r w:rsidR="000C13C7" w:rsidRPr="00F82B6B">
        <w:rPr>
          <w:rStyle w:val="author"/>
          <w:rFonts w:ascii="Times New Roman" w:hAnsi="Times New Roman" w:cs="Times New Roman"/>
          <w:color w:val="000000" w:themeColor="text1"/>
          <w:sz w:val="24"/>
          <w:szCs w:val="24"/>
          <w:shd w:val="clear" w:color="auto" w:fill="FFFFFF"/>
        </w:rPr>
        <w:t xml:space="preserve"> </w:t>
      </w:r>
      <w:r w:rsidRPr="00F82B6B">
        <w:rPr>
          <w:rStyle w:val="author"/>
          <w:rFonts w:ascii="Times New Roman" w:hAnsi="Times New Roman" w:cs="Times New Roman"/>
          <w:color w:val="000000" w:themeColor="text1"/>
          <w:sz w:val="24"/>
          <w:szCs w:val="24"/>
          <w:shd w:val="clear" w:color="auto" w:fill="FFFFFF"/>
        </w:rPr>
        <w:t>AA</w:t>
      </w:r>
      <w:r w:rsidRPr="00F82B6B">
        <w:rPr>
          <w:rFonts w:ascii="Times New Roman" w:hAnsi="Times New Roman" w:cs="Times New Roman"/>
          <w:color w:val="000000" w:themeColor="text1"/>
          <w:sz w:val="24"/>
          <w:szCs w:val="24"/>
          <w:shd w:val="clear" w:color="auto" w:fill="FFFFFF"/>
        </w:rPr>
        <w:t>, </w:t>
      </w:r>
      <w:proofErr w:type="spellStart"/>
      <w:r w:rsidRPr="00F82B6B">
        <w:rPr>
          <w:rStyle w:val="author"/>
          <w:rFonts w:ascii="Times New Roman" w:hAnsi="Times New Roman" w:cs="Times New Roman"/>
          <w:color w:val="000000" w:themeColor="text1"/>
          <w:sz w:val="24"/>
          <w:szCs w:val="24"/>
          <w:shd w:val="clear" w:color="auto" w:fill="FFFFFF"/>
        </w:rPr>
        <w:t>Tugarova</w:t>
      </w:r>
      <w:proofErr w:type="spellEnd"/>
      <w:r w:rsidRPr="00F82B6B">
        <w:rPr>
          <w:rStyle w:val="author"/>
          <w:rFonts w:ascii="Times New Roman" w:hAnsi="Times New Roman" w:cs="Times New Roman"/>
          <w:color w:val="000000" w:themeColor="text1"/>
          <w:sz w:val="24"/>
          <w:szCs w:val="24"/>
          <w:shd w:val="clear" w:color="auto" w:fill="FFFFFF"/>
        </w:rPr>
        <w:t xml:space="preserve"> AV</w:t>
      </w:r>
      <w:r w:rsidRPr="00F82B6B">
        <w:rPr>
          <w:rFonts w:ascii="Times New Roman" w:hAnsi="Times New Roman" w:cs="Times New Roman"/>
          <w:color w:val="000000" w:themeColor="text1"/>
          <w:sz w:val="24"/>
          <w:szCs w:val="24"/>
          <w:shd w:val="clear" w:color="auto" w:fill="FFFFFF"/>
        </w:rPr>
        <w:t>, </w:t>
      </w:r>
      <w:r w:rsidRPr="00F82B6B">
        <w:rPr>
          <w:rStyle w:val="author"/>
          <w:rFonts w:ascii="Times New Roman" w:hAnsi="Times New Roman" w:cs="Times New Roman"/>
          <w:color w:val="000000" w:themeColor="text1"/>
          <w:sz w:val="24"/>
          <w:szCs w:val="24"/>
          <w:shd w:val="clear" w:color="auto" w:fill="FFFFFF"/>
        </w:rPr>
        <w:t>Antonyuk</w:t>
      </w:r>
      <w:r w:rsidR="000C13C7" w:rsidRPr="00F82B6B">
        <w:rPr>
          <w:rStyle w:val="author"/>
          <w:rFonts w:ascii="Times New Roman" w:hAnsi="Times New Roman" w:cs="Times New Roman"/>
          <w:color w:val="000000" w:themeColor="text1"/>
          <w:sz w:val="24"/>
          <w:szCs w:val="24"/>
          <w:shd w:val="clear" w:color="auto" w:fill="FFFFFF"/>
        </w:rPr>
        <w:t xml:space="preserve"> </w:t>
      </w:r>
      <w:r w:rsidRPr="00F82B6B">
        <w:rPr>
          <w:rStyle w:val="author"/>
          <w:rFonts w:ascii="Times New Roman" w:hAnsi="Times New Roman" w:cs="Times New Roman"/>
          <w:color w:val="000000" w:themeColor="text1"/>
          <w:sz w:val="24"/>
          <w:szCs w:val="24"/>
          <w:shd w:val="clear" w:color="auto" w:fill="FFFFFF"/>
        </w:rPr>
        <w:t>LP</w:t>
      </w:r>
      <w:r w:rsidRPr="00F82B6B">
        <w:rPr>
          <w:rFonts w:ascii="Times New Roman" w:hAnsi="Times New Roman" w:cs="Times New Roman"/>
          <w:color w:val="000000" w:themeColor="text1"/>
          <w:sz w:val="24"/>
          <w:szCs w:val="24"/>
          <w:shd w:val="clear" w:color="auto" w:fill="FFFFFF"/>
        </w:rPr>
        <w:t>, </w:t>
      </w:r>
      <w:proofErr w:type="spellStart"/>
      <w:r w:rsidRPr="00F82B6B">
        <w:rPr>
          <w:rStyle w:val="author"/>
          <w:rFonts w:ascii="Times New Roman" w:hAnsi="Times New Roman" w:cs="Times New Roman"/>
          <w:color w:val="000000" w:themeColor="text1"/>
          <w:sz w:val="24"/>
          <w:szCs w:val="24"/>
          <w:shd w:val="clear" w:color="auto" w:fill="FFFFFF"/>
        </w:rPr>
        <w:t>Tarantilis</w:t>
      </w:r>
      <w:proofErr w:type="spellEnd"/>
      <w:r w:rsidRPr="00F82B6B">
        <w:rPr>
          <w:rStyle w:val="author"/>
          <w:rFonts w:ascii="Times New Roman" w:hAnsi="Times New Roman" w:cs="Times New Roman"/>
          <w:color w:val="000000" w:themeColor="text1"/>
          <w:sz w:val="24"/>
          <w:szCs w:val="24"/>
          <w:shd w:val="clear" w:color="auto" w:fill="FFFFFF"/>
        </w:rPr>
        <w:t xml:space="preserve"> PA</w:t>
      </w:r>
      <w:r w:rsidRPr="00F82B6B">
        <w:rPr>
          <w:rFonts w:ascii="Times New Roman" w:hAnsi="Times New Roman" w:cs="Times New Roman"/>
          <w:color w:val="000000" w:themeColor="text1"/>
          <w:sz w:val="24"/>
          <w:szCs w:val="24"/>
          <w:shd w:val="clear" w:color="auto" w:fill="FFFFFF"/>
        </w:rPr>
        <w:t>, </w:t>
      </w:r>
      <w:proofErr w:type="spellStart"/>
      <w:r w:rsidRPr="00F82B6B">
        <w:rPr>
          <w:rStyle w:val="author"/>
          <w:rFonts w:ascii="Times New Roman" w:hAnsi="Times New Roman" w:cs="Times New Roman"/>
          <w:color w:val="000000" w:themeColor="text1"/>
          <w:sz w:val="24"/>
          <w:szCs w:val="24"/>
          <w:shd w:val="clear" w:color="auto" w:fill="FFFFFF"/>
        </w:rPr>
        <w:t>Polissiou</w:t>
      </w:r>
      <w:proofErr w:type="spellEnd"/>
      <w:r w:rsidRPr="00F82B6B">
        <w:rPr>
          <w:rStyle w:val="author"/>
          <w:rFonts w:ascii="Times New Roman" w:hAnsi="Times New Roman" w:cs="Times New Roman"/>
          <w:color w:val="000000" w:themeColor="text1"/>
          <w:sz w:val="24"/>
          <w:szCs w:val="24"/>
          <w:shd w:val="clear" w:color="auto" w:fill="FFFFFF"/>
        </w:rPr>
        <w:t xml:space="preserve"> MG</w:t>
      </w:r>
      <w:r w:rsidRPr="00F82B6B">
        <w:rPr>
          <w:rFonts w:ascii="Times New Roman" w:hAnsi="Times New Roman" w:cs="Times New Roman"/>
          <w:color w:val="000000" w:themeColor="text1"/>
          <w:sz w:val="24"/>
          <w:szCs w:val="24"/>
          <w:shd w:val="clear" w:color="auto" w:fill="FFFFFF"/>
        </w:rPr>
        <w:t>, </w:t>
      </w:r>
      <w:r w:rsidRPr="00F82B6B">
        <w:rPr>
          <w:rStyle w:val="author"/>
          <w:rFonts w:ascii="Times New Roman" w:hAnsi="Times New Roman" w:cs="Times New Roman"/>
          <w:color w:val="000000" w:themeColor="text1"/>
          <w:sz w:val="24"/>
          <w:szCs w:val="24"/>
          <w:shd w:val="clear" w:color="auto" w:fill="FFFFFF"/>
        </w:rPr>
        <w:t>Gardiner PHE</w:t>
      </w:r>
      <w:r w:rsidRPr="00F82B6B">
        <w:rPr>
          <w:rFonts w:ascii="Times New Roman" w:hAnsi="Times New Roman" w:cs="Times New Roman"/>
          <w:color w:val="000000" w:themeColor="text1"/>
          <w:sz w:val="24"/>
          <w:szCs w:val="24"/>
          <w:shd w:val="clear" w:color="auto" w:fill="FFFFFF"/>
        </w:rPr>
        <w:t> (</w:t>
      </w:r>
      <w:r w:rsidRPr="00F82B6B">
        <w:rPr>
          <w:rStyle w:val="pubyear"/>
          <w:rFonts w:ascii="Times New Roman" w:hAnsi="Times New Roman" w:cs="Times New Roman"/>
          <w:color w:val="000000" w:themeColor="text1"/>
          <w:sz w:val="24"/>
          <w:szCs w:val="24"/>
          <w:shd w:val="clear" w:color="auto" w:fill="FFFFFF"/>
        </w:rPr>
        <w:t>2005</w:t>
      </w:r>
      <w:r w:rsidRPr="00F82B6B">
        <w:rPr>
          <w:rFonts w:ascii="Times New Roman" w:hAnsi="Times New Roman" w:cs="Times New Roman"/>
          <w:color w:val="000000" w:themeColor="text1"/>
          <w:sz w:val="24"/>
          <w:szCs w:val="24"/>
          <w:shd w:val="clear" w:color="auto" w:fill="FFFFFF"/>
        </w:rPr>
        <w:t>) </w:t>
      </w:r>
      <w:r w:rsidRPr="00F82B6B">
        <w:rPr>
          <w:rStyle w:val="articletitle"/>
          <w:rFonts w:ascii="Times New Roman" w:hAnsi="Times New Roman" w:cs="Times New Roman"/>
          <w:color w:val="000000" w:themeColor="text1"/>
          <w:sz w:val="24"/>
          <w:szCs w:val="24"/>
          <w:shd w:val="clear" w:color="auto" w:fill="FFFFFF"/>
        </w:rPr>
        <w:t>Effects of heavy metals on plant-associated rhizobacteria: comparison of endophytic and non-endophytic strains of </w:t>
      </w:r>
      <w:proofErr w:type="spellStart"/>
      <w:r w:rsidRPr="00F82B6B">
        <w:rPr>
          <w:rStyle w:val="articletitle"/>
          <w:rFonts w:ascii="Times New Roman" w:hAnsi="Times New Roman" w:cs="Times New Roman"/>
          <w:i/>
          <w:iCs/>
          <w:color w:val="000000" w:themeColor="text1"/>
          <w:sz w:val="24"/>
          <w:szCs w:val="24"/>
          <w:shd w:val="clear" w:color="auto" w:fill="FFFFFF"/>
        </w:rPr>
        <w:t>Azospirillum</w:t>
      </w:r>
      <w:proofErr w:type="spellEnd"/>
      <w:r w:rsidRPr="00F82B6B">
        <w:rPr>
          <w:rStyle w:val="articletitle"/>
          <w:rFonts w:ascii="Times New Roman" w:hAnsi="Times New Roman" w:cs="Times New Roman"/>
          <w:i/>
          <w:iCs/>
          <w:color w:val="000000" w:themeColor="text1"/>
          <w:sz w:val="24"/>
          <w:szCs w:val="24"/>
          <w:shd w:val="clear" w:color="auto" w:fill="FFFFFF"/>
        </w:rPr>
        <w:t xml:space="preserve"> </w:t>
      </w:r>
      <w:proofErr w:type="spellStart"/>
      <w:r w:rsidRPr="00F82B6B">
        <w:rPr>
          <w:rStyle w:val="articletitle"/>
          <w:rFonts w:ascii="Times New Roman" w:hAnsi="Times New Roman" w:cs="Times New Roman"/>
          <w:i/>
          <w:iCs/>
          <w:color w:val="000000" w:themeColor="text1"/>
          <w:sz w:val="24"/>
          <w:szCs w:val="24"/>
          <w:shd w:val="clear" w:color="auto" w:fill="FFFFFF"/>
        </w:rPr>
        <w:t>brasilense</w:t>
      </w:r>
      <w:proofErr w:type="spellEnd"/>
      <w:r w:rsidRPr="00F82B6B">
        <w:rPr>
          <w:rFonts w:ascii="Times New Roman" w:hAnsi="Times New Roman" w:cs="Times New Roman"/>
          <w:color w:val="000000" w:themeColor="text1"/>
          <w:sz w:val="24"/>
          <w:szCs w:val="24"/>
          <w:shd w:val="clear" w:color="auto" w:fill="FFFFFF"/>
        </w:rPr>
        <w:t>. J Trace Elem Med Biol</w:t>
      </w:r>
      <w:r w:rsidR="000C13C7" w:rsidRPr="00F82B6B">
        <w:rPr>
          <w:rFonts w:ascii="Times New Roman" w:hAnsi="Times New Roman" w:cs="Times New Roman"/>
          <w:color w:val="000000" w:themeColor="text1"/>
          <w:sz w:val="24"/>
          <w:szCs w:val="24"/>
          <w:shd w:val="clear" w:color="auto" w:fill="FFFFFF"/>
        </w:rPr>
        <w:t>.</w:t>
      </w:r>
      <w:r w:rsidRPr="00F82B6B">
        <w:rPr>
          <w:rStyle w:val="vol"/>
          <w:rFonts w:ascii="Times New Roman" w:hAnsi="Times New Roman" w:cs="Times New Roman"/>
          <w:color w:val="000000" w:themeColor="text1"/>
          <w:sz w:val="24"/>
          <w:szCs w:val="24"/>
          <w:shd w:val="clear" w:color="auto" w:fill="FFFFFF"/>
        </w:rPr>
        <w:t>19</w:t>
      </w:r>
      <w:r w:rsidRPr="00F82B6B">
        <w:rPr>
          <w:rFonts w:ascii="Times New Roman" w:hAnsi="Times New Roman" w:cs="Times New Roman"/>
          <w:color w:val="000000" w:themeColor="text1"/>
          <w:sz w:val="24"/>
          <w:szCs w:val="24"/>
          <w:shd w:val="clear" w:color="auto" w:fill="FFFFFF"/>
        </w:rPr>
        <w:t>: </w:t>
      </w:r>
      <w:r w:rsidRPr="00F82B6B">
        <w:rPr>
          <w:rStyle w:val="pagefirst"/>
          <w:rFonts w:ascii="Times New Roman" w:hAnsi="Times New Roman" w:cs="Times New Roman"/>
          <w:color w:val="000000" w:themeColor="text1"/>
          <w:sz w:val="24"/>
          <w:szCs w:val="24"/>
          <w:shd w:val="clear" w:color="auto" w:fill="FFFFFF"/>
        </w:rPr>
        <w:t>91</w:t>
      </w:r>
      <w:r w:rsidRPr="00F82B6B">
        <w:rPr>
          <w:rFonts w:ascii="Times New Roman" w:hAnsi="Times New Roman" w:cs="Times New Roman"/>
          <w:color w:val="000000" w:themeColor="text1"/>
          <w:sz w:val="24"/>
          <w:szCs w:val="24"/>
          <w:shd w:val="clear" w:color="auto" w:fill="FFFFFF"/>
        </w:rPr>
        <w:t>–</w:t>
      </w:r>
      <w:r w:rsidRPr="00F82B6B">
        <w:rPr>
          <w:rStyle w:val="pagelast"/>
          <w:rFonts w:ascii="Times New Roman" w:hAnsi="Times New Roman" w:cs="Times New Roman"/>
          <w:color w:val="000000" w:themeColor="text1"/>
          <w:sz w:val="24"/>
          <w:szCs w:val="24"/>
          <w:shd w:val="clear" w:color="auto" w:fill="FFFFFF"/>
        </w:rPr>
        <w:t>95</w:t>
      </w:r>
      <w:r w:rsidRPr="00F82B6B">
        <w:rPr>
          <w:rFonts w:ascii="Times New Roman" w:hAnsi="Times New Roman" w:cs="Times New Roman"/>
          <w:color w:val="000000" w:themeColor="text1"/>
          <w:sz w:val="24"/>
          <w:szCs w:val="24"/>
          <w:shd w:val="clear" w:color="auto" w:fill="FFFFFF"/>
        </w:rPr>
        <w:t>.</w:t>
      </w:r>
    </w:p>
    <w:p w14:paraId="25405603" w14:textId="72E47265" w:rsidR="00F434CB" w:rsidRPr="00F82B6B" w:rsidRDefault="00F434CB" w:rsidP="00F82B6B">
      <w:pPr>
        <w:pStyle w:val="NoSpacing"/>
        <w:spacing w:line="360" w:lineRule="auto"/>
        <w:ind w:left="709" w:hanging="709"/>
        <w:jc w:val="both"/>
        <w:rPr>
          <w:rFonts w:ascii="Times New Roman" w:hAnsi="Times New Roman" w:cs="Times New Roman"/>
          <w:color w:val="000000" w:themeColor="text1"/>
          <w:sz w:val="24"/>
          <w:szCs w:val="24"/>
        </w:rPr>
      </w:pPr>
      <w:proofErr w:type="spellStart"/>
      <w:r w:rsidRPr="00F82B6B">
        <w:rPr>
          <w:rFonts w:ascii="Times New Roman" w:hAnsi="Times New Roman" w:cs="Times New Roman"/>
          <w:color w:val="000000" w:themeColor="text1"/>
          <w:sz w:val="24"/>
          <w:szCs w:val="24"/>
          <w:shd w:val="clear" w:color="auto" w:fill="FFFFFF"/>
        </w:rPr>
        <w:t>Kanehisa</w:t>
      </w:r>
      <w:proofErr w:type="spellEnd"/>
      <w:r w:rsidRPr="00F82B6B">
        <w:rPr>
          <w:rFonts w:ascii="Times New Roman" w:hAnsi="Times New Roman" w:cs="Times New Roman"/>
          <w:color w:val="000000" w:themeColor="text1"/>
          <w:sz w:val="24"/>
          <w:szCs w:val="24"/>
          <w:shd w:val="clear" w:color="auto" w:fill="FFFFFF"/>
        </w:rPr>
        <w:t xml:space="preserve"> M, Goto S</w:t>
      </w:r>
      <w:r w:rsidR="000C13C7" w:rsidRPr="00F82B6B">
        <w:rPr>
          <w:rFonts w:ascii="Times New Roman" w:hAnsi="Times New Roman" w:cs="Times New Roman"/>
          <w:color w:val="000000" w:themeColor="text1"/>
          <w:sz w:val="24"/>
          <w:szCs w:val="24"/>
          <w:shd w:val="clear" w:color="auto" w:fill="FFFFFF"/>
        </w:rPr>
        <w:t xml:space="preserve"> (2008)</w:t>
      </w:r>
      <w:r w:rsidRPr="00F82B6B">
        <w:rPr>
          <w:rFonts w:ascii="Times New Roman" w:hAnsi="Times New Roman" w:cs="Times New Roman"/>
          <w:color w:val="000000" w:themeColor="text1"/>
          <w:sz w:val="24"/>
          <w:szCs w:val="24"/>
          <w:shd w:val="clear" w:color="auto" w:fill="FFFFFF"/>
        </w:rPr>
        <w:t xml:space="preserve"> KEGG: Kyoto </w:t>
      </w:r>
      <w:proofErr w:type="spellStart"/>
      <w:r w:rsidRPr="00F82B6B">
        <w:rPr>
          <w:rFonts w:ascii="Times New Roman" w:hAnsi="Times New Roman" w:cs="Times New Roman"/>
          <w:color w:val="000000" w:themeColor="text1"/>
          <w:sz w:val="24"/>
          <w:szCs w:val="24"/>
          <w:shd w:val="clear" w:color="auto" w:fill="FFFFFF"/>
        </w:rPr>
        <w:t>encyclopedia</w:t>
      </w:r>
      <w:proofErr w:type="spellEnd"/>
      <w:r w:rsidRPr="00F82B6B">
        <w:rPr>
          <w:rFonts w:ascii="Times New Roman" w:hAnsi="Times New Roman" w:cs="Times New Roman"/>
          <w:color w:val="000000" w:themeColor="text1"/>
          <w:sz w:val="24"/>
          <w:szCs w:val="24"/>
          <w:shd w:val="clear" w:color="auto" w:fill="FFFFFF"/>
        </w:rPr>
        <w:t xml:space="preserve"> of genes and genomes. </w:t>
      </w:r>
      <w:r w:rsidRPr="00F82B6B">
        <w:rPr>
          <w:rStyle w:val="ref-journal"/>
          <w:rFonts w:ascii="Times New Roman" w:hAnsi="Times New Roman" w:cs="Times New Roman"/>
          <w:color w:val="000000" w:themeColor="text1"/>
          <w:sz w:val="24"/>
          <w:szCs w:val="24"/>
          <w:shd w:val="clear" w:color="auto" w:fill="FFFFFF"/>
        </w:rPr>
        <w:t>Nucleic Acids Res</w:t>
      </w:r>
      <w:r w:rsidRPr="00F82B6B">
        <w:rPr>
          <w:rStyle w:val="ref-journal"/>
          <w:rFonts w:ascii="Times New Roman" w:hAnsi="Times New Roman" w:cs="Times New Roman"/>
          <w:i/>
          <w:iCs/>
          <w:color w:val="000000" w:themeColor="text1"/>
          <w:sz w:val="24"/>
          <w:szCs w:val="24"/>
          <w:shd w:val="clear" w:color="auto" w:fill="FFFFFF"/>
        </w:rPr>
        <w:t>.</w:t>
      </w:r>
      <w:r w:rsidRPr="00F82B6B">
        <w:rPr>
          <w:rFonts w:ascii="Times New Roman" w:hAnsi="Times New Roman" w:cs="Times New Roman"/>
          <w:color w:val="000000" w:themeColor="text1"/>
          <w:sz w:val="24"/>
          <w:szCs w:val="24"/>
          <w:shd w:val="clear" w:color="auto" w:fill="FFFFFF"/>
        </w:rPr>
        <w:t xml:space="preserve"> </w:t>
      </w:r>
      <w:r w:rsidRPr="00F82B6B">
        <w:rPr>
          <w:rStyle w:val="ref-vol"/>
          <w:rFonts w:ascii="Times New Roman" w:hAnsi="Times New Roman" w:cs="Times New Roman"/>
          <w:color w:val="000000" w:themeColor="text1"/>
          <w:sz w:val="24"/>
          <w:szCs w:val="24"/>
          <w:shd w:val="clear" w:color="auto" w:fill="FFFFFF"/>
        </w:rPr>
        <w:t>28</w:t>
      </w:r>
      <w:r w:rsidRPr="00F82B6B">
        <w:rPr>
          <w:rFonts w:ascii="Times New Roman" w:hAnsi="Times New Roman" w:cs="Times New Roman"/>
          <w:color w:val="000000" w:themeColor="text1"/>
          <w:sz w:val="24"/>
          <w:szCs w:val="24"/>
          <w:shd w:val="clear" w:color="auto" w:fill="FFFFFF"/>
        </w:rPr>
        <w:t xml:space="preserve">:27–30. </w:t>
      </w:r>
      <w:proofErr w:type="spellStart"/>
      <w:r w:rsidRPr="00F82B6B">
        <w:rPr>
          <w:rFonts w:ascii="Times New Roman" w:hAnsi="Times New Roman" w:cs="Times New Roman"/>
          <w:color w:val="000000" w:themeColor="text1"/>
          <w:sz w:val="24"/>
          <w:szCs w:val="24"/>
          <w:shd w:val="clear" w:color="auto" w:fill="FFFFFF"/>
        </w:rPr>
        <w:t>doi</w:t>
      </w:r>
      <w:proofErr w:type="spellEnd"/>
      <w:r w:rsidRPr="00F82B6B">
        <w:rPr>
          <w:rFonts w:ascii="Times New Roman" w:hAnsi="Times New Roman" w:cs="Times New Roman"/>
          <w:color w:val="000000" w:themeColor="text1"/>
          <w:sz w:val="24"/>
          <w:szCs w:val="24"/>
          <w:shd w:val="clear" w:color="auto" w:fill="FFFFFF"/>
        </w:rPr>
        <w:t>: 10.1093/</w:t>
      </w:r>
      <w:proofErr w:type="spellStart"/>
      <w:r w:rsidRPr="00F82B6B">
        <w:rPr>
          <w:rFonts w:ascii="Times New Roman" w:hAnsi="Times New Roman" w:cs="Times New Roman"/>
          <w:color w:val="000000" w:themeColor="text1"/>
          <w:sz w:val="24"/>
          <w:szCs w:val="24"/>
          <w:shd w:val="clear" w:color="auto" w:fill="FFFFFF"/>
        </w:rPr>
        <w:t>nar</w:t>
      </w:r>
      <w:proofErr w:type="spellEnd"/>
      <w:r w:rsidRPr="00F82B6B">
        <w:rPr>
          <w:rFonts w:ascii="Times New Roman" w:hAnsi="Times New Roman" w:cs="Times New Roman"/>
          <w:color w:val="000000" w:themeColor="text1"/>
          <w:sz w:val="24"/>
          <w:szCs w:val="24"/>
          <w:shd w:val="clear" w:color="auto" w:fill="FFFFFF"/>
        </w:rPr>
        <w:t xml:space="preserve">/28.1.27 </w:t>
      </w:r>
    </w:p>
    <w:p w14:paraId="30306D42" w14:textId="3B78A5A5" w:rsidR="00F434CB" w:rsidRPr="00F82B6B" w:rsidRDefault="00F434CB" w:rsidP="00F82B6B">
      <w:pPr>
        <w:pStyle w:val="NoSpacing"/>
        <w:spacing w:line="360" w:lineRule="auto"/>
        <w:ind w:left="709" w:hanging="709"/>
        <w:jc w:val="both"/>
        <w:rPr>
          <w:rFonts w:ascii="Times New Roman" w:hAnsi="Times New Roman" w:cs="Times New Roman"/>
          <w:color w:val="000000" w:themeColor="text1"/>
          <w:sz w:val="24"/>
          <w:szCs w:val="24"/>
        </w:rPr>
      </w:pPr>
      <w:proofErr w:type="spellStart"/>
      <w:r w:rsidRPr="00F82B6B">
        <w:rPr>
          <w:rFonts w:ascii="Times New Roman" w:hAnsi="Times New Roman" w:cs="Times New Roman"/>
          <w:color w:val="000000" w:themeColor="text1"/>
          <w:sz w:val="24"/>
          <w:szCs w:val="24"/>
          <w:shd w:val="clear" w:color="auto" w:fill="FFFFFF"/>
        </w:rPr>
        <w:t>Kanehisa</w:t>
      </w:r>
      <w:proofErr w:type="spellEnd"/>
      <w:r w:rsidRPr="00F82B6B">
        <w:rPr>
          <w:rFonts w:ascii="Times New Roman" w:hAnsi="Times New Roman" w:cs="Times New Roman"/>
          <w:color w:val="000000" w:themeColor="text1"/>
          <w:sz w:val="24"/>
          <w:szCs w:val="24"/>
          <w:shd w:val="clear" w:color="auto" w:fill="FFFFFF"/>
        </w:rPr>
        <w:t xml:space="preserve"> M, Sato Y, Kawashima M, </w:t>
      </w:r>
      <w:proofErr w:type="spellStart"/>
      <w:r w:rsidRPr="00F82B6B">
        <w:rPr>
          <w:rFonts w:ascii="Times New Roman" w:hAnsi="Times New Roman" w:cs="Times New Roman"/>
          <w:color w:val="000000" w:themeColor="text1"/>
          <w:sz w:val="24"/>
          <w:szCs w:val="24"/>
          <w:shd w:val="clear" w:color="auto" w:fill="FFFFFF"/>
        </w:rPr>
        <w:t>Furumichi</w:t>
      </w:r>
      <w:proofErr w:type="spellEnd"/>
      <w:r w:rsidRPr="00F82B6B">
        <w:rPr>
          <w:rFonts w:ascii="Times New Roman" w:hAnsi="Times New Roman" w:cs="Times New Roman"/>
          <w:color w:val="000000" w:themeColor="text1"/>
          <w:sz w:val="24"/>
          <w:szCs w:val="24"/>
          <w:shd w:val="clear" w:color="auto" w:fill="FFFFFF"/>
        </w:rPr>
        <w:t xml:space="preserve"> M, Tanabe M</w:t>
      </w:r>
      <w:r w:rsidR="000C13C7" w:rsidRPr="00F82B6B">
        <w:rPr>
          <w:rFonts w:ascii="Times New Roman" w:hAnsi="Times New Roman" w:cs="Times New Roman"/>
          <w:color w:val="000000" w:themeColor="text1"/>
          <w:sz w:val="24"/>
          <w:szCs w:val="24"/>
          <w:shd w:val="clear" w:color="auto" w:fill="FFFFFF"/>
        </w:rPr>
        <w:t xml:space="preserve"> (2016)</w:t>
      </w:r>
      <w:r w:rsidRPr="00F82B6B">
        <w:rPr>
          <w:rFonts w:ascii="Times New Roman" w:hAnsi="Times New Roman" w:cs="Times New Roman"/>
          <w:color w:val="000000" w:themeColor="text1"/>
          <w:sz w:val="24"/>
          <w:szCs w:val="24"/>
          <w:shd w:val="clear" w:color="auto" w:fill="FFFFFF"/>
        </w:rPr>
        <w:t xml:space="preserve"> KEGG as a reference resource for gene and protein annotation. </w:t>
      </w:r>
      <w:r w:rsidRPr="00F82B6B">
        <w:rPr>
          <w:rStyle w:val="ref-journal"/>
          <w:rFonts w:ascii="Times New Roman" w:hAnsi="Times New Roman" w:cs="Times New Roman"/>
          <w:color w:val="000000" w:themeColor="text1"/>
          <w:sz w:val="24"/>
          <w:szCs w:val="24"/>
          <w:shd w:val="clear" w:color="auto" w:fill="FFFFFF"/>
        </w:rPr>
        <w:t>Nucleic Acids Res</w:t>
      </w:r>
      <w:r w:rsidRPr="00F82B6B">
        <w:rPr>
          <w:rStyle w:val="ref-journal"/>
          <w:rFonts w:ascii="Times New Roman" w:hAnsi="Times New Roman" w:cs="Times New Roman"/>
          <w:i/>
          <w:iCs/>
          <w:color w:val="000000" w:themeColor="text1"/>
          <w:sz w:val="24"/>
          <w:szCs w:val="24"/>
          <w:shd w:val="clear" w:color="auto" w:fill="FFFFFF"/>
        </w:rPr>
        <w:t>.</w:t>
      </w:r>
      <w:r w:rsidR="000C13C7" w:rsidRPr="00F82B6B">
        <w:rPr>
          <w:rStyle w:val="ref-journal"/>
          <w:rFonts w:ascii="Times New Roman" w:hAnsi="Times New Roman" w:cs="Times New Roman"/>
          <w:color w:val="000000" w:themeColor="text1"/>
          <w:sz w:val="24"/>
          <w:szCs w:val="24"/>
          <w:shd w:val="clear" w:color="auto" w:fill="FFFFFF"/>
        </w:rPr>
        <w:t xml:space="preserve"> </w:t>
      </w:r>
      <w:r w:rsidRPr="00F82B6B">
        <w:rPr>
          <w:rStyle w:val="ref-vol"/>
          <w:rFonts w:ascii="Times New Roman" w:hAnsi="Times New Roman" w:cs="Times New Roman"/>
          <w:color w:val="000000" w:themeColor="text1"/>
          <w:sz w:val="24"/>
          <w:szCs w:val="24"/>
          <w:shd w:val="clear" w:color="auto" w:fill="FFFFFF"/>
        </w:rPr>
        <w:t>44</w:t>
      </w:r>
      <w:r w:rsidRPr="00F82B6B">
        <w:rPr>
          <w:rFonts w:ascii="Times New Roman" w:hAnsi="Times New Roman" w:cs="Times New Roman"/>
          <w:color w:val="000000" w:themeColor="text1"/>
          <w:sz w:val="24"/>
          <w:szCs w:val="24"/>
          <w:shd w:val="clear" w:color="auto" w:fill="FFFFFF"/>
        </w:rPr>
        <w:t>:</w:t>
      </w:r>
      <w:r w:rsidR="000C13C7" w:rsidRPr="00F82B6B">
        <w:rPr>
          <w:rFonts w:ascii="Times New Roman" w:hAnsi="Times New Roman" w:cs="Times New Roman"/>
          <w:color w:val="000000" w:themeColor="text1"/>
          <w:sz w:val="24"/>
          <w:szCs w:val="24"/>
          <w:shd w:val="clear" w:color="auto" w:fill="FFFFFF"/>
        </w:rPr>
        <w:t xml:space="preserve"> </w:t>
      </w:r>
      <w:r w:rsidRPr="00F82B6B">
        <w:rPr>
          <w:rFonts w:ascii="Times New Roman" w:hAnsi="Times New Roman" w:cs="Times New Roman"/>
          <w:color w:val="000000" w:themeColor="text1"/>
          <w:sz w:val="24"/>
          <w:szCs w:val="24"/>
          <w:shd w:val="clear" w:color="auto" w:fill="FFFFFF"/>
        </w:rPr>
        <w:t xml:space="preserve">D457–D462. </w:t>
      </w:r>
      <w:proofErr w:type="spellStart"/>
      <w:r w:rsidRPr="00F82B6B">
        <w:rPr>
          <w:rFonts w:ascii="Times New Roman" w:hAnsi="Times New Roman" w:cs="Times New Roman"/>
          <w:color w:val="000000" w:themeColor="text1"/>
          <w:sz w:val="24"/>
          <w:szCs w:val="24"/>
          <w:shd w:val="clear" w:color="auto" w:fill="FFFFFF"/>
        </w:rPr>
        <w:t>doi</w:t>
      </w:r>
      <w:proofErr w:type="spellEnd"/>
      <w:r w:rsidRPr="00F82B6B">
        <w:rPr>
          <w:rFonts w:ascii="Times New Roman" w:hAnsi="Times New Roman" w:cs="Times New Roman"/>
          <w:color w:val="000000" w:themeColor="text1"/>
          <w:sz w:val="24"/>
          <w:szCs w:val="24"/>
          <w:shd w:val="clear" w:color="auto" w:fill="FFFFFF"/>
        </w:rPr>
        <w:t>: 10.1093/</w:t>
      </w:r>
      <w:proofErr w:type="spellStart"/>
      <w:r w:rsidRPr="00F82B6B">
        <w:rPr>
          <w:rFonts w:ascii="Times New Roman" w:hAnsi="Times New Roman" w:cs="Times New Roman"/>
          <w:color w:val="000000" w:themeColor="text1"/>
          <w:sz w:val="24"/>
          <w:szCs w:val="24"/>
          <w:shd w:val="clear" w:color="auto" w:fill="FFFFFF"/>
        </w:rPr>
        <w:t>nar</w:t>
      </w:r>
      <w:proofErr w:type="spellEnd"/>
      <w:r w:rsidRPr="00F82B6B">
        <w:rPr>
          <w:rFonts w:ascii="Times New Roman" w:hAnsi="Times New Roman" w:cs="Times New Roman"/>
          <w:color w:val="000000" w:themeColor="text1"/>
          <w:sz w:val="24"/>
          <w:szCs w:val="24"/>
          <w:shd w:val="clear" w:color="auto" w:fill="FFFFFF"/>
        </w:rPr>
        <w:t>/gkv1070</w:t>
      </w:r>
    </w:p>
    <w:p w14:paraId="4CDC5158" w14:textId="45AF8CCD" w:rsidR="00F434CB" w:rsidRPr="00F82B6B" w:rsidRDefault="00F434CB" w:rsidP="00F82B6B">
      <w:pPr>
        <w:pStyle w:val="NoSpacing"/>
        <w:spacing w:line="360" w:lineRule="auto"/>
        <w:ind w:left="709" w:hanging="709"/>
        <w:jc w:val="both"/>
        <w:rPr>
          <w:rFonts w:ascii="Times New Roman" w:hAnsi="Times New Roman" w:cs="Times New Roman"/>
          <w:color w:val="000000" w:themeColor="text1"/>
          <w:sz w:val="24"/>
          <w:szCs w:val="24"/>
        </w:rPr>
      </w:pPr>
      <w:r w:rsidRPr="00F82B6B">
        <w:rPr>
          <w:rFonts w:ascii="Times New Roman" w:hAnsi="Times New Roman" w:cs="Times New Roman"/>
          <w:color w:val="000000" w:themeColor="text1"/>
          <w:sz w:val="24"/>
          <w:szCs w:val="24"/>
          <w:shd w:val="clear" w:color="auto" w:fill="FFFFFF"/>
        </w:rPr>
        <w:t xml:space="preserve">Kodama Y, </w:t>
      </w:r>
      <w:proofErr w:type="spellStart"/>
      <w:r w:rsidRPr="00F82B6B">
        <w:rPr>
          <w:rFonts w:ascii="Times New Roman" w:hAnsi="Times New Roman" w:cs="Times New Roman"/>
          <w:color w:val="000000" w:themeColor="text1"/>
          <w:sz w:val="24"/>
          <w:szCs w:val="24"/>
          <w:shd w:val="clear" w:color="auto" w:fill="FFFFFF"/>
        </w:rPr>
        <w:t>Mashima</w:t>
      </w:r>
      <w:proofErr w:type="spellEnd"/>
      <w:r w:rsidRPr="00F82B6B">
        <w:rPr>
          <w:rFonts w:ascii="Times New Roman" w:hAnsi="Times New Roman" w:cs="Times New Roman"/>
          <w:color w:val="000000" w:themeColor="text1"/>
          <w:sz w:val="24"/>
          <w:szCs w:val="24"/>
          <w:shd w:val="clear" w:color="auto" w:fill="FFFFFF"/>
        </w:rPr>
        <w:t xml:space="preserve"> J, </w:t>
      </w:r>
      <w:proofErr w:type="spellStart"/>
      <w:r w:rsidRPr="00F82B6B">
        <w:rPr>
          <w:rFonts w:ascii="Times New Roman" w:hAnsi="Times New Roman" w:cs="Times New Roman"/>
          <w:color w:val="000000" w:themeColor="text1"/>
          <w:sz w:val="24"/>
          <w:szCs w:val="24"/>
          <w:shd w:val="clear" w:color="auto" w:fill="FFFFFF"/>
        </w:rPr>
        <w:t>Kosuge</w:t>
      </w:r>
      <w:proofErr w:type="spellEnd"/>
      <w:r w:rsidRPr="00F82B6B">
        <w:rPr>
          <w:rFonts w:ascii="Times New Roman" w:hAnsi="Times New Roman" w:cs="Times New Roman"/>
          <w:color w:val="000000" w:themeColor="text1"/>
          <w:sz w:val="24"/>
          <w:szCs w:val="24"/>
          <w:shd w:val="clear" w:color="auto" w:fill="FFFFFF"/>
        </w:rPr>
        <w:t xml:space="preserve"> T, </w:t>
      </w:r>
      <w:proofErr w:type="spellStart"/>
      <w:r w:rsidRPr="00F82B6B">
        <w:rPr>
          <w:rFonts w:ascii="Times New Roman" w:hAnsi="Times New Roman" w:cs="Times New Roman"/>
          <w:color w:val="000000" w:themeColor="text1"/>
          <w:sz w:val="24"/>
          <w:szCs w:val="24"/>
          <w:shd w:val="clear" w:color="auto" w:fill="FFFFFF"/>
        </w:rPr>
        <w:t>Kaminuma</w:t>
      </w:r>
      <w:proofErr w:type="spellEnd"/>
      <w:r w:rsidRPr="00F82B6B">
        <w:rPr>
          <w:rFonts w:ascii="Times New Roman" w:hAnsi="Times New Roman" w:cs="Times New Roman"/>
          <w:color w:val="000000" w:themeColor="text1"/>
          <w:sz w:val="24"/>
          <w:szCs w:val="24"/>
          <w:shd w:val="clear" w:color="auto" w:fill="FFFFFF"/>
        </w:rPr>
        <w:t xml:space="preserve"> E, Ogasawara O, Okubo K, Nakamura Y, Takagi T</w:t>
      </w:r>
      <w:r w:rsidR="000C13C7" w:rsidRPr="00F82B6B">
        <w:rPr>
          <w:rFonts w:ascii="Times New Roman" w:hAnsi="Times New Roman" w:cs="Times New Roman"/>
          <w:color w:val="000000" w:themeColor="text1"/>
          <w:sz w:val="24"/>
          <w:szCs w:val="24"/>
          <w:shd w:val="clear" w:color="auto" w:fill="FFFFFF"/>
        </w:rPr>
        <w:t xml:space="preserve"> (2018)</w:t>
      </w:r>
      <w:r w:rsidRPr="00F82B6B">
        <w:rPr>
          <w:rFonts w:ascii="Times New Roman" w:hAnsi="Times New Roman" w:cs="Times New Roman"/>
          <w:color w:val="000000" w:themeColor="text1"/>
          <w:sz w:val="24"/>
          <w:szCs w:val="24"/>
          <w:shd w:val="clear" w:color="auto" w:fill="FFFFFF"/>
        </w:rPr>
        <w:t xml:space="preserve"> DNA data bank of Japan: 30th anniversary. </w:t>
      </w:r>
      <w:r w:rsidRPr="00F82B6B">
        <w:rPr>
          <w:rStyle w:val="ref-journal"/>
          <w:rFonts w:ascii="Times New Roman" w:hAnsi="Times New Roman" w:cs="Times New Roman"/>
          <w:color w:val="000000" w:themeColor="text1"/>
          <w:sz w:val="24"/>
          <w:szCs w:val="24"/>
          <w:shd w:val="clear" w:color="auto" w:fill="FFFFFF"/>
        </w:rPr>
        <w:t>Nucleic Acids Res</w:t>
      </w:r>
      <w:r w:rsidRPr="00F82B6B">
        <w:rPr>
          <w:rStyle w:val="ref-journal"/>
          <w:rFonts w:ascii="Times New Roman" w:hAnsi="Times New Roman" w:cs="Times New Roman"/>
          <w:i/>
          <w:iCs/>
          <w:color w:val="000000" w:themeColor="text1"/>
          <w:sz w:val="24"/>
          <w:szCs w:val="24"/>
          <w:shd w:val="clear" w:color="auto" w:fill="FFFFFF"/>
        </w:rPr>
        <w:t>. </w:t>
      </w:r>
      <w:r w:rsidRPr="00F82B6B">
        <w:rPr>
          <w:rStyle w:val="ref-vol"/>
          <w:rFonts w:ascii="Times New Roman" w:hAnsi="Times New Roman" w:cs="Times New Roman"/>
          <w:color w:val="000000" w:themeColor="text1"/>
          <w:sz w:val="24"/>
          <w:szCs w:val="24"/>
          <w:shd w:val="clear" w:color="auto" w:fill="FFFFFF"/>
        </w:rPr>
        <w:t>46</w:t>
      </w:r>
      <w:r w:rsidRPr="00F82B6B">
        <w:rPr>
          <w:rFonts w:ascii="Times New Roman" w:hAnsi="Times New Roman" w:cs="Times New Roman"/>
          <w:color w:val="000000" w:themeColor="text1"/>
          <w:sz w:val="24"/>
          <w:szCs w:val="24"/>
          <w:shd w:val="clear" w:color="auto" w:fill="FFFFFF"/>
        </w:rPr>
        <w:t>:</w:t>
      </w:r>
      <w:r w:rsidR="00384563" w:rsidRPr="00F82B6B">
        <w:rPr>
          <w:rFonts w:ascii="Times New Roman" w:hAnsi="Times New Roman" w:cs="Times New Roman"/>
          <w:color w:val="000000" w:themeColor="text1"/>
          <w:sz w:val="24"/>
          <w:szCs w:val="24"/>
          <w:shd w:val="clear" w:color="auto" w:fill="FFFFFF"/>
        </w:rPr>
        <w:t xml:space="preserve"> </w:t>
      </w:r>
      <w:r w:rsidRPr="00F82B6B">
        <w:rPr>
          <w:rFonts w:ascii="Times New Roman" w:hAnsi="Times New Roman" w:cs="Times New Roman"/>
          <w:color w:val="000000" w:themeColor="text1"/>
          <w:sz w:val="24"/>
          <w:szCs w:val="24"/>
          <w:shd w:val="clear" w:color="auto" w:fill="FFFFFF"/>
        </w:rPr>
        <w:t xml:space="preserve">D30–D35. </w:t>
      </w:r>
      <w:proofErr w:type="spellStart"/>
      <w:r w:rsidRPr="00F82B6B">
        <w:rPr>
          <w:rFonts w:ascii="Times New Roman" w:hAnsi="Times New Roman" w:cs="Times New Roman"/>
          <w:color w:val="000000" w:themeColor="text1"/>
          <w:sz w:val="24"/>
          <w:szCs w:val="24"/>
          <w:shd w:val="clear" w:color="auto" w:fill="FFFFFF"/>
        </w:rPr>
        <w:t>doi</w:t>
      </w:r>
      <w:proofErr w:type="spellEnd"/>
      <w:r w:rsidRPr="00F82B6B">
        <w:rPr>
          <w:rFonts w:ascii="Times New Roman" w:hAnsi="Times New Roman" w:cs="Times New Roman"/>
          <w:color w:val="000000" w:themeColor="text1"/>
          <w:sz w:val="24"/>
          <w:szCs w:val="24"/>
          <w:shd w:val="clear" w:color="auto" w:fill="FFFFFF"/>
        </w:rPr>
        <w:t>: 10.1093/</w:t>
      </w:r>
      <w:proofErr w:type="spellStart"/>
      <w:r w:rsidRPr="00F82B6B">
        <w:rPr>
          <w:rFonts w:ascii="Times New Roman" w:hAnsi="Times New Roman" w:cs="Times New Roman"/>
          <w:color w:val="000000" w:themeColor="text1"/>
          <w:sz w:val="24"/>
          <w:szCs w:val="24"/>
          <w:shd w:val="clear" w:color="auto" w:fill="FFFFFF"/>
        </w:rPr>
        <w:t>nar</w:t>
      </w:r>
      <w:proofErr w:type="spellEnd"/>
      <w:r w:rsidRPr="00F82B6B">
        <w:rPr>
          <w:rFonts w:ascii="Times New Roman" w:hAnsi="Times New Roman" w:cs="Times New Roman"/>
          <w:color w:val="000000" w:themeColor="text1"/>
          <w:sz w:val="24"/>
          <w:szCs w:val="24"/>
          <w:shd w:val="clear" w:color="auto" w:fill="FFFFFF"/>
        </w:rPr>
        <w:t>/gkx926.</w:t>
      </w:r>
    </w:p>
    <w:p w14:paraId="3B298B0A" w14:textId="7AB975E0" w:rsidR="00F434CB" w:rsidRPr="00F82B6B" w:rsidRDefault="00F434CB" w:rsidP="00F82B6B">
      <w:pPr>
        <w:pStyle w:val="NoSpacing"/>
        <w:spacing w:line="360" w:lineRule="auto"/>
        <w:ind w:left="709" w:hanging="709"/>
        <w:jc w:val="both"/>
        <w:rPr>
          <w:rFonts w:ascii="Times New Roman" w:hAnsi="Times New Roman" w:cs="Times New Roman"/>
          <w:color w:val="000000" w:themeColor="text1"/>
          <w:sz w:val="24"/>
          <w:szCs w:val="24"/>
        </w:rPr>
      </w:pPr>
      <w:proofErr w:type="spellStart"/>
      <w:r w:rsidRPr="00F82B6B">
        <w:rPr>
          <w:rFonts w:ascii="Times New Roman" w:hAnsi="Times New Roman" w:cs="Times New Roman"/>
          <w:color w:val="000000" w:themeColor="text1"/>
          <w:sz w:val="24"/>
          <w:szCs w:val="24"/>
          <w:shd w:val="clear" w:color="auto" w:fill="FCFCFC"/>
        </w:rPr>
        <w:t>Kuźniar</w:t>
      </w:r>
      <w:proofErr w:type="spellEnd"/>
      <w:r w:rsidRPr="00F82B6B">
        <w:rPr>
          <w:rFonts w:ascii="Times New Roman" w:hAnsi="Times New Roman" w:cs="Times New Roman"/>
          <w:color w:val="000000" w:themeColor="text1"/>
          <w:sz w:val="24"/>
          <w:szCs w:val="24"/>
          <w:shd w:val="clear" w:color="auto" w:fill="FCFCFC"/>
        </w:rPr>
        <w:t xml:space="preserve"> A, </w:t>
      </w:r>
      <w:proofErr w:type="spellStart"/>
      <w:r w:rsidRPr="00F82B6B">
        <w:rPr>
          <w:rFonts w:ascii="Times New Roman" w:hAnsi="Times New Roman" w:cs="Times New Roman"/>
          <w:color w:val="000000" w:themeColor="text1"/>
          <w:sz w:val="24"/>
          <w:szCs w:val="24"/>
          <w:shd w:val="clear" w:color="auto" w:fill="FCFCFC"/>
        </w:rPr>
        <w:t>Włodarczyk</w:t>
      </w:r>
      <w:proofErr w:type="spellEnd"/>
      <w:r w:rsidRPr="00F82B6B">
        <w:rPr>
          <w:rFonts w:ascii="Times New Roman" w:hAnsi="Times New Roman" w:cs="Times New Roman"/>
          <w:color w:val="000000" w:themeColor="text1"/>
          <w:sz w:val="24"/>
          <w:szCs w:val="24"/>
          <w:shd w:val="clear" w:color="auto" w:fill="FCFCFC"/>
        </w:rPr>
        <w:t xml:space="preserve"> K, </w:t>
      </w:r>
      <w:proofErr w:type="spellStart"/>
      <w:r w:rsidRPr="00F82B6B">
        <w:rPr>
          <w:rFonts w:ascii="Times New Roman" w:hAnsi="Times New Roman" w:cs="Times New Roman"/>
          <w:color w:val="000000" w:themeColor="text1"/>
          <w:sz w:val="24"/>
          <w:szCs w:val="24"/>
          <w:shd w:val="clear" w:color="auto" w:fill="FCFCFC"/>
        </w:rPr>
        <w:t>Grządziel</w:t>
      </w:r>
      <w:proofErr w:type="spellEnd"/>
      <w:r w:rsidRPr="00F82B6B">
        <w:rPr>
          <w:rFonts w:ascii="Times New Roman" w:hAnsi="Times New Roman" w:cs="Times New Roman"/>
          <w:color w:val="000000" w:themeColor="text1"/>
          <w:sz w:val="24"/>
          <w:szCs w:val="24"/>
          <w:shd w:val="clear" w:color="auto" w:fill="FCFCFC"/>
        </w:rPr>
        <w:t xml:space="preserve"> J, Goraj W, </w:t>
      </w:r>
      <w:proofErr w:type="spellStart"/>
      <w:r w:rsidRPr="00F82B6B">
        <w:rPr>
          <w:rFonts w:ascii="Times New Roman" w:hAnsi="Times New Roman" w:cs="Times New Roman"/>
          <w:color w:val="000000" w:themeColor="text1"/>
          <w:sz w:val="24"/>
          <w:szCs w:val="24"/>
          <w:shd w:val="clear" w:color="auto" w:fill="FCFCFC"/>
        </w:rPr>
        <w:t>Gałązka</w:t>
      </w:r>
      <w:proofErr w:type="spellEnd"/>
      <w:r w:rsidRPr="00F82B6B">
        <w:rPr>
          <w:rFonts w:ascii="Times New Roman" w:hAnsi="Times New Roman" w:cs="Times New Roman"/>
          <w:color w:val="000000" w:themeColor="text1"/>
          <w:sz w:val="24"/>
          <w:szCs w:val="24"/>
          <w:shd w:val="clear" w:color="auto" w:fill="FCFCFC"/>
        </w:rPr>
        <w:t xml:space="preserve"> A, Wolińska A (2020) Culture-independent analysis of an endophytic core microbiome in two species of </w:t>
      </w:r>
      <w:r w:rsidRPr="00F82B6B">
        <w:rPr>
          <w:rFonts w:ascii="Times New Roman" w:hAnsi="Times New Roman" w:cs="Times New Roman"/>
          <w:color w:val="000000" w:themeColor="text1"/>
          <w:sz w:val="24"/>
          <w:szCs w:val="24"/>
          <w:shd w:val="clear" w:color="auto" w:fill="FCFCFC"/>
        </w:rPr>
        <w:lastRenderedPageBreak/>
        <w:t>wheat: </w:t>
      </w:r>
      <w:r w:rsidRPr="00F82B6B">
        <w:rPr>
          <w:rFonts w:ascii="Times New Roman" w:hAnsi="Times New Roman" w:cs="Times New Roman"/>
          <w:i/>
          <w:iCs/>
          <w:color w:val="000000" w:themeColor="text1"/>
          <w:sz w:val="24"/>
          <w:szCs w:val="24"/>
          <w:shd w:val="clear" w:color="auto" w:fill="FCFCFC"/>
        </w:rPr>
        <w:t xml:space="preserve">Triticum </w:t>
      </w:r>
      <w:proofErr w:type="spellStart"/>
      <w:r w:rsidRPr="00F82B6B">
        <w:rPr>
          <w:rFonts w:ascii="Times New Roman" w:hAnsi="Times New Roman" w:cs="Times New Roman"/>
          <w:i/>
          <w:iCs/>
          <w:color w:val="000000" w:themeColor="text1"/>
          <w:sz w:val="24"/>
          <w:szCs w:val="24"/>
          <w:shd w:val="clear" w:color="auto" w:fill="FCFCFC"/>
        </w:rPr>
        <w:t>aestivum</w:t>
      </w:r>
      <w:proofErr w:type="spellEnd"/>
      <w:r w:rsidRPr="00F82B6B">
        <w:rPr>
          <w:rFonts w:ascii="Times New Roman" w:hAnsi="Times New Roman" w:cs="Times New Roman"/>
          <w:color w:val="000000" w:themeColor="text1"/>
          <w:sz w:val="24"/>
          <w:szCs w:val="24"/>
          <w:shd w:val="clear" w:color="auto" w:fill="FCFCFC"/>
        </w:rPr>
        <w:t> L. (cv. ‘</w:t>
      </w:r>
      <w:proofErr w:type="spellStart"/>
      <w:r w:rsidRPr="00F82B6B">
        <w:rPr>
          <w:rFonts w:ascii="Times New Roman" w:hAnsi="Times New Roman" w:cs="Times New Roman"/>
          <w:color w:val="000000" w:themeColor="text1"/>
          <w:sz w:val="24"/>
          <w:szCs w:val="24"/>
          <w:shd w:val="clear" w:color="auto" w:fill="FCFCFC"/>
        </w:rPr>
        <w:t>Hondia</w:t>
      </w:r>
      <w:proofErr w:type="spellEnd"/>
      <w:r w:rsidRPr="00F82B6B">
        <w:rPr>
          <w:rFonts w:ascii="Times New Roman" w:hAnsi="Times New Roman" w:cs="Times New Roman"/>
          <w:color w:val="000000" w:themeColor="text1"/>
          <w:sz w:val="24"/>
          <w:szCs w:val="24"/>
          <w:shd w:val="clear" w:color="auto" w:fill="FCFCFC"/>
        </w:rPr>
        <w:t>’) and the first report of microbiota in </w:t>
      </w:r>
      <w:r w:rsidRPr="00F82B6B">
        <w:rPr>
          <w:rFonts w:ascii="Times New Roman" w:hAnsi="Times New Roman" w:cs="Times New Roman"/>
          <w:i/>
          <w:iCs/>
          <w:color w:val="000000" w:themeColor="text1"/>
          <w:sz w:val="24"/>
          <w:szCs w:val="24"/>
          <w:shd w:val="clear" w:color="auto" w:fill="FCFCFC"/>
        </w:rPr>
        <w:t xml:space="preserve">Triticum </w:t>
      </w:r>
      <w:proofErr w:type="spellStart"/>
      <w:r w:rsidRPr="00F82B6B">
        <w:rPr>
          <w:rFonts w:ascii="Times New Roman" w:hAnsi="Times New Roman" w:cs="Times New Roman"/>
          <w:i/>
          <w:iCs/>
          <w:color w:val="000000" w:themeColor="text1"/>
          <w:sz w:val="24"/>
          <w:szCs w:val="24"/>
          <w:shd w:val="clear" w:color="auto" w:fill="FCFCFC"/>
        </w:rPr>
        <w:t>spelta</w:t>
      </w:r>
      <w:proofErr w:type="spellEnd"/>
      <w:r w:rsidRPr="00F82B6B">
        <w:rPr>
          <w:rFonts w:ascii="Times New Roman" w:hAnsi="Times New Roman" w:cs="Times New Roman"/>
          <w:color w:val="000000" w:themeColor="text1"/>
          <w:sz w:val="24"/>
          <w:szCs w:val="24"/>
          <w:shd w:val="clear" w:color="auto" w:fill="FCFCFC"/>
        </w:rPr>
        <w:t xml:space="preserve"> L. (cv. ‘Rokosz’). </w:t>
      </w:r>
      <w:proofErr w:type="spellStart"/>
      <w:r w:rsidRPr="00F82B6B">
        <w:rPr>
          <w:rFonts w:ascii="Times New Roman" w:hAnsi="Times New Roman" w:cs="Times New Roman"/>
          <w:color w:val="000000" w:themeColor="text1"/>
          <w:sz w:val="24"/>
          <w:szCs w:val="24"/>
          <w:shd w:val="clear" w:color="auto" w:fill="FCFCFC"/>
        </w:rPr>
        <w:t>Syst</w:t>
      </w:r>
      <w:proofErr w:type="spellEnd"/>
      <w:r w:rsidRPr="00F82B6B">
        <w:rPr>
          <w:rFonts w:ascii="Times New Roman" w:hAnsi="Times New Roman" w:cs="Times New Roman"/>
          <w:color w:val="000000" w:themeColor="text1"/>
          <w:sz w:val="24"/>
          <w:szCs w:val="24"/>
          <w:shd w:val="clear" w:color="auto" w:fill="FCFCFC"/>
        </w:rPr>
        <w:t xml:space="preserve"> Appl </w:t>
      </w:r>
      <w:proofErr w:type="spellStart"/>
      <w:r w:rsidRPr="00F82B6B">
        <w:rPr>
          <w:rFonts w:ascii="Times New Roman" w:hAnsi="Times New Roman" w:cs="Times New Roman"/>
          <w:color w:val="000000" w:themeColor="text1"/>
          <w:sz w:val="24"/>
          <w:szCs w:val="24"/>
          <w:shd w:val="clear" w:color="auto" w:fill="FCFCFC"/>
        </w:rPr>
        <w:t>Microbiol</w:t>
      </w:r>
      <w:proofErr w:type="spellEnd"/>
      <w:r w:rsidR="00384563" w:rsidRPr="00F82B6B">
        <w:rPr>
          <w:rFonts w:ascii="Times New Roman" w:hAnsi="Times New Roman" w:cs="Times New Roman"/>
          <w:color w:val="000000" w:themeColor="text1"/>
          <w:sz w:val="24"/>
          <w:szCs w:val="24"/>
          <w:shd w:val="clear" w:color="auto" w:fill="FCFCFC"/>
        </w:rPr>
        <w:t>.</w:t>
      </w:r>
      <w:r w:rsidRPr="00F82B6B">
        <w:rPr>
          <w:rFonts w:ascii="Times New Roman" w:hAnsi="Times New Roman" w:cs="Times New Roman"/>
          <w:color w:val="000000" w:themeColor="text1"/>
          <w:sz w:val="24"/>
          <w:szCs w:val="24"/>
          <w:shd w:val="clear" w:color="auto" w:fill="FCFCFC"/>
        </w:rPr>
        <w:t xml:space="preserve"> 43(1):126025</w:t>
      </w:r>
    </w:p>
    <w:p w14:paraId="43C7D1F4" w14:textId="29F67DB1" w:rsidR="00F434CB" w:rsidRPr="00F82B6B" w:rsidRDefault="00F434CB" w:rsidP="00F82B6B">
      <w:pPr>
        <w:pStyle w:val="NoSpacing"/>
        <w:spacing w:line="360" w:lineRule="auto"/>
        <w:ind w:left="709" w:hanging="709"/>
        <w:jc w:val="both"/>
        <w:rPr>
          <w:rFonts w:ascii="Times New Roman" w:hAnsi="Times New Roman" w:cs="Times New Roman"/>
          <w:color w:val="000000" w:themeColor="text1"/>
          <w:sz w:val="24"/>
          <w:szCs w:val="24"/>
        </w:rPr>
      </w:pPr>
      <w:r w:rsidRPr="00F82B6B">
        <w:rPr>
          <w:rFonts w:ascii="Times New Roman" w:hAnsi="Times New Roman" w:cs="Times New Roman"/>
          <w:color w:val="000000" w:themeColor="text1"/>
          <w:sz w:val="24"/>
          <w:szCs w:val="24"/>
        </w:rPr>
        <w:t>Lacava PT, Bogas AC</w:t>
      </w:r>
      <w:r w:rsidR="00384563" w:rsidRPr="00F82B6B">
        <w:rPr>
          <w:rFonts w:ascii="Times New Roman" w:hAnsi="Times New Roman" w:cs="Times New Roman"/>
          <w:color w:val="000000" w:themeColor="text1"/>
          <w:sz w:val="24"/>
          <w:szCs w:val="24"/>
        </w:rPr>
        <w:t>,</w:t>
      </w:r>
      <w:r w:rsidRPr="00F82B6B">
        <w:rPr>
          <w:rFonts w:ascii="Times New Roman" w:hAnsi="Times New Roman" w:cs="Times New Roman"/>
          <w:color w:val="000000" w:themeColor="text1"/>
          <w:sz w:val="24"/>
          <w:szCs w:val="24"/>
        </w:rPr>
        <w:t xml:space="preserve"> Cruz </w:t>
      </w:r>
      <w:proofErr w:type="spellStart"/>
      <w:r w:rsidRPr="00F82B6B">
        <w:rPr>
          <w:rFonts w:ascii="Times New Roman" w:hAnsi="Times New Roman" w:cs="Times New Roman"/>
          <w:color w:val="000000" w:themeColor="text1"/>
          <w:sz w:val="24"/>
          <w:szCs w:val="24"/>
        </w:rPr>
        <w:t>FdPN</w:t>
      </w:r>
      <w:proofErr w:type="spellEnd"/>
      <w:r w:rsidRPr="00F82B6B">
        <w:rPr>
          <w:rFonts w:ascii="Times New Roman" w:hAnsi="Times New Roman" w:cs="Times New Roman"/>
          <w:color w:val="000000" w:themeColor="text1"/>
          <w:sz w:val="24"/>
          <w:szCs w:val="24"/>
        </w:rPr>
        <w:t xml:space="preserve"> (2022) Plant </w:t>
      </w:r>
      <w:r w:rsidR="00384563" w:rsidRPr="00F82B6B">
        <w:rPr>
          <w:rFonts w:ascii="Times New Roman" w:hAnsi="Times New Roman" w:cs="Times New Roman"/>
          <w:color w:val="000000" w:themeColor="text1"/>
          <w:sz w:val="24"/>
          <w:szCs w:val="24"/>
        </w:rPr>
        <w:t>g</w:t>
      </w:r>
      <w:r w:rsidRPr="00F82B6B">
        <w:rPr>
          <w:rFonts w:ascii="Times New Roman" w:hAnsi="Times New Roman" w:cs="Times New Roman"/>
          <w:color w:val="000000" w:themeColor="text1"/>
          <w:sz w:val="24"/>
          <w:szCs w:val="24"/>
        </w:rPr>
        <w:t xml:space="preserve">rowth </w:t>
      </w:r>
      <w:r w:rsidR="00384563" w:rsidRPr="00F82B6B">
        <w:rPr>
          <w:rFonts w:ascii="Times New Roman" w:hAnsi="Times New Roman" w:cs="Times New Roman"/>
          <w:color w:val="000000" w:themeColor="text1"/>
          <w:sz w:val="24"/>
          <w:szCs w:val="24"/>
        </w:rPr>
        <w:t>p</w:t>
      </w:r>
      <w:r w:rsidRPr="00F82B6B">
        <w:rPr>
          <w:rFonts w:ascii="Times New Roman" w:hAnsi="Times New Roman" w:cs="Times New Roman"/>
          <w:color w:val="000000" w:themeColor="text1"/>
          <w:sz w:val="24"/>
          <w:szCs w:val="24"/>
        </w:rPr>
        <w:t xml:space="preserve">romotion and </w:t>
      </w:r>
      <w:r w:rsidR="00384563" w:rsidRPr="00F82B6B">
        <w:rPr>
          <w:rFonts w:ascii="Times New Roman" w:hAnsi="Times New Roman" w:cs="Times New Roman"/>
          <w:color w:val="000000" w:themeColor="text1"/>
          <w:sz w:val="24"/>
          <w:szCs w:val="24"/>
        </w:rPr>
        <w:t>b</w:t>
      </w:r>
      <w:r w:rsidRPr="00F82B6B">
        <w:rPr>
          <w:rFonts w:ascii="Times New Roman" w:hAnsi="Times New Roman" w:cs="Times New Roman"/>
          <w:color w:val="000000" w:themeColor="text1"/>
          <w:sz w:val="24"/>
          <w:szCs w:val="24"/>
        </w:rPr>
        <w:t xml:space="preserve">iocontrol by </w:t>
      </w:r>
      <w:r w:rsidR="00384563" w:rsidRPr="00F82B6B">
        <w:rPr>
          <w:rFonts w:ascii="Times New Roman" w:hAnsi="Times New Roman" w:cs="Times New Roman"/>
          <w:color w:val="000000" w:themeColor="text1"/>
          <w:sz w:val="24"/>
          <w:szCs w:val="24"/>
        </w:rPr>
        <w:t>e</w:t>
      </w:r>
      <w:r w:rsidRPr="00F82B6B">
        <w:rPr>
          <w:rFonts w:ascii="Times New Roman" w:hAnsi="Times New Roman" w:cs="Times New Roman"/>
          <w:color w:val="000000" w:themeColor="text1"/>
          <w:sz w:val="24"/>
          <w:szCs w:val="24"/>
        </w:rPr>
        <w:t xml:space="preserve">ndophytic and </w:t>
      </w:r>
      <w:proofErr w:type="spellStart"/>
      <w:r w:rsidR="00384563" w:rsidRPr="00F82B6B">
        <w:rPr>
          <w:rFonts w:ascii="Times New Roman" w:hAnsi="Times New Roman" w:cs="Times New Roman"/>
          <w:color w:val="000000" w:themeColor="text1"/>
          <w:sz w:val="24"/>
          <w:szCs w:val="24"/>
        </w:rPr>
        <w:t>r</w:t>
      </w:r>
      <w:r w:rsidRPr="00F82B6B">
        <w:rPr>
          <w:rFonts w:ascii="Times New Roman" w:hAnsi="Times New Roman" w:cs="Times New Roman"/>
          <w:color w:val="000000" w:themeColor="text1"/>
          <w:sz w:val="24"/>
          <w:szCs w:val="24"/>
        </w:rPr>
        <w:t>hizospheric</w:t>
      </w:r>
      <w:proofErr w:type="spellEnd"/>
      <w:r w:rsidRPr="00F82B6B">
        <w:rPr>
          <w:rFonts w:ascii="Times New Roman" w:hAnsi="Times New Roman" w:cs="Times New Roman"/>
          <w:color w:val="000000" w:themeColor="text1"/>
          <w:sz w:val="24"/>
          <w:szCs w:val="24"/>
        </w:rPr>
        <w:t xml:space="preserve"> Microorganisms from the </w:t>
      </w:r>
      <w:r w:rsidR="00384563" w:rsidRPr="00F82B6B">
        <w:rPr>
          <w:rFonts w:ascii="Times New Roman" w:hAnsi="Times New Roman" w:cs="Times New Roman"/>
          <w:color w:val="000000" w:themeColor="text1"/>
          <w:sz w:val="24"/>
          <w:szCs w:val="24"/>
        </w:rPr>
        <w:t>t</w:t>
      </w:r>
      <w:r w:rsidRPr="00F82B6B">
        <w:rPr>
          <w:rFonts w:ascii="Times New Roman" w:hAnsi="Times New Roman" w:cs="Times New Roman"/>
          <w:color w:val="000000" w:themeColor="text1"/>
          <w:sz w:val="24"/>
          <w:szCs w:val="24"/>
        </w:rPr>
        <w:t xml:space="preserve">ropics: A </w:t>
      </w:r>
      <w:r w:rsidR="00384563" w:rsidRPr="00F82B6B">
        <w:rPr>
          <w:rFonts w:ascii="Times New Roman" w:hAnsi="Times New Roman" w:cs="Times New Roman"/>
          <w:color w:val="000000" w:themeColor="text1"/>
          <w:sz w:val="24"/>
          <w:szCs w:val="24"/>
        </w:rPr>
        <w:t>r</w:t>
      </w:r>
      <w:r w:rsidRPr="00F82B6B">
        <w:rPr>
          <w:rFonts w:ascii="Times New Roman" w:hAnsi="Times New Roman" w:cs="Times New Roman"/>
          <w:color w:val="000000" w:themeColor="text1"/>
          <w:sz w:val="24"/>
          <w:szCs w:val="24"/>
        </w:rPr>
        <w:t xml:space="preserve">eview and </w:t>
      </w:r>
      <w:r w:rsidR="00384563" w:rsidRPr="00F82B6B">
        <w:rPr>
          <w:rFonts w:ascii="Times New Roman" w:hAnsi="Times New Roman" w:cs="Times New Roman"/>
          <w:color w:val="000000" w:themeColor="text1"/>
          <w:sz w:val="24"/>
          <w:szCs w:val="24"/>
        </w:rPr>
        <w:t>p</w:t>
      </w:r>
      <w:r w:rsidRPr="00F82B6B">
        <w:rPr>
          <w:rFonts w:ascii="Times New Roman" w:hAnsi="Times New Roman" w:cs="Times New Roman"/>
          <w:color w:val="000000" w:themeColor="text1"/>
          <w:sz w:val="24"/>
          <w:szCs w:val="24"/>
        </w:rPr>
        <w:t xml:space="preserve">erspectives. Front Sustain Food Syst. 6:796113. </w:t>
      </w:r>
      <w:proofErr w:type="spellStart"/>
      <w:r w:rsidRPr="00F82B6B">
        <w:rPr>
          <w:rFonts w:ascii="Times New Roman" w:hAnsi="Times New Roman" w:cs="Times New Roman"/>
          <w:color w:val="000000" w:themeColor="text1"/>
          <w:sz w:val="24"/>
          <w:szCs w:val="24"/>
        </w:rPr>
        <w:t>doi</w:t>
      </w:r>
      <w:proofErr w:type="spellEnd"/>
      <w:r w:rsidRPr="00F82B6B">
        <w:rPr>
          <w:rFonts w:ascii="Times New Roman" w:hAnsi="Times New Roman" w:cs="Times New Roman"/>
          <w:color w:val="000000" w:themeColor="text1"/>
          <w:sz w:val="24"/>
          <w:szCs w:val="24"/>
        </w:rPr>
        <w:t>: 10.3389/fsufs.2022.796113</w:t>
      </w:r>
    </w:p>
    <w:p w14:paraId="63CE56E1" w14:textId="3FBB4517" w:rsidR="00F434CB" w:rsidRPr="00F82B6B" w:rsidRDefault="00F434CB" w:rsidP="00F82B6B">
      <w:pPr>
        <w:pStyle w:val="NoSpacing"/>
        <w:spacing w:line="360" w:lineRule="auto"/>
        <w:ind w:left="709" w:hanging="709"/>
        <w:jc w:val="both"/>
        <w:rPr>
          <w:rFonts w:ascii="Times New Roman" w:hAnsi="Times New Roman" w:cs="Times New Roman"/>
          <w:color w:val="000000" w:themeColor="text1"/>
          <w:sz w:val="24"/>
          <w:szCs w:val="24"/>
        </w:rPr>
      </w:pPr>
      <w:r w:rsidRPr="00F82B6B">
        <w:rPr>
          <w:rFonts w:ascii="Times New Roman" w:hAnsi="Times New Roman" w:cs="Times New Roman"/>
          <w:color w:val="000000" w:themeColor="text1"/>
          <w:sz w:val="24"/>
          <w:szCs w:val="24"/>
          <w:shd w:val="clear" w:color="auto" w:fill="FFFFFF"/>
        </w:rPr>
        <w:t>Lewis TE, Sillitoe I, Dawson N, Lam SD, Clarke T, Lee D, Orengo C, Lees J</w:t>
      </w:r>
      <w:r w:rsidR="00384563" w:rsidRPr="00F82B6B">
        <w:rPr>
          <w:rFonts w:ascii="Times New Roman" w:hAnsi="Times New Roman" w:cs="Times New Roman"/>
          <w:color w:val="000000" w:themeColor="text1"/>
          <w:sz w:val="24"/>
          <w:szCs w:val="24"/>
          <w:shd w:val="clear" w:color="auto" w:fill="FFFFFF"/>
        </w:rPr>
        <w:t xml:space="preserve"> (2018)</w:t>
      </w:r>
      <w:r w:rsidRPr="00F82B6B">
        <w:rPr>
          <w:rFonts w:ascii="Times New Roman" w:hAnsi="Times New Roman" w:cs="Times New Roman"/>
          <w:color w:val="000000" w:themeColor="text1"/>
          <w:sz w:val="24"/>
          <w:szCs w:val="24"/>
          <w:shd w:val="clear" w:color="auto" w:fill="FFFFFF"/>
        </w:rPr>
        <w:t xml:space="preserve"> Gene</w:t>
      </w:r>
      <w:r w:rsidR="00115E96" w:rsidRPr="00F82B6B">
        <w:rPr>
          <w:rFonts w:ascii="Times New Roman" w:hAnsi="Times New Roman" w:cs="Times New Roman"/>
          <w:color w:val="000000" w:themeColor="text1"/>
          <w:sz w:val="24"/>
          <w:szCs w:val="24"/>
          <w:shd w:val="clear" w:color="auto" w:fill="FFFFFF"/>
        </w:rPr>
        <w:t xml:space="preserve"> </w:t>
      </w:r>
      <w:r w:rsidRPr="00F82B6B">
        <w:rPr>
          <w:rFonts w:ascii="Times New Roman" w:hAnsi="Times New Roman" w:cs="Times New Roman"/>
          <w:color w:val="000000" w:themeColor="text1"/>
          <w:sz w:val="24"/>
          <w:szCs w:val="24"/>
          <w:shd w:val="clear" w:color="auto" w:fill="FFFFFF"/>
        </w:rPr>
        <w:t>3D: Extensive prediction of globular domains in proteins. </w:t>
      </w:r>
      <w:r w:rsidRPr="00F82B6B">
        <w:rPr>
          <w:rStyle w:val="ref-journal"/>
          <w:rFonts w:ascii="Times New Roman" w:hAnsi="Times New Roman" w:cs="Times New Roman"/>
          <w:color w:val="000000" w:themeColor="text1"/>
          <w:sz w:val="24"/>
          <w:szCs w:val="24"/>
          <w:shd w:val="clear" w:color="auto" w:fill="FFFFFF"/>
        </w:rPr>
        <w:t>Nucleic Acids Res</w:t>
      </w:r>
      <w:r w:rsidRPr="00F82B6B">
        <w:rPr>
          <w:rStyle w:val="ref-journal"/>
          <w:rFonts w:ascii="Times New Roman" w:hAnsi="Times New Roman" w:cs="Times New Roman"/>
          <w:i/>
          <w:iCs/>
          <w:color w:val="000000" w:themeColor="text1"/>
          <w:sz w:val="24"/>
          <w:szCs w:val="24"/>
          <w:shd w:val="clear" w:color="auto" w:fill="FFFFFF"/>
        </w:rPr>
        <w:t>.</w:t>
      </w:r>
      <w:r w:rsidR="00384563" w:rsidRPr="00F82B6B">
        <w:rPr>
          <w:rStyle w:val="ref-journal"/>
          <w:rFonts w:ascii="Times New Roman" w:hAnsi="Times New Roman" w:cs="Times New Roman"/>
          <w:color w:val="000000" w:themeColor="text1"/>
          <w:sz w:val="24"/>
          <w:szCs w:val="24"/>
          <w:shd w:val="clear" w:color="auto" w:fill="FFFFFF"/>
        </w:rPr>
        <w:t xml:space="preserve"> </w:t>
      </w:r>
      <w:r w:rsidRPr="00F82B6B">
        <w:rPr>
          <w:rStyle w:val="ref-vol"/>
          <w:rFonts w:ascii="Times New Roman" w:hAnsi="Times New Roman" w:cs="Times New Roman"/>
          <w:color w:val="000000" w:themeColor="text1"/>
          <w:sz w:val="24"/>
          <w:szCs w:val="24"/>
          <w:shd w:val="clear" w:color="auto" w:fill="FFFFFF"/>
        </w:rPr>
        <w:t>46</w:t>
      </w:r>
      <w:r w:rsidRPr="00F82B6B">
        <w:rPr>
          <w:rFonts w:ascii="Times New Roman" w:hAnsi="Times New Roman" w:cs="Times New Roman"/>
          <w:color w:val="000000" w:themeColor="text1"/>
          <w:sz w:val="24"/>
          <w:szCs w:val="24"/>
          <w:shd w:val="clear" w:color="auto" w:fill="FFFFFF"/>
        </w:rPr>
        <w:t>:</w:t>
      </w:r>
      <w:r w:rsidR="00384563" w:rsidRPr="00F82B6B">
        <w:rPr>
          <w:rFonts w:ascii="Times New Roman" w:hAnsi="Times New Roman" w:cs="Times New Roman"/>
          <w:color w:val="000000" w:themeColor="text1"/>
          <w:sz w:val="24"/>
          <w:szCs w:val="24"/>
          <w:shd w:val="clear" w:color="auto" w:fill="FFFFFF"/>
        </w:rPr>
        <w:t xml:space="preserve"> </w:t>
      </w:r>
      <w:r w:rsidRPr="00F82B6B">
        <w:rPr>
          <w:rFonts w:ascii="Times New Roman" w:hAnsi="Times New Roman" w:cs="Times New Roman"/>
          <w:color w:val="000000" w:themeColor="text1"/>
          <w:sz w:val="24"/>
          <w:szCs w:val="24"/>
          <w:shd w:val="clear" w:color="auto" w:fill="FFFFFF"/>
        </w:rPr>
        <w:t xml:space="preserve">D435–D439. </w:t>
      </w:r>
      <w:proofErr w:type="spellStart"/>
      <w:r w:rsidRPr="00F82B6B">
        <w:rPr>
          <w:rFonts w:ascii="Times New Roman" w:hAnsi="Times New Roman" w:cs="Times New Roman"/>
          <w:color w:val="000000" w:themeColor="text1"/>
          <w:sz w:val="24"/>
          <w:szCs w:val="24"/>
          <w:shd w:val="clear" w:color="auto" w:fill="FFFFFF"/>
        </w:rPr>
        <w:t>doi</w:t>
      </w:r>
      <w:proofErr w:type="spellEnd"/>
      <w:r w:rsidRPr="00F82B6B">
        <w:rPr>
          <w:rFonts w:ascii="Times New Roman" w:hAnsi="Times New Roman" w:cs="Times New Roman"/>
          <w:color w:val="000000" w:themeColor="text1"/>
          <w:sz w:val="24"/>
          <w:szCs w:val="24"/>
          <w:shd w:val="clear" w:color="auto" w:fill="FFFFFF"/>
        </w:rPr>
        <w:t>: 10.1093/</w:t>
      </w:r>
      <w:proofErr w:type="spellStart"/>
      <w:r w:rsidRPr="00F82B6B">
        <w:rPr>
          <w:rFonts w:ascii="Times New Roman" w:hAnsi="Times New Roman" w:cs="Times New Roman"/>
          <w:color w:val="000000" w:themeColor="text1"/>
          <w:sz w:val="24"/>
          <w:szCs w:val="24"/>
          <w:shd w:val="clear" w:color="auto" w:fill="FFFFFF"/>
        </w:rPr>
        <w:t>nar</w:t>
      </w:r>
      <w:proofErr w:type="spellEnd"/>
      <w:r w:rsidRPr="00F82B6B">
        <w:rPr>
          <w:rFonts w:ascii="Times New Roman" w:hAnsi="Times New Roman" w:cs="Times New Roman"/>
          <w:color w:val="000000" w:themeColor="text1"/>
          <w:sz w:val="24"/>
          <w:szCs w:val="24"/>
          <w:shd w:val="clear" w:color="auto" w:fill="FFFFFF"/>
        </w:rPr>
        <w:t>/gkx1069.</w:t>
      </w:r>
    </w:p>
    <w:p w14:paraId="7DE7DC63" w14:textId="1DD448DD" w:rsidR="00F434CB" w:rsidRPr="00F82B6B" w:rsidRDefault="00F434CB" w:rsidP="00F82B6B">
      <w:pPr>
        <w:pStyle w:val="NoSpacing"/>
        <w:spacing w:line="360" w:lineRule="auto"/>
        <w:ind w:left="709" w:hanging="709"/>
        <w:jc w:val="both"/>
        <w:rPr>
          <w:rFonts w:ascii="Times New Roman" w:hAnsi="Times New Roman" w:cs="Times New Roman"/>
          <w:color w:val="000000" w:themeColor="text1"/>
          <w:sz w:val="24"/>
          <w:szCs w:val="24"/>
        </w:rPr>
      </w:pPr>
      <w:r w:rsidRPr="00F82B6B">
        <w:rPr>
          <w:rFonts w:ascii="Times New Roman" w:hAnsi="Times New Roman" w:cs="Times New Roman"/>
          <w:color w:val="000000" w:themeColor="text1"/>
          <w:sz w:val="24"/>
          <w:szCs w:val="24"/>
          <w:shd w:val="clear" w:color="auto" w:fill="FFFFFF"/>
        </w:rPr>
        <w:t>Loman N, Misra R, Dallman T et al.</w:t>
      </w:r>
      <w:r w:rsidR="00384563" w:rsidRPr="00F82B6B">
        <w:rPr>
          <w:rFonts w:ascii="Times New Roman" w:hAnsi="Times New Roman" w:cs="Times New Roman"/>
          <w:color w:val="000000" w:themeColor="text1"/>
          <w:sz w:val="24"/>
          <w:szCs w:val="24"/>
          <w:shd w:val="clear" w:color="auto" w:fill="FFFFFF"/>
        </w:rPr>
        <w:t>,</w:t>
      </w:r>
      <w:r w:rsidRPr="00F82B6B">
        <w:rPr>
          <w:rFonts w:ascii="Times New Roman" w:hAnsi="Times New Roman" w:cs="Times New Roman"/>
          <w:color w:val="000000" w:themeColor="text1"/>
          <w:sz w:val="24"/>
          <w:szCs w:val="24"/>
          <w:shd w:val="clear" w:color="auto" w:fill="FFFFFF"/>
        </w:rPr>
        <w:t> </w:t>
      </w:r>
      <w:r w:rsidR="00384563" w:rsidRPr="00F82B6B">
        <w:rPr>
          <w:rFonts w:ascii="Times New Roman" w:hAnsi="Times New Roman" w:cs="Times New Roman"/>
          <w:color w:val="000000" w:themeColor="text1"/>
          <w:sz w:val="24"/>
          <w:szCs w:val="24"/>
          <w:shd w:val="clear" w:color="auto" w:fill="FFFFFF"/>
        </w:rPr>
        <w:t xml:space="preserve">(2012) </w:t>
      </w:r>
      <w:r w:rsidRPr="00F82B6B">
        <w:rPr>
          <w:rFonts w:ascii="Times New Roman" w:hAnsi="Times New Roman" w:cs="Times New Roman"/>
          <w:color w:val="000000" w:themeColor="text1"/>
          <w:sz w:val="24"/>
          <w:szCs w:val="24"/>
          <w:shd w:val="clear" w:color="auto" w:fill="FFFFFF"/>
        </w:rPr>
        <w:t xml:space="preserve">Performance comparison of benchtop high-throughput sequencing platforms. Nat </w:t>
      </w:r>
      <w:proofErr w:type="spellStart"/>
      <w:r w:rsidRPr="00F82B6B">
        <w:rPr>
          <w:rFonts w:ascii="Times New Roman" w:hAnsi="Times New Roman" w:cs="Times New Roman"/>
          <w:color w:val="000000" w:themeColor="text1"/>
          <w:sz w:val="24"/>
          <w:szCs w:val="24"/>
          <w:shd w:val="clear" w:color="auto" w:fill="FFFFFF"/>
        </w:rPr>
        <w:t>Biotechnol</w:t>
      </w:r>
      <w:proofErr w:type="spellEnd"/>
      <w:r w:rsidR="00115E96" w:rsidRPr="00F82B6B">
        <w:rPr>
          <w:rFonts w:ascii="Times New Roman" w:hAnsi="Times New Roman" w:cs="Times New Roman"/>
          <w:color w:val="000000" w:themeColor="text1"/>
          <w:sz w:val="24"/>
          <w:szCs w:val="24"/>
          <w:shd w:val="clear" w:color="auto" w:fill="FFFFFF"/>
        </w:rPr>
        <w:t>.</w:t>
      </w:r>
      <w:r w:rsidRPr="00F82B6B">
        <w:rPr>
          <w:rFonts w:ascii="Times New Roman" w:hAnsi="Times New Roman" w:cs="Times New Roman"/>
          <w:color w:val="000000" w:themeColor="text1"/>
          <w:sz w:val="24"/>
          <w:szCs w:val="24"/>
          <w:shd w:val="clear" w:color="auto" w:fill="FFFFFF"/>
        </w:rPr>
        <w:t> 30</w:t>
      </w:r>
      <w:r w:rsidR="00384563" w:rsidRPr="00F82B6B">
        <w:rPr>
          <w:rFonts w:ascii="Times New Roman" w:hAnsi="Times New Roman" w:cs="Times New Roman"/>
          <w:color w:val="000000" w:themeColor="text1"/>
          <w:sz w:val="24"/>
          <w:szCs w:val="24"/>
          <w:shd w:val="clear" w:color="auto" w:fill="FFFFFF"/>
        </w:rPr>
        <w:t>:</w:t>
      </w:r>
      <w:r w:rsidRPr="00F82B6B">
        <w:rPr>
          <w:rFonts w:ascii="Times New Roman" w:hAnsi="Times New Roman" w:cs="Times New Roman"/>
          <w:color w:val="000000" w:themeColor="text1"/>
          <w:sz w:val="24"/>
          <w:szCs w:val="24"/>
          <w:shd w:val="clear" w:color="auto" w:fill="FFFFFF"/>
        </w:rPr>
        <w:t>434–439.</w:t>
      </w:r>
      <w:r w:rsidR="00115E96" w:rsidRPr="00F82B6B">
        <w:rPr>
          <w:rFonts w:ascii="Times New Roman" w:hAnsi="Times New Roman" w:cs="Times New Roman"/>
          <w:color w:val="000000" w:themeColor="text1"/>
          <w:sz w:val="24"/>
          <w:szCs w:val="24"/>
          <w:shd w:val="clear" w:color="auto" w:fill="FFFFFF"/>
        </w:rPr>
        <w:t xml:space="preserve"> </w:t>
      </w:r>
      <w:hyperlink r:id="rId33" w:history="1">
        <w:r w:rsidR="00115E96" w:rsidRPr="00F82B6B">
          <w:rPr>
            <w:rStyle w:val="Hyperlink"/>
            <w:rFonts w:ascii="Times New Roman" w:hAnsi="Times New Roman" w:cs="Times New Roman"/>
            <w:color w:val="000000" w:themeColor="text1"/>
            <w:sz w:val="24"/>
            <w:szCs w:val="24"/>
            <w:shd w:val="clear" w:color="auto" w:fill="FFFFFF"/>
          </w:rPr>
          <w:t>https://doi.org/10.1038/nbt.2198</w:t>
        </w:r>
      </w:hyperlink>
    </w:p>
    <w:p w14:paraId="42FEBC53" w14:textId="0E9F4024" w:rsidR="00F434CB" w:rsidRPr="00F82B6B" w:rsidRDefault="00F434CB" w:rsidP="00F82B6B">
      <w:pPr>
        <w:pStyle w:val="NoSpacing"/>
        <w:spacing w:line="360" w:lineRule="auto"/>
        <w:ind w:left="709" w:hanging="709"/>
        <w:jc w:val="both"/>
        <w:rPr>
          <w:rFonts w:ascii="Times New Roman" w:hAnsi="Times New Roman" w:cs="Times New Roman"/>
          <w:color w:val="000000" w:themeColor="text1"/>
          <w:sz w:val="24"/>
          <w:szCs w:val="24"/>
        </w:rPr>
      </w:pPr>
      <w:proofErr w:type="spellStart"/>
      <w:r w:rsidRPr="00F82B6B">
        <w:rPr>
          <w:rFonts w:ascii="Times New Roman" w:hAnsi="Times New Roman" w:cs="Times New Roman"/>
          <w:color w:val="000000" w:themeColor="text1"/>
          <w:sz w:val="24"/>
          <w:szCs w:val="24"/>
        </w:rPr>
        <w:t>Lozupone</w:t>
      </w:r>
      <w:proofErr w:type="spellEnd"/>
      <w:r w:rsidRPr="00F82B6B">
        <w:rPr>
          <w:rFonts w:ascii="Times New Roman" w:hAnsi="Times New Roman" w:cs="Times New Roman"/>
          <w:color w:val="000000" w:themeColor="text1"/>
          <w:sz w:val="24"/>
          <w:szCs w:val="24"/>
        </w:rPr>
        <w:t xml:space="preserve"> CA, Knight R</w:t>
      </w:r>
      <w:r w:rsidR="00384563" w:rsidRPr="00F82B6B">
        <w:rPr>
          <w:rFonts w:ascii="Times New Roman" w:hAnsi="Times New Roman" w:cs="Times New Roman"/>
          <w:color w:val="000000" w:themeColor="text1"/>
          <w:sz w:val="24"/>
          <w:szCs w:val="24"/>
        </w:rPr>
        <w:t xml:space="preserve"> (2007)</w:t>
      </w:r>
      <w:r w:rsidRPr="00F82B6B">
        <w:rPr>
          <w:rFonts w:ascii="Times New Roman" w:hAnsi="Times New Roman" w:cs="Times New Roman"/>
          <w:color w:val="000000" w:themeColor="text1"/>
          <w:sz w:val="24"/>
          <w:szCs w:val="24"/>
        </w:rPr>
        <w:t xml:space="preserve"> Global patterns in bacterial diversity. Proc Natl </w:t>
      </w:r>
      <w:proofErr w:type="spellStart"/>
      <w:r w:rsidRPr="00F82B6B">
        <w:rPr>
          <w:rFonts w:ascii="Times New Roman" w:hAnsi="Times New Roman" w:cs="Times New Roman"/>
          <w:color w:val="000000" w:themeColor="text1"/>
          <w:sz w:val="24"/>
          <w:szCs w:val="24"/>
        </w:rPr>
        <w:t>Acad</w:t>
      </w:r>
      <w:proofErr w:type="spellEnd"/>
      <w:r w:rsidRPr="00F82B6B">
        <w:rPr>
          <w:rFonts w:ascii="Times New Roman" w:hAnsi="Times New Roman" w:cs="Times New Roman"/>
          <w:color w:val="000000" w:themeColor="text1"/>
          <w:sz w:val="24"/>
          <w:szCs w:val="24"/>
        </w:rPr>
        <w:t xml:space="preserve"> Sci. 104</w:t>
      </w:r>
      <w:r w:rsidR="00384563" w:rsidRPr="00F82B6B">
        <w:rPr>
          <w:rFonts w:ascii="Times New Roman" w:hAnsi="Times New Roman" w:cs="Times New Roman"/>
          <w:color w:val="000000" w:themeColor="text1"/>
          <w:sz w:val="24"/>
          <w:szCs w:val="24"/>
        </w:rPr>
        <w:t>:</w:t>
      </w:r>
      <w:r w:rsidRPr="00F82B6B">
        <w:rPr>
          <w:rFonts w:ascii="Times New Roman" w:hAnsi="Times New Roman" w:cs="Times New Roman"/>
          <w:color w:val="000000" w:themeColor="text1"/>
          <w:sz w:val="24"/>
          <w:szCs w:val="24"/>
        </w:rPr>
        <w:t>11436-11440</w:t>
      </w:r>
    </w:p>
    <w:p w14:paraId="418B8775" w14:textId="6AD2793E" w:rsidR="00F434CB" w:rsidRPr="00F82B6B" w:rsidRDefault="00F434CB" w:rsidP="00F82B6B">
      <w:pPr>
        <w:pStyle w:val="NoSpacing"/>
        <w:spacing w:line="360" w:lineRule="auto"/>
        <w:ind w:left="709" w:hanging="709"/>
        <w:jc w:val="both"/>
        <w:rPr>
          <w:rFonts w:ascii="Times New Roman" w:hAnsi="Times New Roman" w:cs="Times New Roman"/>
          <w:color w:val="000000" w:themeColor="text1"/>
          <w:sz w:val="24"/>
          <w:szCs w:val="24"/>
        </w:rPr>
      </w:pPr>
      <w:r w:rsidRPr="00F82B6B">
        <w:rPr>
          <w:rStyle w:val="element-citation"/>
          <w:rFonts w:ascii="Times New Roman" w:hAnsi="Times New Roman" w:cs="Times New Roman"/>
          <w:color w:val="000000" w:themeColor="text1"/>
          <w:sz w:val="24"/>
          <w:szCs w:val="24"/>
        </w:rPr>
        <w:t xml:space="preserve">Lu S, Wang J, </w:t>
      </w:r>
      <w:proofErr w:type="spellStart"/>
      <w:r w:rsidRPr="00F82B6B">
        <w:rPr>
          <w:rStyle w:val="element-citation"/>
          <w:rFonts w:ascii="Times New Roman" w:hAnsi="Times New Roman" w:cs="Times New Roman"/>
          <w:color w:val="000000" w:themeColor="text1"/>
          <w:sz w:val="24"/>
          <w:szCs w:val="24"/>
        </w:rPr>
        <w:t>Chitsaz</w:t>
      </w:r>
      <w:proofErr w:type="spellEnd"/>
      <w:r w:rsidRPr="00F82B6B">
        <w:rPr>
          <w:rStyle w:val="element-citation"/>
          <w:rFonts w:ascii="Times New Roman" w:hAnsi="Times New Roman" w:cs="Times New Roman"/>
          <w:color w:val="000000" w:themeColor="text1"/>
          <w:sz w:val="24"/>
          <w:szCs w:val="24"/>
        </w:rPr>
        <w:t xml:space="preserve"> F, Derbyshire MK, Geer RC, Gonzales NR, </w:t>
      </w:r>
      <w:proofErr w:type="spellStart"/>
      <w:r w:rsidRPr="00F82B6B">
        <w:rPr>
          <w:rStyle w:val="element-citation"/>
          <w:rFonts w:ascii="Times New Roman" w:hAnsi="Times New Roman" w:cs="Times New Roman"/>
          <w:color w:val="000000" w:themeColor="text1"/>
          <w:sz w:val="24"/>
          <w:szCs w:val="24"/>
        </w:rPr>
        <w:t>Gwadz</w:t>
      </w:r>
      <w:proofErr w:type="spellEnd"/>
      <w:r w:rsidRPr="00F82B6B">
        <w:rPr>
          <w:rStyle w:val="element-citation"/>
          <w:rFonts w:ascii="Times New Roman" w:hAnsi="Times New Roman" w:cs="Times New Roman"/>
          <w:color w:val="000000" w:themeColor="text1"/>
          <w:sz w:val="24"/>
          <w:szCs w:val="24"/>
        </w:rPr>
        <w:t xml:space="preserve"> M, Hurwitz DI, </w:t>
      </w:r>
      <w:proofErr w:type="spellStart"/>
      <w:r w:rsidRPr="00F82B6B">
        <w:rPr>
          <w:rStyle w:val="element-citation"/>
          <w:rFonts w:ascii="Times New Roman" w:hAnsi="Times New Roman" w:cs="Times New Roman"/>
          <w:color w:val="000000" w:themeColor="text1"/>
          <w:sz w:val="24"/>
          <w:szCs w:val="24"/>
        </w:rPr>
        <w:t>Marchler</w:t>
      </w:r>
      <w:proofErr w:type="spellEnd"/>
      <w:r w:rsidRPr="00F82B6B">
        <w:rPr>
          <w:rStyle w:val="element-citation"/>
          <w:rFonts w:ascii="Times New Roman" w:hAnsi="Times New Roman" w:cs="Times New Roman"/>
          <w:color w:val="000000" w:themeColor="text1"/>
          <w:sz w:val="24"/>
          <w:szCs w:val="24"/>
        </w:rPr>
        <w:t xml:space="preserve"> GH, Song JS, et al.</w:t>
      </w:r>
      <w:r w:rsidR="00384563" w:rsidRPr="00F82B6B">
        <w:rPr>
          <w:rStyle w:val="element-citation"/>
          <w:rFonts w:ascii="Times New Roman" w:hAnsi="Times New Roman" w:cs="Times New Roman"/>
          <w:color w:val="000000" w:themeColor="text1"/>
          <w:sz w:val="24"/>
          <w:szCs w:val="24"/>
        </w:rPr>
        <w:t>, (2020)</w:t>
      </w:r>
      <w:r w:rsidRPr="00F82B6B">
        <w:rPr>
          <w:rStyle w:val="element-citation"/>
          <w:rFonts w:ascii="Times New Roman" w:hAnsi="Times New Roman" w:cs="Times New Roman"/>
          <w:color w:val="000000" w:themeColor="text1"/>
          <w:sz w:val="24"/>
          <w:szCs w:val="24"/>
        </w:rPr>
        <w:t xml:space="preserve"> CDD/SPARCLE: The conserved domain database in 2020. </w:t>
      </w:r>
      <w:r w:rsidRPr="00F82B6B">
        <w:rPr>
          <w:rStyle w:val="ref-journal"/>
          <w:rFonts w:ascii="Times New Roman" w:hAnsi="Times New Roman" w:cs="Times New Roman"/>
          <w:color w:val="000000" w:themeColor="text1"/>
          <w:sz w:val="24"/>
          <w:szCs w:val="24"/>
        </w:rPr>
        <w:t>Nucleic Acids Res</w:t>
      </w:r>
      <w:r w:rsidRPr="00F82B6B">
        <w:rPr>
          <w:rStyle w:val="ref-journal"/>
          <w:rFonts w:ascii="Times New Roman" w:hAnsi="Times New Roman" w:cs="Times New Roman"/>
          <w:i/>
          <w:iCs/>
          <w:color w:val="000000" w:themeColor="text1"/>
          <w:sz w:val="24"/>
          <w:szCs w:val="24"/>
        </w:rPr>
        <w:t>.</w:t>
      </w:r>
      <w:r w:rsidRPr="00F82B6B">
        <w:rPr>
          <w:rStyle w:val="ref-vol"/>
          <w:rFonts w:ascii="Times New Roman" w:hAnsi="Times New Roman" w:cs="Times New Roman"/>
          <w:color w:val="000000" w:themeColor="text1"/>
          <w:sz w:val="24"/>
          <w:szCs w:val="24"/>
        </w:rPr>
        <w:t>48</w:t>
      </w:r>
      <w:r w:rsidRPr="00F82B6B">
        <w:rPr>
          <w:rStyle w:val="element-citation"/>
          <w:rFonts w:ascii="Times New Roman" w:hAnsi="Times New Roman" w:cs="Times New Roman"/>
          <w:color w:val="000000" w:themeColor="text1"/>
          <w:sz w:val="24"/>
          <w:szCs w:val="24"/>
        </w:rPr>
        <w:t xml:space="preserve">:D265–D268. </w:t>
      </w:r>
      <w:proofErr w:type="spellStart"/>
      <w:r w:rsidRPr="00F82B6B">
        <w:rPr>
          <w:rStyle w:val="element-citation"/>
          <w:rFonts w:ascii="Times New Roman" w:hAnsi="Times New Roman" w:cs="Times New Roman"/>
          <w:color w:val="000000" w:themeColor="text1"/>
          <w:sz w:val="24"/>
          <w:szCs w:val="24"/>
        </w:rPr>
        <w:t>doi</w:t>
      </w:r>
      <w:proofErr w:type="spellEnd"/>
      <w:r w:rsidRPr="00F82B6B">
        <w:rPr>
          <w:rStyle w:val="element-citation"/>
          <w:rFonts w:ascii="Times New Roman" w:hAnsi="Times New Roman" w:cs="Times New Roman"/>
          <w:color w:val="000000" w:themeColor="text1"/>
          <w:sz w:val="24"/>
          <w:szCs w:val="24"/>
        </w:rPr>
        <w:t>: 10.1093/</w:t>
      </w:r>
      <w:proofErr w:type="spellStart"/>
      <w:r w:rsidRPr="00F82B6B">
        <w:rPr>
          <w:rStyle w:val="element-citation"/>
          <w:rFonts w:ascii="Times New Roman" w:hAnsi="Times New Roman" w:cs="Times New Roman"/>
          <w:color w:val="000000" w:themeColor="text1"/>
          <w:sz w:val="24"/>
          <w:szCs w:val="24"/>
        </w:rPr>
        <w:t>nar</w:t>
      </w:r>
      <w:proofErr w:type="spellEnd"/>
      <w:r w:rsidRPr="00F82B6B">
        <w:rPr>
          <w:rStyle w:val="element-citation"/>
          <w:rFonts w:ascii="Times New Roman" w:hAnsi="Times New Roman" w:cs="Times New Roman"/>
          <w:color w:val="000000" w:themeColor="text1"/>
          <w:sz w:val="24"/>
          <w:szCs w:val="24"/>
        </w:rPr>
        <w:t>/gkz991.</w:t>
      </w:r>
    </w:p>
    <w:p w14:paraId="20D85C09" w14:textId="06B16FA9" w:rsidR="00F434CB" w:rsidRPr="00F82B6B" w:rsidRDefault="00F434CB" w:rsidP="00F82B6B">
      <w:pPr>
        <w:pStyle w:val="NoSpacing"/>
        <w:spacing w:line="360" w:lineRule="auto"/>
        <w:ind w:left="709" w:hanging="709"/>
        <w:jc w:val="both"/>
        <w:rPr>
          <w:rFonts w:ascii="Times New Roman" w:hAnsi="Times New Roman" w:cs="Times New Roman"/>
          <w:color w:val="000000" w:themeColor="text1"/>
          <w:sz w:val="24"/>
          <w:szCs w:val="24"/>
        </w:rPr>
      </w:pPr>
      <w:r w:rsidRPr="00F82B6B">
        <w:rPr>
          <w:rFonts w:ascii="Times New Roman" w:hAnsi="Times New Roman" w:cs="Times New Roman"/>
          <w:color w:val="000000" w:themeColor="text1"/>
          <w:sz w:val="24"/>
          <w:szCs w:val="24"/>
          <w:shd w:val="clear" w:color="auto" w:fill="FFFFFF"/>
        </w:rPr>
        <w:t>Mardis ER</w:t>
      </w:r>
      <w:r w:rsidR="00384563" w:rsidRPr="00F82B6B">
        <w:rPr>
          <w:rFonts w:ascii="Times New Roman" w:hAnsi="Times New Roman" w:cs="Times New Roman"/>
          <w:color w:val="000000" w:themeColor="text1"/>
          <w:sz w:val="24"/>
          <w:szCs w:val="24"/>
          <w:shd w:val="clear" w:color="auto" w:fill="FFFFFF"/>
        </w:rPr>
        <w:t xml:space="preserve"> (2008)</w:t>
      </w:r>
      <w:r w:rsidRPr="00F82B6B">
        <w:rPr>
          <w:rFonts w:ascii="Times New Roman" w:hAnsi="Times New Roman" w:cs="Times New Roman"/>
          <w:color w:val="000000" w:themeColor="text1"/>
          <w:sz w:val="24"/>
          <w:szCs w:val="24"/>
          <w:shd w:val="clear" w:color="auto" w:fill="FFFFFF"/>
        </w:rPr>
        <w:t xml:space="preserve"> The impact of next-generation sequencing technology on genetics. </w:t>
      </w:r>
      <w:r w:rsidRPr="00F82B6B">
        <w:rPr>
          <w:rStyle w:val="ref-journal"/>
          <w:rFonts w:ascii="Times New Roman" w:hAnsi="Times New Roman" w:cs="Times New Roman"/>
          <w:color w:val="000000" w:themeColor="text1"/>
          <w:sz w:val="24"/>
          <w:szCs w:val="24"/>
          <w:shd w:val="clear" w:color="auto" w:fill="FFFFFF"/>
        </w:rPr>
        <w:t>Trends Genet</w:t>
      </w:r>
      <w:r w:rsidRPr="00F82B6B">
        <w:rPr>
          <w:rStyle w:val="ref-journal"/>
          <w:rFonts w:ascii="Times New Roman" w:hAnsi="Times New Roman" w:cs="Times New Roman"/>
          <w:i/>
          <w:iCs/>
          <w:color w:val="000000" w:themeColor="text1"/>
          <w:sz w:val="24"/>
          <w:szCs w:val="24"/>
          <w:shd w:val="clear" w:color="auto" w:fill="FFFFFF"/>
        </w:rPr>
        <w:t>. </w:t>
      </w:r>
      <w:r w:rsidRPr="00F82B6B">
        <w:rPr>
          <w:rStyle w:val="ref-vol"/>
          <w:rFonts w:ascii="Times New Roman" w:hAnsi="Times New Roman" w:cs="Times New Roman"/>
          <w:color w:val="000000" w:themeColor="text1"/>
          <w:sz w:val="24"/>
          <w:szCs w:val="24"/>
          <w:shd w:val="clear" w:color="auto" w:fill="FFFFFF"/>
        </w:rPr>
        <w:t>24</w:t>
      </w:r>
      <w:r w:rsidRPr="00F82B6B">
        <w:rPr>
          <w:rFonts w:ascii="Times New Roman" w:hAnsi="Times New Roman" w:cs="Times New Roman"/>
          <w:color w:val="000000" w:themeColor="text1"/>
          <w:sz w:val="24"/>
          <w:szCs w:val="24"/>
          <w:shd w:val="clear" w:color="auto" w:fill="FFFFFF"/>
        </w:rPr>
        <w:t xml:space="preserve">(3):133–141. </w:t>
      </w:r>
      <w:proofErr w:type="spellStart"/>
      <w:r w:rsidRPr="00F82B6B">
        <w:rPr>
          <w:rFonts w:ascii="Times New Roman" w:hAnsi="Times New Roman" w:cs="Times New Roman"/>
          <w:color w:val="000000" w:themeColor="text1"/>
          <w:sz w:val="24"/>
          <w:szCs w:val="24"/>
          <w:shd w:val="clear" w:color="auto" w:fill="FFFFFF"/>
        </w:rPr>
        <w:t>doi</w:t>
      </w:r>
      <w:proofErr w:type="spellEnd"/>
      <w:r w:rsidRPr="00F82B6B">
        <w:rPr>
          <w:rFonts w:ascii="Times New Roman" w:hAnsi="Times New Roman" w:cs="Times New Roman"/>
          <w:color w:val="000000" w:themeColor="text1"/>
          <w:sz w:val="24"/>
          <w:szCs w:val="24"/>
          <w:shd w:val="clear" w:color="auto" w:fill="FFFFFF"/>
        </w:rPr>
        <w:t>: 10.1016/j.tig.2007.12.007</w:t>
      </w:r>
    </w:p>
    <w:p w14:paraId="274F9884" w14:textId="5E884F03" w:rsidR="00F434CB" w:rsidRPr="00F82B6B" w:rsidRDefault="00F434CB" w:rsidP="00F82B6B">
      <w:pPr>
        <w:pStyle w:val="NoSpacing"/>
        <w:spacing w:line="360" w:lineRule="auto"/>
        <w:ind w:left="709" w:hanging="709"/>
        <w:jc w:val="both"/>
        <w:rPr>
          <w:rFonts w:ascii="Times New Roman" w:hAnsi="Times New Roman" w:cs="Times New Roman"/>
          <w:color w:val="000000" w:themeColor="text1"/>
          <w:sz w:val="24"/>
          <w:szCs w:val="24"/>
        </w:rPr>
      </w:pPr>
      <w:r w:rsidRPr="00F82B6B">
        <w:rPr>
          <w:rFonts w:ascii="Times New Roman" w:hAnsi="Times New Roman" w:cs="Times New Roman"/>
          <w:color w:val="000000" w:themeColor="text1"/>
          <w:sz w:val="24"/>
          <w:szCs w:val="24"/>
        </w:rPr>
        <w:t xml:space="preserve">Martinez-Garcia PM, Ruano-Rosa D, Schiliro E, Prieto P, Ramos C, Rodríguez-Palenzuela P, et al. (2015) Complete genome sequence of Pseudomonas fluorescens strain PICF7, an indigenous root endophyte from olive (Olea europaea L.) and effective biocontrol agent against Verticillium dahlia. Stand. Genomic Sci. 10, 10. </w:t>
      </w:r>
      <w:proofErr w:type="spellStart"/>
      <w:r w:rsidRPr="00F82B6B">
        <w:rPr>
          <w:rFonts w:ascii="Times New Roman" w:hAnsi="Times New Roman" w:cs="Times New Roman"/>
          <w:color w:val="000000" w:themeColor="text1"/>
          <w:sz w:val="24"/>
          <w:szCs w:val="24"/>
        </w:rPr>
        <w:t>doi</w:t>
      </w:r>
      <w:proofErr w:type="spellEnd"/>
      <w:r w:rsidRPr="00F82B6B">
        <w:rPr>
          <w:rFonts w:ascii="Times New Roman" w:hAnsi="Times New Roman" w:cs="Times New Roman"/>
          <w:color w:val="000000" w:themeColor="text1"/>
          <w:sz w:val="24"/>
          <w:szCs w:val="24"/>
        </w:rPr>
        <w:t>: 10.1186/1944-3277-10-10</w:t>
      </w:r>
    </w:p>
    <w:p w14:paraId="339AD23A" w14:textId="10DE8CCA" w:rsidR="00F434CB" w:rsidRPr="00F82B6B" w:rsidRDefault="00F434CB" w:rsidP="00F82B6B">
      <w:pPr>
        <w:pStyle w:val="NoSpacing"/>
        <w:spacing w:line="360" w:lineRule="auto"/>
        <w:ind w:left="709" w:hanging="709"/>
        <w:jc w:val="both"/>
        <w:rPr>
          <w:rFonts w:ascii="Times New Roman" w:hAnsi="Times New Roman" w:cs="Times New Roman"/>
          <w:color w:val="000000" w:themeColor="text1"/>
          <w:sz w:val="24"/>
          <w:szCs w:val="24"/>
        </w:rPr>
      </w:pPr>
      <w:r w:rsidRPr="00F82B6B">
        <w:rPr>
          <w:rFonts w:ascii="Times New Roman" w:hAnsi="Times New Roman" w:cs="Times New Roman"/>
          <w:color w:val="000000" w:themeColor="text1"/>
          <w:sz w:val="24"/>
          <w:szCs w:val="24"/>
          <w:shd w:val="clear" w:color="auto" w:fill="FFFFFF"/>
        </w:rPr>
        <w:t>Mitchell AL, Attwood TK, Babbitt PC, Blum M, Bork P, Bridge A, Brown SD, Chang HY, El-</w:t>
      </w:r>
      <w:proofErr w:type="spellStart"/>
      <w:r w:rsidRPr="00F82B6B">
        <w:rPr>
          <w:rFonts w:ascii="Times New Roman" w:hAnsi="Times New Roman" w:cs="Times New Roman"/>
          <w:color w:val="000000" w:themeColor="text1"/>
          <w:sz w:val="24"/>
          <w:szCs w:val="24"/>
          <w:shd w:val="clear" w:color="auto" w:fill="FFFFFF"/>
        </w:rPr>
        <w:t>Gebali</w:t>
      </w:r>
      <w:proofErr w:type="spellEnd"/>
      <w:r w:rsidRPr="00F82B6B">
        <w:rPr>
          <w:rFonts w:ascii="Times New Roman" w:hAnsi="Times New Roman" w:cs="Times New Roman"/>
          <w:color w:val="000000" w:themeColor="text1"/>
          <w:sz w:val="24"/>
          <w:szCs w:val="24"/>
          <w:shd w:val="clear" w:color="auto" w:fill="FFFFFF"/>
        </w:rPr>
        <w:t xml:space="preserve"> S, Fraser MI, et al.</w:t>
      </w:r>
      <w:r w:rsidR="00115E96" w:rsidRPr="00F82B6B">
        <w:rPr>
          <w:rFonts w:ascii="Times New Roman" w:hAnsi="Times New Roman" w:cs="Times New Roman"/>
          <w:color w:val="000000" w:themeColor="text1"/>
          <w:sz w:val="24"/>
          <w:szCs w:val="24"/>
          <w:shd w:val="clear" w:color="auto" w:fill="FFFFFF"/>
        </w:rPr>
        <w:t xml:space="preserve"> (2019)</w:t>
      </w:r>
      <w:r w:rsidRPr="00F82B6B">
        <w:rPr>
          <w:rFonts w:ascii="Times New Roman" w:hAnsi="Times New Roman" w:cs="Times New Roman"/>
          <w:color w:val="000000" w:themeColor="text1"/>
          <w:sz w:val="24"/>
          <w:szCs w:val="24"/>
          <w:shd w:val="clear" w:color="auto" w:fill="FFFFFF"/>
        </w:rPr>
        <w:t xml:space="preserve"> </w:t>
      </w:r>
      <w:proofErr w:type="spellStart"/>
      <w:r w:rsidRPr="00F82B6B">
        <w:rPr>
          <w:rFonts w:ascii="Times New Roman" w:hAnsi="Times New Roman" w:cs="Times New Roman"/>
          <w:color w:val="000000" w:themeColor="text1"/>
          <w:sz w:val="24"/>
          <w:szCs w:val="24"/>
          <w:shd w:val="clear" w:color="auto" w:fill="FFFFFF"/>
        </w:rPr>
        <w:t>InterPro</w:t>
      </w:r>
      <w:proofErr w:type="spellEnd"/>
      <w:r w:rsidRPr="00F82B6B">
        <w:rPr>
          <w:rFonts w:ascii="Times New Roman" w:hAnsi="Times New Roman" w:cs="Times New Roman"/>
          <w:color w:val="000000" w:themeColor="text1"/>
          <w:sz w:val="24"/>
          <w:szCs w:val="24"/>
          <w:shd w:val="clear" w:color="auto" w:fill="FFFFFF"/>
        </w:rPr>
        <w:t xml:space="preserve"> in 2019: Improving coverage, classification and access to protein sequence annotations. </w:t>
      </w:r>
      <w:r w:rsidRPr="00F82B6B">
        <w:rPr>
          <w:rStyle w:val="ref-journal"/>
          <w:rFonts w:ascii="Times New Roman" w:hAnsi="Times New Roman" w:cs="Times New Roman"/>
          <w:color w:val="000000" w:themeColor="text1"/>
          <w:sz w:val="24"/>
          <w:szCs w:val="24"/>
          <w:shd w:val="clear" w:color="auto" w:fill="FFFFFF"/>
        </w:rPr>
        <w:t>Nucleic Acids Res</w:t>
      </w:r>
      <w:r w:rsidRPr="00F82B6B">
        <w:rPr>
          <w:rStyle w:val="ref-journal"/>
          <w:rFonts w:ascii="Times New Roman" w:hAnsi="Times New Roman" w:cs="Times New Roman"/>
          <w:i/>
          <w:iCs/>
          <w:color w:val="000000" w:themeColor="text1"/>
          <w:sz w:val="24"/>
          <w:szCs w:val="24"/>
          <w:shd w:val="clear" w:color="auto" w:fill="FFFFFF"/>
        </w:rPr>
        <w:t>.</w:t>
      </w:r>
      <w:r w:rsidR="00115E96" w:rsidRPr="00F82B6B">
        <w:rPr>
          <w:rStyle w:val="ref-journal"/>
          <w:rFonts w:ascii="Times New Roman" w:hAnsi="Times New Roman" w:cs="Times New Roman"/>
          <w:color w:val="000000" w:themeColor="text1"/>
          <w:sz w:val="24"/>
          <w:szCs w:val="24"/>
          <w:shd w:val="clear" w:color="auto" w:fill="FFFFFF"/>
        </w:rPr>
        <w:t xml:space="preserve"> </w:t>
      </w:r>
      <w:r w:rsidRPr="00F82B6B">
        <w:rPr>
          <w:rStyle w:val="ref-vol"/>
          <w:rFonts w:ascii="Times New Roman" w:hAnsi="Times New Roman" w:cs="Times New Roman"/>
          <w:color w:val="000000" w:themeColor="text1"/>
          <w:sz w:val="24"/>
          <w:szCs w:val="24"/>
          <w:shd w:val="clear" w:color="auto" w:fill="FFFFFF"/>
        </w:rPr>
        <w:t>47</w:t>
      </w:r>
      <w:r w:rsidRPr="00F82B6B">
        <w:rPr>
          <w:rFonts w:ascii="Times New Roman" w:hAnsi="Times New Roman" w:cs="Times New Roman"/>
          <w:color w:val="000000" w:themeColor="text1"/>
          <w:sz w:val="24"/>
          <w:szCs w:val="24"/>
          <w:shd w:val="clear" w:color="auto" w:fill="FFFFFF"/>
        </w:rPr>
        <w:t xml:space="preserve">:D351–D360. </w:t>
      </w:r>
      <w:proofErr w:type="spellStart"/>
      <w:r w:rsidRPr="00F82B6B">
        <w:rPr>
          <w:rFonts w:ascii="Times New Roman" w:hAnsi="Times New Roman" w:cs="Times New Roman"/>
          <w:color w:val="000000" w:themeColor="text1"/>
          <w:sz w:val="24"/>
          <w:szCs w:val="24"/>
          <w:shd w:val="clear" w:color="auto" w:fill="FFFFFF"/>
        </w:rPr>
        <w:t>doi</w:t>
      </w:r>
      <w:proofErr w:type="spellEnd"/>
      <w:r w:rsidRPr="00F82B6B">
        <w:rPr>
          <w:rFonts w:ascii="Times New Roman" w:hAnsi="Times New Roman" w:cs="Times New Roman"/>
          <w:color w:val="000000" w:themeColor="text1"/>
          <w:sz w:val="24"/>
          <w:szCs w:val="24"/>
          <w:shd w:val="clear" w:color="auto" w:fill="FFFFFF"/>
        </w:rPr>
        <w:t>: 10.1093/</w:t>
      </w:r>
      <w:proofErr w:type="spellStart"/>
      <w:r w:rsidRPr="00F82B6B">
        <w:rPr>
          <w:rFonts w:ascii="Times New Roman" w:hAnsi="Times New Roman" w:cs="Times New Roman"/>
          <w:color w:val="000000" w:themeColor="text1"/>
          <w:sz w:val="24"/>
          <w:szCs w:val="24"/>
          <w:shd w:val="clear" w:color="auto" w:fill="FFFFFF"/>
        </w:rPr>
        <w:t>nar</w:t>
      </w:r>
      <w:proofErr w:type="spellEnd"/>
      <w:r w:rsidRPr="00F82B6B">
        <w:rPr>
          <w:rFonts w:ascii="Times New Roman" w:hAnsi="Times New Roman" w:cs="Times New Roman"/>
          <w:color w:val="000000" w:themeColor="text1"/>
          <w:sz w:val="24"/>
          <w:szCs w:val="24"/>
          <w:shd w:val="clear" w:color="auto" w:fill="FFFFFF"/>
        </w:rPr>
        <w:t>/gky1100.</w:t>
      </w:r>
    </w:p>
    <w:p w14:paraId="557FBF7B" w14:textId="6A043BF9" w:rsidR="00F434CB" w:rsidRPr="00F82B6B" w:rsidRDefault="00F434CB" w:rsidP="00F82B6B">
      <w:pPr>
        <w:pStyle w:val="NoSpacing"/>
        <w:spacing w:line="360" w:lineRule="auto"/>
        <w:ind w:left="709" w:hanging="709"/>
        <w:jc w:val="both"/>
        <w:rPr>
          <w:rFonts w:ascii="Times New Roman" w:hAnsi="Times New Roman" w:cs="Times New Roman"/>
          <w:color w:val="000000" w:themeColor="text1"/>
          <w:sz w:val="24"/>
          <w:szCs w:val="24"/>
        </w:rPr>
      </w:pPr>
      <w:proofErr w:type="spellStart"/>
      <w:r w:rsidRPr="00F82B6B">
        <w:rPr>
          <w:rFonts w:ascii="Times New Roman" w:hAnsi="Times New Roman" w:cs="Times New Roman"/>
          <w:color w:val="000000" w:themeColor="text1"/>
          <w:sz w:val="24"/>
          <w:szCs w:val="24"/>
          <w:shd w:val="clear" w:color="auto" w:fill="FFFFFF"/>
        </w:rPr>
        <w:t>Navgire</w:t>
      </w:r>
      <w:proofErr w:type="spellEnd"/>
      <w:r w:rsidRPr="00F82B6B">
        <w:rPr>
          <w:rFonts w:ascii="Times New Roman" w:hAnsi="Times New Roman" w:cs="Times New Roman"/>
          <w:color w:val="000000" w:themeColor="text1"/>
          <w:sz w:val="24"/>
          <w:szCs w:val="24"/>
          <w:shd w:val="clear" w:color="auto" w:fill="FFFFFF"/>
        </w:rPr>
        <w:t xml:space="preserve"> GS, Goel N, Sawhney G et al</w:t>
      </w:r>
      <w:r w:rsidRPr="00F82B6B">
        <w:rPr>
          <w:rFonts w:ascii="Times New Roman" w:hAnsi="Times New Roman" w:cs="Times New Roman"/>
          <w:i/>
          <w:iCs/>
          <w:color w:val="000000" w:themeColor="text1"/>
          <w:sz w:val="24"/>
          <w:szCs w:val="24"/>
          <w:shd w:val="clear" w:color="auto" w:fill="FFFFFF"/>
        </w:rPr>
        <w:t>.</w:t>
      </w:r>
      <w:r w:rsidR="00FA39C4" w:rsidRPr="00F82B6B">
        <w:rPr>
          <w:rFonts w:ascii="Times New Roman" w:hAnsi="Times New Roman" w:cs="Times New Roman"/>
          <w:color w:val="000000" w:themeColor="text1"/>
          <w:sz w:val="24"/>
          <w:szCs w:val="24"/>
          <w:shd w:val="clear" w:color="auto" w:fill="FFFFFF"/>
        </w:rPr>
        <w:t>, (2022)</w:t>
      </w:r>
      <w:r w:rsidRPr="00F82B6B">
        <w:rPr>
          <w:rFonts w:ascii="Times New Roman" w:hAnsi="Times New Roman" w:cs="Times New Roman"/>
          <w:color w:val="000000" w:themeColor="text1"/>
          <w:sz w:val="24"/>
          <w:szCs w:val="24"/>
          <w:shd w:val="clear" w:color="auto" w:fill="FFFFFF"/>
        </w:rPr>
        <w:t> Analysis and Interpretation of metagenomics data: an approach. </w:t>
      </w:r>
      <w:proofErr w:type="spellStart"/>
      <w:r w:rsidRPr="00F82B6B">
        <w:rPr>
          <w:rFonts w:ascii="Times New Roman" w:hAnsi="Times New Roman" w:cs="Times New Roman"/>
          <w:color w:val="000000" w:themeColor="text1"/>
          <w:sz w:val="24"/>
          <w:szCs w:val="24"/>
          <w:shd w:val="clear" w:color="auto" w:fill="FFFFFF"/>
        </w:rPr>
        <w:t>Biol</w:t>
      </w:r>
      <w:proofErr w:type="spellEnd"/>
      <w:r w:rsidRPr="00F82B6B">
        <w:rPr>
          <w:rFonts w:ascii="Times New Roman" w:hAnsi="Times New Roman" w:cs="Times New Roman"/>
          <w:color w:val="000000" w:themeColor="text1"/>
          <w:sz w:val="24"/>
          <w:szCs w:val="24"/>
          <w:shd w:val="clear" w:color="auto" w:fill="FFFFFF"/>
        </w:rPr>
        <w:t xml:space="preserve"> </w:t>
      </w:r>
      <w:proofErr w:type="spellStart"/>
      <w:r w:rsidRPr="00F82B6B">
        <w:rPr>
          <w:rFonts w:ascii="Times New Roman" w:hAnsi="Times New Roman" w:cs="Times New Roman"/>
          <w:color w:val="000000" w:themeColor="text1"/>
          <w:sz w:val="24"/>
          <w:szCs w:val="24"/>
          <w:shd w:val="clear" w:color="auto" w:fill="FFFFFF"/>
        </w:rPr>
        <w:t>Proced</w:t>
      </w:r>
      <w:proofErr w:type="spellEnd"/>
      <w:r w:rsidRPr="00F82B6B">
        <w:rPr>
          <w:rFonts w:ascii="Times New Roman" w:hAnsi="Times New Roman" w:cs="Times New Roman"/>
          <w:color w:val="000000" w:themeColor="text1"/>
          <w:sz w:val="24"/>
          <w:szCs w:val="24"/>
          <w:shd w:val="clear" w:color="auto" w:fill="FFFFFF"/>
        </w:rPr>
        <w:t xml:space="preserve"> Online</w:t>
      </w:r>
      <w:r w:rsidR="00FA39C4" w:rsidRPr="00F82B6B">
        <w:rPr>
          <w:rFonts w:ascii="Times New Roman" w:hAnsi="Times New Roman" w:cs="Times New Roman"/>
          <w:color w:val="000000" w:themeColor="text1"/>
          <w:sz w:val="24"/>
          <w:szCs w:val="24"/>
          <w:shd w:val="clear" w:color="auto" w:fill="FFFFFF"/>
        </w:rPr>
        <w:t>.</w:t>
      </w:r>
      <w:r w:rsidRPr="00F82B6B">
        <w:rPr>
          <w:rFonts w:ascii="Times New Roman" w:hAnsi="Times New Roman" w:cs="Times New Roman"/>
          <w:b/>
          <w:bCs/>
          <w:color w:val="000000" w:themeColor="text1"/>
          <w:sz w:val="24"/>
          <w:szCs w:val="24"/>
          <w:shd w:val="clear" w:color="auto" w:fill="FFFFFF"/>
        </w:rPr>
        <w:t> </w:t>
      </w:r>
      <w:r w:rsidRPr="00F82B6B">
        <w:rPr>
          <w:rFonts w:ascii="Times New Roman" w:hAnsi="Times New Roman" w:cs="Times New Roman"/>
          <w:color w:val="000000" w:themeColor="text1"/>
          <w:sz w:val="24"/>
          <w:szCs w:val="24"/>
          <w:shd w:val="clear" w:color="auto" w:fill="FFFFFF"/>
        </w:rPr>
        <w:t>24</w:t>
      </w:r>
      <w:r w:rsidR="00FA39C4" w:rsidRPr="00F82B6B">
        <w:rPr>
          <w:rFonts w:ascii="Times New Roman" w:hAnsi="Times New Roman" w:cs="Times New Roman"/>
          <w:color w:val="000000" w:themeColor="text1"/>
          <w:sz w:val="24"/>
          <w:szCs w:val="24"/>
          <w:shd w:val="clear" w:color="auto" w:fill="FFFFFF"/>
        </w:rPr>
        <w:t>(</w:t>
      </w:r>
      <w:r w:rsidRPr="00F82B6B">
        <w:rPr>
          <w:rFonts w:ascii="Times New Roman" w:hAnsi="Times New Roman" w:cs="Times New Roman"/>
          <w:color w:val="000000" w:themeColor="text1"/>
          <w:sz w:val="24"/>
          <w:szCs w:val="24"/>
          <w:shd w:val="clear" w:color="auto" w:fill="FFFFFF"/>
        </w:rPr>
        <w:t>18</w:t>
      </w:r>
      <w:r w:rsidR="00FA39C4" w:rsidRPr="00F82B6B">
        <w:rPr>
          <w:rFonts w:ascii="Times New Roman" w:hAnsi="Times New Roman" w:cs="Times New Roman"/>
          <w:color w:val="000000" w:themeColor="text1"/>
          <w:sz w:val="24"/>
          <w:szCs w:val="24"/>
          <w:shd w:val="clear" w:color="auto" w:fill="FFFFFF"/>
        </w:rPr>
        <w:t>)</w:t>
      </w:r>
      <w:r w:rsidRPr="00F82B6B">
        <w:rPr>
          <w:rFonts w:ascii="Times New Roman" w:hAnsi="Times New Roman" w:cs="Times New Roman"/>
          <w:color w:val="000000" w:themeColor="text1"/>
          <w:sz w:val="24"/>
          <w:szCs w:val="24"/>
          <w:shd w:val="clear" w:color="auto" w:fill="FFFFFF"/>
        </w:rPr>
        <w:t xml:space="preserve">. </w:t>
      </w:r>
      <w:hyperlink r:id="rId34" w:history="1">
        <w:r w:rsidRPr="00F82B6B">
          <w:rPr>
            <w:rStyle w:val="Hyperlink"/>
            <w:rFonts w:ascii="Times New Roman" w:hAnsi="Times New Roman" w:cs="Times New Roman"/>
            <w:color w:val="000000" w:themeColor="text1"/>
            <w:sz w:val="24"/>
            <w:szCs w:val="24"/>
            <w:shd w:val="clear" w:color="auto" w:fill="FFFFFF"/>
          </w:rPr>
          <w:t>https://doi.org/10.1186/s12575-022-00179-7</w:t>
        </w:r>
      </w:hyperlink>
    </w:p>
    <w:p w14:paraId="20E1A54E" w14:textId="0F9EAB4A" w:rsidR="00F434CB" w:rsidRPr="00F82B6B" w:rsidRDefault="00F434CB" w:rsidP="00F82B6B">
      <w:pPr>
        <w:pStyle w:val="NoSpacing"/>
        <w:spacing w:line="360" w:lineRule="auto"/>
        <w:ind w:left="709" w:hanging="709"/>
        <w:jc w:val="both"/>
        <w:rPr>
          <w:rFonts w:ascii="Times New Roman" w:hAnsi="Times New Roman" w:cs="Times New Roman"/>
          <w:color w:val="000000" w:themeColor="text1"/>
          <w:sz w:val="24"/>
          <w:szCs w:val="24"/>
          <w:shd w:val="clear" w:color="auto" w:fill="FFFFFF"/>
        </w:rPr>
      </w:pPr>
      <w:r w:rsidRPr="00F82B6B">
        <w:rPr>
          <w:rFonts w:ascii="Times New Roman" w:hAnsi="Times New Roman" w:cs="Times New Roman"/>
          <w:color w:val="000000" w:themeColor="text1"/>
          <w:sz w:val="24"/>
          <w:szCs w:val="24"/>
          <w:shd w:val="clear" w:color="auto" w:fill="FFFFFF"/>
        </w:rPr>
        <w:t>Nguyen MH</w:t>
      </w:r>
      <w:r w:rsidR="00FA39C4" w:rsidRPr="00F82B6B">
        <w:rPr>
          <w:rFonts w:ascii="Times New Roman" w:hAnsi="Times New Roman" w:cs="Times New Roman"/>
          <w:color w:val="000000" w:themeColor="text1"/>
          <w:sz w:val="24"/>
          <w:szCs w:val="24"/>
          <w:shd w:val="clear" w:color="auto" w:fill="FFFFFF"/>
        </w:rPr>
        <w:t>,</w:t>
      </w:r>
      <w:r w:rsidRPr="00F82B6B">
        <w:rPr>
          <w:rFonts w:ascii="Times New Roman" w:hAnsi="Times New Roman" w:cs="Times New Roman"/>
          <w:color w:val="000000" w:themeColor="text1"/>
          <w:sz w:val="24"/>
          <w:szCs w:val="24"/>
          <w:shd w:val="clear" w:color="auto" w:fill="FFFFFF"/>
        </w:rPr>
        <w:t xml:space="preserve"> Shin KC</w:t>
      </w:r>
      <w:r w:rsidR="00FA39C4" w:rsidRPr="00F82B6B">
        <w:rPr>
          <w:rFonts w:ascii="Times New Roman" w:hAnsi="Times New Roman" w:cs="Times New Roman"/>
          <w:color w:val="000000" w:themeColor="text1"/>
          <w:sz w:val="24"/>
          <w:szCs w:val="24"/>
          <w:shd w:val="clear" w:color="auto" w:fill="FFFFFF"/>
        </w:rPr>
        <w:t>,</w:t>
      </w:r>
      <w:r w:rsidRPr="00F82B6B">
        <w:rPr>
          <w:rFonts w:ascii="Times New Roman" w:hAnsi="Times New Roman" w:cs="Times New Roman"/>
          <w:color w:val="000000" w:themeColor="text1"/>
          <w:sz w:val="24"/>
          <w:szCs w:val="24"/>
          <w:shd w:val="clear" w:color="auto" w:fill="FFFFFF"/>
        </w:rPr>
        <w:t xml:space="preserve"> Lee JK</w:t>
      </w:r>
      <w:r w:rsidR="00FA39C4" w:rsidRPr="00F82B6B">
        <w:rPr>
          <w:rFonts w:ascii="Times New Roman" w:hAnsi="Times New Roman" w:cs="Times New Roman"/>
          <w:color w:val="000000" w:themeColor="text1"/>
          <w:sz w:val="24"/>
          <w:szCs w:val="24"/>
          <w:shd w:val="clear" w:color="auto" w:fill="FFFFFF"/>
        </w:rPr>
        <w:t xml:space="preserve"> (2021)</w:t>
      </w:r>
      <w:r w:rsidRPr="00F82B6B">
        <w:rPr>
          <w:rFonts w:ascii="Times New Roman" w:hAnsi="Times New Roman" w:cs="Times New Roman"/>
          <w:color w:val="000000" w:themeColor="text1"/>
          <w:sz w:val="24"/>
          <w:szCs w:val="24"/>
          <w:shd w:val="clear" w:color="auto" w:fill="FFFFFF"/>
        </w:rPr>
        <w:t xml:space="preserve"> Fungal </w:t>
      </w:r>
      <w:r w:rsidR="00FA39C4" w:rsidRPr="00F82B6B">
        <w:rPr>
          <w:rFonts w:ascii="Times New Roman" w:hAnsi="Times New Roman" w:cs="Times New Roman"/>
          <w:color w:val="000000" w:themeColor="text1"/>
          <w:sz w:val="24"/>
          <w:szCs w:val="24"/>
          <w:shd w:val="clear" w:color="auto" w:fill="FFFFFF"/>
        </w:rPr>
        <w:t>c</w:t>
      </w:r>
      <w:r w:rsidRPr="00F82B6B">
        <w:rPr>
          <w:rFonts w:ascii="Times New Roman" w:hAnsi="Times New Roman" w:cs="Times New Roman"/>
          <w:color w:val="000000" w:themeColor="text1"/>
          <w:sz w:val="24"/>
          <w:szCs w:val="24"/>
          <w:shd w:val="clear" w:color="auto" w:fill="FFFFFF"/>
        </w:rPr>
        <w:t xml:space="preserve">ommunity </w:t>
      </w:r>
      <w:r w:rsidR="00FA39C4" w:rsidRPr="00F82B6B">
        <w:rPr>
          <w:rFonts w:ascii="Times New Roman" w:hAnsi="Times New Roman" w:cs="Times New Roman"/>
          <w:color w:val="000000" w:themeColor="text1"/>
          <w:sz w:val="24"/>
          <w:szCs w:val="24"/>
          <w:shd w:val="clear" w:color="auto" w:fill="FFFFFF"/>
        </w:rPr>
        <w:t>a</w:t>
      </w:r>
      <w:r w:rsidRPr="00F82B6B">
        <w:rPr>
          <w:rFonts w:ascii="Times New Roman" w:hAnsi="Times New Roman" w:cs="Times New Roman"/>
          <w:color w:val="000000" w:themeColor="text1"/>
          <w:sz w:val="24"/>
          <w:szCs w:val="24"/>
          <w:shd w:val="clear" w:color="auto" w:fill="FFFFFF"/>
        </w:rPr>
        <w:t xml:space="preserve">nalyses of </w:t>
      </w:r>
      <w:r w:rsidR="00FA39C4" w:rsidRPr="00F82B6B">
        <w:rPr>
          <w:rFonts w:ascii="Times New Roman" w:hAnsi="Times New Roman" w:cs="Times New Roman"/>
          <w:color w:val="000000" w:themeColor="text1"/>
          <w:sz w:val="24"/>
          <w:szCs w:val="24"/>
          <w:shd w:val="clear" w:color="auto" w:fill="FFFFFF"/>
        </w:rPr>
        <w:t>e</w:t>
      </w:r>
      <w:r w:rsidRPr="00F82B6B">
        <w:rPr>
          <w:rFonts w:ascii="Times New Roman" w:hAnsi="Times New Roman" w:cs="Times New Roman"/>
          <w:color w:val="000000" w:themeColor="text1"/>
          <w:sz w:val="24"/>
          <w:szCs w:val="24"/>
          <w:shd w:val="clear" w:color="auto" w:fill="FFFFFF"/>
        </w:rPr>
        <w:t xml:space="preserve">ndophytic </w:t>
      </w:r>
      <w:r w:rsidR="00FA39C4" w:rsidRPr="00F82B6B">
        <w:rPr>
          <w:rFonts w:ascii="Times New Roman" w:hAnsi="Times New Roman" w:cs="Times New Roman"/>
          <w:color w:val="000000" w:themeColor="text1"/>
          <w:sz w:val="24"/>
          <w:szCs w:val="24"/>
          <w:shd w:val="clear" w:color="auto" w:fill="FFFFFF"/>
        </w:rPr>
        <w:t>f</w:t>
      </w:r>
      <w:r w:rsidRPr="00F82B6B">
        <w:rPr>
          <w:rFonts w:ascii="Times New Roman" w:hAnsi="Times New Roman" w:cs="Times New Roman"/>
          <w:color w:val="000000" w:themeColor="text1"/>
          <w:sz w:val="24"/>
          <w:szCs w:val="24"/>
          <w:shd w:val="clear" w:color="auto" w:fill="FFFFFF"/>
        </w:rPr>
        <w:t xml:space="preserve">ungi from </w:t>
      </w:r>
      <w:r w:rsidR="00FA39C4" w:rsidRPr="00F82B6B">
        <w:rPr>
          <w:rFonts w:ascii="Times New Roman" w:hAnsi="Times New Roman" w:cs="Times New Roman"/>
          <w:color w:val="000000" w:themeColor="text1"/>
          <w:sz w:val="24"/>
          <w:szCs w:val="24"/>
          <w:shd w:val="clear" w:color="auto" w:fill="FFFFFF"/>
        </w:rPr>
        <w:t>t</w:t>
      </w:r>
      <w:r w:rsidRPr="00F82B6B">
        <w:rPr>
          <w:rFonts w:ascii="Times New Roman" w:hAnsi="Times New Roman" w:cs="Times New Roman"/>
          <w:color w:val="000000" w:themeColor="text1"/>
          <w:sz w:val="24"/>
          <w:szCs w:val="24"/>
          <w:shd w:val="clear" w:color="auto" w:fill="FFFFFF"/>
        </w:rPr>
        <w:t xml:space="preserve">wo Oak Species, </w:t>
      </w:r>
      <w:r w:rsidRPr="00F82B6B">
        <w:rPr>
          <w:rFonts w:ascii="Times New Roman" w:hAnsi="Times New Roman" w:cs="Times New Roman"/>
          <w:i/>
          <w:iCs/>
          <w:color w:val="000000" w:themeColor="text1"/>
          <w:sz w:val="24"/>
          <w:szCs w:val="24"/>
          <w:shd w:val="clear" w:color="auto" w:fill="FFFFFF"/>
        </w:rPr>
        <w:t xml:space="preserve">Quercus </w:t>
      </w:r>
      <w:proofErr w:type="spellStart"/>
      <w:r w:rsidRPr="00F82B6B">
        <w:rPr>
          <w:rFonts w:ascii="Times New Roman" w:hAnsi="Times New Roman" w:cs="Times New Roman"/>
          <w:i/>
          <w:iCs/>
          <w:color w:val="000000" w:themeColor="text1"/>
          <w:sz w:val="24"/>
          <w:szCs w:val="24"/>
          <w:shd w:val="clear" w:color="auto" w:fill="FFFFFF"/>
        </w:rPr>
        <w:t>mongolica</w:t>
      </w:r>
      <w:proofErr w:type="spellEnd"/>
      <w:r w:rsidRPr="00F82B6B">
        <w:rPr>
          <w:rFonts w:ascii="Times New Roman" w:hAnsi="Times New Roman" w:cs="Times New Roman"/>
          <w:color w:val="000000" w:themeColor="text1"/>
          <w:sz w:val="24"/>
          <w:szCs w:val="24"/>
          <w:shd w:val="clear" w:color="auto" w:fill="FFFFFF"/>
        </w:rPr>
        <w:t xml:space="preserve"> and </w:t>
      </w:r>
      <w:r w:rsidRPr="00F82B6B">
        <w:rPr>
          <w:rFonts w:ascii="Times New Roman" w:hAnsi="Times New Roman" w:cs="Times New Roman"/>
          <w:i/>
          <w:iCs/>
          <w:color w:val="000000" w:themeColor="text1"/>
          <w:sz w:val="24"/>
          <w:szCs w:val="24"/>
          <w:shd w:val="clear" w:color="auto" w:fill="FFFFFF"/>
        </w:rPr>
        <w:t>Quercus serrata</w:t>
      </w:r>
      <w:r w:rsidRPr="00F82B6B">
        <w:rPr>
          <w:rFonts w:ascii="Times New Roman" w:hAnsi="Times New Roman" w:cs="Times New Roman"/>
          <w:color w:val="000000" w:themeColor="text1"/>
          <w:sz w:val="24"/>
          <w:szCs w:val="24"/>
          <w:shd w:val="clear" w:color="auto" w:fill="FFFFFF"/>
        </w:rPr>
        <w:t>, in Korea. </w:t>
      </w:r>
      <w:proofErr w:type="spellStart"/>
      <w:r w:rsidRPr="00F82B6B">
        <w:rPr>
          <w:rStyle w:val="html-italic"/>
          <w:rFonts w:ascii="Times New Roman" w:hAnsi="Times New Roman" w:cs="Times New Roman"/>
          <w:color w:val="000000" w:themeColor="text1"/>
          <w:sz w:val="24"/>
          <w:szCs w:val="24"/>
          <w:shd w:val="clear" w:color="auto" w:fill="FFFFFF"/>
        </w:rPr>
        <w:t>Mycobiology</w:t>
      </w:r>
      <w:proofErr w:type="spellEnd"/>
      <w:r w:rsidR="00FA39C4" w:rsidRPr="00F82B6B">
        <w:rPr>
          <w:rFonts w:ascii="Times New Roman" w:hAnsi="Times New Roman" w:cs="Times New Roman"/>
          <w:color w:val="000000" w:themeColor="text1"/>
          <w:sz w:val="24"/>
          <w:szCs w:val="24"/>
          <w:shd w:val="clear" w:color="auto" w:fill="FFFFFF"/>
        </w:rPr>
        <w:t xml:space="preserve">. </w:t>
      </w:r>
      <w:r w:rsidRPr="00F82B6B">
        <w:rPr>
          <w:rStyle w:val="html-italic"/>
          <w:rFonts w:ascii="Times New Roman" w:hAnsi="Times New Roman" w:cs="Times New Roman"/>
          <w:color w:val="000000" w:themeColor="text1"/>
          <w:sz w:val="24"/>
          <w:szCs w:val="24"/>
          <w:shd w:val="clear" w:color="auto" w:fill="FFFFFF"/>
        </w:rPr>
        <w:t>9</w:t>
      </w:r>
      <w:r w:rsidR="00FA39C4" w:rsidRPr="00F82B6B">
        <w:rPr>
          <w:rStyle w:val="html-italic"/>
          <w:rFonts w:ascii="Times New Roman" w:hAnsi="Times New Roman" w:cs="Times New Roman"/>
          <w:color w:val="000000" w:themeColor="text1"/>
          <w:sz w:val="24"/>
          <w:szCs w:val="24"/>
          <w:shd w:val="clear" w:color="auto" w:fill="FFFFFF"/>
        </w:rPr>
        <w:t>:</w:t>
      </w:r>
      <w:r w:rsidRPr="00F82B6B">
        <w:rPr>
          <w:rFonts w:ascii="Times New Roman" w:hAnsi="Times New Roman" w:cs="Times New Roman"/>
          <w:color w:val="000000" w:themeColor="text1"/>
          <w:sz w:val="24"/>
          <w:szCs w:val="24"/>
          <w:shd w:val="clear" w:color="auto" w:fill="FFFFFF"/>
        </w:rPr>
        <w:t xml:space="preserve"> 385–395.</w:t>
      </w:r>
    </w:p>
    <w:p w14:paraId="0B8F7017" w14:textId="3A1E545C" w:rsidR="00F434CB" w:rsidRPr="00F82B6B" w:rsidRDefault="00F434CB" w:rsidP="00F82B6B">
      <w:pPr>
        <w:pStyle w:val="NoSpacing"/>
        <w:spacing w:line="360" w:lineRule="auto"/>
        <w:ind w:left="709" w:hanging="709"/>
        <w:jc w:val="both"/>
        <w:rPr>
          <w:rFonts w:ascii="Times New Roman" w:hAnsi="Times New Roman" w:cs="Times New Roman"/>
          <w:color w:val="000000" w:themeColor="text1"/>
          <w:sz w:val="24"/>
          <w:szCs w:val="24"/>
          <w:shd w:val="clear" w:color="auto" w:fill="FFFFFF"/>
        </w:rPr>
      </w:pPr>
      <w:r w:rsidRPr="00F82B6B">
        <w:rPr>
          <w:rFonts w:ascii="Times New Roman" w:hAnsi="Times New Roman" w:cs="Times New Roman"/>
          <w:color w:val="000000" w:themeColor="text1"/>
          <w:sz w:val="24"/>
          <w:szCs w:val="24"/>
          <w:shd w:val="clear" w:color="auto" w:fill="FFFFFF"/>
        </w:rPr>
        <w:lastRenderedPageBreak/>
        <w:t xml:space="preserve">Niu S-Y, Yang J, McDermaid A, Zhao J, Kang Y, Ma Q </w:t>
      </w:r>
      <w:r w:rsidR="00FA39C4" w:rsidRPr="00F82B6B">
        <w:rPr>
          <w:rFonts w:ascii="Times New Roman" w:hAnsi="Times New Roman" w:cs="Times New Roman"/>
          <w:color w:val="000000" w:themeColor="text1"/>
          <w:sz w:val="24"/>
          <w:szCs w:val="24"/>
          <w:shd w:val="clear" w:color="auto" w:fill="FFFFFF"/>
        </w:rPr>
        <w:t>(</w:t>
      </w:r>
      <w:r w:rsidRPr="00F82B6B">
        <w:rPr>
          <w:rFonts w:ascii="Times New Roman" w:hAnsi="Times New Roman" w:cs="Times New Roman"/>
          <w:color w:val="000000" w:themeColor="text1"/>
          <w:sz w:val="24"/>
          <w:szCs w:val="24"/>
          <w:shd w:val="clear" w:color="auto" w:fill="FFFFFF"/>
        </w:rPr>
        <w:t>2018</w:t>
      </w:r>
      <w:r w:rsidR="00FA39C4" w:rsidRPr="00F82B6B">
        <w:rPr>
          <w:rFonts w:ascii="Times New Roman" w:hAnsi="Times New Roman" w:cs="Times New Roman"/>
          <w:color w:val="000000" w:themeColor="text1"/>
          <w:sz w:val="24"/>
          <w:szCs w:val="24"/>
          <w:shd w:val="clear" w:color="auto" w:fill="FFFFFF"/>
        </w:rPr>
        <w:t>)</w:t>
      </w:r>
      <w:r w:rsidRPr="00F82B6B">
        <w:rPr>
          <w:rFonts w:ascii="Times New Roman" w:hAnsi="Times New Roman" w:cs="Times New Roman"/>
          <w:color w:val="000000" w:themeColor="text1"/>
          <w:sz w:val="24"/>
          <w:szCs w:val="24"/>
          <w:shd w:val="clear" w:color="auto" w:fill="FFFFFF"/>
        </w:rPr>
        <w:t xml:space="preserve"> Bioinformatics tools for quantitative and functional metagenome and </w:t>
      </w:r>
      <w:proofErr w:type="spellStart"/>
      <w:r w:rsidRPr="00F82B6B">
        <w:rPr>
          <w:rFonts w:ascii="Times New Roman" w:hAnsi="Times New Roman" w:cs="Times New Roman"/>
          <w:color w:val="000000" w:themeColor="text1"/>
          <w:sz w:val="24"/>
          <w:szCs w:val="24"/>
          <w:shd w:val="clear" w:color="auto" w:fill="FFFFFF"/>
        </w:rPr>
        <w:t>metatranscriptome</w:t>
      </w:r>
      <w:proofErr w:type="spellEnd"/>
      <w:r w:rsidRPr="00F82B6B">
        <w:rPr>
          <w:rFonts w:ascii="Times New Roman" w:hAnsi="Times New Roman" w:cs="Times New Roman"/>
          <w:color w:val="000000" w:themeColor="text1"/>
          <w:sz w:val="24"/>
          <w:szCs w:val="24"/>
          <w:shd w:val="clear" w:color="auto" w:fill="FFFFFF"/>
        </w:rPr>
        <w:t xml:space="preserve"> data analysis in microbes</w:t>
      </w:r>
      <w:r w:rsidR="00FA39C4" w:rsidRPr="00F82B6B">
        <w:rPr>
          <w:rFonts w:ascii="Times New Roman" w:hAnsi="Times New Roman" w:cs="Times New Roman"/>
          <w:color w:val="000000" w:themeColor="text1"/>
          <w:sz w:val="24"/>
          <w:szCs w:val="24"/>
          <w:shd w:val="clear" w:color="auto" w:fill="FFFFFF"/>
        </w:rPr>
        <w:t>.</w:t>
      </w:r>
      <w:r w:rsidRPr="00F82B6B">
        <w:rPr>
          <w:rFonts w:ascii="Times New Roman" w:hAnsi="Times New Roman" w:cs="Times New Roman"/>
          <w:color w:val="000000" w:themeColor="text1"/>
          <w:sz w:val="24"/>
          <w:szCs w:val="24"/>
          <w:shd w:val="clear" w:color="auto" w:fill="FFFFFF"/>
        </w:rPr>
        <w:t> </w:t>
      </w:r>
      <w:r w:rsidRPr="00F82B6B">
        <w:rPr>
          <w:rStyle w:val="Emphasis"/>
          <w:rFonts w:ascii="Times New Roman" w:hAnsi="Times New Roman" w:cs="Times New Roman"/>
          <w:i w:val="0"/>
          <w:iCs w:val="0"/>
          <w:color w:val="000000" w:themeColor="text1"/>
          <w:sz w:val="24"/>
          <w:szCs w:val="24"/>
          <w:bdr w:val="none" w:sz="0" w:space="0" w:color="auto" w:frame="1"/>
          <w:shd w:val="clear" w:color="auto" w:fill="FFFFFF"/>
        </w:rPr>
        <w:t>Briefings in Bioinformatics</w:t>
      </w:r>
      <w:r w:rsidR="00FA39C4" w:rsidRPr="00F82B6B">
        <w:rPr>
          <w:rFonts w:ascii="Times New Roman" w:hAnsi="Times New Roman" w:cs="Times New Roman"/>
          <w:color w:val="000000" w:themeColor="text1"/>
          <w:sz w:val="24"/>
          <w:szCs w:val="24"/>
          <w:shd w:val="clear" w:color="auto" w:fill="FFFFFF"/>
        </w:rPr>
        <w:t>.</w:t>
      </w:r>
      <w:r w:rsidRPr="00F82B6B">
        <w:rPr>
          <w:rFonts w:ascii="Times New Roman" w:hAnsi="Times New Roman" w:cs="Times New Roman"/>
          <w:color w:val="000000" w:themeColor="text1"/>
          <w:sz w:val="24"/>
          <w:szCs w:val="24"/>
          <w:shd w:val="clear" w:color="auto" w:fill="FFFFFF"/>
        </w:rPr>
        <w:t>19</w:t>
      </w:r>
      <w:r w:rsidR="00FA39C4" w:rsidRPr="00F82B6B">
        <w:rPr>
          <w:rFonts w:ascii="Times New Roman" w:hAnsi="Times New Roman" w:cs="Times New Roman"/>
          <w:color w:val="000000" w:themeColor="text1"/>
          <w:sz w:val="24"/>
          <w:szCs w:val="24"/>
          <w:shd w:val="clear" w:color="auto" w:fill="FFFFFF"/>
        </w:rPr>
        <w:t>(</w:t>
      </w:r>
      <w:r w:rsidRPr="00F82B6B">
        <w:rPr>
          <w:rFonts w:ascii="Times New Roman" w:hAnsi="Times New Roman" w:cs="Times New Roman"/>
          <w:color w:val="000000" w:themeColor="text1"/>
          <w:sz w:val="24"/>
          <w:szCs w:val="24"/>
          <w:shd w:val="clear" w:color="auto" w:fill="FFFFFF"/>
        </w:rPr>
        <w:t>6</w:t>
      </w:r>
      <w:r w:rsidR="00FA39C4" w:rsidRPr="00F82B6B">
        <w:rPr>
          <w:rFonts w:ascii="Times New Roman" w:hAnsi="Times New Roman" w:cs="Times New Roman"/>
          <w:color w:val="000000" w:themeColor="text1"/>
          <w:sz w:val="24"/>
          <w:szCs w:val="24"/>
          <w:shd w:val="clear" w:color="auto" w:fill="FFFFFF"/>
        </w:rPr>
        <w:t>):</w:t>
      </w:r>
      <w:r w:rsidRPr="00F82B6B">
        <w:rPr>
          <w:rFonts w:ascii="Times New Roman" w:hAnsi="Times New Roman" w:cs="Times New Roman"/>
          <w:color w:val="000000" w:themeColor="text1"/>
          <w:sz w:val="24"/>
          <w:szCs w:val="24"/>
          <w:shd w:val="clear" w:color="auto" w:fill="FFFFFF"/>
        </w:rPr>
        <w:t>1415–1429</w:t>
      </w:r>
    </w:p>
    <w:p w14:paraId="26742851" w14:textId="77777777" w:rsidR="00F82B6B" w:rsidRPr="00F82B6B" w:rsidRDefault="00F434CB" w:rsidP="00F82B6B">
      <w:pPr>
        <w:pStyle w:val="NoSpacing"/>
        <w:spacing w:line="360" w:lineRule="auto"/>
        <w:ind w:left="709" w:hanging="709"/>
        <w:jc w:val="both"/>
        <w:rPr>
          <w:rFonts w:ascii="Times New Roman" w:hAnsi="Times New Roman" w:cs="Times New Roman"/>
          <w:color w:val="000000" w:themeColor="text1"/>
          <w:sz w:val="24"/>
          <w:szCs w:val="24"/>
        </w:rPr>
      </w:pPr>
      <w:r w:rsidRPr="00F82B6B">
        <w:rPr>
          <w:rFonts w:ascii="Times New Roman" w:hAnsi="Times New Roman" w:cs="Times New Roman"/>
          <w:color w:val="000000" w:themeColor="text1"/>
          <w:sz w:val="24"/>
          <w:szCs w:val="24"/>
        </w:rPr>
        <w:t>Partida-Martinez</w:t>
      </w:r>
      <w:r w:rsidR="00FA39C4" w:rsidRPr="00F82B6B">
        <w:rPr>
          <w:rFonts w:ascii="Times New Roman" w:hAnsi="Times New Roman" w:cs="Times New Roman"/>
          <w:color w:val="000000" w:themeColor="text1"/>
          <w:sz w:val="24"/>
          <w:szCs w:val="24"/>
        </w:rPr>
        <w:t xml:space="preserve"> </w:t>
      </w:r>
      <w:r w:rsidRPr="00F82B6B">
        <w:rPr>
          <w:rFonts w:ascii="Times New Roman" w:hAnsi="Times New Roman" w:cs="Times New Roman"/>
          <w:color w:val="000000" w:themeColor="text1"/>
          <w:sz w:val="24"/>
          <w:szCs w:val="24"/>
        </w:rPr>
        <w:t xml:space="preserve">LP, Heil M </w:t>
      </w:r>
      <w:r w:rsidR="00FA39C4" w:rsidRPr="00F82B6B">
        <w:rPr>
          <w:rFonts w:ascii="Times New Roman" w:hAnsi="Times New Roman" w:cs="Times New Roman"/>
          <w:color w:val="000000" w:themeColor="text1"/>
          <w:sz w:val="24"/>
          <w:szCs w:val="24"/>
        </w:rPr>
        <w:t>(</w:t>
      </w:r>
      <w:r w:rsidRPr="00F82B6B">
        <w:rPr>
          <w:rFonts w:ascii="Times New Roman" w:hAnsi="Times New Roman" w:cs="Times New Roman"/>
          <w:color w:val="000000" w:themeColor="text1"/>
          <w:sz w:val="24"/>
          <w:szCs w:val="24"/>
        </w:rPr>
        <w:t>2011</w:t>
      </w:r>
      <w:r w:rsidR="00FA39C4" w:rsidRPr="00F82B6B">
        <w:rPr>
          <w:rFonts w:ascii="Times New Roman" w:hAnsi="Times New Roman" w:cs="Times New Roman"/>
          <w:color w:val="000000" w:themeColor="text1"/>
          <w:sz w:val="24"/>
          <w:szCs w:val="24"/>
        </w:rPr>
        <w:t>)</w:t>
      </w:r>
      <w:r w:rsidRPr="00F82B6B">
        <w:rPr>
          <w:rFonts w:ascii="Times New Roman" w:hAnsi="Times New Roman" w:cs="Times New Roman"/>
          <w:color w:val="000000" w:themeColor="text1"/>
          <w:sz w:val="24"/>
          <w:szCs w:val="24"/>
        </w:rPr>
        <w:t xml:space="preserve"> The microbe-free plant: fact or artifact? Front Plant Sci. 2:100.</w:t>
      </w:r>
    </w:p>
    <w:p w14:paraId="298D8C07" w14:textId="77777777" w:rsidR="00F82B6B" w:rsidRPr="00F82B6B" w:rsidRDefault="00F82B6B" w:rsidP="00F82B6B">
      <w:pPr>
        <w:pStyle w:val="NoSpacing"/>
        <w:spacing w:line="360" w:lineRule="auto"/>
        <w:ind w:left="709" w:hanging="709"/>
        <w:jc w:val="both"/>
        <w:rPr>
          <w:rFonts w:ascii="Times New Roman" w:hAnsi="Times New Roman" w:cs="Times New Roman"/>
          <w:color w:val="000000" w:themeColor="text1"/>
          <w:sz w:val="24"/>
          <w:szCs w:val="24"/>
        </w:rPr>
      </w:pPr>
      <w:r w:rsidRPr="00F82B6B">
        <w:rPr>
          <w:rFonts w:ascii="Times New Roman" w:hAnsi="Times New Roman" w:cs="Times New Roman"/>
          <w:color w:val="000000" w:themeColor="text1"/>
          <w:sz w:val="24"/>
          <w:szCs w:val="24"/>
          <w:shd w:val="clear" w:color="auto" w:fill="FFFFFF"/>
        </w:rPr>
        <w:t xml:space="preserve">Pawlik M, Cania B, Thijs S, </w:t>
      </w:r>
      <w:proofErr w:type="spellStart"/>
      <w:r w:rsidRPr="00F82B6B">
        <w:rPr>
          <w:rFonts w:ascii="Times New Roman" w:hAnsi="Times New Roman" w:cs="Times New Roman"/>
          <w:color w:val="000000" w:themeColor="text1"/>
          <w:sz w:val="24"/>
          <w:szCs w:val="24"/>
          <w:shd w:val="clear" w:color="auto" w:fill="FFFFFF"/>
        </w:rPr>
        <w:t>Vangronsveld</w:t>
      </w:r>
      <w:proofErr w:type="spellEnd"/>
      <w:r w:rsidRPr="00F82B6B">
        <w:rPr>
          <w:rFonts w:ascii="Times New Roman" w:hAnsi="Times New Roman" w:cs="Times New Roman"/>
          <w:color w:val="000000" w:themeColor="text1"/>
          <w:sz w:val="24"/>
          <w:szCs w:val="24"/>
          <w:shd w:val="clear" w:color="auto" w:fill="FFFFFF"/>
        </w:rPr>
        <w:t xml:space="preserve"> J, Piotrowska-</w:t>
      </w:r>
      <w:proofErr w:type="spellStart"/>
      <w:r w:rsidRPr="00F82B6B">
        <w:rPr>
          <w:rFonts w:ascii="Times New Roman" w:hAnsi="Times New Roman" w:cs="Times New Roman"/>
          <w:color w:val="000000" w:themeColor="text1"/>
          <w:sz w:val="24"/>
          <w:szCs w:val="24"/>
          <w:shd w:val="clear" w:color="auto" w:fill="FFFFFF"/>
        </w:rPr>
        <w:t>Seget</w:t>
      </w:r>
      <w:proofErr w:type="spellEnd"/>
      <w:r w:rsidRPr="00F82B6B">
        <w:rPr>
          <w:rFonts w:ascii="Times New Roman" w:hAnsi="Times New Roman" w:cs="Times New Roman"/>
          <w:color w:val="000000" w:themeColor="text1"/>
          <w:sz w:val="24"/>
          <w:szCs w:val="24"/>
          <w:shd w:val="clear" w:color="auto" w:fill="FFFFFF"/>
        </w:rPr>
        <w:t xml:space="preserve"> Z. Hydrocarbon degradation potential and plant growth-promoting activity of culturable endophytic bacteria of Lotus </w:t>
      </w:r>
      <w:proofErr w:type="spellStart"/>
      <w:r w:rsidRPr="00F82B6B">
        <w:rPr>
          <w:rFonts w:ascii="Times New Roman" w:hAnsi="Times New Roman" w:cs="Times New Roman"/>
          <w:color w:val="000000" w:themeColor="text1"/>
          <w:sz w:val="24"/>
          <w:szCs w:val="24"/>
          <w:shd w:val="clear" w:color="auto" w:fill="FFFFFF"/>
        </w:rPr>
        <w:t>corniculatus</w:t>
      </w:r>
      <w:proofErr w:type="spellEnd"/>
      <w:r w:rsidRPr="00F82B6B">
        <w:rPr>
          <w:rFonts w:ascii="Times New Roman" w:hAnsi="Times New Roman" w:cs="Times New Roman"/>
          <w:color w:val="000000" w:themeColor="text1"/>
          <w:sz w:val="24"/>
          <w:szCs w:val="24"/>
          <w:shd w:val="clear" w:color="auto" w:fill="FFFFFF"/>
        </w:rPr>
        <w:t xml:space="preserve"> and Oenothera </w:t>
      </w:r>
      <w:proofErr w:type="spellStart"/>
      <w:r w:rsidRPr="00F82B6B">
        <w:rPr>
          <w:rFonts w:ascii="Times New Roman" w:hAnsi="Times New Roman" w:cs="Times New Roman"/>
          <w:color w:val="000000" w:themeColor="text1"/>
          <w:sz w:val="24"/>
          <w:szCs w:val="24"/>
          <w:shd w:val="clear" w:color="auto" w:fill="FFFFFF"/>
        </w:rPr>
        <w:t>biennis</w:t>
      </w:r>
      <w:proofErr w:type="spellEnd"/>
      <w:r w:rsidRPr="00F82B6B">
        <w:rPr>
          <w:rFonts w:ascii="Times New Roman" w:hAnsi="Times New Roman" w:cs="Times New Roman"/>
          <w:color w:val="000000" w:themeColor="text1"/>
          <w:sz w:val="24"/>
          <w:szCs w:val="24"/>
          <w:shd w:val="clear" w:color="auto" w:fill="FFFFFF"/>
        </w:rPr>
        <w:t xml:space="preserve"> from a long-term polluted site. Environ Sci </w:t>
      </w:r>
      <w:proofErr w:type="spellStart"/>
      <w:r w:rsidRPr="00F82B6B">
        <w:rPr>
          <w:rFonts w:ascii="Times New Roman" w:hAnsi="Times New Roman" w:cs="Times New Roman"/>
          <w:color w:val="000000" w:themeColor="text1"/>
          <w:sz w:val="24"/>
          <w:szCs w:val="24"/>
          <w:shd w:val="clear" w:color="auto" w:fill="FFFFFF"/>
        </w:rPr>
        <w:t>Pollut</w:t>
      </w:r>
      <w:proofErr w:type="spellEnd"/>
      <w:r w:rsidRPr="00F82B6B">
        <w:rPr>
          <w:rFonts w:ascii="Times New Roman" w:hAnsi="Times New Roman" w:cs="Times New Roman"/>
          <w:color w:val="000000" w:themeColor="text1"/>
          <w:sz w:val="24"/>
          <w:szCs w:val="24"/>
          <w:shd w:val="clear" w:color="auto" w:fill="FFFFFF"/>
        </w:rPr>
        <w:t xml:space="preserve"> Res Int. 2017 Aug;24(24):19640-19652. </w:t>
      </w:r>
      <w:proofErr w:type="spellStart"/>
      <w:r w:rsidRPr="00F82B6B">
        <w:rPr>
          <w:rFonts w:ascii="Times New Roman" w:hAnsi="Times New Roman" w:cs="Times New Roman"/>
          <w:color w:val="000000" w:themeColor="text1"/>
          <w:sz w:val="24"/>
          <w:szCs w:val="24"/>
          <w:shd w:val="clear" w:color="auto" w:fill="FFFFFF"/>
        </w:rPr>
        <w:t>doi</w:t>
      </w:r>
      <w:proofErr w:type="spellEnd"/>
      <w:r w:rsidRPr="00F82B6B">
        <w:rPr>
          <w:rFonts w:ascii="Times New Roman" w:hAnsi="Times New Roman" w:cs="Times New Roman"/>
          <w:color w:val="000000" w:themeColor="text1"/>
          <w:sz w:val="24"/>
          <w:szCs w:val="24"/>
          <w:shd w:val="clear" w:color="auto" w:fill="FFFFFF"/>
        </w:rPr>
        <w:t xml:space="preserve">: 10.1007/s11356-017-9496-1. </w:t>
      </w:r>
      <w:proofErr w:type="spellStart"/>
      <w:r w:rsidRPr="00F82B6B">
        <w:rPr>
          <w:rFonts w:ascii="Times New Roman" w:hAnsi="Times New Roman" w:cs="Times New Roman"/>
          <w:color w:val="000000" w:themeColor="text1"/>
          <w:sz w:val="24"/>
          <w:szCs w:val="24"/>
          <w:shd w:val="clear" w:color="auto" w:fill="FFFFFF"/>
        </w:rPr>
        <w:t>Epub</w:t>
      </w:r>
      <w:proofErr w:type="spellEnd"/>
      <w:r w:rsidRPr="00F82B6B">
        <w:rPr>
          <w:rFonts w:ascii="Times New Roman" w:hAnsi="Times New Roman" w:cs="Times New Roman"/>
          <w:color w:val="000000" w:themeColor="text1"/>
          <w:sz w:val="24"/>
          <w:szCs w:val="24"/>
          <w:shd w:val="clear" w:color="auto" w:fill="FFFFFF"/>
        </w:rPr>
        <w:t xml:space="preserve"> 2017 Jul 6. PMID: 28681302; PMCID: PMC5570797.</w:t>
      </w:r>
    </w:p>
    <w:p w14:paraId="5E4A4463" w14:textId="71F044D5" w:rsidR="00F434CB" w:rsidRPr="00F82B6B" w:rsidRDefault="00F434CB" w:rsidP="00F82B6B">
      <w:pPr>
        <w:pStyle w:val="NoSpacing"/>
        <w:spacing w:line="360" w:lineRule="auto"/>
        <w:ind w:left="709" w:hanging="709"/>
        <w:jc w:val="both"/>
        <w:rPr>
          <w:rFonts w:ascii="Times New Roman" w:hAnsi="Times New Roman" w:cs="Times New Roman"/>
          <w:color w:val="000000" w:themeColor="text1"/>
          <w:sz w:val="24"/>
          <w:szCs w:val="24"/>
        </w:rPr>
      </w:pPr>
      <w:r w:rsidRPr="00F82B6B">
        <w:rPr>
          <w:rFonts w:ascii="Times New Roman" w:hAnsi="Times New Roman" w:cs="Times New Roman"/>
          <w:color w:val="000000" w:themeColor="text1"/>
          <w:sz w:val="24"/>
          <w:szCs w:val="24"/>
        </w:rPr>
        <w:t xml:space="preserve">Pinski A, </w:t>
      </w:r>
      <w:proofErr w:type="spellStart"/>
      <w:r w:rsidRPr="00F82B6B">
        <w:rPr>
          <w:rFonts w:ascii="Times New Roman" w:hAnsi="Times New Roman" w:cs="Times New Roman"/>
          <w:color w:val="000000" w:themeColor="text1"/>
          <w:sz w:val="24"/>
          <w:szCs w:val="24"/>
        </w:rPr>
        <w:t>Betekhtin</w:t>
      </w:r>
      <w:proofErr w:type="spellEnd"/>
      <w:r w:rsidRPr="00F82B6B">
        <w:rPr>
          <w:rFonts w:ascii="Times New Roman" w:hAnsi="Times New Roman" w:cs="Times New Roman"/>
          <w:color w:val="000000" w:themeColor="text1"/>
          <w:sz w:val="24"/>
          <w:szCs w:val="24"/>
        </w:rPr>
        <w:t xml:space="preserve"> A, Hupert-Kocurek K, Mur LAJ, </w:t>
      </w:r>
      <w:proofErr w:type="spellStart"/>
      <w:r w:rsidRPr="00F82B6B">
        <w:rPr>
          <w:rFonts w:ascii="Times New Roman" w:hAnsi="Times New Roman" w:cs="Times New Roman"/>
          <w:color w:val="000000" w:themeColor="text1"/>
          <w:sz w:val="24"/>
          <w:szCs w:val="24"/>
        </w:rPr>
        <w:t>Hasterok</w:t>
      </w:r>
      <w:proofErr w:type="spellEnd"/>
      <w:r w:rsidRPr="00F82B6B">
        <w:rPr>
          <w:rFonts w:ascii="Times New Roman" w:hAnsi="Times New Roman" w:cs="Times New Roman"/>
          <w:color w:val="000000" w:themeColor="text1"/>
          <w:sz w:val="24"/>
          <w:szCs w:val="24"/>
        </w:rPr>
        <w:t xml:space="preserve"> R</w:t>
      </w:r>
      <w:r w:rsidR="00887DDB" w:rsidRPr="00F82B6B">
        <w:rPr>
          <w:rFonts w:ascii="Times New Roman" w:hAnsi="Times New Roman" w:cs="Times New Roman"/>
          <w:color w:val="000000" w:themeColor="text1"/>
          <w:sz w:val="24"/>
          <w:szCs w:val="24"/>
        </w:rPr>
        <w:t xml:space="preserve"> </w:t>
      </w:r>
      <w:r w:rsidR="00FA39C4" w:rsidRPr="00F82B6B">
        <w:rPr>
          <w:rFonts w:ascii="Times New Roman" w:hAnsi="Times New Roman" w:cs="Times New Roman"/>
          <w:color w:val="000000" w:themeColor="text1"/>
          <w:sz w:val="24"/>
          <w:szCs w:val="24"/>
        </w:rPr>
        <w:t>(2019)</w:t>
      </w:r>
      <w:r w:rsidRPr="00F82B6B">
        <w:rPr>
          <w:rFonts w:ascii="Times New Roman" w:hAnsi="Times New Roman" w:cs="Times New Roman"/>
          <w:color w:val="000000" w:themeColor="text1"/>
          <w:sz w:val="24"/>
          <w:szCs w:val="24"/>
        </w:rPr>
        <w:t xml:space="preserve"> Defining the </w:t>
      </w:r>
      <w:r w:rsidR="00FA39C4" w:rsidRPr="00F82B6B">
        <w:rPr>
          <w:rFonts w:ascii="Times New Roman" w:hAnsi="Times New Roman" w:cs="Times New Roman"/>
          <w:color w:val="000000" w:themeColor="text1"/>
          <w:sz w:val="24"/>
          <w:szCs w:val="24"/>
        </w:rPr>
        <w:t>g</w:t>
      </w:r>
      <w:r w:rsidRPr="00F82B6B">
        <w:rPr>
          <w:rFonts w:ascii="Times New Roman" w:hAnsi="Times New Roman" w:cs="Times New Roman"/>
          <w:color w:val="000000" w:themeColor="text1"/>
          <w:sz w:val="24"/>
          <w:szCs w:val="24"/>
        </w:rPr>
        <w:t xml:space="preserve">enetic </w:t>
      </w:r>
      <w:r w:rsidR="00FA39C4" w:rsidRPr="00F82B6B">
        <w:rPr>
          <w:rFonts w:ascii="Times New Roman" w:hAnsi="Times New Roman" w:cs="Times New Roman"/>
          <w:color w:val="000000" w:themeColor="text1"/>
          <w:sz w:val="24"/>
          <w:szCs w:val="24"/>
        </w:rPr>
        <w:t>b</w:t>
      </w:r>
      <w:r w:rsidRPr="00F82B6B">
        <w:rPr>
          <w:rFonts w:ascii="Times New Roman" w:hAnsi="Times New Roman" w:cs="Times New Roman"/>
          <w:color w:val="000000" w:themeColor="text1"/>
          <w:sz w:val="24"/>
          <w:szCs w:val="24"/>
        </w:rPr>
        <w:t xml:space="preserve">asis of </w:t>
      </w:r>
      <w:r w:rsidR="00FA39C4" w:rsidRPr="00F82B6B">
        <w:rPr>
          <w:rFonts w:ascii="Times New Roman" w:hAnsi="Times New Roman" w:cs="Times New Roman"/>
          <w:color w:val="000000" w:themeColor="text1"/>
          <w:sz w:val="24"/>
          <w:szCs w:val="24"/>
        </w:rPr>
        <w:t>p</w:t>
      </w:r>
      <w:r w:rsidRPr="00F82B6B">
        <w:rPr>
          <w:rFonts w:ascii="Times New Roman" w:hAnsi="Times New Roman" w:cs="Times New Roman"/>
          <w:color w:val="000000" w:themeColor="text1"/>
          <w:sz w:val="24"/>
          <w:szCs w:val="24"/>
        </w:rPr>
        <w:t>lant</w:t>
      </w:r>
      <w:r w:rsidR="00FA39C4" w:rsidRPr="00F82B6B">
        <w:rPr>
          <w:rFonts w:ascii="Times New Roman" w:hAnsi="Times New Roman" w:cs="Times New Roman"/>
          <w:color w:val="000000" w:themeColor="text1"/>
          <w:sz w:val="24"/>
          <w:szCs w:val="24"/>
        </w:rPr>
        <w:t>-e</w:t>
      </w:r>
      <w:r w:rsidRPr="00F82B6B">
        <w:rPr>
          <w:rFonts w:ascii="Times New Roman" w:hAnsi="Times New Roman" w:cs="Times New Roman"/>
          <w:color w:val="000000" w:themeColor="text1"/>
          <w:sz w:val="24"/>
          <w:szCs w:val="24"/>
        </w:rPr>
        <w:t xml:space="preserve">ndophytic </w:t>
      </w:r>
      <w:r w:rsidR="00FA39C4" w:rsidRPr="00F82B6B">
        <w:rPr>
          <w:rFonts w:ascii="Times New Roman" w:hAnsi="Times New Roman" w:cs="Times New Roman"/>
          <w:color w:val="000000" w:themeColor="text1"/>
          <w:sz w:val="24"/>
          <w:szCs w:val="24"/>
        </w:rPr>
        <w:t>b</w:t>
      </w:r>
      <w:r w:rsidRPr="00F82B6B">
        <w:rPr>
          <w:rFonts w:ascii="Times New Roman" w:hAnsi="Times New Roman" w:cs="Times New Roman"/>
          <w:color w:val="000000" w:themeColor="text1"/>
          <w:sz w:val="24"/>
          <w:szCs w:val="24"/>
        </w:rPr>
        <w:t xml:space="preserve">acteria </w:t>
      </w:r>
      <w:r w:rsidR="00FA39C4" w:rsidRPr="00F82B6B">
        <w:rPr>
          <w:rFonts w:ascii="Times New Roman" w:hAnsi="Times New Roman" w:cs="Times New Roman"/>
          <w:color w:val="000000" w:themeColor="text1"/>
          <w:sz w:val="24"/>
          <w:szCs w:val="24"/>
        </w:rPr>
        <w:t>i</w:t>
      </w:r>
      <w:r w:rsidRPr="00F82B6B">
        <w:rPr>
          <w:rFonts w:ascii="Times New Roman" w:hAnsi="Times New Roman" w:cs="Times New Roman"/>
          <w:color w:val="000000" w:themeColor="text1"/>
          <w:sz w:val="24"/>
          <w:szCs w:val="24"/>
        </w:rPr>
        <w:t>nteractions. Int J Mol Sci.</w:t>
      </w:r>
      <w:r w:rsidR="00FA39C4" w:rsidRPr="00F82B6B">
        <w:rPr>
          <w:rFonts w:ascii="Times New Roman" w:hAnsi="Times New Roman" w:cs="Times New Roman"/>
          <w:color w:val="000000" w:themeColor="text1"/>
          <w:sz w:val="24"/>
          <w:szCs w:val="24"/>
        </w:rPr>
        <w:t xml:space="preserve"> </w:t>
      </w:r>
      <w:r w:rsidRPr="00F82B6B">
        <w:rPr>
          <w:rFonts w:ascii="Times New Roman" w:hAnsi="Times New Roman" w:cs="Times New Roman"/>
          <w:color w:val="000000" w:themeColor="text1"/>
          <w:sz w:val="24"/>
          <w:szCs w:val="24"/>
        </w:rPr>
        <w:t xml:space="preserve">20;20(8):1947. </w:t>
      </w:r>
      <w:proofErr w:type="spellStart"/>
      <w:r w:rsidRPr="00F82B6B">
        <w:rPr>
          <w:rFonts w:ascii="Times New Roman" w:hAnsi="Times New Roman" w:cs="Times New Roman"/>
          <w:color w:val="000000" w:themeColor="text1"/>
          <w:sz w:val="24"/>
          <w:szCs w:val="24"/>
        </w:rPr>
        <w:t>doi</w:t>
      </w:r>
      <w:proofErr w:type="spellEnd"/>
      <w:r w:rsidRPr="00F82B6B">
        <w:rPr>
          <w:rFonts w:ascii="Times New Roman" w:hAnsi="Times New Roman" w:cs="Times New Roman"/>
          <w:color w:val="000000" w:themeColor="text1"/>
          <w:sz w:val="24"/>
          <w:szCs w:val="24"/>
        </w:rPr>
        <w:t xml:space="preserve">: 10.3390/ijms20081947. </w:t>
      </w:r>
    </w:p>
    <w:p w14:paraId="622E6D78" w14:textId="44CBCCC4" w:rsidR="00F434CB" w:rsidRPr="00F82B6B" w:rsidRDefault="00F434CB" w:rsidP="00F82B6B">
      <w:pPr>
        <w:pStyle w:val="NoSpacing"/>
        <w:spacing w:line="360" w:lineRule="auto"/>
        <w:ind w:left="709" w:hanging="709"/>
        <w:jc w:val="both"/>
        <w:rPr>
          <w:rFonts w:ascii="Times New Roman" w:hAnsi="Times New Roman" w:cs="Times New Roman"/>
          <w:color w:val="000000" w:themeColor="text1"/>
          <w:sz w:val="24"/>
          <w:szCs w:val="24"/>
        </w:rPr>
      </w:pPr>
      <w:proofErr w:type="spellStart"/>
      <w:r w:rsidRPr="00F82B6B">
        <w:rPr>
          <w:rFonts w:ascii="Times New Roman" w:hAnsi="Times New Roman" w:cs="Times New Roman"/>
          <w:color w:val="000000" w:themeColor="text1"/>
          <w:sz w:val="24"/>
          <w:szCs w:val="24"/>
        </w:rPr>
        <w:t>Plaszkó</w:t>
      </w:r>
      <w:proofErr w:type="spellEnd"/>
      <w:r w:rsidRPr="00F82B6B">
        <w:rPr>
          <w:rFonts w:ascii="Times New Roman" w:hAnsi="Times New Roman" w:cs="Times New Roman"/>
          <w:color w:val="000000" w:themeColor="text1"/>
          <w:sz w:val="24"/>
          <w:szCs w:val="24"/>
        </w:rPr>
        <w:t xml:space="preserve"> T, </w:t>
      </w:r>
      <w:proofErr w:type="spellStart"/>
      <w:r w:rsidRPr="00F82B6B">
        <w:rPr>
          <w:rFonts w:ascii="Times New Roman" w:hAnsi="Times New Roman" w:cs="Times New Roman"/>
          <w:color w:val="000000" w:themeColor="text1"/>
          <w:sz w:val="24"/>
          <w:szCs w:val="24"/>
        </w:rPr>
        <w:t>Sz</w:t>
      </w:r>
      <w:proofErr w:type="spellEnd"/>
      <w:r w:rsidRPr="00F82B6B">
        <w:rPr>
          <w:rFonts w:ascii="Times New Roman" w:hAnsi="Times New Roman" w:cs="Times New Roman"/>
          <w:color w:val="000000" w:themeColor="text1"/>
          <w:sz w:val="24"/>
          <w:szCs w:val="24"/>
        </w:rPr>
        <w:t xml:space="preserve"> ˝</w:t>
      </w:r>
      <w:proofErr w:type="spellStart"/>
      <w:r w:rsidRPr="00F82B6B">
        <w:rPr>
          <w:rFonts w:ascii="Times New Roman" w:hAnsi="Times New Roman" w:cs="Times New Roman"/>
          <w:color w:val="000000" w:themeColor="text1"/>
          <w:sz w:val="24"/>
          <w:szCs w:val="24"/>
        </w:rPr>
        <w:t>ucs</w:t>
      </w:r>
      <w:proofErr w:type="spellEnd"/>
      <w:r w:rsidRPr="00F82B6B">
        <w:rPr>
          <w:rFonts w:ascii="Times New Roman" w:hAnsi="Times New Roman" w:cs="Times New Roman"/>
          <w:color w:val="000000" w:themeColor="text1"/>
          <w:sz w:val="24"/>
          <w:szCs w:val="24"/>
        </w:rPr>
        <w:t xml:space="preserve"> Z, </w:t>
      </w:r>
      <w:proofErr w:type="spellStart"/>
      <w:r w:rsidRPr="00F82B6B">
        <w:rPr>
          <w:rFonts w:ascii="Times New Roman" w:hAnsi="Times New Roman" w:cs="Times New Roman"/>
          <w:color w:val="000000" w:themeColor="text1"/>
          <w:sz w:val="24"/>
          <w:szCs w:val="24"/>
        </w:rPr>
        <w:t>Cziáky</w:t>
      </w:r>
      <w:proofErr w:type="spellEnd"/>
      <w:r w:rsidRPr="00F82B6B">
        <w:rPr>
          <w:rFonts w:ascii="Times New Roman" w:hAnsi="Times New Roman" w:cs="Times New Roman"/>
          <w:color w:val="000000" w:themeColor="text1"/>
          <w:sz w:val="24"/>
          <w:szCs w:val="24"/>
        </w:rPr>
        <w:t xml:space="preserve"> Z, Ács-Szabó L, Csoma H, Géczi L, Vasas G</w:t>
      </w:r>
      <w:r w:rsidR="00887DDB" w:rsidRPr="00F82B6B">
        <w:rPr>
          <w:rFonts w:ascii="Times New Roman" w:hAnsi="Times New Roman" w:cs="Times New Roman"/>
          <w:color w:val="000000" w:themeColor="text1"/>
          <w:sz w:val="24"/>
          <w:szCs w:val="24"/>
        </w:rPr>
        <w:t xml:space="preserve">, </w:t>
      </w:r>
      <w:r w:rsidRPr="00F82B6B">
        <w:rPr>
          <w:rFonts w:ascii="Times New Roman" w:hAnsi="Times New Roman" w:cs="Times New Roman"/>
          <w:color w:val="000000" w:themeColor="text1"/>
          <w:sz w:val="24"/>
          <w:szCs w:val="24"/>
        </w:rPr>
        <w:t xml:space="preserve">Gonda S (2022) Correlations </w:t>
      </w:r>
      <w:r w:rsidR="00887DDB" w:rsidRPr="00F82B6B">
        <w:rPr>
          <w:rFonts w:ascii="Times New Roman" w:hAnsi="Times New Roman" w:cs="Times New Roman"/>
          <w:color w:val="000000" w:themeColor="text1"/>
          <w:sz w:val="24"/>
          <w:szCs w:val="24"/>
        </w:rPr>
        <w:t>b</w:t>
      </w:r>
      <w:r w:rsidRPr="00F82B6B">
        <w:rPr>
          <w:rFonts w:ascii="Times New Roman" w:hAnsi="Times New Roman" w:cs="Times New Roman"/>
          <w:color w:val="000000" w:themeColor="text1"/>
          <w:sz w:val="24"/>
          <w:szCs w:val="24"/>
        </w:rPr>
        <w:t xml:space="preserve">etween the </w:t>
      </w:r>
      <w:r w:rsidR="00887DDB" w:rsidRPr="00F82B6B">
        <w:rPr>
          <w:rFonts w:ascii="Times New Roman" w:hAnsi="Times New Roman" w:cs="Times New Roman"/>
          <w:color w:val="000000" w:themeColor="text1"/>
          <w:sz w:val="24"/>
          <w:szCs w:val="24"/>
        </w:rPr>
        <w:t>m</w:t>
      </w:r>
      <w:r w:rsidRPr="00F82B6B">
        <w:rPr>
          <w:rFonts w:ascii="Times New Roman" w:hAnsi="Times New Roman" w:cs="Times New Roman"/>
          <w:color w:val="000000" w:themeColor="text1"/>
          <w:sz w:val="24"/>
          <w:szCs w:val="24"/>
        </w:rPr>
        <w:t xml:space="preserve">etabolome and the </w:t>
      </w:r>
      <w:r w:rsidR="00887DDB" w:rsidRPr="00F82B6B">
        <w:rPr>
          <w:rFonts w:ascii="Times New Roman" w:hAnsi="Times New Roman" w:cs="Times New Roman"/>
          <w:color w:val="000000" w:themeColor="text1"/>
          <w:sz w:val="24"/>
          <w:szCs w:val="24"/>
        </w:rPr>
        <w:t>e</w:t>
      </w:r>
      <w:r w:rsidRPr="00F82B6B">
        <w:rPr>
          <w:rFonts w:ascii="Times New Roman" w:hAnsi="Times New Roman" w:cs="Times New Roman"/>
          <w:color w:val="000000" w:themeColor="text1"/>
          <w:sz w:val="24"/>
          <w:szCs w:val="24"/>
        </w:rPr>
        <w:t xml:space="preserve">ndophytic </w:t>
      </w:r>
      <w:r w:rsidR="00887DDB" w:rsidRPr="00F82B6B">
        <w:rPr>
          <w:rFonts w:ascii="Times New Roman" w:hAnsi="Times New Roman" w:cs="Times New Roman"/>
          <w:color w:val="000000" w:themeColor="text1"/>
          <w:sz w:val="24"/>
          <w:szCs w:val="24"/>
        </w:rPr>
        <w:t>f</w:t>
      </w:r>
      <w:r w:rsidRPr="00F82B6B">
        <w:rPr>
          <w:rFonts w:ascii="Times New Roman" w:hAnsi="Times New Roman" w:cs="Times New Roman"/>
          <w:color w:val="000000" w:themeColor="text1"/>
          <w:sz w:val="24"/>
          <w:szCs w:val="24"/>
        </w:rPr>
        <w:t xml:space="preserve">ungal </w:t>
      </w:r>
      <w:r w:rsidR="00887DDB" w:rsidRPr="00F82B6B">
        <w:rPr>
          <w:rFonts w:ascii="Times New Roman" w:hAnsi="Times New Roman" w:cs="Times New Roman"/>
          <w:color w:val="000000" w:themeColor="text1"/>
          <w:sz w:val="24"/>
          <w:szCs w:val="24"/>
        </w:rPr>
        <w:t>m</w:t>
      </w:r>
      <w:r w:rsidRPr="00F82B6B">
        <w:rPr>
          <w:rFonts w:ascii="Times New Roman" w:hAnsi="Times New Roman" w:cs="Times New Roman"/>
          <w:color w:val="000000" w:themeColor="text1"/>
          <w:sz w:val="24"/>
          <w:szCs w:val="24"/>
        </w:rPr>
        <w:t xml:space="preserve">etagenome </w:t>
      </w:r>
      <w:r w:rsidR="00887DDB" w:rsidRPr="00F82B6B">
        <w:rPr>
          <w:rFonts w:ascii="Times New Roman" w:hAnsi="Times New Roman" w:cs="Times New Roman"/>
          <w:color w:val="000000" w:themeColor="text1"/>
          <w:sz w:val="24"/>
          <w:szCs w:val="24"/>
        </w:rPr>
        <w:t>s</w:t>
      </w:r>
      <w:r w:rsidRPr="00F82B6B">
        <w:rPr>
          <w:rFonts w:ascii="Times New Roman" w:hAnsi="Times New Roman" w:cs="Times New Roman"/>
          <w:color w:val="000000" w:themeColor="text1"/>
          <w:sz w:val="24"/>
          <w:szCs w:val="24"/>
        </w:rPr>
        <w:t xml:space="preserve">uggests </w:t>
      </w:r>
      <w:r w:rsidR="00887DDB" w:rsidRPr="00F82B6B">
        <w:rPr>
          <w:rFonts w:ascii="Times New Roman" w:hAnsi="Times New Roman" w:cs="Times New Roman"/>
          <w:color w:val="000000" w:themeColor="text1"/>
          <w:sz w:val="24"/>
          <w:szCs w:val="24"/>
        </w:rPr>
        <w:t>i</w:t>
      </w:r>
      <w:r w:rsidRPr="00F82B6B">
        <w:rPr>
          <w:rFonts w:ascii="Times New Roman" w:hAnsi="Times New Roman" w:cs="Times New Roman"/>
          <w:color w:val="000000" w:themeColor="text1"/>
          <w:sz w:val="24"/>
          <w:szCs w:val="24"/>
        </w:rPr>
        <w:t xml:space="preserve">mportance of </w:t>
      </w:r>
      <w:r w:rsidR="00887DDB" w:rsidRPr="00F82B6B">
        <w:rPr>
          <w:rFonts w:ascii="Times New Roman" w:hAnsi="Times New Roman" w:cs="Times New Roman"/>
          <w:color w:val="000000" w:themeColor="text1"/>
          <w:sz w:val="24"/>
          <w:szCs w:val="24"/>
        </w:rPr>
        <w:t>v</w:t>
      </w:r>
      <w:r w:rsidRPr="00F82B6B">
        <w:rPr>
          <w:rFonts w:ascii="Times New Roman" w:hAnsi="Times New Roman" w:cs="Times New Roman"/>
          <w:color w:val="000000" w:themeColor="text1"/>
          <w:sz w:val="24"/>
          <w:szCs w:val="24"/>
        </w:rPr>
        <w:t xml:space="preserve">arious </w:t>
      </w:r>
      <w:r w:rsidR="00887DDB" w:rsidRPr="00F82B6B">
        <w:rPr>
          <w:rFonts w:ascii="Times New Roman" w:hAnsi="Times New Roman" w:cs="Times New Roman"/>
          <w:color w:val="000000" w:themeColor="text1"/>
          <w:sz w:val="24"/>
          <w:szCs w:val="24"/>
        </w:rPr>
        <w:t>m</w:t>
      </w:r>
      <w:r w:rsidRPr="00F82B6B">
        <w:rPr>
          <w:rFonts w:ascii="Times New Roman" w:hAnsi="Times New Roman" w:cs="Times New Roman"/>
          <w:color w:val="000000" w:themeColor="text1"/>
          <w:sz w:val="24"/>
          <w:szCs w:val="24"/>
        </w:rPr>
        <w:t xml:space="preserve">etabolite </w:t>
      </w:r>
      <w:r w:rsidR="00887DDB" w:rsidRPr="00F82B6B">
        <w:rPr>
          <w:rFonts w:ascii="Times New Roman" w:hAnsi="Times New Roman" w:cs="Times New Roman"/>
          <w:color w:val="000000" w:themeColor="text1"/>
          <w:sz w:val="24"/>
          <w:szCs w:val="24"/>
        </w:rPr>
        <w:t>c</w:t>
      </w:r>
      <w:r w:rsidRPr="00F82B6B">
        <w:rPr>
          <w:rFonts w:ascii="Times New Roman" w:hAnsi="Times New Roman" w:cs="Times New Roman"/>
          <w:color w:val="000000" w:themeColor="text1"/>
          <w:sz w:val="24"/>
          <w:szCs w:val="24"/>
        </w:rPr>
        <w:t xml:space="preserve">lasses in </w:t>
      </w:r>
      <w:r w:rsidR="00887DDB" w:rsidRPr="00F82B6B">
        <w:rPr>
          <w:rFonts w:ascii="Times New Roman" w:hAnsi="Times New Roman" w:cs="Times New Roman"/>
          <w:color w:val="000000" w:themeColor="text1"/>
          <w:sz w:val="24"/>
          <w:szCs w:val="24"/>
        </w:rPr>
        <w:t>c</w:t>
      </w:r>
      <w:r w:rsidRPr="00F82B6B">
        <w:rPr>
          <w:rFonts w:ascii="Times New Roman" w:hAnsi="Times New Roman" w:cs="Times New Roman"/>
          <w:color w:val="000000" w:themeColor="text1"/>
          <w:sz w:val="24"/>
          <w:szCs w:val="24"/>
        </w:rPr>
        <w:t xml:space="preserve">ommunity </w:t>
      </w:r>
      <w:r w:rsidR="00887DDB" w:rsidRPr="00F82B6B">
        <w:rPr>
          <w:rFonts w:ascii="Times New Roman" w:hAnsi="Times New Roman" w:cs="Times New Roman"/>
          <w:color w:val="000000" w:themeColor="text1"/>
          <w:sz w:val="24"/>
          <w:szCs w:val="24"/>
        </w:rPr>
        <w:t>a</w:t>
      </w:r>
      <w:r w:rsidRPr="00F82B6B">
        <w:rPr>
          <w:rFonts w:ascii="Times New Roman" w:hAnsi="Times New Roman" w:cs="Times New Roman"/>
          <w:color w:val="000000" w:themeColor="text1"/>
          <w:sz w:val="24"/>
          <w:szCs w:val="24"/>
        </w:rPr>
        <w:t xml:space="preserve">ssembly in </w:t>
      </w:r>
      <w:r w:rsidR="00887DDB" w:rsidRPr="00F82B6B">
        <w:rPr>
          <w:rFonts w:ascii="Times New Roman" w:hAnsi="Times New Roman" w:cs="Times New Roman"/>
          <w:color w:val="000000" w:themeColor="text1"/>
          <w:sz w:val="24"/>
          <w:szCs w:val="24"/>
        </w:rPr>
        <w:t>h</w:t>
      </w:r>
      <w:r w:rsidRPr="00F82B6B">
        <w:rPr>
          <w:rFonts w:ascii="Times New Roman" w:hAnsi="Times New Roman" w:cs="Times New Roman"/>
          <w:color w:val="000000" w:themeColor="text1"/>
          <w:sz w:val="24"/>
          <w:szCs w:val="24"/>
        </w:rPr>
        <w:t>orse</w:t>
      </w:r>
      <w:r w:rsidR="00115E96" w:rsidRPr="00F82B6B">
        <w:rPr>
          <w:rFonts w:ascii="Times New Roman" w:hAnsi="Times New Roman" w:cs="Times New Roman"/>
          <w:color w:val="000000" w:themeColor="text1"/>
          <w:sz w:val="24"/>
          <w:szCs w:val="24"/>
        </w:rPr>
        <w:t xml:space="preserve"> </w:t>
      </w:r>
      <w:r w:rsidRPr="00F82B6B">
        <w:rPr>
          <w:rFonts w:ascii="Times New Roman" w:hAnsi="Times New Roman" w:cs="Times New Roman"/>
          <w:color w:val="000000" w:themeColor="text1"/>
          <w:sz w:val="24"/>
          <w:szCs w:val="24"/>
        </w:rPr>
        <w:t>radish (</w:t>
      </w:r>
      <w:r w:rsidRPr="00F82B6B">
        <w:rPr>
          <w:rFonts w:ascii="Times New Roman" w:hAnsi="Times New Roman" w:cs="Times New Roman"/>
          <w:i/>
          <w:iCs/>
          <w:color w:val="000000" w:themeColor="text1"/>
          <w:sz w:val="24"/>
          <w:szCs w:val="24"/>
        </w:rPr>
        <w:t>Armoracia rusticana</w:t>
      </w:r>
      <w:r w:rsidRPr="00F82B6B">
        <w:rPr>
          <w:rFonts w:ascii="Times New Roman" w:hAnsi="Times New Roman" w:cs="Times New Roman"/>
          <w:color w:val="000000" w:themeColor="text1"/>
          <w:sz w:val="24"/>
          <w:szCs w:val="24"/>
        </w:rPr>
        <w:t xml:space="preserve">, Brassicaceae) Roots. Front. Plant Sci. 13:921008. </w:t>
      </w:r>
      <w:proofErr w:type="spellStart"/>
      <w:r w:rsidRPr="00F82B6B">
        <w:rPr>
          <w:rFonts w:ascii="Times New Roman" w:hAnsi="Times New Roman" w:cs="Times New Roman"/>
          <w:color w:val="000000" w:themeColor="text1"/>
          <w:sz w:val="24"/>
          <w:szCs w:val="24"/>
        </w:rPr>
        <w:t>doi</w:t>
      </w:r>
      <w:proofErr w:type="spellEnd"/>
      <w:r w:rsidRPr="00F82B6B">
        <w:rPr>
          <w:rFonts w:ascii="Times New Roman" w:hAnsi="Times New Roman" w:cs="Times New Roman"/>
          <w:color w:val="000000" w:themeColor="text1"/>
          <w:sz w:val="24"/>
          <w:szCs w:val="24"/>
        </w:rPr>
        <w:t>: 10.3389/fpls.2022.921008</w:t>
      </w:r>
    </w:p>
    <w:p w14:paraId="2A2A76D4" w14:textId="597B5B8F" w:rsidR="00F434CB" w:rsidRPr="00F82B6B" w:rsidRDefault="00F434CB" w:rsidP="00F82B6B">
      <w:pPr>
        <w:pStyle w:val="NoSpacing"/>
        <w:spacing w:line="360" w:lineRule="auto"/>
        <w:ind w:left="709" w:hanging="709"/>
        <w:jc w:val="both"/>
        <w:rPr>
          <w:rFonts w:ascii="Times New Roman" w:hAnsi="Times New Roman" w:cs="Times New Roman"/>
          <w:color w:val="000000" w:themeColor="text1"/>
          <w:sz w:val="24"/>
          <w:szCs w:val="24"/>
          <w:shd w:val="clear" w:color="auto" w:fill="FFFFFF"/>
        </w:rPr>
      </w:pPr>
      <w:r w:rsidRPr="00F82B6B">
        <w:rPr>
          <w:rFonts w:ascii="Times New Roman" w:hAnsi="Times New Roman" w:cs="Times New Roman"/>
          <w:color w:val="000000" w:themeColor="text1"/>
          <w:sz w:val="24"/>
          <w:szCs w:val="24"/>
          <w:shd w:val="clear" w:color="auto" w:fill="FFFFFF"/>
        </w:rPr>
        <w:t xml:space="preserve">Prasannakumar MK, Mahesh HB, Desai RU, </w:t>
      </w:r>
      <w:proofErr w:type="spellStart"/>
      <w:r w:rsidRPr="00F82B6B">
        <w:rPr>
          <w:rFonts w:ascii="Times New Roman" w:hAnsi="Times New Roman" w:cs="Times New Roman"/>
          <w:color w:val="000000" w:themeColor="text1"/>
          <w:sz w:val="24"/>
          <w:szCs w:val="24"/>
          <w:shd w:val="clear" w:color="auto" w:fill="FFFFFF"/>
        </w:rPr>
        <w:t>Kunduru</w:t>
      </w:r>
      <w:proofErr w:type="spellEnd"/>
      <w:r w:rsidRPr="00F82B6B">
        <w:rPr>
          <w:rFonts w:ascii="Times New Roman" w:hAnsi="Times New Roman" w:cs="Times New Roman"/>
          <w:color w:val="000000" w:themeColor="text1"/>
          <w:sz w:val="24"/>
          <w:szCs w:val="24"/>
          <w:shd w:val="clear" w:color="auto" w:fill="FFFFFF"/>
        </w:rPr>
        <w:t xml:space="preserve"> B, Narayan KS, Teli K, Puneeth ME, Rajadurai RC, </w:t>
      </w:r>
      <w:proofErr w:type="spellStart"/>
      <w:r w:rsidRPr="00F82B6B">
        <w:rPr>
          <w:rFonts w:ascii="Times New Roman" w:hAnsi="Times New Roman" w:cs="Times New Roman"/>
          <w:color w:val="000000" w:themeColor="text1"/>
          <w:sz w:val="24"/>
          <w:szCs w:val="24"/>
          <w:shd w:val="clear" w:color="auto" w:fill="FFFFFF"/>
        </w:rPr>
        <w:t>Parivallal</w:t>
      </w:r>
      <w:proofErr w:type="spellEnd"/>
      <w:r w:rsidRPr="00F82B6B">
        <w:rPr>
          <w:rFonts w:ascii="Times New Roman" w:hAnsi="Times New Roman" w:cs="Times New Roman"/>
          <w:color w:val="000000" w:themeColor="text1"/>
          <w:sz w:val="24"/>
          <w:szCs w:val="24"/>
          <w:shd w:val="clear" w:color="auto" w:fill="FFFFFF"/>
        </w:rPr>
        <w:t xml:space="preserve"> B, Babu GV</w:t>
      </w:r>
      <w:r w:rsidR="00887DDB" w:rsidRPr="00F82B6B">
        <w:rPr>
          <w:rFonts w:ascii="Times New Roman" w:hAnsi="Times New Roman" w:cs="Times New Roman"/>
          <w:color w:val="000000" w:themeColor="text1"/>
          <w:sz w:val="24"/>
          <w:szCs w:val="24"/>
          <w:shd w:val="clear" w:color="auto" w:fill="FFFFFF"/>
        </w:rPr>
        <w:t xml:space="preserve"> (2020)</w:t>
      </w:r>
      <w:r w:rsidRPr="00F82B6B">
        <w:rPr>
          <w:rFonts w:ascii="Times New Roman" w:hAnsi="Times New Roman" w:cs="Times New Roman"/>
          <w:color w:val="000000" w:themeColor="text1"/>
          <w:sz w:val="24"/>
          <w:szCs w:val="24"/>
          <w:shd w:val="clear" w:color="auto" w:fill="FFFFFF"/>
        </w:rPr>
        <w:t xml:space="preserve"> Metagenome sequencing of finger</w:t>
      </w:r>
      <w:r w:rsidR="00115E96" w:rsidRPr="00F82B6B">
        <w:rPr>
          <w:rFonts w:ascii="Times New Roman" w:hAnsi="Times New Roman" w:cs="Times New Roman"/>
          <w:color w:val="000000" w:themeColor="text1"/>
          <w:sz w:val="24"/>
          <w:szCs w:val="24"/>
          <w:shd w:val="clear" w:color="auto" w:fill="FFFFFF"/>
        </w:rPr>
        <w:t xml:space="preserve"> </w:t>
      </w:r>
      <w:r w:rsidRPr="00F82B6B">
        <w:rPr>
          <w:rFonts w:ascii="Times New Roman" w:hAnsi="Times New Roman" w:cs="Times New Roman"/>
          <w:color w:val="000000" w:themeColor="text1"/>
          <w:sz w:val="24"/>
          <w:szCs w:val="24"/>
          <w:shd w:val="clear" w:color="auto" w:fill="FFFFFF"/>
        </w:rPr>
        <w:t xml:space="preserve">millet-associated microbial consortia provides insights into structural and functional diversity of endophytes. 3 Biotech.10(1):15. </w:t>
      </w:r>
      <w:proofErr w:type="spellStart"/>
      <w:r w:rsidRPr="00F82B6B">
        <w:rPr>
          <w:rFonts w:ascii="Times New Roman" w:hAnsi="Times New Roman" w:cs="Times New Roman"/>
          <w:color w:val="000000" w:themeColor="text1"/>
          <w:sz w:val="24"/>
          <w:szCs w:val="24"/>
          <w:shd w:val="clear" w:color="auto" w:fill="FFFFFF"/>
        </w:rPr>
        <w:t>doi</w:t>
      </w:r>
      <w:proofErr w:type="spellEnd"/>
      <w:r w:rsidRPr="00F82B6B">
        <w:rPr>
          <w:rFonts w:ascii="Times New Roman" w:hAnsi="Times New Roman" w:cs="Times New Roman"/>
          <w:color w:val="000000" w:themeColor="text1"/>
          <w:sz w:val="24"/>
          <w:szCs w:val="24"/>
          <w:shd w:val="clear" w:color="auto" w:fill="FFFFFF"/>
        </w:rPr>
        <w:t xml:space="preserve">: 10.1007/s13205-019-2013-0. </w:t>
      </w:r>
    </w:p>
    <w:p w14:paraId="3A1D5B83" w14:textId="7539671C" w:rsidR="00F434CB" w:rsidRPr="00F82B6B" w:rsidRDefault="00F434CB" w:rsidP="00F82B6B">
      <w:pPr>
        <w:pStyle w:val="NoSpacing"/>
        <w:spacing w:line="360" w:lineRule="auto"/>
        <w:ind w:left="709" w:hanging="709"/>
        <w:jc w:val="both"/>
        <w:rPr>
          <w:rFonts w:ascii="Times New Roman" w:hAnsi="Times New Roman" w:cs="Times New Roman"/>
          <w:color w:val="000000" w:themeColor="text1"/>
          <w:sz w:val="24"/>
          <w:szCs w:val="24"/>
        </w:rPr>
      </w:pPr>
      <w:r w:rsidRPr="00F82B6B">
        <w:rPr>
          <w:rFonts w:ascii="Times New Roman" w:hAnsi="Times New Roman" w:cs="Times New Roman"/>
          <w:color w:val="000000" w:themeColor="text1"/>
          <w:sz w:val="24"/>
          <w:szCs w:val="24"/>
        </w:rPr>
        <w:t xml:space="preserve">Rat A, Naranjo HD, </w:t>
      </w:r>
      <w:proofErr w:type="spellStart"/>
      <w:r w:rsidRPr="00F82B6B">
        <w:rPr>
          <w:rFonts w:ascii="Times New Roman" w:hAnsi="Times New Roman" w:cs="Times New Roman"/>
          <w:color w:val="000000" w:themeColor="text1"/>
          <w:sz w:val="24"/>
          <w:szCs w:val="24"/>
        </w:rPr>
        <w:t>Krigas</w:t>
      </w:r>
      <w:proofErr w:type="spellEnd"/>
      <w:r w:rsidRPr="00F82B6B">
        <w:rPr>
          <w:rFonts w:ascii="Times New Roman" w:hAnsi="Times New Roman" w:cs="Times New Roman"/>
          <w:color w:val="000000" w:themeColor="text1"/>
          <w:sz w:val="24"/>
          <w:szCs w:val="24"/>
        </w:rPr>
        <w:t xml:space="preserve"> N, Grigoriadou K, </w:t>
      </w:r>
      <w:proofErr w:type="spellStart"/>
      <w:r w:rsidRPr="00F82B6B">
        <w:rPr>
          <w:rFonts w:ascii="Times New Roman" w:hAnsi="Times New Roman" w:cs="Times New Roman"/>
          <w:color w:val="000000" w:themeColor="text1"/>
          <w:sz w:val="24"/>
          <w:szCs w:val="24"/>
        </w:rPr>
        <w:t>Maloupa</w:t>
      </w:r>
      <w:proofErr w:type="spellEnd"/>
      <w:r w:rsidRPr="00F82B6B">
        <w:rPr>
          <w:rFonts w:ascii="Times New Roman" w:hAnsi="Times New Roman" w:cs="Times New Roman"/>
          <w:color w:val="000000" w:themeColor="text1"/>
          <w:sz w:val="24"/>
          <w:szCs w:val="24"/>
        </w:rPr>
        <w:t xml:space="preserve"> E, Alonso AV, Schneider C, Papageorgiou VP, </w:t>
      </w:r>
      <w:proofErr w:type="spellStart"/>
      <w:r w:rsidRPr="00F82B6B">
        <w:rPr>
          <w:rFonts w:ascii="Times New Roman" w:hAnsi="Times New Roman" w:cs="Times New Roman"/>
          <w:color w:val="000000" w:themeColor="text1"/>
          <w:sz w:val="24"/>
          <w:szCs w:val="24"/>
        </w:rPr>
        <w:t>Assimopoulou</w:t>
      </w:r>
      <w:proofErr w:type="spellEnd"/>
      <w:r w:rsidRPr="00F82B6B">
        <w:rPr>
          <w:rFonts w:ascii="Times New Roman" w:hAnsi="Times New Roman" w:cs="Times New Roman"/>
          <w:color w:val="000000" w:themeColor="text1"/>
          <w:sz w:val="24"/>
          <w:szCs w:val="24"/>
        </w:rPr>
        <w:t xml:space="preserve"> AN, </w:t>
      </w:r>
      <w:proofErr w:type="spellStart"/>
      <w:r w:rsidRPr="00F82B6B">
        <w:rPr>
          <w:rFonts w:ascii="Times New Roman" w:hAnsi="Times New Roman" w:cs="Times New Roman"/>
          <w:color w:val="000000" w:themeColor="text1"/>
          <w:sz w:val="24"/>
          <w:szCs w:val="24"/>
        </w:rPr>
        <w:t>Tsafantakis</w:t>
      </w:r>
      <w:proofErr w:type="spellEnd"/>
      <w:r w:rsidRPr="00F82B6B">
        <w:rPr>
          <w:rFonts w:ascii="Times New Roman" w:hAnsi="Times New Roman" w:cs="Times New Roman"/>
          <w:color w:val="000000" w:themeColor="text1"/>
          <w:sz w:val="24"/>
          <w:szCs w:val="24"/>
        </w:rPr>
        <w:t xml:space="preserve"> N, </w:t>
      </w:r>
      <w:proofErr w:type="spellStart"/>
      <w:r w:rsidRPr="00F82B6B">
        <w:rPr>
          <w:rFonts w:ascii="Times New Roman" w:hAnsi="Times New Roman" w:cs="Times New Roman"/>
          <w:color w:val="000000" w:themeColor="text1"/>
          <w:sz w:val="24"/>
          <w:szCs w:val="24"/>
        </w:rPr>
        <w:t>Fokialakis</w:t>
      </w:r>
      <w:proofErr w:type="spellEnd"/>
      <w:r w:rsidRPr="00F82B6B">
        <w:rPr>
          <w:rFonts w:ascii="Times New Roman" w:hAnsi="Times New Roman" w:cs="Times New Roman"/>
          <w:color w:val="000000" w:themeColor="text1"/>
          <w:sz w:val="24"/>
          <w:szCs w:val="24"/>
        </w:rPr>
        <w:t xml:space="preserve"> N</w:t>
      </w:r>
      <w:r w:rsidR="00887DDB" w:rsidRPr="00F82B6B">
        <w:rPr>
          <w:rFonts w:ascii="Times New Roman" w:hAnsi="Times New Roman" w:cs="Times New Roman"/>
          <w:color w:val="000000" w:themeColor="text1"/>
          <w:sz w:val="24"/>
          <w:szCs w:val="24"/>
        </w:rPr>
        <w:t>,</w:t>
      </w:r>
      <w:r w:rsidRPr="00F82B6B">
        <w:rPr>
          <w:rFonts w:ascii="Times New Roman" w:hAnsi="Times New Roman" w:cs="Times New Roman"/>
          <w:color w:val="000000" w:themeColor="text1"/>
          <w:sz w:val="24"/>
          <w:szCs w:val="24"/>
        </w:rPr>
        <w:t xml:space="preserve"> Willems A (2021) Endophytic </w:t>
      </w:r>
      <w:r w:rsidR="00887DDB" w:rsidRPr="00F82B6B">
        <w:rPr>
          <w:rFonts w:ascii="Times New Roman" w:hAnsi="Times New Roman" w:cs="Times New Roman"/>
          <w:color w:val="000000" w:themeColor="text1"/>
          <w:sz w:val="24"/>
          <w:szCs w:val="24"/>
        </w:rPr>
        <w:t xml:space="preserve">bacteria from the roots of the medicinal plant </w:t>
      </w:r>
      <w:proofErr w:type="spellStart"/>
      <w:r w:rsidRPr="00F82B6B">
        <w:rPr>
          <w:rFonts w:ascii="Times New Roman" w:hAnsi="Times New Roman" w:cs="Times New Roman"/>
          <w:i/>
          <w:iCs/>
          <w:color w:val="000000" w:themeColor="text1"/>
          <w:sz w:val="24"/>
          <w:szCs w:val="24"/>
        </w:rPr>
        <w:t>Alkanna</w:t>
      </w:r>
      <w:proofErr w:type="spellEnd"/>
      <w:r w:rsidRPr="00F82B6B">
        <w:rPr>
          <w:rFonts w:ascii="Times New Roman" w:hAnsi="Times New Roman" w:cs="Times New Roman"/>
          <w:i/>
          <w:iCs/>
          <w:color w:val="000000" w:themeColor="text1"/>
          <w:sz w:val="24"/>
          <w:szCs w:val="24"/>
        </w:rPr>
        <w:t xml:space="preserve"> tinctoria</w:t>
      </w:r>
      <w:r w:rsidRPr="00F82B6B">
        <w:rPr>
          <w:rFonts w:ascii="Times New Roman" w:hAnsi="Times New Roman" w:cs="Times New Roman"/>
          <w:color w:val="000000" w:themeColor="text1"/>
          <w:sz w:val="24"/>
          <w:szCs w:val="24"/>
        </w:rPr>
        <w:t xml:space="preserve"> Tausch (Boraginaceae): </w:t>
      </w:r>
      <w:r w:rsidR="00887DDB" w:rsidRPr="00F82B6B">
        <w:rPr>
          <w:rFonts w:ascii="Times New Roman" w:hAnsi="Times New Roman" w:cs="Times New Roman"/>
          <w:color w:val="000000" w:themeColor="text1"/>
          <w:sz w:val="24"/>
          <w:szCs w:val="24"/>
        </w:rPr>
        <w:t>Exploration of plant growth promoting properties and potential role in the production of plant secondary metabolites</w:t>
      </w:r>
      <w:r w:rsidRPr="00F82B6B">
        <w:rPr>
          <w:rFonts w:ascii="Times New Roman" w:hAnsi="Times New Roman" w:cs="Times New Roman"/>
          <w:color w:val="000000" w:themeColor="text1"/>
          <w:sz w:val="24"/>
          <w:szCs w:val="24"/>
        </w:rPr>
        <w:t>. Front</w:t>
      </w:r>
      <w:r w:rsidR="00887DDB" w:rsidRPr="00F82B6B">
        <w:rPr>
          <w:rFonts w:ascii="Times New Roman" w:hAnsi="Times New Roman" w:cs="Times New Roman"/>
          <w:color w:val="000000" w:themeColor="text1"/>
          <w:sz w:val="24"/>
          <w:szCs w:val="24"/>
        </w:rPr>
        <w:t xml:space="preserve"> </w:t>
      </w:r>
      <w:proofErr w:type="spellStart"/>
      <w:r w:rsidRPr="00F82B6B">
        <w:rPr>
          <w:rFonts w:ascii="Times New Roman" w:hAnsi="Times New Roman" w:cs="Times New Roman"/>
          <w:color w:val="000000" w:themeColor="text1"/>
          <w:sz w:val="24"/>
          <w:szCs w:val="24"/>
        </w:rPr>
        <w:t>Microbiol</w:t>
      </w:r>
      <w:proofErr w:type="spellEnd"/>
      <w:r w:rsidRPr="00F82B6B">
        <w:rPr>
          <w:rFonts w:ascii="Times New Roman" w:hAnsi="Times New Roman" w:cs="Times New Roman"/>
          <w:color w:val="000000" w:themeColor="text1"/>
          <w:sz w:val="24"/>
          <w:szCs w:val="24"/>
        </w:rPr>
        <w:t xml:space="preserve">. 12:633488. </w:t>
      </w:r>
      <w:proofErr w:type="spellStart"/>
      <w:r w:rsidRPr="00F82B6B">
        <w:rPr>
          <w:rFonts w:ascii="Times New Roman" w:hAnsi="Times New Roman" w:cs="Times New Roman"/>
          <w:color w:val="000000" w:themeColor="text1"/>
          <w:sz w:val="24"/>
          <w:szCs w:val="24"/>
        </w:rPr>
        <w:t>doi</w:t>
      </w:r>
      <w:proofErr w:type="spellEnd"/>
      <w:r w:rsidRPr="00F82B6B">
        <w:rPr>
          <w:rFonts w:ascii="Times New Roman" w:hAnsi="Times New Roman" w:cs="Times New Roman"/>
          <w:color w:val="000000" w:themeColor="text1"/>
          <w:sz w:val="24"/>
          <w:szCs w:val="24"/>
        </w:rPr>
        <w:t>: 10.3389/fmicb.2021.633488</w:t>
      </w:r>
    </w:p>
    <w:p w14:paraId="134C88C9" w14:textId="40A666FC" w:rsidR="00F434CB" w:rsidRPr="00F82B6B" w:rsidRDefault="00F434CB" w:rsidP="00F82B6B">
      <w:pPr>
        <w:pStyle w:val="NoSpacing"/>
        <w:spacing w:line="360" w:lineRule="auto"/>
        <w:ind w:left="709" w:hanging="709"/>
        <w:jc w:val="both"/>
        <w:rPr>
          <w:rFonts w:ascii="Times New Roman" w:hAnsi="Times New Roman" w:cs="Times New Roman"/>
          <w:color w:val="000000" w:themeColor="text1"/>
          <w:sz w:val="24"/>
          <w:szCs w:val="24"/>
        </w:rPr>
      </w:pPr>
      <w:r w:rsidRPr="00F82B6B">
        <w:rPr>
          <w:rFonts w:ascii="Times New Roman" w:hAnsi="Times New Roman" w:cs="Times New Roman"/>
          <w:color w:val="000000" w:themeColor="text1"/>
          <w:sz w:val="24"/>
          <w:szCs w:val="24"/>
          <w:shd w:val="clear" w:color="auto" w:fill="FFFFFF"/>
        </w:rPr>
        <w:t>Sayers EW, Cavanaugh M, Clark K, Ostell J, Pruitt KD, Karsch-Mizrachi I</w:t>
      </w:r>
      <w:r w:rsidR="00887DDB" w:rsidRPr="00F82B6B">
        <w:rPr>
          <w:rFonts w:ascii="Times New Roman" w:hAnsi="Times New Roman" w:cs="Times New Roman"/>
          <w:color w:val="000000" w:themeColor="text1"/>
          <w:sz w:val="24"/>
          <w:szCs w:val="24"/>
          <w:shd w:val="clear" w:color="auto" w:fill="FFFFFF"/>
        </w:rPr>
        <w:t xml:space="preserve"> (2019)</w:t>
      </w:r>
      <w:r w:rsidRPr="00F82B6B">
        <w:rPr>
          <w:rFonts w:ascii="Times New Roman" w:hAnsi="Times New Roman" w:cs="Times New Roman"/>
          <w:color w:val="000000" w:themeColor="text1"/>
          <w:sz w:val="24"/>
          <w:szCs w:val="24"/>
          <w:shd w:val="clear" w:color="auto" w:fill="FFFFFF"/>
        </w:rPr>
        <w:t xml:space="preserve"> GenBank. </w:t>
      </w:r>
      <w:r w:rsidRPr="00F82B6B">
        <w:rPr>
          <w:rStyle w:val="ref-journal"/>
          <w:rFonts w:ascii="Times New Roman" w:hAnsi="Times New Roman" w:cs="Times New Roman"/>
          <w:color w:val="000000" w:themeColor="text1"/>
          <w:sz w:val="24"/>
          <w:szCs w:val="24"/>
          <w:shd w:val="clear" w:color="auto" w:fill="FFFFFF"/>
        </w:rPr>
        <w:t>Nucleic Acids Res</w:t>
      </w:r>
      <w:r w:rsidRPr="00F82B6B">
        <w:rPr>
          <w:rStyle w:val="ref-journal"/>
          <w:rFonts w:ascii="Times New Roman" w:hAnsi="Times New Roman" w:cs="Times New Roman"/>
          <w:i/>
          <w:iCs/>
          <w:color w:val="000000" w:themeColor="text1"/>
          <w:sz w:val="24"/>
          <w:szCs w:val="24"/>
          <w:shd w:val="clear" w:color="auto" w:fill="FFFFFF"/>
        </w:rPr>
        <w:t>. </w:t>
      </w:r>
      <w:r w:rsidRPr="00F82B6B">
        <w:rPr>
          <w:rStyle w:val="ref-vol"/>
          <w:rFonts w:ascii="Times New Roman" w:hAnsi="Times New Roman" w:cs="Times New Roman"/>
          <w:color w:val="000000" w:themeColor="text1"/>
          <w:sz w:val="24"/>
          <w:szCs w:val="24"/>
          <w:shd w:val="clear" w:color="auto" w:fill="FFFFFF"/>
        </w:rPr>
        <w:t>47</w:t>
      </w:r>
      <w:r w:rsidRPr="00F82B6B">
        <w:rPr>
          <w:rFonts w:ascii="Times New Roman" w:hAnsi="Times New Roman" w:cs="Times New Roman"/>
          <w:color w:val="000000" w:themeColor="text1"/>
          <w:sz w:val="24"/>
          <w:szCs w:val="24"/>
          <w:shd w:val="clear" w:color="auto" w:fill="FFFFFF"/>
        </w:rPr>
        <w:t>:</w:t>
      </w:r>
      <w:r w:rsidR="00887DDB" w:rsidRPr="00F82B6B">
        <w:rPr>
          <w:rFonts w:ascii="Times New Roman" w:hAnsi="Times New Roman" w:cs="Times New Roman"/>
          <w:color w:val="000000" w:themeColor="text1"/>
          <w:sz w:val="24"/>
          <w:szCs w:val="24"/>
          <w:shd w:val="clear" w:color="auto" w:fill="FFFFFF"/>
        </w:rPr>
        <w:t xml:space="preserve"> </w:t>
      </w:r>
      <w:r w:rsidRPr="00F82B6B">
        <w:rPr>
          <w:rFonts w:ascii="Times New Roman" w:hAnsi="Times New Roman" w:cs="Times New Roman"/>
          <w:color w:val="000000" w:themeColor="text1"/>
          <w:sz w:val="24"/>
          <w:szCs w:val="24"/>
          <w:shd w:val="clear" w:color="auto" w:fill="FFFFFF"/>
        </w:rPr>
        <w:t xml:space="preserve">D94–D99. </w:t>
      </w:r>
      <w:proofErr w:type="spellStart"/>
      <w:r w:rsidRPr="00F82B6B">
        <w:rPr>
          <w:rFonts w:ascii="Times New Roman" w:hAnsi="Times New Roman" w:cs="Times New Roman"/>
          <w:color w:val="000000" w:themeColor="text1"/>
          <w:sz w:val="24"/>
          <w:szCs w:val="24"/>
          <w:shd w:val="clear" w:color="auto" w:fill="FFFFFF"/>
        </w:rPr>
        <w:t>doi</w:t>
      </w:r>
      <w:proofErr w:type="spellEnd"/>
      <w:r w:rsidRPr="00F82B6B">
        <w:rPr>
          <w:rFonts w:ascii="Times New Roman" w:hAnsi="Times New Roman" w:cs="Times New Roman"/>
          <w:color w:val="000000" w:themeColor="text1"/>
          <w:sz w:val="24"/>
          <w:szCs w:val="24"/>
          <w:shd w:val="clear" w:color="auto" w:fill="FFFFFF"/>
        </w:rPr>
        <w:t>: 10.1093/</w:t>
      </w:r>
      <w:proofErr w:type="spellStart"/>
      <w:r w:rsidRPr="00F82B6B">
        <w:rPr>
          <w:rFonts w:ascii="Times New Roman" w:hAnsi="Times New Roman" w:cs="Times New Roman"/>
          <w:color w:val="000000" w:themeColor="text1"/>
          <w:sz w:val="24"/>
          <w:szCs w:val="24"/>
          <w:shd w:val="clear" w:color="auto" w:fill="FFFFFF"/>
        </w:rPr>
        <w:t>nar</w:t>
      </w:r>
      <w:proofErr w:type="spellEnd"/>
      <w:r w:rsidRPr="00F82B6B">
        <w:rPr>
          <w:rFonts w:ascii="Times New Roman" w:hAnsi="Times New Roman" w:cs="Times New Roman"/>
          <w:color w:val="000000" w:themeColor="text1"/>
          <w:sz w:val="24"/>
          <w:szCs w:val="24"/>
          <w:shd w:val="clear" w:color="auto" w:fill="FFFFFF"/>
        </w:rPr>
        <w:t>/gky989. </w:t>
      </w:r>
    </w:p>
    <w:p w14:paraId="7A28327A" w14:textId="3F5CF5BE" w:rsidR="00F434CB" w:rsidRPr="00F82B6B" w:rsidRDefault="00F434CB" w:rsidP="00F82B6B">
      <w:pPr>
        <w:pStyle w:val="NoSpacing"/>
        <w:spacing w:line="360" w:lineRule="auto"/>
        <w:ind w:left="709" w:hanging="709"/>
        <w:jc w:val="both"/>
        <w:rPr>
          <w:rFonts w:ascii="Times New Roman" w:hAnsi="Times New Roman" w:cs="Times New Roman"/>
          <w:color w:val="000000" w:themeColor="text1"/>
          <w:sz w:val="24"/>
          <w:szCs w:val="24"/>
        </w:rPr>
      </w:pPr>
      <w:r w:rsidRPr="00F82B6B">
        <w:rPr>
          <w:rStyle w:val="element-citation"/>
          <w:rFonts w:ascii="Times New Roman" w:hAnsi="Times New Roman" w:cs="Times New Roman"/>
          <w:color w:val="000000" w:themeColor="text1"/>
          <w:sz w:val="24"/>
          <w:szCs w:val="24"/>
        </w:rPr>
        <w:t>Sengupta S, Ganguli S, Singh PK</w:t>
      </w:r>
      <w:r w:rsidR="00887DDB" w:rsidRPr="00F82B6B">
        <w:rPr>
          <w:rStyle w:val="element-citation"/>
          <w:rFonts w:ascii="Times New Roman" w:hAnsi="Times New Roman" w:cs="Times New Roman"/>
          <w:color w:val="000000" w:themeColor="text1"/>
          <w:sz w:val="24"/>
          <w:szCs w:val="24"/>
        </w:rPr>
        <w:t xml:space="preserve"> (2017)</w:t>
      </w:r>
      <w:r w:rsidRPr="00F82B6B">
        <w:rPr>
          <w:rStyle w:val="element-citation"/>
          <w:rFonts w:ascii="Times New Roman" w:hAnsi="Times New Roman" w:cs="Times New Roman"/>
          <w:color w:val="000000" w:themeColor="text1"/>
          <w:sz w:val="24"/>
          <w:szCs w:val="24"/>
        </w:rPr>
        <w:t xml:space="preserve"> Metagenome analysis of the root endophytic microbial community of Indian rice (</w:t>
      </w:r>
      <w:r w:rsidRPr="00F82B6B">
        <w:rPr>
          <w:rStyle w:val="Emphasis"/>
          <w:rFonts w:ascii="Times New Roman" w:hAnsi="Times New Roman" w:cs="Times New Roman"/>
          <w:color w:val="000000" w:themeColor="text1"/>
          <w:sz w:val="24"/>
          <w:szCs w:val="24"/>
        </w:rPr>
        <w:t>O. sativa</w:t>
      </w:r>
      <w:r w:rsidRPr="00F82B6B">
        <w:rPr>
          <w:rStyle w:val="element-citation"/>
          <w:rFonts w:ascii="Times New Roman" w:hAnsi="Times New Roman" w:cs="Times New Roman"/>
          <w:color w:val="000000" w:themeColor="text1"/>
          <w:sz w:val="24"/>
          <w:szCs w:val="24"/>
        </w:rPr>
        <w:t> L.) </w:t>
      </w:r>
      <w:r w:rsidRPr="00F82B6B">
        <w:rPr>
          <w:rStyle w:val="ref-journal"/>
          <w:rFonts w:ascii="Times New Roman" w:hAnsi="Times New Roman" w:cs="Times New Roman"/>
          <w:color w:val="000000" w:themeColor="text1"/>
          <w:sz w:val="24"/>
          <w:szCs w:val="24"/>
        </w:rPr>
        <w:t>Genom Data</w:t>
      </w:r>
      <w:r w:rsidRPr="00F82B6B">
        <w:rPr>
          <w:rStyle w:val="ref-journal"/>
          <w:rFonts w:ascii="Times New Roman" w:hAnsi="Times New Roman" w:cs="Times New Roman"/>
          <w:i/>
          <w:iCs/>
          <w:color w:val="000000" w:themeColor="text1"/>
          <w:sz w:val="24"/>
          <w:szCs w:val="24"/>
        </w:rPr>
        <w:t>.</w:t>
      </w:r>
      <w:r w:rsidRPr="00F82B6B">
        <w:rPr>
          <w:rStyle w:val="ref-vol"/>
          <w:rFonts w:ascii="Times New Roman" w:hAnsi="Times New Roman" w:cs="Times New Roman"/>
          <w:color w:val="000000" w:themeColor="text1"/>
          <w:sz w:val="24"/>
          <w:szCs w:val="24"/>
        </w:rPr>
        <w:t>12</w:t>
      </w:r>
      <w:r w:rsidRPr="00F82B6B">
        <w:rPr>
          <w:rStyle w:val="element-citation"/>
          <w:rFonts w:ascii="Times New Roman" w:hAnsi="Times New Roman" w:cs="Times New Roman"/>
          <w:color w:val="000000" w:themeColor="text1"/>
          <w:sz w:val="24"/>
          <w:szCs w:val="24"/>
        </w:rPr>
        <w:t xml:space="preserve">:41–43. </w:t>
      </w:r>
      <w:proofErr w:type="spellStart"/>
      <w:r w:rsidRPr="00F82B6B">
        <w:rPr>
          <w:rStyle w:val="element-citation"/>
          <w:rFonts w:ascii="Times New Roman" w:hAnsi="Times New Roman" w:cs="Times New Roman"/>
          <w:color w:val="000000" w:themeColor="text1"/>
          <w:sz w:val="24"/>
          <w:szCs w:val="24"/>
        </w:rPr>
        <w:t>doi</w:t>
      </w:r>
      <w:proofErr w:type="spellEnd"/>
      <w:r w:rsidRPr="00F82B6B">
        <w:rPr>
          <w:rStyle w:val="element-citation"/>
          <w:rFonts w:ascii="Times New Roman" w:hAnsi="Times New Roman" w:cs="Times New Roman"/>
          <w:color w:val="000000" w:themeColor="text1"/>
          <w:sz w:val="24"/>
          <w:szCs w:val="24"/>
        </w:rPr>
        <w:t>: 10.1016/j.gdata.2017.02.010. </w:t>
      </w:r>
    </w:p>
    <w:p w14:paraId="732559A5" w14:textId="21253D4C" w:rsidR="00F434CB" w:rsidRPr="00F82B6B" w:rsidRDefault="00F434CB" w:rsidP="00F82B6B">
      <w:pPr>
        <w:pStyle w:val="NoSpacing"/>
        <w:spacing w:line="360" w:lineRule="auto"/>
        <w:ind w:left="709" w:hanging="709"/>
        <w:jc w:val="both"/>
        <w:rPr>
          <w:rFonts w:ascii="Times New Roman" w:hAnsi="Times New Roman" w:cs="Times New Roman"/>
          <w:color w:val="000000" w:themeColor="text1"/>
          <w:sz w:val="24"/>
          <w:szCs w:val="24"/>
          <w:shd w:val="clear" w:color="auto" w:fill="FFFFFF"/>
        </w:rPr>
      </w:pPr>
      <w:proofErr w:type="spellStart"/>
      <w:r w:rsidRPr="00F82B6B">
        <w:rPr>
          <w:rFonts w:ascii="Times New Roman" w:hAnsi="Times New Roman" w:cs="Times New Roman"/>
          <w:color w:val="000000" w:themeColor="text1"/>
          <w:sz w:val="24"/>
          <w:szCs w:val="24"/>
          <w:shd w:val="clear" w:color="auto" w:fill="FFFFFF"/>
        </w:rPr>
        <w:lastRenderedPageBreak/>
        <w:t>Sessitsch</w:t>
      </w:r>
      <w:proofErr w:type="spellEnd"/>
      <w:r w:rsidRPr="00F82B6B">
        <w:rPr>
          <w:rFonts w:ascii="Times New Roman" w:hAnsi="Times New Roman" w:cs="Times New Roman"/>
          <w:color w:val="000000" w:themeColor="text1"/>
          <w:sz w:val="24"/>
          <w:szCs w:val="24"/>
          <w:shd w:val="clear" w:color="auto" w:fill="FFFFFF"/>
        </w:rPr>
        <w:t xml:space="preserve"> A, </w:t>
      </w:r>
      <w:proofErr w:type="spellStart"/>
      <w:r w:rsidRPr="00F82B6B">
        <w:rPr>
          <w:rFonts w:ascii="Times New Roman" w:hAnsi="Times New Roman" w:cs="Times New Roman"/>
          <w:color w:val="000000" w:themeColor="text1"/>
          <w:sz w:val="24"/>
          <w:szCs w:val="24"/>
          <w:shd w:val="clear" w:color="auto" w:fill="FFFFFF"/>
        </w:rPr>
        <w:t>Hardoim</w:t>
      </w:r>
      <w:proofErr w:type="spellEnd"/>
      <w:r w:rsidRPr="00F82B6B">
        <w:rPr>
          <w:rFonts w:ascii="Times New Roman" w:hAnsi="Times New Roman" w:cs="Times New Roman"/>
          <w:color w:val="000000" w:themeColor="text1"/>
          <w:sz w:val="24"/>
          <w:szCs w:val="24"/>
          <w:shd w:val="clear" w:color="auto" w:fill="FFFFFF"/>
        </w:rPr>
        <w:t xml:space="preserve"> P, Döring J, </w:t>
      </w:r>
      <w:proofErr w:type="spellStart"/>
      <w:r w:rsidRPr="00F82B6B">
        <w:rPr>
          <w:rFonts w:ascii="Times New Roman" w:hAnsi="Times New Roman" w:cs="Times New Roman"/>
          <w:color w:val="000000" w:themeColor="text1"/>
          <w:sz w:val="24"/>
          <w:szCs w:val="24"/>
          <w:shd w:val="clear" w:color="auto" w:fill="FFFFFF"/>
        </w:rPr>
        <w:t>Weilharter</w:t>
      </w:r>
      <w:proofErr w:type="spellEnd"/>
      <w:r w:rsidRPr="00F82B6B">
        <w:rPr>
          <w:rFonts w:ascii="Times New Roman" w:hAnsi="Times New Roman" w:cs="Times New Roman"/>
          <w:color w:val="000000" w:themeColor="text1"/>
          <w:sz w:val="24"/>
          <w:szCs w:val="24"/>
          <w:shd w:val="clear" w:color="auto" w:fill="FFFFFF"/>
        </w:rPr>
        <w:t xml:space="preserve"> A, Krause A, </w:t>
      </w:r>
      <w:proofErr w:type="spellStart"/>
      <w:r w:rsidRPr="00F82B6B">
        <w:rPr>
          <w:rFonts w:ascii="Times New Roman" w:hAnsi="Times New Roman" w:cs="Times New Roman"/>
          <w:color w:val="000000" w:themeColor="text1"/>
          <w:sz w:val="24"/>
          <w:szCs w:val="24"/>
          <w:shd w:val="clear" w:color="auto" w:fill="FFFFFF"/>
        </w:rPr>
        <w:t>Woyke</w:t>
      </w:r>
      <w:proofErr w:type="spellEnd"/>
      <w:r w:rsidRPr="00F82B6B">
        <w:rPr>
          <w:rFonts w:ascii="Times New Roman" w:hAnsi="Times New Roman" w:cs="Times New Roman"/>
          <w:color w:val="000000" w:themeColor="text1"/>
          <w:sz w:val="24"/>
          <w:szCs w:val="24"/>
          <w:shd w:val="clear" w:color="auto" w:fill="FFFFFF"/>
        </w:rPr>
        <w:t xml:space="preserve"> T, Mitter B, Hauberg-Lotte L, Friedrich F, Rahalkar M, </w:t>
      </w:r>
      <w:proofErr w:type="spellStart"/>
      <w:r w:rsidRPr="00F82B6B">
        <w:rPr>
          <w:rFonts w:ascii="Times New Roman" w:hAnsi="Times New Roman" w:cs="Times New Roman"/>
          <w:color w:val="000000" w:themeColor="text1"/>
          <w:sz w:val="24"/>
          <w:szCs w:val="24"/>
          <w:shd w:val="clear" w:color="auto" w:fill="FFFFFF"/>
        </w:rPr>
        <w:t>Hurek</w:t>
      </w:r>
      <w:proofErr w:type="spellEnd"/>
      <w:r w:rsidRPr="00F82B6B">
        <w:rPr>
          <w:rFonts w:ascii="Times New Roman" w:hAnsi="Times New Roman" w:cs="Times New Roman"/>
          <w:color w:val="000000" w:themeColor="text1"/>
          <w:sz w:val="24"/>
          <w:szCs w:val="24"/>
          <w:shd w:val="clear" w:color="auto" w:fill="FFFFFF"/>
        </w:rPr>
        <w:t xml:space="preserve"> T, Sarkar A, </w:t>
      </w:r>
      <w:proofErr w:type="spellStart"/>
      <w:r w:rsidRPr="00F82B6B">
        <w:rPr>
          <w:rFonts w:ascii="Times New Roman" w:hAnsi="Times New Roman" w:cs="Times New Roman"/>
          <w:color w:val="000000" w:themeColor="text1"/>
          <w:sz w:val="24"/>
          <w:szCs w:val="24"/>
          <w:shd w:val="clear" w:color="auto" w:fill="FFFFFF"/>
        </w:rPr>
        <w:t>Bodrossy</w:t>
      </w:r>
      <w:proofErr w:type="spellEnd"/>
      <w:r w:rsidRPr="00F82B6B">
        <w:rPr>
          <w:rFonts w:ascii="Times New Roman" w:hAnsi="Times New Roman" w:cs="Times New Roman"/>
          <w:color w:val="000000" w:themeColor="text1"/>
          <w:sz w:val="24"/>
          <w:szCs w:val="24"/>
          <w:shd w:val="clear" w:color="auto" w:fill="FFFFFF"/>
        </w:rPr>
        <w:t xml:space="preserve"> L, van Overbeek L, Brar D, van Elsas JD, Reinhold-</w:t>
      </w:r>
      <w:proofErr w:type="spellStart"/>
      <w:r w:rsidRPr="00F82B6B">
        <w:rPr>
          <w:rFonts w:ascii="Times New Roman" w:hAnsi="Times New Roman" w:cs="Times New Roman"/>
          <w:color w:val="000000" w:themeColor="text1"/>
          <w:sz w:val="24"/>
          <w:szCs w:val="24"/>
          <w:shd w:val="clear" w:color="auto" w:fill="FFFFFF"/>
        </w:rPr>
        <w:t>Hurek</w:t>
      </w:r>
      <w:proofErr w:type="spellEnd"/>
      <w:r w:rsidRPr="00F82B6B">
        <w:rPr>
          <w:rFonts w:ascii="Times New Roman" w:hAnsi="Times New Roman" w:cs="Times New Roman"/>
          <w:color w:val="000000" w:themeColor="text1"/>
          <w:sz w:val="24"/>
          <w:szCs w:val="24"/>
          <w:shd w:val="clear" w:color="auto" w:fill="FFFFFF"/>
        </w:rPr>
        <w:t xml:space="preserve"> B</w:t>
      </w:r>
      <w:r w:rsidR="00887DDB" w:rsidRPr="00F82B6B">
        <w:rPr>
          <w:rFonts w:ascii="Times New Roman" w:hAnsi="Times New Roman" w:cs="Times New Roman"/>
          <w:color w:val="000000" w:themeColor="text1"/>
          <w:sz w:val="24"/>
          <w:szCs w:val="24"/>
          <w:shd w:val="clear" w:color="auto" w:fill="FFFFFF"/>
        </w:rPr>
        <w:t xml:space="preserve"> (2012)</w:t>
      </w:r>
      <w:r w:rsidRPr="00F82B6B">
        <w:rPr>
          <w:rFonts w:ascii="Times New Roman" w:hAnsi="Times New Roman" w:cs="Times New Roman"/>
          <w:color w:val="000000" w:themeColor="text1"/>
          <w:sz w:val="24"/>
          <w:szCs w:val="24"/>
          <w:shd w:val="clear" w:color="auto" w:fill="FFFFFF"/>
        </w:rPr>
        <w:t xml:space="preserve"> Functional characteristics of an endophyte community colonizing rice roots as revealed by metagenomic analysis. Mol Plant Microbe Interact. 25(1):28-36. </w:t>
      </w:r>
      <w:proofErr w:type="spellStart"/>
      <w:r w:rsidRPr="00F82B6B">
        <w:rPr>
          <w:rFonts w:ascii="Times New Roman" w:hAnsi="Times New Roman" w:cs="Times New Roman"/>
          <w:color w:val="000000" w:themeColor="text1"/>
          <w:sz w:val="24"/>
          <w:szCs w:val="24"/>
          <w:shd w:val="clear" w:color="auto" w:fill="FFFFFF"/>
        </w:rPr>
        <w:t>doi</w:t>
      </w:r>
      <w:proofErr w:type="spellEnd"/>
      <w:r w:rsidRPr="00F82B6B">
        <w:rPr>
          <w:rFonts w:ascii="Times New Roman" w:hAnsi="Times New Roman" w:cs="Times New Roman"/>
          <w:color w:val="000000" w:themeColor="text1"/>
          <w:sz w:val="24"/>
          <w:szCs w:val="24"/>
          <w:shd w:val="clear" w:color="auto" w:fill="FFFFFF"/>
        </w:rPr>
        <w:t>: 10.1094/MPMI-08-11-0204. PMID: 21970692.</w:t>
      </w:r>
    </w:p>
    <w:p w14:paraId="7AECFB5C" w14:textId="1FBC3249" w:rsidR="00F434CB" w:rsidRPr="00F82B6B" w:rsidRDefault="00F434CB" w:rsidP="00F82B6B">
      <w:pPr>
        <w:pStyle w:val="NoSpacing"/>
        <w:spacing w:line="360" w:lineRule="auto"/>
        <w:ind w:left="709" w:hanging="709"/>
        <w:jc w:val="both"/>
        <w:rPr>
          <w:rFonts w:ascii="Times New Roman" w:hAnsi="Times New Roman" w:cs="Times New Roman"/>
          <w:color w:val="000000" w:themeColor="text1"/>
          <w:sz w:val="24"/>
          <w:szCs w:val="24"/>
        </w:rPr>
      </w:pPr>
      <w:r w:rsidRPr="00F82B6B">
        <w:rPr>
          <w:rFonts w:ascii="Times New Roman" w:hAnsi="Times New Roman" w:cs="Times New Roman"/>
          <w:color w:val="000000" w:themeColor="text1"/>
          <w:sz w:val="24"/>
          <w:szCs w:val="24"/>
          <w:shd w:val="clear" w:color="auto" w:fill="FFFFFF"/>
        </w:rPr>
        <w:t>Shah N, Tang H, Doak TG, Ye Y</w:t>
      </w:r>
      <w:r w:rsidR="00887DDB" w:rsidRPr="00F82B6B">
        <w:rPr>
          <w:rFonts w:ascii="Times New Roman" w:hAnsi="Times New Roman" w:cs="Times New Roman"/>
          <w:color w:val="000000" w:themeColor="text1"/>
          <w:sz w:val="24"/>
          <w:szCs w:val="24"/>
          <w:shd w:val="clear" w:color="auto" w:fill="FFFFFF"/>
        </w:rPr>
        <w:t xml:space="preserve"> (2011)</w:t>
      </w:r>
      <w:r w:rsidRPr="00F82B6B">
        <w:rPr>
          <w:rFonts w:ascii="Times New Roman" w:hAnsi="Times New Roman" w:cs="Times New Roman"/>
          <w:color w:val="000000" w:themeColor="text1"/>
          <w:sz w:val="24"/>
          <w:szCs w:val="24"/>
          <w:shd w:val="clear" w:color="auto" w:fill="FFFFFF"/>
        </w:rPr>
        <w:t xml:space="preserve"> Comparing bacterial communities inferred from 16S rRNA gene sequencing and shotgun metagenomics. </w:t>
      </w:r>
      <w:r w:rsidRPr="00F82B6B">
        <w:rPr>
          <w:rStyle w:val="ref-journal"/>
          <w:rFonts w:ascii="Times New Roman" w:hAnsi="Times New Roman" w:cs="Times New Roman"/>
          <w:color w:val="000000" w:themeColor="text1"/>
          <w:sz w:val="24"/>
          <w:szCs w:val="24"/>
          <w:shd w:val="clear" w:color="auto" w:fill="FFFFFF"/>
        </w:rPr>
        <w:t xml:space="preserve">Pac Symp </w:t>
      </w:r>
      <w:proofErr w:type="spellStart"/>
      <w:r w:rsidRPr="00F82B6B">
        <w:rPr>
          <w:rStyle w:val="ref-journal"/>
          <w:rFonts w:ascii="Times New Roman" w:hAnsi="Times New Roman" w:cs="Times New Roman"/>
          <w:color w:val="000000" w:themeColor="text1"/>
          <w:sz w:val="24"/>
          <w:szCs w:val="24"/>
          <w:shd w:val="clear" w:color="auto" w:fill="FFFFFF"/>
        </w:rPr>
        <w:t>Biocomput</w:t>
      </w:r>
      <w:proofErr w:type="spellEnd"/>
      <w:r w:rsidRPr="00F82B6B">
        <w:rPr>
          <w:rStyle w:val="ref-journal"/>
          <w:rFonts w:ascii="Times New Roman" w:hAnsi="Times New Roman" w:cs="Times New Roman"/>
          <w:i/>
          <w:iCs/>
          <w:color w:val="000000" w:themeColor="text1"/>
          <w:sz w:val="24"/>
          <w:szCs w:val="24"/>
          <w:shd w:val="clear" w:color="auto" w:fill="FFFFFF"/>
        </w:rPr>
        <w:t>.</w:t>
      </w:r>
      <w:r w:rsidRPr="00F82B6B">
        <w:rPr>
          <w:rFonts w:ascii="Times New Roman" w:hAnsi="Times New Roman" w:cs="Times New Roman"/>
          <w:color w:val="000000" w:themeColor="text1"/>
          <w:sz w:val="24"/>
          <w:szCs w:val="24"/>
          <w:shd w:val="clear" w:color="auto" w:fill="FFFFFF"/>
        </w:rPr>
        <w:t xml:space="preserve"> </w:t>
      </w:r>
      <w:r w:rsidRPr="00F82B6B">
        <w:rPr>
          <w:rStyle w:val="ref-vol"/>
          <w:rFonts w:ascii="Times New Roman" w:hAnsi="Times New Roman" w:cs="Times New Roman"/>
          <w:color w:val="000000" w:themeColor="text1"/>
          <w:sz w:val="24"/>
          <w:szCs w:val="24"/>
          <w:shd w:val="clear" w:color="auto" w:fill="FFFFFF"/>
        </w:rPr>
        <w:t>2011</w:t>
      </w:r>
      <w:r w:rsidRPr="00F82B6B">
        <w:rPr>
          <w:rFonts w:ascii="Times New Roman" w:hAnsi="Times New Roman" w:cs="Times New Roman"/>
          <w:color w:val="000000" w:themeColor="text1"/>
          <w:sz w:val="24"/>
          <w:szCs w:val="24"/>
          <w:shd w:val="clear" w:color="auto" w:fill="FFFFFF"/>
        </w:rPr>
        <w:t>:165–176. </w:t>
      </w:r>
    </w:p>
    <w:p w14:paraId="7073F254" w14:textId="7C4067F6" w:rsidR="00F434CB" w:rsidRPr="00F82B6B" w:rsidRDefault="00F434CB" w:rsidP="00F82B6B">
      <w:pPr>
        <w:pStyle w:val="NoSpacing"/>
        <w:spacing w:line="360" w:lineRule="auto"/>
        <w:ind w:left="709" w:hanging="709"/>
        <w:jc w:val="both"/>
        <w:rPr>
          <w:rFonts w:ascii="Times New Roman" w:hAnsi="Times New Roman" w:cs="Times New Roman"/>
          <w:color w:val="000000" w:themeColor="text1"/>
          <w:sz w:val="24"/>
          <w:szCs w:val="24"/>
        </w:rPr>
      </w:pPr>
      <w:r w:rsidRPr="00F82B6B">
        <w:rPr>
          <w:rFonts w:ascii="Times New Roman" w:hAnsi="Times New Roman" w:cs="Times New Roman"/>
          <w:color w:val="000000" w:themeColor="text1"/>
          <w:sz w:val="24"/>
          <w:szCs w:val="24"/>
          <w:shd w:val="clear" w:color="auto" w:fill="FFFFFF"/>
        </w:rPr>
        <w:t xml:space="preserve">Sigrist CJA, De Castro E, Cerutti L, </w:t>
      </w:r>
      <w:proofErr w:type="spellStart"/>
      <w:r w:rsidRPr="00F82B6B">
        <w:rPr>
          <w:rFonts w:ascii="Times New Roman" w:hAnsi="Times New Roman" w:cs="Times New Roman"/>
          <w:color w:val="000000" w:themeColor="text1"/>
          <w:sz w:val="24"/>
          <w:szCs w:val="24"/>
          <w:shd w:val="clear" w:color="auto" w:fill="FFFFFF"/>
        </w:rPr>
        <w:t>Cuche</w:t>
      </w:r>
      <w:proofErr w:type="spellEnd"/>
      <w:r w:rsidRPr="00F82B6B">
        <w:rPr>
          <w:rFonts w:ascii="Times New Roman" w:hAnsi="Times New Roman" w:cs="Times New Roman"/>
          <w:color w:val="000000" w:themeColor="text1"/>
          <w:sz w:val="24"/>
          <w:szCs w:val="24"/>
          <w:shd w:val="clear" w:color="auto" w:fill="FFFFFF"/>
        </w:rPr>
        <w:t xml:space="preserve"> BA, Hulo N</w:t>
      </w:r>
      <w:r w:rsidR="00887DDB" w:rsidRPr="00F82B6B">
        <w:rPr>
          <w:rFonts w:ascii="Times New Roman" w:hAnsi="Times New Roman" w:cs="Times New Roman"/>
          <w:color w:val="000000" w:themeColor="text1"/>
          <w:sz w:val="24"/>
          <w:szCs w:val="24"/>
          <w:shd w:val="clear" w:color="auto" w:fill="FFFFFF"/>
        </w:rPr>
        <w:t>,</w:t>
      </w:r>
      <w:r w:rsidRPr="00F82B6B">
        <w:rPr>
          <w:rFonts w:ascii="Times New Roman" w:hAnsi="Times New Roman" w:cs="Times New Roman"/>
          <w:color w:val="000000" w:themeColor="text1"/>
          <w:sz w:val="24"/>
          <w:szCs w:val="24"/>
          <w:shd w:val="clear" w:color="auto" w:fill="FFFFFF"/>
        </w:rPr>
        <w:t xml:space="preserve"> Bridge A, </w:t>
      </w:r>
      <w:proofErr w:type="spellStart"/>
      <w:r w:rsidRPr="00F82B6B">
        <w:rPr>
          <w:rFonts w:ascii="Times New Roman" w:hAnsi="Times New Roman" w:cs="Times New Roman"/>
          <w:color w:val="000000" w:themeColor="text1"/>
          <w:sz w:val="24"/>
          <w:szCs w:val="24"/>
          <w:shd w:val="clear" w:color="auto" w:fill="FFFFFF"/>
        </w:rPr>
        <w:t>Bougueleret</w:t>
      </w:r>
      <w:proofErr w:type="spellEnd"/>
      <w:r w:rsidRPr="00F82B6B">
        <w:rPr>
          <w:rFonts w:ascii="Times New Roman" w:hAnsi="Times New Roman" w:cs="Times New Roman"/>
          <w:color w:val="000000" w:themeColor="text1"/>
          <w:sz w:val="24"/>
          <w:szCs w:val="24"/>
          <w:shd w:val="clear" w:color="auto" w:fill="FFFFFF"/>
        </w:rPr>
        <w:t xml:space="preserve"> L, </w:t>
      </w:r>
      <w:proofErr w:type="spellStart"/>
      <w:r w:rsidRPr="00F82B6B">
        <w:rPr>
          <w:rFonts w:ascii="Times New Roman" w:hAnsi="Times New Roman" w:cs="Times New Roman"/>
          <w:color w:val="000000" w:themeColor="text1"/>
          <w:sz w:val="24"/>
          <w:szCs w:val="24"/>
          <w:shd w:val="clear" w:color="auto" w:fill="FFFFFF"/>
        </w:rPr>
        <w:t>Xenarios</w:t>
      </w:r>
      <w:proofErr w:type="spellEnd"/>
      <w:r w:rsidRPr="00F82B6B">
        <w:rPr>
          <w:rFonts w:ascii="Times New Roman" w:hAnsi="Times New Roman" w:cs="Times New Roman"/>
          <w:color w:val="000000" w:themeColor="text1"/>
          <w:sz w:val="24"/>
          <w:szCs w:val="24"/>
          <w:shd w:val="clear" w:color="auto" w:fill="FFFFFF"/>
        </w:rPr>
        <w:t xml:space="preserve"> I</w:t>
      </w:r>
      <w:r w:rsidR="00887DDB" w:rsidRPr="00F82B6B">
        <w:rPr>
          <w:rFonts w:ascii="Times New Roman" w:hAnsi="Times New Roman" w:cs="Times New Roman"/>
          <w:color w:val="000000" w:themeColor="text1"/>
          <w:sz w:val="24"/>
          <w:szCs w:val="24"/>
          <w:shd w:val="clear" w:color="auto" w:fill="FFFFFF"/>
        </w:rPr>
        <w:t xml:space="preserve"> (2012) </w:t>
      </w:r>
      <w:r w:rsidRPr="00F82B6B">
        <w:rPr>
          <w:rFonts w:ascii="Times New Roman" w:hAnsi="Times New Roman" w:cs="Times New Roman"/>
          <w:color w:val="000000" w:themeColor="text1"/>
          <w:sz w:val="24"/>
          <w:szCs w:val="24"/>
          <w:shd w:val="clear" w:color="auto" w:fill="FFFFFF"/>
        </w:rPr>
        <w:t>New and continuing developments at PROSITE. </w:t>
      </w:r>
      <w:r w:rsidRPr="00F82B6B">
        <w:rPr>
          <w:rStyle w:val="ref-journal"/>
          <w:rFonts w:ascii="Times New Roman" w:hAnsi="Times New Roman" w:cs="Times New Roman"/>
          <w:color w:val="000000" w:themeColor="text1"/>
          <w:sz w:val="24"/>
          <w:szCs w:val="24"/>
          <w:shd w:val="clear" w:color="auto" w:fill="FFFFFF"/>
        </w:rPr>
        <w:t>Nucleic Acids Res</w:t>
      </w:r>
      <w:r w:rsidRPr="00F82B6B">
        <w:rPr>
          <w:rStyle w:val="ref-journal"/>
          <w:rFonts w:ascii="Times New Roman" w:hAnsi="Times New Roman" w:cs="Times New Roman"/>
          <w:i/>
          <w:iCs/>
          <w:color w:val="000000" w:themeColor="text1"/>
          <w:sz w:val="24"/>
          <w:szCs w:val="24"/>
          <w:shd w:val="clear" w:color="auto" w:fill="FFFFFF"/>
        </w:rPr>
        <w:t>.</w:t>
      </w:r>
      <w:r w:rsidRPr="00F82B6B">
        <w:rPr>
          <w:rStyle w:val="ref-vol"/>
          <w:rFonts w:ascii="Times New Roman" w:hAnsi="Times New Roman" w:cs="Times New Roman"/>
          <w:color w:val="000000" w:themeColor="text1"/>
          <w:sz w:val="24"/>
          <w:szCs w:val="24"/>
          <w:shd w:val="clear" w:color="auto" w:fill="FFFFFF"/>
        </w:rPr>
        <w:t>41</w:t>
      </w:r>
      <w:r w:rsidRPr="00F82B6B">
        <w:rPr>
          <w:rFonts w:ascii="Times New Roman" w:hAnsi="Times New Roman" w:cs="Times New Roman"/>
          <w:color w:val="000000" w:themeColor="text1"/>
          <w:sz w:val="24"/>
          <w:szCs w:val="24"/>
          <w:shd w:val="clear" w:color="auto" w:fill="FFFFFF"/>
        </w:rPr>
        <w:t xml:space="preserve">:D344–D347. </w:t>
      </w:r>
      <w:proofErr w:type="spellStart"/>
      <w:r w:rsidRPr="00F82B6B">
        <w:rPr>
          <w:rFonts w:ascii="Times New Roman" w:hAnsi="Times New Roman" w:cs="Times New Roman"/>
          <w:color w:val="000000" w:themeColor="text1"/>
          <w:sz w:val="24"/>
          <w:szCs w:val="24"/>
          <w:shd w:val="clear" w:color="auto" w:fill="FFFFFF"/>
        </w:rPr>
        <w:t>doi</w:t>
      </w:r>
      <w:proofErr w:type="spellEnd"/>
      <w:r w:rsidRPr="00F82B6B">
        <w:rPr>
          <w:rFonts w:ascii="Times New Roman" w:hAnsi="Times New Roman" w:cs="Times New Roman"/>
          <w:color w:val="000000" w:themeColor="text1"/>
          <w:sz w:val="24"/>
          <w:szCs w:val="24"/>
          <w:shd w:val="clear" w:color="auto" w:fill="FFFFFF"/>
        </w:rPr>
        <w:t>: 10.1093/</w:t>
      </w:r>
      <w:proofErr w:type="spellStart"/>
      <w:r w:rsidRPr="00F82B6B">
        <w:rPr>
          <w:rFonts w:ascii="Times New Roman" w:hAnsi="Times New Roman" w:cs="Times New Roman"/>
          <w:color w:val="000000" w:themeColor="text1"/>
          <w:sz w:val="24"/>
          <w:szCs w:val="24"/>
          <w:shd w:val="clear" w:color="auto" w:fill="FFFFFF"/>
        </w:rPr>
        <w:t>nar</w:t>
      </w:r>
      <w:proofErr w:type="spellEnd"/>
      <w:r w:rsidRPr="00F82B6B">
        <w:rPr>
          <w:rFonts w:ascii="Times New Roman" w:hAnsi="Times New Roman" w:cs="Times New Roman"/>
          <w:color w:val="000000" w:themeColor="text1"/>
          <w:sz w:val="24"/>
          <w:szCs w:val="24"/>
          <w:shd w:val="clear" w:color="auto" w:fill="FFFFFF"/>
        </w:rPr>
        <w:t>/gks1067. </w:t>
      </w:r>
    </w:p>
    <w:p w14:paraId="2B246EBD" w14:textId="1B46F659" w:rsidR="00F434CB" w:rsidRPr="00F82B6B" w:rsidRDefault="00F434CB" w:rsidP="00F82B6B">
      <w:pPr>
        <w:pStyle w:val="NoSpacing"/>
        <w:spacing w:line="360" w:lineRule="auto"/>
        <w:ind w:left="709" w:hanging="709"/>
        <w:jc w:val="both"/>
        <w:rPr>
          <w:rFonts w:ascii="Times New Roman" w:hAnsi="Times New Roman" w:cs="Times New Roman"/>
          <w:color w:val="000000" w:themeColor="text1"/>
          <w:sz w:val="24"/>
          <w:szCs w:val="24"/>
        </w:rPr>
      </w:pPr>
      <w:r w:rsidRPr="00F82B6B">
        <w:rPr>
          <w:rFonts w:ascii="Times New Roman" w:hAnsi="Times New Roman" w:cs="Times New Roman"/>
          <w:color w:val="000000" w:themeColor="text1"/>
          <w:sz w:val="24"/>
          <w:szCs w:val="24"/>
        </w:rPr>
        <w:t xml:space="preserve">Strobel G, Daisy B, Castillo U, Harper J </w:t>
      </w:r>
      <w:r w:rsidR="00887DDB" w:rsidRPr="00F82B6B">
        <w:rPr>
          <w:rFonts w:ascii="Times New Roman" w:hAnsi="Times New Roman" w:cs="Times New Roman"/>
          <w:color w:val="000000" w:themeColor="text1"/>
          <w:sz w:val="24"/>
          <w:szCs w:val="24"/>
        </w:rPr>
        <w:t>(</w:t>
      </w:r>
      <w:r w:rsidRPr="00F82B6B">
        <w:rPr>
          <w:rFonts w:ascii="Times New Roman" w:hAnsi="Times New Roman" w:cs="Times New Roman"/>
          <w:color w:val="000000" w:themeColor="text1"/>
          <w:sz w:val="24"/>
          <w:szCs w:val="24"/>
        </w:rPr>
        <w:t>2004</w:t>
      </w:r>
      <w:r w:rsidR="00887DDB" w:rsidRPr="00F82B6B">
        <w:rPr>
          <w:rFonts w:ascii="Times New Roman" w:hAnsi="Times New Roman" w:cs="Times New Roman"/>
          <w:color w:val="000000" w:themeColor="text1"/>
          <w:sz w:val="24"/>
          <w:szCs w:val="24"/>
        </w:rPr>
        <w:t>)</w:t>
      </w:r>
      <w:r w:rsidRPr="00F82B6B">
        <w:rPr>
          <w:rFonts w:ascii="Times New Roman" w:hAnsi="Times New Roman" w:cs="Times New Roman"/>
          <w:color w:val="000000" w:themeColor="text1"/>
          <w:sz w:val="24"/>
          <w:szCs w:val="24"/>
        </w:rPr>
        <w:t xml:space="preserve"> Natural products from endophytic microorganisms. J. Nat. Prod. 67: 257-268.</w:t>
      </w:r>
    </w:p>
    <w:p w14:paraId="2FB903A1" w14:textId="62CC078F" w:rsidR="00F434CB" w:rsidRPr="00F82B6B" w:rsidRDefault="00F434CB" w:rsidP="00F82B6B">
      <w:pPr>
        <w:pStyle w:val="NoSpacing"/>
        <w:spacing w:line="360" w:lineRule="auto"/>
        <w:ind w:left="709" w:hanging="709"/>
        <w:jc w:val="both"/>
        <w:rPr>
          <w:rFonts w:ascii="Times New Roman" w:hAnsi="Times New Roman" w:cs="Times New Roman"/>
          <w:color w:val="000000" w:themeColor="text1"/>
          <w:sz w:val="24"/>
          <w:szCs w:val="24"/>
        </w:rPr>
      </w:pPr>
      <w:r w:rsidRPr="00F82B6B">
        <w:rPr>
          <w:rFonts w:ascii="Times New Roman" w:hAnsi="Times New Roman" w:cs="Times New Roman"/>
          <w:color w:val="000000" w:themeColor="text1"/>
          <w:sz w:val="24"/>
          <w:szCs w:val="24"/>
        </w:rPr>
        <w:t xml:space="preserve">Taghavi S, van der Lelie D, Hoffman A, Zhang YB, Walla M D, </w:t>
      </w:r>
      <w:proofErr w:type="spellStart"/>
      <w:r w:rsidRPr="00F82B6B">
        <w:rPr>
          <w:rFonts w:ascii="Times New Roman" w:hAnsi="Times New Roman" w:cs="Times New Roman"/>
          <w:color w:val="000000" w:themeColor="text1"/>
          <w:sz w:val="24"/>
          <w:szCs w:val="24"/>
        </w:rPr>
        <w:t>Vangronsveld</w:t>
      </w:r>
      <w:proofErr w:type="spellEnd"/>
      <w:r w:rsidRPr="00F82B6B">
        <w:rPr>
          <w:rFonts w:ascii="Times New Roman" w:hAnsi="Times New Roman" w:cs="Times New Roman"/>
          <w:color w:val="000000" w:themeColor="text1"/>
          <w:sz w:val="24"/>
          <w:szCs w:val="24"/>
        </w:rPr>
        <w:t xml:space="preserve"> J, et al.</w:t>
      </w:r>
      <w:r w:rsidR="00887DDB" w:rsidRPr="00F82B6B">
        <w:rPr>
          <w:rFonts w:ascii="Times New Roman" w:hAnsi="Times New Roman" w:cs="Times New Roman"/>
          <w:color w:val="000000" w:themeColor="text1"/>
          <w:sz w:val="24"/>
          <w:szCs w:val="24"/>
        </w:rPr>
        <w:t>,</w:t>
      </w:r>
      <w:r w:rsidRPr="00F82B6B">
        <w:rPr>
          <w:rFonts w:ascii="Times New Roman" w:hAnsi="Times New Roman" w:cs="Times New Roman"/>
          <w:color w:val="000000" w:themeColor="text1"/>
          <w:sz w:val="24"/>
          <w:szCs w:val="24"/>
        </w:rPr>
        <w:t xml:space="preserve"> (2010) Genome sequence of the plant growth promoting endophytic bacterium </w:t>
      </w:r>
      <w:r w:rsidRPr="00F82B6B">
        <w:rPr>
          <w:rFonts w:ascii="Times New Roman" w:hAnsi="Times New Roman" w:cs="Times New Roman"/>
          <w:i/>
          <w:iCs/>
          <w:color w:val="000000" w:themeColor="text1"/>
          <w:sz w:val="24"/>
          <w:szCs w:val="24"/>
        </w:rPr>
        <w:t>Enterobacter </w:t>
      </w:r>
      <w:proofErr w:type="spellStart"/>
      <w:r w:rsidRPr="00F82B6B">
        <w:rPr>
          <w:rFonts w:ascii="Times New Roman" w:hAnsi="Times New Roman" w:cs="Times New Roman"/>
          <w:color w:val="000000" w:themeColor="text1"/>
          <w:sz w:val="24"/>
          <w:szCs w:val="24"/>
        </w:rPr>
        <w:t>sp</w:t>
      </w:r>
      <w:proofErr w:type="spellEnd"/>
      <w:r w:rsidRPr="00F82B6B">
        <w:rPr>
          <w:rFonts w:ascii="Times New Roman" w:hAnsi="Times New Roman" w:cs="Times New Roman"/>
          <w:color w:val="000000" w:themeColor="text1"/>
          <w:sz w:val="24"/>
          <w:szCs w:val="24"/>
        </w:rPr>
        <w:t xml:space="preserve"> 638. </w:t>
      </w:r>
      <w:proofErr w:type="spellStart"/>
      <w:r w:rsidRPr="00F82B6B">
        <w:rPr>
          <w:rFonts w:ascii="Times New Roman" w:hAnsi="Times New Roman" w:cs="Times New Roman"/>
          <w:color w:val="000000" w:themeColor="text1"/>
          <w:sz w:val="24"/>
          <w:szCs w:val="24"/>
        </w:rPr>
        <w:t>PLoS</w:t>
      </w:r>
      <w:proofErr w:type="spellEnd"/>
      <w:r w:rsidRPr="00F82B6B">
        <w:rPr>
          <w:rFonts w:ascii="Times New Roman" w:hAnsi="Times New Roman" w:cs="Times New Roman"/>
          <w:color w:val="000000" w:themeColor="text1"/>
          <w:sz w:val="24"/>
          <w:szCs w:val="24"/>
        </w:rPr>
        <w:t xml:space="preserve"> Genet. 6:</w:t>
      </w:r>
      <w:r w:rsidR="00887DDB" w:rsidRPr="00F82B6B">
        <w:rPr>
          <w:rFonts w:ascii="Times New Roman" w:hAnsi="Times New Roman" w:cs="Times New Roman"/>
          <w:color w:val="000000" w:themeColor="text1"/>
          <w:sz w:val="24"/>
          <w:szCs w:val="24"/>
        </w:rPr>
        <w:t xml:space="preserve"> </w:t>
      </w:r>
      <w:r w:rsidRPr="00F82B6B">
        <w:rPr>
          <w:rFonts w:ascii="Times New Roman" w:hAnsi="Times New Roman" w:cs="Times New Roman"/>
          <w:color w:val="000000" w:themeColor="text1"/>
          <w:sz w:val="24"/>
          <w:szCs w:val="24"/>
        </w:rPr>
        <w:t xml:space="preserve">e1000943. </w:t>
      </w:r>
      <w:proofErr w:type="spellStart"/>
      <w:r w:rsidRPr="00F82B6B">
        <w:rPr>
          <w:rFonts w:ascii="Times New Roman" w:hAnsi="Times New Roman" w:cs="Times New Roman"/>
          <w:color w:val="000000" w:themeColor="text1"/>
          <w:sz w:val="24"/>
          <w:szCs w:val="24"/>
        </w:rPr>
        <w:t>doi</w:t>
      </w:r>
      <w:proofErr w:type="spellEnd"/>
      <w:r w:rsidRPr="00F82B6B">
        <w:rPr>
          <w:rFonts w:ascii="Times New Roman" w:hAnsi="Times New Roman" w:cs="Times New Roman"/>
          <w:color w:val="000000" w:themeColor="text1"/>
          <w:sz w:val="24"/>
          <w:szCs w:val="24"/>
        </w:rPr>
        <w:t>: 10.1371/journal.pgen.1000943</w:t>
      </w:r>
    </w:p>
    <w:p w14:paraId="67CD0F74" w14:textId="0F2345E0" w:rsidR="00F434CB" w:rsidRPr="00F82B6B" w:rsidRDefault="00F434CB" w:rsidP="00F82B6B">
      <w:pPr>
        <w:pStyle w:val="NoSpacing"/>
        <w:spacing w:line="360" w:lineRule="auto"/>
        <w:ind w:left="709" w:hanging="709"/>
        <w:jc w:val="both"/>
        <w:rPr>
          <w:rFonts w:ascii="Times New Roman" w:hAnsi="Times New Roman" w:cs="Times New Roman"/>
          <w:color w:val="000000" w:themeColor="text1"/>
          <w:sz w:val="24"/>
          <w:szCs w:val="24"/>
          <w:shd w:val="clear" w:color="auto" w:fill="FFFFFF"/>
        </w:rPr>
      </w:pPr>
      <w:r w:rsidRPr="00F82B6B">
        <w:rPr>
          <w:rFonts w:ascii="Times New Roman" w:hAnsi="Times New Roman" w:cs="Times New Roman"/>
          <w:color w:val="000000" w:themeColor="text1"/>
          <w:sz w:val="24"/>
          <w:szCs w:val="24"/>
          <w:shd w:val="clear" w:color="auto" w:fill="FFFFFF"/>
        </w:rPr>
        <w:t>Thomas T, Gilbert J, Meyer F</w:t>
      </w:r>
      <w:r w:rsidR="00B9457E" w:rsidRPr="00F82B6B">
        <w:rPr>
          <w:rFonts w:ascii="Times New Roman" w:hAnsi="Times New Roman" w:cs="Times New Roman"/>
          <w:color w:val="000000" w:themeColor="text1"/>
          <w:sz w:val="24"/>
          <w:szCs w:val="24"/>
          <w:shd w:val="clear" w:color="auto" w:fill="FFFFFF"/>
        </w:rPr>
        <w:t xml:space="preserve"> </w:t>
      </w:r>
      <w:r w:rsidR="00887DDB" w:rsidRPr="00F82B6B">
        <w:rPr>
          <w:rFonts w:ascii="Times New Roman" w:hAnsi="Times New Roman" w:cs="Times New Roman"/>
          <w:color w:val="000000" w:themeColor="text1"/>
          <w:sz w:val="24"/>
          <w:szCs w:val="24"/>
          <w:shd w:val="clear" w:color="auto" w:fill="FFFFFF"/>
        </w:rPr>
        <w:t>(2012)</w:t>
      </w:r>
      <w:r w:rsidRPr="00F82B6B">
        <w:rPr>
          <w:rFonts w:ascii="Times New Roman" w:hAnsi="Times New Roman" w:cs="Times New Roman"/>
          <w:color w:val="000000" w:themeColor="text1"/>
          <w:sz w:val="24"/>
          <w:szCs w:val="24"/>
          <w:shd w:val="clear" w:color="auto" w:fill="FFFFFF"/>
        </w:rPr>
        <w:t xml:space="preserve"> Metagenomics - a guide from sampling to data analysis. </w:t>
      </w:r>
      <w:proofErr w:type="spellStart"/>
      <w:r w:rsidRPr="00F82B6B">
        <w:rPr>
          <w:rFonts w:ascii="Times New Roman" w:hAnsi="Times New Roman" w:cs="Times New Roman"/>
          <w:color w:val="000000" w:themeColor="text1"/>
          <w:sz w:val="24"/>
          <w:szCs w:val="24"/>
          <w:shd w:val="clear" w:color="auto" w:fill="FFFFFF"/>
        </w:rPr>
        <w:t>Microb</w:t>
      </w:r>
      <w:proofErr w:type="spellEnd"/>
      <w:r w:rsidRPr="00F82B6B">
        <w:rPr>
          <w:rFonts w:ascii="Times New Roman" w:hAnsi="Times New Roman" w:cs="Times New Roman"/>
          <w:color w:val="000000" w:themeColor="text1"/>
          <w:sz w:val="24"/>
          <w:szCs w:val="24"/>
          <w:shd w:val="clear" w:color="auto" w:fill="FFFFFF"/>
        </w:rPr>
        <w:t xml:space="preserve"> Inform Exp. 2(1):3. </w:t>
      </w:r>
      <w:proofErr w:type="spellStart"/>
      <w:r w:rsidRPr="00F82B6B">
        <w:rPr>
          <w:rFonts w:ascii="Times New Roman" w:hAnsi="Times New Roman" w:cs="Times New Roman"/>
          <w:color w:val="000000" w:themeColor="text1"/>
          <w:sz w:val="24"/>
          <w:szCs w:val="24"/>
          <w:shd w:val="clear" w:color="auto" w:fill="FFFFFF"/>
        </w:rPr>
        <w:t>doi</w:t>
      </w:r>
      <w:proofErr w:type="spellEnd"/>
      <w:r w:rsidRPr="00F82B6B">
        <w:rPr>
          <w:rFonts w:ascii="Times New Roman" w:hAnsi="Times New Roman" w:cs="Times New Roman"/>
          <w:color w:val="000000" w:themeColor="text1"/>
          <w:sz w:val="24"/>
          <w:szCs w:val="24"/>
          <w:shd w:val="clear" w:color="auto" w:fill="FFFFFF"/>
        </w:rPr>
        <w:t xml:space="preserve">: 10.1186/2042-5783-2-3. </w:t>
      </w:r>
    </w:p>
    <w:p w14:paraId="089CE2FF" w14:textId="77777777" w:rsidR="00082EE9" w:rsidRPr="00F82B6B" w:rsidRDefault="00F434CB" w:rsidP="00F82B6B">
      <w:pPr>
        <w:pStyle w:val="NoSpacing"/>
        <w:spacing w:line="360" w:lineRule="auto"/>
        <w:ind w:left="709" w:hanging="709"/>
        <w:jc w:val="both"/>
        <w:rPr>
          <w:rFonts w:ascii="Times New Roman" w:hAnsi="Times New Roman" w:cs="Times New Roman"/>
          <w:color w:val="000000" w:themeColor="text1"/>
          <w:sz w:val="24"/>
          <w:szCs w:val="24"/>
        </w:rPr>
      </w:pPr>
      <w:proofErr w:type="spellStart"/>
      <w:r w:rsidRPr="00F82B6B">
        <w:rPr>
          <w:rFonts w:ascii="Times New Roman" w:hAnsi="Times New Roman" w:cs="Times New Roman"/>
          <w:color w:val="000000" w:themeColor="text1"/>
          <w:sz w:val="24"/>
          <w:szCs w:val="24"/>
        </w:rPr>
        <w:t>Timmusk</w:t>
      </w:r>
      <w:proofErr w:type="spellEnd"/>
      <w:r w:rsidRPr="00F82B6B">
        <w:rPr>
          <w:rFonts w:ascii="Times New Roman" w:hAnsi="Times New Roman" w:cs="Times New Roman"/>
          <w:color w:val="000000" w:themeColor="text1"/>
          <w:sz w:val="24"/>
          <w:szCs w:val="24"/>
        </w:rPr>
        <w:t xml:space="preserve"> S, </w:t>
      </w:r>
      <w:proofErr w:type="spellStart"/>
      <w:r w:rsidRPr="00F82B6B">
        <w:rPr>
          <w:rFonts w:ascii="Times New Roman" w:hAnsi="Times New Roman" w:cs="Times New Roman"/>
          <w:color w:val="000000" w:themeColor="text1"/>
          <w:sz w:val="24"/>
          <w:szCs w:val="24"/>
        </w:rPr>
        <w:t>Paalme</w:t>
      </w:r>
      <w:proofErr w:type="spellEnd"/>
      <w:r w:rsidRPr="00F82B6B">
        <w:rPr>
          <w:rFonts w:ascii="Times New Roman" w:hAnsi="Times New Roman" w:cs="Times New Roman"/>
          <w:color w:val="000000" w:themeColor="text1"/>
          <w:sz w:val="24"/>
          <w:szCs w:val="24"/>
        </w:rPr>
        <w:t xml:space="preserve"> V, Pavlicek T, Bergquist J, Vangala A, </w:t>
      </w:r>
      <w:proofErr w:type="spellStart"/>
      <w:r w:rsidRPr="00F82B6B">
        <w:rPr>
          <w:rFonts w:ascii="Times New Roman" w:hAnsi="Times New Roman" w:cs="Times New Roman"/>
          <w:color w:val="000000" w:themeColor="text1"/>
          <w:sz w:val="24"/>
          <w:szCs w:val="24"/>
        </w:rPr>
        <w:t>Danilas</w:t>
      </w:r>
      <w:proofErr w:type="spellEnd"/>
      <w:r w:rsidRPr="00F82B6B">
        <w:rPr>
          <w:rFonts w:ascii="Times New Roman" w:hAnsi="Times New Roman" w:cs="Times New Roman"/>
          <w:color w:val="000000" w:themeColor="text1"/>
          <w:sz w:val="24"/>
          <w:szCs w:val="24"/>
        </w:rPr>
        <w:t xml:space="preserve"> T, Nevo E </w:t>
      </w:r>
      <w:r w:rsidR="00B9457E" w:rsidRPr="00F82B6B">
        <w:rPr>
          <w:rFonts w:ascii="Times New Roman" w:hAnsi="Times New Roman" w:cs="Times New Roman"/>
          <w:color w:val="000000" w:themeColor="text1"/>
          <w:sz w:val="24"/>
          <w:szCs w:val="24"/>
        </w:rPr>
        <w:t>(</w:t>
      </w:r>
      <w:r w:rsidRPr="00F82B6B">
        <w:rPr>
          <w:rFonts w:ascii="Times New Roman" w:hAnsi="Times New Roman" w:cs="Times New Roman"/>
          <w:color w:val="000000" w:themeColor="text1"/>
          <w:sz w:val="24"/>
          <w:szCs w:val="24"/>
        </w:rPr>
        <w:t>2011</w:t>
      </w:r>
      <w:r w:rsidR="00B9457E" w:rsidRPr="00F82B6B">
        <w:rPr>
          <w:rFonts w:ascii="Times New Roman" w:hAnsi="Times New Roman" w:cs="Times New Roman"/>
          <w:color w:val="000000" w:themeColor="text1"/>
          <w:sz w:val="24"/>
          <w:szCs w:val="24"/>
        </w:rPr>
        <w:t>)</w:t>
      </w:r>
      <w:r w:rsidRPr="00F82B6B">
        <w:rPr>
          <w:rFonts w:ascii="Times New Roman" w:hAnsi="Times New Roman" w:cs="Times New Roman"/>
          <w:color w:val="000000" w:themeColor="text1"/>
          <w:sz w:val="24"/>
          <w:szCs w:val="24"/>
        </w:rPr>
        <w:t xml:space="preserve"> Bacterial distribution in the rhizosphere of wild barley under contrasting microclimates. </w:t>
      </w:r>
      <w:proofErr w:type="spellStart"/>
      <w:r w:rsidRPr="00F82B6B">
        <w:rPr>
          <w:rFonts w:ascii="Times New Roman" w:hAnsi="Times New Roman" w:cs="Times New Roman"/>
          <w:color w:val="000000" w:themeColor="text1"/>
          <w:sz w:val="24"/>
          <w:szCs w:val="24"/>
        </w:rPr>
        <w:t>PLoS</w:t>
      </w:r>
      <w:proofErr w:type="spellEnd"/>
      <w:r w:rsidRPr="00F82B6B">
        <w:rPr>
          <w:rFonts w:ascii="Times New Roman" w:hAnsi="Times New Roman" w:cs="Times New Roman"/>
          <w:color w:val="000000" w:themeColor="text1"/>
          <w:sz w:val="24"/>
          <w:szCs w:val="24"/>
        </w:rPr>
        <w:t xml:space="preserve"> ONE. 6:e17968.</w:t>
      </w:r>
    </w:p>
    <w:p w14:paraId="53E038C1" w14:textId="77777777" w:rsidR="00F82B6B" w:rsidRPr="00F82B6B" w:rsidRDefault="00082EE9" w:rsidP="00F82B6B">
      <w:pPr>
        <w:pStyle w:val="NoSpacing"/>
        <w:spacing w:line="360" w:lineRule="auto"/>
        <w:ind w:left="709" w:hanging="709"/>
        <w:jc w:val="both"/>
        <w:rPr>
          <w:rFonts w:ascii="Times New Roman" w:hAnsi="Times New Roman" w:cs="Times New Roman"/>
          <w:color w:val="000000" w:themeColor="text1"/>
          <w:sz w:val="24"/>
          <w:szCs w:val="24"/>
        </w:rPr>
      </w:pPr>
      <w:r w:rsidRPr="00F82B6B">
        <w:rPr>
          <w:rFonts w:ascii="Times New Roman" w:hAnsi="Times New Roman" w:cs="Times New Roman"/>
          <w:color w:val="000000" w:themeColor="text1"/>
          <w:sz w:val="24"/>
          <w:szCs w:val="24"/>
        </w:rPr>
        <w:t xml:space="preserve">Urumbil </w:t>
      </w:r>
      <w:proofErr w:type="spellStart"/>
      <w:r w:rsidRPr="00F82B6B">
        <w:rPr>
          <w:rFonts w:ascii="Times New Roman" w:hAnsi="Times New Roman" w:cs="Times New Roman"/>
          <w:color w:val="000000" w:themeColor="text1"/>
          <w:sz w:val="24"/>
          <w:szCs w:val="24"/>
        </w:rPr>
        <w:t>sk</w:t>
      </w:r>
      <w:proofErr w:type="spellEnd"/>
      <w:r w:rsidRPr="00F82B6B">
        <w:rPr>
          <w:rFonts w:ascii="Times New Roman" w:hAnsi="Times New Roman" w:cs="Times New Roman"/>
          <w:color w:val="000000" w:themeColor="text1"/>
          <w:sz w:val="24"/>
          <w:szCs w:val="24"/>
        </w:rPr>
        <w:t xml:space="preserve">, Anilkumar M (2023). Unveiling multiple strategic bioremediation potential of bacterial endophytes from medicinal plant </w:t>
      </w:r>
      <w:r w:rsidRPr="00F82B6B">
        <w:rPr>
          <w:rFonts w:ascii="Times New Roman" w:hAnsi="Times New Roman" w:cs="Times New Roman"/>
          <w:i/>
          <w:iCs/>
          <w:color w:val="000000" w:themeColor="text1"/>
          <w:sz w:val="24"/>
          <w:szCs w:val="24"/>
        </w:rPr>
        <w:t xml:space="preserve">Emilia </w:t>
      </w:r>
      <w:proofErr w:type="spellStart"/>
      <w:r w:rsidRPr="00F82B6B">
        <w:rPr>
          <w:rFonts w:ascii="Times New Roman" w:hAnsi="Times New Roman" w:cs="Times New Roman"/>
          <w:i/>
          <w:iCs/>
          <w:color w:val="000000" w:themeColor="text1"/>
          <w:sz w:val="24"/>
          <w:szCs w:val="24"/>
        </w:rPr>
        <w:t>sonchifolia</w:t>
      </w:r>
      <w:proofErr w:type="spellEnd"/>
      <w:r w:rsidRPr="00F82B6B">
        <w:rPr>
          <w:rFonts w:ascii="Times New Roman" w:hAnsi="Times New Roman" w:cs="Times New Roman"/>
          <w:color w:val="000000" w:themeColor="text1"/>
          <w:sz w:val="24"/>
          <w:szCs w:val="24"/>
        </w:rPr>
        <w:t>(</w:t>
      </w:r>
      <w:proofErr w:type="spellStart"/>
      <w:r w:rsidRPr="00F82B6B">
        <w:rPr>
          <w:rFonts w:ascii="Times New Roman" w:hAnsi="Times New Roman" w:cs="Times New Roman"/>
          <w:color w:val="000000" w:themeColor="text1"/>
          <w:sz w:val="24"/>
          <w:szCs w:val="24"/>
        </w:rPr>
        <w:t>linn</w:t>
      </w:r>
      <w:proofErr w:type="spellEnd"/>
      <w:r w:rsidRPr="00F82B6B">
        <w:rPr>
          <w:rFonts w:ascii="Times New Roman" w:hAnsi="Times New Roman" w:cs="Times New Roman"/>
          <w:color w:val="000000" w:themeColor="text1"/>
          <w:sz w:val="24"/>
          <w:szCs w:val="24"/>
        </w:rPr>
        <w:t>.) Dc. Through metagenomic detailing Eur. Chem. Bull.  12(SI</w:t>
      </w:r>
      <w:r w:rsidRPr="00F82B6B">
        <w:rPr>
          <w:rFonts w:ascii="Times New Roman" w:hAnsi="Times New Roman" w:cs="Times New Roman"/>
          <w:bCs/>
          <w:color w:val="000000" w:themeColor="text1"/>
          <w:sz w:val="24"/>
          <w:szCs w:val="24"/>
          <w:shd w:val="clear" w:color="auto" w:fill="FFFFFF"/>
        </w:rPr>
        <w:t>:</w:t>
      </w:r>
      <w:r w:rsidRPr="00F82B6B">
        <w:rPr>
          <w:rFonts w:ascii="Times New Roman" w:hAnsi="Times New Roman" w:cs="Times New Roman"/>
          <w:color w:val="000000" w:themeColor="text1"/>
          <w:sz w:val="24"/>
          <w:szCs w:val="24"/>
        </w:rPr>
        <w:t>6), 522-531</w:t>
      </w:r>
      <w:r w:rsidRPr="00F82B6B">
        <w:rPr>
          <w:rFonts w:ascii="Times New Roman" w:hAnsi="Times New Roman" w:cs="Times New Roman"/>
          <w:color w:val="000000" w:themeColor="text1"/>
          <w:sz w:val="24"/>
          <w:szCs w:val="24"/>
          <w:shd w:val="clear" w:color="auto" w:fill="FFFFFF"/>
        </w:rPr>
        <w:t>doi: </w:t>
      </w:r>
      <w:proofErr w:type="spellStart"/>
      <w:r w:rsidR="00F82B6B" w:rsidRPr="00F82B6B">
        <w:rPr>
          <w:rFonts w:ascii="Times New Roman" w:hAnsi="Times New Roman" w:cs="Times New Roman"/>
          <w:color w:val="000000" w:themeColor="text1"/>
          <w:sz w:val="24"/>
          <w:szCs w:val="24"/>
          <w:shd w:val="clear" w:color="auto" w:fill="FFFFFF"/>
        </w:rPr>
        <w:t>doi</w:t>
      </w:r>
      <w:proofErr w:type="spellEnd"/>
      <w:r w:rsidR="00F82B6B" w:rsidRPr="00F82B6B">
        <w:rPr>
          <w:rFonts w:ascii="Times New Roman" w:hAnsi="Times New Roman" w:cs="Times New Roman"/>
          <w:color w:val="000000" w:themeColor="text1"/>
          <w:sz w:val="24"/>
          <w:szCs w:val="24"/>
          <w:shd w:val="clear" w:color="auto" w:fill="FFFFFF"/>
        </w:rPr>
        <w:t>: </w:t>
      </w:r>
      <w:hyperlink r:id="rId35" w:history="1">
        <w:r w:rsidR="00F82B6B" w:rsidRPr="00F82B6B">
          <w:rPr>
            <w:rStyle w:val="Hyperlink"/>
            <w:rFonts w:ascii="Times New Roman" w:hAnsi="Times New Roman" w:cs="Times New Roman"/>
            <w:color w:val="000000" w:themeColor="text1"/>
            <w:sz w:val="24"/>
            <w:szCs w:val="24"/>
            <w:shd w:val="clear" w:color="auto" w:fill="FFFFFF"/>
          </w:rPr>
          <w:t>10.48047/</w:t>
        </w:r>
        <w:proofErr w:type="spellStart"/>
        <w:r w:rsidR="00F82B6B" w:rsidRPr="00F82B6B">
          <w:rPr>
            <w:rStyle w:val="Hyperlink"/>
            <w:rFonts w:ascii="Times New Roman" w:hAnsi="Times New Roman" w:cs="Times New Roman"/>
            <w:color w:val="000000" w:themeColor="text1"/>
            <w:sz w:val="24"/>
            <w:szCs w:val="24"/>
            <w:shd w:val="clear" w:color="auto" w:fill="FFFFFF"/>
          </w:rPr>
          <w:t>ecb</w:t>
        </w:r>
        <w:proofErr w:type="spellEnd"/>
        <w:r w:rsidR="00F82B6B" w:rsidRPr="00F82B6B">
          <w:rPr>
            <w:rStyle w:val="Hyperlink"/>
            <w:rFonts w:ascii="Times New Roman" w:hAnsi="Times New Roman" w:cs="Times New Roman"/>
            <w:color w:val="000000" w:themeColor="text1"/>
            <w:sz w:val="24"/>
            <w:szCs w:val="24"/>
            <w:shd w:val="clear" w:color="auto" w:fill="FFFFFF"/>
          </w:rPr>
          <w:t>/2023.12.Si6.047</w:t>
        </w:r>
      </w:hyperlink>
    </w:p>
    <w:p w14:paraId="086DD490" w14:textId="680CF357" w:rsidR="00F434CB" w:rsidRPr="00F82B6B" w:rsidRDefault="00F434CB" w:rsidP="00F82B6B">
      <w:pPr>
        <w:pStyle w:val="NoSpacing"/>
        <w:spacing w:line="360" w:lineRule="auto"/>
        <w:ind w:left="709" w:hanging="709"/>
        <w:jc w:val="both"/>
        <w:rPr>
          <w:rFonts w:ascii="Times New Roman" w:hAnsi="Times New Roman" w:cs="Times New Roman"/>
          <w:color w:val="000000" w:themeColor="text1"/>
          <w:sz w:val="24"/>
          <w:szCs w:val="24"/>
        </w:rPr>
      </w:pPr>
      <w:r w:rsidRPr="00F82B6B">
        <w:rPr>
          <w:rFonts w:ascii="Times New Roman" w:hAnsi="Times New Roman" w:cs="Times New Roman"/>
          <w:color w:val="000000" w:themeColor="text1"/>
          <w:sz w:val="24"/>
          <w:szCs w:val="24"/>
        </w:rPr>
        <w:t>Wang Y, Zhao Q, Sun Z, Li Y, He H, Zhang Y, Yang X, Wang D, Dong B, Zhou H, Zhao M</w:t>
      </w:r>
      <w:r w:rsidR="00B9457E" w:rsidRPr="00F82B6B">
        <w:rPr>
          <w:rFonts w:ascii="Times New Roman" w:hAnsi="Times New Roman" w:cs="Times New Roman"/>
          <w:color w:val="000000" w:themeColor="text1"/>
          <w:sz w:val="24"/>
          <w:szCs w:val="24"/>
        </w:rPr>
        <w:t xml:space="preserve">, </w:t>
      </w:r>
      <w:r w:rsidRPr="00F82B6B">
        <w:rPr>
          <w:rFonts w:ascii="Times New Roman" w:hAnsi="Times New Roman" w:cs="Times New Roman"/>
          <w:color w:val="000000" w:themeColor="text1"/>
          <w:sz w:val="24"/>
          <w:szCs w:val="24"/>
        </w:rPr>
        <w:t>Zheng H (2022) Whole-genome analysis revealed the growth-promoting mechanism of endophytic bacterial strain Q2H1 in potato plants. Front</w:t>
      </w:r>
      <w:r w:rsidR="00B9457E" w:rsidRPr="00F82B6B">
        <w:rPr>
          <w:rFonts w:ascii="Times New Roman" w:hAnsi="Times New Roman" w:cs="Times New Roman"/>
          <w:color w:val="000000" w:themeColor="text1"/>
          <w:sz w:val="24"/>
          <w:szCs w:val="24"/>
        </w:rPr>
        <w:t xml:space="preserve"> </w:t>
      </w:r>
      <w:proofErr w:type="spellStart"/>
      <w:r w:rsidRPr="00F82B6B">
        <w:rPr>
          <w:rFonts w:ascii="Times New Roman" w:hAnsi="Times New Roman" w:cs="Times New Roman"/>
          <w:color w:val="000000" w:themeColor="text1"/>
          <w:sz w:val="24"/>
          <w:szCs w:val="24"/>
        </w:rPr>
        <w:t>Microbiol</w:t>
      </w:r>
      <w:proofErr w:type="spellEnd"/>
      <w:r w:rsidRPr="00F82B6B">
        <w:rPr>
          <w:rFonts w:ascii="Times New Roman" w:hAnsi="Times New Roman" w:cs="Times New Roman"/>
          <w:color w:val="000000" w:themeColor="text1"/>
          <w:sz w:val="24"/>
          <w:szCs w:val="24"/>
        </w:rPr>
        <w:t xml:space="preserve">. 13:1035901. </w:t>
      </w:r>
      <w:proofErr w:type="spellStart"/>
      <w:r w:rsidRPr="00F82B6B">
        <w:rPr>
          <w:rFonts w:ascii="Times New Roman" w:hAnsi="Times New Roman" w:cs="Times New Roman"/>
          <w:color w:val="000000" w:themeColor="text1"/>
          <w:sz w:val="24"/>
          <w:szCs w:val="24"/>
        </w:rPr>
        <w:t>doi</w:t>
      </w:r>
      <w:proofErr w:type="spellEnd"/>
      <w:r w:rsidRPr="00F82B6B">
        <w:rPr>
          <w:rFonts w:ascii="Times New Roman" w:hAnsi="Times New Roman" w:cs="Times New Roman"/>
          <w:color w:val="000000" w:themeColor="text1"/>
          <w:sz w:val="24"/>
          <w:szCs w:val="24"/>
        </w:rPr>
        <w:t>: 10.3389/fmicb.2022.1035901</w:t>
      </w:r>
    </w:p>
    <w:p w14:paraId="78805D2B" w14:textId="72F05DCE" w:rsidR="00F434CB" w:rsidRPr="00F82B6B" w:rsidRDefault="00F434CB" w:rsidP="00F82B6B">
      <w:pPr>
        <w:pStyle w:val="NoSpacing"/>
        <w:spacing w:line="360" w:lineRule="auto"/>
        <w:ind w:left="709" w:hanging="709"/>
        <w:jc w:val="both"/>
        <w:rPr>
          <w:rFonts w:ascii="Times New Roman" w:hAnsi="Times New Roman" w:cs="Times New Roman"/>
          <w:color w:val="000000" w:themeColor="text1"/>
          <w:sz w:val="24"/>
          <w:szCs w:val="24"/>
        </w:rPr>
      </w:pPr>
      <w:r w:rsidRPr="00F82B6B">
        <w:rPr>
          <w:rFonts w:ascii="Times New Roman" w:hAnsi="Times New Roman" w:cs="Times New Roman"/>
          <w:color w:val="000000" w:themeColor="text1"/>
          <w:sz w:val="24"/>
          <w:szCs w:val="24"/>
        </w:rPr>
        <w:t>Wang</w:t>
      </w:r>
      <w:r w:rsidR="00B9457E" w:rsidRPr="00F82B6B">
        <w:rPr>
          <w:rFonts w:ascii="Times New Roman" w:hAnsi="Times New Roman" w:cs="Times New Roman"/>
          <w:color w:val="000000" w:themeColor="text1"/>
          <w:sz w:val="24"/>
          <w:szCs w:val="24"/>
        </w:rPr>
        <w:t xml:space="preserve"> </w:t>
      </w:r>
      <w:r w:rsidRPr="00F82B6B">
        <w:rPr>
          <w:rFonts w:ascii="Times New Roman" w:hAnsi="Times New Roman" w:cs="Times New Roman"/>
          <w:color w:val="000000" w:themeColor="text1"/>
          <w:sz w:val="24"/>
          <w:szCs w:val="24"/>
        </w:rPr>
        <w:t>TY, Wang L, Zhang JH, Dong WH (2011)</w:t>
      </w:r>
      <w:r w:rsidR="00B9457E" w:rsidRPr="00F82B6B">
        <w:rPr>
          <w:rFonts w:ascii="Times New Roman" w:hAnsi="Times New Roman" w:cs="Times New Roman"/>
          <w:color w:val="000000" w:themeColor="text1"/>
          <w:sz w:val="24"/>
          <w:szCs w:val="24"/>
        </w:rPr>
        <w:t xml:space="preserve"> </w:t>
      </w:r>
      <w:r w:rsidRPr="00F82B6B">
        <w:rPr>
          <w:rFonts w:ascii="Times New Roman" w:hAnsi="Times New Roman" w:cs="Times New Roman"/>
          <w:color w:val="000000" w:themeColor="text1"/>
          <w:sz w:val="24"/>
          <w:szCs w:val="24"/>
        </w:rPr>
        <w:t>A simplified universal genomic DNA extraction protocol suitable for PCR. Genet</w:t>
      </w:r>
      <w:r w:rsidR="00B9457E" w:rsidRPr="00F82B6B">
        <w:rPr>
          <w:rFonts w:ascii="Times New Roman" w:hAnsi="Times New Roman" w:cs="Times New Roman"/>
          <w:color w:val="000000" w:themeColor="text1"/>
          <w:sz w:val="24"/>
          <w:szCs w:val="24"/>
        </w:rPr>
        <w:t xml:space="preserve"> </w:t>
      </w:r>
      <w:r w:rsidRPr="00F82B6B">
        <w:rPr>
          <w:rFonts w:ascii="Times New Roman" w:hAnsi="Times New Roman" w:cs="Times New Roman"/>
          <w:color w:val="000000" w:themeColor="text1"/>
          <w:sz w:val="24"/>
          <w:szCs w:val="24"/>
        </w:rPr>
        <w:t>Mol Res. 10</w:t>
      </w:r>
      <w:r w:rsidR="00B9457E" w:rsidRPr="00F82B6B">
        <w:rPr>
          <w:rFonts w:ascii="Times New Roman" w:hAnsi="Times New Roman" w:cs="Times New Roman"/>
          <w:color w:val="000000" w:themeColor="text1"/>
          <w:sz w:val="24"/>
          <w:szCs w:val="24"/>
        </w:rPr>
        <w:t>:</w:t>
      </w:r>
      <w:r w:rsidRPr="00F82B6B">
        <w:rPr>
          <w:rFonts w:ascii="Times New Roman" w:hAnsi="Times New Roman" w:cs="Times New Roman"/>
          <w:color w:val="000000" w:themeColor="text1"/>
          <w:sz w:val="24"/>
          <w:szCs w:val="24"/>
        </w:rPr>
        <w:t xml:space="preserve"> 519–525. </w:t>
      </w:r>
      <w:proofErr w:type="spellStart"/>
      <w:r w:rsidRPr="00F82B6B">
        <w:rPr>
          <w:rFonts w:ascii="Times New Roman" w:hAnsi="Times New Roman" w:cs="Times New Roman"/>
          <w:color w:val="000000" w:themeColor="text1"/>
          <w:sz w:val="24"/>
          <w:szCs w:val="24"/>
        </w:rPr>
        <w:t>doi</w:t>
      </w:r>
      <w:proofErr w:type="spellEnd"/>
      <w:r w:rsidRPr="00F82B6B">
        <w:rPr>
          <w:rFonts w:ascii="Times New Roman" w:hAnsi="Times New Roman" w:cs="Times New Roman"/>
          <w:color w:val="000000" w:themeColor="text1"/>
          <w:sz w:val="24"/>
          <w:szCs w:val="24"/>
        </w:rPr>
        <w:t>: 10.4238/vol10-1gmr1055</w:t>
      </w:r>
    </w:p>
    <w:p w14:paraId="6F83380C" w14:textId="19AB970E" w:rsidR="00F434CB" w:rsidRPr="00A516ED" w:rsidRDefault="00F434CB" w:rsidP="00B9457E">
      <w:pPr>
        <w:pStyle w:val="NoSpacing"/>
        <w:spacing w:line="360" w:lineRule="auto"/>
        <w:ind w:left="709" w:hanging="709"/>
        <w:jc w:val="both"/>
        <w:rPr>
          <w:rFonts w:ascii="Times New Roman" w:hAnsi="Times New Roman" w:cs="Times New Roman"/>
          <w:color w:val="222222"/>
          <w:sz w:val="24"/>
          <w:szCs w:val="24"/>
          <w:shd w:val="clear" w:color="auto" w:fill="FFFFFF"/>
        </w:rPr>
      </w:pPr>
      <w:r w:rsidRPr="00A516ED">
        <w:rPr>
          <w:rFonts w:ascii="Times New Roman" w:hAnsi="Times New Roman" w:cs="Times New Roman"/>
          <w:color w:val="222222"/>
          <w:sz w:val="24"/>
          <w:szCs w:val="24"/>
          <w:shd w:val="clear" w:color="auto" w:fill="FFFFFF"/>
        </w:rPr>
        <w:lastRenderedPageBreak/>
        <w:t>Wang X, Zhang X, Liu L</w:t>
      </w:r>
      <w:r w:rsidR="00B9457E" w:rsidRPr="00A516ED">
        <w:rPr>
          <w:rFonts w:ascii="Times New Roman" w:hAnsi="Times New Roman" w:cs="Times New Roman"/>
          <w:color w:val="222222"/>
          <w:sz w:val="24"/>
          <w:szCs w:val="24"/>
          <w:shd w:val="clear" w:color="auto" w:fill="FFFFFF"/>
        </w:rPr>
        <w:t>,</w:t>
      </w:r>
      <w:r w:rsidRPr="00A516ED">
        <w:rPr>
          <w:rFonts w:ascii="Times New Roman" w:hAnsi="Times New Roman" w:cs="Times New Roman"/>
          <w:color w:val="222222"/>
          <w:sz w:val="24"/>
          <w:szCs w:val="24"/>
          <w:shd w:val="clear" w:color="auto" w:fill="FFFFFF"/>
        </w:rPr>
        <w:t> et al</w:t>
      </w:r>
      <w:r w:rsidR="00B9457E" w:rsidRPr="00A516ED">
        <w:rPr>
          <w:rFonts w:ascii="Times New Roman" w:hAnsi="Times New Roman" w:cs="Times New Roman"/>
          <w:color w:val="222222"/>
          <w:sz w:val="24"/>
          <w:szCs w:val="24"/>
          <w:shd w:val="clear" w:color="auto" w:fill="FFFFFF"/>
        </w:rPr>
        <w:t>., (2015)</w:t>
      </w:r>
      <w:r w:rsidRPr="00A516ED">
        <w:rPr>
          <w:rFonts w:ascii="Times New Roman" w:hAnsi="Times New Roman" w:cs="Times New Roman"/>
          <w:color w:val="222222"/>
          <w:sz w:val="24"/>
          <w:szCs w:val="24"/>
          <w:shd w:val="clear" w:color="auto" w:fill="FFFFFF"/>
        </w:rPr>
        <w:t> Genomic and transcriptomic analysis of the endophytic fungus </w:t>
      </w:r>
      <w:proofErr w:type="spellStart"/>
      <w:r w:rsidRPr="00A516ED">
        <w:rPr>
          <w:rFonts w:ascii="Times New Roman" w:hAnsi="Times New Roman" w:cs="Times New Roman"/>
          <w:i/>
          <w:iCs/>
          <w:color w:val="222222"/>
          <w:sz w:val="24"/>
          <w:szCs w:val="24"/>
          <w:shd w:val="clear" w:color="auto" w:fill="FFFFFF"/>
        </w:rPr>
        <w:t>Pestalotiopsis</w:t>
      </w:r>
      <w:proofErr w:type="spellEnd"/>
      <w:r w:rsidRPr="00A516ED">
        <w:rPr>
          <w:rFonts w:ascii="Times New Roman" w:hAnsi="Times New Roman" w:cs="Times New Roman"/>
          <w:i/>
          <w:iCs/>
          <w:color w:val="222222"/>
          <w:sz w:val="24"/>
          <w:szCs w:val="24"/>
          <w:shd w:val="clear" w:color="auto" w:fill="FFFFFF"/>
        </w:rPr>
        <w:t xml:space="preserve"> </w:t>
      </w:r>
      <w:proofErr w:type="spellStart"/>
      <w:r w:rsidRPr="00A516ED">
        <w:rPr>
          <w:rFonts w:ascii="Times New Roman" w:hAnsi="Times New Roman" w:cs="Times New Roman"/>
          <w:i/>
          <w:iCs/>
          <w:color w:val="222222"/>
          <w:sz w:val="24"/>
          <w:szCs w:val="24"/>
          <w:shd w:val="clear" w:color="auto" w:fill="FFFFFF"/>
        </w:rPr>
        <w:t>fici</w:t>
      </w:r>
      <w:proofErr w:type="spellEnd"/>
      <w:r w:rsidRPr="00A516ED">
        <w:rPr>
          <w:rFonts w:ascii="Times New Roman" w:hAnsi="Times New Roman" w:cs="Times New Roman"/>
          <w:color w:val="222222"/>
          <w:sz w:val="24"/>
          <w:szCs w:val="24"/>
          <w:shd w:val="clear" w:color="auto" w:fill="FFFFFF"/>
        </w:rPr>
        <w:t> reveals its lifestyle and high potential for synthesis of natural products. BMC Genomics</w:t>
      </w:r>
      <w:r w:rsidR="00B9457E" w:rsidRPr="00A516ED">
        <w:rPr>
          <w:rFonts w:ascii="Times New Roman" w:hAnsi="Times New Roman" w:cs="Times New Roman"/>
          <w:color w:val="222222"/>
          <w:sz w:val="24"/>
          <w:szCs w:val="24"/>
          <w:shd w:val="clear" w:color="auto" w:fill="FFFFFF"/>
        </w:rPr>
        <w:t>.</w:t>
      </w:r>
      <w:r w:rsidRPr="00A516ED">
        <w:rPr>
          <w:rFonts w:ascii="Times New Roman" w:hAnsi="Times New Roman" w:cs="Times New Roman"/>
          <w:color w:val="222222"/>
          <w:sz w:val="24"/>
          <w:szCs w:val="24"/>
          <w:shd w:val="clear" w:color="auto" w:fill="FFFFFF"/>
        </w:rPr>
        <w:t>16</w:t>
      </w:r>
      <w:r w:rsidR="00B9457E" w:rsidRPr="00A516ED">
        <w:rPr>
          <w:rFonts w:ascii="Times New Roman" w:hAnsi="Times New Roman" w:cs="Times New Roman"/>
          <w:color w:val="222222"/>
          <w:sz w:val="24"/>
          <w:szCs w:val="24"/>
          <w:shd w:val="clear" w:color="auto" w:fill="FFFFFF"/>
        </w:rPr>
        <w:t>:</w:t>
      </w:r>
      <w:r w:rsidRPr="00A516ED">
        <w:rPr>
          <w:rFonts w:ascii="Times New Roman" w:hAnsi="Times New Roman" w:cs="Times New Roman"/>
          <w:color w:val="222222"/>
          <w:sz w:val="24"/>
          <w:szCs w:val="24"/>
          <w:shd w:val="clear" w:color="auto" w:fill="FFFFFF"/>
        </w:rPr>
        <w:t xml:space="preserve">28 (2015). </w:t>
      </w:r>
      <w:hyperlink r:id="rId36" w:history="1">
        <w:r w:rsidRPr="00A516ED">
          <w:rPr>
            <w:rStyle w:val="Hyperlink"/>
            <w:rFonts w:ascii="Times New Roman" w:hAnsi="Times New Roman" w:cs="Times New Roman"/>
            <w:sz w:val="24"/>
            <w:szCs w:val="24"/>
            <w:shd w:val="clear" w:color="auto" w:fill="FFFFFF"/>
          </w:rPr>
          <w:t>https://doi.org/10.1186/s12864-014-1190-9</w:t>
        </w:r>
      </w:hyperlink>
    </w:p>
    <w:p w14:paraId="180A2743" w14:textId="33850FF4" w:rsidR="00F434CB" w:rsidRPr="00A516ED" w:rsidRDefault="00F434CB" w:rsidP="00B9457E">
      <w:pPr>
        <w:pStyle w:val="NoSpacing"/>
        <w:spacing w:line="360" w:lineRule="auto"/>
        <w:ind w:left="709" w:hanging="709"/>
        <w:jc w:val="both"/>
        <w:rPr>
          <w:rFonts w:ascii="Times New Roman" w:hAnsi="Times New Roman" w:cs="Times New Roman"/>
          <w:sz w:val="24"/>
          <w:szCs w:val="24"/>
        </w:rPr>
      </w:pPr>
      <w:r w:rsidRPr="00A516ED">
        <w:rPr>
          <w:rFonts w:ascii="Times New Roman" w:hAnsi="Times New Roman" w:cs="Times New Roman"/>
          <w:sz w:val="24"/>
          <w:szCs w:val="24"/>
        </w:rPr>
        <w:t xml:space="preserve">Whitman WB, Coleman DC, Wiebe WJ </w:t>
      </w:r>
      <w:r w:rsidR="00B9457E" w:rsidRPr="00A516ED">
        <w:rPr>
          <w:rFonts w:ascii="Times New Roman" w:hAnsi="Times New Roman" w:cs="Times New Roman"/>
          <w:sz w:val="24"/>
          <w:szCs w:val="24"/>
        </w:rPr>
        <w:t>(</w:t>
      </w:r>
      <w:r w:rsidRPr="00A516ED">
        <w:rPr>
          <w:rFonts w:ascii="Times New Roman" w:hAnsi="Times New Roman" w:cs="Times New Roman"/>
          <w:sz w:val="24"/>
          <w:szCs w:val="24"/>
        </w:rPr>
        <w:t>1998</w:t>
      </w:r>
      <w:r w:rsidR="00B9457E" w:rsidRPr="00A516ED">
        <w:rPr>
          <w:rFonts w:ascii="Times New Roman" w:hAnsi="Times New Roman" w:cs="Times New Roman"/>
          <w:sz w:val="24"/>
          <w:szCs w:val="24"/>
        </w:rPr>
        <w:t>)</w:t>
      </w:r>
      <w:r w:rsidRPr="00A516ED">
        <w:rPr>
          <w:rFonts w:ascii="Times New Roman" w:hAnsi="Times New Roman" w:cs="Times New Roman"/>
          <w:sz w:val="24"/>
          <w:szCs w:val="24"/>
        </w:rPr>
        <w:t xml:space="preserve"> Prokaryotes: The unseen majority. Proc. Natl. Acad. Sci. USA. 95:6578-6583.</w:t>
      </w:r>
    </w:p>
    <w:p w14:paraId="5890F567" w14:textId="4370DE71" w:rsidR="00F434CB" w:rsidRPr="00A516ED" w:rsidRDefault="00F434CB" w:rsidP="00B9457E">
      <w:pPr>
        <w:pStyle w:val="NoSpacing"/>
        <w:spacing w:line="360" w:lineRule="auto"/>
        <w:ind w:left="709" w:hanging="709"/>
        <w:jc w:val="both"/>
        <w:rPr>
          <w:rFonts w:ascii="Times New Roman" w:hAnsi="Times New Roman" w:cs="Times New Roman"/>
          <w:sz w:val="24"/>
          <w:szCs w:val="24"/>
        </w:rPr>
      </w:pPr>
      <w:r w:rsidRPr="00A516ED">
        <w:rPr>
          <w:rFonts w:ascii="Times New Roman" w:hAnsi="Times New Roman" w:cs="Times New Roman"/>
          <w:sz w:val="24"/>
          <w:szCs w:val="24"/>
        </w:rPr>
        <w:t>Wu X, Monchy S, Taghavi S, Zhu W, Ramos J,</w:t>
      </w:r>
      <w:r w:rsidR="00B9457E" w:rsidRPr="00A516ED">
        <w:rPr>
          <w:rFonts w:ascii="Times New Roman" w:hAnsi="Times New Roman" w:cs="Times New Roman"/>
          <w:sz w:val="24"/>
          <w:szCs w:val="24"/>
        </w:rPr>
        <w:t xml:space="preserve"> </w:t>
      </w:r>
      <w:r w:rsidRPr="00A516ED">
        <w:rPr>
          <w:rFonts w:ascii="Times New Roman" w:hAnsi="Times New Roman" w:cs="Times New Roman"/>
          <w:sz w:val="24"/>
          <w:szCs w:val="24"/>
        </w:rPr>
        <w:t>Van der Lelie D (2011) Comparative genomics and functional analysis of niche specific adaptation in </w:t>
      </w:r>
      <w:r w:rsidRPr="00A516ED">
        <w:rPr>
          <w:rFonts w:ascii="Times New Roman" w:hAnsi="Times New Roman" w:cs="Times New Roman"/>
          <w:i/>
          <w:iCs/>
          <w:sz w:val="24"/>
          <w:szCs w:val="24"/>
        </w:rPr>
        <w:t>Pseudomonas putida</w:t>
      </w:r>
      <w:r w:rsidRPr="00A516ED">
        <w:rPr>
          <w:rFonts w:ascii="Times New Roman" w:hAnsi="Times New Roman" w:cs="Times New Roman"/>
          <w:sz w:val="24"/>
          <w:szCs w:val="24"/>
        </w:rPr>
        <w:t xml:space="preserve">. FEMS </w:t>
      </w:r>
      <w:proofErr w:type="spellStart"/>
      <w:r w:rsidRPr="00A516ED">
        <w:rPr>
          <w:rFonts w:ascii="Times New Roman" w:hAnsi="Times New Roman" w:cs="Times New Roman"/>
          <w:sz w:val="24"/>
          <w:szCs w:val="24"/>
        </w:rPr>
        <w:t>Microbiol</w:t>
      </w:r>
      <w:proofErr w:type="spellEnd"/>
      <w:r w:rsidRPr="00A516ED">
        <w:rPr>
          <w:rFonts w:ascii="Times New Roman" w:hAnsi="Times New Roman" w:cs="Times New Roman"/>
          <w:sz w:val="24"/>
          <w:szCs w:val="24"/>
        </w:rPr>
        <w:t xml:space="preserve"> Rev. 35</w:t>
      </w:r>
      <w:r w:rsidR="00B9457E" w:rsidRPr="00A516ED">
        <w:rPr>
          <w:rFonts w:ascii="Times New Roman" w:hAnsi="Times New Roman" w:cs="Times New Roman"/>
          <w:sz w:val="24"/>
          <w:szCs w:val="24"/>
        </w:rPr>
        <w:t>:</w:t>
      </w:r>
      <w:r w:rsidRPr="00A516ED">
        <w:rPr>
          <w:rFonts w:ascii="Times New Roman" w:hAnsi="Times New Roman" w:cs="Times New Roman"/>
          <w:sz w:val="24"/>
          <w:szCs w:val="24"/>
        </w:rPr>
        <w:t xml:space="preserve">299–323. </w:t>
      </w:r>
      <w:proofErr w:type="spellStart"/>
      <w:r w:rsidRPr="00A516ED">
        <w:rPr>
          <w:rFonts w:ascii="Times New Roman" w:hAnsi="Times New Roman" w:cs="Times New Roman"/>
          <w:sz w:val="24"/>
          <w:szCs w:val="24"/>
        </w:rPr>
        <w:t>doi</w:t>
      </w:r>
      <w:proofErr w:type="spellEnd"/>
      <w:r w:rsidRPr="00A516ED">
        <w:rPr>
          <w:rFonts w:ascii="Times New Roman" w:hAnsi="Times New Roman" w:cs="Times New Roman"/>
          <w:sz w:val="24"/>
          <w:szCs w:val="24"/>
        </w:rPr>
        <w:t>: 10.1111/j.1574-6976.2010.00249.x</w:t>
      </w:r>
    </w:p>
    <w:p w14:paraId="4C2355DF" w14:textId="5C126A78" w:rsidR="00F434CB" w:rsidRPr="00A516ED" w:rsidRDefault="00F434CB" w:rsidP="00B9457E">
      <w:pPr>
        <w:pStyle w:val="NoSpacing"/>
        <w:spacing w:line="360" w:lineRule="auto"/>
        <w:ind w:left="709" w:hanging="709"/>
        <w:jc w:val="both"/>
        <w:rPr>
          <w:rFonts w:ascii="Times New Roman" w:hAnsi="Times New Roman" w:cs="Times New Roman"/>
          <w:sz w:val="24"/>
          <w:szCs w:val="24"/>
        </w:rPr>
      </w:pPr>
      <w:r w:rsidRPr="00A516ED">
        <w:rPr>
          <w:rFonts w:ascii="Times New Roman" w:hAnsi="Times New Roman" w:cs="Times New Roman"/>
          <w:sz w:val="24"/>
          <w:szCs w:val="24"/>
          <w:shd w:val="clear" w:color="auto" w:fill="FFFFFF"/>
        </w:rPr>
        <w:t>Yang R, Liu P, Ye W</w:t>
      </w:r>
      <w:r w:rsidR="0041596A" w:rsidRPr="00A516ED">
        <w:rPr>
          <w:rFonts w:ascii="Times New Roman" w:hAnsi="Times New Roman" w:cs="Times New Roman"/>
          <w:sz w:val="24"/>
          <w:szCs w:val="24"/>
          <w:shd w:val="clear" w:color="auto" w:fill="FFFFFF"/>
        </w:rPr>
        <w:t xml:space="preserve"> </w:t>
      </w:r>
      <w:r w:rsidR="00B9457E" w:rsidRPr="00A516ED">
        <w:rPr>
          <w:rFonts w:ascii="Times New Roman" w:hAnsi="Times New Roman" w:cs="Times New Roman"/>
          <w:sz w:val="24"/>
          <w:szCs w:val="24"/>
          <w:shd w:val="clear" w:color="auto" w:fill="FFFFFF"/>
        </w:rPr>
        <w:t>(2017)</w:t>
      </w:r>
      <w:r w:rsidRPr="00A516ED">
        <w:rPr>
          <w:rFonts w:ascii="Times New Roman" w:hAnsi="Times New Roman" w:cs="Times New Roman"/>
          <w:sz w:val="24"/>
          <w:szCs w:val="24"/>
          <w:shd w:val="clear" w:color="auto" w:fill="FFFFFF"/>
        </w:rPr>
        <w:t xml:space="preserve"> Illumina-based analysis of endophytic bacterial diversity of tree peony (</w:t>
      </w:r>
      <w:r w:rsidRPr="00A516ED">
        <w:rPr>
          <w:rStyle w:val="Emphasis"/>
          <w:rFonts w:ascii="Times New Roman" w:hAnsi="Times New Roman" w:cs="Times New Roman"/>
          <w:sz w:val="24"/>
          <w:szCs w:val="24"/>
          <w:shd w:val="clear" w:color="auto" w:fill="FFFFFF"/>
        </w:rPr>
        <w:t>Paeonia</w:t>
      </w:r>
      <w:r w:rsidRPr="00A516ED">
        <w:rPr>
          <w:rFonts w:ascii="Times New Roman" w:hAnsi="Times New Roman" w:cs="Times New Roman"/>
          <w:sz w:val="24"/>
          <w:szCs w:val="24"/>
          <w:shd w:val="clear" w:color="auto" w:fill="FFFFFF"/>
        </w:rPr>
        <w:t> Sect. </w:t>
      </w:r>
      <w:proofErr w:type="spellStart"/>
      <w:r w:rsidRPr="00A516ED">
        <w:rPr>
          <w:rStyle w:val="Emphasis"/>
          <w:rFonts w:ascii="Times New Roman" w:hAnsi="Times New Roman" w:cs="Times New Roman"/>
          <w:sz w:val="24"/>
          <w:szCs w:val="24"/>
          <w:shd w:val="clear" w:color="auto" w:fill="FFFFFF"/>
        </w:rPr>
        <w:t>Moutan</w:t>
      </w:r>
      <w:proofErr w:type="spellEnd"/>
      <w:r w:rsidRPr="00A516ED">
        <w:rPr>
          <w:rFonts w:ascii="Times New Roman" w:hAnsi="Times New Roman" w:cs="Times New Roman"/>
          <w:sz w:val="24"/>
          <w:szCs w:val="24"/>
          <w:shd w:val="clear" w:color="auto" w:fill="FFFFFF"/>
        </w:rPr>
        <w:t>) roots and leaves. </w:t>
      </w:r>
      <w:r w:rsidRPr="00A516ED">
        <w:rPr>
          <w:rStyle w:val="ref-journal"/>
          <w:rFonts w:ascii="Times New Roman" w:hAnsi="Times New Roman" w:cs="Times New Roman"/>
          <w:sz w:val="24"/>
          <w:szCs w:val="24"/>
          <w:shd w:val="clear" w:color="auto" w:fill="FFFFFF"/>
        </w:rPr>
        <w:t xml:space="preserve">Braz J </w:t>
      </w:r>
      <w:proofErr w:type="spellStart"/>
      <w:r w:rsidRPr="00A516ED">
        <w:rPr>
          <w:rStyle w:val="ref-journal"/>
          <w:rFonts w:ascii="Times New Roman" w:hAnsi="Times New Roman" w:cs="Times New Roman"/>
          <w:sz w:val="24"/>
          <w:szCs w:val="24"/>
          <w:shd w:val="clear" w:color="auto" w:fill="FFFFFF"/>
        </w:rPr>
        <w:t>Microbiol</w:t>
      </w:r>
      <w:proofErr w:type="spellEnd"/>
      <w:r w:rsidRPr="00A516ED">
        <w:rPr>
          <w:rStyle w:val="ref-journal"/>
          <w:rFonts w:ascii="Times New Roman" w:hAnsi="Times New Roman" w:cs="Times New Roman"/>
          <w:i/>
          <w:iCs/>
          <w:sz w:val="24"/>
          <w:szCs w:val="24"/>
          <w:shd w:val="clear" w:color="auto" w:fill="FFFFFF"/>
        </w:rPr>
        <w:t>. </w:t>
      </w:r>
      <w:r w:rsidRPr="00A516ED">
        <w:rPr>
          <w:rStyle w:val="ref-vol"/>
          <w:rFonts w:ascii="Times New Roman" w:hAnsi="Times New Roman" w:cs="Times New Roman"/>
          <w:sz w:val="24"/>
          <w:szCs w:val="24"/>
          <w:shd w:val="clear" w:color="auto" w:fill="FFFFFF"/>
        </w:rPr>
        <w:t>48</w:t>
      </w:r>
      <w:r w:rsidRPr="00A516ED">
        <w:rPr>
          <w:rFonts w:ascii="Times New Roman" w:hAnsi="Times New Roman" w:cs="Times New Roman"/>
          <w:sz w:val="24"/>
          <w:szCs w:val="24"/>
          <w:shd w:val="clear" w:color="auto" w:fill="FFFFFF"/>
        </w:rPr>
        <w:t xml:space="preserve">:695–705. </w:t>
      </w:r>
      <w:proofErr w:type="spellStart"/>
      <w:r w:rsidRPr="00A516ED">
        <w:rPr>
          <w:rFonts w:ascii="Times New Roman" w:hAnsi="Times New Roman" w:cs="Times New Roman"/>
          <w:sz w:val="24"/>
          <w:szCs w:val="24"/>
          <w:shd w:val="clear" w:color="auto" w:fill="FFFFFF"/>
        </w:rPr>
        <w:t>doi</w:t>
      </w:r>
      <w:proofErr w:type="spellEnd"/>
      <w:r w:rsidRPr="00A516ED">
        <w:rPr>
          <w:rFonts w:ascii="Times New Roman" w:hAnsi="Times New Roman" w:cs="Times New Roman"/>
          <w:sz w:val="24"/>
          <w:szCs w:val="24"/>
          <w:shd w:val="clear" w:color="auto" w:fill="FFFFFF"/>
        </w:rPr>
        <w:t>: 10.1016/j.bjm.2017.02.009.</w:t>
      </w:r>
    </w:p>
    <w:p w14:paraId="02A2239B" w14:textId="3CA4CB23" w:rsidR="00F434CB" w:rsidRPr="00A516ED" w:rsidRDefault="00F434CB" w:rsidP="00B9457E">
      <w:pPr>
        <w:pStyle w:val="NoSpacing"/>
        <w:spacing w:line="360" w:lineRule="auto"/>
        <w:ind w:left="709" w:hanging="709"/>
        <w:jc w:val="both"/>
        <w:rPr>
          <w:rFonts w:ascii="Times New Roman" w:hAnsi="Times New Roman" w:cs="Times New Roman"/>
          <w:sz w:val="24"/>
          <w:szCs w:val="24"/>
        </w:rPr>
      </w:pPr>
      <w:r w:rsidRPr="00A516ED">
        <w:rPr>
          <w:rFonts w:ascii="Times New Roman" w:hAnsi="Times New Roman" w:cs="Times New Roman"/>
          <w:sz w:val="24"/>
          <w:szCs w:val="24"/>
        </w:rPr>
        <w:t>Zhang L, Chen F, Zeng Z, Xu M, Sun F, Yang L, Bi X, Lin Y, Gao Y, Hao H, Yi W, Li M</w:t>
      </w:r>
      <w:r w:rsidR="00B9457E" w:rsidRPr="00A516ED">
        <w:rPr>
          <w:rFonts w:ascii="Times New Roman" w:hAnsi="Times New Roman" w:cs="Times New Roman"/>
          <w:sz w:val="24"/>
          <w:szCs w:val="24"/>
        </w:rPr>
        <w:t xml:space="preserve">, </w:t>
      </w:r>
      <w:r w:rsidRPr="00A516ED">
        <w:rPr>
          <w:rFonts w:ascii="Times New Roman" w:hAnsi="Times New Roman" w:cs="Times New Roman"/>
          <w:sz w:val="24"/>
          <w:szCs w:val="24"/>
        </w:rPr>
        <w:t xml:space="preserve">Xie Y (2021) Advances in </w:t>
      </w:r>
      <w:r w:rsidR="0041596A" w:rsidRPr="00A516ED">
        <w:rPr>
          <w:rFonts w:ascii="Times New Roman" w:hAnsi="Times New Roman" w:cs="Times New Roman"/>
          <w:sz w:val="24"/>
          <w:szCs w:val="24"/>
        </w:rPr>
        <w:t>m</w:t>
      </w:r>
      <w:r w:rsidRPr="00A516ED">
        <w:rPr>
          <w:rFonts w:ascii="Times New Roman" w:hAnsi="Times New Roman" w:cs="Times New Roman"/>
          <w:sz w:val="24"/>
          <w:szCs w:val="24"/>
        </w:rPr>
        <w:t xml:space="preserve">etagenomics and </w:t>
      </w:r>
      <w:r w:rsidR="0041596A" w:rsidRPr="00A516ED">
        <w:rPr>
          <w:rFonts w:ascii="Times New Roman" w:hAnsi="Times New Roman" w:cs="Times New Roman"/>
          <w:sz w:val="24"/>
          <w:szCs w:val="24"/>
        </w:rPr>
        <w:t>i</w:t>
      </w:r>
      <w:r w:rsidRPr="00A516ED">
        <w:rPr>
          <w:rFonts w:ascii="Times New Roman" w:hAnsi="Times New Roman" w:cs="Times New Roman"/>
          <w:sz w:val="24"/>
          <w:szCs w:val="24"/>
        </w:rPr>
        <w:t xml:space="preserve">ts Application in </w:t>
      </w:r>
      <w:r w:rsidR="0041596A" w:rsidRPr="00A516ED">
        <w:rPr>
          <w:rFonts w:ascii="Times New Roman" w:hAnsi="Times New Roman" w:cs="Times New Roman"/>
          <w:sz w:val="24"/>
          <w:szCs w:val="24"/>
        </w:rPr>
        <w:t>e</w:t>
      </w:r>
      <w:r w:rsidRPr="00A516ED">
        <w:rPr>
          <w:rFonts w:ascii="Times New Roman" w:hAnsi="Times New Roman" w:cs="Times New Roman"/>
          <w:sz w:val="24"/>
          <w:szCs w:val="24"/>
        </w:rPr>
        <w:t xml:space="preserve">nvironmental </w:t>
      </w:r>
      <w:r w:rsidR="0041596A" w:rsidRPr="00A516ED">
        <w:rPr>
          <w:rFonts w:ascii="Times New Roman" w:hAnsi="Times New Roman" w:cs="Times New Roman"/>
          <w:sz w:val="24"/>
          <w:szCs w:val="24"/>
        </w:rPr>
        <w:t>m</w:t>
      </w:r>
      <w:r w:rsidRPr="00A516ED">
        <w:rPr>
          <w:rFonts w:ascii="Times New Roman" w:hAnsi="Times New Roman" w:cs="Times New Roman"/>
          <w:sz w:val="24"/>
          <w:szCs w:val="24"/>
        </w:rPr>
        <w:t xml:space="preserve">icroorganisms. Front </w:t>
      </w:r>
      <w:proofErr w:type="spellStart"/>
      <w:r w:rsidRPr="00A516ED">
        <w:rPr>
          <w:rFonts w:ascii="Times New Roman" w:hAnsi="Times New Roman" w:cs="Times New Roman"/>
          <w:sz w:val="24"/>
          <w:szCs w:val="24"/>
        </w:rPr>
        <w:t>Microbiol</w:t>
      </w:r>
      <w:proofErr w:type="spellEnd"/>
      <w:r w:rsidRPr="00A516ED">
        <w:rPr>
          <w:rFonts w:ascii="Times New Roman" w:hAnsi="Times New Roman" w:cs="Times New Roman"/>
          <w:sz w:val="24"/>
          <w:szCs w:val="24"/>
        </w:rPr>
        <w:t xml:space="preserve">. 12:766364. </w:t>
      </w:r>
      <w:proofErr w:type="spellStart"/>
      <w:r w:rsidRPr="00A516ED">
        <w:rPr>
          <w:rFonts w:ascii="Times New Roman" w:hAnsi="Times New Roman" w:cs="Times New Roman"/>
          <w:sz w:val="24"/>
          <w:szCs w:val="24"/>
        </w:rPr>
        <w:t>doi</w:t>
      </w:r>
      <w:proofErr w:type="spellEnd"/>
      <w:r w:rsidRPr="00A516ED">
        <w:rPr>
          <w:rFonts w:ascii="Times New Roman" w:hAnsi="Times New Roman" w:cs="Times New Roman"/>
          <w:sz w:val="24"/>
          <w:szCs w:val="24"/>
        </w:rPr>
        <w:t>: 10.3389/fmicb.2021.766364</w:t>
      </w:r>
    </w:p>
    <w:p w14:paraId="213CB1C0" w14:textId="77777777" w:rsidR="00F434CB" w:rsidRDefault="00F434CB" w:rsidP="00B9457E">
      <w:pPr>
        <w:pStyle w:val="NoSpacing"/>
        <w:spacing w:line="360" w:lineRule="auto"/>
        <w:ind w:left="709" w:hanging="709"/>
        <w:jc w:val="both"/>
        <w:rPr>
          <w:rFonts w:ascii="Times New Roman" w:hAnsi="Times New Roman" w:cs="Times New Roman"/>
          <w:sz w:val="24"/>
          <w:szCs w:val="24"/>
          <w:shd w:val="clear" w:color="auto" w:fill="FCFCFC"/>
        </w:rPr>
      </w:pPr>
      <w:proofErr w:type="spellStart"/>
      <w:r w:rsidRPr="00A516ED">
        <w:rPr>
          <w:rFonts w:ascii="Times New Roman" w:hAnsi="Times New Roman" w:cs="Times New Roman"/>
          <w:sz w:val="24"/>
          <w:szCs w:val="24"/>
          <w:shd w:val="clear" w:color="auto" w:fill="FCFCFC"/>
        </w:rPr>
        <w:t>Zhuoyan</w:t>
      </w:r>
      <w:proofErr w:type="spellEnd"/>
      <w:r w:rsidRPr="00A516ED">
        <w:rPr>
          <w:rFonts w:ascii="Times New Roman" w:hAnsi="Times New Roman" w:cs="Times New Roman"/>
          <w:sz w:val="24"/>
          <w:szCs w:val="24"/>
          <w:shd w:val="clear" w:color="auto" w:fill="FCFCFC"/>
        </w:rPr>
        <w:t xml:space="preserve"> LWZ, Liu Y, Hu X, Guo Y, </w:t>
      </w:r>
      <w:proofErr w:type="spellStart"/>
      <w:r w:rsidRPr="00A516ED">
        <w:rPr>
          <w:rFonts w:ascii="Times New Roman" w:hAnsi="Times New Roman" w:cs="Times New Roman"/>
          <w:sz w:val="24"/>
          <w:szCs w:val="24"/>
          <w:shd w:val="clear" w:color="auto" w:fill="FCFCFC"/>
        </w:rPr>
        <w:t>Junfeng</w:t>
      </w:r>
      <w:proofErr w:type="spellEnd"/>
      <w:r w:rsidRPr="00A516ED">
        <w:rPr>
          <w:rFonts w:ascii="Times New Roman" w:hAnsi="Times New Roman" w:cs="Times New Roman"/>
          <w:sz w:val="24"/>
          <w:szCs w:val="24"/>
          <w:shd w:val="clear" w:color="auto" w:fill="FCFCFC"/>
        </w:rPr>
        <w:t xml:space="preserve"> L (2017) Application of high-throughput internal transcribed spacer rRNA metagenomics analysis in deciphering endophytic fungi diversity of </w:t>
      </w:r>
      <w:r w:rsidRPr="00A516ED">
        <w:rPr>
          <w:rFonts w:ascii="Times New Roman" w:hAnsi="Times New Roman" w:cs="Times New Roman"/>
          <w:i/>
          <w:iCs/>
          <w:sz w:val="24"/>
          <w:szCs w:val="24"/>
          <w:shd w:val="clear" w:color="auto" w:fill="FCFCFC"/>
        </w:rPr>
        <w:t>Dendrobium Officinale</w:t>
      </w:r>
      <w:r w:rsidRPr="00A516ED">
        <w:rPr>
          <w:rFonts w:ascii="Times New Roman" w:hAnsi="Times New Roman" w:cs="Times New Roman"/>
          <w:sz w:val="24"/>
          <w:szCs w:val="24"/>
          <w:shd w:val="clear" w:color="auto" w:fill="FCFCFC"/>
        </w:rPr>
        <w:t xml:space="preserve">. J Bio Mater </w:t>
      </w:r>
      <w:proofErr w:type="spellStart"/>
      <w:r w:rsidRPr="00A516ED">
        <w:rPr>
          <w:rFonts w:ascii="Times New Roman" w:hAnsi="Times New Roman" w:cs="Times New Roman"/>
          <w:sz w:val="24"/>
          <w:szCs w:val="24"/>
          <w:shd w:val="clear" w:color="auto" w:fill="FCFCFC"/>
        </w:rPr>
        <w:t>Bioenerg</w:t>
      </w:r>
      <w:proofErr w:type="spellEnd"/>
      <w:r w:rsidRPr="00A516ED">
        <w:rPr>
          <w:rFonts w:ascii="Times New Roman" w:hAnsi="Times New Roman" w:cs="Times New Roman"/>
          <w:sz w:val="24"/>
          <w:szCs w:val="24"/>
          <w:shd w:val="clear" w:color="auto" w:fill="FCFCFC"/>
        </w:rPr>
        <w:t xml:space="preserve"> 11:106–118</w:t>
      </w:r>
    </w:p>
    <w:p w14:paraId="4B32FBCD" w14:textId="77777777" w:rsidR="00082EE9" w:rsidRDefault="00082EE9" w:rsidP="00B9457E">
      <w:pPr>
        <w:pStyle w:val="NoSpacing"/>
        <w:spacing w:line="360" w:lineRule="auto"/>
        <w:ind w:left="709" w:hanging="709"/>
        <w:jc w:val="both"/>
        <w:rPr>
          <w:rFonts w:ascii="Times New Roman" w:hAnsi="Times New Roman" w:cs="Times New Roman"/>
          <w:sz w:val="24"/>
          <w:szCs w:val="24"/>
          <w:shd w:val="clear" w:color="auto" w:fill="FCFCFC"/>
        </w:rPr>
      </w:pPr>
    </w:p>
    <w:sectPr w:rsidR="00082EE9" w:rsidSect="00AA3101">
      <w:pgSz w:w="11906" w:h="16838"/>
      <w:pgMar w:top="170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E73B8"/>
    <w:multiLevelType w:val="multilevel"/>
    <w:tmpl w:val="2FD46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983098"/>
    <w:multiLevelType w:val="multilevel"/>
    <w:tmpl w:val="CA3A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B60DC0"/>
    <w:multiLevelType w:val="hybridMultilevel"/>
    <w:tmpl w:val="3D041A7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4F3579E8"/>
    <w:multiLevelType w:val="multilevel"/>
    <w:tmpl w:val="0E3E9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900265"/>
    <w:multiLevelType w:val="multilevel"/>
    <w:tmpl w:val="2B360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7492952">
    <w:abstractNumId w:val="4"/>
  </w:num>
  <w:num w:numId="2" w16cid:durableId="1281302162">
    <w:abstractNumId w:val="0"/>
  </w:num>
  <w:num w:numId="3" w16cid:durableId="2124228164">
    <w:abstractNumId w:val="3"/>
  </w:num>
  <w:num w:numId="4" w16cid:durableId="388499410">
    <w:abstractNumId w:val="1"/>
  </w:num>
  <w:num w:numId="5" w16cid:durableId="1707176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E1E"/>
    <w:rsid w:val="00007117"/>
    <w:rsid w:val="00020D9B"/>
    <w:rsid w:val="0002390C"/>
    <w:rsid w:val="00040188"/>
    <w:rsid w:val="00046E56"/>
    <w:rsid w:val="00082EE9"/>
    <w:rsid w:val="0008322F"/>
    <w:rsid w:val="00091365"/>
    <w:rsid w:val="000C138F"/>
    <w:rsid w:val="000C13C7"/>
    <w:rsid w:val="000C6131"/>
    <w:rsid w:val="000D4873"/>
    <w:rsid w:val="000F727F"/>
    <w:rsid w:val="00103755"/>
    <w:rsid w:val="0011203D"/>
    <w:rsid w:val="00115E96"/>
    <w:rsid w:val="001240D2"/>
    <w:rsid w:val="00126D77"/>
    <w:rsid w:val="00137EF3"/>
    <w:rsid w:val="00147E99"/>
    <w:rsid w:val="00161856"/>
    <w:rsid w:val="001A56E3"/>
    <w:rsid w:val="001C2BE1"/>
    <w:rsid w:val="001C33F0"/>
    <w:rsid w:val="001D53D1"/>
    <w:rsid w:val="001E40DE"/>
    <w:rsid w:val="001F563F"/>
    <w:rsid w:val="00240714"/>
    <w:rsid w:val="00243278"/>
    <w:rsid w:val="00257831"/>
    <w:rsid w:val="00261D33"/>
    <w:rsid w:val="0026312B"/>
    <w:rsid w:val="00276646"/>
    <w:rsid w:val="00281C9F"/>
    <w:rsid w:val="00286542"/>
    <w:rsid w:val="00290AAE"/>
    <w:rsid w:val="002A36CD"/>
    <w:rsid w:val="002A3A20"/>
    <w:rsid w:val="002A5C7B"/>
    <w:rsid w:val="002B7C5F"/>
    <w:rsid w:val="002C1644"/>
    <w:rsid w:val="002C57B8"/>
    <w:rsid w:val="002C7AB5"/>
    <w:rsid w:val="002D3CAE"/>
    <w:rsid w:val="002E0A9E"/>
    <w:rsid w:val="002E6842"/>
    <w:rsid w:val="002E739E"/>
    <w:rsid w:val="0030076B"/>
    <w:rsid w:val="003137E9"/>
    <w:rsid w:val="00321354"/>
    <w:rsid w:val="00333D2B"/>
    <w:rsid w:val="00342BF8"/>
    <w:rsid w:val="00347609"/>
    <w:rsid w:val="003642F6"/>
    <w:rsid w:val="00384563"/>
    <w:rsid w:val="00387CE7"/>
    <w:rsid w:val="0039118F"/>
    <w:rsid w:val="00391589"/>
    <w:rsid w:val="00391FB5"/>
    <w:rsid w:val="00397B1F"/>
    <w:rsid w:val="003B467D"/>
    <w:rsid w:val="003D1286"/>
    <w:rsid w:val="003D6EA2"/>
    <w:rsid w:val="003F1C96"/>
    <w:rsid w:val="003F60BC"/>
    <w:rsid w:val="00406032"/>
    <w:rsid w:val="0041596A"/>
    <w:rsid w:val="00423785"/>
    <w:rsid w:val="00423F78"/>
    <w:rsid w:val="00424F3D"/>
    <w:rsid w:val="00436942"/>
    <w:rsid w:val="00466695"/>
    <w:rsid w:val="00481384"/>
    <w:rsid w:val="004813BD"/>
    <w:rsid w:val="00492868"/>
    <w:rsid w:val="004B5989"/>
    <w:rsid w:val="004D5CA4"/>
    <w:rsid w:val="004E2708"/>
    <w:rsid w:val="00512A79"/>
    <w:rsid w:val="0053062A"/>
    <w:rsid w:val="00531EC6"/>
    <w:rsid w:val="00534D22"/>
    <w:rsid w:val="005375FC"/>
    <w:rsid w:val="005446EA"/>
    <w:rsid w:val="00583672"/>
    <w:rsid w:val="005C1294"/>
    <w:rsid w:val="005C62F7"/>
    <w:rsid w:val="005E5AF4"/>
    <w:rsid w:val="005E687B"/>
    <w:rsid w:val="005F6EC5"/>
    <w:rsid w:val="00602C9D"/>
    <w:rsid w:val="006070CB"/>
    <w:rsid w:val="006207DB"/>
    <w:rsid w:val="00621FE3"/>
    <w:rsid w:val="006540D9"/>
    <w:rsid w:val="0067057C"/>
    <w:rsid w:val="00695DC3"/>
    <w:rsid w:val="006A03EB"/>
    <w:rsid w:val="006A1E1E"/>
    <w:rsid w:val="006A6CE8"/>
    <w:rsid w:val="006B04E4"/>
    <w:rsid w:val="006B28E0"/>
    <w:rsid w:val="006D5F9C"/>
    <w:rsid w:val="00702A72"/>
    <w:rsid w:val="00705009"/>
    <w:rsid w:val="00707AEE"/>
    <w:rsid w:val="00707BFA"/>
    <w:rsid w:val="00720F63"/>
    <w:rsid w:val="00722AC8"/>
    <w:rsid w:val="0072382D"/>
    <w:rsid w:val="007350D5"/>
    <w:rsid w:val="00742220"/>
    <w:rsid w:val="0074510C"/>
    <w:rsid w:val="007457EF"/>
    <w:rsid w:val="00747B91"/>
    <w:rsid w:val="00777C37"/>
    <w:rsid w:val="007D6578"/>
    <w:rsid w:val="007E3470"/>
    <w:rsid w:val="007F2C84"/>
    <w:rsid w:val="00810870"/>
    <w:rsid w:val="008127CA"/>
    <w:rsid w:val="0082039B"/>
    <w:rsid w:val="00820FD6"/>
    <w:rsid w:val="00824805"/>
    <w:rsid w:val="00824D52"/>
    <w:rsid w:val="00827EAA"/>
    <w:rsid w:val="0083299A"/>
    <w:rsid w:val="00850E68"/>
    <w:rsid w:val="008527C8"/>
    <w:rsid w:val="00852DA7"/>
    <w:rsid w:val="0085343E"/>
    <w:rsid w:val="00853795"/>
    <w:rsid w:val="00866663"/>
    <w:rsid w:val="00874CA2"/>
    <w:rsid w:val="00882ED7"/>
    <w:rsid w:val="008877D5"/>
    <w:rsid w:val="00887DDB"/>
    <w:rsid w:val="00891CDF"/>
    <w:rsid w:val="008B0C5B"/>
    <w:rsid w:val="008B2E14"/>
    <w:rsid w:val="008C10DD"/>
    <w:rsid w:val="008D6C76"/>
    <w:rsid w:val="008F7E0D"/>
    <w:rsid w:val="009032A6"/>
    <w:rsid w:val="00934DA2"/>
    <w:rsid w:val="00936F9C"/>
    <w:rsid w:val="00945451"/>
    <w:rsid w:val="00954FFD"/>
    <w:rsid w:val="009574F9"/>
    <w:rsid w:val="0096469B"/>
    <w:rsid w:val="009676C6"/>
    <w:rsid w:val="00972F98"/>
    <w:rsid w:val="0097798D"/>
    <w:rsid w:val="00997902"/>
    <w:rsid w:val="009C1CD6"/>
    <w:rsid w:val="009C290D"/>
    <w:rsid w:val="009C45D9"/>
    <w:rsid w:val="009C536B"/>
    <w:rsid w:val="009F4231"/>
    <w:rsid w:val="00A14608"/>
    <w:rsid w:val="00A23028"/>
    <w:rsid w:val="00A40719"/>
    <w:rsid w:val="00A516ED"/>
    <w:rsid w:val="00A5749C"/>
    <w:rsid w:val="00A60D65"/>
    <w:rsid w:val="00A64095"/>
    <w:rsid w:val="00A7318D"/>
    <w:rsid w:val="00A8010F"/>
    <w:rsid w:val="00A81AC0"/>
    <w:rsid w:val="00AA2730"/>
    <w:rsid w:val="00AA3101"/>
    <w:rsid w:val="00AA7F48"/>
    <w:rsid w:val="00AC3352"/>
    <w:rsid w:val="00AC67F6"/>
    <w:rsid w:val="00AC71F4"/>
    <w:rsid w:val="00AD5ABB"/>
    <w:rsid w:val="00AD7DE3"/>
    <w:rsid w:val="00B040A0"/>
    <w:rsid w:val="00B10D4D"/>
    <w:rsid w:val="00B15FBA"/>
    <w:rsid w:val="00B21887"/>
    <w:rsid w:val="00B52F65"/>
    <w:rsid w:val="00B908E6"/>
    <w:rsid w:val="00B9457E"/>
    <w:rsid w:val="00BB6113"/>
    <w:rsid w:val="00BC58F0"/>
    <w:rsid w:val="00BE5DCB"/>
    <w:rsid w:val="00BF349A"/>
    <w:rsid w:val="00C01F91"/>
    <w:rsid w:val="00C11CBF"/>
    <w:rsid w:val="00C25E22"/>
    <w:rsid w:val="00C25F58"/>
    <w:rsid w:val="00C41EB8"/>
    <w:rsid w:val="00C43177"/>
    <w:rsid w:val="00C50104"/>
    <w:rsid w:val="00C55D05"/>
    <w:rsid w:val="00C65383"/>
    <w:rsid w:val="00C7703D"/>
    <w:rsid w:val="00C77E95"/>
    <w:rsid w:val="00C8764D"/>
    <w:rsid w:val="00C950A2"/>
    <w:rsid w:val="00CF18AB"/>
    <w:rsid w:val="00D12AD3"/>
    <w:rsid w:val="00D20CBE"/>
    <w:rsid w:val="00D235C3"/>
    <w:rsid w:val="00D37C45"/>
    <w:rsid w:val="00D45E5C"/>
    <w:rsid w:val="00D4758D"/>
    <w:rsid w:val="00D50041"/>
    <w:rsid w:val="00D711C9"/>
    <w:rsid w:val="00D724A8"/>
    <w:rsid w:val="00D75A6F"/>
    <w:rsid w:val="00D848E4"/>
    <w:rsid w:val="00D93A75"/>
    <w:rsid w:val="00D93D43"/>
    <w:rsid w:val="00DA64C0"/>
    <w:rsid w:val="00DA703C"/>
    <w:rsid w:val="00DA7A51"/>
    <w:rsid w:val="00DB753C"/>
    <w:rsid w:val="00DC1692"/>
    <w:rsid w:val="00DD4548"/>
    <w:rsid w:val="00E14E38"/>
    <w:rsid w:val="00E15757"/>
    <w:rsid w:val="00E24668"/>
    <w:rsid w:val="00E33FDF"/>
    <w:rsid w:val="00E64307"/>
    <w:rsid w:val="00E755BB"/>
    <w:rsid w:val="00E85D3E"/>
    <w:rsid w:val="00E936BA"/>
    <w:rsid w:val="00E97BB6"/>
    <w:rsid w:val="00EA1A50"/>
    <w:rsid w:val="00EA33A8"/>
    <w:rsid w:val="00EA7E9F"/>
    <w:rsid w:val="00EB56F8"/>
    <w:rsid w:val="00EC4FC4"/>
    <w:rsid w:val="00EE61AF"/>
    <w:rsid w:val="00EF4FAF"/>
    <w:rsid w:val="00F17C9F"/>
    <w:rsid w:val="00F2400F"/>
    <w:rsid w:val="00F33CCB"/>
    <w:rsid w:val="00F37130"/>
    <w:rsid w:val="00F434CB"/>
    <w:rsid w:val="00F62ED0"/>
    <w:rsid w:val="00F71764"/>
    <w:rsid w:val="00F73F62"/>
    <w:rsid w:val="00F7610F"/>
    <w:rsid w:val="00F8066B"/>
    <w:rsid w:val="00F82B6B"/>
    <w:rsid w:val="00F87FFC"/>
    <w:rsid w:val="00FA39C4"/>
    <w:rsid w:val="00FA4EE9"/>
    <w:rsid w:val="00FB0F21"/>
    <w:rsid w:val="00FD44BB"/>
    <w:rsid w:val="00FD5A8A"/>
    <w:rsid w:val="00FE7C63"/>
    <w:rsid w:val="00FF36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29A18"/>
  <w15:chartTrackingRefBased/>
  <w15:docId w15:val="{9DBDF43D-E2FD-47E5-8737-935D8F58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10F"/>
    <w:pPr>
      <w:spacing w:after="200" w:line="276" w:lineRule="auto"/>
    </w:pPr>
    <w:rPr>
      <w:rFonts w:eastAsiaTheme="minorEastAsia"/>
      <w:lang w:eastAsia="en-IN"/>
    </w:rPr>
  </w:style>
  <w:style w:type="paragraph" w:styleId="Heading1">
    <w:name w:val="heading 1"/>
    <w:basedOn w:val="Normal"/>
    <w:link w:val="Heading1Char"/>
    <w:uiPriority w:val="9"/>
    <w:qFormat/>
    <w:rsid w:val="00F761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31E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31EC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10F"/>
    <w:rPr>
      <w:rFonts w:ascii="Times New Roman" w:eastAsia="Times New Roman" w:hAnsi="Times New Roman" w:cs="Times New Roman"/>
      <w:b/>
      <w:bCs/>
      <w:kern w:val="36"/>
      <w:sz w:val="48"/>
      <w:szCs w:val="48"/>
      <w:lang w:eastAsia="en-IN"/>
    </w:rPr>
  </w:style>
  <w:style w:type="character" w:customStyle="1" w:styleId="text">
    <w:name w:val="text"/>
    <w:basedOn w:val="DefaultParagraphFont"/>
    <w:rsid w:val="00F7610F"/>
  </w:style>
  <w:style w:type="paragraph" w:customStyle="1" w:styleId="p">
    <w:name w:val="p"/>
    <w:basedOn w:val="Normal"/>
    <w:rsid w:val="00EB56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B56F8"/>
    <w:rPr>
      <w:color w:val="0000FF"/>
      <w:u w:val="single"/>
    </w:rPr>
  </w:style>
  <w:style w:type="paragraph" w:styleId="NormalWeb">
    <w:name w:val="Normal (Web)"/>
    <w:basedOn w:val="Normal"/>
    <w:uiPriority w:val="99"/>
    <w:unhideWhenUsed/>
    <w:rsid w:val="00EB56F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B56F8"/>
    <w:rPr>
      <w:i/>
      <w:iCs/>
    </w:rPr>
  </w:style>
  <w:style w:type="paragraph" w:customStyle="1" w:styleId="msonormal0">
    <w:name w:val="msonormal"/>
    <w:basedOn w:val="Normal"/>
    <w:rsid w:val="00EB56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citation">
    <w:name w:val="element-citation"/>
    <w:basedOn w:val="DefaultParagraphFont"/>
    <w:rsid w:val="00EB56F8"/>
  </w:style>
  <w:style w:type="character" w:customStyle="1" w:styleId="ref-journal">
    <w:name w:val="ref-journal"/>
    <w:basedOn w:val="DefaultParagraphFont"/>
    <w:rsid w:val="00EB56F8"/>
  </w:style>
  <w:style w:type="character" w:customStyle="1" w:styleId="ref-vol">
    <w:name w:val="ref-vol"/>
    <w:basedOn w:val="DefaultParagraphFont"/>
    <w:rsid w:val="00EB56F8"/>
  </w:style>
  <w:style w:type="character" w:customStyle="1" w:styleId="nowrap">
    <w:name w:val="nowrap"/>
    <w:basedOn w:val="DefaultParagraphFont"/>
    <w:rsid w:val="00EB56F8"/>
  </w:style>
  <w:style w:type="character" w:styleId="FollowedHyperlink">
    <w:name w:val="FollowedHyperlink"/>
    <w:basedOn w:val="DefaultParagraphFont"/>
    <w:uiPriority w:val="99"/>
    <w:semiHidden/>
    <w:unhideWhenUsed/>
    <w:rsid w:val="00EB56F8"/>
    <w:rPr>
      <w:color w:val="800080"/>
      <w:u w:val="single"/>
    </w:rPr>
  </w:style>
  <w:style w:type="character" w:customStyle="1" w:styleId="anchor-text">
    <w:name w:val="anchor-text"/>
    <w:basedOn w:val="DefaultParagraphFont"/>
    <w:rsid w:val="00EB56F8"/>
  </w:style>
  <w:style w:type="character" w:customStyle="1" w:styleId="Heading2Char">
    <w:name w:val="Heading 2 Char"/>
    <w:basedOn w:val="DefaultParagraphFont"/>
    <w:link w:val="Heading2"/>
    <w:uiPriority w:val="9"/>
    <w:semiHidden/>
    <w:rsid w:val="00531EC6"/>
    <w:rPr>
      <w:rFonts w:asciiTheme="majorHAnsi" w:eastAsiaTheme="majorEastAsia" w:hAnsiTheme="majorHAnsi" w:cstheme="majorBidi"/>
      <w:color w:val="2F5496" w:themeColor="accent1" w:themeShade="BF"/>
      <w:sz w:val="26"/>
      <w:szCs w:val="26"/>
      <w:lang w:eastAsia="en-IN"/>
    </w:rPr>
  </w:style>
  <w:style w:type="character" w:customStyle="1" w:styleId="Heading3Char">
    <w:name w:val="Heading 3 Char"/>
    <w:basedOn w:val="DefaultParagraphFont"/>
    <w:link w:val="Heading3"/>
    <w:uiPriority w:val="9"/>
    <w:semiHidden/>
    <w:rsid w:val="00531EC6"/>
    <w:rPr>
      <w:rFonts w:asciiTheme="majorHAnsi" w:eastAsiaTheme="majorEastAsia" w:hAnsiTheme="majorHAnsi" w:cstheme="majorBidi"/>
      <w:color w:val="1F3763" w:themeColor="accent1" w:themeShade="7F"/>
      <w:sz w:val="24"/>
      <w:szCs w:val="24"/>
      <w:lang w:eastAsia="en-IN"/>
    </w:rPr>
  </w:style>
  <w:style w:type="character" w:customStyle="1" w:styleId="reference">
    <w:name w:val="reference"/>
    <w:basedOn w:val="DefaultParagraphFont"/>
    <w:rsid w:val="00531EC6"/>
  </w:style>
  <w:style w:type="character" w:customStyle="1" w:styleId="label">
    <w:name w:val="label"/>
    <w:basedOn w:val="DefaultParagraphFont"/>
    <w:rsid w:val="00531EC6"/>
  </w:style>
  <w:style w:type="paragraph" w:customStyle="1" w:styleId="message">
    <w:name w:val="message"/>
    <w:basedOn w:val="Normal"/>
    <w:rsid w:val="00531E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articleitem">
    <w:name w:val="listarticleitem"/>
    <w:basedOn w:val="Normal"/>
    <w:rsid w:val="00531E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tton-link-text">
    <w:name w:val="button-link-text"/>
    <w:basedOn w:val="DefaultParagraphFont"/>
    <w:rsid w:val="00531EC6"/>
  </w:style>
  <w:style w:type="paragraph" w:styleId="NoSpacing">
    <w:name w:val="No Spacing"/>
    <w:uiPriority w:val="1"/>
    <w:qFormat/>
    <w:rsid w:val="00DD4548"/>
    <w:pPr>
      <w:spacing w:after="0" w:line="240" w:lineRule="auto"/>
    </w:pPr>
    <w:rPr>
      <w:rFonts w:eastAsiaTheme="minorEastAsia"/>
      <w:lang w:eastAsia="en-IN"/>
    </w:rPr>
  </w:style>
  <w:style w:type="character" w:customStyle="1" w:styleId="html-italic">
    <w:name w:val="html-italic"/>
    <w:basedOn w:val="DefaultParagraphFont"/>
    <w:rsid w:val="00E85D3E"/>
  </w:style>
  <w:style w:type="character" w:customStyle="1" w:styleId="author">
    <w:name w:val="author"/>
    <w:basedOn w:val="DefaultParagraphFont"/>
    <w:rsid w:val="00B908E6"/>
  </w:style>
  <w:style w:type="character" w:customStyle="1" w:styleId="pubyear">
    <w:name w:val="pubyear"/>
    <w:basedOn w:val="DefaultParagraphFont"/>
    <w:rsid w:val="00B908E6"/>
  </w:style>
  <w:style w:type="character" w:customStyle="1" w:styleId="articletitle">
    <w:name w:val="articletitle"/>
    <w:basedOn w:val="DefaultParagraphFont"/>
    <w:rsid w:val="00B908E6"/>
  </w:style>
  <w:style w:type="character" w:customStyle="1" w:styleId="vol">
    <w:name w:val="vol"/>
    <w:basedOn w:val="DefaultParagraphFont"/>
    <w:rsid w:val="00B908E6"/>
  </w:style>
  <w:style w:type="character" w:customStyle="1" w:styleId="pagefirst">
    <w:name w:val="pagefirst"/>
    <w:basedOn w:val="DefaultParagraphFont"/>
    <w:rsid w:val="00B908E6"/>
  </w:style>
  <w:style w:type="character" w:customStyle="1" w:styleId="pagelast">
    <w:name w:val="pagelast"/>
    <w:basedOn w:val="DefaultParagraphFont"/>
    <w:rsid w:val="00B908E6"/>
  </w:style>
  <w:style w:type="table" w:styleId="TableGrid">
    <w:name w:val="Table Grid"/>
    <w:basedOn w:val="TableNormal"/>
    <w:uiPriority w:val="39"/>
    <w:rsid w:val="00023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A703C"/>
    <w:rPr>
      <w:color w:val="605E5C"/>
      <w:shd w:val="clear" w:color="auto" w:fill="E1DFDD"/>
    </w:rPr>
  </w:style>
  <w:style w:type="table" w:styleId="PlainTable2">
    <w:name w:val="Plain Table 2"/>
    <w:basedOn w:val="TableNormal"/>
    <w:uiPriority w:val="42"/>
    <w:rsid w:val="00954F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neNumber">
    <w:name w:val="line number"/>
    <w:basedOn w:val="DefaultParagraphFont"/>
    <w:uiPriority w:val="99"/>
    <w:semiHidden/>
    <w:unhideWhenUsed/>
    <w:rsid w:val="00AA3101"/>
  </w:style>
  <w:style w:type="character" w:customStyle="1" w:styleId="gmail-apple-converted-space">
    <w:name w:val="gmail-apple-converted-space"/>
    <w:basedOn w:val="DefaultParagraphFont"/>
    <w:rsid w:val="00C25F58"/>
  </w:style>
  <w:style w:type="character" w:customStyle="1" w:styleId="gmail-msohyperlink">
    <w:name w:val="gmail-msohyperlink"/>
    <w:basedOn w:val="DefaultParagraphFont"/>
    <w:rsid w:val="00C25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28981">
      <w:bodyDiv w:val="1"/>
      <w:marLeft w:val="0"/>
      <w:marRight w:val="0"/>
      <w:marTop w:val="0"/>
      <w:marBottom w:val="0"/>
      <w:divBdr>
        <w:top w:val="none" w:sz="0" w:space="0" w:color="auto"/>
        <w:left w:val="none" w:sz="0" w:space="0" w:color="auto"/>
        <w:bottom w:val="none" w:sz="0" w:space="0" w:color="auto"/>
        <w:right w:val="none" w:sz="0" w:space="0" w:color="auto"/>
      </w:divBdr>
    </w:div>
    <w:div w:id="191967190">
      <w:bodyDiv w:val="1"/>
      <w:marLeft w:val="0"/>
      <w:marRight w:val="0"/>
      <w:marTop w:val="0"/>
      <w:marBottom w:val="0"/>
      <w:divBdr>
        <w:top w:val="none" w:sz="0" w:space="0" w:color="auto"/>
        <w:left w:val="none" w:sz="0" w:space="0" w:color="auto"/>
        <w:bottom w:val="none" w:sz="0" w:space="0" w:color="auto"/>
        <w:right w:val="none" w:sz="0" w:space="0" w:color="auto"/>
      </w:divBdr>
    </w:div>
    <w:div w:id="786896757">
      <w:bodyDiv w:val="1"/>
      <w:marLeft w:val="0"/>
      <w:marRight w:val="0"/>
      <w:marTop w:val="0"/>
      <w:marBottom w:val="0"/>
      <w:divBdr>
        <w:top w:val="none" w:sz="0" w:space="0" w:color="auto"/>
        <w:left w:val="none" w:sz="0" w:space="0" w:color="auto"/>
        <w:bottom w:val="none" w:sz="0" w:space="0" w:color="auto"/>
        <w:right w:val="none" w:sz="0" w:space="0" w:color="auto"/>
      </w:divBdr>
    </w:div>
    <w:div w:id="820805262">
      <w:bodyDiv w:val="1"/>
      <w:marLeft w:val="0"/>
      <w:marRight w:val="0"/>
      <w:marTop w:val="0"/>
      <w:marBottom w:val="0"/>
      <w:divBdr>
        <w:top w:val="none" w:sz="0" w:space="0" w:color="auto"/>
        <w:left w:val="none" w:sz="0" w:space="0" w:color="auto"/>
        <w:bottom w:val="none" w:sz="0" w:space="0" w:color="auto"/>
        <w:right w:val="none" w:sz="0" w:space="0" w:color="auto"/>
      </w:divBdr>
    </w:div>
    <w:div w:id="904876443">
      <w:bodyDiv w:val="1"/>
      <w:marLeft w:val="0"/>
      <w:marRight w:val="0"/>
      <w:marTop w:val="0"/>
      <w:marBottom w:val="0"/>
      <w:divBdr>
        <w:top w:val="none" w:sz="0" w:space="0" w:color="auto"/>
        <w:left w:val="none" w:sz="0" w:space="0" w:color="auto"/>
        <w:bottom w:val="none" w:sz="0" w:space="0" w:color="auto"/>
        <w:right w:val="none" w:sz="0" w:space="0" w:color="auto"/>
      </w:divBdr>
      <w:divsChild>
        <w:div w:id="1894802839">
          <w:marLeft w:val="0"/>
          <w:marRight w:val="0"/>
          <w:marTop w:val="0"/>
          <w:marBottom w:val="0"/>
          <w:divBdr>
            <w:top w:val="none" w:sz="0" w:space="0" w:color="auto"/>
            <w:left w:val="none" w:sz="0" w:space="0" w:color="auto"/>
            <w:bottom w:val="none" w:sz="0" w:space="0" w:color="auto"/>
            <w:right w:val="none" w:sz="0" w:space="0" w:color="auto"/>
          </w:divBdr>
          <w:divsChild>
            <w:div w:id="1248493137">
              <w:marLeft w:val="0"/>
              <w:marRight w:val="0"/>
              <w:marTop w:val="0"/>
              <w:marBottom w:val="0"/>
              <w:divBdr>
                <w:top w:val="none" w:sz="0" w:space="0" w:color="auto"/>
                <w:left w:val="none" w:sz="0" w:space="0" w:color="auto"/>
                <w:bottom w:val="none" w:sz="0" w:space="0" w:color="auto"/>
                <w:right w:val="none" w:sz="0" w:space="0" w:color="auto"/>
              </w:divBdr>
            </w:div>
            <w:div w:id="501089493">
              <w:marLeft w:val="0"/>
              <w:marRight w:val="0"/>
              <w:marTop w:val="0"/>
              <w:marBottom w:val="0"/>
              <w:divBdr>
                <w:top w:val="none" w:sz="0" w:space="0" w:color="auto"/>
                <w:left w:val="none" w:sz="0" w:space="0" w:color="auto"/>
                <w:bottom w:val="none" w:sz="0" w:space="0" w:color="auto"/>
                <w:right w:val="none" w:sz="0" w:space="0" w:color="auto"/>
              </w:divBdr>
            </w:div>
          </w:divsChild>
        </w:div>
        <w:div w:id="2030444264">
          <w:marLeft w:val="0"/>
          <w:marRight w:val="0"/>
          <w:marTop w:val="0"/>
          <w:marBottom w:val="0"/>
          <w:divBdr>
            <w:top w:val="none" w:sz="0" w:space="0" w:color="auto"/>
            <w:left w:val="none" w:sz="0" w:space="0" w:color="auto"/>
            <w:bottom w:val="none" w:sz="0" w:space="0" w:color="auto"/>
            <w:right w:val="none" w:sz="0" w:space="0" w:color="auto"/>
          </w:divBdr>
        </w:div>
        <w:div w:id="838427017">
          <w:marLeft w:val="0"/>
          <w:marRight w:val="0"/>
          <w:marTop w:val="60"/>
          <w:marBottom w:val="0"/>
          <w:divBdr>
            <w:top w:val="none" w:sz="0" w:space="0" w:color="auto"/>
            <w:left w:val="none" w:sz="0" w:space="0" w:color="auto"/>
            <w:bottom w:val="none" w:sz="0" w:space="0" w:color="auto"/>
            <w:right w:val="none" w:sz="0" w:space="0" w:color="auto"/>
          </w:divBdr>
        </w:div>
        <w:div w:id="1073357656">
          <w:marLeft w:val="0"/>
          <w:marRight w:val="0"/>
          <w:marTop w:val="0"/>
          <w:marBottom w:val="0"/>
          <w:divBdr>
            <w:top w:val="none" w:sz="0" w:space="0" w:color="auto"/>
            <w:left w:val="none" w:sz="0" w:space="0" w:color="auto"/>
            <w:bottom w:val="none" w:sz="0" w:space="0" w:color="auto"/>
            <w:right w:val="none" w:sz="0" w:space="0" w:color="auto"/>
          </w:divBdr>
          <w:divsChild>
            <w:div w:id="1800488795">
              <w:marLeft w:val="0"/>
              <w:marRight w:val="0"/>
              <w:marTop w:val="0"/>
              <w:marBottom w:val="0"/>
              <w:divBdr>
                <w:top w:val="none" w:sz="0" w:space="0" w:color="auto"/>
                <w:left w:val="none" w:sz="0" w:space="0" w:color="auto"/>
                <w:bottom w:val="none" w:sz="0" w:space="0" w:color="auto"/>
                <w:right w:val="none" w:sz="0" w:space="0" w:color="auto"/>
              </w:divBdr>
            </w:div>
            <w:div w:id="393816349">
              <w:marLeft w:val="0"/>
              <w:marRight w:val="0"/>
              <w:marTop w:val="0"/>
              <w:marBottom w:val="0"/>
              <w:divBdr>
                <w:top w:val="none" w:sz="0" w:space="0" w:color="auto"/>
                <w:left w:val="none" w:sz="0" w:space="0" w:color="auto"/>
                <w:bottom w:val="none" w:sz="0" w:space="0" w:color="auto"/>
                <w:right w:val="none" w:sz="0" w:space="0" w:color="auto"/>
              </w:divBdr>
            </w:div>
          </w:divsChild>
        </w:div>
        <w:div w:id="61222671">
          <w:marLeft w:val="0"/>
          <w:marRight w:val="0"/>
          <w:marTop w:val="0"/>
          <w:marBottom w:val="0"/>
          <w:divBdr>
            <w:top w:val="none" w:sz="0" w:space="0" w:color="auto"/>
            <w:left w:val="none" w:sz="0" w:space="0" w:color="auto"/>
            <w:bottom w:val="none" w:sz="0" w:space="0" w:color="auto"/>
            <w:right w:val="none" w:sz="0" w:space="0" w:color="auto"/>
          </w:divBdr>
        </w:div>
        <w:div w:id="1944533219">
          <w:marLeft w:val="0"/>
          <w:marRight w:val="0"/>
          <w:marTop w:val="60"/>
          <w:marBottom w:val="0"/>
          <w:divBdr>
            <w:top w:val="none" w:sz="0" w:space="0" w:color="auto"/>
            <w:left w:val="none" w:sz="0" w:space="0" w:color="auto"/>
            <w:bottom w:val="none" w:sz="0" w:space="0" w:color="auto"/>
            <w:right w:val="none" w:sz="0" w:space="0" w:color="auto"/>
          </w:divBdr>
          <w:divsChild>
            <w:div w:id="1889485965">
              <w:marLeft w:val="0"/>
              <w:marRight w:val="360"/>
              <w:marTop w:val="0"/>
              <w:marBottom w:val="0"/>
              <w:divBdr>
                <w:top w:val="none" w:sz="0" w:space="0" w:color="auto"/>
                <w:left w:val="none" w:sz="0" w:space="0" w:color="auto"/>
                <w:bottom w:val="none" w:sz="0" w:space="0" w:color="auto"/>
                <w:right w:val="none" w:sz="0" w:space="0" w:color="auto"/>
              </w:divBdr>
            </w:div>
          </w:divsChild>
        </w:div>
        <w:div w:id="580026255">
          <w:marLeft w:val="0"/>
          <w:marRight w:val="0"/>
          <w:marTop w:val="0"/>
          <w:marBottom w:val="0"/>
          <w:divBdr>
            <w:top w:val="none" w:sz="0" w:space="0" w:color="auto"/>
            <w:left w:val="none" w:sz="0" w:space="0" w:color="auto"/>
            <w:bottom w:val="none" w:sz="0" w:space="0" w:color="auto"/>
            <w:right w:val="none" w:sz="0" w:space="0" w:color="auto"/>
          </w:divBdr>
          <w:divsChild>
            <w:div w:id="1749230821">
              <w:marLeft w:val="0"/>
              <w:marRight w:val="0"/>
              <w:marTop w:val="0"/>
              <w:marBottom w:val="0"/>
              <w:divBdr>
                <w:top w:val="none" w:sz="0" w:space="0" w:color="auto"/>
                <w:left w:val="none" w:sz="0" w:space="0" w:color="auto"/>
                <w:bottom w:val="none" w:sz="0" w:space="0" w:color="auto"/>
                <w:right w:val="none" w:sz="0" w:space="0" w:color="auto"/>
              </w:divBdr>
            </w:div>
            <w:div w:id="1911696818">
              <w:marLeft w:val="0"/>
              <w:marRight w:val="0"/>
              <w:marTop w:val="0"/>
              <w:marBottom w:val="0"/>
              <w:divBdr>
                <w:top w:val="none" w:sz="0" w:space="0" w:color="auto"/>
                <w:left w:val="none" w:sz="0" w:space="0" w:color="auto"/>
                <w:bottom w:val="none" w:sz="0" w:space="0" w:color="auto"/>
                <w:right w:val="none" w:sz="0" w:space="0" w:color="auto"/>
              </w:divBdr>
            </w:div>
          </w:divsChild>
        </w:div>
        <w:div w:id="1316883743">
          <w:marLeft w:val="0"/>
          <w:marRight w:val="0"/>
          <w:marTop w:val="0"/>
          <w:marBottom w:val="0"/>
          <w:divBdr>
            <w:top w:val="none" w:sz="0" w:space="0" w:color="auto"/>
            <w:left w:val="none" w:sz="0" w:space="0" w:color="auto"/>
            <w:bottom w:val="none" w:sz="0" w:space="0" w:color="auto"/>
            <w:right w:val="none" w:sz="0" w:space="0" w:color="auto"/>
          </w:divBdr>
        </w:div>
        <w:div w:id="1040402391">
          <w:marLeft w:val="0"/>
          <w:marRight w:val="0"/>
          <w:marTop w:val="60"/>
          <w:marBottom w:val="0"/>
          <w:divBdr>
            <w:top w:val="none" w:sz="0" w:space="0" w:color="auto"/>
            <w:left w:val="none" w:sz="0" w:space="0" w:color="auto"/>
            <w:bottom w:val="none" w:sz="0" w:space="0" w:color="auto"/>
            <w:right w:val="none" w:sz="0" w:space="0" w:color="auto"/>
          </w:divBdr>
          <w:divsChild>
            <w:div w:id="295531957">
              <w:marLeft w:val="0"/>
              <w:marRight w:val="360"/>
              <w:marTop w:val="0"/>
              <w:marBottom w:val="0"/>
              <w:divBdr>
                <w:top w:val="none" w:sz="0" w:space="0" w:color="auto"/>
                <w:left w:val="none" w:sz="0" w:space="0" w:color="auto"/>
                <w:bottom w:val="none" w:sz="0" w:space="0" w:color="auto"/>
                <w:right w:val="none" w:sz="0" w:space="0" w:color="auto"/>
              </w:divBdr>
              <w:divsChild>
                <w:div w:id="152150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012">
          <w:marLeft w:val="0"/>
          <w:marRight w:val="0"/>
          <w:marTop w:val="0"/>
          <w:marBottom w:val="0"/>
          <w:divBdr>
            <w:top w:val="none" w:sz="0" w:space="0" w:color="auto"/>
            <w:left w:val="none" w:sz="0" w:space="0" w:color="auto"/>
            <w:bottom w:val="none" w:sz="0" w:space="0" w:color="auto"/>
            <w:right w:val="none" w:sz="0" w:space="0" w:color="auto"/>
          </w:divBdr>
          <w:divsChild>
            <w:div w:id="811289274">
              <w:marLeft w:val="0"/>
              <w:marRight w:val="0"/>
              <w:marTop w:val="0"/>
              <w:marBottom w:val="0"/>
              <w:divBdr>
                <w:top w:val="none" w:sz="0" w:space="0" w:color="auto"/>
                <w:left w:val="none" w:sz="0" w:space="0" w:color="auto"/>
                <w:bottom w:val="none" w:sz="0" w:space="0" w:color="auto"/>
                <w:right w:val="none" w:sz="0" w:space="0" w:color="auto"/>
              </w:divBdr>
            </w:div>
            <w:div w:id="1578439424">
              <w:marLeft w:val="0"/>
              <w:marRight w:val="0"/>
              <w:marTop w:val="0"/>
              <w:marBottom w:val="0"/>
              <w:divBdr>
                <w:top w:val="none" w:sz="0" w:space="0" w:color="auto"/>
                <w:left w:val="none" w:sz="0" w:space="0" w:color="auto"/>
                <w:bottom w:val="none" w:sz="0" w:space="0" w:color="auto"/>
                <w:right w:val="none" w:sz="0" w:space="0" w:color="auto"/>
              </w:divBdr>
            </w:div>
          </w:divsChild>
        </w:div>
        <w:div w:id="159926034">
          <w:marLeft w:val="0"/>
          <w:marRight w:val="0"/>
          <w:marTop w:val="0"/>
          <w:marBottom w:val="0"/>
          <w:divBdr>
            <w:top w:val="none" w:sz="0" w:space="0" w:color="auto"/>
            <w:left w:val="none" w:sz="0" w:space="0" w:color="auto"/>
            <w:bottom w:val="none" w:sz="0" w:space="0" w:color="auto"/>
            <w:right w:val="none" w:sz="0" w:space="0" w:color="auto"/>
          </w:divBdr>
        </w:div>
        <w:div w:id="240990466">
          <w:marLeft w:val="0"/>
          <w:marRight w:val="0"/>
          <w:marTop w:val="60"/>
          <w:marBottom w:val="0"/>
          <w:divBdr>
            <w:top w:val="none" w:sz="0" w:space="0" w:color="auto"/>
            <w:left w:val="none" w:sz="0" w:space="0" w:color="auto"/>
            <w:bottom w:val="none" w:sz="0" w:space="0" w:color="auto"/>
            <w:right w:val="none" w:sz="0" w:space="0" w:color="auto"/>
          </w:divBdr>
        </w:div>
        <w:div w:id="1470636160">
          <w:marLeft w:val="0"/>
          <w:marRight w:val="0"/>
          <w:marTop w:val="0"/>
          <w:marBottom w:val="0"/>
          <w:divBdr>
            <w:top w:val="none" w:sz="0" w:space="0" w:color="auto"/>
            <w:left w:val="none" w:sz="0" w:space="0" w:color="auto"/>
            <w:bottom w:val="none" w:sz="0" w:space="0" w:color="auto"/>
            <w:right w:val="none" w:sz="0" w:space="0" w:color="auto"/>
          </w:divBdr>
          <w:divsChild>
            <w:div w:id="719867182">
              <w:marLeft w:val="0"/>
              <w:marRight w:val="0"/>
              <w:marTop w:val="0"/>
              <w:marBottom w:val="0"/>
              <w:divBdr>
                <w:top w:val="none" w:sz="0" w:space="0" w:color="auto"/>
                <w:left w:val="none" w:sz="0" w:space="0" w:color="auto"/>
                <w:bottom w:val="none" w:sz="0" w:space="0" w:color="auto"/>
                <w:right w:val="none" w:sz="0" w:space="0" w:color="auto"/>
              </w:divBdr>
            </w:div>
            <w:div w:id="177818802">
              <w:marLeft w:val="0"/>
              <w:marRight w:val="0"/>
              <w:marTop w:val="0"/>
              <w:marBottom w:val="0"/>
              <w:divBdr>
                <w:top w:val="none" w:sz="0" w:space="0" w:color="auto"/>
                <w:left w:val="none" w:sz="0" w:space="0" w:color="auto"/>
                <w:bottom w:val="none" w:sz="0" w:space="0" w:color="auto"/>
                <w:right w:val="none" w:sz="0" w:space="0" w:color="auto"/>
              </w:divBdr>
            </w:div>
          </w:divsChild>
        </w:div>
        <w:div w:id="1929846284">
          <w:marLeft w:val="0"/>
          <w:marRight w:val="0"/>
          <w:marTop w:val="0"/>
          <w:marBottom w:val="0"/>
          <w:divBdr>
            <w:top w:val="none" w:sz="0" w:space="0" w:color="auto"/>
            <w:left w:val="none" w:sz="0" w:space="0" w:color="auto"/>
            <w:bottom w:val="none" w:sz="0" w:space="0" w:color="auto"/>
            <w:right w:val="none" w:sz="0" w:space="0" w:color="auto"/>
          </w:divBdr>
        </w:div>
        <w:div w:id="1435905867">
          <w:marLeft w:val="0"/>
          <w:marRight w:val="0"/>
          <w:marTop w:val="60"/>
          <w:marBottom w:val="0"/>
          <w:divBdr>
            <w:top w:val="none" w:sz="0" w:space="0" w:color="auto"/>
            <w:left w:val="none" w:sz="0" w:space="0" w:color="auto"/>
            <w:bottom w:val="none" w:sz="0" w:space="0" w:color="auto"/>
            <w:right w:val="none" w:sz="0" w:space="0" w:color="auto"/>
          </w:divBdr>
        </w:div>
        <w:div w:id="1445224203">
          <w:marLeft w:val="0"/>
          <w:marRight w:val="0"/>
          <w:marTop w:val="0"/>
          <w:marBottom w:val="0"/>
          <w:divBdr>
            <w:top w:val="none" w:sz="0" w:space="0" w:color="auto"/>
            <w:left w:val="none" w:sz="0" w:space="0" w:color="auto"/>
            <w:bottom w:val="none" w:sz="0" w:space="0" w:color="auto"/>
            <w:right w:val="none" w:sz="0" w:space="0" w:color="auto"/>
          </w:divBdr>
          <w:divsChild>
            <w:div w:id="1833179660">
              <w:marLeft w:val="0"/>
              <w:marRight w:val="0"/>
              <w:marTop w:val="0"/>
              <w:marBottom w:val="0"/>
              <w:divBdr>
                <w:top w:val="none" w:sz="0" w:space="0" w:color="auto"/>
                <w:left w:val="none" w:sz="0" w:space="0" w:color="auto"/>
                <w:bottom w:val="none" w:sz="0" w:space="0" w:color="auto"/>
                <w:right w:val="none" w:sz="0" w:space="0" w:color="auto"/>
              </w:divBdr>
            </w:div>
            <w:div w:id="1219130842">
              <w:marLeft w:val="0"/>
              <w:marRight w:val="0"/>
              <w:marTop w:val="0"/>
              <w:marBottom w:val="0"/>
              <w:divBdr>
                <w:top w:val="none" w:sz="0" w:space="0" w:color="auto"/>
                <w:left w:val="none" w:sz="0" w:space="0" w:color="auto"/>
                <w:bottom w:val="none" w:sz="0" w:space="0" w:color="auto"/>
                <w:right w:val="none" w:sz="0" w:space="0" w:color="auto"/>
              </w:divBdr>
            </w:div>
          </w:divsChild>
        </w:div>
        <w:div w:id="1567689733">
          <w:marLeft w:val="0"/>
          <w:marRight w:val="0"/>
          <w:marTop w:val="0"/>
          <w:marBottom w:val="0"/>
          <w:divBdr>
            <w:top w:val="none" w:sz="0" w:space="0" w:color="auto"/>
            <w:left w:val="none" w:sz="0" w:space="0" w:color="auto"/>
            <w:bottom w:val="none" w:sz="0" w:space="0" w:color="auto"/>
            <w:right w:val="none" w:sz="0" w:space="0" w:color="auto"/>
          </w:divBdr>
        </w:div>
        <w:div w:id="1918854609">
          <w:marLeft w:val="0"/>
          <w:marRight w:val="0"/>
          <w:marTop w:val="60"/>
          <w:marBottom w:val="0"/>
          <w:divBdr>
            <w:top w:val="none" w:sz="0" w:space="0" w:color="auto"/>
            <w:left w:val="none" w:sz="0" w:space="0" w:color="auto"/>
            <w:bottom w:val="none" w:sz="0" w:space="0" w:color="auto"/>
            <w:right w:val="none" w:sz="0" w:space="0" w:color="auto"/>
          </w:divBdr>
          <w:divsChild>
            <w:div w:id="425999891">
              <w:marLeft w:val="0"/>
              <w:marRight w:val="360"/>
              <w:marTop w:val="0"/>
              <w:marBottom w:val="0"/>
              <w:divBdr>
                <w:top w:val="none" w:sz="0" w:space="0" w:color="auto"/>
                <w:left w:val="none" w:sz="0" w:space="0" w:color="auto"/>
                <w:bottom w:val="none" w:sz="0" w:space="0" w:color="auto"/>
                <w:right w:val="none" w:sz="0" w:space="0" w:color="auto"/>
              </w:divBdr>
            </w:div>
          </w:divsChild>
        </w:div>
        <w:div w:id="2136560699">
          <w:marLeft w:val="0"/>
          <w:marRight w:val="0"/>
          <w:marTop w:val="0"/>
          <w:marBottom w:val="0"/>
          <w:divBdr>
            <w:top w:val="none" w:sz="0" w:space="0" w:color="auto"/>
            <w:left w:val="none" w:sz="0" w:space="0" w:color="auto"/>
            <w:bottom w:val="none" w:sz="0" w:space="0" w:color="auto"/>
            <w:right w:val="none" w:sz="0" w:space="0" w:color="auto"/>
          </w:divBdr>
          <w:divsChild>
            <w:div w:id="833422694">
              <w:marLeft w:val="0"/>
              <w:marRight w:val="0"/>
              <w:marTop w:val="0"/>
              <w:marBottom w:val="0"/>
              <w:divBdr>
                <w:top w:val="none" w:sz="0" w:space="0" w:color="auto"/>
                <w:left w:val="none" w:sz="0" w:space="0" w:color="auto"/>
                <w:bottom w:val="none" w:sz="0" w:space="0" w:color="auto"/>
                <w:right w:val="none" w:sz="0" w:space="0" w:color="auto"/>
              </w:divBdr>
            </w:div>
            <w:div w:id="399597288">
              <w:marLeft w:val="0"/>
              <w:marRight w:val="0"/>
              <w:marTop w:val="0"/>
              <w:marBottom w:val="0"/>
              <w:divBdr>
                <w:top w:val="none" w:sz="0" w:space="0" w:color="auto"/>
                <w:left w:val="none" w:sz="0" w:space="0" w:color="auto"/>
                <w:bottom w:val="none" w:sz="0" w:space="0" w:color="auto"/>
                <w:right w:val="none" w:sz="0" w:space="0" w:color="auto"/>
              </w:divBdr>
            </w:div>
          </w:divsChild>
        </w:div>
        <w:div w:id="139659266">
          <w:marLeft w:val="0"/>
          <w:marRight w:val="0"/>
          <w:marTop w:val="0"/>
          <w:marBottom w:val="0"/>
          <w:divBdr>
            <w:top w:val="none" w:sz="0" w:space="0" w:color="auto"/>
            <w:left w:val="none" w:sz="0" w:space="0" w:color="auto"/>
            <w:bottom w:val="none" w:sz="0" w:space="0" w:color="auto"/>
            <w:right w:val="none" w:sz="0" w:space="0" w:color="auto"/>
          </w:divBdr>
        </w:div>
        <w:div w:id="1793670018">
          <w:marLeft w:val="0"/>
          <w:marRight w:val="0"/>
          <w:marTop w:val="60"/>
          <w:marBottom w:val="0"/>
          <w:divBdr>
            <w:top w:val="none" w:sz="0" w:space="0" w:color="auto"/>
            <w:left w:val="none" w:sz="0" w:space="0" w:color="auto"/>
            <w:bottom w:val="none" w:sz="0" w:space="0" w:color="auto"/>
            <w:right w:val="none" w:sz="0" w:space="0" w:color="auto"/>
          </w:divBdr>
          <w:divsChild>
            <w:div w:id="1374579625">
              <w:marLeft w:val="0"/>
              <w:marRight w:val="360"/>
              <w:marTop w:val="0"/>
              <w:marBottom w:val="0"/>
              <w:divBdr>
                <w:top w:val="none" w:sz="0" w:space="0" w:color="auto"/>
                <w:left w:val="none" w:sz="0" w:space="0" w:color="auto"/>
                <w:bottom w:val="none" w:sz="0" w:space="0" w:color="auto"/>
                <w:right w:val="none" w:sz="0" w:space="0" w:color="auto"/>
              </w:divBdr>
            </w:div>
          </w:divsChild>
        </w:div>
        <w:div w:id="2002461990">
          <w:marLeft w:val="0"/>
          <w:marRight w:val="0"/>
          <w:marTop w:val="0"/>
          <w:marBottom w:val="0"/>
          <w:divBdr>
            <w:top w:val="none" w:sz="0" w:space="0" w:color="auto"/>
            <w:left w:val="none" w:sz="0" w:space="0" w:color="auto"/>
            <w:bottom w:val="none" w:sz="0" w:space="0" w:color="auto"/>
            <w:right w:val="none" w:sz="0" w:space="0" w:color="auto"/>
          </w:divBdr>
          <w:divsChild>
            <w:div w:id="1978147238">
              <w:marLeft w:val="0"/>
              <w:marRight w:val="0"/>
              <w:marTop w:val="0"/>
              <w:marBottom w:val="0"/>
              <w:divBdr>
                <w:top w:val="none" w:sz="0" w:space="0" w:color="auto"/>
                <w:left w:val="none" w:sz="0" w:space="0" w:color="auto"/>
                <w:bottom w:val="none" w:sz="0" w:space="0" w:color="auto"/>
                <w:right w:val="none" w:sz="0" w:space="0" w:color="auto"/>
              </w:divBdr>
            </w:div>
            <w:div w:id="1997147273">
              <w:marLeft w:val="0"/>
              <w:marRight w:val="0"/>
              <w:marTop w:val="0"/>
              <w:marBottom w:val="0"/>
              <w:divBdr>
                <w:top w:val="none" w:sz="0" w:space="0" w:color="auto"/>
                <w:left w:val="none" w:sz="0" w:space="0" w:color="auto"/>
                <w:bottom w:val="none" w:sz="0" w:space="0" w:color="auto"/>
                <w:right w:val="none" w:sz="0" w:space="0" w:color="auto"/>
              </w:divBdr>
            </w:div>
          </w:divsChild>
        </w:div>
        <w:div w:id="721517531">
          <w:marLeft w:val="0"/>
          <w:marRight w:val="0"/>
          <w:marTop w:val="0"/>
          <w:marBottom w:val="0"/>
          <w:divBdr>
            <w:top w:val="none" w:sz="0" w:space="0" w:color="auto"/>
            <w:left w:val="none" w:sz="0" w:space="0" w:color="auto"/>
            <w:bottom w:val="none" w:sz="0" w:space="0" w:color="auto"/>
            <w:right w:val="none" w:sz="0" w:space="0" w:color="auto"/>
          </w:divBdr>
        </w:div>
        <w:div w:id="419913406">
          <w:marLeft w:val="0"/>
          <w:marRight w:val="0"/>
          <w:marTop w:val="60"/>
          <w:marBottom w:val="0"/>
          <w:divBdr>
            <w:top w:val="none" w:sz="0" w:space="0" w:color="auto"/>
            <w:left w:val="none" w:sz="0" w:space="0" w:color="auto"/>
            <w:bottom w:val="none" w:sz="0" w:space="0" w:color="auto"/>
            <w:right w:val="none" w:sz="0" w:space="0" w:color="auto"/>
          </w:divBdr>
          <w:divsChild>
            <w:div w:id="483551293">
              <w:marLeft w:val="0"/>
              <w:marRight w:val="360"/>
              <w:marTop w:val="0"/>
              <w:marBottom w:val="0"/>
              <w:divBdr>
                <w:top w:val="none" w:sz="0" w:space="0" w:color="auto"/>
                <w:left w:val="none" w:sz="0" w:space="0" w:color="auto"/>
                <w:bottom w:val="none" w:sz="0" w:space="0" w:color="auto"/>
                <w:right w:val="none" w:sz="0" w:space="0" w:color="auto"/>
              </w:divBdr>
            </w:div>
          </w:divsChild>
        </w:div>
        <w:div w:id="1170560297">
          <w:marLeft w:val="0"/>
          <w:marRight w:val="0"/>
          <w:marTop w:val="0"/>
          <w:marBottom w:val="0"/>
          <w:divBdr>
            <w:top w:val="none" w:sz="0" w:space="0" w:color="auto"/>
            <w:left w:val="none" w:sz="0" w:space="0" w:color="auto"/>
            <w:bottom w:val="none" w:sz="0" w:space="0" w:color="auto"/>
            <w:right w:val="none" w:sz="0" w:space="0" w:color="auto"/>
          </w:divBdr>
          <w:divsChild>
            <w:div w:id="1416316342">
              <w:marLeft w:val="0"/>
              <w:marRight w:val="0"/>
              <w:marTop w:val="0"/>
              <w:marBottom w:val="0"/>
              <w:divBdr>
                <w:top w:val="none" w:sz="0" w:space="0" w:color="auto"/>
                <w:left w:val="none" w:sz="0" w:space="0" w:color="auto"/>
                <w:bottom w:val="none" w:sz="0" w:space="0" w:color="auto"/>
                <w:right w:val="none" w:sz="0" w:space="0" w:color="auto"/>
              </w:divBdr>
            </w:div>
            <w:div w:id="1777169858">
              <w:marLeft w:val="0"/>
              <w:marRight w:val="0"/>
              <w:marTop w:val="0"/>
              <w:marBottom w:val="0"/>
              <w:divBdr>
                <w:top w:val="none" w:sz="0" w:space="0" w:color="auto"/>
                <w:left w:val="none" w:sz="0" w:space="0" w:color="auto"/>
                <w:bottom w:val="none" w:sz="0" w:space="0" w:color="auto"/>
                <w:right w:val="none" w:sz="0" w:space="0" w:color="auto"/>
              </w:divBdr>
            </w:div>
          </w:divsChild>
        </w:div>
        <w:div w:id="853346496">
          <w:marLeft w:val="0"/>
          <w:marRight w:val="0"/>
          <w:marTop w:val="0"/>
          <w:marBottom w:val="0"/>
          <w:divBdr>
            <w:top w:val="none" w:sz="0" w:space="0" w:color="auto"/>
            <w:left w:val="none" w:sz="0" w:space="0" w:color="auto"/>
            <w:bottom w:val="none" w:sz="0" w:space="0" w:color="auto"/>
            <w:right w:val="none" w:sz="0" w:space="0" w:color="auto"/>
          </w:divBdr>
        </w:div>
        <w:div w:id="378239318">
          <w:marLeft w:val="0"/>
          <w:marRight w:val="0"/>
          <w:marTop w:val="60"/>
          <w:marBottom w:val="0"/>
          <w:divBdr>
            <w:top w:val="none" w:sz="0" w:space="0" w:color="auto"/>
            <w:left w:val="none" w:sz="0" w:space="0" w:color="auto"/>
            <w:bottom w:val="none" w:sz="0" w:space="0" w:color="auto"/>
            <w:right w:val="none" w:sz="0" w:space="0" w:color="auto"/>
          </w:divBdr>
          <w:divsChild>
            <w:div w:id="844321675">
              <w:marLeft w:val="0"/>
              <w:marRight w:val="360"/>
              <w:marTop w:val="0"/>
              <w:marBottom w:val="0"/>
              <w:divBdr>
                <w:top w:val="none" w:sz="0" w:space="0" w:color="auto"/>
                <w:left w:val="none" w:sz="0" w:space="0" w:color="auto"/>
                <w:bottom w:val="none" w:sz="0" w:space="0" w:color="auto"/>
                <w:right w:val="none" w:sz="0" w:space="0" w:color="auto"/>
              </w:divBdr>
            </w:div>
          </w:divsChild>
        </w:div>
        <w:div w:id="799422829">
          <w:marLeft w:val="0"/>
          <w:marRight w:val="0"/>
          <w:marTop w:val="0"/>
          <w:marBottom w:val="0"/>
          <w:divBdr>
            <w:top w:val="none" w:sz="0" w:space="0" w:color="auto"/>
            <w:left w:val="none" w:sz="0" w:space="0" w:color="auto"/>
            <w:bottom w:val="none" w:sz="0" w:space="0" w:color="auto"/>
            <w:right w:val="none" w:sz="0" w:space="0" w:color="auto"/>
          </w:divBdr>
          <w:divsChild>
            <w:div w:id="387529916">
              <w:marLeft w:val="0"/>
              <w:marRight w:val="0"/>
              <w:marTop w:val="0"/>
              <w:marBottom w:val="0"/>
              <w:divBdr>
                <w:top w:val="none" w:sz="0" w:space="0" w:color="auto"/>
                <w:left w:val="none" w:sz="0" w:space="0" w:color="auto"/>
                <w:bottom w:val="none" w:sz="0" w:space="0" w:color="auto"/>
                <w:right w:val="none" w:sz="0" w:space="0" w:color="auto"/>
              </w:divBdr>
            </w:div>
            <w:div w:id="114059813">
              <w:marLeft w:val="0"/>
              <w:marRight w:val="0"/>
              <w:marTop w:val="0"/>
              <w:marBottom w:val="0"/>
              <w:divBdr>
                <w:top w:val="none" w:sz="0" w:space="0" w:color="auto"/>
                <w:left w:val="none" w:sz="0" w:space="0" w:color="auto"/>
                <w:bottom w:val="none" w:sz="0" w:space="0" w:color="auto"/>
                <w:right w:val="none" w:sz="0" w:space="0" w:color="auto"/>
              </w:divBdr>
            </w:div>
          </w:divsChild>
        </w:div>
        <w:div w:id="648755414">
          <w:marLeft w:val="0"/>
          <w:marRight w:val="0"/>
          <w:marTop w:val="0"/>
          <w:marBottom w:val="0"/>
          <w:divBdr>
            <w:top w:val="none" w:sz="0" w:space="0" w:color="auto"/>
            <w:left w:val="none" w:sz="0" w:space="0" w:color="auto"/>
            <w:bottom w:val="none" w:sz="0" w:space="0" w:color="auto"/>
            <w:right w:val="none" w:sz="0" w:space="0" w:color="auto"/>
          </w:divBdr>
        </w:div>
        <w:div w:id="37290057">
          <w:marLeft w:val="0"/>
          <w:marRight w:val="0"/>
          <w:marTop w:val="60"/>
          <w:marBottom w:val="0"/>
          <w:divBdr>
            <w:top w:val="none" w:sz="0" w:space="0" w:color="auto"/>
            <w:left w:val="none" w:sz="0" w:space="0" w:color="auto"/>
            <w:bottom w:val="none" w:sz="0" w:space="0" w:color="auto"/>
            <w:right w:val="none" w:sz="0" w:space="0" w:color="auto"/>
          </w:divBdr>
          <w:divsChild>
            <w:div w:id="150365057">
              <w:marLeft w:val="0"/>
              <w:marRight w:val="360"/>
              <w:marTop w:val="0"/>
              <w:marBottom w:val="0"/>
              <w:divBdr>
                <w:top w:val="none" w:sz="0" w:space="0" w:color="auto"/>
                <w:left w:val="none" w:sz="0" w:space="0" w:color="auto"/>
                <w:bottom w:val="none" w:sz="0" w:space="0" w:color="auto"/>
                <w:right w:val="none" w:sz="0" w:space="0" w:color="auto"/>
              </w:divBdr>
            </w:div>
          </w:divsChild>
        </w:div>
        <w:div w:id="938442142">
          <w:marLeft w:val="0"/>
          <w:marRight w:val="0"/>
          <w:marTop w:val="0"/>
          <w:marBottom w:val="0"/>
          <w:divBdr>
            <w:top w:val="none" w:sz="0" w:space="0" w:color="auto"/>
            <w:left w:val="none" w:sz="0" w:space="0" w:color="auto"/>
            <w:bottom w:val="none" w:sz="0" w:space="0" w:color="auto"/>
            <w:right w:val="none" w:sz="0" w:space="0" w:color="auto"/>
          </w:divBdr>
          <w:divsChild>
            <w:div w:id="1917588550">
              <w:marLeft w:val="0"/>
              <w:marRight w:val="0"/>
              <w:marTop w:val="0"/>
              <w:marBottom w:val="0"/>
              <w:divBdr>
                <w:top w:val="none" w:sz="0" w:space="0" w:color="auto"/>
                <w:left w:val="none" w:sz="0" w:space="0" w:color="auto"/>
                <w:bottom w:val="none" w:sz="0" w:space="0" w:color="auto"/>
                <w:right w:val="none" w:sz="0" w:space="0" w:color="auto"/>
              </w:divBdr>
            </w:div>
            <w:div w:id="1104421605">
              <w:marLeft w:val="0"/>
              <w:marRight w:val="0"/>
              <w:marTop w:val="0"/>
              <w:marBottom w:val="0"/>
              <w:divBdr>
                <w:top w:val="none" w:sz="0" w:space="0" w:color="auto"/>
                <w:left w:val="none" w:sz="0" w:space="0" w:color="auto"/>
                <w:bottom w:val="none" w:sz="0" w:space="0" w:color="auto"/>
                <w:right w:val="none" w:sz="0" w:space="0" w:color="auto"/>
              </w:divBdr>
            </w:div>
          </w:divsChild>
        </w:div>
        <w:div w:id="1415544557">
          <w:marLeft w:val="0"/>
          <w:marRight w:val="0"/>
          <w:marTop w:val="0"/>
          <w:marBottom w:val="0"/>
          <w:divBdr>
            <w:top w:val="none" w:sz="0" w:space="0" w:color="auto"/>
            <w:left w:val="none" w:sz="0" w:space="0" w:color="auto"/>
            <w:bottom w:val="none" w:sz="0" w:space="0" w:color="auto"/>
            <w:right w:val="none" w:sz="0" w:space="0" w:color="auto"/>
          </w:divBdr>
        </w:div>
        <w:div w:id="886797400">
          <w:marLeft w:val="0"/>
          <w:marRight w:val="0"/>
          <w:marTop w:val="60"/>
          <w:marBottom w:val="0"/>
          <w:divBdr>
            <w:top w:val="none" w:sz="0" w:space="0" w:color="auto"/>
            <w:left w:val="none" w:sz="0" w:space="0" w:color="auto"/>
            <w:bottom w:val="none" w:sz="0" w:space="0" w:color="auto"/>
            <w:right w:val="none" w:sz="0" w:space="0" w:color="auto"/>
          </w:divBdr>
          <w:divsChild>
            <w:div w:id="1937596881">
              <w:marLeft w:val="0"/>
              <w:marRight w:val="360"/>
              <w:marTop w:val="0"/>
              <w:marBottom w:val="0"/>
              <w:divBdr>
                <w:top w:val="none" w:sz="0" w:space="0" w:color="auto"/>
                <w:left w:val="none" w:sz="0" w:space="0" w:color="auto"/>
                <w:bottom w:val="none" w:sz="0" w:space="0" w:color="auto"/>
                <w:right w:val="none" w:sz="0" w:space="0" w:color="auto"/>
              </w:divBdr>
            </w:div>
          </w:divsChild>
        </w:div>
        <w:div w:id="1175346392">
          <w:marLeft w:val="0"/>
          <w:marRight w:val="0"/>
          <w:marTop w:val="0"/>
          <w:marBottom w:val="0"/>
          <w:divBdr>
            <w:top w:val="none" w:sz="0" w:space="0" w:color="auto"/>
            <w:left w:val="none" w:sz="0" w:space="0" w:color="auto"/>
            <w:bottom w:val="none" w:sz="0" w:space="0" w:color="auto"/>
            <w:right w:val="none" w:sz="0" w:space="0" w:color="auto"/>
          </w:divBdr>
          <w:divsChild>
            <w:div w:id="106506815">
              <w:marLeft w:val="0"/>
              <w:marRight w:val="0"/>
              <w:marTop w:val="0"/>
              <w:marBottom w:val="0"/>
              <w:divBdr>
                <w:top w:val="none" w:sz="0" w:space="0" w:color="auto"/>
                <w:left w:val="none" w:sz="0" w:space="0" w:color="auto"/>
                <w:bottom w:val="none" w:sz="0" w:space="0" w:color="auto"/>
                <w:right w:val="none" w:sz="0" w:space="0" w:color="auto"/>
              </w:divBdr>
            </w:div>
            <w:div w:id="1134057807">
              <w:marLeft w:val="0"/>
              <w:marRight w:val="0"/>
              <w:marTop w:val="0"/>
              <w:marBottom w:val="0"/>
              <w:divBdr>
                <w:top w:val="none" w:sz="0" w:space="0" w:color="auto"/>
                <w:left w:val="none" w:sz="0" w:space="0" w:color="auto"/>
                <w:bottom w:val="none" w:sz="0" w:space="0" w:color="auto"/>
                <w:right w:val="none" w:sz="0" w:space="0" w:color="auto"/>
              </w:divBdr>
            </w:div>
          </w:divsChild>
        </w:div>
        <w:div w:id="1911499657">
          <w:marLeft w:val="0"/>
          <w:marRight w:val="0"/>
          <w:marTop w:val="0"/>
          <w:marBottom w:val="0"/>
          <w:divBdr>
            <w:top w:val="none" w:sz="0" w:space="0" w:color="auto"/>
            <w:left w:val="none" w:sz="0" w:space="0" w:color="auto"/>
            <w:bottom w:val="none" w:sz="0" w:space="0" w:color="auto"/>
            <w:right w:val="none" w:sz="0" w:space="0" w:color="auto"/>
          </w:divBdr>
        </w:div>
        <w:div w:id="1101340558">
          <w:marLeft w:val="0"/>
          <w:marRight w:val="0"/>
          <w:marTop w:val="60"/>
          <w:marBottom w:val="0"/>
          <w:divBdr>
            <w:top w:val="none" w:sz="0" w:space="0" w:color="auto"/>
            <w:left w:val="none" w:sz="0" w:space="0" w:color="auto"/>
            <w:bottom w:val="none" w:sz="0" w:space="0" w:color="auto"/>
            <w:right w:val="none" w:sz="0" w:space="0" w:color="auto"/>
          </w:divBdr>
        </w:div>
        <w:div w:id="183179836">
          <w:marLeft w:val="0"/>
          <w:marRight w:val="0"/>
          <w:marTop w:val="0"/>
          <w:marBottom w:val="0"/>
          <w:divBdr>
            <w:top w:val="none" w:sz="0" w:space="0" w:color="auto"/>
            <w:left w:val="none" w:sz="0" w:space="0" w:color="auto"/>
            <w:bottom w:val="none" w:sz="0" w:space="0" w:color="auto"/>
            <w:right w:val="none" w:sz="0" w:space="0" w:color="auto"/>
          </w:divBdr>
          <w:divsChild>
            <w:div w:id="459425610">
              <w:marLeft w:val="0"/>
              <w:marRight w:val="0"/>
              <w:marTop w:val="0"/>
              <w:marBottom w:val="0"/>
              <w:divBdr>
                <w:top w:val="none" w:sz="0" w:space="0" w:color="auto"/>
                <w:left w:val="none" w:sz="0" w:space="0" w:color="auto"/>
                <w:bottom w:val="none" w:sz="0" w:space="0" w:color="auto"/>
                <w:right w:val="none" w:sz="0" w:space="0" w:color="auto"/>
              </w:divBdr>
            </w:div>
            <w:div w:id="300771466">
              <w:marLeft w:val="0"/>
              <w:marRight w:val="0"/>
              <w:marTop w:val="0"/>
              <w:marBottom w:val="0"/>
              <w:divBdr>
                <w:top w:val="none" w:sz="0" w:space="0" w:color="auto"/>
                <w:left w:val="none" w:sz="0" w:space="0" w:color="auto"/>
                <w:bottom w:val="none" w:sz="0" w:space="0" w:color="auto"/>
                <w:right w:val="none" w:sz="0" w:space="0" w:color="auto"/>
              </w:divBdr>
            </w:div>
          </w:divsChild>
        </w:div>
        <w:div w:id="283737891">
          <w:marLeft w:val="0"/>
          <w:marRight w:val="0"/>
          <w:marTop w:val="0"/>
          <w:marBottom w:val="0"/>
          <w:divBdr>
            <w:top w:val="none" w:sz="0" w:space="0" w:color="auto"/>
            <w:left w:val="none" w:sz="0" w:space="0" w:color="auto"/>
            <w:bottom w:val="none" w:sz="0" w:space="0" w:color="auto"/>
            <w:right w:val="none" w:sz="0" w:space="0" w:color="auto"/>
          </w:divBdr>
        </w:div>
        <w:div w:id="2056806322">
          <w:marLeft w:val="0"/>
          <w:marRight w:val="0"/>
          <w:marTop w:val="60"/>
          <w:marBottom w:val="0"/>
          <w:divBdr>
            <w:top w:val="none" w:sz="0" w:space="0" w:color="auto"/>
            <w:left w:val="none" w:sz="0" w:space="0" w:color="auto"/>
            <w:bottom w:val="none" w:sz="0" w:space="0" w:color="auto"/>
            <w:right w:val="none" w:sz="0" w:space="0" w:color="auto"/>
          </w:divBdr>
          <w:divsChild>
            <w:div w:id="1750807812">
              <w:marLeft w:val="0"/>
              <w:marRight w:val="360"/>
              <w:marTop w:val="0"/>
              <w:marBottom w:val="0"/>
              <w:divBdr>
                <w:top w:val="none" w:sz="0" w:space="0" w:color="auto"/>
                <w:left w:val="none" w:sz="0" w:space="0" w:color="auto"/>
                <w:bottom w:val="none" w:sz="0" w:space="0" w:color="auto"/>
                <w:right w:val="none" w:sz="0" w:space="0" w:color="auto"/>
              </w:divBdr>
              <w:divsChild>
                <w:div w:id="26982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0757">
          <w:marLeft w:val="0"/>
          <w:marRight w:val="0"/>
          <w:marTop w:val="0"/>
          <w:marBottom w:val="0"/>
          <w:divBdr>
            <w:top w:val="none" w:sz="0" w:space="0" w:color="auto"/>
            <w:left w:val="none" w:sz="0" w:space="0" w:color="auto"/>
            <w:bottom w:val="none" w:sz="0" w:space="0" w:color="auto"/>
            <w:right w:val="none" w:sz="0" w:space="0" w:color="auto"/>
          </w:divBdr>
          <w:divsChild>
            <w:div w:id="1132601100">
              <w:marLeft w:val="0"/>
              <w:marRight w:val="0"/>
              <w:marTop w:val="0"/>
              <w:marBottom w:val="0"/>
              <w:divBdr>
                <w:top w:val="none" w:sz="0" w:space="0" w:color="auto"/>
                <w:left w:val="none" w:sz="0" w:space="0" w:color="auto"/>
                <w:bottom w:val="none" w:sz="0" w:space="0" w:color="auto"/>
                <w:right w:val="none" w:sz="0" w:space="0" w:color="auto"/>
              </w:divBdr>
            </w:div>
            <w:div w:id="444468589">
              <w:marLeft w:val="0"/>
              <w:marRight w:val="0"/>
              <w:marTop w:val="0"/>
              <w:marBottom w:val="0"/>
              <w:divBdr>
                <w:top w:val="none" w:sz="0" w:space="0" w:color="auto"/>
                <w:left w:val="none" w:sz="0" w:space="0" w:color="auto"/>
                <w:bottom w:val="none" w:sz="0" w:space="0" w:color="auto"/>
                <w:right w:val="none" w:sz="0" w:space="0" w:color="auto"/>
              </w:divBdr>
            </w:div>
          </w:divsChild>
        </w:div>
        <w:div w:id="1719666006">
          <w:marLeft w:val="0"/>
          <w:marRight w:val="0"/>
          <w:marTop w:val="0"/>
          <w:marBottom w:val="0"/>
          <w:divBdr>
            <w:top w:val="none" w:sz="0" w:space="0" w:color="auto"/>
            <w:left w:val="none" w:sz="0" w:space="0" w:color="auto"/>
            <w:bottom w:val="none" w:sz="0" w:space="0" w:color="auto"/>
            <w:right w:val="none" w:sz="0" w:space="0" w:color="auto"/>
          </w:divBdr>
        </w:div>
        <w:div w:id="508451312">
          <w:marLeft w:val="0"/>
          <w:marRight w:val="0"/>
          <w:marTop w:val="60"/>
          <w:marBottom w:val="0"/>
          <w:divBdr>
            <w:top w:val="none" w:sz="0" w:space="0" w:color="auto"/>
            <w:left w:val="none" w:sz="0" w:space="0" w:color="auto"/>
            <w:bottom w:val="none" w:sz="0" w:space="0" w:color="auto"/>
            <w:right w:val="none" w:sz="0" w:space="0" w:color="auto"/>
          </w:divBdr>
          <w:divsChild>
            <w:div w:id="995913726">
              <w:marLeft w:val="0"/>
              <w:marRight w:val="360"/>
              <w:marTop w:val="0"/>
              <w:marBottom w:val="0"/>
              <w:divBdr>
                <w:top w:val="none" w:sz="0" w:space="0" w:color="auto"/>
                <w:left w:val="none" w:sz="0" w:space="0" w:color="auto"/>
                <w:bottom w:val="none" w:sz="0" w:space="0" w:color="auto"/>
                <w:right w:val="none" w:sz="0" w:space="0" w:color="auto"/>
              </w:divBdr>
            </w:div>
          </w:divsChild>
        </w:div>
        <w:div w:id="473333363">
          <w:marLeft w:val="0"/>
          <w:marRight w:val="0"/>
          <w:marTop w:val="0"/>
          <w:marBottom w:val="0"/>
          <w:divBdr>
            <w:top w:val="none" w:sz="0" w:space="0" w:color="auto"/>
            <w:left w:val="none" w:sz="0" w:space="0" w:color="auto"/>
            <w:bottom w:val="none" w:sz="0" w:space="0" w:color="auto"/>
            <w:right w:val="none" w:sz="0" w:space="0" w:color="auto"/>
          </w:divBdr>
          <w:divsChild>
            <w:div w:id="2095659812">
              <w:marLeft w:val="0"/>
              <w:marRight w:val="0"/>
              <w:marTop w:val="0"/>
              <w:marBottom w:val="0"/>
              <w:divBdr>
                <w:top w:val="none" w:sz="0" w:space="0" w:color="auto"/>
                <w:left w:val="none" w:sz="0" w:space="0" w:color="auto"/>
                <w:bottom w:val="none" w:sz="0" w:space="0" w:color="auto"/>
                <w:right w:val="none" w:sz="0" w:space="0" w:color="auto"/>
              </w:divBdr>
            </w:div>
            <w:div w:id="1575551390">
              <w:marLeft w:val="0"/>
              <w:marRight w:val="0"/>
              <w:marTop w:val="0"/>
              <w:marBottom w:val="0"/>
              <w:divBdr>
                <w:top w:val="none" w:sz="0" w:space="0" w:color="auto"/>
                <w:left w:val="none" w:sz="0" w:space="0" w:color="auto"/>
                <w:bottom w:val="none" w:sz="0" w:space="0" w:color="auto"/>
                <w:right w:val="none" w:sz="0" w:space="0" w:color="auto"/>
              </w:divBdr>
            </w:div>
          </w:divsChild>
        </w:div>
        <w:div w:id="587881831">
          <w:marLeft w:val="0"/>
          <w:marRight w:val="0"/>
          <w:marTop w:val="0"/>
          <w:marBottom w:val="0"/>
          <w:divBdr>
            <w:top w:val="none" w:sz="0" w:space="0" w:color="auto"/>
            <w:left w:val="none" w:sz="0" w:space="0" w:color="auto"/>
            <w:bottom w:val="none" w:sz="0" w:space="0" w:color="auto"/>
            <w:right w:val="none" w:sz="0" w:space="0" w:color="auto"/>
          </w:divBdr>
        </w:div>
        <w:div w:id="1281953238">
          <w:marLeft w:val="0"/>
          <w:marRight w:val="0"/>
          <w:marTop w:val="60"/>
          <w:marBottom w:val="0"/>
          <w:divBdr>
            <w:top w:val="none" w:sz="0" w:space="0" w:color="auto"/>
            <w:left w:val="none" w:sz="0" w:space="0" w:color="auto"/>
            <w:bottom w:val="none" w:sz="0" w:space="0" w:color="auto"/>
            <w:right w:val="none" w:sz="0" w:space="0" w:color="auto"/>
          </w:divBdr>
        </w:div>
        <w:div w:id="2132165858">
          <w:marLeft w:val="0"/>
          <w:marRight w:val="0"/>
          <w:marTop w:val="0"/>
          <w:marBottom w:val="0"/>
          <w:divBdr>
            <w:top w:val="none" w:sz="0" w:space="0" w:color="auto"/>
            <w:left w:val="none" w:sz="0" w:space="0" w:color="auto"/>
            <w:bottom w:val="none" w:sz="0" w:space="0" w:color="auto"/>
            <w:right w:val="none" w:sz="0" w:space="0" w:color="auto"/>
          </w:divBdr>
          <w:divsChild>
            <w:div w:id="1490754195">
              <w:marLeft w:val="0"/>
              <w:marRight w:val="0"/>
              <w:marTop w:val="0"/>
              <w:marBottom w:val="0"/>
              <w:divBdr>
                <w:top w:val="none" w:sz="0" w:space="0" w:color="auto"/>
                <w:left w:val="none" w:sz="0" w:space="0" w:color="auto"/>
                <w:bottom w:val="none" w:sz="0" w:space="0" w:color="auto"/>
                <w:right w:val="none" w:sz="0" w:space="0" w:color="auto"/>
              </w:divBdr>
            </w:div>
            <w:div w:id="218592901">
              <w:marLeft w:val="0"/>
              <w:marRight w:val="0"/>
              <w:marTop w:val="0"/>
              <w:marBottom w:val="0"/>
              <w:divBdr>
                <w:top w:val="none" w:sz="0" w:space="0" w:color="auto"/>
                <w:left w:val="none" w:sz="0" w:space="0" w:color="auto"/>
                <w:bottom w:val="none" w:sz="0" w:space="0" w:color="auto"/>
                <w:right w:val="none" w:sz="0" w:space="0" w:color="auto"/>
              </w:divBdr>
            </w:div>
          </w:divsChild>
        </w:div>
        <w:div w:id="981230219">
          <w:marLeft w:val="0"/>
          <w:marRight w:val="0"/>
          <w:marTop w:val="0"/>
          <w:marBottom w:val="0"/>
          <w:divBdr>
            <w:top w:val="none" w:sz="0" w:space="0" w:color="auto"/>
            <w:left w:val="none" w:sz="0" w:space="0" w:color="auto"/>
            <w:bottom w:val="none" w:sz="0" w:space="0" w:color="auto"/>
            <w:right w:val="none" w:sz="0" w:space="0" w:color="auto"/>
          </w:divBdr>
        </w:div>
        <w:div w:id="1492521627">
          <w:marLeft w:val="0"/>
          <w:marRight w:val="0"/>
          <w:marTop w:val="60"/>
          <w:marBottom w:val="0"/>
          <w:divBdr>
            <w:top w:val="none" w:sz="0" w:space="0" w:color="auto"/>
            <w:left w:val="none" w:sz="0" w:space="0" w:color="auto"/>
            <w:bottom w:val="none" w:sz="0" w:space="0" w:color="auto"/>
            <w:right w:val="none" w:sz="0" w:space="0" w:color="auto"/>
          </w:divBdr>
          <w:divsChild>
            <w:div w:id="373235459">
              <w:marLeft w:val="0"/>
              <w:marRight w:val="360"/>
              <w:marTop w:val="0"/>
              <w:marBottom w:val="0"/>
              <w:divBdr>
                <w:top w:val="none" w:sz="0" w:space="0" w:color="auto"/>
                <w:left w:val="none" w:sz="0" w:space="0" w:color="auto"/>
                <w:bottom w:val="none" w:sz="0" w:space="0" w:color="auto"/>
                <w:right w:val="none" w:sz="0" w:space="0" w:color="auto"/>
              </w:divBdr>
            </w:div>
          </w:divsChild>
        </w:div>
        <w:div w:id="1191723407">
          <w:marLeft w:val="0"/>
          <w:marRight w:val="0"/>
          <w:marTop w:val="0"/>
          <w:marBottom w:val="0"/>
          <w:divBdr>
            <w:top w:val="none" w:sz="0" w:space="0" w:color="auto"/>
            <w:left w:val="none" w:sz="0" w:space="0" w:color="auto"/>
            <w:bottom w:val="none" w:sz="0" w:space="0" w:color="auto"/>
            <w:right w:val="none" w:sz="0" w:space="0" w:color="auto"/>
          </w:divBdr>
          <w:divsChild>
            <w:div w:id="1684822943">
              <w:marLeft w:val="0"/>
              <w:marRight w:val="0"/>
              <w:marTop w:val="0"/>
              <w:marBottom w:val="0"/>
              <w:divBdr>
                <w:top w:val="none" w:sz="0" w:space="0" w:color="auto"/>
                <w:left w:val="none" w:sz="0" w:space="0" w:color="auto"/>
                <w:bottom w:val="none" w:sz="0" w:space="0" w:color="auto"/>
                <w:right w:val="none" w:sz="0" w:space="0" w:color="auto"/>
              </w:divBdr>
            </w:div>
            <w:div w:id="100611955">
              <w:marLeft w:val="0"/>
              <w:marRight w:val="0"/>
              <w:marTop w:val="0"/>
              <w:marBottom w:val="0"/>
              <w:divBdr>
                <w:top w:val="none" w:sz="0" w:space="0" w:color="auto"/>
                <w:left w:val="none" w:sz="0" w:space="0" w:color="auto"/>
                <w:bottom w:val="none" w:sz="0" w:space="0" w:color="auto"/>
                <w:right w:val="none" w:sz="0" w:space="0" w:color="auto"/>
              </w:divBdr>
            </w:div>
          </w:divsChild>
        </w:div>
        <w:div w:id="758018673">
          <w:marLeft w:val="0"/>
          <w:marRight w:val="0"/>
          <w:marTop w:val="0"/>
          <w:marBottom w:val="0"/>
          <w:divBdr>
            <w:top w:val="none" w:sz="0" w:space="0" w:color="auto"/>
            <w:left w:val="none" w:sz="0" w:space="0" w:color="auto"/>
            <w:bottom w:val="none" w:sz="0" w:space="0" w:color="auto"/>
            <w:right w:val="none" w:sz="0" w:space="0" w:color="auto"/>
          </w:divBdr>
        </w:div>
        <w:div w:id="1146357249">
          <w:marLeft w:val="0"/>
          <w:marRight w:val="0"/>
          <w:marTop w:val="60"/>
          <w:marBottom w:val="0"/>
          <w:divBdr>
            <w:top w:val="none" w:sz="0" w:space="0" w:color="auto"/>
            <w:left w:val="none" w:sz="0" w:space="0" w:color="auto"/>
            <w:bottom w:val="none" w:sz="0" w:space="0" w:color="auto"/>
            <w:right w:val="none" w:sz="0" w:space="0" w:color="auto"/>
          </w:divBdr>
          <w:divsChild>
            <w:div w:id="2059470149">
              <w:marLeft w:val="0"/>
              <w:marRight w:val="360"/>
              <w:marTop w:val="0"/>
              <w:marBottom w:val="0"/>
              <w:divBdr>
                <w:top w:val="none" w:sz="0" w:space="0" w:color="auto"/>
                <w:left w:val="none" w:sz="0" w:space="0" w:color="auto"/>
                <w:bottom w:val="none" w:sz="0" w:space="0" w:color="auto"/>
                <w:right w:val="none" w:sz="0" w:space="0" w:color="auto"/>
              </w:divBdr>
              <w:divsChild>
                <w:div w:id="17238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94029">
          <w:marLeft w:val="0"/>
          <w:marRight w:val="0"/>
          <w:marTop w:val="0"/>
          <w:marBottom w:val="0"/>
          <w:divBdr>
            <w:top w:val="none" w:sz="0" w:space="0" w:color="auto"/>
            <w:left w:val="none" w:sz="0" w:space="0" w:color="auto"/>
            <w:bottom w:val="none" w:sz="0" w:space="0" w:color="auto"/>
            <w:right w:val="none" w:sz="0" w:space="0" w:color="auto"/>
          </w:divBdr>
          <w:divsChild>
            <w:div w:id="1286737726">
              <w:marLeft w:val="0"/>
              <w:marRight w:val="0"/>
              <w:marTop w:val="0"/>
              <w:marBottom w:val="0"/>
              <w:divBdr>
                <w:top w:val="none" w:sz="0" w:space="0" w:color="auto"/>
                <w:left w:val="none" w:sz="0" w:space="0" w:color="auto"/>
                <w:bottom w:val="none" w:sz="0" w:space="0" w:color="auto"/>
                <w:right w:val="none" w:sz="0" w:space="0" w:color="auto"/>
              </w:divBdr>
            </w:div>
            <w:div w:id="1518734654">
              <w:marLeft w:val="0"/>
              <w:marRight w:val="0"/>
              <w:marTop w:val="0"/>
              <w:marBottom w:val="0"/>
              <w:divBdr>
                <w:top w:val="none" w:sz="0" w:space="0" w:color="auto"/>
                <w:left w:val="none" w:sz="0" w:space="0" w:color="auto"/>
                <w:bottom w:val="none" w:sz="0" w:space="0" w:color="auto"/>
                <w:right w:val="none" w:sz="0" w:space="0" w:color="auto"/>
              </w:divBdr>
            </w:div>
          </w:divsChild>
        </w:div>
        <w:div w:id="1104812519">
          <w:marLeft w:val="0"/>
          <w:marRight w:val="0"/>
          <w:marTop w:val="0"/>
          <w:marBottom w:val="0"/>
          <w:divBdr>
            <w:top w:val="none" w:sz="0" w:space="0" w:color="auto"/>
            <w:left w:val="none" w:sz="0" w:space="0" w:color="auto"/>
            <w:bottom w:val="none" w:sz="0" w:space="0" w:color="auto"/>
            <w:right w:val="none" w:sz="0" w:space="0" w:color="auto"/>
          </w:divBdr>
        </w:div>
        <w:div w:id="569384919">
          <w:marLeft w:val="0"/>
          <w:marRight w:val="0"/>
          <w:marTop w:val="60"/>
          <w:marBottom w:val="0"/>
          <w:divBdr>
            <w:top w:val="none" w:sz="0" w:space="0" w:color="auto"/>
            <w:left w:val="none" w:sz="0" w:space="0" w:color="auto"/>
            <w:bottom w:val="none" w:sz="0" w:space="0" w:color="auto"/>
            <w:right w:val="none" w:sz="0" w:space="0" w:color="auto"/>
          </w:divBdr>
          <w:divsChild>
            <w:div w:id="345136642">
              <w:marLeft w:val="0"/>
              <w:marRight w:val="360"/>
              <w:marTop w:val="0"/>
              <w:marBottom w:val="0"/>
              <w:divBdr>
                <w:top w:val="none" w:sz="0" w:space="0" w:color="auto"/>
                <w:left w:val="none" w:sz="0" w:space="0" w:color="auto"/>
                <w:bottom w:val="none" w:sz="0" w:space="0" w:color="auto"/>
                <w:right w:val="none" w:sz="0" w:space="0" w:color="auto"/>
              </w:divBdr>
              <w:divsChild>
                <w:div w:id="87354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37935">
          <w:marLeft w:val="0"/>
          <w:marRight w:val="0"/>
          <w:marTop w:val="0"/>
          <w:marBottom w:val="0"/>
          <w:divBdr>
            <w:top w:val="none" w:sz="0" w:space="0" w:color="auto"/>
            <w:left w:val="none" w:sz="0" w:space="0" w:color="auto"/>
            <w:bottom w:val="none" w:sz="0" w:space="0" w:color="auto"/>
            <w:right w:val="none" w:sz="0" w:space="0" w:color="auto"/>
          </w:divBdr>
          <w:divsChild>
            <w:div w:id="2039158330">
              <w:marLeft w:val="0"/>
              <w:marRight w:val="0"/>
              <w:marTop w:val="0"/>
              <w:marBottom w:val="0"/>
              <w:divBdr>
                <w:top w:val="none" w:sz="0" w:space="0" w:color="auto"/>
                <w:left w:val="none" w:sz="0" w:space="0" w:color="auto"/>
                <w:bottom w:val="none" w:sz="0" w:space="0" w:color="auto"/>
                <w:right w:val="none" w:sz="0" w:space="0" w:color="auto"/>
              </w:divBdr>
            </w:div>
            <w:div w:id="788821870">
              <w:marLeft w:val="0"/>
              <w:marRight w:val="0"/>
              <w:marTop w:val="0"/>
              <w:marBottom w:val="0"/>
              <w:divBdr>
                <w:top w:val="none" w:sz="0" w:space="0" w:color="auto"/>
                <w:left w:val="none" w:sz="0" w:space="0" w:color="auto"/>
                <w:bottom w:val="none" w:sz="0" w:space="0" w:color="auto"/>
                <w:right w:val="none" w:sz="0" w:space="0" w:color="auto"/>
              </w:divBdr>
            </w:div>
          </w:divsChild>
        </w:div>
        <w:div w:id="244074954">
          <w:marLeft w:val="0"/>
          <w:marRight w:val="0"/>
          <w:marTop w:val="0"/>
          <w:marBottom w:val="0"/>
          <w:divBdr>
            <w:top w:val="none" w:sz="0" w:space="0" w:color="auto"/>
            <w:left w:val="none" w:sz="0" w:space="0" w:color="auto"/>
            <w:bottom w:val="none" w:sz="0" w:space="0" w:color="auto"/>
            <w:right w:val="none" w:sz="0" w:space="0" w:color="auto"/>
          </w:divBdr>
        </w:div>
        <w:div w:id="1068462150">
          <w:marLeft w:val="0"/>
          <w:marRight w:val="0"/>
          <w:marTop w:val="60"/>
          <w:marBottom w:val="0"/>
          <w:divBdr>
            <w:top w:val="none" w:sz="0" w:space="0" w:color="auto"/>
            <w:left w:val="none" w:sz="0" w:space="0" w:color="auto"/>
            <w:bottom w:val="none" w:sz="0" w:space="0" w:color="auto"/>
            <w:right w:val="none" w:sz="0" w:space="0" w:color="auto"/>
          </w:divBdr>
          <w:divsChild>
            <w:div w:id="425228168">
              <w:marLeft w:val="0"/>
              <w:marRight w:val="360"/>
              <w:marTop w:val="0"/>
              <w:marBottom w:val="0"/>
              <w:divBdr>
                <w:top w:val="none" w:sz="0" w:space="0" w:color="auto"/>
                <w:left w:val="none" w:sz="0" w:space="0" w:color="auto"/>
                <w:bottom w:val="none" w:sz="0" w:space="0" w:color="auto"/>
                <w:right w:val="none" w:sz="0" w:space="0" w:color="auto"/>
              </w:divBdr>
              <w:divsChild>
                <w:div w:id="16396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9131">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 w:id="2103648133">
              <w:marLeft w:val="0"/>
              <w:marRight w:val="0"/>
              <w:marTop w:val="0"/>
              <w:marBottom w:val="0"/>
              <w:divBdr>
                <w:top w:val="none" w:sz="0" w:space="0" w:color="auto"/>
                <w:left w:val="none" w:sz="0" w:space="0" w:color="auto"/>
                <w:bottom w:val="none" w:sz="0" w:space="0" w:color="auto"/>
                <w:right w:val="none" w:sz="0" w:space="0" w:color="auto"/>
              </w:divBdr>
            </w:div>
          </w:divsChild>
        </w:div>
        <w:div w:id="1588028451">
          <w:marLeft w:val="0"/>
          <w:marRight w:val="0"/>
          <w:marTop w:val="0"/>
          <w:marBottom w:val="0"/>
          <w:divBdr>
            <w:top w:val="none" w:sz="0" w:space="0" w:color="auto"/>
            <w:left w:val="none" w:sz="0" w:space="0" w:color="auto"/>
            <w:bottom w:val="none" w:sz="0" w:space="0" w:color="auto"/>
            <w:right w:val="none" w:sz="0" w:space="0" w:color="auto"/>
          </w:divBdr>
        </w:div>
        <w:div w:id="1233083623">
          <w:marLeft w:val="0"/>
          <w:marRight w:val="0"/>
          <w:marTop w:val="60"/>
          <w:marBottom w:val="0"/>
          <w:divBdr>
            <w:top w:val="none" w:sz="0" w:space="0" w:color="auto"/>
            <w:left w:val="none" w:sz="0" w:space="0" w:color="auto"/>
            <w:bottom w:val="none" w:sz="0" w:space="0" w:color="auto"/>
            <w:right w:val="none" w:sz="0" w:space="0" w:color="auto"/>
          </w:divBdr>
        </w:div>
        <w:div w:id="1261068042">
          <w:marLeft w:val="0"/>
          <w:marRight w:val="0"/>
          <w:marTop w:val="0"/>
          <w:marBottom w:val="0"/>
          <w:divBdr>
            <w:top w:val="none" w:sz="0" w:space="0" w:color="auto"/>
            <w:left w:val="none" w:sz="0" w:space="0" w:color="auto"/>
            <w:bottom w:val="none" w:sz="0" w:space="0" w:color="auto"/>
            <w:right w:val="none" w:sz="0" w:space="0" w:color="auto"/>
          </w:divBdr>
          <w:divsChild>
            <w:div w:id="717045729">
              <w:marLeft w:val="0"/>
              <w:marRight w:val="0"/>
              <w:marTop w:val="0"/>
              <w:marBottom w:val="0"/>
              <w:divBdr>
                <w:top w:val="none" w:sz="0" w:space="0" w:color="auto"/>
                <w:left w:val="none" w:sz="0" w:space="0" w:color="auto"/>
                <w:bottom w:val="none" w:sz="0" w:space="0" w:color="auto"/>
                <w:right w:val="none" w:sz="0" w:space="0" w:color="auto"/>
              </w:divBdr>
            </w:div>
            <w:div w:id="960571400">
              <w:marLeft w:val="0"/>
              <w:marRight w:val="0"/>
              <w:marTop w:val="0"/>
              <w:marBottom w:val="0"/>
              <w:divBdr>
                <w:top w:val="none" w:sz="0" w:space="0" w:color="auto"/>
                <w:left w:val="none" w:sz="0" w:space="0" w:color="auto"/>
                <w:bottom w:val="none" w:sz="0" w:space="0" w:color="auto"/>
                <w:right w:val="none" w:sz="0" w:space="0" w:color="auto"/>
              </w:divBdr>
            </w:div>
          </w:divsChild>
        </w:div>
        <w:div w:id="459766346">
          <w:marLeft w:val="0"/>
          <w:marRight w:val="0"/>
          <w:marTop w:val="0"/>
          <w:marBottom w:val="0"/>
          <w:divBdr>
            <w:top w:val="none" w:sz="0" w:space="0" w:color="auto"/>
            <w:left w:val="none" w:sz="0" w:space="0" w:color="auto"/>
            <w:bottom w:val="none" w:sz="0" w:space="0" w:color="auto"/>
            <w:right w:val="none" w:sz="0" w:space="0" w:color="auto"/>
          </w:divBdr>
        </w:div>
        <w:div w:id="108093247">
          <w:marLeft w:val="0"/>
          <w:marRight w:val="0"/>
          <w:marTop w:val="60"/>
          <w:marBottom w:val="0"/>
          <w:divBdr>
            <w:top w:val="none" w:sz="0" w:space="0" w:color="auto"/>
            <w:left w:val="none" w:sz="0" w:space="0" w:color="auto"/>
            <w:bottom w:val="none" w:sz="0" w:space="0" w:color="auto"/>
            <w:right w:val="none" w:sz="0" w:space="0" w:color="auto"/>
          </w:divBdr>
          <w:divsChild>
            <w:div w:id="1016075159">
              <w:marLeft w:val="0"/>
              <w:marRight w:val="360"/>
              <w:marTop w:val="0"/>
              <w:marBottom w:val="0"/>
              <w:divBdr>
                <w:top w:val="none" w:sz="0" w:space="0" w:color="auto"/>
                <w:left w:val="none" w:sz="0" w:space="0" w:color="auto"/>
                <w:bottom w:val="none" w:sz="0" w:space="0" w:color="auto"/>
                <w:right w:val="none" w:sz="0" w:space="0" w:color="auto"/>
              </w:divBdr>
              <w:divsChild>
                <w:div w:id="6242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38715">
          <w:marLeft w:val="0"/>
          <w:marRight w:val="0"/>
          <w:marTop w:val="0"/>
          <w:marBottom w:val="0"/>
          <w:divBdr>
            <w:top w:val="none" w:sz="0" w:space="0" w:color="auto"/>
            <w:left w:val="none" w:sz="0" w:space="0" w:color="auto"/>
            <w:bottom w:val="none" w:sz="0" w:space="0" w:color="auto"/>
            <w:right w:val="none" w:sz="0" w:space="0" w:color="auto"/>
          </w:divBdr>
          <w:divsChild>
            <w:div w:id="607470850">
              <w:marLeft w:val="0"/>
              <w:marRight w:val="0"/>
              <w:marTop w:val="0"/>
              <w:marBottom w:val="0"/>
              <w:divBdr>
                <w:top w:val="none" w:sz="0" w:space="0" w:color="auto"/>
                <w:left w:val="none" w:sz="0" w:space="0" w:color="auto"/>
                <w:bottom w:val="none" w:sz="0" w:space="0" w:color="auto"/>
                <w:right w:val="none" w:sz="0" w:space="0" w:color="auto"/>
              </w:divBdr>
            </w:div>
          </w:divsChild>
        </w:div>
        <w:div w:id="515312102">
          <w:marLeft w:val="0"/>
          <w:marRight w:val="0"/>
          <w:marTop w:val="0"/>
          <w:marBottom w:val="0"/>
          <w:divBdr>
            <w:top w:val="none" w:sz="0" w:space="0" w:color="auto"/>
            <w:left w:val="none" w:sz="0" w:space="0" w:color="auto"/>
            <w:bottom w:val="none" w:sz="0" w:space="0" w:color="auto"/>
            <w:right w:val="none" w:sz="0" w:space="0" w:color="auto"/>
          </w:divBdr>
        </w:div>
        <w:div w:id="1431969949">
          <w:marLeft w:val="0"/>
          <w:marRight w:val="0"/>
          <w:marTop w:val="0"/>
          <w:marBottom w:val="0"/>
          <w:divBdr>
            <w:top w:val="none" w:sz="0" w:space="0" w:color="auto"/>
            <w:left w:val="none" w:sz="0" w:space="0" w:color="auto"/>
            <w:bottom w:val="none" w:sz="0" w:space="0" w:color="auto"/>
            <w:right w:val="none" w:sz="0" w:space="0" w:color="auto"/>
          </w:divBdr>
          <w:divsChild>
            <w:div w:id="1211070827">
              <w:marLeft w:val="0"/>
              <w:marRight w:val="0"/>
              <w:marTop w:val="0"/>
              <w:marBottom w:val="0"/>
              <w:divBdr>
                <w:top w:val="none" w:sz="0" w:space="0" w:color="auto"/>
                <w:left w:val="none" w:sz="0" w:space="0" w:color="auto"/>
                <w:bottom w:val="none" w:sz="0" w:space="0" w:color="auto"/>
                <w:right w:val="none" w:sz="0" w:space="0" w:color="auto"/>
              </w:divBdr>
            </w:div>
            <w:div w:id="752438329">
              <w:marLeft w:val="0"/>
              <w:marRight w:val="0"/>
              <w:marTop w:val="0"/>
              <w:marBottom w:val="0"/>
              <w:divBdr>
                <w:top w:val="none" w:sz="0" w:space="0" w:color="auto"/>
                <w:left w:val="none" w:sz="0" w:space="0" w:color="auto"/>
                <w:bottom w:val="none" w:sz="0" w:space="0" w:color="auto"/>
                <w:right w:val="none" w:sz="0" w:space="0" w:color="auto"/>
              </w:divBdr>
            </w:div>
          </w:divsChild>
        </w:div>
        <w:div w:id="691566222">
          <w:marLeft w:val="0"/>
          <w:marRight w:val="0"/>
          <w:marTop w:val="0"/>
          <w:marBottom w:val="0"/>
          <w:divBdr>
            <w:top w:val="none" w:sz="0" w:space="0" w:color="auto"/>
            <w:left w:val="none" w:sz="0" w:space="0" w:color="auto"/>
            <w:bottom w:val="none" w:sz="0" w:space="0" w:color="auto"/>
            <w:right w:val="none" w:sz="0" w:space="0" w:color="auto"/>
          </w:divBdr>
        </w:div>
        <w:div w:id="178129057">
          <w:marLeft w:val="0"/>
          <w:marRight w:val="0"/>
          <w:marTop w:val="60"/>
          <w:marBottom w:val="0"/>
          <w:divBdr>
            <w:top w:val="none" w:sz="0" w:space="0" w:color="auto"/>
            <w:left w:val="none" w:sz="0" w:space="0" w:color="auto"/>
            <w:bottom w:val="none" w:sz="0" w:space="0" w:color="auto"/>
            <w:right w:val="none" w:sz="0" w:space="0" w:color="auto"/>
          </w:divBdr>
          <w:divsChild>
            <w:div w:id="1345403211">
              <w:marLeft w:val="0"/>
              <w:marRight w:val="360"/>
              <w:marTop w:val="0"/>
              <w:marBottom w:val="0"/>
              <w:divBdr>
                <w:top w:val="none" w:sz="0" w:space="0" w:color="auto"/>
                <w:left w:val="none" w:sz="0" w:space="0" w:color="auto"/>
                <w:bottom w:val="none" w:sz="0" w:space="0" w:color="auto"/>
                <w:right w:val="none" w:sz="0" w:space="0" w:color="auto"/>
              </w:divBdr>
              <w:divsChild>
                <w:div w:id="13141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20993">
          <w:marLeft w:val="0"/>
          <w:marRight w:val="0"/>
          <w:marTop w:val="0"/>
          <w:marBottom w:val="0"/>
          <w:divBdr>
            <w:top w:val="none" w:sz="0" w:space="0" w:color="auto"/>
            <w:left w:val="none" w:sz="0" w:space="0" w:color="auto"/>
            <w:bottom w:val="none" w:sz="0" w:space="0" w:color="auto"/>
            <w:right w:val="none" w:sz="0" w:space="0" w:color="auto"/>
          </w:divBdr>
          <w:divsChild>
            <w:div w:id="57487025">
              <w:marLeft w:val="0"/>
              <w:marRight w:val="0"/>
              <w:marTop w:val="0"/>
              <w:marBottom w:val="0"/>
              <w:divBdr>
                <w:top w:val="none" w:sz="0" w:space="0" w:color="auto"/>
                <w:left w:val="none" w:sz="0" w:space="0" w:color="auto"/>
                <w:bottom w:val="none" w:sz="0" w:space="0" w:color="auto"/>
                <w:right w:val="none" w:sz="0" w:space="0" w:color="auto"/>
              </w:divBdr>
            </w:div>
            <w:div w:id="1393891054">
              <w:marLeft w:val="0"/>
              <w:marRight w:val="0"/>
              <w:marTop w:val="0"/>
              <w:marBottom w:val="0"/>
              <w:divBdr>
                <w:top w:val="none" w:sz="0" w:space="0" w:color="auto"/>
                <w:left w:val="none" w:sz="0" w:space="0" w:color="auto"/>
                <w:bottom w:val="none" w:sz="0" w:space="0" w:color="auto"/>
                <w:right w:val="none" w:sz="0" w:space="0" w:color="auto"/>
              </w:divBdr>
            </w:div>
          </w:divsChild>
        </w:div>
        <w:div w:id="1514414023">
          <w:marLeft w:val="0"/>
          <w:marRight w:val="0"/>
          <w:marTop w:val="0"/>
          <w:marBottom w:val="0"/>
          <w:divBdr>
            <w:top w:val="none" w:sz="0" w:space="0" w:color="auto"/>
            <w:left w:val="none" w:sz="0" w:space="0" w:color="auto"/>
            <w:bottom w:val="none" w:sz="0" w:space="0" w:color="auto"/>
            <w:right w:val="none" w:sz="0" w:space="0" w:color="auto"/>
          </w:divBdr>
        </w:div>
        <w:div w:id="632369629">
          <w:marLeft w:val="0"/>
          <w:marRight w:val="0"/>
          <w:marTop w:val="60"/>
          <w:marBottom w:val="0"/>
          <w:divBdr>
            <w:top w:val="none" w:sz="0" w:space="0" w:color="auto"/>
            <w:left w:val="none" w:sz="0" w:space="0" w:color="auto"/>
            <w:bottom w:val="none" w:sz="0" w:space="0" w:color="auto"/>
            <w:right w:val="none" w:sz="0" w:space="0" w:color="auto"/>
          </w:divBdr>
          <w:divsChild>
            <w:div w:id="331373111">
              <w:marLeft w:val="0"/>
              <w:marRight w:val="360"/>
              <w:marTop w:val="0"/>
              <w:marBottom w:val="0"/>
              <w:divBdr>
                <w:top w:val="none" w:sz="0" w:space="0" w:color="auto"/>
                <w:left w:val="none" w:sz="0" w:space="0" w:color="auto"/>
                <w:bottom w:val="none" w:sz="0" w:space="0" w:color="auto"/>
                <w:right w:val="none" w:sz="0" w:space="0" w:color="auto"/>
              </w:divBdr>
            </w:div>
          </w:divsChild>
        </w:div>
        <w:div w:id="462626741">
          <w:marLeft w:val="0"/>
          <w:marRight w:val="0"/>
          <w:marTop w:val="0"/>
          <w:marBottom w:val="0"/>
          <w:divBdr>
            <w:top w:val="none" w:sz="0" w:space="0" w:color="auto"/>
            <w:left w:val="none" w:sz="0" w:space="0" w:color="auto"/>
            <w:bottom w:val="none" w:sz="0" w:space="0" w:color="auto"/>
            <w:right w:val="none" w:sz="0" w:space="0" w:color="auto"/>
          </w:divBdr>
          <w:divsChild>
            <w:div w:id="2029864833">
              <w:marLeft w:val="0"/>
              <w:marRight w:val="0"/>
              <w:marTop w:val="0"/>
              <w:marBottom w:val="0"/>
              <w:divBdr>
                <w:top w:val="none" w:sz="0" w:space="0" w:color="auto"/>
                <w:left w:val="none" w:sz="0" w:space="0" w:color="auto"/>
                <w:bottom w:val="none" w:sz="0" w:space="0" w:color="auto"/>
                <w:right w:val="none" w:sz="0" w:space="0" w:color="auto"/>
              </w:divBdr>
            </w:div>
            <w:div w:id="1342199097">
              <w:marLeft w:val="0"/>
              <w:marRight w:val="0"/>
              <w:marTop w:val="0"/>
              <w:marBottom w:val="0"/>
              <w:divBdr>
                <w:top w:val="none" w:sz="0" w:space="0" w:color="auto"/>
                <w:left w:val="none" w:sz="0" w:space="0" w:color="auto"/>
                <w:bottom w:val="none" w:sz="0" w:space="0" w:color="auto"/>
                <w:right w:val="none" w:sz="0" w:space="0" w:color="auto"/>
              </w:divBdr>
            </w:div>
          </w:divsChild>
        </w:div>
        <w:div w:id="93675990">
          <w:marLeft w:val="0"/>
          <w:marRight w:val="0"/>
          <w:marTop w:val="0"/>
          <w:marBottom w:val="0"/>
          <w:divBdr>
            <w:top w:val="none" w:sz="0" w:space="0" w:color="auto"/>
            <w:left w:val="none" w:sz="0" w:space="0" w:color="auto"/>
            <w:bottom w:val="none" w:sz="0" w:space="0" w:color="auto"/>
            <w:right w:val="none" w:sz="0" w:space="0" w:color="auto"/>
          </w:divBdr>
        </w:div>
        <w:div w:id="1333098324">
          <w:marLeft w:val="0"/>
          <w:marRight w:val="0"/>
          <w:marTop w:val="60"/>
          <w:marBottom w:val="0"/>
          <w:divBdr>
            <w:top w:val="none" w:sz="0" w:space="0" w:color="auto"/>
            <w:left w:val="none" w:sz="0" w:space="0" w:color="auto"/>
            <w:bottom w:val="none" w:sz="0" w:space="0" w:color="auto"/>
            <w:right w:val="none" w:sz="0" w:space="0" w:color="auto"/>
          </w:divBdr>
          <w:divsChild>
            <w:div w:id="341786934">
              <w:marLeft w:val="0"/>
              <w:marRight w:val="360"/>
              <w:marTop w:val="0"/>
              <w:marBottom w:val="0"/>
              <w:divBdr>
                <w:top w:val="none" w:sz="0" w:space="0" w:color="auto"/>
                <w:left w:val="none" w:sz="0" w:space="0" w:color="auto"/>
                <w:bottom w:val="none" w:sz="0" w:space="0" w:color="auto"/>
                <w:right w:val="none" w:sz="0" w:space="0" w:color="auto"/>
              </w:divBdr>
              <w:divsChild>
                <w:div w:id="17053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3718">
          <w:marLeft w:val="0"/>
          <w:marRight w:val="0"/>
          <w:marTop w:val="0"/>
          <w:marBottom w:val="0"/>
          <w:divBdr>
            <w:top w:val="none" w:sz="0" w:space="0" w:color="auto"/>
            <w:left w:val="none" w:sz="0" w:space="0" w:color="auto"/>
            <w:bottom w:val="none" w:sz="0" w:space="0" w:color="auto"/>
            <w:right w:val="none" w:sz="0" w:space="0" w:color="auto"/>
          </w:divBdr>
          <w:divsChild>
            <w:div w:id="215892673">
              <w:marLeft w:val="0"/>
              <w:marRight w:val="0"/>
              <w:marTop w:val="0"/>
              <w:marBottom w:val="0"/>
              <w:divBdr>
                <w:top w:val="none" w:sz="0" w:space="0" w:color="auto"/>
                <w:left w:val="none" w:sz="0" w:space="0" w:color="auto"/>
                <w:bottom w:val="none" w:sz="0" w:space="0" w:color="auto"/>
                <w:right w:val="none" w:sz="0" w:space="0" w:color="auto"/>
              </w:divBdr>
            </w:div>
            <w:div w:id="206455495">
              <w:marLeft w:val="0"/>
              <w:marRight w:val="0"/>
              <w:marTop w:val="0"/>
              <w:marBottom w:val="0"/>
              <w:divBdr>
                <w:top w:val="none" w:sz="0" w:space="0" w:color="auto"/>
                <w:left w:val="none" w:sz="0" w:space="0" w:color="auto"/>
                <w:bottom w:val="none" w:sz="0" w:space="0" w:color="auto"/>
                <w:right w:val="none" w:sz="0" w:space="0" w:color="auto"/>
              </w:divBdr>
            </w:div>
          </w:divsChild>
        </w:div>
        <w:div w:id="1933079170">
          <w:marLeft w:val="0"/>
          <w:marRight w:val="0"/>
          <w:marTop w:val="0"/>
          <w:marBottom w:val="0"/>
          <w:divBdr>
            <w:top w:val="none" w:sz="0" w:space="0" w:color="auto"/>
            <w:left w:val="none" w:sz="0" w:space="0" w:color="auto"/>
            <w:bottom w:val="none" w:sz="0" w:space="0" w:color="auto"/>
            <w:right w:val="none" w:sz="0" w:space="0" w:color="auto"/>
          </w:divBdr>
        </w:div>
        <w:div w:id="1269314538">
          <w:marLeft w:val="0"/>
          <w:marRight w:val="0"/>
          <w:marTop w:val="60"/>
          <w:marBottom w:val="0"/>
          <w:divBdr>
            <w:top w:val="none" w:sz="0" w:space="0" w:color="auto"/>
            <w:left w:val="none" w:sz="0" w:space="0" w:color="auto"/>
            <w:bottom w:val="none" w:sz="0" w:space="0" w:color="auto"/>
            <w:right w:val="none" w:sz="0" w:space="0" w:color="auto"/>
          </w:divBdr>
          <w:divsChild>
            <w:div w:id="107824839">
              <w:marLeft w:val="0"/>
              <w:marRight w:val="360"/>
              <w:marTop w:val="0"/>
              <w:marBottom w:val="0"/>
              <w:divBdr>
                <w:top w:val="none" w:sz="0" w:space="0" w:color="auto"/>
                <w:left w:val="none" w:sz="0" w:space="0" w:color="auto"/>
                <w:bottom w:val="none" w:sz="0" w:space="0" w:color="auto"/>
                <w:right w:val="none" w:sz="0" w:space="0" w:color="auto"/>
              </w:divBdr>
            </w:div>
          </w:divsChild>
        </w:div>
        <w:div w:id="299961958">
          <w:marLeft w:val="0"/>
          <w:marRight w:val="0"/>
          <w:marTop w:val="0"/>
          <w:marBottom w:val="0"/>
          <w:divBdr>
            <w:top w:val="none" w:sz="0" w:space="0" w:color="auto"/>
            <w:left w:val="none" w:sz="0" w:space="0" w:color="auto"/>
            <w:bottom w:val="none" w:sz="0" w:space="0" w:color="auto"/>
            <w:right w:val="none" w:sz="0" w:space="0" w:color="auto"/>
          </w:divBdr>
          <w:divsChild>
            <w:div w:id="739518147">
              <w:marLeft w:val="0"/>
              <w:marRight w:val="0"/>
              <w:marTop w:val="0"/>
              <w:marBottom w:val="0"/>
              <w:divBdr>
                <w:top w:val="none" w:sz="0" w:space="0" w:color="auto"/>
                <w:left w:val="none" w:sz="0" w:space="0" w:color="auto"/>
                <w:bottom w:val="none" w:sz="0" w:space="0" w:color="auto"/>
                <w:right w:val="none" w:sz="0" w:space="0" w:color="auto"/>
              </w:divBdr>
            </w:div>
            <w:div w:id="312218506">
              <w:marLeft w:val="0"/>
              <w:marRight w:val="0"/>
              <w:marTop w:val="0"/>
              <w:marBottom w:val="0"/>
              <w:divBdr>
                <w:top w:val="none" w:sz="0" w:space="0" w:color="auto"/>
                <w:left w:val="none" w:sz="0" w:space="0" w:color="auto"/>
                <w:bottom w:val="none" w:sz="0" w:space="0" w:color="auto"/>
                <w:right w:val="none" w:sz="0" w:space="0" w:color="auto"/>
              </w:divBdr>
            </w:div>
          </w:divsChild>
        </w:div>
        <w:div w:id="2114352589">
          <w:marLeft w:val="0"/>
          <w:marRight w:val="0"/>
          <w:marTop w:val="0"/>
          <w:marBottom w:val="0"/>
          <w:divBdr>
            <w:top w:val="none" w:sz="0" w:space="0" w:color="auto"/>
            <w:left w:val="none" w:sz="0" w:space="0" w:color="auto"/>
            <w:bottom w:val="none" w:sz="0" w:space="0" w:color="auto"/>
            <w:right w:val="none" w:sz="0" w:space="0" w:color="auto"/>
          </w:divBdr>
        </w:div>
        <w:div w:id="222955836">
          <w:marLeft w:val="0"/>
          <w:marRight w:val="0"/>
          <w:marTop w:val="60"/>
          <w:marBottom w:val="0"/>
          <w:divBdr>
            <w:top w:val="none" w:sz="0" w:space="0" w:color="auto"/>
            <w:left w:val="none" w:sz="0" w:space="0" w:color="auto"/>
            <w:bottom w:val="none" w:sz="0" w:space="0" w:color="auto"/>
            <w:right w:val="none" w:sz="0" w:space="0" w:color="auto"/>
          </w:divBdr>
          <w:divsChild>
            <w:div w:id="1398283319">
              <w:marLeft w:val="0"/>
              <w:marRight w:val="360"/>
              <w:marTop w:val="0"/>
              <w:marBottom w:val="0"/>
              <w:divBdr>
                <w:top w:val="none" w:sz="0" w:space="0" w:color="auto"/>
                <w:left w:val="none" w:sz="0" w:space="0" w:color="auto"/>
                <w:bottom w:val="none" w:sz="0" w:space="0" w:color="auto"/>
                <w:right w:val="none" w:sz="0" w:space="0" w:color="auto"/>
              </w:divBdr>
            </w:div>
          </w:divsChild>
        </w:div>
        <w:div w:id="410391600">
          <w:marLeft w:val="0"/>
          <w:marRight w:val="0"/>
          <w:marTop w:val="0"/>
          <w:marBottom w:val="0"/>
          <w:divBdr>
            <w:top w:val="none" w:sz="0" w:space="0" w:color="auto"/>
            <w:left w:val="none" w:sz="0" w:space="0" w:color="auto"/>
            <w:bottom w:val="none" w:sz="0" w:space="0" w:color="auto"/>
            <w:right w:val="none" w:sz="0" w:space="0" w:color="auto"/>
          </w:divBdr>
          <w:divsChild>
            <w:div w:id="1491167519">
              <w:marLeft w:val="0"/>
              <w:marRight w:val="0"/>
              <w:marTop w:val="0"/>
              <w:marBottom w:val="0"/>
              <w:divBdr>
                <w:top w:val="none" w:sz="0" w:space="0" w:color="auto"/>
                <w:left w:val="none" w:sz="0" w:space="0" w:color="auto"/>
                <w:bottom w:val="none" w:sz="0" w:space="0" w:color="auto"/>
                <w:right w:val="none" w:sz="0" w:space="0" w:color="auto"/>
              </w:divBdr>
            </w:div>
            <w:div w:id="1596278699">
              <w:marLeft w:val="0"/>
              <w:marRight w:val="0"/>
              <w:marTop w:val="0"/>
              <w:marBottom w:val="0"/>
              <w:divBdr>
                <w:top w:val="none" w:sz="0" w:space="0" w:color="auto"/>
                <w:left w:val="none" w:sz="0" w:space="0" w:color="auto"/>
                <w:bottom w:val="none" w:sz="0" w:space="0" w:color="auto"/>
                <w:right w:val="none" w:sz="0" w:space="0" w:color="auto"/>
              </w:divBdr>
            </w:div>
          </w:divsChild>
        </w:div>
        <w:div w:id="1977367918">
          <w:marLeft w:val="0"/>
          <w:marRight w:val="0"/>
          <w:marTop w:val="0"/>
          <w:marBottom w:val="0"/>
          <w:divBdr>
            <w:top w:val="none" w:sz="0" w:space="0" w:color="auto"/>
            <w:left w:val="none" w:sz="0" w:space="0" w:color="auto"/>
            <w:bottom w:val="none" w:sz="0" w:space="0" w:color="auto"/>
            <w:right w:val="none" w:sz="0" w:space="0" w:color="auto"/>
          </w:divBdr>
        </w:div>
        <w:div w:id="722867712">
          <w:marLeft w:val="0"/>
          <w:marRight w:val="0"/>
          <w:marTop w:val="60"/>
          <w:marBottom w:val="0"/>
          <w:divBdr>
            <w:top w:val="none" w:sz="0" w:space="0" w:color="auto"/>
            <w:left w:val="none" w:sz="0" w:space="0" w:color="auto"/>
            <w:bottom w:val="none" w:sz="0" w:space="0" w:color="auto"/>
            <w:right w:val="none" w:sz="0" w:space="0" w:color="auto"/>
          </w:divBdr>
          <w:divsChild>
            <w:div w:id="1223710203">
              <w:marLeft w:val="0"/>
              <w:marRight w:val="360"/>
              <w:marTop w:val="0"/>
              <w:marBottom w:val="0"/>
              <w:divBdr>
                <w:top w:val="none" w:sz="0" w:space="0" w:color="auto"/>
                <w:left w:val="none" w:sz="0" w:space="0" w:color="auto"/>
                <w:bottom w:val="none" w:sz="0" w:space="0" w:color="auto"/>
                <w:right w:val="none" w:sz="0" w:space="0" w:color="auto"/>
              </w:divBdr>
            </w:div>
          </w:divsChild>
        </w:div>
        <w:div w:id="880215115">
          <w:marLeft w:val="0"/>
          <w:marRight w:val="0"/>
          <w:marTop w:val="0"/>
          <w:marBottom w:val="0"/>
          <w:divBdr>
            <w:top w:val="none" w:sz="0" w:space="0" w:color="auto"/>
            <w:left w:val="none" w:sz="0" w:space="0" w:color="auto"/>
            <w:bottom w:val="none" w:sz="0" w:space="0" w:color="auto"/>
            <w:right w:val="none" w:sz="0" w:space="0" w:color="auto"/>
          </w:divBdr>
          <w:divsChild>
            <w:div w:id="321394214">
              <w:marLeft w:val="0"/>
              <w:marRight w:val="0"/>
              <w:marTop w:val="0"/>
              <w:marBottom w:val="0"/>
              <w:divBdr>
                <w:top w:val="none" w:sz="0" w:space="0" w:color="auto"/>
                <w:left w:val="none" w:sz="0" w:space="0" w:color="auto"/>
                <w:bottom w:val="none" w:sz="0" w:space="0" w:color="auto"/>
                <w:right w:val="none" w:sz="0" w:space="0" w:color="auto"/>
              </w:divBdr>
            </w:div>
            <w:div w:id="1043138852">
              <w:marLeft w:val="0"/>
              <w:marRight w:val="0"/>
              <w:marTop w:val="0"/>
              <w:marBottom w:val="0"/>
              <w:divBdr>
                <w:top w:val="none" w:sz="0" w:space="0" w:color="auto"/>
                <w:left w:val="none" w:sz="0" w:space="0" w:color="auto"/>
                <w:bottom w:val="none" w:sz="0" w:space="0" w:color="auto"/>
                <w:right w:val="none" w:sz="0" w:space="0" w:color="auto"/>
              </w:divBdr>
            </w:div>
          </w:divsChild>
        </w:div>
        <w:div w:id="989672950">
          <w:marLeft w:val="0"/>
          <w:marRight w:val="0"/>
          <w:marTop w:val="0"/>
          <w:marBottom w:val="0"/>
          <w:divBdr>
            <w:top w:val="none" w:sz="0" w:space="0" w:color="auto"/>
            <w:left w:val="none" w:sz="0" w:space="0" w:color="auto"/>
            <w:bottom w:val="none" w:sz="0" w:space="0" w:color="auto"/>
            <w:right w:val="none" w:sz="0" w:space="0" w:color="auto"/>
          </w:divBdr>
        </w:div>
        <w:div w:id="1905405339">
          <w:marLeft w:val="0"/>
          <w:marRight w:val="0"/>
          <w:marTop w:val="60"/>
          <w:marBottom w:val="0"/>
          <w:divBdr>
            <w:top w:val="none" w:sz="0" w:space="0" w:color="auto"/>
            <w:left w:val="none" w:sz="0" w:space="0" w:color="auto"/>
            <w:bottom w:val="none" w:sz="0" w:space="0" w:color="auto"/>
            <w:right w:val="none" w:sz="0" w:space="0" w:color="auto"/>
          </w:divBdr>
          <w:divsChild>
            <w:div w:id="868952643">
              <w:marLeft w:val="0"/>
              <w:marRight w:val="360"/>
              <w:marTop w:val="0"/>
              <w:marBottom w:val="0"/>
              <w:divBdr>
                <w:top w:val="none" w:sz="0" w:space="0" w:color="auto"/>
                <w:left w:val="none" w:sz="0" w:space="0" w:color="auto"/>
                <w:bottom w:val="none" w:sz="0" w:space="0" w:color="auto"/>
                <w:right w:val="none" w:sz="0" w:space="0" w:color="auto"/>
              </w:divBdr>
            </w:div>
          </w:divsChild>
        </w:div>
        <w:div w:id="697391157">
          <w:marLeft w:val="0"/>
          <w:marRight w:val="0"/>
          <w:marTop w:val="0"/>
          <w:marBottom w:val="0"/>
          <w:divBdr>
            <w:top w:val="none" w:sz="0" w:space="0" w:color="auto"/>
            <w:left w:val="none" w:sz="0" w:space="0" w:color="auto"/>
            <w:bottom w:val="none" w:sz="0" w:space="0" w:color="auto"/>
            <w:right w:val="none" w:sz="0" w:space="0" w:color="auto"/>
          </w:divBdr>
          <w:divsChild>
            <w:div w:id="955454286">
              <w:marLeft w:val="0"/>
              <w:marRight w:val="0"/>
              <w:marTop w:val="0"/>
              <w:marBottom w:val="0"/>
              <w:divBdr>
                <w:top w:val="none" w:sz="0" w:space="0" w:color="auto"/>
                <w:left w:val="none" w:sz="0" w:space="0" w:color="auto"/>
                <w:bottom w:val="none" w:sz="0" w:space="0" w:color="auto"/>
                <w:right w:val="none" w:sz="0" w:space="0" w:color="auto"/>
              </w:divBdr>
            </w:div>
            <w:div w:id="852492429">
              <w:marLeft w:val="0"/>
              <w:marRight w:val="0"/>
              <w:marTop w:val="0"/>
              <w:marBottom w:val="0"/>
              <w:divBdr>
                <w:top w:val="none" w:sz="0" w:space="0" w:color="auto"/>
                <w:left w:val="none" w:sz="0" w:space="0" w:color="auto"/>
                <w:bottom w:val="none" w:sz="0" w:space="0" w:color="auto"/>
                <w:right w:val="none" w:sz="0" w:space="0" w:color="auto"/>
              </w:divBdr>
            </w:div>
          </w:divsChild>
        </w:div>
        <w:div w:id="444231723">
          <w:marLeft w:val="0"/>
          <w:marRight w:val="0"/>
          <w:marTop w:val="0"/>
          <w:marBottom w:val="0"/>
          <w:divBdr>
            <w:top w:val="none" w:sz="0" w:space="0" w:color="auto"/>
            <w:left w:val="none" w:sz="0" w:space="0" w:color="auto"/>
            <w:bottom w:val="none" w:sz="0" w:space="0" w:color="auto"/>
            <w:right w:val="none" w:sz="0" w:space="0" w:color="auto"/>
          </w:divBdr>
        </w:div>
        <w:div w:id="1159735491">
          <w:marLeft w:val="0"/>
          <w:marRight w:val="0"/>
          <w:marTop w:val="60"/>
          <w:marBottom w:val="0"/>
          <w:divBdr>
            <w:top w:val="none" w:sz="0" w:space="0" w:color="auto"/>
            <w:left w:val="none" w:sz="0" w:space="0" w:color="auto"/>
            <w:bottom w:val="none" w:sz="0" w:space="0" w:color="auto"/>
            <w:right w:val="none" w:sz="0" w:space="0" w:color="auto"/>
          </w:divBdr>
        </w:div>
        <w:div w:id="2071296891">
          <w:marLeft w:val="0"/>
          <w:marRight w:val="0"/>
          <w:marTop w:val="0"/>
          <w:marBottom w:val="0"/>
          <w:divBdr>
            <w:top w:val="none" w:sz="0" w:space="0" w:color="auto"/>
            <w:left w:val="none" w:sz="0" w:space="0" w:color="auto"/>
            <w:bottom w:val="none" w:sz="0" w:space="0" w:color="auto"/>
            <w:right w:val="none" w:sz="0" w:space="0" w:color="auto"/>
          </w:divBdr>
          <w:divsChild>
            <w:div w:id="1445687689">
              <w:marLeft w:val="0"/>
              <w:marRight w:val="0"/>
              <w:marTop w:val="0"/>
              <w:marBottom w:val="0"/>
              <w:divBdr>
                <w:top w:val="none" w:sz="0" w:space="0" w:color="auto"/>
                <w:left w:val="none" w:sz="0" w:space="0" w:color="auto"/>
                <w:bottom w:val="none" w:sz="0" w:space="0" w:color="auto"/>
                <w:right w:val="none" w:sz="0" w:space="0" w:color="auto"/>
              </w:divBdr>
            </w:div>
            <w:div w:id="848913638">
              <w:marLeft w:val="0"/>
              <w:marRight w:val="0"/>
              <w:marTop w:val="0"/>
              <w:marBottom w:val="0"/>
              <w:divBdr>
                <w:top w:val="none" w:sz="0" w:space="0" w:color="auto"/>
                <w:left w:val="none" w:sz="0" w:space="0" w:color="auto"/>
                <w:bottom w:val="none" w:sz="0" w:space="0" w:color="auto"/>
                <w:right w:val="none" w:sz="0" w:space="0" w:color="auto"/>
              </w:divBdr>
            </w:div>
          </w:divsChild>
        </w:div>
        <w:div w:id="1295209223">
          <w:marLeft w:val="0"/>
          <w:marRight w:val="0"/>
          <w:marTop w:val="0"/>
          <w:marBottom w:val="0"/>
          <w:divBdr>
            <w:top w:val="none" w:sz="0" w:space="0" w:color="auto"/>
            <w:left w:val="none" w:sz="0" w:space="0" w:color="auto"/>
            <w:bottom w:val="none" w:sz="0" w:space="0" w:color="auto"/>
            <w:right w:val="none" w:sz="0" w:space="0" w:color="auto"/>
          </w:divBdr>
        </w:div>
        <w:div w:id="614798645">
          <w:marLeft w:val="0"/>
          <w:marRight w:val="0"/>
          <w:marTop w:val="60"/>
          <w:marBottom w:val="0"/>
          <w:divBdr>
            <w:top w:val="none" w:sz="0" w:space="0" w:color="auto"/>
            <w:left w:val="none" w:sz="0" w:space="0" w:color="auto"/>
            <w:bottom w:val="none" w:sz="0" w:space="0" w:color="auto"/>
            <w:right w:val="none" w:sz="0" w:space="0" w:color="auto"/>
          </w:divBdr>
          <w:divsChild>
            <w:div w:id="293487321">
              <w:marLeft w:val="0"/>
              <w:marRight w:val="360"/>
              <w:marTop w:val="0"/>
              <w:marBottom w:val="0"/>
              <w:divBdr>
                <w:top w:val="none" w:sz="0" w:space="0" w:color="auto"/>
                <w:left w:val="none" w:sz="0" w:space="0" w:color="auto"/>
                <w:bottom w:val="none" w:sz="0" w:space="0" w:color="auto"/>
                <w:right w:val="none" w:sz="0" w:space="0" w:color="auto"/>
              </w:divBdr>
              <w:divsChild>
                <w:div w:id="11150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05449">
          <w:marLeft w:val="0"/>
          <w:marRight w:val="0"/>
          <w:marTop w:val="0"/>
          <w:marBottom w:val="0"/>
          <w:divBdr>
            <w:top w:val="none" w:sz="0" w:space="0" w:color="auto"/>
            <w:left w:val="none" w:sz="0" w:space="0" w:color="auto"/>
            <w:bottom w:val="none" w:sz="0" w:space="0" w:color="auto"/>
            <w:right w:val="none" w:sz="0" w:space="0" w:color="auto"/>
          </w:divBdr>
          <w:divsChild>
            <w:div w:id="683823951">
              <w:marLeft w:val="0"/>
              <w:marRight w:val="0"/>
              <w:marTop w:val="0"/>
              <w:marBottom w:val="0"/>
              <w:divBdr>
                <w:top w:val="none" w:sz="0" w:space="0" w:color="auto"/>
                <w:left w:val="none" w:sz="0" w:space="0" w:color="auto"/>
                <w:bottom w:val="none" w:sz="0" w:space="0" w:color="auto"/>
                <w:right w:val="none" w:sz="0" w:space="0" w:color="auto"/>
              </w:divBdr>
            </w:div>
            <w:div w:id="708995767">
              <w:marLeft w:val="0"/>
              <w:marRight w:val="0"/>
              <w:marTop w:val="0"/>
              <w:marBottom w:val="0"/>
              <w:divBdr>
                <w:top w:val="none" w:sz="0" w:space="0" w:color="auto"/>
                <w:left w:val="none" w:sz="0" w:space="0" w:color="auto"/>
                <w:bottom w:val="none" w:sz="0" w:space="0" w:color="auto"/>
                <w:right w:val="none" w:sz="0" w:space="0" w:color="auto"/>
              </w:divBdr>
            </w:div>
          </w:divsChild>
        </w:div>
        <w:div w:id="701246550">
          <w:marLeft w:val="0"/>
          <w:marRight w:val="0"/>
          <w:marTop w:val="0"/>
          <w:marBottom w:val="0"/>
          <w:divBdr>
            <w:top w:val="none" w:sz="0" w:space="0" w:color="auto"/>
            <w:left w:val="none" w:sz="0" w:space="0" w:color="auto"/>
            <w:bottom w:val="none" w:sz="0" w:space="0" w:color="auto"/>
            <w:right w:val="none" w:sz="0" w:space="0" w:color="auto"/>
          </w:divBdr>
        </w:div>
        <w:div w:id="1313410479">
          <w:marLeft w:val="0"/>
          <w:marRight w:val="0"/>
          <w:marTop w:val="60"/>
          <w:marBottom w:val="0"/>
          <w:divBdr>
            <w:top w:val="none" w:sz="0" w:space="0" w:color="auto"/>
            <w:left w:val="none" w:sz="0" w:space="0" w:color="auto"/>
            <w:bottom w:val="none" w:sz="0" w:space="0" w:color="auto"/>
            <w:right w:val="none" w:sz="0" w:space="0" w:color="auto"/>
          </w:divBdr>
          <w:divsChild>
            <w:div w:id="1148126757">
              <w:marLeft w:val="0"/>
              <w:marRight w:val="360"/>
              <w:marTop w:val="0"/>
              <w:marBottom w:val="0"/>
              <w:divBdr>
                <w:top w:val="none" w:sz="0" w:space="0" w:color="auto"/>
                <w:left w:val="none" w:sz="0" w:space="0" w:color="auto"/>
                <w:bottom w:val="none" w:sz="0" w:space="0" w:color="auto"/>
                <w:right w:val="none" w:sz="0" w:space="0" w:color="auto"/>
              </w:divBdr>
              <w:divsChild>
                <w:div w:id="19536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93630">
          <w:marLeft w:val="0"/>
          <w:marRight w:val="0"/>
          <w:marTop w:val="0"/>
          <w:marBottom w:val="0"/>
          <w:divBdr>
            <w:top w:val="none" w:sz="0" w:space="0" w:color="auto"/>
            <w:left w:val="none" w:sz="0" w:space="0" w:color="auto"/>
            <w:bottom w:val="none" w:sz="0" w:space="0" w:color="auto"/>
            <w:right w:val="none" w:sz="0" w:space="0" w:color="auto"/>
          </w:divBdr>
          <w:divsChild>
            <w:div w:id="57868847">
              <w:marLeft w:val="0"/>
              <w:marRight w:val="0"/>
              <w:marTop w:val="0"/>
              <w:marBottom w:val="0"/>
              <w:divBdr>
                <w:top w:val="none" w:sz="0" w:space="0" w:color="auto"/>
                <w:left w:val="none" w:sz="0" w:space="0" w:color="auto"/>
                <w:bottom w:val="none" w:sz="0" w:space="0" w:color="auto"/>
                <w:right w:val="none" w:sz="0" w:space="0" w:color="auto"/>
              </w:divBdr>
            </w:div>
            <w:div w:id="1075276505">
              <w:marLeft w:val="0"/>
              <w:marRight w:val="0"/>
              <w:marTop w:val="0"/>
              <w:marBottom w:val="0"/>
              <w:divBdr>
                <w:top w:val="none" w:sz="0" w:space="0" w:color="auto"/>
                <w:left w:val="none" w:sz="0" w:space="0" w:color="auto"/>
                <w:bottom w:val="none" w:sz="0" w:space="0" w:color="auto"/>
                <w:right w:val="none" w:sz="0" w:space="0" w:color="auto"/>
              </w:divBdr>
            </w:div>
          </w:divsChild>
        </w:div>
        <w:div w:id="1397701796">
          <w:marLeft w:val="0"/>
          <w:marRight w:val="0"/>
          <w:marTop w:val="0"/>
          <w:marBottom w:val="0"/>
          <w:divBdr>
            <w:top w:val="none" w:sz="0" w:space="0" w:color="auto"/>
            <w:left w:val="none" w:sz="0" w:space="0" w:color="auto"/>
            <w:bottom w:val="none" w:sz="0" w:space="0" w:color="auto"/>
            <w:right w:val="none" w:sz="0" w:space="0" w:color="auto"/>
          </w:divBdr>
        </w:div>
        <w:div w:id="206143356">
          <w:marLeft w:val="0"/>
          <w:marRight w:val="0"/>
          <w:marTop w:val="60"/>
          <w:marBottom w:val="0"/>
          <w:divBdr>
            <w:top w:val="none" w:sz="0" w:space="0" w:color="auto"/>
            <w:left w:val="none" w:sz="0" w:space="0" w:color="auto"/>
            <w:bottom w:val="none" w:sz="0" w:space="0" w:color="auto"/>
            <w:right w:val="none" w:sz="0" w:space="0" w:color="auto"/>
          </w:divBdr>
        </w:div>
        <w:div w:id="196241721">
          <w:marLeft w:val="0"/>
          <w:marRight w:val="0"/>
          <w:marTop w:val="0"/>
          <w:marBottom w:val="0"/>
          <w:divBdr>
            <w:top w:val="none" w:sz="0" w:space="0" w:color="auto"/>
            <w:left w:val="none" w:sz="0" w:space="0" w:color="auto"/>
            <w:bottom w:val="none" w:sz="0" w:space="0" w:color="auto"/>
            <w:right w:val="none" w:sz="0" w:space="0" w:color="auto"/>
          </w:divBdr>
          <w:divsChild>
            <w:div w:id="1981690177">
              <w:marLeft w:val="0"/>
              <w:marRight w:val="0"/>
              <w:marTop w:val="0"/>
              <w:marBottom w:val="0"/>
              <w:divBdr>
                <w:top w:val="none" w:sz="0" w:space="0" w:color="auto"/>
                <w:left w:val="none" w:sz="0" w:space="0" w:color="auto"/>
                <w:bottom w:val="none" w:sz="0" w:space="0" w:color="auto"/>
                <w:right w:val="none" w:sz="0" w:space="0" w:color="auto"/>
              </w:divBdr>
            </w:div>
            <w:div w:id="704135153">
              <w:marLeft w:val="0"/>
              <w:marRight w:val="0"/>
              <w:marTop w:val="0"/>
              <w:marBottom w:val="0"/>
              <w:divBdr>
                <w:top w:val="none" w:sz="0" w:space="0" w:color="auto"/>
                <w:left w:val="none" w:sz="0" w:space="0" w:color="auto"/>
                <w:bottom w:val="none" w:sz="0" w:space="0" w:color="auto"/>
                <w:right w:val="none" w:sz="0" w:space="0" w:color="auto"/>
              </w:divBdr>
            </w:div>
          </w:divsChild>
        </w:div>
        <w:div w:id="1294872539">
          <w:marLeft w:val="0"/>
          <w:marRight w:val="0"/>
          <w:marTop w:val="0"/>
          <w:marBottom w:val="0"/>
          <w:divBdr>
            <w:top w:val="none" w:sz="0" w:space="0" w:color="auto"/>
            <w:left w:val="none" w:sz="0" w:space="0" w:color="auto"/>
            <w:bottom w:val="none" w:sz="0" w:space="0" w:color="auto"/>
            <w:right w:val="none" w:sz="0" w:space="0" w:color="auto"/>
          </w:divBdr>
        </w:div>
        <w:div w:id="1005597750">
          <w:marLeft w:val="0"/>
          <w:marRight w:val="0"/>
          <w:marTop w:val="60"/>
          <w:marBottom w:val="0"/>
          <w:divBdr>
            <w:top w:val="none" w:sz="0" w:space="0" w:color="auto"/>
            <w:left w:val="none" w:sz="0" w:space="0" w:color="auto"/>
            <w:bottom w:val="none" w:sz="0" w:space="0" w:color="auto"/>
            <w:right w:val="none" w:sz="0" w:space="0" w:color="auto"/>
          </w:divBdr>
          <w:divsChild>
            <w:div w:id="1982808821">
              <w:marLeft w:val="0"/>
              <w:marRight w:val="360"/>
              <w:marTop w:val="0"/>
              <w:marBottom w:val="0"/>
              <w:divBdr>
                <w:top w:val="none" w:sz="0" w:space="0" w:color="auto"/>
                <w:left w:val="none" w:sz="0" w:space="0" w:color="auto"/>
                <w:bottom w:val="none" w:sz="0" w:space="0" w:color="auto"/>
                <w:right w:val="none" w:sz="0" w:space="0" w:color="auto"/>
              </w:divBdr>
              <w:divsChild>
                <w:div w:id="18300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16701">
          <w:marLeft w:val="0"/>
          <w:marRight w:val="0"/>
          <w:marTop w:val="0"/>
          <w:marBottom w:val="0"/>
          <w:divBdr>
            <w:top w:val="none" w:sz="0" w:space="0" w:color="auto"/>
            <w:left w:val="none" w:sz="0" w:space="0" w:color="auto"/>
            <w:bottom w:val="none" w:sz="0" w:space="0" w:color="auto"/>
            <w:right w:val="none" w:sz="0" w:space="0" w:color="auto"/>
          </w:divBdr>
          <w:divsChild>
            <w:div w:id="558055193">
              <w:marLeft w:val="0"/>
              <w:marRight w:val="0"/>
              <w:marTop w:val="0"/>
              <w:marBottom w:val="0"/>
              <w:divBdr>
                <w:top w:val="none" w:sz="0" w:space="0" w:color="auto"/>
                <w:left w:val="none" w:sz="0" w:space="0" w:color="auto"/>
                <w:bottom w:val="none" w:sz="0" w:space="0" w:color="auto"/>
                <w:right w:val="none" w:sz="0" w:space="0" w:color="auto"/>
              </w:divBdr>
            </w:div>
            <w:div w:id="814565293">
              <w:marLeft w:val="0"/>
              <w:marRight w:val="0"/>
              <w:marTop w:val="0"/>
              <w:marBottom w:val="0"/>
              <w:divBdr>
                <w:top w:val="none" w:sz="0" w:space="0" w:color="auto"/>
                <w:left w:val="none" w:sz="0" w:space="0" w:color="auto"/>
                <w:bottom w:val="none" w:sz="0" w:space="0" w:color="auto"/>
                <w:right w:val="none" w:sz="0" w:space="0" w:color="auto"/>
              </w:divBdr>
            </w:div>
          </w:divsChild>
        </w:div>
        <w:div w:id="313802579">
          <w:marLeft w:val="0"/>
          <w:marRight w:val="0"/>
          <w:marTop w:val="0"/>
          <w:marBottom w:val="0"/>
          <w:divBdr>
            <w:top w:val="none" w:sz="0" w:space="0" w:color="auto"/>
            <w:left w:val="none" w:sz="0" w:space="0" w:color="auto"/>
            <w:bottom w:val="none" w:sz="0" w:space="0" w:color="auto"/>
            <w:right w:val="none" w:sz="0" w:space="0" w:color="auto"/>
          </w:divBdr>
        </w:div>
        <w:div w:id="1817645112">
          <w:marLeft w:val="0"/>
          <w:marRight w:val="0"/>
          <w:marTop w:val="60"/>
          <w:marBottom w:val="0"/>
          <w:divBdr>
            <w:top w:val="none" w:sz="0" w:space="0" w:color="auto"/>
            <w:left w:val="none" w:sz="0" w:space="0" w:color="auto"/>
            <w:bottom w:val="none" w:sz="0" w:space="0" w:color="auto"/>
            <w:right w:val="none" w:sz="0" w:space="0" w:color="auto"/>
          </w:divBdr>
          <w:divsChild>
            <w:div w:id="1588879630">
              <w:marLeft w:val="0"/>
              <w:marRight w:val="360"/>
              <w:marTop w:val="0"/>
              <w:marBottom w:val="0"/>
              <w:divBdr>
                <w:top w:val="none" w:sz="0" w:space="0" w:color="auto"/>
                <w:left w:val="none" w:sz="0" w:space="0" w:color="auto"/>
                <w:bottom w:val="none" w:sz="0" w:space="0" w:color="auto"/>
                <w:right w:val="none" w:sz="0" w:space="0" w:color="auto"/>
              </w:divBdr>
            </w:div>
          </w:divsChild>
        </w:div>
        <w:div w:id="559369610">
          <w:marLeft w:val="0"/>
          <w:marRight w:val="0"/>
          <w:marTop w:val="0"/>
          <w:marBottom w:val="0"/>
          <w:divBdr>
            <w:top w:val="none" w:sz="0" w:space="0" w:color="auto"/>
            <w:left w:val="none" w:sz="0" w:space="0" w:color="auto"/>
            <w:bottom w:val="none" w:sz="0" w:space="0" w:color="auto"/>
            <w:right w:val="none" w:sz="0" w:space="0" w:color="auto"/>
          </w:divBdr>
          <w:divsChild>
            <w:div w:id="278727942">
              <w:marLeft w:val="0"/>
              <w:marRight w:val="0"/>
              <w:marTop w:val="0"/>
              <w:marBottom w:val="0"/>
              <w:divBdr>
                <w:top w:val="none" w:sz="0" w:space="0" w:color="auto"/>
                <w:left w:val="none" w:sz="0" w:space="0" w:color="auto"/>
                <w:bottom w:val="none" w:sz="0" w:space="0" w:color="auto"/>
                <w:right w:val="none" w:sz="0" w:space="0" w:color="auto"/>
              </w:divBdr>
              <w:divsChild>
                <w:div w:id="1995642058">
                  <w:marLeft w:val="0"/>
                  <w:marRight w:val="0"/>
                  <w:marTop w:val="0"/>
                  <w:marBottom w:val="480"/>
                  <w:divBdr>
                    <w:top w:val="none" w:sz="0" w:space="0" w:color="auto"/>
                    <w:left w:val="none" w:sz="0" w:space="0" w:color="auto"/>
                    <w:bottom w:val="none" w:sz="0" w:space="0" w:color="auto"/>
                    <w:right w:val="none" w:sz="0" w:space="0" w:color="auto"/>
                  </w:divBdr>
                  <w:divsChild>
                    <w:div w:id="1999334262">
                      <w:marLeft w:val="0"/>
                      <w:marRight w:val="0"/>
                      <w:marTop w:val="0"/>
                      <w:marBottom w:val="120"/>
                      <w:divBdr>
                        <w:top w:val="none" w:sz="0" w:space="0" w:color="auto"/>
                        <w:left w:val="none" w:sz="0" w:space="0" w:color="auto"/>
                        <w:bottom w:val="none" w:sz="0" w:space="0" w:color="auto"/>
                        <w:right w:val="none" w:sz="0" w:space="0" w:color="auto"/>
                      </w:divBdr>
                      <w:divsChild>
                        <w:div w:id="1894542964">
                          <w:marLeft w:val="0"/>
                          <w:marRight w:val="0"/>
                          <w:marTop w:val="0"/>
                          <w:marBottom w:val="0"/>
                          <w:divBdr>
                            <w:top w:val="none" w:sz="0" w:space="0" w:color="auto"/>
                            <w:left w:val="none" w:sz="0" w:space="0" w:color="auto"/>
                            <w:bottom w:val="none" w:sz="0" w:space="0" w:color="auto"/>
                            <w:right w:val="none" w:sz="0" w:space="0" w:color="auto"/>
                          </w:divBdr>
                        </w:div>
                      </w:divsChild>
                    </w:div>
                    <w:div w:id="969439746">
                      <w:marLeft w:val="0"/>
                      <w:marRight w:val="0"/>
                      <w:marTop w:val="0"/>
                      <w:marBottom w:val="0"/>
                      <w:divBdr>
                        <w:top w:val="none" w:sz="0" w:space="0" w:color="auto"/>
                        <w:left w:val="none" w:sz="0" w:space="0" w:color="auto"/>
                        <w:bottom w:val="none" w:sz="0" w:space="0" w:color="auto"/>
                        <w:right w:val="none" w:sz="0" w:space="0" w:color="auto"/>
                      </w:divBdr>
                    </w:div>
                    <w:div w:id="196746207">
                      <w:marLeft w:val="0"/>
                      <w:marRight w:val="0"/>
                      <w:marTop w:val="0"/>
                      <w:marBottom w:val="120"/>
                      <w:divBdr>
                        <w:top w:val="none" w:sz="0" w:space="0" w:color="auto"/>
                        <w:left w:val="none" w:sz="0" w:space="0" w:color="auto"/>
                        <w:bottom w:val="none" w:sz="0" w:space="0" w:color="auto"/>
                        <w:right w:val="none" w:sz="0" w:space="0" w:color="auto"/>
                      </w:divBdr>
                      <w:divsChild>
                        <w:div w:id="1466896792">
                          <w:marLeft w:val="0"/>
                          <w:marRight w:val="0"/>
                          <w:marTop w:val="0"/>
                          <w:marBottom w:val="0"/>
                          <w:divBdr>
                            <w:top w:val="none" w:sz="0" w:space="0" w:color="auto"/>
                            <w:left w:val="none" w:sz="0" w:space="0" w:color="auto"/>
                            <w:bottom w:val="none" w:sz="0" w:space="0" w:color="auto"/>
                            <w:right w:val="none" w:sz="0" w:space="0" w:color="auto"/>
                          </w:divBdr>
                        </w:div>
                      </w:divsChild>
                    </w:div>
                    <w:div w:id="121773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042808">
      <w:bodyDiv w:val="1"/>
      <w:marLeft w:val="0"/>
      <w:marRight w:val="0"/>
      <w:marTop w:val="0"/>
      <w:marBottom w:val="0"/>
      <w:divBdr>
        <w:top w:val="none" w:sz="0" w:space="0" w:color="auto"/>
        <w:left w:val="none" w:sz="0" w:space="0" w:color="auto"/>
        <w:bottom w:val="none" w:sz="0" w:space="0" w:color="auto"/>
        <w:right w:val="none" w:sz="0" w:space="0" w:color="auto"/>
      </w:divBdr>
    </w:div>
    <w:div w:id="1061054838">
      <w:bodyDiv w:val="1"/>
      <w:marLeft w:val="0"/>
      <w:marRight w:val="0"/>
      <w:marTop w:val="0"/>
      <w:marBottom w:val="0"/>
      <w:divBdr>
        <w:top w:val="none" w:sz="0" w:space="0" w:color="auto"/>
        <w:left w:val="none" w:sz="0" w:space="0" w:color="auto"/>
        <w:bottom w:val="none" w:sz="0" w:space="0" w:color="auto"/>
        <w:right w:val="none" w:sz="0" w:space="0" w:color="auto"/>
      </w:divBdr>
      <w:divsChild>
        <w:div w:id="1791046224">
          <w:marLeft w:val="0"/>
          <w:marRight w:val="0"/>
          <w:marTop w:val="0"/>
          <w:marBottom w:val="0"/>
          <w:divBdr>
            <w:top w:val="none" w:sz="0" w:space="0" w:color="auto"/>
            <w:left w:val="none" w:sz="0" w:space="0" w:color="auto"/>
            <w:bottom w:val="none" w:sz="0" w:space="0" w:color="auto"/>
            <w:right w:val="none" w:sz="0" w:space="0" w:color="auto"/>
          </w:divBdr>
          <w:divsChild>
            <w:div w:id="700130800">
              <w:marLeft w:val="0"/>
              <w:marRight w:val="0"/>
              <w:marTop w:val="400"/>
              <w:marBottom w:val="400"/>
              <w:divBdr>
                <w:top w:val="none" w:sz="0" w:space="0" w:color="auto"/>
                <w:left w:val="none" w:sz="0" w:space="0" w:color="auto"/>
                <w:bottom w:val="none" w:sz="0" w:space="0" w:color="auto"/>
                <w:right w:val="none" w:sz="0" w:space="0" w:color="auto"/>
              </w:divBdr>
              <w:divsChild>
                <w:div w:id="3940262">
                  <w:marLeft w:val="0"/>
                  <w:marRight w:val="0"/>
                  <w:marTop w:val="400"/>
                  <w:marBottom w:val="400"/>
                  <w:divBdr>
                    <w:top w:val="none" w:sz="0" w:space="0" w:color="auto"/>
                    <w:left w:val="none" w:sz="0" w:space="0" w:color="auto"/>
                    <w:bottom w:val="none" w:sz="0" w:space="0" w:color="auto"/>
                    <w:right w:val="none" w:sz="0" w:space="0" w:color="auto"/>
                  </w:divBdr>
                </w:div>
              </w:divsChild>
            </w:div>
          </w:divsChild>
        </w:div>
      </w:divsChild>
    </w:div>
    <w:div w:id="1145196317">
      <w:bodyDiv w:val="1"/>
      <w:marLeft w:val="0"/>
      <w:marRight w:val="0"/>
      <w:marTop w:val="0"/>
      <w:marBottom w:val="0"/>
      <w:divBdr>
        <w:top w:val="none" w:sz="0" w:space="0" w:color="auto"/>
        <w:left w:val="none" w:sz="0" w:space="0" w:color="auto"/>
        <w:bottom w:val="none" w:sz="0" w:space="0" w:color="auto"/>
        <w:right w:val="none" w:sz="0" w:space="0" w:color="auto"/>
      </w:divBdr>
    </w:div>
    <w:div w:id="1168207356">
      <w:bodyDiv w:val="1"/>
      <w:marLeft w:val="0"/>
      <w:marRight w:val="0"/>
      <w:marTop w:val="0"/>
      <w:marBottom w:val="0"/>
      <w:divBdr>
        <w:top w:val="none" w:sz="0" w:space="0" w:color="auto"/>
        <w:left w:val="none" w:sz="0" w:space="0" w:color="auto"/>
        <w:bottom w:val="none" w:sz="0" w:space="0" w:color="auto"/>
        <w:right w:val="none" w:sz="0" w:space="0" w:color="auto"/>
      </w:divBdr>
    </w:div>
    <w:div w:id="1387214869">
      <w:bodyDiv w:val="1"/>
      <w:marLeft w:val="0"/>
      <w:marRight w:val="0"/>
      <w:marTop w:val="0"/>
      <w:marBottom w:val="0"/>
      <w:divBdr>
        <w:top w:val="none" w:sz="0" w:space="0" w:color="auto"/>
        <w:left w:val="none" w:sz="0" w:space="0" w:color="auto"/>
        <w:bottom w:val="none" w:sz="0" w:space="0" w:color="auto"/>
        <w:right w:val="none" w:sz="0" w:space="0" w:color="auto"/>
      </w:divBdr>
    </w:div>
    <w:div w:id="1467162349">
      <w:bodyDiv w:val="1"/>
      <w:marLeft w:val="0"/>
      <w:marRight w:val="0"/>
      <w:marTop w:val="0"/>
      <w:marBottom w:val="0"/>
      <w:divBdr>
        <w:top w:val="none" w:sz="0" w:space="0" w:color="auto"/>
        <w:left w:val="none" w:sz="0" w:space="0" w:color="auto"/>
        <w:bottom w:val="none" w:sz="0" w:space="0" w:color="auto"/>
        <w:right w:val="none" w:sz="0" w:space="0" w:color="auto"/>
      </w:divBdr>
    </w:div>
    <w:div w:id="1499610671">
      <w:bodyDiv w:val="1"/>
      <w:marLeft w:val="0"/>
      <w:marRight w:val="0"/>
      <w:marTop w:val="0"/>
      <w:marBottom w:val="0"/>
      <w:divBdr>
        <w:top w:val="none" w:sz="0" w:space="0" w:color="auto"/>
        <w:left w:val="none" w:sz="0" w:space="0" w:color="auto"/>
        <w:bottom w:val="none" w:sz="0" w:space="0" w:color="auto"/>
        <w:right w:val="none" w:sz="0" w:space="0" w:color="auto"/>
      </w:divBdr>
    </w:div>
    <w:div w:id="1502812302">
      <w:bodyDiv w:val="1"/>
      <w:marLeft w:val="0"/>
      <w:marRight w:val="0"/>
      <w:marTop w:val="0"/>
      <w:marBottom w:val="0"/>
      <w:divBdr>
        <w:top w:val="none" w:sz="0" w:space="0" w:color="auto"/>
        <w:left w:val="none" w:sz="0" w:space="0" w:color="auto"/>
        <w:bottom w:val="none" w:sz="0" w:space="0" w:color="auto"/>
        <w:right w:val="none" w:sz="0" w:space="0" w:color="auto"/>
      </w:divBdr>
      <w:divsChild>
        <w:div w:id="885141794">
          <w:marLeft w:val="0"/>
          <w:marRight w:val="0"/>
          <w:marTop w:val="0"/>
          <w:marBottom w:val="0"/>
          <w:divBdr>
            <w:top w:val="none" w:sz="0" w:space="0" w:color="auto"/>
            <w:left w:val="none" w:sz="0" w:space="0" w:color="auto"/>
            <w:bottom w:val="none" w:sz="0" w:space="0" w:color="auto"/>
            <w:right w:val="none" w:sz="0" w:space="0" w:color="auto"/>
          </w:divBdr>
        </w:div>
        <w:div w:id="170265713">
          <w:marLeft w:val="0"/>
          <w:marRight w:val="0"/>
          <w:marTop w:val="0"/>
          <w:marBottom w:val="0"/>
          <w:divBdr>
            <w:top w:val="none" w:sz="0" w:space="0" w:color="auto"/>
            <w:left w:val="none" w:sz="0" w:space="0" w:color="auto"/>
            <w:bottom w:val="none" w:sz="0" w:space="0" w:color="auto"/>
            <w:right w:val="none" w:sz="0" w:space="0" w:color="auto"/>
          </w:divBdr>
        </w:div>
      </w:divsChild>
    </w:div>
    <w:div w:id="1736195028">
      <w:bodyDiv w:val="1"/>
      <w:marLeft w:val="0"/>
      <w:marRight w:val="0"/>
      <w:marTop w:val="0"/>
      <w:marBottom w:val="0"/>
      <w:divBdr>
        <w:top w:val="none" w:sz="0" w:space="0" w:color="auto"/>
        <w:left w:val="none" w:sz="0" w:space="0" w:color="auto"/>
        <w:bottom w:val="none" w:sz="0" w:space="0" w:color="auto"/>
        <w:right w:val="none" w:sz="0" w:space="0" w:color="auto"/>
      </w:divBdr>
    </w:div>
    <w:div w:id="1796557796">
      <w:bodyDiv w:val="1"/>
      <w:marLeft w:val="0"/>
      <w:marRight w:val="0"/>
      <w:marTop w:val="0"/>
      <w:marBottom w:val="0"/>
      <w:divBdr>
        <w:top w:val="none" w:sz="0" w:space="0" w:color="auto"/>
        <w:left w:val="none" w:sz="0" w:space="0" w:color="auto"/>
        <w:bottom w:val="none" w:sz="0" w:space="0" w:color="auto"/>
        <w:right w:val="none" w:sz="0" w:space="0" w:color="auto"/>
      </w:divBdr>
    </w:div>
    <w:div w:id="1812167348">
      <w:bodyDiv w:val="1"/>
      <w:marLeft w:val="0"/>
      <w:marRight w:val="0"/>
      <w:marTop w:val="0"/>
      <w:marBottom w:val="0"/>
      <w:divBdr>
        <w:top w:val="none" w:sz="0" w:space="0" w:color="auto"/>
        <w:left w:val="none" w:sz="0" w:space="0" w:color="auto"/>
        <w:bottom w:val="none" w:sz="0" w:space="0" w:color="auto"/>
        <w:right w:val="none" w:sz="0" w:space="0" w:color="auto"/>
      </w:divBdr>
    </w:div>
    <w:div w:id="1847672349">
      <w:bodyDiv w:val="1"/>
      <w:marLeft w:val="0"/>
      <w:marRight w:val="0"/>
      <w:marTop w:val="0"/>
      <w:marBottom w:val="0"/>
      <w:divBdr>
        <w:top w:val="none" w:sz="0" w:space="0" w:color="auto"/>
        <w:left w:val="none" w:sz="0" w:space="0" w:color="auto"/>
        <w:bottom w:val="none" w:sz="0" w:space="0" w:color="auto"/>
        <w:right w:val="none" w:sz="0" w:space="0" w:color="auto"/>
      </w:divBdr>
    </w:div>
    <w:div w:id="1884443692">
      <w:bodyDiv w:val="1"/>
      <w:marLeft w:val="0"/>
      <w:marRight w:val="0"/>
      <w:marTop w:val="0"/>
      <w:marBottom w:val="0"/>
      <w:divBdr>
        <w:top w:val="none" w:sz="0" w:space="0" w:color="auto"/>
        <w:left w:val="none" w:sz="0" w:space="0" w:color="auto"/>
        <w:bottom w:val="none" w:sz="0" w:space="0" w:color="auto"/>
        <w:right w:val="none" w:sz="0" w:space="0" w:color="auto"/>
      </w:divBdr>
      <w:divsChild>
        <w:div w:id="1128863785">
          <w:marLeft w:val="0"/>
          <w:marRight w:val="0"/>
          <w:marTop w:val="0"/>
          <w:marBottom w:val="0"/>
          <w:divBdr>
            <w:top w:val="none" w:sz="0" w:space="0" w:color="auto"/>
            <w:left w:val="none" w:sz="0" w:space="0" w:color="auto"/>
            <w:bottom w:val="none" w:sz="0" w:space="0" w:color="auto"/>
            <w:right w:val="none" w:sz="0" w:space="0" w:color="auto"/>
          </w:divBdr>
          <w:divsChild>
            <w:div w:id="91227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76078">
      <w:bodyDiv w:val="1"/>
      <w:marLeft w:val="0"/>
      <w:marRight w:val="0"/>
      <w:marTop w:val="0"/>
      <w:marBottom w:val="0"/>
      <w:divBdr>
        <w:top w:val="none" w:sz="0" w:space="0" w:color="auto"/>
        <w:left w:val="none" w:sz="0" w:space="0" w:color="auto"/>
        <w:bottom w:val="none" w:sz="0" w:space="0" w:color="auto"/>
        <w:right w:val="none" w:sz="0" w:space="0" w:color="auto"/>
      </w:divBdr>
    </w:div>
    <w:div w:id="2021156587">
      <w:bodyDiv w:val="1"/>
      <w:marLeft w:val="0"/>
      <w:marRight w:val="0"/>
      <w:marTop w:val="0"/>
      <w:marBottom w:val="0"/>
      <w:divBdr>
        <w:top w:val="none" w:sz="0" w:space="0" w:color="auto"/>
        <w:left w:val="none" w:sz="0" w:space="0" w:color="auto"/>
        <w:bottom w:val="none" w:sz="0" w:space="0" w:color="auto"/>
        <w:right w:val="none" w:sz="0" w:space="0" w:color="auto"/>
      </w:divBdr>
    </w:div>
    <w:div w:id="2113821128">
      <w:bodyDiv w:val="1"/>
      <w:marLeft w:val="0"/>
      <w:marRight w:val="0"/>
      <w:marTop w:val="0"/>
      <w:marBottom w:val="0"/>
      <w:divBdr>
        <w:top w:val="none" w:sz="0" w:space="0" w:color="auto"/>
        <w:left w:val="none" w:sz="0" w:space="0" w:color="auto"/>
        <w:bottom w:val="none" w:sz="0" w:space="0" w:color="auto"/>
        <w:right w:val="none" w:sz="0" w:space="0" w:color="auto"/>
      </w:divBdr>
    </w:div>
    <w:div w:id="2129737634">
      <w:bodyDiv w:val="1"/>
      <w:marLeft w:val="0"/>
      <w:marRight w:val="0"/>
      <w:marTop w:val="0"/>
      <w:marBottom w:val="0"/>
      <w:divBdr>
        <w:top w:val="none" w:sz="0" w:space="0" w:color="auto"/>
        <w:left w:val="none" w:sz="0" w:space="0" w:color="auto"/>
        <w:bottom w:val="none" w:sz="0" w:space="0" w:color="auto"/>
        <w:right w:val="none" w:sz="0" w:space="0" w:color="auto"/>
      </w:divBdr>
      <w:divsChild>
        <w:div w:id="1523394005">
          <w:marLeft w:val="0"/>
          <w:marRight w:val="0"/>
          <w:marTop w:val="0"/>
          <w:marBottom w:val="0"/>
          <w:divBdr>
            <w:top w:val="none" w:sz="0" w:space="0" w:color="auto"/>
            <w:left w:val="none" w:sz="0" w:space="0" w:color="auto"/>
            <w:bottom w:val="none" w:sz="0" w:space="0" w:color="auto"/>
            <w:right w:val="none" w:sz="0" w:space="0" w:color="auto"/>
          </w:divBdr>
        </w:div>
        <w:div w:id="2037734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enome.jp/kegg/" TargetMode="External"/><Relationship Id="rId18" Type="http://schemas.openxmlformats.org/officeDocument/2006/relationships/hyperlink" Target="https://www.ebi.ac.uk/proteins/api/doc/" TargetMode="External"/><Relationship Id="rId26" Type="http://schemas.openxmlformats.org/officeDocument/2006/relationships/hyperlink" Target="https://www.ncbi.nlm.nih.gov/pubmed/?term=Goh%20JK%5BAuthor%5D&amp;cauthor=true&amp;cauthor_uid=26697361" TargetMode="External"/><Relationship Id="rId21" Type="http://schemas.openxmlformats.org/officeDocument/2006/relationships/hyperlink" Target="http://prosite.expasy.org/" TargetMode="External"/><Relationship Id="rId34" Type="http://schemas.openxmlformats.org/officeDocument/2006/relationships/hyperlink" Target="https://doi.org/10.1186/s12575-022-00179-7" TargetMode="External"/><Relationship Id="rId7" Type="http://schemas.openxmlformats.org/officeDocument/2006/relationships/hyperlink" Target="https://www.sciencedirect.com/topics/biochemistry-genetics-and-molecular-biology/actinobacteria" TargetMode="External"/><Relationship Id="rId12" Type="http://schemas.openxmlformats.org/officeDocument/2006/relationships/hyperlink" Target="http://www.kegg.jp/" TargetMode="External"/><Relationship Id="rId17" Type="http://schemas.openxmlformats.org/officeDocument/2006/relationships/hyperlink" Target="https://www.uniprot.org/proteomes/" TargetMode="External"/><Relationship Id="rId25" Type="http://schemas.openxmlformats.org/officeDocument/2006/relationships/hyperlink" Target="https://www.ncbi.nlm.nih.gov/pubmed/?term=Akinsanya%20MA%5BAuthor%5D&amp;cauthor=true&amp;cauthor_uid=26697361" TargetMode="External"/><Relationship Id="rId33" Type="http://schemas.openxmlformats.org/officeDocument/2006/relationships/hyperlink" Target="https://doi.org/10.1038/nbt.2198"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ddbj.nig.ac.jp/" TargetMode="External"/><Relationship Id="rId20" Type="http://schemas.openxmlformats.org/officeDocument/2006/relationships/hyperlink" Target="http://gene3d.biochem.ucl.ac.uk/" TargetMode="External"/><Relationship Id="rId29" Type="http://schemas.openxmlformats.org/officeDocument/2006/relationships/hyperlink" Target="https://www.ncbi.nlm.nih.gov/pubmed/26697361" TargetMode="External"/><Relationship Id="rId1" Type="http://schemas.openxmlformats.org/officeDocument/2006/relationships/numbering" Target="numbering.xml"/><Relationship Id="rId6" Type="http://schemas.openxmlformats.org/officeDocument/2006/relationships/hyperlink" Target="https://www.sciencedirect.com/topics/biochemistry-genetics-and-molecular-biology/firmicutes" TargetMode="External"/><Relationship Id="rId11" Type="http://schemas.openxmlformats.org/officeDocument/2006/relationships/hyperlink" Target="http://www.genome.ad.jp/kegg/" TargetMode="External"/><Relationship Id="rId24" Type="http://schemas.openxmlformats.org/officeDocument/2006/relationships/hyperlink" Target="http://metacyc.org/" TargetMode="External"/><Relationship Id="rId32" Type="http://schemas.openxmlformats.org/officeDocument/2006/relationships/hyperlink" Target="https://doi.org/10.3390/plants10050935" TargetMode="External"/><Relationship Id="rId37" Type="http://schemas.openxmlformats.org/officeDocument/2006/relationships/fontTable" Target="fontTable.xml"/><Relationship Id="rId5" Type="http://schemas.openxmlformats.org/officeDocument/2006/relationships/hyperlink" Target="https://ami-journals.onlinelibrary.wiley.com/doi/full/10.1111/1751-7915.12291" TargetMode="External"/><Relationship Id="rId15" Type="http://schemas.openxmlformats.org/officeDocument/2006/relationships/hyperlink" Target="http://www.ebi.ac.uk/ena/" TargetMode="External"/><Relationship Id="rId23" Type="http://schemas.openxmlformats.org/officeDocument/2006/relationships/hyperlink" Target="http://www.reactome.org/" TargetMode="External"/><Relationship Id="rId28" Type="http://schemas.openxmlformats.org/officeDocument/2006/relationships/hyperlink" Target="https://www.ncbi.nlm.nih.gov/pubmed/?term=Ting%20AS%5BAuthor%5D&amp;cauthor=true&amp;cauthor_uid=26697361" TargetMode="External"/><Relationship Id="rId36" Type="http://schemas.openxmlformats.org/officeDocument/2006/relationships/hyperlink" Target="https://doi.org/10.1186/s12864-014-1190-9" TargetMode="External"/><Relationship Id="rId10" Type="http://schemas.openxmlformats.org/officeDocument/2006/relationships/image" Target="media/image2.svg"/><Relationship Id="rId19" Type="http://schemas.openxmlformats.org/officeDocument/2006/relationships/hyperlink" Target="http://www.ebi.ac.uk/interpro/" TargetMode="External"/><Relationship Id="rId31" Type="http://schemas.openxmlformats.org/officeDocument/2006/relationships/hyperlink" Target="https://doi.org/10.1093/nar/gks1175"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ncbi.nlm.nih.gov/genbank/" TargetMode="External"/><Relationship Id="rId22" Type="http://schemas.openxmlformats.org/officeDocument/2006/relationships/hyperlink" Target="https://www.ncbi.nlm.nih.gov/Structure/cdd/cdd.shtml" TargetMode="External"/><Relationship Id="rId27" Type="http://schemas.openxmlformats.org/officeDocument/2006/relationships/hyperlink" Target="https://www.ncbi.nlm.nih.gov/pubmed/?term=Lim%20SP%5BAuthor%5D&amp;cauthor=true&amp;cauthor_uid=26697361" TargetMode="External"/><Relationship Id="rId30" Type="http://schemas.openxmlformats.org/officeDocument/2006/relationships/hyperlink" Target="https://doi.org/10.1590/1519-6984.267584" TargetMode="External"/><Relationship Id="rId35" Type="http://schemas.openxmlformats.org/officeDocument/2006/relationships/hyperlink" Target="https://www.eurchembull.com/uploads/paper/f271aaed052c32e39e352350af279b21.pdf" TargetMode="External"/><Relationship Id="rId8" Type="http://schemas.openxmlformats.org/officeDocument/2006/relationships/hyperlink" Target="https://www.ncbi.nlm.nih.gov/pubmed/?term=Akinsanya%20MA%5BAuthor%5D&amp;cauthor=true&amp;cauthor_uid=26697361"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21</Pages>
  <Words>7002</Words>
  <Characters>39917</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Sithara James</dc:creator>
  <cp:keywords/>
  <dc:description/>
  <cp:lastModifiedBy>Sithara James</cp:lastModifiedBy>
  <cp:revision>9</cp:revision>
  <dcterms:created xsi:type="dcterms:W3CDTF">2023-09-22T13:12:00Z</dcterms:created>
  <dcterms:modified xsi:type="dcterms:W3CDTF">2023-09-24T06:50:00Z</dcterms:modified>
</cp:coreProperties>
</file>