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F4" w:rsidRPr="00D168FD" w:rsidRDefault="00D168FD" w:rsidP="002164F4">
      <w:pPr>
        <w:rPr>
          <w:b/>
          <w:sz w:val="40"/>
        </w:rPr>
      </w:pPr>
      <w:r>
        <w:rPr>
          <w:b/>
          <w:sz w:val="40"/>
        </w:rPr>
        <w:t xml:space="preserve">   </w:t>
      </w:r>
      <w:r w:rsidR="002164F4" w:rsidRPr="00D168FD">
        <w:rPr>
          <w:b/>
          <w:sz w:val="40"/>
        </w:rPr>
        <w:t>MARKER ASSISTED SELECTION AND ITS FUTURE USE</w:t>
      </w:r>
    </w:p>
    <w:p w:rsidR="00D168FD" w:rsidRPr="00D168FD" w:rsidRDefault="00D168FD" w:rsidP="00D168FD">
      <w:pPr>
        <w:spacing w:after="0" w:line="240" w:lineRule="auto"/>
        <w:jc w:val="center"/>
        <w:rPr>
          <w:rFonts w:ascii="Times New Roman" w:hAnsi="Times New Roman" w:cs="Times New Roman"/>
          <w:b/>
          <w:color w:val="000000" w:themeColor="text1"/>
          <w:lang w:val="en-US"/>
        </w:rPr>
      </w:pPr>
      <w:proofErr w:type="spellStart"/>
      <w:r w:rsidRPr="00D168FD">
        <w:rPr>
          <w:rFonts w:ascii="Times New Roman" w:hAnsi="Times New Roman" w:cs="Times New Roman"/>
          <w:b/>
          <w:color w:val="000000" w:themeColor="text1"/>
          <w:lang w:val="en-US"/>
        </w:rPr>
        <w:t>Saharuz</w:t>
      </w:r>
      <w:proofErr w:type="spellEnd"/>
      <w:r w:rsidRPr="00D168FD">
        <w:rPr>
          <w:rFonts w:ascii="Times New Roman" w:hAnsi="Times New Roman" w:cs="Times New Roman"/>
          <w:b/>
          <w:color w:val="000000" w:themeColor="text1"/>
          <w:lang w:val="en-US"/>
        </w:rPr>
        <w:t xml:space="preserve"> Zaman </w:t>
      </w:r>
      <w:proofErr w:type="spellStart"/>
      <w:r w:rsidRPr="00D168FD">
        <w:rPr>
          <w:rFonts w:ascii="Times New Roman" w:hAnsi="Times New Roman" w:cs="Times New Roman"/>
          <w:b/>
          <w:color w:val="000000" w:themeColor="text1"/>
          <w:lang w:val="en-US"/>
        </w:rPr>
        <w:t>Laskar</w:t>
      </w:r>
      <w:proofErr w:type="spellEnd"/>
      <w:r>
        <w:rPr>
          <w:rFonts w:ascii="Times New Roman" w:hAnsi="Times New Roman" w:cs="Times New Roman"/>
          <w:b/>
          <w:color w:val="000000" w:themeColor="text1"/>
          <w:lang w:val="en-US"/>
        </w:rPr>
        <w:t xml:space="preserve"> </w:t>
      </w:r>
      <w:r w:rsidRPr="00D168FD">
        <w:rPr>
          <w:rFonts w:ascii="Times New Roman" w:hAnsi="Times New Roman" w:cs="Times New Roman"/>
          <w:color w:val="000000" w:themeColor="text1"/>
          <w:lang w:val="en-US"/>
        </w:rPr>
        <w:t>and</w:t>
      </w:r>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Ajoy</w:t>
      </w:r>
      <w:proofErr w:type="spellEnd"/>
      <w:r>
        <w:rPr>
          <w:rFonts w:ascii="Times New Roman" w:hAnsi="Times New Roman" w:cs="Times New Roman"/>
          <w:b/>
          <w:color w:val="000000" w:themeColor="text1"/>
          <w:lang w:val="en-US"/>
        </w:rPr>
        <w:t xml:space="preserve"> Ghosh</w:t>
      </w:r>
    </w:p>
    <w:p w:rsidR="00D168FD" w:rsidRPr="00B00150" w:rsidRDefault="00D168FD" w:rsidP="00D168FD">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 xml:space="preserve">Department of Animal Reproduction </w:t>
      </w:r>
      <w:proofErr w:type="spellStart"/>
      <w:r w:rsidRPr="00B00150">
        <w:rPr>
          <w:rFonts w:ascii="Times New Roman" w:hAnsi="Times New Roman" w:cs="Times New Roman"/>
          <w:color w:val="000000" w:themeColor="text1"/>
          <w:sz w:val="24"/>
          <w:lang w:val="en-US"/>
        </w:rPr>
        <w:t>Gynaecology</w:t>
      </w:r>
      <w:proofErr w:type="spellEnd"/>
      <w:r w:rsidRPr="00B00150">
        <w:rPr>
          <w:rFonts w:ascii="Times New Roman" w:hAnsi="Times New Roman" w:cs="Times New Roman"/>
          <w:color w:val="000000" w:themeColor="text1"/>
          <w:sz w:val="24"/>
          <w:lang w:val="en-US"/>
        </w:rPr>
        <w:t xml:space="preserve"> and Obstetrics</w:t>
      </w:r>
    </w:p>
    <w:p w:rsidR="00D168FD" w:rsidRDefault="00D168FD" w:rsidP="00D168FD">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College of Ve</w:t>
      </w:r>
      <w:r>
        <w:rPr>
          <w:rFonts w:ascii="Times New Roman" w:hAnsi="Times New Roman" w:cs="Times New Roman"/>
          <w:color w:val="000000" w:themeColor="text1"/>
          <w:sz w:val="24"/>
          <w:lang w:val="en-US"/>
        </w:rPr>
        <w:t>terinary Sciences and Animal Hu</w:t>
      </w:r>
      <w:r w:rsidRPr="00B00150">
        <w:rPr>
          <w:rFonts w:ascii="Times New Roman" w:hAnsi="Times New Roman" w:cs="Times New Roman"/>
          <w:color w:val="000000" w:themeColor="text1"/>
          <w:sz w:val="24"/>
          <w:lang w:val="en-US"/>
        </w:rPr>
        <w:t>sbandry,</w:t>
      </w:r>
      <w:r>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Selesih</w:t>
      </w:r>
      <w:proofErr w:type="spellEnd"/>
      <w:r w:rsidRPr="00B00150">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en-US"/>
        </w:rPr>
        <w:t xml:space="preserve"> </w:t>
      </w:r>
      <w:r w:rsidRPr="00B00150">
        <w:rPr>
          <w:rFonts w:ascii="Times New Roman" w:hAnsi="Times New Roman" w:cs="Times New Roman"/>
          <w:color w:val="000000" w:themeColor="text1"/>
          <w:sz w:val="24"/>
          <w:lang w:val="en-US"/>
        </w:rPr>
        <w:t>Aiz</w:t>
      </w:r>
      <w:r>
        <w:rPr>
          <w:rFonts w:ascii="Times New Roman" w:hAnsi="Times New Roman" w:cs="Times New Roman"/>
          <w:color w:val="000000" w:themeColor="text1"/>
          <w:sz w:val="24"/>
          <w:lang w:val="en-US"/>
        </w:rPr>
        <w:t>aw</w:t>
      </w:r>
      <w:r w:rsidRPr="00B00150">
        <w:rPr>
          <w:rFonts w:ascii="Times New Roman" w:hAnsi="Times New Roman" w:cs="Times New Roman"/>
          <w:color w:val="000000" w:themeColor="text1"/>
          <w:sz w:val="24"/>
          <w:lang w:val="en-US"/>
        </w:rPr>
        <w:t>l</w:t>
      </w:r>
    </w:p>
    <w:p w:rsidR="002164F4" w:rsidRPr="00D168FD" w:rsidRDefault="00D168FD" w:rsidP="00D168FD">
      <w:pPr>
        <w:spacing w:after="0" w:line="240" w:lineRule="auto"/>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Central Agricultural University (CAU)</w:t>
      </w:r>
      <w:proofErr w:type="gramStart"/>
      <w:r>
        <w:rPr>
          <w:rFonts w:ascii="Times New Roman" w:hAnsi="Times New Roman" w:cs="Times New Roman"/>
          <w:color w:val="000000" w:themeColor="text1"/>
          <w:sz w:val="24"/>
          <w:lang w:val="en-US"/>
        </w:rPr>
        <w:t>,</w:t>
      </w:r>
      <w:proofErr w:type="spellStart"/>
      <w:r>
        <w:rPr>
          <w:rFonts w:ascii="Times New Roman" w:hAnsi="Times New Roman" w:cs="Times New Roman"/>
          <w:color w:val="000000" w:themeColor="text1"/>
          <w:sz w:val="24"/>
          <w:lang w:val="en-US"/>
        </w:rPr>
        <w:t>Imphal</w:t>
      </w:r>
      <w:proofErr w:type="spellEnd"/>
      <w:proofErr w:type="gramEnd"/>
    </w:p>
    <w:p w:rsidR="002164F4" w:rsidRDefault="002164F4" w:rsidP="002164F4"/>
    <w:p w:rsidR="002164F4" w:rsidRDefault="002164F4" w:rsidP="002164F4"/>
    <w:p w:rsidR="002164F4" w:rsidRPr="003A4BAD" w:rsidRDefault="002164F4" w:rsidP="003A4BAD">
      <w:pPr>
        <w:jc w:val="both"/>
        <w:rPr>
          <w:rFonts w:ascii="Times New Roman" w:hAnsi="Times New Roman" w:cs="Times New Roman"/>
          <w:b/>
          <w:sz w:val="24"/>
        </w:rPr>
      </w:pPr>
      <w:proofErr w:type="gramStart"/>
      <w:r w:rsidRPr="003A4BAD">
        <w:rPr>
          <w:rFonts w:ascii="Times New Roman" w:hAnsi="Times New Roman" w:cs="Times New Roman"/>
          <w:b/>
          <w:sz w:val="24"/>
        </w:rPr>
        <w:t>Abstract :</w:t>
      </w:r>
      <w:proofErr w:type="gramEnd"/>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Marker assisted selection (MAS) is a method used to select the dominant population of the product. </w:t>
      </w:r>
      <w:proofErr w:type="gramStart"/>
      <w:r w:rsidRPr="003A4BAD">
        <w:rPr>
          <w:rFonts w:ascii="Times New Roman" w:hAnsi="Times New Roman" w:cs="Times New Roman"/>
        </w:rPr>
        <w:t>MAS depends</w:t>
      </w:r>
      <w:proofErr w:type="gramEnd"/>
      <w:r w:rsidRPr="003A4BAD">
        <w:rPr>
          <w:rFonts w:ascii="Times New Roman" w:hAnsi="Times New Roman" w:cs="Times New Roman"/>
        </w:rPr>
        <w:t xml:space="preserve"> on the identification of the relationship between genetic markers and multiple trait loci (QTLs). The relationship between markers and QTLs depends on the distance between the marker and the target feature. Once pointers linked to QTLs are defined, they can be used in selection programs. This method of using pointers in selection is called pointer assisted selection.</w:t>
      </w:r>
    </w:p>
    <w:p w:rsidR="002164F4" w:rsidRPr="003A4BAD" w:rsidRDefault="002164F4" w:rsidP="003A4BAD">
      <w:pPr>
        <w:jc w:val="both"/>
        <w:rPr>
          <w:rFonts w:ascii="Times New Roman" w:hAnsi="Times New Roman" w:cs="Times New Roman"/>
        </w:rPr>
      </w:pPr>
      <w:proofErr w:type="gramStart"/>
      <w:r w:rsidRPr="003A4BAD">
        <w:rPr>
          <w:rFonts w:ascii="Times New Roman" w:hAnsi="Times New Roman" w:cs="Times New Roman"/>
        </w:rPr>
        <w:t>MAS is</w:t>
      </w:r>
      <w:proofErr w:type="gramEnd"/>
      <w:r w:rsidRPr="003A4BAD">
        <w:rPr>
          <w:rFonts w:ascii="Times New Roman" w:hAnsi="Times New Roman" w:cs="Times New Roman"/>
        </w:rPr>
        <w:t xml:space="preserve"> useful when quality measurement is difficult and expensive, and features and characteristics are poor. MAS can help increase genetic diversity in breeders and can be used to improve the quality of livestock. Marker assisted selection (MAS) is the most widely used marker method in breeding.</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b/>
        </w:rPr>
        <w:t>Keywords:</w:t>
      </w:r>
      <w:r w:rsidRPr="003A4BAD">
        <w:rPr>
          <w:rFonts w:ascii="Times New Roman" w:hAnsi="Times New Roman" w:cs="Times New Roman"/>
        </w:rPr>
        <w:t xml:space="preserve"> Marker-assisted selection (MAS); Quantitative trait loci (QTL); Breeding; BLUP</w:t>
      </w:r>
    </w:p>
    <w:p w:rsidR="003D7C24" w:rsidRPr="003A4BAD" w:rsidRDefault="003D7C24" w:rsidP="003A4BAD">
      <w:pPr>
        <w:jc w:val="both"/>
        <w:rPr>
          <w:rFonts w:ascii="Times New Roman" w:hAnsi="Times New Roman" w:cs="Times New Roman"/>
          <w:b/>
          <w:sz w:val="24"/>
        </w:rPr>
      </w:pPr>
    </w:p>
    <w:p w:rsidR="002164F4" w:rsidRPr="003A4BAD" w:rsidRDefault="002164F4" w:rsidP="003A4BAD">
      <w:pPr>
        <w:jc w:val="both"/>
        <w:rPr>
          <w:rFonts w:ascii="Times New Roman" w:hAnsi="Times New Roman" w:cs="Times New Roman"/>
          <w:b/>
          <w:sz w:val="24"/>
        </w:rPr>
      </w:pPr>
      <w:r w:rsidRPr="003A4BAD">
        <w:rPr>
          <w:rFonts w:ascii="Times New Roman" w:hAnsi="Times New Roman" w:cs="Times New Roman"/>
          <w:b/>
          <w:sz w:val="24"/>
        </w:rPr>
        <w:t>Introduction: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Adding genomic information to phenotypic information to increase selection response over conventional methods is called marker assisted selection (MAS). The concept of marker assisted selection (MAS) was proposed as early as 1900, using information about polymorphic regions to aid selection [1]. The process of using genetic markers to indicate the presence of desired genes is called marker selection [2]. Marker assisted selection (MAS) is an indirect selection method in which the interest is selected according to the markers associated with it, not its own characteristics [3]. The aim is to combine all genetic information on markers and QTLs with phenotypic data to improve genetic evaluation and selection.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The advantage of using MAS is that the effect of the gene on production is directly measured by the genetics of the animal and not predicted by the phenotype. The combination of two selection methods, natural selection methods or model selection and molecular genetics </w:t>
      </w:r>
      <w:proofErr w:type="gramStart"/>
      <w:r w:rsidRPr="003A4BAD">
        <w:rPr>
          <w:rFonts w:ascii="Times New Roman" w:hAnsi="Times New Roman" w:cs="Times New Roman"/>
        </w:rPr>
        <w:t>methods,</w:t>
      </w:r>
      <w:proofErr w:type="gramEnd"/>
      <w:r w:rsidRPr="003A4BAD">
        <w:rPr>
          <w:rFonts w:ascii="Times New Roman" w:hAnsi="Times New Roman" w:cs="Times New Roman"/>
        </w:rPr>
        <w:t xml:space="preserve"> facilitates site selection. Multiple predicted QTL effects and multiple positive options facilitate better decision making using MAS in animal treatment.</w:t>
      </w:r>
    </w:p>
    <w:p w:rsidR="002164F4" w:rsidRPr="003A4BAD" w:rsidRDefault="002164F4"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Marker assisted selecti</w:t>
      </w:r>
      <w:r w:rsidR="003D7C24" w:rsidRPr="003A4BAD">
        <w:rPr>
          <w:rFonts w:ascii="Times New Roman" w:hAnsi="Times New Roman" w:cs="Times New Roman"/>
          <w:b/>
        </w:rPr>
        <w:t>on and quantitative trait loci:</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MAS can only increase the value of genes when new QTLs are continuously identified, and the number of genes inserted by MAS decreases rapidly with increasing selection of the same QTL, and the number of </w:t>
      </w:r>
      <w:r w:rsidRPr="003A4BAD">
        <w:rPr>
          <w:rFonts w:ascii="Times New Roman" w:hAnsi="Times New Roman" w:cs="Times New Roman"/>
        </w:rPr>
        <w:lastRenderedPageBreak/>
        <w:t xml:space="preserve">new QTLs is also difficult to estimate. . QTL significantly increased MAS when measuring traits such as fertility and carcass. The purpose of MAS is to improve site selection [4]. For the success of QTLs in selection programs, specific polymorphisms responsible for </w:t>
      </w:r>
      <w:proofErr w:type="spellStart"/>
      <w:r w:rsidRPr="003A4BAD">
        <w:rPr>
          <w:rFonts w:ascii="Times New Roman" w:hAnsi="Times New Roman" w:cs="Times New Roman"/>
        </w:rPr>
        <w:t>favorable</w:t>
      </w:r>
      <w:proofErr w:type="spellEnd"/>
      <w:r w:rsidRPr="003A4BAD">
        <w:rPr>
          <w:rFonts w:ascii="Times New Roman" w:hAnsi="Times New Roman" w:cs="Times New Roman"/>
        </w:rPr>
        <w:t xml:space="preserve"> outcomes must be identified [5]. The efficacy of MAS is achieved by combining markers and true QTLs and mutations elsewhere in the genome [6]. Continued progress in genomic mapping and QTL analysis will eventually eliminate the association problem as QTL producing genes and even polymorphic alleles are identified. The genetic makeup of MAS is equal to 10-20% depending on the size of the QTL. When MAS was used in a population, the frequency of suitable QTL alleles increased rapidly during the first generation compared to conventional selection based on BLUP (best linear unbiased estimate). Animals selected for genotyping should be linked to marker loci and QTLs. Using QTL detection data in selection requires the development of selection methods that link molecular data to phenotypic data. The best choice should be to choose the same people as the parents of the next generation.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MAS can be effectively applied to traits controlled by QTLs with large effects and high phenotypic selection rates. However, the use of the MAS requires a unique attachment that can be used as a pet MAS in cattle feed. One problem with the MAS family is that many grandchildren need to have half the family to predict conflict. The selection strategy using cattle training data is generally based on pedigree information [7]. The use of linkage disequilibrium (LD) data to map QTLs is increasing [8].</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After the QTLs are well mapped, the next step is to use them to predict breeding outcomes. There are many examples of the use of LD markers for selection in dairy cattle [9]. Using DNA data in populations with LD can improve the accuracy of identifying the correct species.</w:t>
      </w: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Advantages of marker assisted selection: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Analysis of the genes helps in identification of the traits an individual will pass on to the next generation, regardless of the environmental conditions. Selection based on traits such as disease resistance while phenotypes are not easily quantified. Selection is possible for genetics and mutants. The selection process is faster because the phenotype of an individual can be predicted very early on. For sexual restriction (milk production, egg production), the quality of inheritance is poor or workers are not good for reproductive cost (large litter, fertility) and response quality and genetic increase in normal selection, MAS was better than normal selection. Choice for more profitable and breeding programs [10], physical traits (beef quality), difficult or expensive to measure (line disease resistance), link between milk production and milk protein content [11] as they cannot be measured in breeders, traits expressed at the end of life is controlled by several allele pairs [</w:t>
      </w:r>
      <w:proofErr w:type="gramStart"/>
      <w:r w:rsidRPr="003A4BAD">
        <w:rPr>
          <w:rFonts w:ascii="Times New Roman" w:hAnsi="Times New Roman" w:cs="Times New Roman"/>
        </w:rPr>
        <w:t>4 ]</w:t>
      </w:r>
      <w:proofErr w:type="gramEnd"/>
      <w:r w:rsidRPr="003A4BAD">
        <w:rPr>
          <w:rFonts w:ascii="Times New Roman" w:hAnsi="Times New Roman" w:cs="Times New Roman"/>
        </w:rPr>
        <w:t xml:space="preserve"> and large genotypes, by interacting with the environment and testing offspring with long generations and long and expensive strides. </w:t>
      </w:r>
      <w:proofErr w:type="gramStart"/>
      <w:r w:rsidRPr="003A4BAD">
        <w:rPr>
          <w:rFonts w:ascii="Times New Roman" w:hAnsi="Times New Roman" w:cs="Times New Roman"/>
        </w:rPr>
        <w:t>MAS is</w:t>
      </w:r>
      <w:proofErr w:type="gramEnd"/>
      <w:r w:rsidRPr="003A4BAD">
        <w:rPr>
          <w:rFonts w:ascii="Times New Roman" w:hAnsi="Times New Roman" w:cs="Times New Roman"/>
        </w:rPr>
        <w:t xml:space="preserve"> used as a tool to shorten progeny through early selection (even before maturity) and selection for traits found in one sex [12].</w:t>
      </w:r>
    </w:p>
    <w:p w:rsidR="002164F4" w:rsidRPr="003A4BAD" w:rsidRDefault="002164F4" w:rsidP="003A4BAD">
      <w:pPr>
        <w:jc w:val="both"/>
        <w:rPr>
          <w:rFonts w:ascii="Times New Roman" w:hAnsi="Times New Roman" w:cs="Times New Roman"/>
        </w:rPr>
      </w:pPr>
      <w:proofErr w:type="gramStart"/>
      <w:r w:rsidRPr="003A4BAD">
        <w:rPr>
          <w:rFonts w:ascii="Times New Roman" w:hAnsi="Times New Roman" w:cs="Times New Roman"/>
        </w:rPr>
        <w:t>MAS is</w:t>
      </w:r>
      <w:proofErr w:type="gramEnd"/>
      <w:r w:rsidRPr="003A4BAD">
        <w:rPr>
          <w:rFonts w:ascii="Times New Roman" w:hAnsi="Times New Roman" w:cs="Times New Roman"/>
        </w:rPr>
        <w:t xml:space="preserve"> particularly useful in crossbreeding programs where desired genotypes are incorporated into high yielding cultivars with improved overall yield. Disease resistant genes in native cultivars are a particular target of an amplification program that crosses many foreign crops with many local cultivars. Along with parenting </w:t>
      </w:r>
      <w:proofErr w:type="spellStart"/>
      <w:r w:rsidRPr="003A4BAD">
        <w:rPr>
          <w:rFonts w:ascii="Times New Roman" w:hAnsi="Times New Roman" w:cs="Times New Roman"/>
        </w:rPr>
        <w:t>behavior</w:t>
      </w:r>
      <w:proofErr w:type="spellEnd"/>
      <w:r w:rsidRPr="003A4BAD">
        <w:rPr>
          <w:rFonts w:ascii="Times New Roman" w:hAnsi="Times New Roman" w:cs="Times New Roman"/>
        </w:rPr>
        <w:t>, maternal ability, and survival, reproduction are also good MAS targets because they limit sex and only show after the first stage of reproduction. Antibiotic resistance, which is often difficult to measure in non-invasive conditions, may also benefit from MAS. Because of the high heritability of MAS and its ability to measure quality before first selection, the utility of MAS on wool products should be limited.</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Nutritional quality and maternal performance are important determinants of animal production [13] and genetic improvement will benefit from MAS because of its cost-effectiveness. The </w:t>
      </w:r>
      <w:proofErr w:type="spellStart"/>
      <w:r w:rsidRPr="003A4BAD">
        <w:rPr>
          <w:rFonts w:ascii="Times New Roman" w:hAnsi="Times New Roman" w:cs="Times New Roman"/>
        </w:rPr>
        <w:t>Booroola</w:t>
      </w:r>
      <w:proofErr w:type="spellEnd"/>
      <w:r w:rsidRPr="003A4BAD">
        <w:rPr>
          <w:rFonts w:ascii="Times New Roman" w:hAnsi="Times New Roman" w:cs="Times New Roman"/>
        </w:rPr>
        <w:t xml:space="preserve"> gene is used </w:t>
      </w:r>
      <w:r w:rsidRPr="003A4BAD">
        <w:rPr>
          <w:rFonts w:ascii="Times New Roman" w:hAnsi="Times New Roman" w:cs="Times New Roman"/>
        </w:rPr>
        <w:lastRenderedPageBreak/>
        <w:t>in MAS and related intervention programs (MAI) because its breeding value is of good economic value and genetic variation can be detected [14].</w:t>
      </w: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Limitatio</w:t>
      </w:r>
      <w:r w:rsidR="003D7C24" w:rsidRPr="003A4BAD">
        <w:rPr>
          <w:rFonts w:ascii="Times New Roman" w:hAnsi="Times New Roman" w:cs="Times New Roman"/>
          <w:b/>
        </w:rPr>
        <w:t>n of marker-assisted selection: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The increased cost of collecting samples for genotyping and processing genotype data in MAS is a major limitation for breeding programs. </w:t>
      </w:r>
      <w:proofErr w:type="gramStart"/>
      <w:r w:rsidRPr="003A4BAD">
        <w:rPr>
          <w:rFonts w:ascii="Times New Roman" w:hAnsi="Times New Roman" w:cs="Times New Roman"/>
        </w:rPr>
        <w:t>Genotyping entire herds is</w:t>
      </w:r>
      <w:proofErr w:type="gramEnd"/>
      <w:r w:rsidRPr="003A4BAD">
        <w:rPr>
          <w:rFonts w:ascii="Times New Roman" w:hAnsi="Times New Roman" w:cs="Times New Roman"/>
        </w:rPr>
        <w:t xml:space="preserve"> also a challenge in the dairy industry. To reduce genotyping costs by identifying the most common individuals on phenotypic data [15], exclusion analysis [16] or combining phenotypic and genotypic data [17], the number of important markers of the gene is limited and users are unreliable, the accuracy of QTL detection is low. In general, the population used in MAS projects lacks complete genotype data, lacks markers, and selection of marker data cannot be relied upon due to potential overestimation of QTL effects and incorrect QTL locations. A common problem with QTL estimation is heterogeneity, meaning that QTL effects are not expressed uniformly over years or when using different populations [18].</w:t>
      </w: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Application</w:t>
      </w:r>
      <w:r w:rsidR="003D7C24" w:rsidRPr="003A4BAD">
        <w:rPr>
          <w:rFonts w:ascii="Times New Roman" w:hAnsi="Times New Roman" w:cs="Times New Roman"/>
          <w:b/>
        </w:rPr>
        <w:t>s of marker-assisted selection: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Selective marker services can be used to identify genetic diseases [19], disease resistance and quality [20]. Use marker assisted selection to improve lifespan, feather pecking, depression, and de</w:t>
      </w:r>
      <w:r w:rsidR="003D7C24" w:rsidRPr="003A4BAD">
        <w:rPr>
          <w:rFonts w:ascii="Times New Roman" w:hAnsi="Times New Roman" w:cs="Times New Roman"/>
        </w:rPr>
        <w:t xml:space="preserve">sired </w:t>
      </w:r>
      <w:proofErr w:type="spellStart"/>
      <w:r w:rsidR="003D7C24" w:rsidRPr="003A4BAD">
        <w:rPr>
          <w:rFonts w:ascii="Times New Roman" w:hAnsi="Times New Roman" w:cs="Times New Roman"/>
        </w:rPr>
        <w:t>behavior</w:t>
      </w:r>
      <w:proofErr w:type="spellEnd"/>
      <w:r w:rsidR="003D7C24" w:rsidRPr="003A4BAD">
        <w:rPr>
          <w:rFonts w:ascii="Times New Roman" w:hAnsi="Times New Roman" w:cs="Times New Roman"/>
        </w:rPr>
        <w:t xml:space="preserve"> in animals [21].</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Disease Resistance: Many models can detect genes affected by certain diseases, allowing </w:t>
      </w:r>
      <w:proofErr w:type="gramStart"/>
      <w:r w:rsidRPr="003A4BAD">
        <w:rPr>
          <w:rFonts w:ascii="Times New Roman" w:hAnsi="Times New Roman" w:cs="Times New Roman"/>
        </w:rPr>
        <w:t>to differentiate</w:t>
      </w:r>
      <w:proofErr w:type="gramEnd"/>
      <w:r w:rsidRPr="003A4BAD">
        <w:rPr>
          <w:rFonts w:ascii="Times New Roman" w:hAnsi="Times New Roman" w:cs="Times New Roman"/>
        </w:rPr>
        <w:t xml:space="preserve"> between disease-susceptible and resistant strains. </w:t>
      </w:r>
      <w:proofErr w:type="gramStart"/>
      <w:r w:rsidRPr="003A4BAD">
        <w:rPr>
          <w:rFonts w:ascii="Times New Roman" w:hAnsi="Times New Roman" w:cs="Times New Roman"/>
        </w:rPr>
        <w:t>MAS allows</w:t>
      </w:r>
      <w:proofErr w:type="gramEnd"/>
      <w:r w:rsidRPr="003A4BAD">
        <w:rPr>
          <w:rFonts w:ascii="Times New Roman" w:hAnsi="Times New Roman" w:cs="Times New Roman"/>
        </w:rPr>
        <w:t xml:space="preserve"> selection for immunity and allows selection to be independent of the medium.</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Selection and breeding: The goal of animal breeding is to integrate QTL-linked markers into breeding programs using marker selection assistance (MAS) [22].</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MAS can be used in farm animals by combining MAS deficiency or by genetic selection [9]. Quantitative trait loci (QTL) mapping and genomic studies will lead to precise and ef</w:t>
      </w:r>
      <w:r w:rsidR="003D7C24" w:rsidRPr="003A4BAD">
        <w:rPr>
          <w:rFonts w:ascii="Times New Roman" w:hAnsi="Times New Roman" w:cs="Times New Roman"/>
        </w:rPr>
        <w:t>ficient selection for MAS [23].</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MAS allows for selection without the expense of testing progeny. MAS also allows selection to occur among related individuals that do not exhibit the trait (milk production and egg </w:t>
      </w:r>
      <w:proofErr w:type="gramStart"/>
      <w:r w:rsidRPr="003A4BAD">
        <w:rPr>
          <w:rFonts w:ascii="Times New Roman" w:hAnsi="Times New Roman" w:cs="Times New Roman"/>
        </w:rPr>
        <w:t>laying</w:t>
      </w:r>
      <w:proofErr w:type="gramEnd"/>
      <w:r w:rsidRPr="003A4BAD">
        <w:rPr>
          <w:rFonts w:ascii="Times New Roman" w:hAnsi="Times New Roman" w:cs="Times New Roman"/>
        </w:rPr>
        <w:t xml:space="preserve"> in males), and MAS can be used in </w:t>
      </w:r>
      <w:proofErr w:type="spellStart"/>
      <w:r w:rsidRPr="003A4BAD">
        <w:rPr>
          <w:rFonts w:ascii="Times New Roman" w:hAnsi="Times New Roman" w:cs="Times New Roman"/>
        </w:rPr>
        <w:t>introgression</w:t>
      </w:r>
      <w:proofErr w:type="spellEnd"/>
      <w:r w:rsidRPr="003A4BAD">
        <w:rPr>
          <w:rFonts w:ascii="Times New Roman" w:hAnsi="Times New Roman" w:cs="Times New Roman"/>
        </w:rPr>
        <w:t xml:space="preserve"> strategies to select both for the trait to be </w:t>
      </w:r>
      <w:proofErr w:type="spellStart"/>
      <w:r w:rsidRPr="003A4BAD">
        <w:rPr>
          <w:rFonts w:ascii="Times New Roman" w:hAnsi="Times New Roman" w:cs="Times New Roman"/>
        </w:rPr>
        <w:t>introgressed</w:t>
      </w:r>
      <w:proofErr w:type="spellEnd"/>
      <w:r w:rsidRPr="003A4BAD">
        <w:rPr>
          <w:rFonts w:ascii="Times New Roman" w:hAnsi="Times New Roman" w:cs="Times New Roman"/>
        </w:rPr>
        <w:t xml:space="preserve"> and against undesirable traits [24]. </w:t>
      </w:r>
      <w:proofErr w:type="gramStart"/>
      <w:r w:rsidRPr="003A4BAD">
        <w:rPr>
          <w:rFonts w:ascii="Times New Roman" w:hAnsi="Times New Roman" w:cs="Times New Roman"/>
        </w:rPr>
        <w:t>MAS is</w:t>
      </w:r>
      <w:proofErr w:type="gramEnd"/>
      <w:r w:rsidRPr="003A4BAD">
        <w:rPr>
          <w:rFonts w:ascii="Times New Roman" w:hAnsi="Times New Roman" w:cs="Times New Roman"/>
        </w:rPr>
        <w:t xml:space="preserve"> expected to be most useful for highly heritable traits of large effect and such traits are already fixed with near optimal alleles in commercial lines. </w:t>
      </w:r>
      <w:proofErr w:type="spellStart"/>
      <w:r w:rsidRPr="003A4BAD">
        <w:rPr>
          <w:rFonts w:ascii="Times New Roman" w:hAnsi="Times New Roman" w:cs="Times New Roman"/>
        </w:rPr>
        <w:t>Ruane</w:t>
      </w:r>
      <w:proofErr w:type="spellEnd"/>
      <w:r w:rsidRPr="003A4BAD">
        <w:rPr>
          <w:rFonts w:ascii="Times New Roman" w:hAnsi="Times New Roman" w:cs="Times New Roman"/>
        </w:rPr>
        <w:t xml:space="preserve"> and </w:t>
      </w:r>
      <w:proofErr w:type="spellStart"/>
      <w:r w:rsidRPr="003A4BAD">
        <w:rPr>
          <w:rFonts w:ascii="Times New Roman" w:hAnsi="Times New Roman" w:cs="Times New Roman"/>
        </w:rPr>
        <w:t>Colleau</w:t>
      </w:r>
      <w:proofErr w:type="spellEnd"/>
      <w:r w:rsidRPr="003A4BAD">
        <w:rPr>
          <w:rFonts w:ascii="Times New Roman" w:hAnsi="Times New Roman" w:cs="Times New Roman"/>
        </w:rPr>
        <w:t xml:space="preserve"> (1996) found an increase of 6 to 15% from MAS in the selection response for milk production in cattle that used multiple ovulation and embryo transfer (MOET) in the first six generations of selection. The use of the MAS in dairy cattle has economic advantages [25</w:t>
      </w:r>
      <w:proofErr w:type="gramStart"/>
      <w:r w:rsidRPr="003A4BAD">
        <w:rPr>
          <w:rFonts w:ascii="Times New Roman" w:hAnsi="Times New Roman" w:cs="Times New Roman"/>
        </w:rPr>
        <w:t>,26</w:t>
      </w:r>
      <w:proofErr w:type="gramEnd"/>
      <w:r w:rsidRPr="003A4BAD">
        <w:rPr>
          <w:rFonts w:ascii="Times New Roman" w:hAnsi="Times New Roman" w:cs="Times New Roman"/>
        </w:rPr>
        <w:t>].</w:t>
      </w:r>
    </w:p>
    <w:p w:rsidR="002164F4" w:rsidRPr="003A4BAD" w:rsidRDefault="003D7C24" w:rsidP="003A4BAD">
      <w:pPr>
        <w:jc w:val="both"/>
        <w:rPr>
          <w:rFonts w:ascii="Times New Roman" w:hAnsi="Times New Roman" w:cs="Times New Roman"/>
          <w:b/>
        </w:rPr>
      </w:pPr>
      <w:r w:rsidRPr="003A4BAD">
        <w:rPr>
          <w:rFonts w:ascii="Times New Roman" w:hAnsi="Times New Roman" w:cs="Times New Roman"/>
          <w:b/>
        </w:rPr>
        <w:t>Conclusion: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The use genetic markers with the phenotypes in a process called marker-assisted selection. Combined with traditional selection techniques, MAS has become an important tool for selecting desired traits in organisms. Compared to traditional breeding programs, MAS is expected to improve genetic quality and reduce the cost of progeny testing through early selection of young bulls. The use of MAS in breeding programs depends on breeders' knowledge of the genetic diversity and variability of animals and their ability to use genotype information to help develop their small businesses. </w:t>
      </w:r>
      <w:proofErr w:type="gramStart"/>
      <w:r w:rsidRPr="003A4BAD">
        <w:rPr>
          <w:rFonts w:ascii="Times New Roman" w:hAnsi="Times New Roman" w:cs="Times New Roman"/>
        </w:rPr>
        <w:t>MAS is</w:t>
      </w:r>
      <w:proofErr w:type="gramEnd"/>
      <w:r w:rsidRPr="003A4BAD">
        <w:rPr>
          <w:rFonts w:ascii="Times New Roman" w:hAnsi="Times New Roman" w:cs="Times New Roman"/>
        </w:rPr>
        <w:t xml:space="preserve"> also a good way to select animals for genetic resistance.</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In the future, for MAS to be useful in large breeding populations, the infrastructure must exist for large-scale genotyping methods and generating hundreds of thousands of molecular data at an affordable price.</w:t>
      </w:r>
    </w:p>
    <w:p w:rsidR="002164F4" w:rsidRPr="003A4BAD" w:rsidRDefault="002164F4"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b/>
          <w:sz w:val="24"/>
        </w:rPr>
      </w:pPr>
      <w:r w:rsidRPr="003A4BAD">
        <w:rPr>
          <w:rFonts w:ascii="Times New Roman" w:hAnsi="Times New Roman" w:cs="Times New Roman"/>
          <w:b/>
          <w:sz w:val="24"/>
        </w:rPr>
        <w:t>References</w:t>
      </w:r>
      <w:r w:rsidR="003D7C24" w:rsidRPr="003A4BAD">
        <w:rPr>
          <w:rFonts w:ascii="Times New Roman" w:hAnsi="Times New Roman" w:cs="Times New Roman"/>
          <w:b/>
          <w:sz w:val="24"/>
        </w:rPr>
        <w:t>:</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Sax K (1923) </w:t>
      </w:r>
      <w:proofErr w:type="gramStart"/>
      <w:r w:rsidRPr="003A4BAD">
        <w:rPr>
          <w:rFonts w:ascii="Times New Roman" w:hAnsi="Times New Roman" w:cs="Times New Roman"/>
        </w:rPr>
        <w:t>The</w:t>
      </w:r>
      <w:proofErr w:type="gramEnd"/>
      <w:r w:rsidRPr="003A4BAD">
        <w:rPr>
          <w:rFonts w:ascii="Times New Roman" w:hAnsi="Times New Roman" w:cs="Times New Roman"/>
        </w:rPr>
        <w:t xml:space="preserve"> association of size differences with seed-coat pattern and pigmentation in </w:t>
      </w:r>
      <w:proofErr w:type="spellStart"/>
      <w:r w:rsidRPr="003A4BAD">
        <w:rPr>
          <w:rFonts w:ascii="Times New Roman" w:hAnsi="Times New Roman" w:cs="Times New Roman"/>
        </w:rPr>
        <w:t>Phaseolus</w:t>
      </w:r>
      <w:proofErr w:type="spellEnd"/>
      <w:r w:rsidRPr="003A4BAD">
        <w:rPr>
          <w:rFonts w:ascii="Times New Roman" w:hAnsi="Times New Roman" w:cs="Times New Roman"/>
        </w:rPr>
        <w:t xml:space="preserve"> vulgaris. Genetics 8: 522-560.</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Well DN, </w:t>
      </w:r>
      <w:proofErr w:type="spellStart"/>
      <w:r w:rsidRPr="003A4BAD">
        <w:rPr>
          <w:rFonts w:ascii="Times New Roman" w:hAnsi="Times New Roman" w:cs="Times New Roman"/>
        </w:rPr>
        <w:t>Misica</w:t>
      </w:r>
      <w:proofErr w:type="spellEnd"/>
      <w:r w:rsidRPr="003A4BAD">
        <w:rPr>
          <w:rFonts w:ascii="Times New Roman" w:hAnsi="Times New Roman" w:cs="Times New Roman"/>
        </w:rPr>
        <w:t xml:space="preserve"> PM, </w:t>
      </w:r>
      <w:proofErr w:type="spellStart"/>
      <w:r w:rsidRPr="003A4BAD">
        <w:rPr>
          <w:rFonts w:ascii="Times New Roman" w:hAnsi="Times New Roman" w:cs="Times New Roman"/>
        </w:rPr>
        <w:t>Tervit</w:t>
      </w:r>
      <w:proofErr w:type="spellEnd"/>
      <w:r w:rsidRPr="003A4BAD">
        <w:rPr>
          <w:rFonts w:ascii="Times New Roman" w:hAnsi="Times New Roman" w:cs="Times New Roman"/>
        </w:rPr>
        <w:t xml:space="preserve"> HR (1998) Future opportunities in livestock production and biomedicine from advances in animal cloning. Proceedings of New Zealand Society of Animal Production 58: 32-35.</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Ribaut</w:t>
      </w:r>
      <w:proofErr w:type="spellEnd"/>
      <w:r w:rsidRPr="003A4BAD">
        <w:rPr>
          <w:rFonts w:ascii="Times New Roman" w:hAnsi="Times New Roman" w:cs="Times New Roman"/>
        </w:rPr>
        <w:t xml:space="preserve"> JM, </w:t>
      </w:r>
      <w:proofErr w:type="spellStart"/>
      <w:r w:rsidRPr="003A4BAD">
        <w:rPr>
          <w:rFonts w:ascii="Times New Roman" w:hAnsi="Times New Roman" w:cs="Times New Roman"/>
        </w:rPr>
        <w:t>Ragot</w:t>
      </w:r>
      <w:proofErr w:type="spellEnd"/>
      <w:r w:rsidRPr="003A4BAD">
        <w:rPr>
          <w:rFonts w:ascii="Times New Roman" w:hAnsi="Times New Roman" w:cs="Times New Roman"/>
        </w:rPr>
        <w:t xml:space="preserve"> M (2007) Marker-assisted selection to improve drought adaptation in maize: the backcross approach, perspectives, limitations, and alternatives. J </w:t>
      </w:r>
      <w:proofErr w:type="spellStart"/>
      <w:r w:rsidRPr="003A4BAD">
        <w:rPr>
          <w:rFonts w:ascii="Times New Roman" w:hAnsi="Times New Roman" w:cs="Times New Roman"/>
        </w:rPr>
        <w:t>Exp</w:t>
      </w:r>
      <w:proofErr w:type="spellEnd"/>
      <w:r w:rsidRPr="003A4BAD">
        <w:rPr>
          <w:rFonts w:ascii="Times New Roman" w:hAnsi="Times New Roman" w:cs="Times New Roman"/>
        </w:rPr>
        <w:t xml:space="preserve"> Bot 58: 351-360.</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Meuwissen</w:t>
      </w:r>
      <w:proofErr w:type="spellEnd"/>
      <w:r w:rsidRPr="003A4BAD">
        <w:rPr>
          <w:rFonts w:ascii="Times New Roman" w:hAnsi="Times New Roman" w:cs="Times New Roman"/>
        </w:rPr>
        <w:t xml:space="preserve"> THE, Goddard ME (1996) </w:t>
      </w:r>
      <w:proofErr w:type="gramStart"/>
      <w:r w:rsidRPr="003A4BAD">
        <w:rPr>
          <w:rFonts w:ascii="Times New Roman" w:hAnsi="Times New Roman" w:cs="Times New Roman"/>
        </w:rPr>
        <w:t>The</w:t>
      </w:r>
      <w:proofErr w:type="gramEnd"/>
      <w:r w:rsidRPr="003A4BAD">
        <w:rPr>
          <w:rFonts w:ascii="Times New Roman" w:hAnsi="Times New Roman" w:cs="Times New Roman"/>
        </w:rPr>
        <w:t xml:space="preserve"> use of marker haplotype in animal breeding schemes. Genetic selection Evolution 21: 467-477.</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Ron M, Weller JI (2007) From QTL to QTN identification in livestock – winning by points rather than knock ou</w:t>
      </w:r>
      <w:r w:rsidR="003A4BAD" w:rsidRPr="003A4BAD">
        <w:rPr>
          <w:rFonts w:ascii="Times New Roman" w:hAnsi="Times New Roman" w:cs="Times New Roman"/>
        </w:rPr>
        <w:t xml:space="preserve">t: a review. Animal </w:t>
      </w:r>
      <w:r w:rsidRPr="003A4BAD">
        <w:rPr>
          <w:rFonts w:ascii="Times New Roman" w:hAnsi="Times New Roman" w:cs="Times New Roman"/>
        </w:rPr>
        <w:t>Genetics.</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Keightley</w:t>
      </w:r>
      <w:proofErr w:type="spellEnd"/>
      <w:r w:rsidRPr="003A4BAD">
        <w:rPr>
          <w:rFonts w:ascii="Times New Roman" w:hAnsi="Times New Roman" w:cs="Times New Roman"/>
        </w:rPr>
        <w:t xml:space="preserve"> PD, Hill WG (1992) Quantitative genetic variation in body size of mice from new mutations. Genetics 131: 693-700.</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Spelman RJ, Garrick DJ (1998) Genetic and economic responses for within- family marker-assisted selection in dairy cattle breeding schemes. J Dairy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81: 2942–2950.</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Uleberg</w:t>
      </w:r>
      <w:proofErr w:type="spellEnd"/>
      <w:r w:rsidRPr="003A4BAD">
        <w:rPr>
          <w:rFonts w:ascii="Times New Roman" w:hAnsi="Times New Roman" w:cs="Times New Roman"/>
        </w:rPr>
        <w:t xml:space="preserve"> E, </w:t>
      </w:r>
      <w:proofErr w:type="spellStart"/>
      <w:r w:rsidRPr="003A4BAD">
        <w:rPr>
          <w:rFonts w:ascii="Times New Roman" w:hAnsi="Times New Roman" w:cs="Times New Roman"/>
        </w:rPr>
        <w:t>Meuwissen</w:t>
      </w:r>
      <w:proofErr w:type="spellEnd"/>
      <w:r w:rsidRPr="003A4BAD">
        <w:rPr>
          <w:rFonts w:ascii="Times New Roman" w:hAnsi="Times New Roman" w:cs="Times New Roman"/>
        </w:rPr>
        <w:t xml:space="preserve"> THE (2007) Fine mapping of multiple QTL using combined linkage and linkage disequilibrium mapping - A comparison of single QTL and multi QTL methods. Genet </w:t>
      </w:r>
      <w:proofErr w:type="spellStart"/>
      <w:r w:rsidRPr="003A4BAD">
        <w:rPr>
          <w:rFonts w:ascii="Times New Roman" w:hAnsi="Times New Roman" w:cs="Times New Roman"/>
        </w:rPr>
        <w:t>Sel</w:t>
      </w:r>
      <w:proofErr w:type="spellEnd"/>
      <w:r w:rsidRPr="003A4BAD">
        <w:rPr>
          <w:rFonts w:ascii="Times New Roman" w:hAnsi="Times New Roman" w:cs="Times New Roman"/>
        </w:rPr>
        <w:t xml:space="preserve"> </w:t>
      </w:r>
      <w:proofErr w:type="spellStart"/>
      <w:r w:rsidRPr="003A4BAD">
        <w:rPr>
          <w:rFonts w:ascii="Times New Roman" w:hAnsi="Times New Roman" w:cs="Times New Roman"/>
        </w:rPr>
        <w:t>Evol</w:t>
      </w:r>
      <w:proofErr w:type="spellEnd"/>
      <w:r w:rsidRPr="003A4BAD">
        <w:rPr>
          <w:rFonts w:ascii="Times New Roman" w:hAnsi="Times New Roman" w:cs="Times New Roman"/>
        </w:rPr>
        <w:t xml:space="preserve"> 39: 285-299.</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Dekkers</w:t>
      </w:r>
      <w:proofErr w:type="spellEnd"/>
      <w:r w:rsidRPr="003A4BAD">
        <w:rPr>
          <w:rFonts w:ascii="Times New Roman" w:hAnsi="Times New Roman" w:cs="Times New Roman"/>
        </w:rPr>
        <w:t xml:space="preserve"> JCM (2004) Commercial application of marker- and gene-assisted selection in livestock- Strategies and lessons. J Anim.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82: 313-328.</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Hiendleder</w:t>
      </w:r>
      <w:proofErr w:type="spellEnd"/>
      <w:r w:rsidRPr="003A4BAD">
        <w:rPr>
          <w:rFonts w:ascii="Times New Roman" w:hAnsi="Times New Roman" w:cs="Times New Roman"/>
        </w:rPr>
        <w:t xml:space="preserve"> S, </w:t>
      </w:r>
      <w:proofErr w:type="spellStart"/>
      <w:r w:rsidRPr="003A4BAD">
        <w:rPr>
          <w:rFonts w:ascii="Times New Roman" w:hAnsi="Times New Roman" w:cs="Times New Roman"/>
        </w:rPr>
        <w:t>Bauersachs</w:t>
      </w:r>
      <w:proofErr w:type="spellEnd"/>
      <w:r w:rsidRPr="003A4BAD">
        <w:rPr>
          <w:rFonts w:ascii="Times New Roman" w:hAnsi="Times New Roman" w:cs="Times New Roman"/>
        </w:rPr>
        <w:t xml:space="preserve"> S, </w:t>
      </w:r>
      <w:proofErr w:type="spellStart"/>
      <w:r w:rsidRPr="003A4BAD">
        <w:rPr>
          <w:rFonts w:ascii="Times New Roman" w:hAnsi="Times New Roman" w:cs="Times New Roman"/>
        </w:rPr>
        <w:t>Boulesteix</w:t>
      </w:r>
      <w:proofErr w:type="spellEnd"/>
      <w:r w:rsidRPr="003A4BAD">
        <w:rPr>
          <w:rFonts w:ascii="Times New Roman" w:hAnsi="Times New Roman" w:cs="Times New Roman"/>
        </w:rPr>
        <w:t xml:space="preserve"> A, Blum H, Arnold GJ, </w:t>
      </w:r>
      <w:proofErr w:type="gramStart"/>
      <w:r w:rsidRPr="003A4BAD">
        <w:rPr>
          <w:rFonts w:ascii="Times New Roman" w:hAnsi="Times New Roman" w:cs="Times New Roman"/>
        </w:rPr>
        <w:t>et</w:t>
      </w:r>
      <w:proofErr w:type="gramEnd"/>
      <w:r w:rsidRPr="003A4BAD">
        <w:rPr>
          <w:rFonts w:ascii="Times New Roman" w:hAnsi="Times New Roman" w:cs="Times New Roman"/>
        </w:rPr>
        <w:t xml:space="preserve"> al. (2005) Functional genomics: tools for improving farm animal health and welfare. Rev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Tech 24: 355-377.</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Schwerin M, </w:t>
      </w:r>
      <w:proofErr w:type="spellStart"/>
      <w:r w:rsidRPr="003A4BAD">
        <w:rPr>
          <w:rFonts w:ascii="Times New Roman" w:hAnsi="Times New Roman" w:cs="Times New Roman"/>
        </w:rPr>
        <w:t>Brockmann</w:t>
      </w:r>
      <w:proofErr w:type="spellEnd"/>
      <w:r w:rsidRPr="003A4BAD">
        <w:rPr>
          <w:rFonts w:ascii="Times New Roman" w:hAnsi="Times New Roman" w:cs="Times New Roman"/>
        </w:rPr>
        <w:t xml:space="preserve"> G, </w:t>
      </w:r>
      <w:proofErr w:type="spellStart"/>
      <w:r w:rsidRPr="003A4BAD">
        <w:rPr>
          <w:rFonts w:ascii="Times New Roman" w:hAnsi="Times New Roman" w:cs="Times New Roman"/>
        </w:rPr>
        <w:t>Vanselow</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Seyfert</w:t>
      </w:r>
      <w:proofErr w:type="spellEnd"/>
      <w:r w:rsidRPr="003A4BAD">
        <w:rPr>
          <w:rFonts w:ascii="Times New Roman" w:hAnsi="Times New Roman" w:cs="Times New Roman"/>
        </w:rPr>
        <w:t xml:space="preserve"> HM (1995) Perspectives of molecular genome analysis in livestock improvement. Arch. </w:t>
      </w:r>
      <w:proofErr w:type="spellStart"/>
      <w:r w:rsidRPr="003A4BAD">
        <w:rPr>
          <w:rFonts w:ascii="Times New Roman" w:hAnsi="Times New Roman" w:cs="Times New Roman"/>
        </w:rPr>
        <w:t>Tierz</w:t>
      </w:r>
      <w:proofErr w:type="spellEnd"/>
      <w:r w:rsidRPr="003A4BAD">
        <w:rPr>
          <w:rFonts w:ascii="Times New Roman" w:hAnsi="Times New Roman" w:cs="Times New Roman"/>
        </w:rPr>
        <w:t xml:space="preserve">. </w:t>
      </w:r>
      <w:proofErr w:type="spellStart"/>
      <w:r w:rsidRPr="003A4BAD">
        <w:rPr>
          <w:rFonts w:ascii="Times New Roman" w:hAnsi="Times New Roman" w:cs="Times New Roman"/>
        </w:rPr>
        <w:t>Dummerstorf</w:t>
      </w:r>
      <w:proofErr w:type="spellEnd"/>
      <w:r w:rsidRPr="003A4BAD">
        <w:rPr>
          <w:rFonts w:ascii="Times New Roman" w:hAnsi="Times New Roman" w:cs="Times New Roman"/>
        </w:rPr>
        <w:t xml:space="preserve"> 38: 2131.</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Rothschild MF, </w:t>
      </w:r>
      <w:proofErr w:type="spellStart"/>
      <w:r w:rsidRPr="003A4BAD">
        <w:rPr>
          <w:rFonts w:ascii="Times New Roman" w:hAnsi="Times New Roman" w:cs="Times New Roman"/>
        </w:rPr>
        <w:t>Ruvinsky</w:t>
      </w:r>
      <w:proofErr w:type="spellEnd"/>
      <w:r w:rsidRPr="003A4BAD">
        <w:rPr>
          <w:rFonts w:ascii="Times New Roman" w:hAnsi="Times New Roman" w:cs="Times New Roman"/>
        </w:rPr>
        <w:t xml:space="preserve"> A (2007) Marker-Assisted Selection for Aquaculture Species, in Aquaculture Genome Technologies (</w:t>
      </w:r>
      <w:proofErr w:type="spellStart"/>
      <w:r w:rsidRPr="003A4BAD">
        <w:rPr>
          <w:rFonts w:ascii="Times New Roman" w:hAnsi="Times New Roman" w:cs="Times New Roman"/>
        </w:rPr>
        <w:t>ed</w:t>
      </w:r>
      <w:proofErr w:type="spellEnd"/>
      <w:r w:rsidRPr="003A4BAD">
        <w:rPr>
          <w:rFonts w:ascii="Times New Roman" w:hAnsi="Times New Roman" w:cs="Times New Roman"/>
        </w:rPr>
        <w:t xml:space="preserve"> Z. Liu), Blackwell Publishing Ltd, Oxford, UK, </w:t>
      </w:r>
      <w:proofErr w:type="spellStart"/>
      <w:r w:rsidRPr="003A4BAD">
        <w:rPr>
          <w:rFonts w:ascii="Times New Roman" w:hAnsi="Times New Roman" w:cs="Times New Roman"/>
        </w:rPr>
        <w:t>ch.</w:t>
      </w:r>
      <w:proofErr w:type="spellEnd"/>
      <w:r w:rsidRPr="003A4BAD">
        <w:rPr>
          <w:rFonts w:ascii="Times New Roman" w:hAnsi="Times New Roman" w:cs="Times New Roman"/>
        </w:rPr>
        <w:t>, 12: 201-216.</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Ferrel</w:t>
      </w:r>
      <w:r w:rsidR="003A4BAD" w:rsidRPr="003A4BAD">
        <w:rPr>
          <w:rFonts w:ascii="Times New Roman" w:hAnsi="Times New Roman" w:cs="Times New Roman"/>
        </w:rPr>
        <w:t xml:space="preserve">l CL, Jenkins TG (1984). </w:t>
      </w:r>
      <w:proofErr w:type="gramStart"/>
      <w:r w:rsidR="003A4BAD" w:rsidRPr="003A4BAD">
        <w:rPr>
          <w:rFonts w:ascii="Times New Roman" w:hAnsi="Times New Roman" w:cs="Times New Roman"/>
        </w:rPr>
        <w:t xml:space="preserve">Energy </w:t>
      </w:r>
      <w:r w:rsidRPr="003A4BAD">
        <w:rPr>
          <w:rFonts w:ascii="Times New Roman" w:hAnsi="Times New Roman" w:cs="Times New Roman"/>
        </w:rPr>
        <w:t>utilisation by mature, non-pregnant, non- lactating cows of different types.</w:t>
      </w:r>
      <w:proofErr w:type="gramEnd"/>
      <w:r w:rsidRPr="003A4BAD">
        <w:rPr>
          <w:rFonts w:ascii="Times New Roman" w:hAnsi="Times New Roman" w:cs="Times New Roman"/>
        </w:rPr>
        <w:t xml:space="preserve"> J. Anim.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58: 234-243.</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Van der </w:t>
      </w:r>
      <w:proofErr w:type="spellStart"/>
      <w:r w:rsidRPr="003A4BAD">
        <w:rPr>
          <w:rFonts w:ascii="Times New Roman" w:hAnsi="Times New Roman" w:cs="Times New Roman"/>
        </w:rPr>
        <w:t>Werf</w:t>
      </w:r>
      <w:proofErr w:type="spellEnd"/>
      <w:r w:rsidRPr="003A4BAD">
        <w:rPr>
          <w:rFonts w:ascii="Times New Roman" w:hAnsi="Times New Roman" w:cs="Times New Roman"/>
        </w:rPr>
        <w:t xml:space="preserve"> JHJ (2007) Marker Assisted Selection in Sheep and Goats. In: “Marker Assisted Selection (MAS) in Crops, Livestock, Forestry and Fish: Current Status and the Way Forward”, FAO Invited Book Chapter 13.</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Darvasi</w:t>
      </w:r>
      <w:proofErr w:type="spellEnd"/>
      <w:r w:rsidRPr="003A4BAD">
        <w:rPr>
          <w:rFonts w:ascii="Times New Roman" w:hAnsi="Times New Roman" w:cs="Times New Roman"/>
        </w:rPr>
        <w:t xml:space="preserve"> A, </w:t>
      </w:r>
      <w:proofErr w:type="spellStart"/>
      <w:r w:rsidRPr="003A4BAD">
        <w:rPr>
          <w:rFonts w:ascii="Times New Roman" w:hAnsi="Times New Roman" w:cs="Times New Roman"/>
        </w:rPr>
        <w:t>Soller</w:t>
      </w:r>
      <w:proofErr w:type="spellEnd"/>
      <w:r w:rsidRPr="003A4BAD">
        <w:rPr>
          <w:rFonts w:ascii="Times New Roman" w:hAnsi="Times New Roman" w:cs="Times New Roman"/>
        </w:rPr>
        <w:t xml:space="preserve"> M (1992) Selective genotyping for determination of linkage between a marker locus and a quantitative trait locus. </w:t>
      </w:r>
      <w:proofErr w:type="spellStart"/>
      <w:proofErr w:type="gramStart"/>
      <w:r w:rsidRPr="003A4BAD">
        <w:rPr>
          <w:rFonts w:ascii="Times New Roman" w:hAnsi="Times New Roman" w:cs="Times New Roman"/>
        </w:rPr>
        <w:t>Theor</w:t>
      </w:r>
      <w:proofErr w:type="spellEnd"/>
      <w:r w:rsidRPr="003A4BAD">
        <w:rPr>
          <w:rFonts w:ascii="Times New Roman" w:hAnsi="Times New Roman" w:cs="Times New Roman"/>
        </w:rPr>
        <w:t>.</w:t>
      </w:r>
      <w:proofErr w:type="gramEnd"/>
      <w:r w:rsidRPr="003A4BAD">
        <w:rPr>
          <w:rFonts w:ascii="Times New Roman" w:hAnsi="Times New Roman" w:cs="Times New Roman"/>
        </w:rPr>
        <w:t xml:space="preserve"> Appl. Genet 85: 353-359.</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Macrossan PE, </w:t>
      </w:r>
      <w:proofErr w:type="spellStart"/>
      <w:r w:rsidRPr="003A4BAD">
        <w:rPr>
          <w:rFonts w:ascii="Times New Roman" w:hAnsi="Times New Roman" w:cs="Times New Roman"/>
        </w:rPr>
        <w:t>Kinghorn</w:t>
      </w:r>
      <w:proofErr w:type="spellEnd"/>
      <w:r w:rsidRPr="003A4BAD">
        <w:rPr>
          <w:rFonts w:ascii="Times New Roman" w:hAnsi="Times New Roman" w:cs="Times New Roman"/>
        </w:rPr>
        <w:t xml:space="preserve"> BP (2003) </w:t>
      </w:r>
      <w:proofErr w:type="gramStart"/>
      <w:r w:rsidRPr="003A4BAD">
        <w:rPr>
          <w:rFonts w:ascii="Times New Roman" w:hAnsi="Times New Roman" w:cs="Times New Roman"/>
        </w:rPr>
        <w:t>Cyclic</w:t>
      </w:r>
      <w:proofErr w:type="gramEnd"/>
      <w:r w:rsidRPr="003A4BAD">
        <w:rPr>
          <w:rFonts w:ascii="Times New Roman" w:hAnsi="Times New Roman" w:cs="Times New Roman"/>
        </w:rPr>
        <w:t xml:space="preserve"> genotyping strategies. I. A comparison of ranking criteria. J. Anim. Breed. Genet 120: 303-311.</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Mahyari</w:t>
      </w:r>
      <w:proofErr w:type="spellEnd"/>
      <w:r w:rsidRPr="003A4BAD">
        <w:rPr>
          <w:rFonts w:ascii="Times New Roman" w:hAnsi="Times New Roman" w:cs="Times New Roman"/>
        </w:rPr>
        <w:t xml:space="preserve"> SA, Berg P (2008) Combined use of phenotypic and genotypic information in sampling animals for genotyping in detection of quantitative trait loci. </w:t>
      </w:r>
      <w:proofErr w:type="spellStart"/>
      <w:r w:rsidRPr="003A4BAD">
        <w:rPr>
          <w:rFonts w:ascii="Times New Roman" w:hAnsi="Times New Roman" w:cs="Times New Roman"/>
        </w:rPr>
        <w:t>J.Anim</w:t>
      </w:r>
      <w:proofErr w:type="spellEnd"/>
      <w:r w:rsidRPr="003A4BAD">
        <w:rPr>
          <w:rFonts w:ascii="Times New Roman" w:hAnsi="Times New Roman" w:cs="Times New Roman"/>
        </w:rPr>
        <w:t>. Breed. Genet 125: 100–109.</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Mayo O, Franklin IR (1998) </w:t>
      </w:r>
      <w:proofErr w:type="gramStart"/>
      <w:r w:rsidRPr="003A4BAD">
        <w:rPr>
          <w:rFonts w:ascii="Times New Roman" w:hAnsi="Times New Roman" w:cs="Times New Roman"/>
        </w:rPr>
        <w:t>The</w:t>
      </w:r>
      <w:proofErr w:type="gramEnd"/>
      <w:r w:rsidRPr="003A4BAD">
        <w:rPr>
          <w:rFonts w:ascii="Times New Roman" w:hAnsi="Times New Roman" w:cs="Times New Roman"/>
        </w:rPr>
        <w:t xml:space="preserve"> place of QTL in the basis of quantitative genetics. I. General considerations. In: Proceedings of the 6th Word Congress on Genetics Applied to Livestock Production, </w:t>
      </w:r>
      <w:proofErr w:type="spellStart"/>
      <w:r w:rsidRPr="003A4BAD">
        <w:rPr>
          <w:rFonts w:ascii="Times New Roman" w:hAnsi="Times New Roman" w:cs="Times New Roman"/>
        </w:rPr>
        <w:t>Armidale</w:t>
      </w:r>
      <w:proofErr w:type="spellEnd"/>
      <w:r w:rsidRPr="003A4BAD">
        <w:rPr>
          <w:rFonts w:ascii="Times New Roman" w:hAnsi="Times New Roman" w:cs="Times New Roman"/>
        </w:rPr>
        <w:t xml:space="preserve">, </w:t>
      </w:r>
      <w:proofErr w:type="gramStart"/>
      <w:r w:rsidRPr="003A4BAD">
        <w:rPr>
          <w:rFonts w:ascii="Times New Roman" w:hAnsi="Times New Roman" w:cs="Times New Roman"/>
        </w:rPr>
        <w:t>NSW</w:t>
      </w:r>
      <w:proofErr w:type="gramEnd"/>
      <w:r w:rsidRPr="003A4BAD">
        <w:rPr>
          <w:rFonts w:ascii="Times New Roman" w:hAnsi="Times New Roman" w:cs="Times New Roman"/>
        </w:rPr>
        <w:t xml:space="preserve"> 26: 7780.</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Georges M, Dietz AB, Mishra A, Nielsen D, </w:t>
      </w:r>
      <w:proofErr w:type="spellStart"/>
      <w:r w:rsidRPr="003A4BAD">
        <w:rPr>
          <w:rFonts w:ascii="Times New Roman" w:hAnsi="Times New Roman" w:cs="Times New Roman"/>
        </w:rPr>
        <w:t>Sargeant</w:t>
      </w:r>
      <w:proofErr w:type="spellEnd"/>
      <w:r w:rsidRPr="003A4BAD">
        <w:rPr>
          <w:rFonts w:ascii="Times New Roman" w:hAnsi="Times New Roman" w:cs="Times New Roman"/>
        </w:rPr>
        <w:t xml:space="preserve"> LS, et al. (1993) Microsatellite mapping of the gene causing weaver disease in cattle will allow the study of an associate quantitative trait </w:t>
      </w:r>
      <w:r w:rsidRPr="003A4BAD">
        <w:rPr>
          <w:rFonts w:ascii="Times New Roman" w:hAnsi="Times New Roman" w:cs="Times New Roman"/>
        </w:rPr>
        <w:lastRenderedPageBreak/>
        <w:t>locus. Proceedings of the National Academy of Sciences of the United States of America 90: 1058-1062.</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Ashwell MS, </w:t>
      </w:r>
      <w:proofErr w:type="spellStart"/>
      <w:r w:rsidRPr="003A4BAD">
        <w:rPr>
          <w:rFonts w:ascii="Times New Roman" w:hAnsi="Times New Roman" w:cs="Times New Roman"/>
        </w:rPr>
        <w:t>Rexroad</w:t>
      </w:r>
      <w:proofErr w:type="spellEnd"/>
      <w:r w:rsidRPr="003A4BAD">
        <w:rPr>
          <w:rFonts w:ascii="Times New Roman" w:hAnsi="Times New Roman" w:cs="Times New Roman"/>
        </w:rPr>
        <w:t xml:space="preserve"> CE Jr, Miller RH, Van </w:t>
      </w:r>
      <w:proofErr w:type="spellStart"/>
      <w:r w:rsidRPr="003A4BAD">
        <w:rPr>
          <w:rFonts w:ascii="Times New Roman" w:hAnsi="Times New Roman" w:cs="Times New Roman"/>
        </w:rPr>
        <w:t>Raden</w:t>
      </w:r>
      <w:proofErr w:type="spellEnd"/>
      <w:r w:rsidRPr="003A4BAD">
        <w:rPr>
          <w:rFonts w:ascii="Times New Roman" w:hAnsi="Times New Roman" w:cs="Times New Roman"/>
        </w:rPr>
        <w:t xml:space="preserve"> PM, Da Y (1997) Detection of loci affecting milk production and health traits in an elite US Holstein population using microsatellite markers. Animal Genetics 28: 216-222.</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Neeteson</w:t>
      </w:r>
      <w:proofErr w:type="spellEnd"/>
      <w:r w:rsidRPr="003A4BAD">
        <w:rPr>
          <w:rFonts w:ascii="Times New Roman" w:hAnsi="Times New Roman" w:cs="Times New Roman"/>
        </w:rPr>
        <w:t xml:space="preserve"> AM, </w:t>
      </w:r>
      <w:proofErr w:type="spellStart"/>
      <w:r w:rsidRPr="003A4BAD">
        <w:rPr>
          <w:rFonts w:ascii="Times New Roman" w:hAnsi="Times New Roman" w:cs="Times New Roman"/>
        </w:rPr>
        <w:t>Bagnato</w:t>
      </w:r>
      <w:proofErr w:type="spellEnd"/>
      <w:r w:rsidRPr="003A4BAD">
        <w:rPr>
          <w:rFonts w:ascii="Times New Roman" w:hAnsi="Times New Roman" w:cs="Times New Roman"/>
        </w:rPr>
        <w:t xml:space="preserve"> A, </w:t>
      </w:r>
      <w:proofErr w:type="spellStart"/>
      <w:r w:rsidRPr="003A4BAD">
        <w:rPr>
          <w:rFonts w:ascii="Times New Roman" w:hAnsi="Times New Roman" w:cs="Times New Roman"/>
        </w:rPr>
        <w:t>Merks</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Finocchiaro</w:t>
      </w:r>
      <w:proofErr w:type="spellEnd"/>
      <w:r w:rsidRPr="003A4BAD">
        <w:rPr>
          <w:rFonts w:ascii="Times New Roman" w:hAnsi="Times New Roman" w:cs="Times New Roman"/>
        </w:rPr>
        <w:t xml:space="preserve"> R, </w:t>
      </w:r>
      <w:proofErr w:type="spellStart"/>
      <w:r w:rsidRPr="003A4BAD">
        <w:rPr>
          <w:rFonts w:ascii="Times New Roman" w:hAnsi="Times New Roman" w:cs="Times New Roman"/>
        </w:rPr>
        <w:t>Knol</w:t>
      </w:r>
      <w:proofErr w:type="spellEnd"/>
      <w:r w:rsidRPr="003A4BAD">
        <w:rPr>
          <w:rFonts w:ascii="Times New Roman" w:hAnsi="Times New Roman" w:cs="Times New Roman"/>
        </w:rPr>
        <w:t xml:space="preserve"> E, et al. (1999) The Reproduction and Selection of Farm Animals. EC - ELSA project report. Farm animal breeding and society: 1-21.</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Neuner S, </w:t>
      </w:r>
      <w:proofErr w:type="spellStart"/>
      <w:r w:rsidRPr="003A4BAD">
        <w:rPr>
          <w:rFonts w:ascii="Times New Roman" w:hAnsi="Times New Roman" w:cs="Times New Roman"/>
        </w:rPr>
        <w:t>Emmerling</w:t>
      </w:r>
      <w:proofErr w:type="spellEnd"/>
      <w:r w:rsidRPr="003A4BAD">
        <w:rPr>
          <w:rFonts w:ascii="Times New Roman" w:hAnsi="Times New Roman" w:cs="Times New Roman"/>
        </w:rPr>
        <w:t xml:space="preserve"> R, </w:t>
      </w:r>
      <w:proofErr w:type="spellStart"/>
      <w:r w:rsidRPr="003A4BAD">
        <w:rPr>
          <w:rFonts w:ascii="Times New Roman" w:hAnsi="Times New Roman" w:cs="Times New Roman"/>
        </w:rPr>
        <w:t>Thaller</w:t>
      </w:r>
      <w:proofErr w:type="spellEnd"/>
      <w:r w:rsidRPr="003A4BAD">
        <w:rPr>
          <w:rFonts w:ascii="Times New Roman" w:hAnsi="Times New Roman" w:cs="Times New Roman"/>
        </w:rPr>
        <w:t xml:space="preserve"> G, </w:t>
      </w:r>
      <w:proofErr w:type="spellStart"/>
      <w:r w:rsidRPr="003A4BAD">
        <w:rPr>
          <w:rFonts w:ascii="Times New Roman" w:hAnsi="Times New Roman" w:cs="Times New Roman"/>
        </w:rPr>
        <w:t>Götz</w:t>
      </w:r>
      <w:proofErr w:type="spellEnd"/>
      <w:r w:rsidRPr="003A4BAD">
        <w:rPr>
          <w:rFonts w:ascii="Times New Roman" w:hAnsi="Times New Roman" w:cs="Times New Roman"/>
        </w:rPr>
        <w:t xml:space="preserve"> KU (2008) Strategies for estimating genetic parameters in marker-assisted best linear unbiased predictor models in dairy cattle. J Dairy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91: 4344-4354.</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Liu ZJ, </w:t>
      </w:r>
      <w:proofErr w:type="spellStart"/>
      <w:r w:rsidRPr="003A4BAD">
        <w:rPr>
          <w:rFonts w:ascii="Times New Roman" w:hAnsi="Times New Roman" w:cs="Times New Roman"/>
        </w:rPr>
        <w:t>Cordes</w:t>
      </w:r>
      <w:proofErr w:type="spellEnd"/>
      <w:r w:rsidRPr="003A4BAD">
        <w:rPr>
          <w:rFonts w:ascii="Times New Roman" w:hAnsi="Times New Roman" w:cs="Times New Roman"/>
        </w:rPr>
        <w:t xml:space="preserve"> JF (2004) DNA marker technologies and their applications in aquaculture. Aquaculture 238: 1-37.</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Hillel J, </w:t>
      </w:r>
      <w:proofErr w:type="spellStart"/>
      <w:r w:rsidRPr="003A4BAD">
        <w:rPr>
          <w:rFonts w:ascii="Times New Roman" w:hAnsi="Times New Roman" w:cs="Times New Roman"/>
        </w:rPr>
        <w:t>Schaap</w:t>
      </w:r>
      <w:proofErr w:type="spellEnd"/>
      <w:r w:rsidRPr="003A4BAD">
        <w:rPr>
          <w:rFonts w:ascii="Times New Roman" w:hAnsi="Times New Roman" w:cs="Times New Roman"/>
        </w:rPr>
        <w:t xml:space="preserve"> T, </w:t>
      </w:r>
      <w:proofErr w:type="spellStart"/>
      <w:r w:rsidRPr="003A4BAD">
        <w:rPr>
          <w:rFonts w:ascii="Times New Roman" w:hAnsi="Times New Roman" w:cs="Times New Roman"/>
        </w:rPr>
        <w:t>Haberfeld</w:t>
      </w:r>
      <w:proofErr w:type="spellEnd"/>
      <w:r w:rsidRPr="003A4BAD">
        <w:rPr>
          <w:rFonts w:ascii="Times New Roman" w:hAnsi="Times New Roman" w:cs="Times New Roman"/>
        </w:rPr>
        <w:t xml:space="preserve"> A, </w:t>
      </w:r>
      <w:proofErr w:type="spellStart"/>
      <w:r w:rsidRPr="003A4BAD">
        <w:rPr>
          <w:rFonts w:ascii="Times New Roman" w:hAnsi="Times New Roman" w:cs="Times New Roman"/>
        </w:rPr>
        <w:t>Jeffreys</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Plotsky</w:t>
      </w:r>
      <w:proofErr w:type="spellEnd"/>
      <w:r w:rsidRPr="003A4BAD">
        <w:rPr>
          <w:rFonts w:ascii="Times New Roman" w:hAnsi="Times New Roman" w:cs="Times New Roman"/>
        </w:rPr>
        <w:t xml:space="preserve"> Y, et al. (1990) DNA fingerprints applied to gene </w:t>
      </w:r>
      <w:proofErr w:type="spellStart"/>
      <w:r w:rsidRPr="003A4BAD">
        <w:rPr>
          <w:rFonts w:ascii="Times New Roman" w:hAnsi="Times New Roman" w:cs="Times New Roman"/>
        </w:rPr>
        <w:t>introgression</w:t>
      </w:r>
      <w:proofErr w:type="spellEnd"/>
      <w:r w:rsidRPr="003A4BAD">
        <w:rPr>
          <w:rFonts w:ascii="Times New Roman" w:hAnsi="Times New Roman" w:cs="Times New Roman"/>
        </w:rPr>
        <w:t xml:space="preserve"> in breeding programs. Genetics 124: 783-789.</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Ruane</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Colleau</w:t>
      </w:r>
      <w:proofErr w:type="spellEnd"/>
      <w:r w:rsidRPr="003A4BAD">
        <w:rPr>
          <w:rFonts w:ascii="Times New Roman" w:hAnsi="Times New Roman" w:cs="Times New Roman"/>
        </w:rPr>
        <w:t xml:space="preserve"> JJ (1996) Marker assisted selection for a sex-limited character in a nucleus breeding population. Journal of Dairy Science 79: 1666-1678.</w:t>
      </w:r>
    </w:p>
    <w:p w:rsidR="002164F4"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Spelman RJ, Garrick DJ (1997) Utilization of marker assisted selection in a commercial dairy cow population. </w:t>
      </w:r>
      <w:proofErr w:type="spellStart"/>
      <w:proofErr w:type="gramStart"/>
      <w:r w:rsidRPr="003A4BAD">
        <w:rPr>
          <w:rFonts w:ascii="Times New Roman" w:hAnsi="Times New Roman" w:cs="Times New Roman"/>
        </w:rPr>
        <w:t>Livest</w:t>
      </w:r>
      <w:proofErr w:type="spellEnd"/>
      <w:r w:rsidRPr="003A4BAD">
        <w:rPr>
          <w:rFonts w:ascii="Times New Roman" w:hAnsi="Times New Roman" w:cs="Times New Roman"/>
        </w:rPr>
        <w:t>.</w:t>
      </w:r>
      <w:proofErr w:type="gramEnd"/>
      <w:r w:rsidRPr="003A4BAD">
        <w:rPr>
          <w:rFonts w:ascii="Times New Roman" w:hAnsi="Times New Roman" w:cs="Times New Roman"/>
        </w:rPr>
        <w:t xml:space="preserve"> Prod. </w:t>
      </w:r>
      <w:proofErr w:type="spellStart"/>
      <w:r w:rsidRPr="003A4BAD">
        <w:rPr>
          <w:rFonts w:ascii="Times New Roman" w:hAnsi="Times New Roman" w:cs="Times New Roman"/>
        </w:rPr>
        <w:t>Sc</w:t>
      </w:r>
      <w:bookmarkStart w:id="0" w:name="_GoBack"/>
      <w:bookmarkEnd w:id="0"/>
      <w:r w:rsidRPr="003A4BAD">
        <w:rPr>
          <w:rFonts w:ascii="Times New Roman" w:hAnsi="Times New Roman" w:cs="Times New Roman"/>
        </w:rPr>
        <w:t>i</w:t>
      </w:r>
      <w:proofErr w:type="spellEnd"/>
      <w:r w:rsidRPr="003A4BAD">
        <w:rPr>
          <w:rFonts w:ascii="Times New Roman" w:hAnsi="Times New Roman" w:cs="Times New Roman"/>
        </w:rPr>
        <w:t xml:space="preserve"> 47: 139–147.</w:t>
      </w:r>
    </w:p>
    <w:sectPr w:rsidR="002164F4" w:rsidRPr="003A4BA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265D8F"/>
    <w:multiLevelType w:val="hybridMultilevel"/>
    <w:tmpl w:val="1F267A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4F4"/>
    <w:rsid w:val="00027EA4"/>
    <w:rsid w:val="002164F4"/>
    <w:rsid w:val="003A4BAD"/>
    <w:rsid w:val="003D7C24"/>
    <w:rsid w:val="00D16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2213</Words>
  <Characters>12616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Ajoy Ghosh</dc:creator>
  <cp:keywords/>
  <dc:description/>
  <cp:lastModifiedBy>Ajoy Ghosh</cp:lastModifiedBy>
  <cp:revision>7</cp:revision>
  <dcterms:created xsi:type="dcterms:W3CDTF">2023-07-31T07:28:00Z</dcterms:created>
  <dcterms:modified xsi:type="dcterms:W3CDTF">2023-07-31T14:08:00Z</dcterms:modified>
</cp:coreProperties>
</file>