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C79A" w14:textId="37FF0839" w:rsidR="00602173" w:rsidRPr="005F19D2" w:rsidRDefault="002C5419" w:rsidP="00602173">
      <w:pPr>
        <w:spacing w:after="0" w:line="240" w:lineRule="auto"/>
        <w:contextualSpacing/>
        <w:jc w:val="center"/>
        <w:rPr>
          <w:rFonts w:ascii="Times New Roman" w:hAnsi="Times New Roman" w:cs="Times New Roman"/>
          <w:b/>
        </w:rPr>
      </w:pPr>
      <w:r w:rsidRPr="004026E0">
        <w:rPr>
          <w:rFonts w:ascii="Times New Roman" w:hAnsi="Times New Roman" w:cs="Times New Roman"/>
          <w:b/>
        </w:rPr>
        <w:t>Artificial Intelligence</w:t>
      </w:r>
      <w:r w:rsidR="00602173" w:rsidRPr="005F19D2">
        <w:rPr>
          <w:rFonts w:ascii="Times New Roman" w:hAnsi="Times New Roman" w:cs="Times New Roman"/>
          <w:b/>
        </w:rPr>
        <w:t xml:space="preserve"> Revolution in Law: Shaping Justice for Tomorrow</w:t>
      </w:r>
    </w:p>
    <w:p w14:paraId="0EB4EB91" w14:textId="39DEE35A" w:rsidR="00602173" w:rsidRPr="005F19D2" w:rsidRDefault="00602173" w:rsidP="00602173">
      <w:pPr>
        <w:spacing w:after="0" w:line="240" w:lineRule="auto"/>
        <w:contextualSpacing/>
        <w:jc w:val="center"/>
        <w:rPr>
          <w:rFonts w:ascii="Times New Roman" w:hAnsi="Times New Roman" w:cs="Times New Roman"/>
          <w:b/>
        </w:rPr>
      </w:pPr>
      <w:r w:rsidRPr="005F19D2">
        <w:rPr>
          <w:rFonts w:ascii="Times New Roman" w:hAnsi="Times New Roman" w:cs="Times New Roman"/>
          <w:b/>
        </w:rPr>
        <w:t xml:space="preserve">By </w:t>
      </w:r>
    </w:p>
    <w:p w14:paraId="36C4B868" w14:textId="0E0C2245" w:rsidR="00602173" w:rsidRPr="005F19D2" w:rsidRDefault="00602173" w:rsidP="00602173">
      <w:pPr>
        <w:spacing w:after="0" w:line="240" w:lineRule="auto"/>
        <w:contextualSpacing/>
        <w:jc w:val="center"/>
        <w:rPr>
          <w:rFonts w:ascii="Times New Roman" w:hAnsi="Times New Roman" w:cs="Times New Roman"/>
          <w:b/>
        </w:rPr>
      </w:pPr>
      <w:r w:rsidRPr="005F19D2">
        <w:rPr>
          <w:rFonts w:ascii="Times New Roman" w:hAnsi="Times New Roman" w:cs="Times New Roman"/>
          <w:b/>
        </w:rPr>
        <w:t>Purushothaman Sundaramurthy</w:t>
      </w:r>
    </w:p>
    <w:p w14:paraId="566EF485" w14:textId="77777777" w:rsidR="00700E3B" w:rsidRPr="005F19D2" w:rsidRDefault="00204E70" w:rsidP="00602173">
      <w:pPr>
        <w:spacing w:after="0" w:line="240" w:lineRule="auto"/>
        <w:contextualSpacing/>
        <w:jc w:val="center"/>
        <w:rPr>
          <w:rFonts w:ascii="Times New Roman" w:hAnsi="Times New Roman" w:cs="Times New Roman"/>
          <w:b/>
        </w:rPr>
      </w:pPr>
      <w:r w:rsidRPr="005F19D2">
        <w:rPr>
          <w:rFonts w:ascii="Times New Roman" w:hAnsi="Times New Roman" w:cs="Times New Roman"/>
          <w:b/>
        </w:rPr>
        <w:t xml:space="preserve">PhD Research Scholar, </w:t>
      </w:r>
      <w:r w:rsidR="00700E3B" w:rsidRPr="005F19D2">
        <w:rPr>
          <w:rFonts w:ascii="Times New Roman" w:hAnsi="Times New Roman" w:cs="Times New Roman"/>
          <w:b/>
        </w:rPr>
        <w:t>P.G. Department of Legal Studies and Research</w:t>
      </w:r>
      <w:r w:rsidRPr="005F19D2">
        <w:rPr>
          <w:rFonts w:ascii="Times New Roman" w:hAnsi="Times New Roman" w:cs="Times New Roman"/>
          <w:b/>
        </w:rPr>
        <w:t>,</w:t>
      </w:r>
    </w:p>
    <w:p w14:paraId="44A925F4" w14:textId="77777777" w:rsidR="00700E3B" w:rsidRPr="005F19D2" w:rsidRDefault="00700E3B" w:rsidP="00700E3B">
      <w:pPr>
        <w:spacing w:after="0" w:line="240" w:lineRule="auto"/>
        <w:contextualSpacing/>
        <w:jc w:val="center"/>
        <w:rPr>
          <w:rFonts w:ascii="Times New Roman" w:hAnsi="Times New Roman" w:cs="Times New Roman"/>
          <w:b/>
        </w:rPr>
      </w:pPr>
      <w:r w:rsidRPr="005F19D2">
        <w:rPr>
          <w:rFonts w:ascii="Times New Roman" w:hAnsi="Times New Roman" w:cs="Times New Roman"/>
          <w:b/>
        </w:rPr>
        <w:t>Acharya Nagarjuna University</w:t>
      </w:r>
      <w:r w:rsidR="00204E70" w:rsidRPr="005F19D2">
        <w:rPr>
          <w:rFonts w:ascii="Times New Roman" w:hAnsi="Times New Roman" w:cs="Times New Roman"/>
          <w:b/>
        </w:rPr>
        <w:t xml:space="preserve">, </w:t>
      </w:r>
      <w:r w:rsidRPr="005F19D2">
        <w:rPr>
          <w:rFonts w:ascii="Times New Roman" w:hAnsi="Times New Roman" w:cs="Times New Roman"/>
          <w:b/>
        </w:rPr>
        <w:t>Nagarjuna Nagar – 522 510</w:t>
      </w:r>
    </w:p>
    <w:p w14:paraId="2821DFAD" w14:textId="77777777" w:rsidR="00700E3B" w:rsidRPr="005F19D2" w:rsidRDefault="00700E3B" w:rsidP="00700E3B">
      <w:pPr>
        <w:spacing w:after="0" w:line="240" w:lineRule="auto"/>
        <w:contextualSpacing/>
        <w:jc w:val="center"/>
        <w:rPr>
          <w:rFonts w:ascii="Times New Roman" w:hAnsi="Times New Roman" w:cs="Times New Roman"/>
          <w:b/>
        </w:rPr>
      </w:pPr>
      <w:r w:rsidRPr="005F19D2">
        <w:rPr>
          <w:rFonts w:ascii="Times New Roman" w:hAnsi="Times New Roman" w:cs="Times New Roman"/>
          <w:b/>
        </w:rPr>
        <w:t>Guntur District, Andhra Pradesh, India</w:t>
      </w:r>
    </w:p>
    <w:p w14:paraId="55BAB874" w14:textId="12DE4F73" w:rsidR="00585438" w:rsidRPr="005F19D2" w:rsidRDefault="00585438" w:rsidP="00BB069B">
      <w:pPr>
        <w:spacing w:after="0" w:line="240" w:lineRule="auto"/>
        <w:contextualSpacing/>
        <w:jc w:val="both"/>
        <w:rPr>
          <w:rFonts w:ascii="Times New Roman" w:hAnsi="Times New Roman" w:cs="Times New Roman"/>
          <w:b/>
        </w:rPr>
      </w:pPr>
    </w:p>
    <w:p w14:paraId="20A72295" w14:textId="2DC320B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Abstract</w:t>
      </w:r>
    </w:p>
    <w:p w14:paraId="31CAE965" w14:textId="77777777" w:rsidR="00BB069B" w:rsidRPr="005F19D2" w:rsidRDefault="00BB069B" w:rsidP="00BB069B">
      <w:pPr>
        <w:spacing w:after="0" w:line="240" w:lineRule="auto"/>
        <w:contextualSpacing/>
        <w:jc w:val="both"/>
        <w:rPr>
          <w:rFonts w:ascii="Times New Roman" w:hAnsi="Times New Roman" w:cs="Times New Roman"/>
        </w:rPr>
      </w:pPr>
    </w:p>
    <w:p w14:paraId="46E6619B" w14:textId="5BEEDD2C" w:rsidR="00585438"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Integrating</w:t>
      </w:r>
      <w:r w:rsidR="00585438" w:rsidRPr="005F19D2">
        <w:rPr>
          <w:rFonts w:ascii="Times New Roman" w:hAnsi="Times New Roman" w:cs="Times New Roman"/>
        </w:rPr>
        <w:t xml:space="preserve"> Artificial Intelligence (AI) technology into legal and justice administration systems has brought about a revolutionary transformation in the legal profession. This research review paper </w:t>
      </w:r>
      <w:r w:rsidRPr="005F19D2">
        <w:rPr>
          <w:rFonts w:ascii="Times New Roman" w:hAnsi="Times New Roman" w:cs="Times New Roman"/>
        </w:rPr>
        <w:t>explores</w:t>
      </w:r>
      <w:r w:rsidR="00585438" w:rsidRPr="005F19D2">
        <w:rPr>
          <w:rFonts w:ascii="Times New Roman" w:hAnsi="Times New Roman" w:cs="Times New Roman"/>
        </w:rPr>
        <w:t xml:space="preserve"> the positive outcomes of AI applications and </w:t>
      </w:r>
      <w:r w:rsidR="002464C1" w:rsidRPr="005F19D2">
        <w:rPr>
          <w:rFonts w:ascii="Times New Roman" w:hAnsi="Times New Roman" w:cs="Times New Roman"/>
        </w:rPr>
        <w:t>their</w:t>
      </w:r>
      <w:r w:rsidR="00585438" w:rsidRPr="005F19D2">
        <w:rPr>
          <w:rFonts w:ascii="Times New Roman" w:hAnsi="Times New Roman" w:cs="Times New Roman"/>
        </w:rPr>
        <w:t xml:space="preserve"> profound effects on various aspects of the legal field, including legal research, case management, contract analysis, predictive analytics, and dispute resolution. By </w:t>
      </w:r>
      <w:r w:rsidR="002464C1" w:rsidRPr="005F19D2">
        <w:rPr>
          <w:rFonts w:ascii="Times New Roman" w:hAnsi="Times New Roman" w:cs="Times New Roman"/>
        </w:rPr>
        <w:t>analysing</w:t>
      </w:r>
      <w:r w:rsidR="00585438" w:rsidRPr="005F19D2">
        <w:rPr>
          <w:rFonts w:ascii="Times New Roman" w:hAnsi="Times New Roman" w:cs="Times New Roman"/>
        </w:rPr>
        <w:t xml:space="preserve"> relevant literature and case studies, this paper highlights how </w:t>
      </w:r>
      <w:r w:rsidR="002464C1" w:rsidRPr="005F19D2">
        <w:rPr>
          <w:rFonts w:ascii="Times New Roman" w:hAnsi="Times New Roman" w:cs="Times New Roman"/>
        </w:rPr>
        <w:t>adopting</w:t>
      </w:r>
      <w:r w:rsidR="00585438" w:rsidRPr="005F19D2">
        <w:rPr>
          <w:rFonts w:ascii="Times New Roman" w:hAnsi="Times New Roman" w:cs="Times New Roman"/>
        </w:rPr>
        <w:t xml:space="preserve"> AI has increased efficiency, reduced costs, and improved access to justice, fundamentally reshaping the legal landscape. However, the widespread adoption of AI in the legal sector raises ethical considerations and challenges, underscoring the importance of responsible AI implementation to ensure equitable outcomes. Through a comprehensive review of existing research and best practices, this paper provides a nuanced understanding of AI adoption's potential benefits and pitfalls, paving the way for a technology-enhanced and just legal future.</w:t>
      </w:r>
    </w:p>
    <w:p w14:paraId="785A6B16" w14:textId="3FCB30BD" w:rsidR="00BB069B" w:rsidRPr="005F19D2" w:rsidRDefault="00BB069B" w:rsidP="00BB069B">
      <w:pPr>
        <w:spacing w:after="0" w:line="240" w:lineRule="auto"/>
        <w:contextualSpacing/>
        <w:jc w:val="both"/>
        <w:rPr>
          <w:rFonts w:ascii="Times New Roman" w:hAnsi="Times New Roman" w:cs="Times New Roman"/>
        </w:rPr>
      </w:pPr>
    </w:p>
    <w:p w14:paraId="0F3B48FC" w14:textId="71D4EE37" w:rsidR="00585438"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b/>
        </w:rPr>
        <w:t>Keywords</w:t>
      </w:r>
      <w:r w:rsidRPr="005F19D2">
        <w:rPr>
          <w:rFonts w:ascii="Times New Roman" w:hAnsi="Times New Roman" w:cs="Times New Roman"/>
        </w:rPr>
        <w:t>: Artificial Intelligence,</w:t>
      </w:r>
      <w:r w:rsidR="00453EFF">
        <w:rPr>
          <w:rFonts w:ascii="Times New Roman" w:hAnsi="Times New Roman" w:cs="Times New Roman"/>
        </w:rPr>
        <w:t xml:space="preserve"> AI </w:t>
      </w:r>
      <w:r w:rsidR="00453EFF" w:rsidRPr="00360D7B">
        <w:rPr>
          <w:rFonts w:ascii="Times New Roman" w:hAnsi="Times New Roman" w:cs="Times New Roman"/>
        </w:rPr>
        <w:t>Ethical Considerations</w:t>
      </w:r>
      <w:r w:rsidR="00453EFF">
        <w:rPr>
          <w:rFonts w:ascii="Times New Roman" w:hAnsi="Times New Roman" w:cs="Times New Roman"/>
        </w:rPr>
        <w:t xml:space="preserve">, </w:t>
      </w:r>
      <w:r w:rsidR="00453EFF" w:rsidRPr="005F19D2">
        <w:rPr>
          <w:rFonts w:ascii="Times New Roman" w:hAnsi="Times New Roman" w:cs="Times New Roman"/>
        </w:rPr>
        <w:t>Case Management, Contract Analysis</w:t>
      </w:r>
      <w:r w:rsidR="00453EFF">
        <w:rPr>
          <w:rFonts w:ascii="Times New Roman" w:hAnsi="Times New Roman" w:cs="Times New Roman"/>
        </w:rPr>
        <w:t xml:space="preserve">, </w:t>
      </w:r>
      <w:r w:rsidR="00453EFF" w:rsidRPr="005F19D2">
        <w:rPr>
          <w:rFonts w:ascii="Times New Roman" w:hAnsi="Times New Roman" w:cs="Times New Roman"/>
        </w:rPr>
        <w:t>Dispute Resolution</w:t>
      </w:r>
      <w:r w:rsidR="00453EFF">
        <w:rPr>
          <w:rFonts w:ascii="Times New Roman" w:hAnsi="Times New Roman" w:cs="Times New Roman"/>
        </w:rPr>
        <w:t>,</w:t>
      </w:r>
      <w:r w:rsidR="00453EFF" w:rsidRPr="00453EFF">
        <w:rPr>
          <w:rFonts w:ascii="Times New Roman" w:hAnsi="Times New Roman" w:cs="Times New Roman"/>
        </w:rPr>
        <w:t xml:space="preserve"> </w:t>
      </w:r>
      <w:r w:rsidR="00453EFF" w:rsidRPr="005F19D2">
        <w:rPr>
          <w:rFonts w:ascii="Times New Roman" w:hAnsi="Times New Roman" w:cs="Times New Roman"/>
        </w:rPr>
        <w:t>Justice Administration,</w:t>
      </w:r>
      <w:r w:rsidRPr="005F19D2">
        <w:rPr>
          <w:rFonts w:ascii="Times New Roman" w:hAnsi="Times New Roman" w:cs="Times New Roman"/>
        </w:rPr>
        <w:t xml:space="preserve"> Legal Profession, </w:t>
      </w:r>
      <w:r w:rsidR="00453EFF" w:rsidRPr="005F19D2">
        <w:rPr>
          <w:rFonts w:ascii="Times New Roman" w:hAnsi="Times New Roman" w:cs="Times New Roman"/>
        </w:rPr>
        <w:t>Legal Research,</w:t>
      </w:r>
      <w:r w:rsidR="00453EFF">
        <w:rPr>
          <w:rFonts w:ascii="Times New Roman" w:hAnsi="Times New Roman" w:cs="Times New Roman"/>
        </w:rPr>
        <w:t xml:space="preserve"> </w:t>
      </w:r>
      <w:r w:rsidR="00453EFF" w:rsidRPr="00360D7B">
        <w:rPr>
          <w:rFonts w:ascii="Times New Roman" w:hAnsi="Times New Roman" w:cs="Times New Roman"/>
        </w:rPr>
        <w:t>Legal Technology,</w:t>
      </w:r>
      <w:r w:rsidR="00453EFF">
        <w:rPr>
          <w:rFonts w:ascii="Times New Roman" w:hAnsi="Times New Roman" w:cs="Times New Roman"/>
        </w:rPr>
        <w:t xml:space="preserve"> </w:t>
      </w:r>
      <w:r w:rsidR="00453EFF" w:rsidRPr="005F19D2">
        <w:rPr>
          <w:rFonts w:ascii="Times New Roman" w:hAnsi="Times New Roman" w:cs="Times New Roman"/>
        </w:rPr>
        <w:t>Predictive Analytics,</w:t>
      </w:r>
      <w:r w:rsidR="00453EFF">
        <w:rPr>
          <w:rFonts w:ascii="Times New Roman" w:hAnsi="Times New Roman" w:cs="Times New Roman"/>
        </w:rPr>
        <w:t xml:space="preserve"> Responsible </w:t>
      </w:r>
      <w:r w:rsidRPr="005F19D2">
        <w:rPr>
          <w:rFonts w:ascii="Times New Roman" w:hAnsi="Times New Roman" w:cs="Times New Roman"/>
        </w:rPr>
        <w:t>AI Applications</w:t>
      </w:r>
      <w:r w:rsidR="00EC78FC">
        <w:rPr>
          <w:rFonts w:ascii="Times New Roman" w:hAnsi="Times New Roman" w:cs="Times New Roman"/>
        </w:rPr>
        <w:t>.</w:t>
      </w:r>
    </w:p>
    <w:p w14:paraId="10C3AD98" w14:textId="77777777" w:rsidR="00EC78FC" w:rsidRPr="005F19D2" w:rsidRDefault="00EC78FC" w:rsidP="00BB069B">
      <w:pPr>
        <w:spacing w:after="0" w:line="240" w:lineRule="auto"/>
        <w:contextualSpacing/>
        <w:jc w:val="both"/>
        <w:rPr>
          <w:rFonts w:ascii="Times New Roman" w:hAnsi="Times New Roman" w:cs="Times New Roman"/>
        </w:rPr>
      </w:pPr>
    </w:p>
    <w:p w14:paraId="68A60D32"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Introduction</w:t>
      </w:r>
    </w:p>
    <w:p w14:paraId="45551F64" w14:textId="77777777" w:rsidR="00585438" w:rsidRPr="005F19D2" w:rsidRDefault="00585438" w:rsidP="00BB069B">
      <w:pPr>
        <w:spacing w:after="0" w:line="240" w:lineRule="auto"/>
        <w:contextualSpacing/>
        <w:jc w:val="both"/>
        <w:rPr>
          <w:rFonts w:ascii="Times New Roman" w:hAnsi="Times New Roman" w:cs="Times New Roman"/>
        </w:rPr>
      </w:pPr>
    </w:p>
    <w:p w14:paraId="6DA217AB" w14:textId="376664A0" w:rsidR="00585438"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Like many other industries, the legal profession </w:t>
      </w:r>
      <w:r w:rsidR="00585438" w:rsidRPr="005F19D2">
        <w:rPr>
          <w:rFonts w:ascii="Times New Roman" w:hAnsi="Times New Roman" w:cs="Times New Roman"/>
        </w:rPr>
        <w:t xml:space="preserve">has experienced a paradigm shift with the advent of Artificial Intelligence (AI). </w:t>
      </w:r>
      <w:r w:rsidR="008D6BCF" w:rsidRPr="005F19D2">
        <w:rPr>
          <w:rFonts w:ascii="Times New Roman" w:hAnsi="Times New Roman" w:cs="Times New Roman"/>
        </w:rPr>
        <w:t>Integrating</w:t>
      </w:r>
      <w:r w:rsidR="00585438" w:rsidRPr="005F19D2">
        <w:rPr>
          <w:rFonts w:ascii="Times New Roman" w:hAnsi="Times New Roman" w:cs="Times New Roman"/>
        </w:rPr>
        <w:t xml:space="preserve"> AI technology into legal and justice administration systems has ushered in a new era of transformative change, presenting the legal field with unprecedented opportunities to enhance its core functions. This research review paper aims to delve into the positive impacts of AI in the legal sector, exploring its influence on critical areas such as legal research, case management, contract analysis, predictive analytics, and dispute resolution. Furthermore, the paper will delve into the ethical considerations and challenges </w:t>
      </w:r>
      <w:r w:rsidR="008D6BCF" w:rsidRPr="005F19D2">
        <w:rPr>
          <w:rFonts w:ascii="Times New Roman" w:hAnsi="Times New Roman" w:cs="Times New Roman"/>
        </w:rPr>
        <w:t>accompanying</w:t>
      </w:r>
      <w:r w:rsidR="00585438" w:rsidRPr="005F19D2">
        <w:rPr>
          <w:rFonts w:ascii="Times New Roman" w:hAnsi="Times New Roman" w:cs="Times New Roman"/>
        </w:rPr>
        <w:t xml:space="preserve"> the widespread adoption of AI in the legal domain, underscoring the importance of responsible implementation to ensure fairness and justice.</w:t>
      </w:r>
    </w:p>
    <w:p w14:paraId="7E72DAE0" w14:textId="77777777" w:rsidR="00585438" w:rsidRPr="005F19D2" w:rsidRDefault="00585438" w:rsidP="00BB069B">
      <w:pPr>
        <w:spacing w:after="0" w:line="240" w:lineRule="auto"/>
        <w:contextualSpacing/>
        <w:jc w:val="both"/>
        <w:rPr>
          <w:rFonts w:ascii="Times New Roman" w:hAnsi="Times New Roman" w:cs="Times New Roman"/>
        </w:rPr>
      </w:pPr>
    </w:p>
    <w:p w14:paraId="1743C8FA" w14:textId="2D4CDBC0"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The legal profession, often </w:t>
      </w:r>
      <w:r w:rsidR="002464C1" w:rsidRPr="005F19D2">
        <w:rPr>
          <w:rFonts w:ascii="Times New Roman" w:hAnsi="Times New Roman" w:cs="Times New Roman"/>
        </w:rPr>
        <w:t>characterised</w:t>
      </w:r>
      <w:r w:rsidRPr="005F19D2">
        <w:rPr>
          <w:rFonts w:ascii="Times New Roman" w:hAnsi="Times New Roman" w:cs="Times New Roman"/>
        </w:rPr>
        <w:t xml:space="preserve"> by copious amounts of paperwork, complex legal precedents, and time-sensitive proceedings, has historically been associated with tedious and time-consuming processes. However, with the integration of AI technology, the landscape of the legal profession has undergone a remarkable transformation. AI's capability to </w:t>
      </w:r>
      <w:r w:rsidR="002464C1" w:rsidRPr="005F19D2">
        <w:rPr>
          <w:rFonts w:ascii="Times New Roman" w:hAnsi="Times New Roman" w:cs="Times New Roman"/>
        </w:rPr>
        <w:t>analyse</w:t>
      </w:r>
      <w:r w:rsidRPr="005F19D2">
        <w:rPr>
          <w:rFonts w:ascii="Times New Roman" w:hAnsi="Times New Roman" w:cs="Times New Roman"/>
        </w:rPr>
        <w:t xml:space="preserve"> vast volumes of data and extract valuable insights has proven instrumental in improving the efficiency and accuracy of various legal tasks.</w:t>
      </w:r>
    </w:p>
    <w:p w14:paraId="1E81CD34" w14:textId="77777777" w:rsidR="00585438" w:rsidRPr="005F19D2" w:rsidRDefault="00585438" w:rsidP="00BB069B">
      <w:pPr>
        <w:spacing w:after="0" w:line="240" w:lineRule="auto"/>
        <w:contextualSpacing/>
        <w:jc w:val="both"/>
        <w:rPr>
          <w:rFonts w:ascii="Times New Roman" w:hAnsi="Times New Roman" w:cs="Times New Roman"/>
        </w:rPr>
      </w:pPr>
    </w:p>
    <w:p w14:paraId="74AA0813" w14:textId="17DF9A6E"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Legal research, an essential aspect of the legal profession, has significantly benefited from AI-powered tools and algorithms. Traditionally, legal researchers spent extensive hours poring over mountains of legal documents and precedents to identify relevant information. However, AI-driven natural language processing (NLP) algorithms have </w:t>
      </w:r>
      <w:r w:rsidR="002464C1" w:rsidRPr="005F19D2">
        <w:rPr>
          <w:rFonts w:ascii="Times New Roman" w:hAnsi="Times New Roman" w:cs="Times New Roman"/>
        </w:rPr>
        <w:t>revolutionised</w:t>
      </w:r>
      <w:r w:rsidRPr="005F19D2">
        <w:rPr>
          <w:rFonts w:ascii="Times New Roman" w:hAnsi="Times New Roman" w:cs="Times New Roman"/>
        </w:rPr>
        <w:t xml:space="preserve"> this process, allowing legal researchers to </w:t>
      </w:r>
      <w:r w:rsidR="002464C1" w:rsidRPr="005F19D2">
        <w:rPr>
          <w:rFonts w:ascii="Times New Roman" w:hAnsi="Times New Roman" w:cs="Times New Roman"/>
        </w:rPr>
        <w:t>access and analyse critical legal information swiftly</w:t>
      </w:r>
      <w:r w:rsidRPr="005F19D2">
        <w:rPr>
          <w:rFonts w:ascii="Times New Roman" w:hAnsi="Times New Roman" w:cs="Times New Roman"/>
        </w:rPr>
        <w:t xml:space="preserve">. For instance, tools like ROSS Intelligence and LexisNexis have empowered legal professionals to conduct comprehensive case law research with remarkable speed and accuracy (Smith, 2019). This </w:t>
      </w:r>
      <w:r w:rsidR="002464C1" w:rsidRPr="005F19D2">
        <w:rPr>
          <w:rFonts w:ascii="Times New Roman" w:hAnsi="Times New Roman" w:cs="Times New Roman"/>
        </w:rPr>
        <w:t>expedites the research process and</w:t>
      </w:r>
      <w:r w:rsidRPr="005F19D2">
        <w:rPr>
          <w:rFonts w:ascii="Times New Roman" w:hAnsi="Times New Roman" w:cs="Times New Roman"/>
        </w:rPr>
        <w:t xml:space="preserve"> leads to more informed legal strategies and decisions.</w:t>
      </w:r>
    </w:p>
    <w:p w14:paraId="3A04A5FB" w14:textId="77777777" w:rsidR="00585438" w:rsidRPr="005F19D2" w:rsidRDefault="00585438" w:rsidP="00BB069B">
      <w:pPr>
        <w:spacing w:after="0" w:line="240" w:lineRule="auto"/>
        <w:contextualSpacing/>
        <w:jc w:val="both"/>
        <w:rPr>
          <w:rFonts w:ascii="Times New Roman" w:hAnsi="Times New Roman" w:cs="Times New Roman"/>
        </w:rPr>
      </w:pPr>
    </w:p>
    <w:p w14:paraId="5F60695F" w14:textId="0D1BD211"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AI's impact extends beyond legal research, </w:t>
      </w:r>
      <w:r w:rsidR="002464C1" w:rsidRPr="005F19D2">
        <w:rPr>
          <w:rFonts w:ascii="Times New Roman" w:hAnsi="Times New Roman" w:cs="Times New Roman"/>
        </w:rPr>
        <w:t>including</w:t>
      </w:r>
      <w:r w:rsidRPr="005F19D2">
        <w:rPr>
          <w:rFonts w:ascii="Times New Roman" w:hAnsi="Times New Roman" w:cs="Times New Roman"/>
        </w:rPr>
        <w:t xml:space="preserve"> case management and analysis. Predictive analytics powered by machine learning algorithms have enabled legal professionals to predict case outcomes and assess the likelihood of success based on historical case data. This analytical </w:t>
      </w:r>
      <w:r w:rsidRPr="005F19D2">
        <w:rPr>
          <w:rFonts w:ascii="Times New Roman" w:hAnsi="Times New Roman" w:cs="Times New Roman"/>
        </w:rPr>
        <w:lastRenderedPageBreak/>
        <w:t xml:space="preserve">capability assists lawyers in making well-informed decisions about litigation strategies and settlement negotiations, </w:t>
      </w:r>
      <w:r w:rsidR="002464C1" w:rsidRPr="005F19D2">
        <w:rPr>
          <w:rFonts w:ascii="Times New Roman" w:hAnsi="Times New Roman" w:cs="Times New Roman"/>
        </w:rPr>
        <w:t>optimising</w:t>
      </w:r>
      <w:r w:rsidRPr="005F19D2">
        <w:rPr>
          <w:rFonts w:ascii="Times New Roman" w:hAnsi="Times New Roman" w:cs="Times New Roman"/>
        </w:rPr>
        <w:t xml:space="preserve"> their overall approach to legal practice (Brown &amp; Garcia, 2019). Legal practice management systems like Clio and </w:t>
      </w:r>
      <w:proofErr w:type="spellStart"/>
      <w:r w:rsidRPr="005F19D2">
        <w:rPr>
          <w:rFonts w:ascii="Times New Roman" w:hAnsi="Times New Roman" w:cs="Times New Roman"/>
        </w:rPr>
        <w:t>MyCase</w:t>
      </w:r>
      <w:proofErr w:type="spellEnd"/>
      <w:r w:rsidRPr="005F19D2">
        <w:rPr>
          <w:rFonts w:ascii="Times New Roman" w:hAnsi="Times New Roman" w:cs="Times New Roman"/>
        </w:rPr>
        <w:t xml:space="preserve"> have introduced AI-driven case management solutions, automating workflow, tracking deadlines, and efficiently managing client communication (Johnson &amp; Chen, 2020).</w:t>
      </w:r>
    </w:p>
    <w:p w14:paraId="10B73D87" w14:textId="77777777" w:rsidR="00585438" w:rsidRPr="005F19D2" w:rsidRDefault="00585438" w:rsidP="00BB069B">
      <w:pPr>
        <w:spacing w:after="0" w:line="240" w:lineRule="auto"/>
        <w:contextualSpacing/>
        <w:jc w:val="both"/>
        <w:rPr>
          <w:rFonts w:ascii="Times New Roman" w:hAnsi="Times New Roman" w:cs="Times New Roman"/>
        </w:rPr>
      </w:pPr>
    </w:p>
    <w:p w14:paraId="60C0199D" w14:textId="6437FE7B"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contract analysis, often </w:t>
      </w:r>
      <w:r w:rsidR="002464C1" w:rsidRPr="005F19D2">
        <w:rPr>
          <w:rFonts w:ascii="Times New Roman" w:hAnsi="Times New Roman" w:cs="Times New Roman"/>
        </w:rPr>
        <w:t>characterised</w:t>
      </w:r>
      <w:r w:rsidRPr="005F19D2">
        <w:rPr>
          <w:rFonts w:ascii="Times New Roman" w:hAnsi="Times New Roman" w:cs="Times New Roman"/>
        </w:rPr>
        <w:t xml:space="preserve"> by the meticulous review of complex legal documents, has seen a profound transformation with the application of AI technology. AI-powered contract analysis platforms, such as Kira Systems and </w:t>
      </w:r>
      <w:proofErr w:type="spellStart"/>
      <w:r w:rsidRPr="005F19D2">
        <w:rPr>
          <w:rFonts w:ascii="Times New Roman" w:hAnsi="Times New Roman" w:cs="Times New Roman"/>
        </w:rPr>
        <w:t>LawGeex</w:t>
      </w:r>
      <w:proofErr w:type="spellEnd"/>
      <w:r w:rsidRPr="005F19D2">
        <w:rPr>
          <w:rFonts w:ascii="Times New Roman" w:hAnsi="Times New Roman" w:cs="Times New Roman"/>
        </w:rPr>
        <w:t xml:space="preserve">, </w:t>
      </w:r>
      <w:r w:rsidR="002464C1" w:rsidRPr="005F19D2">
        <w:rPr>
          <w:rFonts w:ascii="Times New Roman" w:hAnsi="Times New Roman" w:cs="Times New Roman"/>
        </w:rPr>
        <w:t>utilise</w:t>
      </w:r>
      <w:r w:rsidRPr="005F19D2">
        <w:rPr>
          <w:rFonts w:ascii="Times New Roman" w:hAnsi="Times New Roman" w:cs="Times New Roman"/>
        </w:rPr>
        <w:t xml:space="preserve"> NLP and machine learning algorithms to extract essential clauses, identify potential risks, and ensure compliance (Anderson et al., 2018). By automating this process, AI </w:t>
      </w:r>
      <w:r w:rsidR="002464C1" w:rsidRPr="005F19D2">
        <w:rPr>
          <w:rFonts w:ascii="Times New Roman" w:hAnsi="Times New Roman" w:cs="Times New Roman"/>
        </w:rPr>
        <w:t>accelerates contract review and</w:t>
      </w:r>
      <w:r w:rsidRPr="005F19D2">
        <w:rPr>
          <w:rFonts w:ascii="Times New Roman" w:hAnsi="Times New Roman" w:cs="Times New Roman"/>
        </w:rPr>
        <w:t xml:space="preserve"> reduces the risk of oversight and human error, safeguarding businesses from potential legal liabilities.</w:t>
      </w:r>
    </w:p>
    <w:p w14:paraId="44A3975E" w14:textId="77777777" w:rsidR="00585438" w:rsidRPr="005F19D2" w:rsidRDefault="00585438" w:rsidP="00BB069B">
      <w:pPr>
        <w:spacing w:after="0" w:line="240" w:lineRule="auto"/>
        <w:contextualSpacing/>
        <w:jc w:val="both"/>
        <w:rPr>
          <w:rFonts w:ascii="Times New Roman" w:hAnsi="Times New Roman" w:cs="Times New Roman"/>
        </w:rPr>
      </w:pPr>
    </w:p>
    <w:p w14:paraId="52F2CA3D" w14:textId="4783B445"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AI's predictive analytics capabilities have </w:t>
      </w:r>
      <w:r w:rsidR="002464C1" w:rsidRPr="005F19D2">
        <w:rPr>
          <w:rFonts w:ascii="Times New Roman" w:hAnsi="Times New Roman" w:cs="Times New Roman"/>
        </w:rPr>
        <w:t>impacted case outcomes and</w:t>
      </w:r>
      <w:r w:rsidRPr="005F19D2">
        <w:rPr>
          <w:rFonts w:ascii="Times New Roman" w:hAnsi="Times New Roman" w:cs="Times New Roman"/>
        </w:rPr>
        <w:t xml:space="preserve"> improved dispute resolution mechanisms. Online dispute resolution platforms like </w:t>
      </w:r>
      <w:proofErr w:type="spellStart"/>
      <w:r w:rsidRPr="005F19D2">
        <w:rPr>
          <w:rFonts w:ascii="Times New Roman" w:hAnsi="Times New Roman" w:cs="Times New Roman"/>
        </w:rPr>
        <w:t>Modria</w:t>
      </w:r>
      <w:proofErr w:type="spellEnd"/>
      <w:r w:rsidRPr="005F19D2">
        <w:rPr>
          <w:rFonts w:ascii="Times New Roman" w:hAnsi="Times New Roman" w:cs="Times New Roman"/>
        </w:rPr>
        <w:t xml:space="preserve"> and </w:t>
      </w:r>
      <w:proofErr w:type="spellStart"/>
      <w:r w:rsidRPr="005F19D2">
        <w:rPr>
          <w:rFonts w:ascii="Times New Roman" w:hAnsi="Times New Roman" w:cs="Times New Roman"/>
        </w:rPr>
        <w:t>Smartsettle</w:t>
      </w:r>
      <w:proofErr w:type="spellEnd"/>
      <w:r w:rsidR="002464C1" w:rsidRPr="005F19D2">
        <w:rPr>
          <w:rFonts w:ascii="Times New Roman" w:hAnsi="Times New Roman" w:cs="Times New Roman"/>
        </w:rPr>
        <w:t xml:space="preserve"> leverage AI algorithms</w:t>
      </w:r>
      <w:r w:rsidRPr="005F19D2">
        <w:rPr>
          <w:rFonts w:ascii="Times New Roman" w:hAnsi="Times New Roman" w:cs="Times New Roman"/>
        </w:rPr>
        <w:t xml:space="preserve"> to </w:t>
      </w:r>
      <w:r w:rsidR="002464C1" w:rsidRPr="005F19D2">
        <w:rPr>
          <w:rFonts w:ascii="Times New Roman" w:hAnsi="Times New Roman" w:cs="Times New Roman"/>
        </w:rPr>
        <w:t>analyse</w:t>
      </w:r>
      <w:r w:rsidRPr="005F19D2">
        <w:rPr>
          <w:rFonts w:ascii="Times New Roman" w:hAnsi="Times New Roman" w:cs="Times New Roman"/>
        </w:rPr>
        <w:t xml:space="preserve"> information from both parties and propose fair settlement options, encouraging mutual agreement and reducing the burden on traditional court systems (Davis &amp; White, 2021).</w:t>
      </w:r>
    </w:p>
    <w:p w14:paraId="47455EE0" w14:textId="77777777" w:rsidR="00585438" w:rsidRPr="005F19D2" w:rsidRDefault="00585438" w:rsidP="00BB069B">
      <w:pPr>
        <w:spacing w:after="0" w:line="240" w:lineRule="auto"/>
        <w:contextualSpacing/>
        <w:jc w:val="both"/>
        <w:rPr>
          <w:rFonts w:ascii="Times New Roman" w:hAnsi="Times New Roman" w:cs="Times New Roman"/>
        </w:rPr>
      </w:pPr>
    </w:p>
    <w:p w14:paraId="4B55939D" w14:textId="22DE1ABB"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However, the widespread adoption of AI in the legal sector raises ethical considerations and challenges. One primary concern is the potential bias </w:t>
      </w:r>
      <w:r w:rsidR="002464C1" w:rsidRPr="005F19D2">
        <w:rPr>
          <w:rFonts w:ascii="Times New Roman" w:hAnsi="Times New Roman" w:cs="Times New Roman"/>
        </w:rPr>
        <w:t xml:space="preserve">in AI algorithms, which can perpetuate </w:t>
      </w:r>
      <w:r w:rsidRPr="005F19D2">
        <w:rPr>
          <w:rFonts w:ascii="Times New Roman" w:hAnsi="Times New Roman" w:cs="Times New Roman"/>
        </w:rPr>
        <w:t>inequalities within the legal system. Biased data used to train AI models can lead to discriminatory outcomes, disadvantaging certain groups and compromising the principle of equal justice. Responsible AI implementation, therefore, requires meticulous attention to data quality and transparency, ensuring AI models are trained on diverse and unbiased datasets (Greenfield, 2022).</w:t>
      </w:r>
    </w:p>
    <w:p w14:paraId="2D0CB884" w14:textId="77777777" w:rsidR="00585438" w:rsidRPr="005F19D2" w:rsidRDefault="00585438" w:rsidP="00BB069B">
      <w:pPr>
        <w:spacing w:after="0" w:line="240" w:lineRule="auto"/>
        <w:contextualSpacing/>
        <w:jc w:val="both"/>
        <w:rPr>
          <w:rFonts w:ascii="Times New Roman" w:hAnsi="Times New Roman" w:cs="Times New Roman"/>
        </w:rPr>
      </w:pPr>
    </w:p>
    <w:p w14:paraId="5C0F688F" w14:textId="11368366"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Another significant ethical challenge is the potential job displacement caused by AI's automation capabilities. As AI </w:t>
      </w:r>
      <w:r w:rsidR="002464C1" w:rsidRPr="005F19D2">
        <w:rPr>
          <w:rFonts w:ascii="Times New Roman" w:hAnsi="Times New Roman" w:cs="Times New Roman"/>
        </w:rPr>
        <w:t>evolves</w:t>
      </w:r>
      <w:r w:rsidRPr="005F19D2">
        <w:rPr>
          <w:rFonts w:ascii="Times New Roman" w:hAnsi="Times New Roman" w:cs="Times New Roman"/>
        </w:rPr>
        <w:t xml:space="preserve">, certain legal tasks traditionally handled by human professionals may be automated, leading to concerns about job security and professional identity (Zhang &amp; Lee, 2018). </w:t>
      </w:r>
      <w:r w:rsidR="002464C1" w:rsidRPr="005F19D2">
        <w:rPr>
          <w:rFonts w:ascii="Times New Roman" w:hAnsi="Times New Roman" w:cs="Times New Roman"/>
        </w:rPr>
        <w:t>Balancing AI-driven efficiency and preserving a human touch in legal practice is crucial</w:t>
      </w:r>
      <w:r w:rsidRPr="005F19D2">
        <w:rPr>
          <w:rFonts w:ascii="Times New Roman" w:hAnsi="Times New Roman" w:cs="Times New Roman"/>
        </w:rPr>
        <w:t>.</w:t>
      </w:r>
    </w:p>
    <w:p w14:paraId="562B1029" w14:textId="77777777" w:rsidR="00585438" w:rsidRPr="005F19D2" w:rsidRDefault="00585438" w:rsidP="00BB069B">
      <w:pPr>
        <w:spacing w:after="0" w:line="240" w:lineRule="auto"/>
        <w:contextualSpacing/>
        <w:jc w:val="both"/>
        <w:rPr>
          <w:rFonts w:ascii="Times New Roman" w:hAnsi="Times New Roman" w:cs="Times New Roman"/>
        </w:rPr>
      </w:pPr>
    </w:p>
    <w:p w14:paraId="18FDFDC0"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Legal Research</w:t>
      </w:r>
    </w:p>
    <w:p w14:paraId="62FC76D4" w14:textId="77777777" w:rsidR="00585438" w:rsidRPr="005F19D2" w:rsidRDefault="00585438" w:rsidP="00BB069B">
      <w:pPr>
        <w:spacing w:after="0" w:line="240" w:lineRule="auto"/>
        <w:contextualSpacing/>
        <w:jc w:val="both"/>
        <w:rPr>
          <w:rFonts w:ascii="Times New Roman" w:hAnsi="Times New Roman" w:cs="Times New Roman"/>
        </w:rPr>
      </w:pPr>
    </w:p>
    <w:p w14:paraId="0A67992E" w14:textId="3A245CB5"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The integration of AI technology has brought about a significant transformation in </w:t>
      </w:r>
      <w:r w:rsidR="002464C1" w:rsidRPr="005F19D2">
        <w:rPr>
          <w:rFonts w:ascii="Times New Roman" w:hAnsi="Times New Roman" w:cs="Times New Roman"/>
        </w:rPr>
        <w:t>how</w:t>
      </w:r>
      <w:r w:rsidRPr="005F19D2">
        <w:rPr>
          <w:rFonts w:ascii="Times New Roman" w:hAnsi="Times New Roman" w:cs="Times New Roman"/>
        </w:rPr>
        <w:t xml:space="preserve"> legal research is conducted, </w:t>
      </w:r>
      <w:r w:rsidR="002464C1" w:rsidRPr="005F19D2">
        <w:rPr>
          <w:rFonts w:ascii="Times New Roman" w:hAnsi="Times New Roman" w:cs="Times New Roman"/>
        </w:rPr>
        <w:t>revolutionising</w:t>
      </w:r>
      <w:r w:rsidRPr="005F19D2">
        <w:rPr>
          <w:rFonts w:ascii="Times New Roman" w:hAnsi="Times New Roman" w:cs="Times New Roman"/>
        </w:rPr>
        <w:t xml:space="preserve"> the efficiency and accuracy of this critical aspect of the legal profession. With AI-powered tools and algorithms, legal researchers can now sift through vast volumes of legal documents and precedents with unprecedented speed and accuracy, enhancing the overall effectiveness of their research </w:t>
      </w:r>
      <w:r w:rsidR="002464C1" w:rsidRPr="005F19D2">
        <w:rPr>
          <w:rFonts w:ascii="Times New Roman" w:hAnsi="Times New Roman" w:cs="Times New Roman"/>
        </w:rPr>
        <w:t>endeavours</w:t>
      </w:r>
      <w:r w:rsidRPr="005F19D2">
        <w:rPr>
          <w:rFonts w:ascii="Times New Roman" w:hAnsi="Times New Roman" w:cs="Times New Roman"/>
        </w:rPr>
        <w:t>.</w:t>
      </w:r>
    </w:p>
    <w:p w14:paraId="436C3E58" w14:textId="77777777" w:rsidR="00585438" w:rsidRPr="005F19D2" w:rsidRDefault="00585438" w:rsidP="00BB069B">
      <w:pPr>
        <w:spacing w:after="0" w:line="240" w:lineRule="auto"/>
        <w:contextualSpacing/>
        <w:jc w:val="both"/>
        <w:rPr>
          <w:rFonts w:ascii="Times New Roman" w:hAnsi="Times New Roman" w:cs="Times New Roman"/>
        </w:rPr>
      </w:pPr>
    </w:p>
    <w:p w14:paraId="2AA09E7F" w14:textId="7C64FB7C"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 technology has harnessed the power of natural language processing (NLP) algorithms, enabling legal professionals to swiftly extract relevant information from complex legal texts, such as court cases, statutes, and legal articles. This ability to process and </w:t>
      </w:r>
      <w:r w:rsidR="002464C1" w:rsidRPr="005F19D2">
        <w:rPr>
          <w:rFonts w:ascii="Times New Roman" w:hAnsi="Times New Roman" w:cs="Times New Roman"/>
        </w:rPr>
        <w:t>analyse</w:t>
      </w:r>
      <w:r w:rsidRPr="005F19D2">
        <w:rPr>
          <w:rFonts w:ascii="Times New Roman" w:hAnsi="Times New Roman" w:cs="Times New Roman"/>
        </w:rPr>
        <w:t xml:space="preserve"> large volumes of text data has been a game-changer in legal research, saving valuable time and effort for legal practitioners. Tools such as ROSS Intelligence and LexisNexis are </w:t>
      </w:r>
      <w:r w:rsidR="002464C1" w:rsidRPr="005F19D2">
        <w:rPr>
          <w:rFonts w:ascii="Times New Roman" w:hAnsi="Times New Roman" w:cs="Times New Roman"/>
        </w:rPr>
        <w:t>examples of AI-driven platforms offering</w:t>
      </w:r>
      <w:r w:rsidRPr="005F19D2">
        <w:rPr>
          <w:rFonts w:ascii="Times New Roman" w:hAnsi="Times New Roman" w:cs="Times New Roman"/>
        </w:rPr>
        <w:t xml:space="preserve"> comprehensive case law research, streamlining the process of accessing relevant legal information (Smith, 2019).</w:t>
      </w:r>
    </w:p>
    <w:p w14:paraId="6EED3085" w14:textId="77777777" w:rsidR="00585438" w:rsidRPr="005F19D2" w:rsidRDefault="00585438" w:rsidP="00BB069B">
      <w:pPr>
        <w:spacing w:after="0" w:line="240" w:lineRule="auto"/>
        <w:contextualSpacing/>
        <w:jc w:val="both"/>
        <w:rPr>
          <w:rFonts w:ascii="Times New Roman" w:hAnsi="Times New Roman" w:cs="Times New Roman"/>
        </w:rPr>
      </w:pPr>
    </w:p>
    <w:p w14:paraId="1C6B5BF9" w14:textId="396EF8E1"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By reducing the time spent on laborious research tasks, AI has allowed legal researchers to focus more on </w:t>
      </w:r>
      <w:r w:rsidR="002464C1" w:rsidRPr="005F19D2">
        <w:rPr>
          <w:rFonts w:ascii="Times New Roman" w:hAnsi="Times New Roman" w:cs="Times New Roman"/>
        </w:rPr>
        <w:t>critically analysing</w:t>
      </w:r>
      <w:r w:rsidRPr="005F19D2">
        <w:rPr>
          <w:rFonts w:ascii="Times New Roman" w:hAnsi="Times New Roman" w:cs="Times New Roman"/>
        </w:rPr>
        <w:t xml:space="preserve"> legal materials. As a result, the quality and depth of legal research have significantly improved, enabling professionals to make well-informed decisions and provide better support for their clients and cases. The AI-powered tools facilitate a more efficient review of multiple sources of information, enabling legal professionals to access a vast repository of legal knowledge within seconds.</w:t>
      </w:r>
    </w:p>
    <w:p w14:paraId="5DB42A75" w14:textId="77777777" w:rsidR="00585438" w:rsidRPr="005F19D2" w:rsidRDefault="00585438" w:rsidP="00BB069B">
      <w:pPr>
        <w:spacing w:after="0" w:line="240" w:lineRule="auto"/>
        <w:contextualSpacing/>
        <w:jc w:val="both"/>
        <w:rPr>
          <w:rFonts w:ascii="Times New Roman" w:hAnsi="Times New Roman" w:cs="Times New Roman"/>
        </w:rPr>
      </w:pPr>
    </w:p>
    <w:p w14:paraId="63CDC3E3" w14:textId="413EB1BC" w:rsidR="00585438" w:rsidRPr="005F19D2" w:rsidRDefault="006D4999"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Using</w:t>
      </w:r>
      <w:r w:rsidR="0082322B" w:rsidRPr="005F19D2">
        <w:rPr>
          <w:rFonts w:ascii="Times New Roman" w:hAnsi="Times New Roman" w:cs="Times New Roman"/>
        </w:rPr>
        <w:t xml:space="preserve"> AI-powered legal research tools offers a notable advantage in identifying previously overlooked patterns and trends within case law. Artificial intelligence algorithms can analyse extensive collections of legal precedents, enabling them to detect patterns, resemblances, and subtleties that human </w:t>
      </w:r>
      <w:r w:rsidR="0082322B" w:rsidRPr="005F19D2">
        <w:rPr>
          <w:rFonts w:ascii="Times New Roman" w:hAnsi="Times New Roman" w:cs="Times New Roman"/>
        </w:rPr>
        <w:lastRenderedPageBreak/>
        <w:t xml:space="preserve">researchers may fail to recognise due to the overwhelming amount of data involved. </w:t>
      </w:r>
      <w:r w:rsidR="00585438" w:rsidRPr="005F19D2">
        <w:rPr>
          <w:rFonts w:ascii="Times New Roman" w:hAnsi="Times New Roman" w:cs="Times New Roman"/>
        </w:rPr>
        <w:t>These insights are invaluable in crafting effective legal arguments and strategies, ultimately enhancing the efficacy of legal proceedings (Brown &amp; Garcia, 2019).</w:t>
      </w:r>
    </w:p>
    <w:p w14:paraId="67E0BF31" w14:textId="77777777" w:rsidR="00585438" w:rsidRPr="005F19D2" w:rsidRDefault="00585438" w:rsidP="00BB069B">
      <w:pPr>
        <w:spacing w:after="0" w:line="240" w:lineRule="auto"/>
        <w:contextualSpacing/>
        <w:jc w:val="both"/>
        <w:rPr>
          <w:rFonts w:ascii="Times New Roman" w:hAnsi="Times New Roman" w:cs="Times New Roman"/>
        </w:rPr>
      </w:pPr>
    </w:p>
    <w:p w14:paraId="3413B1F0" w14:textId="7AF0DBD4"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the AI-powered </w:t>
      </w:r>
      <w:r w:rsidR="002464C1" w:rsidRPr="005F19D2">
        <w:rPr>
          <w:rFonts w:ascii="Times New Roman" w:hAnsi="Times New Roman" w:cs="Times New Roman"/>
        </w:rPr>
        <w:t>case law analysis</w:t>
      </w:r>
      <w:r w:rsidRPr="005F19D2">
        <w:rPr>
          <w:rFonts w:ascii="Times New Roman" w:hAnsi="Times New Roman" w:cs="Times New Roman"/>
        </w:rPr>
        <w:t xml:space="preserve"> contributes to a broader understanding of legal principles and </w:t>
      </w:r>
      <w:r w:rsidR="002464C1" w:rsidRPr="005F19D2">
        <w:rPr>
          <w:rFonts w:ascii="Times New Roman" w:hAnsi="Times New Roman" w:cs="Times New Roman"/>
        </w:rPr>
        <w:t>precedents</w:t>
      </w:r>
      <w:r w:rsidRPr="005F19D2">
        <w:rPr>
          <w:rFonts w:ascii="Times New Roman" w:hAnsi="Times New Roman" w:cs="Times New Roman"/>
        </w:rPr>
        <w:t xml:space="preserve">. Legal professionals can </w:t>
      </w:r>
      <w:r w:rsidR="002464C1" w:rsidRPr="005F19D2">
        <w:rPr>
          <w:rFonts w:ascii="Times New Roman" w:hAnsi="Times New Roman" w:cs="Times New Roman"/>
        </w:rPr>
        <w:t>access a wealth of information spanning</w:t>
      </w:r>
      <w:r w:rsidRPr="005F19D2">
        <w:rPr>
          <w:rFonts w:ascii="Times New Roman" w:hAnsi="Times New Roman" w:cs="Times New Roman"/>
        </w:rPr>
        <w:t xml:space="preserve"> numerous jurisdictions, legal topics, and historical periods. This comprehensive and cross-jurisdictional perspective enables lawyers to approach their cases with a more nuanced understanding of the legal landscape, providing them </w:t>
      </w:r>
      <w:r w:rsidR="001056C2">
        <w:rPr>
          <w:rFonts w:ascii="Times New Roman" w:hAnsi="Times New Roman" w:cs="Times New Roman"/>
        </w:rPr>
        <w:t xml:space="preserve">with </w:t>
      </w:r>
      <w:r w:rsidRPr="005F19D2">
        <w:rPr>
          <w:rFonts w:ascii="Times New Roman" w:hAnsi="Times New Roman" w:cs="Times New Roman"/>
        </w:rPr>
        <w:t>a competitive edge in the courtroom.</w:t>
      </w:r>
    </w:p>
    <w:p w14:paraId="729E16AE" w14:textId="77777777" w:rsidR="00585438" w:rsidRPr="005F19D2" w:rsidRDefault="00585438" w:rsidP="00BB069B">
      <w:pPr>
        <w:spacing w:after="0" w:line="240" w:lineRule="auto"/>
        <w:contextualSpacing/>
        <w:jc w:val="both"/>
        <w:rPr>
          <w:rFonts w:ascii="Times New Roman" w:hAnsi="Times New Roman" w:cs="Times New Roman"/>
        </w:rPr>
      </w:pPr>
    </w:p>
    <w:p w14:paraId="431D4BCF"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Case Management</w:t>
      </w:r>
    </w:p>
    <w:p w14:paraId="55F20B61" w14:textId="77777777" w:rsidR="00585438" w:rsidRPr="005F19D2" w:rsidRDefault="00585438" w:rsidP="00BB069B">
      <w:pPr>
        <w:spacing w:after="0" w:line="240" w:lineRule="auto"/>
        <w:contextualSpacing/>
        <w:jc w:val="both"/>
        <w:rPr>
          <w:rFonts w:ascii="Times New Roman" w:hAnsi="Times New Roman" w:cs="Times New Roman"/>
        </w:rPr>
      </w:pPr>
    </w:p>
    <w:p w14:paraId="41AB7782" w14:textId="6A9926E7"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 technology has brought about a revolutionary transformation in case management, streamlining and automating various time-consuming tasks previously handled manually. </w:t>
      </w:r>
      <w:r w:rsidR="002464C1" w:rsidRPr="005F19D2">
        <w:rPr>
          <w:rFonts w:ascii="Times New Roman" w:hAnsi="Times New Roman" w:cs="Times New Roman"/>
        </w:rPr>
        <w:t>Using</w:t>
      </w:r>
      <w:r w:rsidRPr="005F19D2">
        <w:rPr>
          <w:rFonts w:ascii="Times New Roman" w:hAnsi="Times New Roman" w:cs="Times New Roman"/>
        </w:rPr>
        <w:t xml:space="preserve"> machine learning algorithms, legal professionals can now harness the power of predictive analytics to assess case outcomes and the likelihood of success based on historical case data. This analytical capability empowers lawyers to make well-informed decisions regarding litigation strategies and settlement negotiations, ultimately </w:t>
      </w:r>
      <w:r w:rsidR="002464C1" w:rsidRPr="005F19D2">
        <w:rPr>
          <w:rFonts w:ascii="Times New Roman" w:hAnsi="Times New Roman" w:cs="Times New Roman"/>
        </w:rPr>
        <w:t>optimising</w:t>
      </w:r>
      <w:r w:rsidRPr="005F19D2">
        <w:rPr>
          <w:rFonts w:ascii="Times New Roman" w:hAnsi="Times New Roman" w:cs="Times New Roman"/>
        </w:rPr>
        <w:t xml:space="preserve"> their approach to case management.</w:t>
      </w:r>
    </w:p>
    <w:p w14:paraId="6A1485F3" w14:textId="77777777" w:rsidR="00585438" w:rsidRPr="005F19D2" w:rsidRDefault="00585438" w:rsidP="00BB069B">
      <w:pPr>
        <w:spacing w:after="0" w:line="240" w:lineRule="auto"/>
        <w:contextualSpacing/>
        <w:jc w:val="both"/>
        <w:rPr>
          <w:rFonts w:ascii="Times New Roman" w:hAnsi="Times New Roman" w:cs="Times New Roman"/>
        </w:rPr>
      </w:pPr>
    </w:p>
    <w:p w14:paraId="30639F4F" w14:textId="3A24C6D9"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Predictive analytics, driven by AI algorithms, has become a game-changer in case management. By </w:t>
      </w:r>
      <w:r w:rsidR="002464C1" w:rsidRPr="005F19D2">
        <w:rPr>
          <w:rFonts w:ascii="Times New Roman" w:hAnsi="Times New Roman" w:cs="Times New Roman"/>
        </w:rPr>
        <w:t>analysing</w:t>
      </w:r>
      <w:r w:rsidRPr="005F19D2">
        <w:rPr>
          <w:rFonts w:ascii="Times New Roman" w:hAnsi="Times New Roman" w:cs="Times New Roman"/>
        </w:rPr>
        <w:t xml:space="preserve"> vast amounts of historical case data, these algorithms can identify patterns and correlations that may </w:t>
      </w:r>
      <w:r w:rsidR="008D6BCF" w:rsidRPr="005F19D2">
        <w:rPr>
          <w:rFonts w:ascii="Times New Roman" w:hAnsi="Times New Roman" w:cs="Times New Roman"/>
        </w:rPr>
        <w:t xml:space="preserve">take time to be </w:t>
      </w:r>
      <w:r w:rsidRPr="005F19D2">
        <w:rPr>
          <w:rFonts w:ascii="Times New Roman" w:hAnsi="Times New Roman" w:cs="Times New Roman"/>
        </w:rPr>
        <w:t xml:space="preserve">apparent to human observers. The ability to extract meaningful insights from past cases enables legal professionals </w:t>
      </w:r>
      <w:r w:rsidR="001056C2">
        <w:rPr>
          <w:rFonts w:ascii="Times New Roman" w:hAnsi="Times New Roman" w:cs="Times New Roman"/>
        </w:rPr>
        <w:t>better to assess their current cases' strengths and weaknesses</w:t>
      </w:r>
      <w:bookmarkStart w:id="0" w:name="_GoBack"/>
      <w:bookmarkEnd w:id="0"/>
      <w:r w:rsidRPr="005F19D2">
        <w:rPr>
          <w:rFonts w:ascii="Times New Roman" w:hAnsi="Times New Roman" w:cs="Times New Roman"/>
        </w:rPr>
        <w:t>, enhancing their ability to craft compelling legal arguments and strategies (Brown &amp; Garcia, 2019).</w:t>
      </w:r>
    </w:p>
    <w:p w14:paraId="78E35FFB" w14:textId="77777777" w:rsidR="00585438" w:rsidRPr="005F19D2" w:rsidRDefault="00585438" w:rsidP="00BB069B">
      <w:pPr>
        <w:spacing w:after="0" w:line="240" w:lineRule="auto"/>
        <w:contextualSpacing/>
        <w:jc w:val="both"/>
        <w:rPr>
          <w:rFonts w:ascii="Times New Roman" w:hAnsi="Times New Roman" w:cs="Times New Roman"/>
        </w:rPr>
      </w:pPr>
    </w:p>
    <w:p w14:paraId="45E6088F" w14:textId="69D84806"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key benefits of AI-driven predictive analytics in case management is its potential to guide settlement negotiations. Legal professionals can leverage predictive analytics to estimate the likelihood of success in court, providing a valuable reference point for negotiating settlement terms with opposing parties. Armed with data-backed insights, lawyers can enter negotiations with increased confidence and </w:t>
      </w:r>
      <w:r w:rsidR="002464C1" w:rsidRPr="005F19D2">
        <w:rPr>
          <w:rFonts w:ascii="Times New Roman" w:hAnsi="Times New Roman" w:cs="Times New Roman"/>
        </w:rPr>
        <w:t>better understand</w:t>
      </w:r>
      <w:r w:rsidRPr="005F19D2">
        <w:rPr>
          <w:rFonts w:ascii="Times New Roman" w:hAnsi="Times New Roman" w:cs="Times New Roman"/>
        </w:rPr>
        <w:t xml:space="preserve"> potential outcomes, ultimately contributing to more efficient and </w:t>
      </w:r>
      <w:r w:rsidR="002464C1" w:rsidRPr="005F19D2">
        <w:rPr>
          <w:rFonts w:ascii="Times New Roman" w:hAnsi="Times New Roman" w:cs="Times New Roman"/>
        </w:rPr>
        <w:t>favourable</w:t>
      </w:r>
      <w:r w:rsidRPr="005F19D2">
        <w:rPr>
          <w:rFonts w:ascii="Times New Roman" w:hAnsi="Times New Roman" w:cs="Times New Roman"/>
        </w:rPr>
        <w:t xml:space="preserve"> settlement agreements.</w:t>
      </w:r>
    </w:p>
    <w:p w14:paraId="24E330D7" w14:textId="77777777" w:rsidR="00585438" w:rsidRPr="005F19D2" w:rsidRDefault="00585438" w:rsidP="00BB069B">
      <w:pPr>
        <w:spacing w:after="0" w:line="240" w:lineRule="auto"/>
        <w:contextualSpacing/>
        <w:jc w:val="both"/>
        <w:rPr>
          <w:rFonts w:ascii="Times New Roman" w:hAnsi="Times New Roman" w:cs="Times New Roman"/>
        </w:rPr>
      </w:pPr>
    </w:p>
    <w:p w14:paraId="3AD5683F" w14:textId="1E375E52"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AI-driven case management systems have also introduced significant efficiency gains to the legal profession. Software solutions like Clio and </w:t>
      </w:r>
      <w:proofErr w:type="spellStart"/>
      <w:r w:rsidRPr="005F19D2">
        <w:rPr>
          <w:rFonts w:ascii="Times New Roman" w:hAnsi="Times New Roman" w:cs="Times New Roman"/>
        </w:rPr>
        <w:t>MyCase</w:t>
      </w:r>
      <w:proofErr w:type="spellEnd"/>
      <w:r w:rsidRPr="005F19D2">
        <w:rPr>
          <w:rFonts w:ascii="Times New Roman" w:hAnsi="Times New Roman" w:cs="Times New Roman"/>
        </w:rPr>
        <w:t xml:space="preserve"> </w:t>
      </w:r>
      <w:r w:rsidR="002464C1" w:rsidRPr="005F19D2">
        <w:rPr>
          <w:rFonts w:ascii="Times New Roman" w:hAnsi="Times New Roman" w:cs="Times New Roman"/>
        </w:rPr>
        <w:t>utilise</w:t>
      </w:r>
      <w:r w:rsidRPr="005F19D2">
        <w:rPr>
          <w:rFonts w:ascii="Times New Roman" w:hAnsi="Times New Roman" w:cs="Times New Roman"/>
        </w:rPr>
        <w:t xml:space="preserve"> AI algorithms to </w:t>
      </w:r>
      <w:r w:rsidR="002464C1" w:rsidRPr="005F19D2">
        <w:rPr>
          <w:rFonts w:ascii="Times New Roman" w:hAnsi="Times New Roman" w:cs="Times New Roman"/>
        </w:rPr>
        <w:t>optimise</w:t>
      </w:r>
      <w:r w:rsidRPr="005F19D2">
        <w:rPr>
          <w:rFonts w:ascii="Times New Roman" w:hAnsi="Times New Roman" w:cs="Times New Roman"/>
        </w:rPr>
        <w:t xml:space="preserve"> workflow, enabling legal professionals to manage cases more efficiently and effectively. These AI-powered systems can track deadlines, manage schedules, and automate routine tasks, reducing the administrative burden on legal practitioners. As a result, legal professionals can allocate more time and energy to the critical aspects of case preparation and representation, enhancing the quality of legal services provided to clients (Johnson &amp; Chen, 2020).</w:t>
      </w:r>
    </w:p>
    <w:p w14:paraId="280CFEF2" w14:textId="77777777" w:rsidR="00585438" w:rsidRPr="005F19D2" w:rsidRDefault="00585438" w:rsidP="00BB069B">
      <w:pPr>
        <w:spacing w:after="0" w:line="240" w:lineRule="auto"/>
        <w:contextualSpacing/>
        <w:jc w:val="both"/>
        <w:rPr>
          <w:rFonts w:ascii="Times New Roman" w:hAnsi="Times New Roman" w:cs="Times New Roman"/>
        </w:rPr>
      </w:pPr>
    </w:p>
    <w:p w14:paraId="159D5D63" w14:textId="2A7AF2A8"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AI-driven case management systems facilitate improved communication with clients. </w:t>
      </w:r>
      <w:r w:rsidR="002464C1" w:rsidRPr="005F19D2">
        <w:rPr>
          <w:rFonts w:ascii="Times New Roman" w:hAnsi="Times New Roman" w:cs="Times New Roman"/>
        </w:rPr>
        <w:t xml:space="preserve">Legal professionals can provide </w:t>
      </w:r>
      <w:r w:rsidR="008D6BCF" w:rsidRPr="005F19D2">
        <w:rPr>
          <w:rFonts w:ascii="Times New Roman" w:hAnsi="Times New Roman" w:cs="Times New Roman"/>
        </w:rPr>
        <w:t xml:space="preserve">clients timely updates and relevant information </w:t>
      </w:r>
      <w:r w:rsidR="002464C1" w:rsidRPr="005F19D2">
        <w:rPr>
          <w:rFonts w:ascii="Times New Roman" w:hAnsi="Times New Roman" w:cs="Times New Roman"/>
        </w:rPr>
        <w:t>by automating certain communication processes</w:t>
      </w:r>
      <w:r w:rsidRPr="005F19D2">
        <w:rPr>
          <w:rFonts w:ascii="Times New Roman" w:hAnsi="Times New Roman" w:cs="Times New Roman"/>
        </w:rPr>
        <w:t xml:space="preserve">, enhancing transparency and client satisfaction. This </w:t>
      </w:r>
      <w:r w:rsidR="002464C1" w:rsidRPr="005F19D2">
        <w:rPr>
          <w:rFonts w:ascii="Times New Roman" w:hAnsi="Times New Roman" w:cs="Times New Roman"/>
        </w:rPr>
        <w:t xml:space="preserve">efficient and personalised communication level </w:t>
      </w:r>
      <w:r w:rsidRPr="005F19D2">
        <w:rPr>
          <w:rFonts w:ascii="Times New Roman" w:hAnsi="Times New Roman" w:cs="Times New Roman"/>
        </w:rPr>
        <w:t>contributes to a positive client experience, ultimately building stronger relationships between legal practitioners and their clients.</w:t>
      </w:r>
    </w:p>
    <w:p w14:paraId="51145FC7" w14:textId="77777777" w:rsidR="00585438" w:rsidRPr="005F19D2" w:rsidRDefault="00585438" w:rsidP="00BB069B">
      <w:pPr>
        <w:spacing w:after="0" w:line="240" w:lineRule="auto"/>
        <w:contextualSpacing/>
        <w:jc w:val="both"/>
        <w:rPr>
          <w:rFonts w:ascii="Times New Roman" w:hAnsi="Times New Roman" w:cs="Times New Roman"/>
        </w:rPr>
      </w:pPr>
    </w:p>
    <w:p w14:paraId="203FAE0D"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Contract Analysis</w:t>
      </w:r>
    </w:p>
    <w:p w14:paraId="4604E437" w14:textId="77777777" w:rsidR="00585438" w:rsidRPr="005F19D2" w:rsidRDefault="00585438" w:rsidP="00BB069B">
      <w:pPr>
        <w:spacing w:after="0" w:line="240" w:lineRule="auto"/>
        <w:contextualSpacing/>
        <w:jc w:val="both"/>
        <w:rPr>
          <w:rFonts w:ascii="Times New Roman" w:hAnsi="Times New Roman" w:cs="Times New Roman"/>
        </w:rPr>
      </w:pPr>
    </w:p>
    <w:p w14:paraId="7407872F" w14:textId="2C42D1BD" w:rsidR="004146ED" w:rsidRDefault="004146ED" w:rsidP="00BB069B">
      <w:pPr>
        <w:spacing w:after="0" w:line="240" w:lineRule="auto"/>
        <w:contextualSpacing/>
        <w:jc w:val="both"/>
        <w:rPr>
          <w:rFonts w:ascii="Times New Roman" w:hAnsi="Times New Roman" w:cs="Times New Roman"/>
        </w:rPr>
      </w:pPr>
      <w:r w:rsidRPr="004146ED">
        <w:rPr>
          <w:rFonts w:ascii="Times New Roman" w:hAnsi="Times New Roman" w:cs="Times New Roman"/>
        </w:rPr>
        <w:t xml:space="preserve">Artificial intelligence (AI) has </w:t>
      </w:r>
      <w:r w:rsidR="005166ED">
        <w:rPr>
          <w:rFonts w:ascii="Times New Roman" w:hAnsi="Times New Roman" w:cs="Times New Roman"/>
        </w:rPr>
        <w:t>tremendously impacted</w:t>
      </w:r>
      <w:r w:rsidRPr="004146ED">
        <w:rPr>
          <w:rFonts w:ascii="Times New Roman" w:hAnsi="Times New Roman" w:cs="Times New Roman"/>
        </w:rPr>
        <w:t xml:space="preserve"> contract analysis, fundamentally changing </w:t>
      </w:r>
      <w:r w:rsidR="005166ED">
        <w:rPr>
          <w:rFonts w:ascii="Times New Roman" w:hAnsi="Times New Roman" w:cs="Times New Roman"/>
        </w:rPr>
        <w:t>how</w:t>
      </w:r>
      <w:r w:rsidRPr="004146ED">
        <w:rPr>
          <w:rFonts w:ascii="Times New Roman" w:hAnsi="Times New Roman" w:cs="Times New Roman"/>
        </w:rPr>
        <w:t xml:space="preserve"> legal specialists evaluate and comprehend complex legal contracts. Natural language processing (NLP) and machine learning methods are used by AI-powered contract analysis platforms such as Kira Systems and </w:t>
      </w:r>
      <w:proofErr w:type="spellStart"/>
      <w:r w:rsidRPr="004146ED">
        <w:rPr>
          <w:rFonts w:ascii="Times New Roman" w:hAnsi="Times New Roman" w:cs="Times New Roman"/>
        </w:rPr>
        <w:t>LawGeex</w:t>
      </w:r>
      <w:proofErr w:type="spellEnd"/>
      <w:r w:rsidRPr="004146ED">
        <w:rPr>
          <w:rFonts w:ascii="Times New Roman" w:hAnsi="Times New Roman" w:cs="Times New Roman"/>
        </w:rPr>
        <w:t xml:space="preserve"> to improve the efficiency of the contract assessment process. These tools can examine contracts and extract crucial information, saving time and money for businesses and legal professionals.</w:t>
      </w:r>
    </w:p>
    <w:p w14:paraId="433BE64B" w14:textId="7865CA1C"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Traditionally, contract analysis has been a </w:t>
      </w:r>
      <w:r w:rsidR="002464C1" w:rsidRPr="005F19D2">
        <w:rPr>
          <w:rFonts w:ascii="Times New Roman" w:hAnsi="Times New Roman" w:cs="Times New Roman"/>
        </w:rPr>
        <w:t>labour-intensive</w:t>
      </w:r>
      <w:r w:rsidRPr="005F19D2">
        <w:rPr>
          <w:rFonts w:ascii="Times New Roman" w:hAnsi="Times New Roman" w:cs="Times New Roman"/>
        </w:rPr>
        <w:t xml:space="preserve"> task that requires meticulous attention to detail. Lawyers and legal teams </w:t>
      </w:r>
      <w:r w:rsidR="008D6BCF" w:rsidRPr="005F19D2">
        <w:rPr>
          <w:rFonts w:ascii="Times New Roman" w:hAnsi="Times New Roman" w:cs="Times New Roman"/>
        </w:rPr>
        <w:t>must</w:t>
      </w:r>
      <w:r w:rsidRPr="005F19D2">
        <w:rPr>
          <w:rFonts w:ascii="Times New Roman" w:hAnsi="Times New Roman" w:cs="Times New Roman"/>
        </w:rPr>
        <w:t xml:space="preserve"> manually review each </w:t>
      </w:r>
      <w:r w:rsidR="002464C1" w:rsidRPr="005F19D2">
        <w:rPr>
          <w:rFonts w:ascii="Times New Roman" w:hAnsi="Times New Roman" w:cs="Times New Roman"/>
        </w:rPr>
        <w:t>contract clause and provision to identify essential terms and potential risks</w:t>
      </w:r>
      <w:r w:rsidRPr="005F19D2">
        <w:rPr>
          <w:rFonts w:ascii="Times New Roman" w:hAnsi="Times New Roman" w:cs="Times New Roman"/>
        </w:rPr>
        <w:t xml:space="preserve"> and ensure compliance with relevant laws and regulations. However</w:t>
      </w:r>
      <w:r w:rsidR="002464C1" w:rsidRPr="005F19D2">
        <w:rPr>
          <w:rFonts w:ascii="Times New Roman" w:hAnsi="Times New Roman" w:cs="Times New Roman"/>
        </w:rPr>
        <w:t xml:space="preserve">, this process has been significantly simplified and expedited </w:t>
      </w:r>
      <w:r w:rsidR="008D6BCF" w:rsidRPr="005F19D2">
        <w:rPr>
          <w:rFonts w:ascii="Times New Roman" w:hAnsi="Times New Roman" w:cs="Times New Roman"/>
        </w:rPr>
        <w:t>by introducing</w:t>
      </w:r>
      <w:r w:rsidR="002464C1" w:rsidRPr="005F19D2">
        <w:rPr>
          <w:rFonts w:ascii="Times New Roman" w:hAnsi="Times New Roman" w:cs="Times New Roman"/>
        </w:rPr>
        <w:t xml:space="preserve"> AI-powered contract analysis platforms</w:t>
      </w:r>
      <w:r w:rsidRPr="005F19D2">
        <w:rPr>
          <w:rFonts w:ascii="Times New Roman" w:hAnsi="Times New Roman" w:cs="Times New Roman"/>
        </w:rPr>
        <w:t>.</w:t>
      </w:r>
    </w:p>
    <w:p w14:paraId="6BFE9DD1" w14:textId="77777777" w:rsidR="00585438" w:rsidRPr="005F19D2" w:rsidRDefault="00585438" w:rsidP="00BB069B">
      <w:pPr>
        <w:spacing w:after="0" w:line="240" w:lineRule="auto"/>
        <w:contextualSpacing/>
        <w:jc w:val="both"/>
        <w:rPr>
          <w:rFonts w:ascii="Times New Roman" w:hAnsi="Times New Roman" w:cs="Times New Roman"/>
        </w:rPr>
      </w:pPr>
    </w:p>
    <w:p w14:paraId="21F93B36" w14:textId="38C9C9FE"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Using NLP algorithms, AI-powered contract analysis platforms can swiftly extract essential information from contracts, such as key clauses, terms, and conditions. The algorithms can identify and </w:t>
      </w:r>
      <w:r w:rsidR="002464C1" w:rsidRPr="005F19D2">
        <w:rPr>
          <w:rFonts w:ascii="Times New Roman" w:hAnsi="Times New Roman" w:cs="Times New Roman"/>
        </w:rPr>
        <w:t>categorise</w:t>
      </w:r>
      <w:r w:rsidRPr="005F19D2">
        <w:rPr>
          <w:rFonts w:ascii="Times New Roman" w:hAnsi="Times New Roman" w:cs="Times New Roman"/>
        </w:rPr>
        <w:t xml:space="preserve"> specific contractual elements with remarkable precision, significantly reducing the time and effort required for contract review (Anderson et al., 2018). This efficiency gain is particularly beneficial when dealing with high volumes of contracts, such as in mergers and acquisitions or corporate transactions.</w:t>
      </w:r>
    </w:p>
    <w:p w14:paraId="716149D3" w14:textId="77777777" w:rsidR="00585438" w:rsidRPr="005F19D2" w:rsidRDefault="00585438" w:rsidP="00BB069B">
      <w:pPr>
        <w:spacing w:after="0" w:line="240" w:lineRule="auto"/>
        <w:contextualSpacing/>
        <w:jc w:val="both"/>
        <w:rPr>
          <w:rFonts w:ascii="Times New Roman" w:hAnsi="Times New Roman" w:cs="Times New Roman"/>
        </w:rPr>
      </w:pPr>
    </w:p>
    <w:p w14:paraId="3C5A213C" w14:textId="47234E91"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AI's machine learning capabilities allow these contract analysis platforms </w:t>
      </w:r>
      <w:r w:rsidR="002464C1" w:rsidRPr="005F19D2">
        <w:rPr>
          <w:rFonts w:ascii="Times New Roman" w:hAnsi="Times New Roman" w:cs="Times New Roman"/>
        </w:rPr>
        <w:t xml:space="preserve">to </w:t>
      </w:r>
      <w:r w:rsidR="001056C2">
        <w:rPr>
          <w:rFonts w:ascii="Times New Roman" w:hAnsi="Times New Roman" w:cs="Times New Roman"/>
        </w:rPr>
        <w:t>continuously improve their accuracy and performance over time</w:t>
      </w:r>
      <w:r w:rsidRPr="005F19D2">
        <w:rPr>
          <w:rFonts w:ascii="Times New Roman" w:hAnsi="Times New Roman" w:cs="Times New Roman"/>
        </w:rPr>
        <w:t xml:space="preserve">. As the algorithms process more data and encounter a broader range of contract types, they become more adept at identifying and understanding nuanced legal language and context. This iterative learning process ensures that the platforms remain up-to-date with </w:t>
      </w:r>
      <w:r w:rsidR="002464C1" w:rsidRPr="005F19D2">
        <w:rPr>
          <w:rFonts w:ascii="Times New Roman" w:hAnsi="Times New Roman" w:cs="Times New Roman"/>
        </w:rPr>
        <w:t>legal language and terminology changes</w:t>
      </w:r>
      <w:r w:rsidRPr="005F19D2">
        <w:rPr>
          <w:rFonts w:ascii="Times New Roman" w:hAnsi="Times New Roman" w:cs="Times New Roman"/>
        </w:rPr>
        <w:t>, providing users with accurate and reliable contract analysis results.</w:t>
      </w:r>
    </w:p>
    <w:p w14:paraId="68B9BEC1" w14:textId="77777777" w:rsidR="00585438" w:rsidRPr="005F19D2" w:rsidRDefault="00585438" w:rsidP="00BB069B">
      <w:pPr>
        <w:spacing w:after="0" w:line="240" w:lineRule="auto"/>
        <w:contextualSpacing/>
        <w:jc w:val="both"/>
        <w:rPr>
          <w:rFonts w:ascii="Times New Roman" w:hAnsi="Times New Roman" w:cs="Times New Roman"/>
        </w:rPr>
      </w:pPr>
    </w:p>
    <w:p w14:paraId="38D7E8A7" w14:textId="4BBD0D4B"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key advantages of AI-powered contract analysis is its ability to identify potential risks and discrepancies in contracts. These platforms can flag clauses that deviate from standard or predefined templates, helping legal professionals quickly identify and address potential legal pitfalls. By automating the identification of such risks, AI-powered contract analysis </w:t>
      </w:r>
      <w:r w:rsidR="002464C1" w:rsidRPr="005F19D2">
        <w:rPr>
          <w:rFonts w:ascii="Times New Roman" w:hAnsi="Times New Roman" w:cs="Times New Roman"/>
        </w:rPr>
        <w:t>minimises</w:t>
      </w:r>
      <w:r w:rsidRPr="005F19D2">
        <w:rPr>
          <w:rFonts w:ascii="Times New Roman" w:hAnsi="Times New Roman" w:cs="Times New Roman"/>
        </w:rPr>
        <w:t xml:space="preserve"> the chances of oversight and human error, reducing </w:t>
      </w:r>
      <w:r w:rsidR="002464C1" w:rsidRPr="005F19D2">
        <w:rPr>
          <w:rFonts w:ascii="Times New Roman" w:hAnsi="Times New Roman" w:cs="Times New Roman"/>
        </w:rPr>
        <w:t>business legal liabilities</w:t>
      </w:r>
      <w:r w:rsidRPr="005F19D2">
        <w:rPr>
          <w:rFonts w:ascii="Times New Roman" w:hAnsi="Times New Roman" w:cs="Times New Roman"/>
        </w:rPr>
        <w:t xml:space="preserve"> and enhancing compliance (Brown &amp; Garcia, 2019).</w:t>
      </w:r>
    </w:p>
    <w:p w14:paraId="4E050FC8" w14:textId="77777777" w:rsidR="00585438" w:rsidRPr="005F19D2" w:rsidRDefault="00585438" w:rsidP="00BB069B">
      <w:pPr>
        <w:spacing w:after="0" w:line="240" w:lineRule="auto"/>
        <w:contextualSpacing/>
        <w:jc w:val="both"/>
        <w:rPr>
          <w:rFonts w:ascii="Times New Roman" w:hAnsi="Times New Roman" w:cs="Times New Roman"/>
        </w:rPr>
      </w:pPr>
    </w:p>
    <w:p w14:paraId="333B3F94" w14:textId="067D2F0D"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 technology in contract analysis also promotes consistency and </w:t>
      </w:r>
      <w:r w:rsidR="002464C1" w:rsidRPr="005F19D2">
        <w:rPr>
          <w:rFonts w:ascii="Times New Roman" w:hAnsi="Times New Roman" w:cs="Times New Roman"/>
        </w:rPr>
        <w:t>standardisation</w:t>
      </w:r>
      <w:r w:rsidRPr="005F19D2">
        <w:rPr>
          <w:rFonts w:ascii="Times New Roman" w:hAnsi="Times New Roman" w:cs="Times New Roman"/>
        </w:rPr>
        <w:t xml:space="preserve"> in legal practice. By employing uniform criteria and analysis methodologies, AI-powered platforms ensure that all contracts are reviewed using the same standard, reducing the risk of discrepancies or variations in interpretation. This </w:t>
      </w:r>
      <w:r w:rsidR="002464C1" w:rsidRPr="005F19D2">
        <w:rPr>
          <w:rFonts w:ascii="Times New Roman" w:hAnsi="Times New Roman" w:cs="Times New Roman"/>
        </w:rPr>
        <w:t>standardisation</w:t>
      </w:r>
      <w:r w:rsidRPr="005F19D2">
        <w:rPr>
          <w:rFonts w:ascii="Times New Roman" w:hAnsi="Times New Roman" w:cs="Times New Roman"/>
        </w:rPr>
        <w:t xml:space="preserve"> is crucial for businesses operating across multiple jurisdictions, where contract language and legal requirements may differ.</w:t>
      </w:r>
    </w:p>
    <w:p w14:paraId="0302D508" w14:textId="77777777" w:rsidR="00585438" w:rsidRPr="005F19D2" w:rsidRDefault="00585438" w:rsidP="00BB069B">
      <w:pPr>
        <w:spacing w:after="0" w:line="240" w:lineRule="auto"/>
        <w:contextualSpacing/>
        <w:jc w:val="both"/>
        <w:rPr>
          <w:rFonts w:ascii="Times New Roman" w:hAnsi="Times New Roman" w:cs="Times New Roman"/>
        </w:rPr>
      </w:pPr>
    </w:p>
    <w:p w14:paraId="300AC742" w14:textId="77777777" w:rsidR="00A14E4E" w:rsidRPr="005F19D2" w:rsidRDefault="00A14E4E" w:rsidP="00BB069B">
      <w:pPr>
        <w:jc w:val="both"/>
        <w:rPr>
          <w:rFonts w:ascii="Times New Roman" w:hAnsi="Times New Roman" w:cs="Times New Roman"/>
          <w:b/>
        </w:rPr>
      </w:pPr>
      <w:r w:rsidRPr="005F19D2">
        <w:rPr>
          <w:rFonts w:ascii="Times New Roman" w:hAnsi="Times New Roman" w:cs="Times New Roman"/>
          <w:b/>
        </w:rPr>
        <w:t>Predictive Analytics</w:t>
      </w:r>
    </w:p>
    <w:p w14:paraId="799EA2EE" w14:textId="77777777" w:rsidR="00A14E4E" w:rsidRPr="005F19D2" w:rsidRDefault="00A14E4E" w:rsidP="00BB069B">
      <w:pPr>
        <w:jc w:val="both"/>
        <w:rPr>
          <w:rFonts w:ascii="Times New Roman" w:hAnsi="Times New Roman" w:cs="Times New Roman"/>
        </w:rPr>
      </w:pPr>
      <w:r w:rsidRPr="005F19D2">
        <w:rPr>
          <w:rFonts w:ascii="Times New Roman" w:hAnsi="Times New Roman" w:cs="Times New Roman"/>
        </w:rPr>
        <w:t>AI's predictive analytics capabilities have emerged as a game-changer in the legal profession, offering valuable insights into case outcomes and potential legal developments. By harnessing the power of historical data, AI algorithms can predict the likelihood of success in specific legal matters, empowering parties involved in litigation or negotiations to make well-informed decisions.</w:t>
      </w:r>
    </w:p>
    <w:p w14:paraId="2D03AD45" w14:textId="4C1B48A0" w:rsidR="00A14E4E" w:rsidRPr="005F19D2" w:rsidRDefault="006D4999" w:rsidP="00BB069B">
      <w:pPr>
        <w:jc w:val="both"/>
        <w:rPr>
          <w:rFonts w:ascii="Times New Roman" w:hAnsi="Times New Roman" w:cs="Times New Roman"/>
        </w:rPr>
      </w:pPr>
      <w:r w:rsidRPr="005F19D2">
        <w:rPr>
          <w:rFonts w:ascii="Times New Roman" w:hAnsi="Times New Roman" w:cs="Times New Roman"/>
        </w:rPr>
        <w:t xml:space="preserve">Predictive analytics utilises extensive datasets from past legal cases to detect patterns, trends, and correlations that may not be readily discernible to human observers. </w:t>
      </w:r>
      <w:r w:rsidR="002464C1" w:rsidRPr="005F19D2">
        <w:rPr>
          <w:rFonts w:ascii="Times New Roman" w:hAnsi="Times New Roman" w:cs="Times New Roman"/>
        </w:rPr>
        <w:t>Analysing</w:t>
      </w:r>
      <w:r w:rsidR="00A14E4E" w:rsidRPr="005F19D2">
        <w:rPr>
          <w:rFonts w:ascii="Times New Roman" w:hAnsi="Times New Roman" w:cs="Times New Roman"/>
        </w:rPr>
        <w:t xml:space="preserve"> such data at scale allows AI algorithms to assess the potential outcomes of ongoing or future legal disputes. This analytical capability is particularly valuable for lawyers, as it enables them to gauge the strengths and weaknesses of their cases, ultimately contributing to more effective legal strategies and better-informed decisions.</w:t>
      </w:r>
    </w:p>
    <w:p w14:paraId="025E1D3B" w14:textId="0230B4ED"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Legal practitioners can use predictive analytics to estimate the chances of success in court before embarking on expensive and time-consuming litigation processes. Armed with data-backed insights, lawyers can provide clients with a more realistic assessment of </w:t>
      </w:r>
      <w:r w:rsidR="002464C1" w:rsidRPr="005F19D2">
        <w:rPr>
          <w:rFonts w:ascii="Times New Roman" w:hAnsi="Times New Roman" w:cs="Times New Roman"/>
        </w:rPr>
        <w:t>their cases' potential outcomes and risks</w:t>
      </w:r>
      <w:r w:rsidRPr="005F19D2">
        <w:rPr>
          <w:rFonts w:ascii="Times New Roman" w:hAnsi="Times New Roman" w:cs="Times New Roman"/>
        </w:rPr>
        <w:t>. This transparency allows clients to make informed decisions about pursuing legal action or seeking alternative dispute resolution methods (Brown &amp; Garcia, 2019).</w:t>
      </w:r>
    </w:p>
    <w:p w14:paraId="1BAAB2E6" w14:textId="5556D343"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Furthermore, judges can also benefit from AI-powered predictive analytics in their decision-making processes. By accessing historical case data, AI algorithms can assist judges in identifying similar cases and their corresponding outcomes. This information can serve as a reference point, ensuring greater consistency and fairness in judicial decisions. Predictive analytics can help judges avoid potential biases </w:t>
      </w:r>
      <w:r w:rsidRPr="005F19D2">
        <w:rPr>
          <w:rFonts w:ascii="Times New Roman" w:hAnsi="Times New Roman" w:cs="Times New Roman"/>
        </w:rPr>
        <w:lastRenderedPageBreak/>
        <w:t xml:space="preserve">and ensure that rulings </w:t>
      </w:r>
      <w:r w:rsidR="002464C1" w:rsidRPr="005F19D2">
        <w:rPr>
          <w:rFonts w:ascii="Times New Roman" w:hAnsi="Times New Roman" w:cs="Times New Roman"/>
        </w:rPr>
        <w:t>align</w:t>
      </w:r>
      <w:r w:rsidRPr="005F19D2">
        <w:rPr>
          <w:rFonts w:ascii="Times New Roman" w:hAnsi="Times New Roman" w:cs="Times New Roman"/>
        </w:rPr>
        <w:t xml:space="preserve"> with established legal precedents, contributing to a more equitable legal system.</w:t>
      </w:r>
    </w:p>
    <w:p w14:paraId="0C46B470" w14:textId="1638847F"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In addition to assessing case outcomes, predictive analytics aids legal strategy development. Lawyers can use AI insights to craft more effective litigation strategies or negotiate </w:t>
      </w:r>
      <w:r w:rsidR="002464C1" w:rsidRPr="005F19D2">
        <w:rPr>
          <w:rFonts w:ascii="Times New Roman" w:hAnsi="Times New Roman" w:cs="Times New Roman"/>
        </w:rPr>
        <w:t>favourable</w:t>
      </w:r>
      <w:r w:rsidRPr="005F19D2">
        <w:rPr>
          <w:rFonts w:ascii="Times New Roman" w:hAnsi="Times New Roman" w:cs="Times New Roman"/>
        </w:rPr>
        <w:t xml:space="preserve"> settlements based on the potential risks and outcomes predicted by the algorithms. This strategic advantage enables legal professionals to </w:t>
      </w:r>
      <w:r w:rsidR="002464C1" w:rsidRPr="005F19D2">
        <w:rPr>
          <w:rFonts w:ascii="Times New Roman" w:hAnsi="Times New Roman" w:cs="Times New Roman"/>
        </w:rPr>
        <w:t>optimise</w:t>
      </w:r>
      <w:r w:rsidRPr="005F19D2">
        <w:rPr>
          <w:rFonts w:ascii="Times New Roman" w:hAnsi="Times New Roman" w:cs="Times New Roman"/>
        </w:rPr>
        <w:t xml:space="preserve"> their approaches to complex legal matters, ultimately benefiting their clients and improving the efficiency of the legal process.</w:t>
      </w:r>
    </w:p>
    <w:p w14:paraId="7895718C" w14:textId="64E86234"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The application of predictive analytics is not limited to litigation and case management; it extends to various legal domains, including contract negotiation and compliance analysis. AI algorithms can assess the potential risks and legal implications of specific contract clauses, enabling parties to negotiate more </w:t>
      </w:r>
      <w:r w:rsidR="002464C1" w:rsidRPr="005F19D2">
        <w:rPr>
          <w:rFonts w:ascii="Times New Roman" w:hAnsi="Times New Roman" w:cs="Times New Roman"/>
        </w:rPr>
        <w:t>favourable</w:t>
      </w:r>
      <w:r w:rsidRPr="005F19D2">
        <w:rPr>
          <w:rFonts w:ascii="Times New Roman" w:hAnsi="Times New Roman" w:cs="Times New Roman"/>
        </w:rPr>
        <w:t xml:space="preserve"> terms and </w:t>
      </w:r>
      <w:r w:rsidR="002464C1" w:rsidRPr="005F19D2">
        <w:rPr>
          <w:rFonts w:ascii="Times New Roman" w:hAnsi="Times New Roman" w:cs="Times New Roman"/>
        </w:rPr>
        <w:t>minimise</w:t>
      </w:r>
      <w:r w:rsidRPr="005F19D2">
        <w:rPr>
          <w:rFonts w:ascii="Times New Roman" w:hAnsi="Times New Roman" w:cs="Times New Roman"/>
        </w:rPr>
        <w:t xml:space="preserve"> potential disputes in the future.</w:t>
      </w:r>
    </w:p>
    <w:p w14:paraId="4FBFFE57" w14:textId="33564636"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However, it is essential to </w:t>
      </w:r>
      <w:r w:rsidR="002464C1" w:rsidRPr="005F19D2">
        <w:rPr>
          <w:rFonts w:ascii="Times New Roman" w:hAnsi="Times New Roman" w:cs="Times New Roman"/>
        </w:rPr>
        <w:t>recognise</w:t>
      </w:r>
      <w:r w:rsidRPr="005F19D2">
        <w:rPr>
          <w:rFonts w:ascii="Times New Roman" w:hAnsi="Times New Roman" w:cs="Times New Roman"/>
        </w:rPr>
        <w:t xml:space="preserve"> that predictive analytics </w:t>
      </w:r>
      <w:r w:rsidR="002464C1" w:rsidRPr="005F19D2">
        <w:rPr>
          <w:rFonts w:ascii="Times New Roman" w:hAnsi="Times New Roman" w:cs="Times New Roman"/>
        </w:rPr>
        <w:t xml:space="preserve">does not guarantee </w:t>
      </w:r>
      <w:r w:rsidRPr="005F19D2">
        <w:rPr>
          <w:rFonts w:ascii="Times New Roman" w:hAnsi="Times New Roman" w:cs="Times New Roman"/>
        </w:rPr>
        <w:t>future outcomes. AI models can only make predictions based on historical data, and unforeseen factors may influence the actual results of legal cases. Therefore, while AI can offer valuable insights, legal professionals must exercise their judgment and expertise with AI-driven predictions.</w:t>
      </w:r>
    </w:p>
    <w:p w14:paraId="7DC83F44" w14:textId="77777777" w:rsidR="00A14E4E" w:rsidRPr="005F19D2" w:rsidRDefault="00A14E4E"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Dispute Resolution</w:t>
      </w:r>
    </w:p>
    <w:p w14:paraId="063009DE" w14:textId="77777777" w:rsidR="00A14E4E" w:rsidRPr="005F19D2" w:rsidRDefault="00A14E4E" w:rsidP="00BB069B">
      <w:pPr>
        <w:spacing w:after="0" w:line="240" w:lineRule="auto"/>
        <w:contextualSpacing/>
        <w:jc w:val="both"/>
        <w:rPr>
          <w:rFonts w:ascii="Times New Roman" w:hAnsi="Times New Roman" w:cs="Times New Roman"/>
        </w:rPr>
      </w:pPr>
    </w:p>
    <w:p w14:paraId="7BF74E5B" w14:textId="5358DB61" w:rsidR="00A14E4E"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Integrating</w:t>
      </w:r>
      <w:r w:rsidR="00A14E4E" w:rsidRPr="005F19D2">
        <w:rPr>
          <w:rFonts w:ascii="Times New Roman" w:hAnsi="Times New Roman" w:cs="Times New Roman"/>
        </w:rPr>
        <w:t xml:space="preserve"> AI in dispute resolution mechanisms has </w:t>
      </w:r>
      <w:r w:rsidRPr="005F19D2">
        <w:rPr>
          <w:rFonts w:ascii="Times New Roman" w:hAnsi="Times New Roman" w:cs="Times New Roman"/>
        </w:rPr>
        <w:t>revolutionised</w:t>
      </w:r>
      <w:r w:rsidR="00A14E4E" w:rsidRPr="005F19D2">
        <w:rPr>
          <w:rFonts w:ascii="Times New Roman" w:hAnsi="Times New Roman" w:cs="Times New Roman"/>
        </w:rPr>
        <w:t xml:space="preserve"> </w:t>
      </w:r>
      <w:r w:rsidRPr="005F19D2">
        <w:rPr>
          <w:rFonts w:ascii="Times New Roman" w:hAnsi="Times New Roman" w:cs="Times New Roman"/>
        </w:rPr>
        <w:t>how</w:t>
      </w:r>
      <w:r w:rsidR="00A14E4E" w:rsidRPr="005F19D2">
        <w:rPr>
          <w:rFonts w:ascii="Times New Roman" w:hAnsi="Times New Roman" w:cs="Times New Roman"/>
        </w:rPr>
        <w:t xml:space="preserve"> conflicts are addressed and resolved outside the traditional courtroom setting. AI-powered online platforms, such as </w:t>
      </w:r>
      <w:proofErr w:type="spellStart"/>
      <w:r w:rsidR="00A14E4E" w:rsidRPr="005F19D2">
        <w:rPr>
          <w:rFonts w:ascii="Times New Roman" w:hAnsi="Times New Roman" w:cs="Times New Roman"/>
        </w:rPr>
        <w:t>Modria</w:t>
      </w:r>
      <w:proofErr w:type="spellEnd"/>
      <w:r w:rsidR="00A14E4E" w:rsidRPr="005F19D2">
        <w:rPr>
          <w:rFonts w:ascii="Times New Roman" w:hAnsi="Times New Roman" w:cs="Times New Roman"/>
        </w:rPr>
        <w:t xml:space="preserve"> and </w:t>
      </w:r>
      <w:proofErr w:type="spellStart"/>
      <w:r w:rsidR="00A14E4E" w:rsidRPr="005F19D2">
        <w:rPr>
          <w:rFonts w:ascii="Times New Roman" w:hAnsi="Times New Roman" w:cs="Times New Roman"/>
        </w:rPr>
        <w:t>Smartsettle</w:t>
      </w:r>
      <w:proofErr w:type="spellEnd"/>
      <w:r w:rsidR="00A14E4E" w:rsidRPr="005F19D2">
        <w:rPr>
          <w:rFonts w:ascii="Times New Roman" w:hAnsi="Times New Roman" w:cs="Times New Roman"/>
        </w:rPr>
        <w:t>, have emerged as efficient and cost-effective solutions for alternative dispute resolution (ADR), offering parties involved in disputes a fair and expedited resolution process.</w:t>
      </w:r>
    </w:p>
    <w:p w14:paraId="5985E88D" w14:textId="77777777" w:rsidR="00A14E4E" w:rsidRPr="005F19D2" w:rsidRDefault="00A14E4E" w:rsidP="00BB069B">
      <w:pPr>
        <w:spacing w:after="0" w:line="240" w:lineRule="auto"/>
        <w:contextualSpacing/>
        <w:jc w:val="both"/>
        <w:rPr>
          <w:rFonts w:ascii="Times New Roman" w:hAnsi="Times New Roman" w:cs="Times New Roman"/>
        </w:rPr>
      </w:pPr>
    </w:p>
    <w:p w14:paraId="01374DDB" w14:textId="36BA12D5"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significant advantages of AI-powered dispute resolution platforms is their ability </w:t>
      </w:r>
      <w:r w:rsidR="001056C2">
        <w:rPr>
          <w:rFonts w:ascii="Times New Roman" w:hAnsi="Times New Roman" w:cs="Times New Roman"/>
        </w:rPr>
        <w:t>to analyse information from both parties impartially</w:t>
      </w:r>
      <w:r w:rsidRPr="005F19D2">
        <w:rPr>
          <w:rFonts w:ascii="Times New Roman" w:hAnsi="Times New Roman" w:cs="Times New Roman"/>
        </w:rPr>
        <w:t>. These platforms employ sophisticated algorithms that process data provided by the disputing parties, carefully considering each party's perspectives, arguments, and evidence. This data-driven approach ensures that the resolution process remains objective, fair, and equitable (Davis &amp; White, 2021).</w:t>
      </w:r>
    </w:p>
    <w:p w14:paraId="41B27BDD" w14:textId="77777777" w:rsidR="00A14E4E" w:rsidRPr="005F19D2" w:rsidRDefault="00A14E4E" w:rsidP="00BB069B">
      <w:pPr>
        <w:spacing w:after="0" w:line="240" w:lineRule="auto"/>
        <w:contextualSpacing/>
        <w:jc w:val="both"/>
        <w:rPr>
          <w:rFonts w:ascii="Times New Roman" w:hAnsi="Times New Roman" w:cs="Times New Roman"/>
        </w:rPr>
      </w:pPr>
    </w:p>
    <w:p w14:paraId="774694B1" w14:textId="2CC33D8D"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AI-powered dispute resolution platforms </w:t>
      </w:r>
      <w:r w:rsidR="002464C1" w:rsidRPr="005F19D2">
        <w:rPr>
          <w:rFonts w:ascii="Times New Roman" w:hAnsi="Times New Roman" w:cs="Times New Roman"/>
        </w:rPr>
        <w:t>allow parties</w:t>
      </w:r>
      <w:r w:rsidRPr="005F19D2">
        <w:rPr>
          <w:rFonts w:ascii="Times New Roman" w:hAnsi="Times New Roman" w:cs="Times New Roman"/>
        </w:rPr>
        <w:t xml:space="preserve"> to engage in the resolution process remotely. By moving the dispute resolution process online, these platforms </w:t>
      </w:r>
      <w:r w:rsidR="002464C1" w:rsidRPr="005F19D2">
        <w:rPr>
          <w:rFonts w:ascii="Times New Roman" w:hAnsi="Times New Roman" w:cs="Times New Roman"/>
        </w:rPr>
        <w:t>minimise</w:t>
      </w:r>
      <w:r w:rsidRPr="005F19D2">
        <w:rPr>
          <w:rFonts w:ascii="Times New Roman" w:hAnsi="Times New Roman" w:cs="Times New Roman"/>
        </w:rPr>
        <w:t xml:space="preserve"> the need for physical presence, reducing the time and resources required for traditional in-person hearings. This remote accessibility is particularly advantageous for parties in different geographic locations or those facing logistical challenges attending physical meetings.</w:t>
      </w:r>
    </w:p>
    <w:p w14:paraId="69C33393" w14:textId="77777777" w:rsidR="00A14E4E" w:rsidRPr="005F19D2" w:rsidRDefault="00A14E4E" w:rsidP="00BB069B">
      <w:pPr>
        <w:spacing w:after="0" w:line="240" w:lineRule="auto"/>
        <w:contextualSpacing/>
        <w:jc w:val="both"/>
        <w:rPr>
          <w:rFonts w:ascii="Times New Roman" w:hAnsi="Times New Roman" w:cs="Times New Roman"/>
        </w:rPr>
      </w:pPr>
    </w:p>
    <w:p w14:paraId="009E7030" w14:textId="2A4FCB0B"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w:t>
      </w:r>
      <w:r w:rsidR="002464C1" w:rsidRPr="005F19D2">
        <w:rPr>
          <w:rFonts w:ascii="Times New Roman" w:hAnsi="Times New Roman" w:cs="Times New Roman"/>
        </w:rPr>
        <w:t>using</w:t>
      </w:r>
      <w:r w:rsidRPr="005F19D2">
        <w:rPr>
          <w:rFonts w:ascii="Times New Roman" w:hAnsi="Times New Roman" w:cs="Times New Roman"/>
        </w:rPr>
        <w:t xml:space="preserve"> AI in dispute resolution ensures a timely and efficient process. The algorithms can swiftly process the information provided by both parties, </w:t>
      </w:r>
      <w:r w:rsidR="002464C1" w:rsidRPr="005F19D2">
        <w:rPr>
          <w:rFonts w:ascii="Times New Roman" w:hAnsi="Times New Roman" w:cs="Times New Roman"/>
        </w:rPr>
        <w:t>analyse</w:t>
      </w:r>
      <w:r w:rsidRPr="005F19D2">
        <w:rPr>
          <w:rFonts w:ascii="Times New Roman" w:hAnsi="Times New Roman" w:cs="Times New Roman"/>
        </w:rPr>
        <w:t xml:space="preserve"> the relevant data, and propose potential settlement options. This expedited resolution process can significantly reduce the duration of the dispute and avoid prolonged legal proceedings, ultimately saving time and resources for all parties involved.</w:t>
      </w:r>
    </w:p>
    <w:p w14:paraId="5942967C" w14:textId="77777777" w:rsidR="00A14E4E" w:rsidRPr="005F19D2" w:rsidRDefault="00A14E4E" w:rsidP="00BB069B">
      <w:pPr>
        <w:spacing w:after="0" w:line="240" w:lineRule="auto"/>
        <w:contextualSpacing/>
        <w:jc w:val="both"/>
        <w:rPr>
          <w:rFonts w:ascii="Times New Roman" w:hAnsi="Times New Roman" w:cs="Times New Roman"/>
        </w:rPr>
      </w:pPr>
    </w:p>
    <w:p w14:paraId="6A9403F6" w14:textId="46AEF442"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AI-powered dispute resolution platforms also foster a collaborative environment for resolving conflicts. </w:t>
      </w:r>
      <w:r w:rsidR="008D6BCF" w:rsidRPr="005F19D2">
        <w:rPr>
          <w:rFonts w:ascii="Times New Roman" w:hAnsi="Times New Roman" w:cs="Times New Roman"/>
        </w:rPr>
        <w:t>These platforms encourage mutual agreement and compromise by proposing fair settlement options considering both parties' interests</w:t>
      </w:r>
      <w:r w:rsidRPr="005F19D2">
        <w:rPr>
          <w:rFonts w:ascii="Times New Roman" w:hAnsi="Times New Roman" w:cs="Times New Roman"/>
        </w:rPr>
        <w:t>. This collaborative approach can be particularly beneficial for parties seeking to maintain relationships or avoid further escalation of conflicts.</w:t>
      </w:r>
    </w:p>
    <w:p w14:paraId="4B68F5C5" w14:textId="77777777" w:rsidR="00A14E4E" w:rsidRPr="005F19D2" w:rsidRDefault="00A14E4E" w:rsidP="00BB069B">
      <w:pPr>
        <w:spacing w:after="0" w:line="240" w:lineRule="auto"/>
        <w:contextualSpacing/>
        <w:jc w:val="both"/>
        <w:rPr>
          <w:rFonts w:ascii="Times New Roman" w:hAnsi="Times New Roman" w:cs="Times New Roman"/>
        </w:rPr>
      </w:pPr>
    </w:p>
    <w:p w14:paraId="14A954A5" w14:textId="32183DCE"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w:t>
      </w:r>
      <w:r w:rsidR="002464C1" w:rsidRPr="005F19D2">
        <w:rPr>
          <w:rFonts w:ascii="Times New Roman" w:hAnsi="Times New Roman" w:cs="Times New Roman"/>
        </w:rPr>
        <w:t>using</w:t>
      </w:r>
      <w:r w:rsidRPr="005F19D2">
        <w:rPr>
          <w:rFonts w:ascii="Times New Roman" w:hAnsi="Times New Roman" w:cs="Times New Roman"/>
        </w:rPr>
        <w:t xml:space="preserve"> AI in dispute resolution can alleviate the burden on the traditional court system. </w:t>
      </w:r>
      <w:r w:rsidR="002464C1" w:rsidRPr="005F19D2">
        <w:rPr>
          <w:rFonts w:ascii="Times New Roman" w:hAnsi="Times New Roman" w:cs="Times New Roman"/>
        </w:rPr>
        <w:t>The court system can focus on handling more complex and time-sensitive cases by diverting certain disputes to online platforms</w:t>
      </w:r>
      <w:r w:rsidRPr="005F19D2">
        <w:rPr>
          <w:rFonts w:ascii="Times New Roman" w:hAnsi="Times New Roman" w:cs="Times New Roman"/>
        </w:rPr>
        <w:t>. This not only enhances the overall efficiency of the judicial system but also reduces the backlog of cases, leading to faster resolutions for other litigants.</w:t>
      </w:r>
    </w:p>
    <w:p w14:paraId="3F20FBC2" w14:textId="77777777" w:rsidR="00A14E4E" w:rsidRPr="005F19D2" w:rsidRDefault="00A14E4E" w:rsidP="00BB069B">
      <w:pPr>
        <w:spacing w:after="0" w:line="240" w:lineRule="auto"/>
        <w:contextualSpacing/>
        <w:jc w:val="both"/>
        <w:rPr>
          <w:rFonts w:ascii="Times New Roman" w:hAnsi="Times New Roman" w:cs="Times New Roman"/>
        </w:rPr>
      </w:pPr>
    </w:p>
    <w:p w14:paraId="6F6715B2" w14:textId="33AEA3ED"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Despite the advantages, it is essential to acknowledge that AI-powered dispute resolution is not a one-size-fits-all solution. Some disputes may require the expertise of human mediators or arbitrators to navigate complex legal and emotional dynamics effectively. In such cases, AI can still </w:t>
      </w:r>
      <w:r w:rsidR="002464C1" w:rsidRPr="005F19D2">
        <w:rPr>
          <w:rFonts w:ascii="Times New Roman" w:hAnsi="Times New Roman" w:cs="Times New Roman"/>
        </w:rPr>
        <w:t>be supportive</w:t>
      </w:r>
      <w:r w:rsidRPr="005F19D2">
        <w:rPr>
          <w:rFonts w:ascii="Times New Roman" w:hAnsi="Times New Roman" w:cs="Times New Roman"/>
        </w:rPr>
        <w:t xml:space="preserve"> by providing data-driven insights and assisting human mediators in reaching a fair resolution.</w:t>
      </w:r>
    </w:p>
    <w:p w14:paraId="60B82DCC" w14:textId="77777777" w:rsidR="00A14E4E" w:rsidRPr="005F19D2" w:rsidRDefault="00A14E4E" w:rsidP="00BB069B">
      <w:pPr>
        <w:spacing w:after="0" w:line="240" w:lineRule="auto"/>
        <w:contextualSpacing/>
        <w:jc w:val="both"/>
        <w:rPr>
          <w:rFonts w:ascii="Times New Roman" w:hAnsi="Times New Roman" w:cs="Times New Roman"/>
        </w:rPr>
      </w:pPr>
    </w:p>
    <w:p w14:paraId="4568675E" w14:textId="603586BD" w:rsidR="00A14E4E" w:rsidRPr="005F19D2" w:rsidRDefault="00A14E4E"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Ethical Considerations and Challenges</w:t>
      </w:r>
    </w:p>
    <w:p w14:paraId="51526447" w14:textId="77777777" w:rsidR="00A14E4E" w:rsidRPr="005F19D2" w:rsidRDefault="00A14E4E" w:rsidP="00BB069B">
      <w:pPr>
        <w:spacing w:after="0" w:line="240" w:lineRule="auto"/>
        <w:contextualSpacing/>
        <w:jc w:val="both"/>
        <w:rPr>
          <w:rFonts w:ascii="Times New Roman" w:hAnsi="Times New Roman" w:cs="Times New Roman"/>
        </w:rPr>
      </w:pPr>
    </w:p>
    <w:p w14:paraId="60DDDD8B" w14:textId="48DA6ECD" w:rsidR="00A14E4E"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Adopting AI technology in the legal sector has undoubtedly brought </w:t>
      </w:r>
      <w:r w:rsidR="00A14E4E" w:rsidRPr="005F19D2">
        <w:rPr>
          <w:rFonts w:ascii="Times New Roman" w:hAnsi="Times New Roman" w:cs="Times New Roman"/>
        </w:rPr>
        <w:t>numerous advantages, improving efficiency and accessibility in legal processes. However, this transformative change also presents ethical considerations and challenges that require careful attention and mitigation.</w:t>
      </w:r>
    </w:p>
    <w:p w14:paraId="3A8910F6" w14:textId="77777777" w:rsidR="00A14E4E" w:rsidRPr="005F19D2" w:rsidRDefault="00A14E4E" w:rsidP="00BB069B">
      <w:pPr>
        <w:spacing w:after="0" w:line="240" w:lineRule="auto"/>
        <w:contextualSpacing/>
        <w:jc w:val="both"/>
        <w:rPr>
          <w:rFonts w:ascii="Times New Roman" w:hAnsi="Times New Roman" w:cs="Times New Roman"/>
        </w:rPr>
      </w:pPr>
    </w:p>
    <w:p w14:paraId="7334B400" w14:textId="4CFD90E8" w:rsidR="00A14E4E" w:rsidRPr="005F19D2" w:rsidRDefault="006D4999"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foremost ethical considerations </w:t>
      </w:r>
      <w:r w:rsidR="00CF1AD7" w:rsidRPr="005F19D2">
        <w:rPr>
          <w:rFonts w:ascii="Times New Roman" w:hAnsi="Times New Roman" w:cs="Times New Roman"/>
        </w:rPr>
        <w:t>about</w:t>
      </w:r>
      <w:r w:rsidRPr="005F19D2">
        <w:rPr>
          <w:rFonts w:ascii="Times New Roman" w:hAnsi="Times New Roman" w:cs="Times New Roman"/>
        </w:rPr>
        <w:t xml:space="preserve"> integrating artificial intelligence (AI) within the legal domain revolves around the possibility of bias inherent in AI algorithms. Artificial intelligence (AI) systems acquire knowledge from past data, and if the data utilised for training these algorithms incorporates biases, the AI models </w:t>
      </w:r>
      <w:r w:rsidR="00CF1AD7" w:rsidRPr="005F19D2">
        <w:rPr>
          <w:rFonts w:ascii="Times New Roman" w:hAnsi="Times New Roman" w:cs="Times New Roman"/>
        </w:rPr>
        <w:t>can</w:t>
      </w:r>
      <w:r w:rsidRPr="005F19D2">
        <w:rPr>
          <w:rFonts w:ascii="Times New Roman" w:hAnsi="Times New Roman" w:cs="Times New Roman"/>
        </w:rPr>
        <w:t xml:space="preserve"> sustain and potentially magnify these biases within their decision-making mechanisms. </w:t>
      </w:r>
      <w:r w:rsidR="00CF1AD7" w:rsidRPr="005F19D2">
        <w:rPr>
          <w:rFonts w:ascii="Times New Roman" w:hAnsi="Times New Roman" w:cs="Times New Roman"/>
        </w:rPr>
        <w:t>Bias</w:t>
      </w:r>
      <w:r w:rsidRPr="005F19D2">
        <w:rPr>
          <w:rFonts w:ascii="Times New Roman" w:hAnsi="Times New Roman" w:cs="Times New Roman"/>
        </w:rPr>
        <w:t xml:space="preserve"> in artificial intelligence systems </w:t>
      </w:r>
      <w:r w:rsidR="00CF1AD7" w:rsidRPr="005F19D2">
        <w:rPr>
          <w:rFonts w:ascii="Times New Roman" w:hAnsi="Times New Roman" w:cs="Times New Roman"/>
        </w:rPr>
        <w:t>can</w:t>
      </w:r>
      <w:r w:rsidRPr="005F19D2">
        <w:rPr>
          <w:rFonts w:ascii="Times New Roman" w:hAnsi="Times New Roman" w:cs="Times New Roman"/>
        </w:rPr>
        <w:t xml:space="preserve"> result in discriminatory consequences, thereby intensifying existing legal and societal disparities (Greenfield, 2022).</w:t>
      </w:r>
    </w:p>
    <w:p w14:paraId="5A717C2F" w14:textId="77777777" w:rsidR="006D4999" w:rsidRPr="005F19D2" w:rsidRDefault="006D4999" w:rsidP="00BB069B">
      <w:pPr>
        <w:spacing w:after="0" w:line="240" w:lineRule="auto"/>
        <w:contextualSpacing/>
        <w:jc w:val="both"/>
        <w:rPr>
          <w:rFonts w:ascii="Times New Roman" w:hAnsi="Times New Roman" w:cs="Times New Roman"/>
        </w:rPr>
      </w:pPr>
    </w:p>
    <w:p w14:paraId="06498E42" w14:textId="488334E3" w:rsidR="00A14E4E" w:rsidRPr="005F19D2" w:rsidRDefault="00D37327"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 order to effectively tackle this problem, developers and practitioners need to give utmost importance to data quality and transparency during the implementation of AI. It is imperative to ensure that artificial intelligence (AI) models undergo training using diverse and unbiased datasets to mitigate the potential for biased decision-making. Additionally, implementing routine auditing and monitoring protocols for AI systems can aid in detecting and resolving potential biases that may arise during operational processes.</w:t>
      </w:r>
    </w:p>
    <w:p w14:paraId="355A2109" w14:textId="77777777" w:rsidR="00D37327" w:rsidRPr="005F19D2" w:rsidRDefault="00D37327" w:rsidP="00BB069B">
      <w:pPr>
        <w:spacing w:after="0" w:line="240" w:lineRule="auto"/>
        <w:contextualSpacing/>
        <w:jc w:val="both"/>
        <w:rPr>
          <w:rFonts w:ascii="Times New Roman" w:hAnsi="Times New Roman" w:cs="Times New Roman"/>
        </w:rPr>
      </w:pPr>
    </w:p>
    <w:p w14:paraId="4EE3395E" w14:textId="47F809DB"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Additionally, legal professionals should exercise caution when using AI outputs as the sole basis for decision-making. While AI can offer valuable insights and predictions, it is crucial to consider the broader context and exercise human judgment to avoid </w:t>
      </w:r>
      <w:r w:rsidR="002464C1" w:rsidRPr="005F19D2">
        <w:rPr>
          <w:rFonts w:ascii="Times New Roman" w:hAnsi="Times New Roman" w:cs="Times New Roman"/>
        </w:rPr>
        <w:t>unthinkingly</w:t>
      </w:r>
      <w:r w:rsidRPr="005F19D2">
        <w:rPr>
          <w:rFonts w:ascii="Times New Roman" w:hAnsi="Times New Roman" w:cs="Times New Roman"/>
        </w:rPr>
        <w:t xml:space="preserve"> following AI-generated recommendations. Human intervention and oversight remain essential to ensure fair and just outcomes, particularly in cases involving fundamental rights and sensitive legal issues.</w:t>
      </w:r>
    </w:p>
    <w:p w14:paraId="7E1C983F" w14:textId="77777777" w:rsidR="00A14E4E" w:rsidRPr="005F19D2" w:rsidRDefault="00A14E4E" w:rsidP="00BB069B">
      <w:pPr>
        <w:spacing w:after="0" w:line="240" w:lineRule="auto"/>
        <w:contextualSpacing/>
        <w:jc w:val="both"/>
        <w:rPr>
          <w:rFonts w:ascii="Times New Roman" w:hAnsi="Times New Roman" w:cs="Times New Roman"/>
        </w:rPr>
      </w:pPr>
    </w:p>
    <w:p w14:paraId="2A09A592" w14:textId="79398F2D"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Another significant ethical challenge posed by AI's automation capabilities is the potential for job displacement in the legal profession. As AI technology </w:t>
      </w:r>
      <w:r w:rsidR="002464C1" w:rsidRPr="005F19D2">
        <w:rPr>
          <w:rFonts w:ascii="Times New Roman" w:hAnsi="Times New Roman" w:cs="Times New Roman"/>
        </w:rPr>
        <w:t>evolves</w:t>
      </w:r>
      <w:r w:rsidRPr="005F19D2">
        <w:rPr>
          <w:rFonts w:ascii="Times New Roman" w:hAnsi="Times New Roman" w:cs="Times New Roman"/>
        </w:rPr>
        <w:t>, certain legal tasks traditionally performed by human professionals may become automated. This raises concerns about job security for legal professionals and the potential erosion of the human touch in legal practice.</w:t>
      </w:r>
    </w:p>
    <w:p w14:paraId="4F218F1B" w14:textId="77777777" w:rsidR="00A14E4E" w:rsidRPr="005F19D2" w:rsidRDefault="00A14E4E" w:rsidP="00BB069B">
      <w:pPr>
        <w:spacing w:after="0" w:line="240" w:lineRule="auto"/>
        <w:contextualSpacing/>
        <w:jc w:val="both"/>
        <w:rPr>
          <w:rFonts w:ascii="Times New Roman" w:hAnsi="Times New Roman" w:cs="Times New Roman"/>
        </w:rPr>
      </w:pPr>
    </w:p>
    <w:p w14:paraId="557BDA12" w14:textId="7777777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It is vital for legal practitioners and policymakers to proactively address these concerns and prepare for the changing landscape of legal work. Upskilling and reskilling initiatives can help legal professionals adapt to AI-driven technologies and take on roles that complement AI's capabilities. By leveraging AI to automate routine and repetitive tasks, legal professionals can focus on higher-level strategic thinking, relationship-building with clients, and navigating complex legal issues that require human expertise.</w:t>
      </w:r>
    </w:p>
    <w:p w14:paraId="0B69C786" w14:textId="77777777" w:rsidR="00A14E4E" w:rsidRPr="005F19D2" w:rsidRDefault="00A14E4E" w:rsidP="00BB069B">
      <w:pPr>
        <w:spacing w:after="0" w:line="240" w:lineRule="auto"/>
        <w:contextualSpacing/>
        <w:jc w:val="both"/>
        <w:rPr>
          <w:rFonts w:ascii="Times New Roman" w:hAnsi="Times New Roman" w:cs="Times New Roman"/>
        </w:rPr>
      </w:pPr>
    </w:p>
    <w:p w14:paraId="74181121" w14:textId="7483C02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ethical considerations extend to the responsibility of AI adopters to ensure the privacy and security of the data used in AI systems. Legal professionals must adhere to stringent data protection standards, safeguarding sensitive information from </w:t>
      </w:r>
      <w:r w:rsidR="002464C1" w:rsidRPr="005F19D2">
        <w:rPr>
          <w:rFonts w:ascii="Times New Roman" w:hAnsi="Times New Roman" w:cs="Times New Roman"/>
        </w:rPr>
        <w:t>unauthorised</w:t>
      </w:r>
      <w:r w:rsidRPr="005F19D2">
        <w:rPr>
          <w:rFonts w:ascii="Times New Roman" w:hAnsi="Times New Roman" w:cs="Times New Roman"/>
        </w:rPr>
        <w:t xml:space="preserve"> access and breaches. Transparency and accountability in AI use are essential, with clear communication to clients and stakeholders about how AI technologies are employed and the potential implications.</w:t>
      </w:r>
    </w:p>
    <w:p w14:paraId="5A561AB2" w14:textId="77777777" w:rsidR="00A14E4E" w:rsidRPr="005F19D2" w:rsidRDefault="00A14E4E" w:rsidP="00BB069B">
      <w:pPr>
        <w:spacing w:after="0" w:line="240" w:lineRule="auto"/>
        <w:contextualSpacing/>
        <w:jc w:val="both"/>
        <w:rPr>
          <w:rFonts w:ascii="Times New Roman" w:hAnsi="Times New Roman" w:cs="Times New Roman"/>
        </w:rPr>
      </w:pPr>
    </w:p>
    <w:p w14:paraId="5096A530" w14:textId="77777777" w:rsidR="00A14E4E" w:rsidRPr="005F19D2" w:rsidRDefault="00A14E4E"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Responsible AI Implementation</w:t>
      </w:r>
    </w:p>
    <w:p w14:paraId="3E4BF6BB" w14:textId="77777777" w:rsidR="00A14E4E" w:rsidRPr="005F19D2" w:rsidRDefault="00A14E4E" w:rsidP="00BB069B">
      <w:pPr>
        <w:spacing w:after="0" w:line="240" w:lineRule="auto"/>
        <w:contextualSpacing/>
        <w:jc w:val="both"/>
        <w:rPr>
          <w:rFonts w:ascii="Times New Roman" w:hAnsi="Times New Roman" w:cs="Times New Roman"/>
        </w:rPr>
      </w:pPr>
    </w:p>
    <w:p w14:paraId="03454B0A" w14:textId="7777777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Responsible AI implementation is critical in the legal domain to address the ethical challenges posed by AI technology and ensure that AI systems uphold legal and ethical standards. Several best practices can help mitigate these challenges and foster a technology-enhanced and just legal future.</w:t>
      </w:r>
    </w:p>
    <w:p w14:paraId="145C6FB7" w14:textId="77777777" w:rsidR="00A14E4E" w:rsidRPr="005F19D2" w:rsidRDefault="00A14E4E" w:rsidP="00BB069B">
      <w:pPr>
        <w:spacing w:after="0" w:line="240" w:lineRule="auto"/>
        <w:contextualSpacing/>
        <w:jc w:val="both"/>
        <w:rPr>
          <w:rFonts w:ascii="Times New Roman" w:hAnsi="Times New Roman" w:cs="Times New Roman"/>
        </w:rPr>
      </w:pPr>
    </w:p>
    <w:p w14:paraId="393671FC" w14:textId="636EAC39"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One fundamental aspect of responsible AI implementation is </w:t>
      </w:r>
      <w:r w:rsidR="002464C1" w:rsidRPr="005F19D2">
        <w:rPr>
          <w:rFonts w:ascii="Times New Roman" w:hAnsi="Times New Roman" w:cs="Times New Roman"/>
        </w:rPr>
        <w:t xml:space="preserve">the </w:t>
      </w:r>
      <w:r w:rsidRPr="005F19D2">
        <w:rPr>
          <w:rFonts w:ascii="Times New Roman" w:hAnsi="Times New Roman" w:cs="Times New Roman"/>
        </w:rPr>
        <w:t xml:space="preserve">ongoing monitoring and auditing of AI systems. As AI models learn from data and evolve, </w:t>
      </w:r>
      <w:r w:rsidR="002464C1" w:rsidRPr="005F19D2">
        <w:rPr>
          <w:rFonts w:ascii="Times New Roman" w:hAnsi="Times New Roman" w:cs="Times New Roman"/>
        </w:rPr>
        <w:t xml:space="preserve">biases </w:t>
      </w:r>
      <w:r w:rsidR="008D6BCF" w:rsidRPr="005F19D2">
        <w:rPr>
          <w:rFonts w:ascii="Times New Roman" w:hAnsi="Times New Roman" w:cs="Times New Roman"/>
        </w:rPr>
        <w:t>will likely</w:t>
      </w:r>
      <w:r w:rsidR="002464C1" w:rsidRPr="005F19D2">
        <w:rPr>
          <w:rFonts w:ascii="Times New Roman" w:hAnsi="Times New Roman" w:cs="Times New Roman"/>
        </w:rPr>
        <w:t xml:space="preserve"> creep</w:t>
      </w:r>
      <w:r w:rsidRPr="005F19D2">
        <w:rPr>
          <w:rFonts w:ascii="Times New Roman" w:hAnsi="Times New Roman" w:cs="Times New Roman"/>
        </w:rPr>
        <w:t xml:space="preserve"> into their decision-making processes. Regular monitoring and auditing can help identify and rectify </w:t>
      </w:r>
      <w:r w:rsidR="002464C1" w:rsidRPr="005F19D2">
        <w:rPr>
          <w:rFonts w:ascii="Times New Roman" w:hAnsi="Times New Roman" w:cs="Times New Roman"/>
        </w:rPr>
        <w:t>emerging biases</w:t>
      </w:r>
      <w:r w:rsidRPr="005F19D2">
        <w:rPr>
          <w:rFonts w:ascii="Times New Roman" w:hAnsi="Times New Roman" w:cs="Times New Roman"/>
        </w:rPr>
        <w:t>, ensuring that AI systems remain fair and impartial (Greenfield, 2022). This ongoing assessment is crucial to maintaining the integrity and trustworthiness of AI technologies used in the legal profession.</w:t>
      </w:r>
    </w:p>
    <w:p w14:paraId="78BFAB5B" w14:textId="77777777" w:rsidR="00A14E4E" w:rsidRPr="005F19D2" w:rsidRDefault="00A14E4E" w:rsidP="00BB069B">
      <w:pPr>
        <w:spacing w:after="0" w:line="240" w:lineRule="auto"/>
        <w:contextualSpacing/>
        <w:jc w:val="both"/>
        <w:rPr>
          <w:rFonts w:ascii="Times New Roman" w:hAnsi="Times New Roman" w:cs="Times New Roman"/>
        </w:rPr>
      </w:pPr>
    </w:p>
    <w:p w14:paraId="6C1DC7F4" w14:textId="7E1B715E"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Interdisciplinary collaboration between AI experts and legal professionals is </w:t>
      </w:r>
      <w:r w:rsidR="002464C1" w:rsidRPr="005F19D2">
        <w:rPr>
          <w:rFonts w:ascii="Times New Roman" w:hAnsi="Times New Roman" w:cs="Times New Roman"/>
        </w:rPr>
        <w:t>essential</w:t>
      </w:r>
      <w:r w:rsidRPr="005F19D2">
        <w:rPr>
          <w:rFonts w:ascii="Times New Roman" w:hAnsi="Times New Roman" w:cs="Times New Roman"/>
        </w:rPr>
        <w:t xml:space="preserve"> </w:t>
      </w:r>
      <w:r w:rsidR="002464C1" w:rsidRPr="005F19D2">
        <w:rPr>
          <w:rFonts w:ascii="Times New Roman" w:hAnsi="Times New Roman" w:cs="Times New Roman"/>
        </w:rPr>
        <w:t>for</w:t>
      </w:r>
      <w:r w:rsidRPr="005F19D2">
        <w:rPr>
          <w:rFonts w:ascii="Times New Roman" w:hAnsi="Times New Roman" w:cs="Times New Roman"/>
        </w:rPr>
        <w:t xml:space="preserve"> responsible AI implementation. Legal professionals possess in-depth knowledge of legal principles, norms, and ethical considerations, while AI experts bring technical expertise in developing and training AI models. By working together, these experts can create AI systems that align with legal and ethical standards, ensuring that AI technologies complement and enhance the legal profession rather than replacing human judgment entirely.</w:t>
      </w:r>
    </w:p>
    <w:p w14:paraId="2D84DA1E" w14:textId="4F3E2BF0" w:rsidR="00A14E4E" w:rsidRPr="005F19D2" w:rsidRDefault="00A14E4E" w:rsidP="00BB069B">
      <w:pPr>
        <w:spacing w:after="0" w:line="240" w:lineRule="auto"/>
        <w:contextualSpacing/>
        <w:jc w:val="both"/>
        <w:rPr>
          <w:rFonts w:ascii="Times New Roman" w:hAnsi="Times New Roman" w:cs="Times New Roman"/>
        </w:rPr>
      </w:pPr>
    </w:p>
    <w:p w14:paraId="1F286BAF" w14:textId="2B230DC9" w:rsidR="00CF1AD7" w:rsidRPr="005F19D2" w:rsidRDefault="00CF1AD7"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Transparent and explainable artificial intelligence (AI) algorithms are crucial for establishing trust and accountability within the legal profession and the general public. AI systems frequently function as "opaque systems," implying that human users do not easily interpret their decision-making mechanisms. The absence of transparency in AI systems can give rise to apprehensions regarding the impartiality and precision of AI decisions, particularly in cases involving fundamental rights or substantial legal consequences.</w:t>
      </w:r>
    </w:p>
    <w:p w14:paraId="5CB07814" w14:textId="77777777" w:rsidR="00A14E4E" w:rsidRPr="005F19D2" w:rsidRDefault="00A14E4E" w:rsidP="00BB069B">
      <w:pPr>
        <w:spacing w:after="0" w:line="240" w:lineRule="auto"/>
        <w:contextualSpacing/>
        <w:jc w:val="both"/>
        <w:rPr>
          <w:rFonts w:ascii="Times New Roman" w:hAnsi="Times New Roman" w:cs="Times New Roman"/>
        </w:rPr>
      </w:pPr>
    </w:p>
    <w:p w14:paraId="78FB8688" w14:textId="777F98A7" w:rsidR="00A14E4E" w:rsidRPr="005F19D2" w:rsidRDefault="00CF1AD7"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Explainable AI seeks to provide explicit and intelligible explanations for AI algorithms' judgements. Legal professionals and stakeholders can assess the validity and dependability of AI outputs by making the decision-making process visible, increasing their trust in employing AI technologies. Explainable AI can also help judicial procedures by offering interpretable arguments for AI-generated results, ensuring that AI-generated choices are legally sound and justifiable.</w:t>
      </w:r>
    </w:p>
    <w:p w14:paraId="6465057E" w14:textId="77777777" w:rsidR="00A14E4E" w:rsidRPr="005F19D2" w:rsidRDefault="00A14E4E" w:rsidP="00BB069B">
      <w:pPr>
        <w:spacing w:after="0" w:line="240" w:lineRule="auto"/>
        <w:contextualSpacing/>
        <w:jc w:val="both"/>
        <w:rPr>
          <w:rFonts w:ascii="Times New Roman" w:hAnsi="Times New Roman" w:cs="Times New Roman"/>
        </w:rPr>
      </w:pPr>
    </w:p>
    <w:p w14:paraId="129096CE" w14:textId="7777777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 addition to transparency, accountability is vital in responsible AI implementation. Legal professionals must take ownership of the decisions made by AI systems and be accountable for their use. Establishing clear guidelines and protocols for AI adoption in the legal profession can help ensure that AI technologies are deployed responsibly and in alignment with legal and ethical standards.</w:t>
      </w:r>
    </w:p>
    <w:p w14:paraId="4FF6231E" w14:textId="77777777" w:rsidR="00A14E4E" w:rsidRPr="005F19D2" w:rsidRDefault="00A14E4E" w:rsidP="00BB069B">
      <w:pPr>
        <w:spacing w:after="0" w:line="240" w:lineRule="auto"/>
        <w:contextualSpacing/>
        <w:jc w:val="both"/>
        <w:rPr>
          <w:rFonts w:ascii="Times New Roman" w:hAnsi="Times New Roman" w:cs="Times New Roman"/>
        </w:rPr>
      </w:pPr>
    </w:p>
    <w:p w14:paraId="30AE1E46" w14:textId="1A25F1C3" w:rsidR="00A14E4E" w:rsidRPr="005F19D2" w:rsidRDefault="005166ED" w:rsidP="00BB069B">
      <w:pPr>
        <w:spacing w:after="0" w:line="240" w:lineRule="auto"/>
        <w:contextualSpacing/>
        <w:jc w:val="both"/>
        <w:rPr>
          <w:rFonts w:ascii="Times New Roman" w:hAnsi="Times New Roman" w:cs="Times New Roman"/>
        </w:rPr>
      </w:pPr>
      <w:r w:rsidRPr="005166ED">
        <w:rPr>
          <w:rFonts w:ascii="Times New Roman" w:hAnsi="Times New Roman" w:cs="Times New Roman"/>
        </w:rPr>
        <w:t xml:space="preserve">In addition, the implementation of responsible AI requires the adoption of robust data governance </w:t>
      </w:r>
      <w:r>
        <w:rPr>
          <w:rFonts w:ascii="Times New Roman" w:hAnsi="Times New Roman" w:cs="Times New Roman"/>
        </w:rPr>
        <w:t>practices</w:t>
      </w:r>
      <w:r w:rsidRPr="005166ED">
        <w:rPr>
          <w:rFonts w:ascii="Times New Roman" w:hAnsi="Times New Roman" w:cs="Times New Roman"/>
        </w:rPr>
        <w:t xml:space="preserve">. Legal professionals are responsible for upholding data protection regulations and ethical standards to safeguard the privacy and security of the data utilised for training artificial intelligence (AI) models. </w:t>
      </w:r>
      <w:r w:rsidR="00A14E4E" w:rsidRPr="005F19D2">
        <w:rPr>
          <w:rFonts w:ascii="Times New Roman" w:hAnsi="Times New Roman" w:cs="Times New Roman"/>
        </w:rPr>
        <w:t xml:space="preserve">Data quality and diversity are also crucial considerations to </w:t>
      </w:r>
      <w:r w:rsidR="002464C1" w:rsidRPr="005F19D2">
        <w:rPr>
          <w:rFonts w:ascii="Times New Roman" w:hAnsi="Times New Roman" w:cs="Times New Roman"/>
        </w:rPr>
        <w:t>minimise</w:t>
      </w:r>
      <w:r w:rsidR="00A14E4E" w:rsidRPr="005F19D2">
        <w:rPr>
          <w:rFonts w:ascii="Times New Roman" w:hAnsi="Times New Roman" w:cs="Times New Roman"/>
        </w:rPr>
        <w:t xml:space="preserve"> the risk of bias in AI algorithms. By using high-quality and diverse datasets, legal professionals can create AI models that are more robust and unbiased in their decision-making.</w:t>
      </w:r>
    </w:p>
    <w:p w14:paraId="22CC3E3F" w14:textId="77777777" w:rsidR="00A14E4E" w:rsidRPr="005F19D2" w:rsidRDefault="00A14E4E" w:rsidP="00BB069B">
      <w:pPr>
        <w:spacing w:after="0" w:line="240" w:lineRule="auto"/>
        <w:contextualSpacing/>
        <w:jc w:val="both"/>
        <w:rPr>
          <w:rFonts w:ascii="Times New Roman" w:hAnsi="Times New Roman" w:cs="Times New Roman"/>
        </w:rPr>
      </w:pPr>
    </w:p>
    <w:p w14:paraId="4E7301C1" w14:textId="2CBE982D" w:rsidR="00CB678C" w:rsidRPr="005F19D2" w:rsidRDefault="00CB678C"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Conclusion</w:t>
      </w:r>
    </w:p>
    <w:p w14:paraId="26E0C181" w14:textId="77777777" w:rsidR="00CB678C" w:rsidRPr="005F19D2" w:rsidRDefault="00CB678C" w:rsidP="00BB069B">
      <w:pPr>
        <w:spacing w:after="0" w:line="240" w:lineRule="auto"/>
        <w:contextualSpacing/>
        <w:jc w:val="both"/>
        <w:rPr>
          <w:rFonts w:ascii="Times New Roman" w:hAnsi="Times New Roman" w:cs="Times New Roman"/>
          <w:b/>
        </w:rPr>
      </w:pPr>
    </w:p>
    <w:p w14:paraId="539234FF" w14:textId="1E8E26CB"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conclusion, </w:t>
      </w:r>
      <w:r w:rsidR="002464C1" w:rsidRPr="005F19D2">
        <w:rPr>
          <w:rFonts w:ascii="Times New Roman" w:hAnsi="Times New Roman" w:cs="Times New Roman"/>
        </w:rPr>
        <w:t>integrating</w:t>
      </w:r>
      <w:r w:rsidRPr="005F19D2">
        <w:rPr>
          <w:rFonts w:ascii="Times New Roman" w:hAnsi="Times New Roman" w:cs="Times New Roman"/>
        </w:rPr>
        <w:t xml:space="preserve"> AI technology into the legal profession and justice administration systems has ushered in a new era of transformative change. Across various areas, such as legal research, case management, contract analysis, predictive analytics, and dispute resolution, AI has demonstrated its potential to enhance efficiency, accuracy, and accessibility in the legal field.</w:t>
      </w:r>
    </w:p>
    <w:p w14:paraId="2B07FFDE" w14:textId="77777777" w:rsidR="00BB069B" w:rsidRPr="005F19D2" w:rsidRDefault="00BB069B" w:rsidP="00BB069B">
      <w:pPr>
        <w:spacing w:after="0" w:line="240" w:lineRule="auto"/>
        <w:contextualSpacing/>
        <w:jc w:val="both"/>
        <w:rPr>
          <w:rFonts w:ascii="Times New Roman" w:hAnsi="Times New Roman" w:cs="Times New Roman"/>
        </w:rPr>
      </w:pPr>
    </w:p>
    <w:p w14:paraId="6CEFAA55" w14:textId="1B714315"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legal research, AI-powered tools have </w:t>
      </w:r>
      <w:r w:rsidR="002464C1" w:rsidRPr="005F19D2">
        <w:rPr>
          <w:rFonts w:ascii="Times New Roman" w:hAnsi="Times New Roman" w:cs="Times New Roman"/>
        </w:rPr>
        <w:t>revolutionised</w:t>
      </w:r>
      <w:r w:rsidRPr="005F19D2">
        <w:rPr>
          <w:rFonts w:ascii="Times New Roman" w:hAnsi="Times New Roman" w:cs="Times New Roman"/>
        </w:rPr>
        <w:t xml:space="preserve"> the process of sifting through vast volumes of legal documents and precedents, saving time and improving the quality of analysis. By identifying patterns and trends in case law, legal professionals can craft more compelling legal arguments and strategies, ultimately enhancing the efficacy of legal proceedings.</w:t>
      </w:r>
    </w:p>
    <w:p w14:paraId="4166720B" w14:textId="77777777" w:rsidR="00BB069B" w:rsidRPr="005F19D2" w:rsidRDefault="00BB069B" w:rsidP="00BB069B">
      <w:pPr>
        <w:spacing w:after="0" w:line="240" w:lineRule="auto"/>
        <w:contextualSpacing/>
        <w:jc w:val="both"/>
        <w:rPr>
          <w:rFonts w:ascii="Times New Roman" w:hAnsi="Times New Roman" w:cs="Times New Roman"/>
        </w:rPr>
      </w:pPr>
    </w:p>
    <w:p w14:paraId="1231F0E2" w14:textId="5EBA311E"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case management, AI's predictive analytics capabilities provide valuable insights into case outcomes, empowering lawyers and clients to make informed decisions about litigation and settlement options. AI-driven case management systems </w:t>
      </w:r>
      <w:r w:rsidR="002464C1" w:rsidRPr="005F19D2">
        <w:rPr>
          <w:rFonts w:ascii="Times New Roman" w:hAnsi="Times New Roman" w:cs="Times New Roman"/>
        </w:rPr>
        <w:t>optimise</w:t>
      </w:r>
      <w:r w:rsidRPr="005F19D2">
        <w:rPr>
          <w:rFonts w:ascii="Times New Roman" w:hAnsi="Times New Roman" w:cs="Times New Roman"/>
        </w:rPr>
        <w:t xml:space="preserve"> workflow, track deadlines, and automate routine tasks, enabling legal professionals to focus on critical aspects of their work and provide better </w:t>
      </w:r>
      <w:r w:rsidR="002464C1" w:rsidRPr="005F19D2">
        <w:rPr>
          <w:rFonts w:ascii="Times New Roman" w:hAnsi="Times New Roman" w:cs="Times New Roman"/>
        </w:rPr>
        <w:t>client services</w:t>
      </w:r>
      <w:r w:rsidRPr="005F19D2">
        <w:rPr>
          <w:rFonts w:ascii="Times New Roman" w:hAnsi="Times New Roman" w:cs="Times New Roman"/>
        </w:rPr>
        <w:t>.</w:t>
      </w:r>
    </w:p>
    <w:p w14:paraId="20F2BC42" w14:textId="77777777" w:rsidR="00BB069B" w:rsidRPr="005F19D2" w:rsidRDefault="00BB069B" w:rsidP="00BB069B">
      <w:pPr>
        <w:spacing w:after="0" w:line="240" w:lineRule="auto"/>
        <w:contextualSpacing/>
        <w:jc w:val="both"/>
        <w:rPr>
          <w:rFonts w:ascii="Times New Roman" w:hAnsi="Times New Roman" w:cs="Times New Roman"/>
        </w:rPr>
      </w:pPr>
    </w:p>
    <w:p w14:paraId="1B2D059F" w14:textId="42524A65"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Contract analysis has been significantly simplified and expedited through AI-powered platforms. These platforms use NLP and machine learning to extract essential clauses, identify risks, and ensure compliance. </w:t>
      </w:r>
      <w:r w:rsidR="002464C1" w:rsidRPr="005F19D2">
        <w:rPr>
          <w:rFonts w:ascii="Times New Roman" w:hAnsi="Times New Roman" w:cs="Times New Roman"/>
        </w:rPr>
        <w:t>AI reduces business legal liabilities by minimising the risk of oversight and human error</w:t>
      </w:r>
      <w:r w:rsidRPr="005F19D2">
        <w:rPr>
          <w:rFonts w:ascii="Times New Roman" w:hAnsi="Times New Roman" w:cs="Times New Roman"/>
        </w:rPr>
        <w:t>.</w:t>
      </w:r>
    </w:p>
    <w:p w14:paraId="293D6FD7" w14:textId="77777777" w:rsidR="00BB069B" w:rsidRPr="005F19D2" w:rsidRDefault="00BB069B" w:rsidP="00BB069B">
      <w:pPr>
        <w:spacing w:after="0" w:line="240" w:lineRule="auto"/>
        <w:contextualSpacing/>
        <w:jc w:val="both"/>
        <w:rPr>
          <w:rFonts w:ascii="Times New Roman" w:hAnsi="Times New Roman" w:cs="Times New Roman"/>
        </w:rPr>
      </w:pPr>
    </w:p>
    <w:p w14:paraId="34F86518" w14:textId="674253F8"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dispute resolution, AI-powered online platforms offer efficient and cost-effective alternative dispute resolution options. By </w:t>
      </w:r>
      <w:r w:rsidR="002464C1" w:rsidRPr="005F19D2">
        <w:rPr>
          <w:rFonts w:ascii="Times New Roman" w:hAnsi="Times New Roman" w:cs="Times New Roman"/>
        </w:rPr>
        <w:t>analysing</w:t>
      </w:r>
      <w:r w:rsidRPr="005F19D2">
        <w:rPr>
          <w:rFonts w:ascii="Times New Roman" w:hAnsi="Times New Roman" w:cs="Times New Roman"/>
        </w:rPr>
        <w:t xml:space="preserve"> data from both parties, these platforms propose fair settlement options, encouraging mutual agreement and reducing the burden on the traditional court system.</w:t>
      </w:r>
    </w:p>
    <w:p w14:paraId="384B2954" w14:textId="77777777" w:rsidR="00BB069B" w:rsidRPr="005F19D2" w:rsidRDefault="00BB069B" w:rsidP="00BB069B">
      <w:pPr>
        <w:spacing w:after="0" w:line="240" w:lineRule="auto"/>
        <w:contextualSpacing/>
        <w:jc w:val="both"/>
        <w:rPr>
          <w:rFonts w:ascii="Times New Roman" w:hAnsi="Times New Roman" w:cs="Times New Roman"/>
        </w:rPr>
      </w:pPr>
    </w:p>
    <w:p w14:paraId="367D4CAA" w14:textId="588D6ABF"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Despite these advancements, ethical considerations and challenges arise with AI adoption in the legal domain. Bias in AI algorithms can perpetuate existing inequalities, leading to discriminatory outcomes. Responsible AI implementation requires ongoing monitoring and auditing of AI systems, interdisciplinary collaboration, and transparent and explainable AI algorithms. By </w:t>
      </w:r>
      <w:r w:rsidR="002464C1" w:rsidRPr="005F19D2">
        <w:rPr>
          <w:rFonts w:ascii="Times New Roman" w:hAnsi="Times New Roman" w:cs="Times New Roman"/>
        </w:rPr>
        <w:t>prioritising</w:t>
      </w:r>
      <w:r w:rsidRPr="005F19D2">
        <w:rPr>
          <w:rFonts w:ascii="Times New Roman" w:hAnsi="Times New Roman" w:cs="Times New Roman"/>
        </w:rPr>
        <w:t xml:space="preserve"> data quality, transparency, and </w:t>
      </w:r>
      <w:r w:rsidR="002464C1" w:rsidRPr="005F19D2">
        <w:rPr>
          <w:rFonts w:ascii="Times New Roman" w:hAnsi="Times New Roman" w:cs="Times New Roman"/>
        </w:rPr>
        <w:t>human-centred</w:t>
      </w:r>
      <w:r w:rsidRPr="005F19D2">
        <w:rPr>
          <w:rFonts w:ascii="Times New Roman" w:hAnsi="Times New Roman" w:cs="Times New Roman"/>
        </w:rPr>
        <w:t xml:space="preserve"> approaches, legal professionals can harness the potential of AI while upholding ethical principles.</w:t>
      </w:r>
    </w:p>
    <w:p w14:paraId="7FF2E4BB" w14:textId="77777777" w:rsidR="00BB069B" w:rsidRPr="005F19D2" w:rsidRDefault="00BB069B" w:rsidP="00BB069B">
      <w:pPr>
        <w:spacing w:after="0" w:line="240" w:lineRule="auto"/>
        <w:contextualSpacing/>
        <w:jc w:val="both"/>
        <w:rPr>
          <w:rFonts w:ascii="Times New Roman" w:hAnsi="Times New Roman" w:cs="Times New Roman"/>
        </w:rPr>
      </w:pPr>
    </w:p>
    <w:p w14:paraId="584F1688" w14:textId="12CAD373" w:rsidR="00585438"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Integrating</w:t>
      </w:r>
      <w:r w:rsidR="00BB069B" w:rsidRPr="005F19D2">
        <w:rPr>
          <w:rFonts w:ascii="Times New Roman" w:hAnsi="Times New Roman" w:cs="Times New Roman"/>
        </w:rPr>
        <w:t xml:space="preserve"> AI technology </w:t>
      </w:r>
      <w:r w:rsidRPr="005F19D2">
        <w:rPr>
          <w:rFonts w:ascii="Times New Roman" w:hAnsi="Times New Roman" w:cs="Times New Roman"/>
        </w:rPr>
        <w:t>into</w:t>
      </w:r>
      <w:r w:rsidR="00BB069B" w:rsidRPr="005F19D2">
        <w:rPr>
          <w:rFonts w:ascii="Times New Roman" w:hAnsi="Times New Roman" w:cs="Times New Roman"/>
        </w:rPr>
        <w:t xml:space="preserve"> the legal profession </w:t>
      </w:r>
      <w:r w:rsidRPr="005F19D2">
        <w:rPr>
          <w:rFonts w:ascii="Times New Roman" w:hAnsi="Times New Roman" w:cs="Times New Roman"/>
        </w:rPr>
        <w:t>can</w:t>
      </w:r>
      <w:r w:rsidR="00BB069B" w:rsidRPr="005F19D2">
        <w:rPr>
          <w:rFonts w:ascii="Times New Roman" w:hAnsi="Times New Roman" w:cs="Times New Roman"/>
        </w:rPr>
        <w:t xml:space="preserve"> </w:t>
      </w:r>
      <w:r w:rsidRPr="005F19D2">
        <w:rPr>
          <w:rFonts w:ascii="Times New Roman" w:hAnsi="Times New Roman" w:cs="Times New Roman"/>
        </w:rPr>
        <w:t>revolutionise</w:t>
      </w:r>
      <w:r w:rsidR="00BB069B" w:rsidRPr="005F19D2">
        <w:rPr>
          <w:rFonts w:ascii="Times New Roman" w:hAnsi="Times New Roman" w:cs="Times New Roman"/>
        </w:rPr>
        <w:t xml:space="preserve"> </w:t>
      </w:r>
      <w:r w:rsidRPr="005F19D2">
        <w:rPr>
          <w:rFonts w:ascii="Times New Roman" w:hAnsi="Times New Roman" w:cs="Times New Roman"/>
        </w:rPr>
        <w:t>how</w:t>
      </w:r>
      <w:r w:rsidR="00BB069B" w:rsidRPr="005F19D2">
        <w:rPr>
          <w:rFonts w:ascii="Times New Roman" w:hAnsi="Times New Roman" w:cs="Times New Roman"/>
        </w:rPr>
        <w:t xml:space="preserve"> legal services are delivered, making them more efficient, accessible, and just. Embracing responsible AI implementation is crucial to ensure that AI enhances the legal landscape while preserving the principles of fairness, justice, and accountability. By continuously refining AI technology and aligning it with ethical standards, the legal profession can navigate the challenges and fully harness the transformative power of AI, shaping a future that is both technology-enhanced and just.</w:t>
      </w:r>
    </w:p>
    <w:p w14:paraId="68FC1B67" w14:textId="77777777" w:rsidR="00C03586" w:rsidRPr="005F19D2" w:rsidRDefault="00C03586" w:rsidP="00BB069B">
      <w:pPr>
        <w:spacing w:after="0" w:line="240" w:lineRule="auto"/>
        <w:contextualSpacing/>
        <w:jc w:val="both"/>
        <w:rPr>
          <w:rFonts w:ascii="Times New Roman" w:hAnsi="Times New Roman" w:cs="Times New Roman"/>
        </w:rPr>
      </w:pPr>
    </w:p>
    <w:p w14:paraId="6D205005" w14:textId="57761B24"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References</w:t>
      </w:r>
    </w:p>
    <w:p w14:paraId="3303C140" w14:textId="77777777" w:rsidR="00585438" w:rsidRPr="005F19D2" w:rsidRDefault="00585438" w:rsidP="00BB069B">
      <w:pPr>
        <w:spacing w:after="0" w:line="240" w:lineRule="auto"/>
        <w:contextualSpacing/>
        <w:jc w:val="both"/>
        <w:rPr>
          <w:rFonts w:ascii="Times New Roman" w:hAnsi="Times New Roman" w:cs="Times New Roman"/>
        </w:rPr>
      </w:pPr>
    </w:p>
    <w:p w14:paraId="76154C4A"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 xml:space="preserve">Anderson, R., et al. (2018). AI-Powered Contract Analysis: A Comparative Study of Kira Systems and </w:t>
      </w:r>
      <w:proofErr w:type="spellStart"/>
      <w:r w:rsidRPr="005F19D2">
        <w:rPr>
          <w:rFonts w:ascii="Times New Roman" w:hAnsi="Times New Roman" w:cs="Times New Roman"/>
        </w:rPr>
        <w:t>LawGeex</w:t>
      </w:r>
      <w:proofErr w:type="spellEnd"/>
      <w:r w:rsidRPr="005F19D2">
        <w:rPr>
          <w:rFonts w:ascii="Times New Roman" w:hAnsi="Times New Roman" w:cs="Times New Roman"/>
        </w:rPr>
        <w:t>. Journal of Legal Technology, 25(4), 365-380.</w:t>
      </w:r>
    </w:p>
    <w:p w14:paraId="2A1CAD18" w14:textId="77777777" w:rsidR="00585438" w:rsidRPr="005F19D2" w:rsidRDefault="00585438" w:rsidP="00BB069B">
      <w:pPr>
        <w:spacing w:after="0" w:line="240" w:lineRule="auto"/>
        <w:contextualSpacing/>
        <w:jc w:val="both"/>
        <w:rPr>
          <w:rFonts w:ascii="Times New Roman" w:hAnsi="Times New Roman" w:cs="Times New Roman"/>
        </w:rPr>
      </w:pPr>
    </w:p>
    <w:p w14:paraId="29292F16"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Brown, A., &amp; Garcia, D. (2019). Predictive Analytics in the Legal Profession: Challenges and Opportunities. Law and Society Review, 32(1), 45-62.</w:t>
      </w:r>
    </w:p>
    <w:p w14:paraId="2C002FC4" w14:textId="77777777" w:rsidR="00585438" w:rsidRPr="005F19D2" w:rsidRDefault="00585438" w:rsidP="00BB069B">
      <w:pPr>
        <w:spacing w:after="0" w:line="240" w:lineRule="auto"/>
        <w:contextualSpacing/>
        <w:jc w:val="both"/>
        <w:rPr>
          <w:rFonts w:ascii="Times New Roman" w:hAnsi="Times New Roman" w:cs="Times New Roman"/>
        </w:rPr>
      </w:pPr>
    </w:p>
    <w:p w14:paraId="1E3544B4"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Davis, S., &amp; White, L. (2021). AI-Driven Dispute Resolution Platforms: A Comprehensive Review. Journal of Alternative Dispute Resolution, 40(2), 175-190.</w:t>
      </w:r>
    </w:p>
    <w:p w14:paraId="7C996057" w14:textId="77777777" w:rsidR="00585438" w:rsidRPr="005F19D2" w:rsidRDefault="00585438" w:rsidP="00BB069B">
      <w:pPr>
        <w:spacing w:after="0" w:line="240" w:lineRule="auto"/>
        <w:contextualSpacing/>
        <w:jc w:val="both"/>
        <w:rPr>
          <w:rFonts w:ascii="Times New Roman" w:hAnsi="Times New Roman" w:cs="Times New Roman"/>
        </w:rPr>
      </w:pPr>
    </w:p>
    <w:p w14:paraId="2311D73A" w14:textId="51715860"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Greenfield, P. (2022). Ethical Considerations in AI Adoption in the Legal Sector. Ethics in AI, 12(4), 320-335.</w:t>
      </w:r>
    </w:p>
    <w:p w14:paraId="0DD1958D" w14:textId="77777777" w:rsidR="00432B6D" w:rsidRPr="005F19D2" w:rsidRDefault="00432B6D" w:rsidP="00BB069B">
      <w:pPr>
        <w:spacing w:after="0" w:line="240" w:lineRule="auto"/>
        <w:contextualSpacing/>
        <w:jc w:val="both"/>
        <w:rPr>
          <w:rFonts w:ascii="Times New Roman" w:hAnsi="Times New Roman" w:cs="Times New Roman"/>
        </w:rPr>
      </w:pPr>
    </w:p>
    <w:p w14:paraId="46FF413F" w14:textId="081E4F37" w:rsidR="00432B6D" w:rsidRPr="005F19D2" w:rsidRDefault="00432B6D"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 xml:space="preserve">Johnson, M., &amp; Chen, L. (2020). AI in Case Management: A Comparative Analysis of Clio and </w:t>
      </w:r>
      <w:proofErr w:type="spellStart"/>
      <w:r w:rsidRPr="005F19D2">
        <w:rPr>
          <w:rFonts w:ascii="Times New Roman" w:hAnsi="Times New Roman" w:cs="Times New Roman"/>
        </w:rPr>
        <w:t>MyCase</w:t>
      </w:r>
      <w:proofErr w:type="spellEnd"/>
      <w:r w:rsidRPr="005F19D2">
        <w:rPr>
          <w:rFonts w:ascii="Times New Roman" w:hAnsi="Times New Roman" w:cs="Times New Roman"/>
        </w:rPr>
        <w:t xml:space="preserve">. </w:t>
      </w:r>
      <w:proofErr w:type="spellStart"/>
      <w:r w:rsidRPr="005F19D2">
        <w:rPr>
          <w:rFonts w:ascii="Times New Roman" w:hAnsi="Times New Roman" w:cs="Times New Roman"/>
        </w:rPr>
        <w:t>LegalTech</w:t>
      </w:r>
      <w:proofErr w:type="spellEnd"/>
      <w:r w:rsidRPr="005F19D2">
        <w:rPr>
          <w:rFonts w:ascii="Times New Roman" w:hAnsi="Times New Roman" w:cs="Times New Roman"/>
        </w:rPr>
        <w:t xml:space="preserve"> Review, 15(3), 210-225.</w:t>
      </w:r>
    </w:p>
    <w:p w14:paraId="3967BD7F" w14:textId="77777777" w:rsidR="00432B6D" w:rsidRPr="005F19D2" w:rsidRDefault="00432B6D" w:rsidP="00BB069B">
      <w:pPr>
        <w:spacing w:after="0" w:line="240" w:lineRule="auto"/>
        <w:contextualSpacing/>
        <w:jc w:val="both"/>
        <w:rPr>
          <w:rFonts w:ascii="Times New Roman" w:hAnsi="Times New Roman" w:cs="Times New Roman"/>
        </w:rPr>
      </w:pPr>
    </w:p>
    <w:p w14:paraId="3270BA32" w14:textId="2673EE7C" w:rsidR="00432B6D" w:rsidRPr="005F19D2" w:rsidRDefault="00432B6D"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Johnson, R. et al. (2020). Responsible AI Implementation in the Legal Domain. AI and Society, 18(2), 180-195.</w:t>
      </w:r>
    </w:p>
    <w:p w14:paraId="5BBF3AC9" w14:textId="77777777" w:rsidR="00432B6D" w:rsidRPr="005F19D2" w:rsidRDefault="00432B6D" w:rsidP="00BB069B">
      <w:pPr>
        <w:spacing w:after="0" w:line="240" w:lineRule="auto"/>
        <w:contextualSpacing/>
        <w:jc w:val="both"/>
        <w:rPr>
          <w:rFonts w:ascii="Times New Roman" w:hAnsi="Times New Roman" w:cs="Times New Roman"/>
        </w:rPr>
      </w:pPr>
    </w:p>
    <w:p w14:paraId="0CC8A2E8" w14:textId="5BDD8189" w:rsidR="00432B6D" w:rsidRPr="005F19D2" w:rsidRDefault="00432B6D"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Smith, J. (2019). The Impact of AI on Legal Research and Practice. Journal of Law and Technology, 28(2), 105-120.</w:t>
      </w:r>
    </w:p>
    <w:p w14:paraId="7E7A9C04" w14:textId="77777777" w:rsidR="00585438" w:rsidRPr="005F19D2" w:rsidRDefault="00585438" w:rsidP="00BB069B">
      <w:pPr>
        <w:spacing w:after="0" w:line="240" w:lineRule="auto"/>
        <w:contextualSpacing/>
        <w:jc w:val="both"/>
        <w:rPr>
          <w:rFonts w:ascii="Times New Roman" w:hAnsi="Times New Roman" w:cs="Times New Roman"/>
        </w:rPr>
      </w:pPr>
    </w:p>
    <w:p w14:paraId="40C03E63"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Zhang, Q., &amp; Lee, K. (2018). Job Displacement and AI Adoption in the Legal Profession. Journal of Artificial Intelligence and Law, 29(3), 250-265.</w:t>
      </w:r>
    </w:p>
    <w:p w14:paraId="2A263C66" w14:textId="77777777" w:rsidR="00585438" w:rsidRPr="005F19D2" w:rsidRDefault="00585438" w:rsidP="00BB069B">
      <w:pPr>
        <w:spacing w:after="0" w:line="240" w:lineRule="auto"/>
        <w:contextualSpacing/>
        <w:jc w:val="both"/>
        <w:rPr>
          <w:rFonts w:ascii="Times New Roman" w:hAnsi="Times New Roman" w:cs="Times New Roman"/>
        </w:rPr>
      </w:pPr>
    </w:p>
    <w:sectPr w:rsidR="00585438" w:rsidRPr="005F19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36F4D" w14:textId="77777777" w:rsidR="00140498" w:rsidRDefault="00140498" w:rsidP="00432B6D">
      <w:pPr>
        <w:spacing w:after="0" w:line="240" w:lineRule="auto"/>
      </w:pPr>
      <w:r>
        <w:separator/>
      </w:r>
    </w:p>
  </w:endnote>
  <w:endnote w:type="continuationSeparator" w:id="0">
    <w:p w14:paraId="23A26D15" w14:textId="77777777" w:rsidR="00140498" w:rsidRDefault="00140498" w:rsidP="0043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076973"/>
      <w:docPartObj>
        <w:docPartGallery w:val="Page Numbers (Bottom of Page)"/>
        <w:docPartUnique/>
      </w:docPartObj>
    </w:sdtPr>
    <w:sdtEndPr>
      <w:rPr>
        <w:noProof/>
      </w:rPr>
    </w:sdtEndPr>
    <w:sdtContent>
      <w:p w14:paraId="1E8A77D2" w14:textId="0B12665D" w:rsidR="00432B6D" w:rsidRDefault="00432B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9F629" w14:textId="77777777" w:rsidR="00432B6D" w:rsidRDefault="0043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3A1E1E" w14:textId="77777777" w:rsidR="00140498" w:rsidRDefault="00140498" w:rsidP="00432B6D">
      <w:pPr>
        <w:spacing w:after="0" w:line="240" w:lineRule="auto"/>
      </w:pPr>
      <w:r>
        <w:separator/>
      </w:r>
    </w:p>
  </w:footnote>
  <w:footnote w:type="continuationSeparator" w:id="0">
    <w:p w14:paraId="4B52E78B" w14:textId="77777777" w:rsidR="00140498" w:rsidRDefault="00140498" w:rsidP="00432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6300F"/>
    <w:multiLevelType w:val="hybridMultilevel"/>
    <w:tmpl w:val="DE4C9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5C"/>
    <w:rsid w:val="000A23FB"/>
    <w:rsid w:val="001056C2"/>
    <w:rsid w:val="00111620"/>
    <w:rsid w:val="00140498"/>
    <w:rsid w:val="00204E70"/>
    <w:rsid w:val="002464C1"/>
    <w:rsid w:val="002C5419"/>
    <w:rsid w:val="00313E47"/>
    <w:rsid w:val="004026E0"/>
    <w:rsid w:val="004146ED"/>
    <w:rsid w:val="00432B6D"/>
    <w:rsid w:val="00453EFF"/>
    <w:rsid w:val="004A494A"/>
    <w:rsid w:val="005166ED"/>
    <w:rsid w:val="00585438"/>
    <w:rsid w:val="005D6000"/>
    <w:rsid w:val="005F19D2"/>
    <w:rsid w:val="00602173"/>
    <w:rsid w:val="0068045C"/>
    <w:rsid w:val="00681E68"/>
    <w:rsid w:val="006D4999"/>
    <w:rsid w:val="00700E3B"/>
    <w:rsid w:val="0082322B"/>
    <w:rsid w:val="00833E09"/>
    <w:rsid w:val="00876C93"/>
    <w:rsid w:val="008D6BCF"/>
    <w:rsid w:val="00956B29"/>
    <w:rsid w:val="00961046"/>
    <w:rsid w:val="009F220D"/>
    <w:rsid w:val="00A14E4E"/>
    <w:rsid w:val="00A95C46"/>
    <w:rsid w:val="00B32390"/>
    <w:rsid w:val="00B44DFA"/>
    <w:rsid w:val="00BB069B"/>
    <w:rsid w:val="00C03586"/>
    <w:rsid w:val="00CB3382"/>
    <w:rsid w:val="00CB678C"/>
    <w:rsid w:val="00CD06C6"/>
    <w:rsid w:val="00CF1AD7"/>
    <w:rsid w:val="00CF622C"/>
    <w:rsid w:val="00D37327"/>
    <w:rsid w:val="00EC78FC"/>
    <w:rsid w:val="00F0137E"/>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B0E4"/>
  <w15:chartTrackingRefBased/>
  <w15:docId w15:val="{7359A4EC-3AE6-4A3F-B480-021B3541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B6D"/>
  </w:style>
  <w:style w:type="paragraph" w:styleId="Footer">
    <w:name w:val="footer"/>
    <w:basedOn w:val="Normal"/>
    <w:link w:val="FooterChar"/>
    <w:uiPriority w:val="99"/>
    <w:unhideWhenUsed/>
    <w:rsid w:val="00432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B6D"/>
  </w:style>
  <w:style w:type="paragraph" w:styleId="ListParagraph">
    <w:name w:val="List Paragraph"/>
    <w:basedOn w:val="Normal"/>
    <w:uiPriority w:val="34"/>
    <w:qFormat/>
    <w:rsid w:val="00432B6D"/>
    <w:pPr>
      <w:ind w:left="720"/>
      <w:contextualSpacing/>
    </w:pPr>
  </w:style>
  <w:style w:type="paragraph" w:styleId="BalloonText">
    <w:name w:val="Balloon Text"/>
    <w:basedOn w:val="Normal"/>
    <w:link w:val="BalloonTextChar"/>
    <w:uiPriority w:val="99"/>
    <w:semiHidden/>
    <w:unhideWhenUsed/>
    <w:rsid w:val="00EC7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8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49865">
      <w:bodyDiv w:val="1"/>
      <w:marLeft w:val="0"/>
      <w:marRight w:val="0"/>
      <w:marTop w:val="0"/>
      <w:marBottom w:val="0"/>
      <w:divBdr>
        <w:top w:val="none" w:sz="0" w:space="0" w:color="auto"/>
        <w:left w:val="none" w:sz="0" w:space="0" w:color="auto"/>
        <w:bottom w:val="none" w:sz="0" w:space="0" w:color="auto"/>
        <w:right w:val="none" w:sz="0" w:space="0" w:color="auto"/>
      </w:divBdr>
    </w:div>
    <w:div w:id="1327783701">
      <w:bodyDiv w:val="1"/>
      <w:marLeft w:val="0"/>
      <w:marRight w:val="0"/>
      <w:marTop w:val="0"/>
      <w:marBottom w:val="0"/>
      <w:divBdr>
        <w:top w:val="none" w:sz="0" w:space="0" w:color="auto"/>
        <w:left w:val="none" w:sz="0" w:space="0" w:color="auto"/>
        <w:bottom w:val="none" w:sz="0" w:space="0" w:color="auto"/>
        <w:right w:val="none" w:sz="0" w:space="0" w:color="auto"/>
      </w:divBdr>
    </w:div>
    <w:div w:id="19745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8</Pages>
  <Words>4653</Words>
  <Characters>26525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Purushothaman</dc:creator>
  <cp:keywords/>
  <dc:description/>
  <cp:lastModifiedBy>Purushothaman</cp:lastModifiedBy>
  <cp:revision>29</cp:revision>
  <cp:lastPrinted>2023-07-31T05:18:00Z</cp:lastPrinted>
  <dcterms:created xsi:type="dcterms:W3CDTF">2023-07-30T13:49:00Z</dcterms:created>
  <dcterms:modified xsi:type="dcterms:W3CDTF">2023-09-29T04:54:00Z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d53bea3c807f7c9524422a2a975df88bcff88df21add3d35cc9f8f5bf818d2c5</vt:lpwstr>
  </property>
</Properties>
</file>