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67AB" w14:textId="7158E5B1" w:rsidR="00B776A3" w:rsidRPr="00146091" w:rsidRDefault="00715E1D" w:rsidP="00146091">
      <w:pPr>
        <w:pStyle w:val="divya"/>
        <w:spacing w:after="0"/>
        <w:jc w:val="center"/>
        <w:rPr>
          <w:rFonts w:cs="Times New Roman"/>
          <w:b/>
          <w:bCs/>
          <w:sz w:val="48"/>
          <w:szCs w:val="48"/>
        </w:rPr>
      </w:pPr>
      <w:r w:rsidRPr="00146091">
        <w:rPr>
          <w:rFonts w:cs="Times New Roman"/>
          <w:b/>
          <w:bCs/>
          <w:sz w:val="48"/>
          <w:szCs w:val="48"/>
        </w:rPr>
        <w:t>ORGANIC WEED MANAGEMENT</w:t>
      </w:r>
      <w:r w:rsidR="00981FC0" w:rsidRPr="00146091">
        <w:rPr>
          <w:rFonts w:cs="Times New Roman"/>
          <w:b/>
          <w:bCs/>
          <w:sz w:val="48"/>
          <w:szCs w:val="48"/>
        </w:rPr>
        <w:t xml:space="preserve"> IN VEGETABLE CROPS</w:t>
      </w:r>
    </w:p>
    <w:p w14:paraId="049F1356" w14:textId="77777777" w:rsidR="005C4BAC" w:rsidRDefault="00715E1D" w:rsidP="00146091">
      <w:pPr>
        <w:pStyle w:val="divya"/>
        <w:spacing w:after="0" w:line="360" w:lineRule="auto"/>
        <w:jc w:val="both"/>
        <w:rPr>
          <w:rFonts w:cs="Times New Roman"/>
          <w:sz w:val="20"/>
          <w:szCs w:val="20"/>
        </w:rPr>
      </w:pPr>
      <w:r w:rsidRPr="00146091">
        <w:rPr>
          <w:rFonts w:cs="Times New Roman"/>
          <w:sz w:val="20"/>
          <w:szCs w:val="20"/>
        </w:rPr>
        <w:tab/>
      </w:r>
    </w:p>
    <w:p w14:paraId="2B760319" w14:textId="0E44E8AE" w:rsidR="00715E1D" w:rsidRPr="00146091" w:rsidRDefault="00A41DCE" w:rsidP="005C4BAC">
      <w:pPr>
        <w:pStyle w:val="divya"/>
        <w:spacing w:after="0" w:line="360" w:lineRule="auto"/>
        <w:ind w:firstLine="720"/>
        <w:jc w:val="both"/>
        <w:rPr>
          <w:rFonts w:cs="Times New Roman"/>
          <w:sz w:val="20"/>
          <w:szCs w:val="20"/>
        </w:rPr>
      </w:pPr>
      <w:r w:rsidRPr="00146091">
        <w:rPr>
          <w:rFonts w:cs="Times New Roman"/>
          <w:sz w:val="20"/>
          <w:szCs w:val="20"/>
        </w:rPr>
        <w:t xml:space="preserve">Most of the vegetables are annuals in nature. Short duration of the vegetables is vulnerable for weed’s competition for sunlight, water and nutrients. </w:t>
      </w:r>
      <w:r w:rsidR="002B6DF0" w:rsidRPr="00146091">
        <w:rPr>
          <w:rFonts w:cs="Times New Roman"/>
          <w:sz w:val="20"/>
          <w:szCs w:val="20"/>
        </w:rPr>
        <w:t xml:space="preserve">In vegetables, 70 to 80 percent of yield loss was recorded due to weeds. </w:t>
      </w:r>
      <w:r w:rsidRPr="00146091">
        <w:rPr>
          <w:rFonts w:cs="Times New Roman"/>
          <w:sz w:val="20"/>
          <w:szCs w:val="20"/>
        </w:rPr>
        <w:t xml:space="preserve">This hinderance for </w:t>
      </w:r>
      <w:r w:rsidR="002B6DF0" w:rsidRPr="00146091">
        <w:rPr>
          <w:rFonts w:cs="Times New Roman"/>
          <w:sz w:val="20"/>
          <w:szCs w:val="20"/>
        </w:rPr>
        <w:t xml:space="preserve">vegetable </w:t>
      </w:r>
      <w:r w:rsidRPr="00146091">
        <w:rPr>
          <w:rFonts w:cs="Times New Roman"/>
          <w:sz w:val="20"/>
          <w:szCs w:val="20"/>
        </w:rPr>
        <w:t xml:space="preserve">growth makes the weed management an essential thing in vegetable cultivation. </w:t>
      </w:r>
      <w:r w:rsidR="002B6DF0" w:rsidRPr="00146091">
        <w:rPr>
          <w:rFonts w:cs="Times New Roman"/>
          <w:sz w:val="20"/>
          <w:szCs w:val="20"/>
        </w:rPr>
        <w:t xml:space="preserve">Dependence on herbicides for weed control has become easy and immediate solution for weed control in vegetable crop cultivation. But continuous use of herbicides not only pose environmental issues but also pose health related issues. </w:t>
      </w:r>
      <w:r w:rsidRPr="00146091">
        <w:rPr>
          <w:rFonts w:cs="Times New Roman"/>
          <w:sz w:val="20"/>
          <w:szCs w:val="20"/>
        </w:rPr>
        <w:t>Conventional weed management practices aim at total eradication of weeds but the organic method focuses on management of weeds rather</w:t>
      </w:r>
      <w:r w:rsidR="006D31B2" w:rsidRPr="00146091">
        <w:rPr>
          <w:rFonts w:cs="Times New Roman"/>
          <w:sz w:val="20"/>
          <w:szCs w:val="20"/>
        </w:rPr>
        <w:t xml:space="preserve"> than eradication. </w:t>
      </w:r>
      <w:r w:rsidR="005F67F0" w:rsidRPr="00146091">
        <w:rPr>
          <w:rFonts w:cs="Times New Roman"/>
          <w:sz w:val="20"/>
          <w:szCs w:val="20"/>
        </w:rPr>
        <w:t>Some of the weeds may improves the performance of main crop by acting as a trap crop for pests</w:t>
      </w:r>
      <w:r w:rsidR="001C5BF7" w:rsidRPr="00146091">
        <w:rPr>
          <w:rFonts w:cs="Times New Roman"/>
          <w:sz w:val="20"/>
          <w:szCs w:val="20"/>
        </w:rPr>
        <w:t xml:space="preserve">, that will be best utilized in organic method. </w:t>
      </w:r>
      <w:r w:rsidR="000B1B05" w:rsidRPr="00146091">
        <w:rPr>
          <w:rFonts w:cs="Times New Roman"/>
          <w:sz w:val="20"/>
          <w:szCs w:val="20"/>
        </w:rPr>
        <w:t>The systematic organic approach to reduce the weed competition can be seen in this chapter</w:t>
      </w:r>
      <w:r w:rsidR="00107243" w:rsidRPr="00146091">
        <w:rPr>
          <w:rFonts w:cs="Times New Roman"/>
          <w:sz w:val="20"/>
          <w:szCs w:val="20"/>
        </w:rPr>
        <w:t>.</w:t>
      </w:r>
    </w:p>
    <w:p w14:paraId="198559BD" w14:textId="3CED4749" w:rsidR="007B6242" w:rsidRDefault="005129AE" w:rsidP="00146091">
      <w:pPr>
        <w:pStyle w:val="divya"/>
        <w:spacing w:after="0" w:line="360" w:lineRule="auto"/>
        <w:jc w:val="both"/>
        <w:rPr>
          <w:rFonts w:cs="Times New Roman"/>
          <w:sz w:val="20"/>
          <w:szCs w:val="20"/>
        </w:rPr>
      </w:pPr>
      <w:r w:rsidRPr="00146091">
        <w:rPr>
          <w:rFonts w:cs="Times New Roman"/>
          <w:sz w:val="20"/>
          <w:szCs w:val="20"/>
        </w:rPr>
        <w:t xml:space="preserve">Key words: </w:t>
      </w:r>
      <w:r w:rsidR="00777BBC" w:rsidRPr="00146091">
        <w:rPr>
          <w:rFonts w:cs="Times New Roman"/>
          <w:sz w:val="20"/>
          <w:szCs w:val="20"/>
        </w:rPr>
        <w:t xml:space="preserve">Weed management, </w:t>
      </w:r>
      <w:r w:rsidR="0061152B" w:rsidRPr="00146091">
        <w:rPr>
          <w:rFonts w:cs="Times New Roman"/>
          <w:sz w:val="20"/>
          <w:szCs w:val="20"/>
        </w:rPr>
        <w:t>environmental issue, systematic organic approach</w:t>
      </w:r>
    </w:p>
    <w:p w14:paraId="7EECAA47" w14:textId="77777777" w:rsidR="005C4BAC" w:rsidRPr="00146091" w:rsidRDefault="005C4BAC" w:rsidP="00146091">
      <w:pPr>
        <w:pStyle w:val="divya"/>
        <w:spacing w:after="0" w:line="360" w:lineRule="auto"/>
        <w:jc w:val="both"/>
        <w:rPr>
          <w:rFonts w:cs="Times New Roman"/>
          <w:sz w:val="20"/>
          <w:szCs w:val="20"/>
        </w:rPr>
      </w:pPr>
    </w:p>
    <w:p w14:paraId="789713D2" w14:textId="17B9CC11" w:rsidR="0029324E" w:rsidRDefault="005C4BAC" w:rsidP="00146091">
      <w:pPr>
        <w:pStyle w:val="divya"/>
        <w:spacing w:after="0" w:line="360" w:lineRule="auto"/>
        <w:jc w:val="both"/>
        <w:rPr>
          <w:rFonts w:cs="Times New Roman"/>
          <w:b/>
          <w:bCs/>
          <w:sz w:val="20"/>
          <w:szCs w:val="20"/>
        </w:rPr>
      </w:pPr>
      <w:r>
        <w:rPr>
          <w:rFonts w:cs="Times New Roman"/>
          <w:b/>
          <w:bCs/>
          <w:sz w:val="20"/>
          <w:szCs w:val="20"/>
        </w:rPr>
        <w:t xml:space="preserve">I. </w:t>
      </w:r>
      <w:r w:rsidRPr="00146091">
        <w:rPr>
          <w:rFonts w:cs="Times New Roman"/>
          <w:b/>
          <w:bCs/>
          <w:sz w:val="20"/>
          <w:szCs w:val="20"/>
        </w:rPr>
        <w:t>INTRODUCTION</w:t>
      </w:r>
    </w:p>
    <w:p w14:paraId="0CE9337C" w14:textId="77777777" w:rsidR="005C4BAC" w:rsidRPr="00146091" w:rsidRDefault="005C4BAC" w:rsidP="00146091">
      <w:pPr>
        <w:pStyle w:val="divya"/>
        <w:spacing w:after="0" w:line="360" w:lineRule="auto"/>
        <w:jc w:val="both"/>
        <w:rPr>
          <w:rFonts w:cs="Times New Roman"/>
          <w:b/>
          <w:bCs/>
          <w:sz w:val="20"/>
          <w:szCs w:val="20"/>
        </w:rPr>
      </w:pPr>
    </w:p>
    <w:p w14:paraId="193374E4" w14:textId="7AB91AA2" w:rsidR="0029324E" w:rsidRDefault="0029324E" w:rsidP="00146091">
      <w:pPr>
        <w:pStyle w:val="divya"/>
        <w:spacing w:after="0" w:line="360" w:lineRule="auto"/>
        <w:jc w:val="both"/>
        <w:rPr>
          <w:rFonts w:cs="Times New Roman"/>
          <w:sz w:val="20"/>
          <w:szCs w:val="20"/>
        </w:rPr>
      </w:pPr>
      <w:r w:rsidRPr="00146091">
        <w:rPr>
          <w:rFonts w:cs="Times New Roman"/>
          <w:sz w:val="20"/>
          <w:szCs w:val="20"/>
        </w:rPr>
        <w:tab/>
      </w:r>
      <w:r w:rsidR="00281A41" w:rsidRPr="00146091">
        <w:rPr>
          <w:rFonts w:cs="Times New Roman"/>
          <w:sz w:val="20"/>
          <w:szCs w:val="20"/>
        </w:rPr>
        <w:t xml:space="preserve">Majority of the vegetables are slow developing during the initial developmental stage. This propensity makes them weak against weed competition, which contrarily affects the yield and quality parameters. In vegetables, weeds caused 70 to 80 percent yield decrease (Rana </w:t>
      </w:r>
      <w:r w:rsidR="00281A41" w:rsidRPr="00146091">
        <w:rPr>
          <w:rFonts w:cs="Times New Roman"/>
          <w:i/>
          <w:iCs/>
          <w:sz w:val="20"/>
          <w:szCs w:val="20"/>
        </w:rPr>
        <w:t>et al</w:t>
      </w:r>
      <w:r w:rsidR="00281A41" w:rsidRPr="00146091">
        <w:rPr>
          <w:rFonts w:cs="Times New Roman"/>
          <w:sz w:val="20"/>
          <w:szCs w:val="20"/>
        </w:rPr>
        <w:t xml:space="preserve">., 2011). Manual method is commonly adopted to control weeds in vegetables cultivation. </w:t>
      </w:r>
      <w:r w:rsidR="00334542" w:rsidRPr="00146091">
        <w:rPr>
          <w:rFonts w:cs="Times New Roman"/>
          <w:sz w:val="20"/>
          <w:szCs w:val="20"/>
        </w:rPr>
        <w:t>Lack of</w:t>
      </w:r>
      <w:r w:rsidR="00281A41" w:rsidRPr="00146091">
        <w:rPr>
          <w:rFonts w:cs="Times New Roman"/>
          <w:sz w:val="20"/>
          <w:szCs w:val="20"/>
        </w:rPr>
        <w:t xml:space="preserve"> accessibility of </w:t>
      </w:r>
      <w:proofErr w:type="spellStart"/>
      <w:r w:rsidR="00334542" w:rsidRPr="00146091">
        <w:rPr>
          <w:rFonts w:cs="Times New Roman"/>
          <w:sz w:val="20"/>
          <w:szCs w:val="20"/>
        </w:rPr>
        <w:t>labours</w:t>
      </w:r>
      <w:proofErr w:type="spellEnd"/>
      <w:r w:rsidR="00281A41" w:rsidRPr="00146091">
        <w:rPr>
          <w:rFonts w:cs="Times New Roman"/>
          <w:sz w:val="20"/>
          <w:szCs w:val="20"/>
        </w:rPr>
        <w:t xml:space="preserve"> at right time, </w:t>
      </w:r>
      <w:r w:rsidR="00334542" w:rsidRPr="00146091">
        <w:rPr>
          <w:rFonts w:cs="Times New Roman"/>
          <w:sz w:val="20"/>
          <w:szCs w:val="20"/>
        </w:rPr>
        <w:t>hike</w:t>
      </w:r>
      <w:r w:rsidR="00281A41" w:rsidRPr="00146091">
        <w:rPr>
          <w:rFonts w:cs="Times New Roman"/>
          <w:sz w:val="20"/>
          <w:szCs w:val="20"/>
        </w:rPr>
        <w:t xml:space="preserve"> in wage</w:t>
      </w:r>
      <w:r w:rsidR="00334542" w:rsidRPr="00146091">
        <w:rPr>
          <w:rFonts w:cs="Times New Roman"/>
          <w:sz w:val="20"/>
          <w:szCs w:val="20"/>
        </w:rPr>
        <w:t>s</w:t>
      </w:r>
      <w:r w:rsidR="00281A41" w:rsidRPr="00146091">
        <w:rPr>
          <w:rFonts w:cs="Times New Roman"/>
          <w:sz w:val="20"/>
          <w:szCs w:val="20"/>
        </w:rPr>
        <w:t xml:space="preserve"> and </w:t>
      </w:r>
      <w:r w:rsidR="00334542" w:rsidRPr="00146091">
        <w:rPr>
          <w:rFonts w:cs="Times New Roman"/>
          <w:sz w:val="20"/>
          <w:szCs w:val="20"/>
        </w:rPr>
        <w:t>abnormal</w:t>
      </w:r>
      <w:r w:rsidR="00281A41" w:rsidRPr="00146091">
        <w:rPr>
          <w:rFonts w:cs="Times New Roman"/>
          <w:sz w:val="20"/>
          <w:szCs w:val="20"/>
        </w:rPr>
        <w:t xml:space="preserve"> climate conditions limit</w:t>
      </w:r>
      <w:r w:rsidR="00334542" w:rsidRPr="00146091">
        <w:rPr>
          <w:rFonts w:cs="Times New Roman"/>
          <w:sz w:val="20"/>
          <w:szCs w:val="20"/>
        </w:rPr>
        <w:t>s</w:t>
      </w:r>
      <w:r w:rsidR="00281A41" w:rsidRPr="00146091">
        <w:rPr>
          <w:rFonts w:cs="Times New Roman"/>
          <w:sz w:val="20"/>
          <w:szCs w:val="20"/>
        </w:rPr>
        <w:t xml:space="preserve"> </w:t>
      </w:r>
      <w:r w:rsidR="00334542" w:rsidRPr="00146091">
        <w:rPr>
          <w:rFonts w:cs="Times New Roman"/>
          <w:sz w:val="20"/>
          <w:szCs w:val="20"/>
        </w:rPr>
        <w:t>the efficiency of manual weeding</w:t>
      </w:r>
      <w:r w:rsidR="00281A41" w:rsidRPr="00146091">
        <w:rPr>
          <w:rFonts w:cs="Times New Roman"/>
          <w:sz w:val="20"/>
          <w:szCs w:val="20"/>
        </w:rPr>
        <w:t xml:space="preserve"> and influence</w:t>
      </w:r>
      <w:r w:rsidR="00334542" w:rsidRPr="00146091">
        <w:rPr>
          <w:rFonts w:cs="Times New Roman"/>
          <w:sz w:val="20"/>
          <w:szCs w:val="20"/>
        </w:rPr>
        <w:t>s</w:t>
      </w:r>
      <w:r w:rsidR="00281A41" w:rsidRPr="00146091">
        <w:rPr>
          <w:rFonts w:cs="Times New Roman"/>
          <w:sz w:val="20"/>
          <w:szCs w:val="20"/>
        </w:rPr>
        <w:t xml:space="preserve"> the yield of the </w:t>
      </w:r>
      <w:r w:rsidR="00334542" w:rsidRPr="00146091">
        <w:rPr>
          <w:rFonts w:cs="Times New Roman"/>
          <w:sz w:val="20"/>
          <w:szCs w:val="20"/>
        </w:rPr>
        <w:t>crop</w:t>
      </w:r>
      <w:r w:rsidR="00760F00" w:rsidRPr="00146091">
        <w:rPr>
          <w:rFonts w:cs="Times New Roman"/>
          <w:sz w:val="20"/>
          <w:szCs w:val="20"/>
        </w:rPr>
        <w:t xml:space="preserve"> (Chacko </w:t>
      </w:r>
      <w:r w:rsidR="00760F00" w:rsidRPr="00146091">
        <w:rPr>
          <w:rFonts w:cs="Times New Roman"/>
          <w:i/>
          <w:iCs/>
          <w:sz w:val="20"/>
          <w:szCs w:val="20"/>
        </w:rPr>
        <w:t>et al</w:t>
      </w:r>
      <w:r w:rsidR="00760F00" w:rsidRPr="00146091">
        <w:rPr>
          <w:rFonts w:cs="Times New Roman"/>
          <w:sz w:val="20"/>
          <w:szCs w:val="20"/>
        </w:rPr>
        <w:t>., 2021)</w:t>
      </w:r>
      <w:r w:rsidR="00281A41" w:rsidRPr="00146091">
        <w:rPr>
          <w:rFonts w:cs="Times New Roman"/>
          <w:sz w:val="20"/>
          <w:szCs w:val="20"/>
        </w:rPr>
        <w:t xml:space="preserve">. </w:t>
      </w:r>
      <w:r w:rsidR="00334542" w:rsidRPr="00146091">
        <w:rPr>
          <w:rFonts w:cs="Times New Roman"/>
          <w:sz w:val="20"/>
          <w:szCs w:val="20"/>
        </w:rPr>
        <w:t xml:space="preserve">Chemical </w:t>
      </w:r>
      <w:r w:rsidR="00281A41" w:rsidRPr="00146091">
        <w:rPr>
          <w:rFonts w:cs="Times New Roman"/>
          <w:sz w:val="20"/>
          <w:szCs w:val="20"/>
        </w:rPr>
        <w:t>weed control is a</w:t>
      </w:r>
      <w:r w:rsidR="00334542" w:rsidRPr="00146091">
        <w:rPr>
          <w:rFonts w:cs="Times New Roman"/>
          <w:sz w:val="20"/>
          <w:szCs w:val="20"/>
        </w:rPr>
        <w:t>n easy and ready source to</w:t>
      </w:r>
      <w:r w:rsidR="00281A41" w:rsidRPr="00146091">
        <w:rPr>
          <w:rFonts w:cs="Times New Roman"/>
          <w:sz w:val="20"/>
          <w:szCs w:val="20"/>
        </w:rPr>
        <w:t xml:space="preserve"> deal with the present circumstance. </w:t>
      </w:r>
      <w:r w:rsidR="00334542" w:rsidRPr="00146091">
        <w:rPr>
          <w:rFonts w:cs="Times New Roman"/>
          <w:sz w:val="20"/>
          <w:szCs w:val="20"/>
        </w:rPr>
        <w:t xml:space="preserve">Reliance </w:t>
      </w:r>
      <w:r w:rsidR="00281A41" w:rsidRPr="00146091">
        <w:rPr>
          <w:rFonts w:cs="Times New Roman"/>
          <w:sz w:val="20"/>
          <w:szCs w:val="20"/>
        </w:rPr>
        <w:t xml:space="preserve">on herbicides alone for weed </w:t>
      </w:r>
      <w:r w:rsidR="00334542" w:rsidRPr="00146091">
        <w:rPr>
          <w:rFonts w:cs="Times New Roman"/>
          <w:sz w:val="20"/>
          <w:szCs w:val="20"/>
        </w:rPr>
        <w:t xml:space="preserve">management </w:t>
      </w:r>
      <w:r w:rsidR="00760F00" w:rsidRPr="00146091">
        <w:rPr>
          <w:rFonts w:cs="Times New Roman"/>
          <w:sz w:val="20"/>
          <w:szCs w:val="20"/>
        </w:rPr>
        <w:t>is not advisable as it influences the environment</w:t>
      </w:r>
      <w:r w:rsidR="00281A41" w:rsidRPr="00146091">
        <w:rPr>
          <w:rFonts w:cs="Times New Roman"/>
          <w:sz w:val="20"/>
          <w:szCs w:val="20"/>
        </w:rPr>
        <w:t xml:space="preserve"> and </w:t>
      </w:r>
      <w:r w:rsidR="00760F00" w:rsidRPr="00146091">
        <w:rPr>
          <w:rFonts w:cs="Times New Roman"/>
          <w:sz w:val="20"/>
          <w:szCs w:val="20"/>
        </w:rPr>
        <w:t>induces resistance in weed species</w:t>
      </w:r>
      <w:r w:rsidR="00281A41" w:rsidRPr="00146091">
        <w:rPr>
          <w:rFonts w:cs="Times New Roman"/>
          <w:sz w:val="20"/>
          <w:szCs w:val="20"/>
        </w:rPr>
        <w:t xml:space="preserve">. </w:t>
      </w:r>
      <w:r w:rsidR="00760F00" w:rsidRPr="00146091">
        <w:rPr>
          <w:rFonts w:cs="Times New Roman"/>
          <w:sz w:val="20"/>
          <w:szCs w:val="20"/>
        </w:rPr>
        <w:t xml:space="preserve">Rather, organic means of weed management serves as </w:t>
      </w:r>
      <w:r w:rsidR="008907C1" w:rsidRPr="00146091">
        <w:rPr>
          <w:rFonts w:cs="Times New Roman"/>
          <w:sz w:val="20"/>
          <w:szCs w:val="20"/>
        </w:rPr>
        <w:t>a</w:t>
      </w:r>
      <w:r w:rsidR="00760F00" w:rsidRPr="00146091">
        <w:rPr>
          <w:rFonts w:cs="Times New Roman"/>
          <w:sz w:val="20"/>
          <w:szCs w:val="20"/>
        </w:rPr>
        <w:t xml:space="preserve"> cost-effective and reliable method that can be adopted for sound weed management practices in vegetable crops.</w:t>
      </w:r>
    </w:p>
    <w:p w14:paraId="76190BE6" w14:textId="77777777" w:rsidR="005C4BAC" w:rsidRPr="00146091" w:rsidRDefault="005C4BAC" w:rsidP="00146091">
      <w:pPr>
        <w:pStyle w:val="divya"/>
        <w:spacing w:after="0" w:line="360" w:lineRule="auto"/>
        <w:jc w:val="both"/>
        <w:rPr>
          <w:rFonts w:cs="Times New Roman"/>
          <w:sz w:val="20"/>
          <w:szCs w:val="20"/>
        </w:rPr>
      </w:pPr>
    </w:p>
    <w:p w14:paraId="445941CC" w14:textId="00CC1741" w:rsidR="008907C1" w:rsidRDefault="005C4BAC" w:rsidP="00146091">
      <w:pPr>
        <w:pStyle w:val="divya"/>
        <w:spacing w:after="0" w:line="360" w:lineRule="auto"/>
        <w:jc w:val="both"/>
        <w:rPr>
          <w:rFonts w:cs="Times New Roman"/>
          <w:b/>
          <w:bCs/>
          <w:sz w:val="20"/>
          <w:szCs w:val="20"/>
        </w:rPr>
      </w:pPr>
      <w:r>
        <w:rPr>
          <w:rFonts w:cs="Times New Roman"/>
          <w:b/>
          <w:bCs/>
          <w:sz w:val="20"/>
          <w:szCs w:val="20"/>
        </w:rPr>
        <w:t xml:space="preserve">II. </w:t>
      </w:r>
      <w:r w:rsidRPr="00146091">
        <w:rPr>
          <w:rFonts w:cs="Times New Roman"/>
          <w:b/>
          <w:bCs/>
          <w:sz w:val="20"/>
          <w:szCs w:val="20"/>
        </w:rPr>
        <w:t>WEED COMPETITION - CROP GROWTH</w:t>
      </w:r>
    </w:p>
    <w:p w14:paraId="4F7F0358" w14:textId="77777777" w:rsidR="005C4BAC" w:rsidRPr="00146091" w:rsidRDefault="005C4BAC" w:rsidP="00146091">
      <w:pPr>
        <w:pStyle w:val="divya"/>
        <w:spacing w:after="0" w:line="360" w:lineRule="auto"/>
        <w:jc w:val="both"/>
        <w:rPr>
          <w:rFonts w:cs="Times New Roman"/>
          <w:b/>
          <w:bCs/>
          <w:sz w:val="20"/>
          <w:szCs w:val="20"/>
        </w:rPr>
      </w:pPr>
    </w:p>
    <w:p w14:paraId="4839445F" w14:textId="352CA1CE" w:rsidR="008907C1" w:rsidRPr="00146091" w:rsidRDefault="008907C1" w:rsidP="00146091">
      <w:pPr>
        <w:pStyle w:val="divya"/>
        <w:spacing w:after="0" w:line="360" w:lineRule="auto"/>
        <w:jc w:val="both"/>
        <w:rPr>
          <w:rFonts w:cs="Times New Roman"/>
          <w:sz w:val="20"/>
          <w:szCs w:val="20"/>
        </w:rPr>
      </w:pPr>
      <w:r w:rsidRPr="00146091">
        <w:rPr>
          <w:rFonts w:cs="Times New Roman"/>
          <w:b/>
          <w:bCs/>
          <w:sz w:val="20"/>
          <w:szCs w:val="20"/>
        </w:rPr>
        <w:tab/>
      </w:r>
      <w:r w:rsidR="00D12346" w:rsidRPr="00146091">
        <w:rPr>
          <w:rFonts w:cs="Times New Roman"/>
          <w:sz w:val="20"/>
          <w:szCs w:val="20"/>
        </w:rPr>
        <w:t xml:space="preserve">Sustainable production of food materials has become </w:t>
      </w:r>
      <w:r w:rsidR="008D3B17" w:rsidRPr="00146091">
        <w:rPr>
          <w:rFonts w:cs="Times New Roman"/>
          <w:sz w:val="20"/>
          <w:szCs w:val="20"/>
        </w:rPr>
        <w:t>a</w:t>
      </w:r>
      <w:r w:rsidR="00D12346" w:rsidRPr="00146091">
        <w:rPr>
          <w:rFonts w:cs="Times New Roman"/>
          <w:sz w:val="20"/>
          <w:szCs w:val="20"/>
        </w:rPr>
        <w:t xml:space="preserve"> challenging task in </w:t>
      </w:r>
      <w:r w:rsidR="00C73CB8" w:rsidRPr="00146091">
        <w:rPr>
          <w:rFonts w:cs="Times New Roman"/>
          <w:sz w:val="20"/>
          <w:szCs w:val="20"/>
        </w:rPr>
        <w:t>today’s</w:t>
      </w:r>
      <w:r w:rsidR="00D12346" w:rsidRPr="00146091">
        <w:rPr>
          <w:rFonts w:cs="Times New Roman"/>
          <w:sz w:val="20"/>
          <w:szCs w:val="20"/>
        </w:rPr>
        <w:t xml:space="preserve"> agriculture with increased demand for food and limited resource availability.</w:t>
      </w:r>
      <w:r w:rsidR="008D3B17" w:rsidRPr="00146091">
        <w:rPr>
          <w:rFonts w:cs="Times New Roman"/>
          <w:sz w:val="20"/>
          <w:szCs w:val="20"/>
        </w:rPr>
        <w:t xml:space="preserve"> Weeds are the major biotic constrain that limits the production in agriculture. </w:t>
      </w:r>
      <w:r w:rsidR="0006349B" w:rsidRPr="00146091">
        <w:rPr>
          <w:rFonts w:cs="Times New Roman"/>
          <w:sz w:val="20"/>
          <w:szCs w:val="20"/>
        </w:rPr>
        <w:t xml:space="preserve">Without proper management yield loss and input loss by weeds cannot be controlled. Apart from competition with inputs supplied, most of the weeds serves as </w:t>
      </w:r>
      <w:r w:rsidR="006D73DF" w:rsidRPr="00146091">
        <w:rPr>
          <w:rFonts w:cs="Times New Roman"/>
          <w:sz w:val="20"/>
          <w:szCs w:val="20"/>
        </w:rPr>
        <w:t>a</w:t>
      </w:r>
      <w:r w:rsidR="0006349B" w:rsidRPr="00146091">
        <w:rPr>
          <w:rFonts w:cs="Times New Roman"/>
          <w:sz w:val="20"/>
          <w:szCs w:val="20"/>
        </w:rPr>
        <w:t xml:space="preserve"> shelter for various pest and diseases. </w:t>
      </w:r>
      <w:r w:rsidR="006D73DF" w:rsidRPr="00146091">
        <w:rPr>
          <w:rFonts w:cs="Times New Roman"/>
          <w:sz w:val="20"/>
          <w:szCs w:val="20"/>
        </w:rPr>
        <w:t xml:space="preserve">It is very difficult to assess the yield loss due to single weed and hence it is estimated as cumulative loss by the effect of all weeds. Compared to pest and diseases, the loss created by the weeds </w:t>
      </w:r>
      <w:r w:rsidR="008B2761" w:rsidRPr="00146091">
        <w:rPr>
          <w:rFonts w:cs="Times New Roman"/>
          <w:sz w:val="20"/>
          <w:szCs w:val="20"/>
        </w:rPr>
        <w:t>are proved to be more</w:t>
      </w:r>
      <w:r w:rsidR="00284B00" w:rsidRPr="00146091">
        <w:rPr>
          <w:rFonts w:cs="Times New Roman"/>
          <w:sz w:val="20"/>
          <w:szCs w:val="20"/>
        </w:rPr>
        <w:t>.</w:t>
      </w:r>
    </w:p>
    <w:p w14:paraId="35C7F594" w14:textId="77777777" w:rsidR="005C4BAC" w:rsidRDefault="00CD5A70" w:rsidP="00146091">
      <w:pPr>
        <w:pStyle w:val="divya"/>
        <w:spacing w:after="0" w:line="360" w:lineRule="auto"/>
        <w:jc w:val="both"/>
        <w:rPr>
          <w:rFonts w:cs="Times New Roman"/>
          <w:sz w:val="20"/>
          <w:szCs w:val="20"/>
        </w:rPr>
      </w:pPr>
      <w:r w:rsidRPr="00146091">
        <w:rPr>
          <w:rFonts w:cs="Times New Roman"/>
          <w:sz w:val="20"/>
          <w:szCs w:val="20"/>
        </w:rPr>
        <w:tab/>
      </w:r>
    </w:p>
    <w:p w14:paraId="30E9E111" w14:textId="4075EE36" w:rsidR="008F356C" w:rsidRPr="005C4BAC" w:rsidRDefault="00CD5A70" w:rsidP="008F356C">
      <w:pPr>
        <w:pStyle w:val="divya"/>
        <w:spacing w:after="0" w:line="360" w:lineRule="auto"/>
        <w:ind w:firstLine="720"/>
        <w:jc w:val="both"/>
        <w:rPr>
          <w:rFonts w:cs="Times New Roman"/>
          <w:sz w:val="20"/>
          <w:szCs w:val="20"/>
        </w:rPr>
      </w:pPr>
      <w:r w:rsidRPr="00146091">
        <w:rPr>
          <w:rFonts w:cs="Times New Roman"/>
          <w:sz w:val="20"/>
          <w:szCs w:val="20"/>
        </w:rPr>
        <w:t xml:space="preserve">Easy establishment and faster growth of weeds gain advantage over the vegetable crops. Phytochemicals released by some weed species adversely affects the germination, root and shoot development in vegetable crops. </w:t>
      </w:r>
      <w:r w:rsidR="00E018FF" w:rsidRPr="00146091">
        <w:rPr>
          <w:rFonts w:cs="Times New Roman"/>
          <w:sz w:val="20"/>
          <w:szCs w:val="20"/>
        </w:rPr>
        <w:t xml:space="preserve">The seed germination in tomato was inhibited by </w:t>
      </w:r>
      <w:r w:rsidR="00E018FF" w:rsidRPr="00146091">
        <w:rPr>
          <w:rFonts w:cs="Times New Roman"/>
          <w:i/>
          <w:iCs/>
          <w:sz w:val="20"/>
          <w:szCs w:val="20"/>
        </w:rPr>
        <w:t>Cyp</w:t>
      </w:r>
      <w:r w:rsidR="00484866" w:rsidRPr="00146091">
        <w:rPr>
          <w:rFonts w:cs="Times New Roman"/>
          <w:i/>
          <w:iCs/>
          <w:sz w:val="20"/>
          <w:szCs w:val="20"/>
        </w:rPr>
        <w:t>e</w:t>
      </w:r>
      <w:r w:rsidR="00E018FF" w:rsidRPr="00146091">
        <w:rPr>
          <w:rFonts w:cs="Times New Roman"/>
          <w:i/>
          <w:iCs/>
          <w:sz w:val="20"/>
          <w:szCs w:val="20"/>
        </w:rPr>
        <w:t xml:space="preserve">rus </w:t>
      </w:r>
      <w:proofErr w:type="spellStart"/>
      <w:r w:rsidR="00E018FF" w:rsidRPr="00146091">
        <w:rPr>
          <w:rFonts w:cs="Times New Roman"/>
          <w:i/>
          <w:iCs/>
          <w:sz w:val="20"/>
          <w:szCs w:val="20"/>
        </w:rPr>
        <w:t>rotundus</w:t>
      </w:r>
      <w:proofErr w:type="spellEnd"/>
      <w:r w:rsidR="00E018FF" w:rsidRPr="00146091">
        <w:rPr>
          <w:rFonts w:cs="Times New Roman"/>
          <w:sz w:val="20"/>
          <w:szCs w:val="20"/>
        </w:rPr>
        <w:t xml:space="preserve">, </w:t>
      </w:r>
      <w:r w:rsidR="00E018FF" w:rsidRPr="00146091">
        <w:rPr>
          <w:rFonts w:cs="Times New Roman"/>
          <w:i/>
          <w:iCs/>
          <w:sz w:val="20"/>
          <w:szCs w:val="20"/>
        </w:rPr>
        <w:t xml:space="preserve">C. </w:t>
      </w:r>
      <w:proofErr w:type="spellStart"/>
      <w:r w:rsidR="00E018FF" w:rsidRPr="00146091">
        <w:rPr>
          <w:rFonts w:cs="Times New Roman"/>
          <w:i/>
          <w:iCs/>
          <w:sz w:val="20"/>
          <w:szCs w:val="20"/>
        </w:rPr>
        <w:t>dactylon</w:t>
      </w:r>
      <w:proofErr w:type="spellEnd"/>
      <w:r w:rsidR="00E018FF" w:rsidRPr="00146091">
        <w:rPr>
          <w:rFonts w:cs="Times New Roman"/>
          <w:sz w:val="20"/>
          <w:szCs w:val="20"/>
        </w:rPr>
        <w:t xml:space="preserve"> etc. </w:t>
      </w:r>
      <w:r w:rsidR="00484866" w:rsidRPr="00146091">
        <w:rPr>
          <w:rFonts w:cs="Times New Roman"/>
          <w:sz w:val="20"/>
          <w:szCs w:val="20"/>
        </w:rPr>
        <w:t xml:space="preserve">The root exudated of </w:t>
      </w:r>
      <w:r w:rsidR="00484866" w:rsidRPr="00146091">
        <w:rPr>
          <w:rFonts w:cs="Times New Roman"/>
          <w:i/>
          <w:iCs/>
          <w:sz w:val="20"/>
          <w:szCs w:val="20"/>
        </w:rPr>
        <w:t>Cyperus</w:t>
      </w:r>
      <w:r w:rsidR="00484866" w:rsidRPr="00146091">
        <w:rPr>
          <w:rFonts w:cs="Times New Roman"/>
          <w:sz w:val="20"/>
          <w:szCs w:val="20"/>
        </w:rPr>
        <w:t xml:space="preserve"> sp.</w:t>
      </w:r>
      <w:r w:rsidR="00D90353" w:rsidRPr="00146091">
        <w:rPr>
          <w:rFonts w:cs="Times New Roman"/>
          <w:sz w:val="20"/>
          <w:szCs w:val="20"/>
        </w:rPr>
        <w:t xml:space="preserve"> inhibited the cowpea growth and development. </w:t>
      </w:r>
      <w:r w:rsidR="008235CD" w:rsidRPr="00146091">
        <w:rPr>
          <w:rFonts w:cs="Times New Roman"/>
          <w:sz w:val="20"/>
          <w:szCs w:val="20"/>
        </w:rPr>
        <w:t xml:space="preserve">The range of yield loss in crops depends largely the nature of </w:t>
      </w:r>
      <w:r w:rsidR="008235CD" w:rsidRPr="00146091">
        <w:rPr>
          <w:rFonts w:cs="Times New Roman"/>
          <w:sz w:val="20"/>
          <w:szCs w:val="20"/>
        </w:rPr>
        <w:lastRenderedPageBreak/>
        <w:t>weed growth, intensity and critical period of weed competition along with the climatic conditions. Impact of crop-</w:t>
      </w:r>
      <w:r w:rsidR="008F356C" w:rsidRPr="008F356C">
        <w:rPr>
          <w:rFonts w:cs="Times New Roman"/>
          <w:sz w:val="20"/>
          <w:szCs w:val="20"/>
        </w:rPr>
        <w:t xml:space="preserve"> </w:t>
      </w:r>
      <w:r w:rsidR="008F356C" w:rsidRPr="005C4BAC">
        <w:rPr>
          <w:rFonts w:cs="Times New Roman"/>
          <w:sz w:val="20"/>
          <w:szCs w:val="20"/>
        </w:rPr>
        <w:t xml:space="preserve">weed competition </w:t>
      </w:r>
      <w:r w:rsidR="008F356C" w:rsidRPr="005C4BAC">
        <w:rPr>
          <w:rFonts w:cs="Times New Roman"/>
          <w:sz w:val="20"/>
          <w:szCs w:val="20"/>
        </w:rPr>
        <w:t>on yield</w:t>
      </w:r>
      <w:r w:rsidR="008F356C" w:rsidRPr="005C4BAC">
        <w:rPr>
          <w:rFonts w:cs="Times New Roman"/>
          <w:sz w:val="20"/>
          <w:szCs w:val="20"/>
        </w:rPr>
        <w:t xml:space="preserve"> of certain vegetables are listed in Table 1.</w:t>
      </w:r>
    </w:p>
    <w:p w14:paraId="3EB1CEF5" w14:textId="0DD9AF16" w:rsidR="005C4BAC" w:rsidRDefault="005C4BAC" w:rsidP="005C4BAC">
      <w:pPr>
        <w:pStyle w:val="divya"/>
        <w:spacing w:after="0" w:line="360" w:lineRule="auto"/>
        <w:ind w:firstLine="720"/>
        <w:jc w:val="both"/>
        <w:rPr>
          <w:rFonts w:cs="Times New Roman"/>
          <w:sz w:val="20"/>
          <w:szCs w:val="20"/>
        </w:rPr>
      </w:pPr>
    </w:p>
    <w:p w14:paraId="59B3682F" w14:textId="30A4D5FB" w:rsidR="00630C03" w:rsidRPr="00146091" w:rsidRDefault="00630C03" w:rsidP="005C4BAC">
      <w:pPr>
        <w:pStyle w:val="divya"/>
        <w:spacing w:after="0" w:line="360" w:lineRule="auto"/>
        <w:ind w:firstLine="720"/>
        <w:jc w:val="both"/>
        <w:rPr>
          <w:rFonts w:cs="Times New Roman"/>
          <w:sz w:val="20"/>
          <w:szCs w:val="20"/>
        </w:rPr>
      </w:pPr>
      <w:r w:rsidRPr="00146091">
        <w:rPr>
          <w:rFonts w:cs="Times New Roman"/>
          <w:sz w:val="20"/>
          <w:szCs w:val="20"/>
        </w:rPr>
        <w:t>On an average</w:t>
      </w:r>
      <w:r w:rsidR="00BA51F3" w:rsidRPr="00146091">
        <w:rPr>
          <w:rFonts w:cs="Times New Roman"/>
          <w:sz w:val="20"/>
          <w:szCs w:val="20"/>
        </w:rPr>
        <w:t>,</w:t>
      </w:r>
      <w:r w:rsidRPr="00146091">
        <w:rPr>
          <w:rFonts w:cs="Times New Roman"/>
          <w:sz w:val="20"/>
          <w:szCs w:val="20"/>
        </w:rPr>
        <w:t xml:space="preserve"> weeds </w:t>
      </w:r>
      <w:r w:rsidR="00BA51F3" w:rsidRPr="00146091">
        <w:rPr>
          <w:rFonts w:cs="Times New Roman"/>
          <w:sz w:val="20"/>
          <w:szCs w:val="20"/>
        </w:rPr>
        <w:t xml:space="preserve">deprive 47 percentage of Nitrogen, 42 percentage of Phosphorous, 50 percentage of Potassium, 39 percentage of Calcium and 24 percentage of Magnesium. </w:t>
      </w:r>
      <w:r w:rsidR="00004422" w:rsidRPr="00146091">
        <w:rPr>
          <w:rFonts w:cs="Times New Roman"/>
          <w:sz w:val="20"/>
          <w:szCs w:val="20"/>
        </w:rPr>
        <w:t xml:space="preserve">The weed competition is </w:t>
      </w:r>
      <w:r w:rsidR="007B2CEA" w:rsidRPr="00146091">
        <w:rPr>
          <w:rFonts w:cs="Times New Roman"/>
          <w:sz w:val="20"/>
          <w:szCs w:val="20"/>
        </w:rPr>
        <w:t>perpetually</w:t>
      </w:r>
      <w:r w:rsidR="00004422" w:rsidRPr="00146091">
        <w:rPr>
          <w:rFonts w:cs="Times New Roman"/>
          <w:sz w:val="20"/>
          <w:szCs w:val="20"/>
        </w:rPr>
        <w:t xml:space="preserve"> severe in the early stages of a crop than at later stages. </w:t>
      </w:r>
      <w:r w:rsidR="007B2CEA" w:rsidRPr="00146091">
        <w:rPr>
          <w:rFonts w:cs="Times New Roman"/>
          <w:sz w:val="20"/>
          <w:szCs w:val="20"/>
        </w:rPr>
        <w:t>Generally,</w:t>
      </w:r>
      <w:r w:rsidR="00004422" w:rsidRPr="00146091">
        <w:rPr>
          <w:rFonts w:cs="Times New Roman"/>
          <w:sz w:val="20"/>
          <w:szCs w:val="20"/>
        </w:rPr>
        <w:t xml:space="preserve"> i</w:t>
      </w:r>
      <w:r w:rsidR="007B2CEA" w:rsidRPr="00146091">
        <w:rPr>
          <w:rFonts w:cs="Times New Roman"/>
          <w:sz w:val="20"/>
          <w:szCs w:val="20"/>
        </w:rPr>
        <w:t>f</w:t>
      </w:r>
      <w:r w:rsidR="00004422" w:rsidRPr="00146091">
        <w:rPr>
          <w:rFonts w:cs="Times New Roman"/>
          <w:sz w:val="20"/>
          <w:szCs w:val="20"/>
        </w:rPr>
        <w:t xml:space="preserve"> a crop </w:t>
      </w:r>
      <w:r w:rsidR="007B2CEA" w:rsidRPr="00146091">
        <w:rPr>
          <w:rFonts w:cs="Times New Roman"/>
          <w:sz w:val="20"/>
          <w:szCs w:val="20"/>
        </w:rPr>
        <w:t xml:space="preserve">is </w:t>
      </w:r>
      <w:r w:rsidR="00004422" w:rsidRPr="00146091">
        <w:rPr>
          <w:rFonts w:cs="Times New Roman"/>
          <w:sz w:val="20"/>
          <w:szCs w:val="20"/>
        </w:rPr>
        <w:t>of 100 days duration</w:t>
      </w:r>
      <w:r w:rsidR="007B2CEA" w:rsidRPr="00146091">
        <w:rPr>
          <w:rFonts w:cs="Times New Roman"/>
          <w:sz w:val="20"/>
          <w:szCs w:val="20"/>
        </w:rPr>
        <w:t xml:space="preserve"> </w:t>
      </w:r>
      <w:r w:rsidR="00004422" w:rsidRPr="00146091">
        <w:rPr>
          <w:rFonts w:cs="Times New Roman"/>
          <w:sz w:val="20"/>
          <w:szCs w:val="20"/>
        </w:rPr>
        <w:t xml:space="preserve">the </w:t>
      </w:r>
      <w:r w:rsidR="007B2CEA" w:rsidRPr="00146091">
        <w:rPr>
          <w:rFonts w:cs="Times New Roman"/>
          <w:sz w:val="20"/>
          <w:szCs w:val="20"/>
        </w:rPr>
        <w:t>initial</w:t>
      </w:r>
      <w:r w:rsidR="00004422" w:rsidRPr="00146091">
        <w:rPr>
          <w:rFonts w:cs="Times New Roman"/>
          <w:sz w:val="20"/>
          <w:szCs w:val="20"/>
        </w:rPr>
        <w:t xml:space="preserve"> 35 days after sowing should be maintained in a weed-free condition. </w:t>
      </w:r>
      <w:r w:rsidR="007B2CEA" w:rsidRPr="00146091">
        <w:rPr>
          <w:rFonts w:cs="Times New Roman"/>
          <w:sz w:val="20"/>
          <w:szCs w:val="20"/>
        </w:rPr>
        <w:t>Weed</w:t>
      </w:r>
      <w:r w:rsidR="00004422" w:rsidRPr="00146091">
        <w:rPr>
          <w:rFonts w:cs="Times New Roman"/>
          <w:sz w:val="20"/>
          <w:szCs w:val="20"/>
        </w:rPr>
        <w:t xml:space="preserve">-free condition </w:t>
      </w:r>
      <w:r w:rsidR="007B2CEA" w:rsidRPr="00146091">
        <w:rPr>
          <w:rFonts w:cs="Times New Roman"/>
          <w:sz w:val="20"/>
          <w:szCs w:val="20"/>
        </w:rPr>
        <w:t xml:space="preserve">may not be maintained </w:t>
      </w:r>
      <w:r w:rsidR="00004422" w:rsidRPr="00146091">
        <w:rPr>
          <w:rFonts w:cs="Times New Roman"/>
          <w:sz w:val="20"/>
          <w:szCs w:val="20"/>
        </w:rPr>
        <w:t xml:space="preserve">throughout the </w:t>
      </w:r>
      <w:r w:rsidR="007B2CEA" w:rsidRPr="00146091">
        <w:rPr>
          <w:rFonts w:cs="Times New Roman"/>
          <w:sz w:val="20"/>
          <w:szCs w:val="20"/>
        </w:rPr>
        <w:t xml:space="preserve">crop </w:t>
      </w:r>
      <w:r w:rsidR="00004422" w:rsidRPr="00146091">
        <w:rPr>
          <w:rFonts w:cs="Times New Roman"/>
          <w:sz w:val="20"/>
          <w:szCs w:val="20"/>
        </w:rPr>
        <w:t xml:space="preserve">period, as it will entail unnecessary expenditure without a </w:t>
      </w:r>
      <w:r w:rsidR="007B2CEA" w:rsidRPr="00146091">
        <w:rPr>
          <w:rFonts w:cs="Times New Roman"/>
          <w:sz w:val="20"/>
          <w:szCs w:val="20"/>
        </w:rPr>
        <w:t>balanced</w:t>
      </w:r>
      <w:r w:rsidR="00004422" w:rsidRPr="00146091">
        <w:rPr>
          <w:rFonts w:cs="Times New Roman"/>
          <w:sz w:val="20"/>
          <w:szCs w:val="20"/>
        </w:rPr>
        <w:t xml:space="preserve"> increase in yield. </w:t>
      </w:r>
    </w:p>
    <w:p w14:paraId="75DB5769" w14:textId="77777777" w:rsidR="00683424" w:rsidRPr="00146091" w:rsidRDefault="00683424" w:rsidP="00146091">
      <w:pPr>
        <w:pStyle w:val="divya"/>
        <w:spacing w:after="0" w:line="360" w:lineRule="auto"/>
        <w:jc w:val="both"/>
        <w:rPr>
          <w:rFonts w:cs="Times New Roman"/>
          <w:b/>
          <w:bCs/>
          <w:sz w:val="20"/>
          <w:szCs w:val="20"/>
        </w:rPr>
      </w:pPr>
    </w:p>
    <w:p w14:paraId="7924986A" w14:textId="0DA6B7F8" w:rsidR="0042232E" w:rsidRPr="00146091" w:rsidRDefault="005C4BAC" w:rsidP="00146091">
      <w:pPr>
        <w:pStyle w:val="divya"/>
        <w:spacing w:after="0" w:line="360" w:lineRule="auto"/>
        <w:jc w:val="both"/>
        <w:rPr>
          <w:rFonts w:cs="Times New Roman"/>
          <w:b/>
          <w:bCs/>
          <w:sz w:val="20"/>
          <w:szCs w:val="20"/>
        </w:rPr>
      </w:pPr>
      <w:r>
        <w:rPr>
          <w:rFonts w:cs="Times New Roman"/>
          <w:b/>
          <w:bCs/>
          <w:sz w:val="20"/>
          <w:szCs w:val="20"/>
        </w:rPr>
        <w:t xml:space="preserve">IV. </w:t>
      </w:r>
      <w:r w:rsidRPr="00146091">
        <w:rPr>
          <w:rFonts w:cs="Times New Roman"/>
          <w:b/>
          <w:bCs/>
          <w:sz w:val="20"/>
          <w:szCs w:val="20"/>
        </w:rPr>
        <w:t>CROP-WEED COMPETITION: CRITICAL PERIOD</w:t>
      </w:r>
    </w:p>
    <w:p w14:paraId="39C6A26F" w14:textId="77777777" w:rsidR="005C4BAC" w:rsidRDefault="001071F1" w:rsidP="00146091">
      <w:pPr>
        <w:pStyle w:val="divya"/>
        <w:spacing w:after="0" w:line="360" w:lineRule="auto"/>
        <w:jc w:val="both"/>
        <w:rPr>
          <w:rFonts w:cs="Times New Roman"/>
          <w:b/>
          <w:bCs/>
          <w:sz w:val="20"/>
          <w:szCs w:val="20"/>
        </w:rPr>
      </w:pPr>
      <w:r w:rsidRPr="00146091">
        <w:rPr>
          <w:rFonts w:cs="Times New Roman"/>
          <w:b/>
          <w:bCs/>
          <w:sz w:val="20"/>
          <w:szCs w:val="20"/>
        </w:rPr>
        <w:tab/>
      </w:r>
    </w:p>
    <w:p w14:paraId="08E5CB12" w14:textId="4FEC5D5D" w:rsidR="001071F1" w:rsidRPr="00146091" w:rsidRDefault="001071F1" w:rsidP="005C4BAC">
      <w:pPr>
        <w:pStyle w:val="divya"/>
        <w:spacing w:after="0" w:line="360" w:lineRule="auto"/>
        <w:ind w:firstLine="720"/>
        <w:jc w:val="both"/>
        <w:rPr>
          <w:rFonts w:cs="Times New Roman"/>
          <w:sz w:val="20"/>
          <w:szCs w:val="20"/>
        </w:rPr>
      </w:pPr>
      <w:r w:rsidRPr="00146091">
        <w:rPr>
          <w:rFonts w:cs="Times New Roman"/>
          <w:sz w:val="20"/>
          <w:szCs w:val="20"/>
        </w:rPr>
        <w:t xml:space="preserve">The critical period for crop weed competition may be defined as the specific interval of crop life cycle during which weeds competition for nutrients and other resources </w:t>
      </w:r>
      <w:r w:rsidR="00867199" w:rsidRPr="00146091">
        <w:rPr>
          <w:rFonts w:cs="Times New Roman"/>
          <w:sz w:val="20"/>
          <w:szCs w:val="20"/>
        </w:rPr>
        <w:t xml:space="preserve">should be managed to avoid reduction of yield. Knowledge about critical time for weed control helps to make right choice of weed control method to avoid over usage of herbicides. Unlike fruit crops vegetables are particularly having sensitivity towards the weed competition. </w:t>
      </w:r>
      <w:r w:rsidR="004E0F1E" w:rsidRPr="00146091">
        <w:rPr>
          <w:rFonts w:cs="Times New Roman"/>
          <w:sz w:val="20"/>
          <w:szCs w:val="20"/>
        </w:rPr>
        <w:t xml:space="preserve">If vegetable crops are failed to keep weed free in initial stages of growth yield will be lost heavily. </w:t>
      </w:r>
      <w:r w:rsidR="006F4528" w:rsidRPr="00146091">
        <w:rPr>
          <w:rFonts w:cs="Times New Roman"/>
          <w:sz w:val="20"/>
          <w:szCs w:val="20"/>
        </w:rPr>
        <w:t>Critical period for weed competition varies between vegetable to vegetable (Table 2.).</w:t>
      </w:r>
    </w:p>
    <w:p w14:paraId="2C651B4F" w14:textId="77777777" w:rsidR="005C4BAC" w:rsidRDefault="005C4BAC" w:rsidP="00146091">
      <w:pPr>
        <w:pStyle w:val="divya"/>
        <w:spacing w:after="0" w:line="360" w:lineRule="auto"/>
        <w:jc w:val="both"/>
        <w:rPr>
          <w:rFonts w:cs="Times New Roman"/>
          <w:b/>
          <w:bCs/>
          <w:sz w:val="20"/>
          <w:szCs w:val="20"/>
        </w:rPr>
      </w:pPr>
    </w:p>
    <w:p w14:paraId="39100D29" w14:textId="4693BA76" w:rsidR="006E20C0" w:rsidRPr="00146091" w:rsidRDefault="005C4BAC" w:rsidP="00146091">
      <w:pPr>
        <w:pStyle w:val="divya"/>
        <w:spacing w:after="0" w:line="360" w:lineRule="auto"/>
        <w:jc w:val="both"/>
        <w:rPr>
          <w:rFonts w:cs="Times New Roman"/>
          <w:b/>
          <w:bCs/>
          <w:sz w:val="20"/>
          <w:szCs w:val="20"/>
        </w:rPr>
      </w:pPr>
      <w:r>
        <w:rPr>
          <w:rFonts w:cs="Times New Roman"/>
          <w:b/>
          <w:bCs/>
          <w:sz w:val="20"/>
          <w:szCs w:val="20"/>
        </w:rPr>
        <w:t xml:space="preserve">V. </w:t>
      </w:r>
      <w:r w:rsidRPr="00146091">
        <w:rPr>
          <w:rFonts w:cs="Times New Roman"/>
          <w:b/>
          <w:bCs/>
          <w:sz w:val="20"/>
          <w:szCs w:val="20"/>
        </w:rPr>
        <w:t>WEED MANAGEMENT</w:t>
      </w:r>
    </w:p>
    <w:p w14:paraId="3E2C751D" w14:textId="77777777" w:rsidR="005C4BAC" w:rsidRDefault="00557AC3" w:rsidP="00146091">
      <w:pPr>
        <w:pStyle w:val="divya"/>
        <w:spacing w:after="0" w:line="360" w:lineRule="auto"/>
        <w:jc w:val="both"/>
        <w:rPr>
          <w:rFonts w:cs="Times New Roman"/>
          <w:sz w:val="20"/>
          <w:szCs w:val="20"/>
        </w:rPr>
      </w:pPr>
      <w:r w:rsidRPr="00146091">
        <w:rPr>
          <w:rFonts w:cs="Times New Roman"/>
          <w:sz w:val="20"/>
          <w:szCs w:val="20"/>
        </w:rPr>
        <w:tab/>
      </w:r>
    </w:p>
    <w:p w14:paraId="31AFB6D5" w14:textId="3DD56264" w:rsidR="00557AC3" w:rsidRPr="00146091" w:rsidRDefault="009026FF" w:rsidP="005C4BAC">
      <w:pPr>
        <w:pStyle w:val="divya"/>
        <w:spacing w:after="0" w:line="360" w:lineRule="auto"/>
        <w:ind w:firstLine="720"/>
        <w:jc w:val="both"/>
        <w:rPr>
          <w:rFonts w:cs="Times New Roman"/>
          <w:sz w:val="20"/>
          <w:szCs w:val="20"/>
        </w:rPr>
      </w:pPr>
      <w:r w:rsidRPr="00146091">
        <w:rPr>
          <w:rFonts w:cs="Times New Roman"/>
          <w:sz w:val="20"/>
          <w:szCs w:val="20"/>
        </w:rPr>
        <w:t xml:space="preserve">The combination of prevention, eradication and control of weeds to manage weed population in cropping environment is weed management. </w:t>
      </w:r>
      <w:r w:rsidR="00FF4FA9" w:rsidRPr="00146091">
        <w:rPr>
          <w:rFonts w:cs="Times New Roman"/>
          <w:sz w:val="20"/>
          <w:szCs w:val="20"/>
        </w:rPr>
        <w:t xml:space="preserve">Weeds can be controlled broadly by two methods </w:t>
      </w:r>
      <w:r w:rsidR="00FF4FA9" w:rsidRPr="00146091">
        <w:rPr>
          <w:rFonts w:cs="Times New Roman"/>
          <w:i/>
          <w:iCs/>
          <w:sz w:val="20"/>
          <w:szCs w:val="20"/>
        </w:rPr>
        <w:t>viz</w:t>
      </w:r>
      <w:r w:rsidR="00FF4FA9" w:rsidRPr="00146091">
        <w:rPr>
          <w:rFonts w:cs="Times New Roman"/>
          <w:sz w:val="20"/>
          <w:szCs w:val="20"/>
        </w:rPr>
        <w:t>., preventive and curative methods.</w:t>
      </w:r>
    </w:p>
    <w:p w14:paraId="28A5C49C" w14:textId="4A95AAC2" w:rsidR="007A7EBF" w:rsidRPr="00146091" w:rsidRDefault="007A7EBF" w:rsidP="00146091">
      <w:pPr>
        <w:spacing w:after="0"/>
        <w:rPr>
          <w:rFonts w:ascii="Times New Roman" w:hAnsi="Times New Roman" w:cs="Times New Roman"/>
          <w:b/>
          <w:bCs/>
          <w:sz w:val="20"/>
          <w:szCs w:val="20"/>
        </w:rPr>
      </w:pPr>
    </w:p>
    <w:p w14:paraId="75DA57E8" w14:textId="1EFD76A4" w:rsidR="00FF4FA9" w:rsidRPr="00146091" w:rsidRDefault="005C4BAC" w:rsidP="00146091">
      <w:pPr>
        <w:pStyle w:val="divya"/>
        <w:spacing w:after="0" w:line="360" w:lineRule="auto"/>
        <w:jc w:val="both"/>
        <w:rPr>
          <w:rFonts w:cs="Times New Roman"/>
          <w:b/>
          <w:bCs/>
          <w:sz w:val="20"/>
          <w:szCs w:val="20"/>
        </w:rPr>
      </w:pPr>
      <w:proofErr w:type="spellStart"/>
      <w:r>
        <w:rPr>
          <w:rFonts w:cs="Times New Roman"/>
          <w:b/>
          <w:bCs/>
          <w:sz w:val="20"/>
          <w:szCs w:val="20"/>
        </w:rPr>
        <w:t>i</w:t>
      </w:r>
      <w:proofErr w:type="spellEnd"/>
      <w:r>
        <w:rPr>
          <w:rFonts w:cs="Times New Roman"/>
          <w:b/>
          <w:bCs/>
          <w:sz w:val="20"/>
          <w:szCs w:val="20"/>
        </w:rPr>
        <w:t xml:space="preserve">) </w:t>
      </w:r>
      <w:r w:rsidRPr="00146091">
        <w:rPr>
          <w:rFonts w:cs="Times New Roman"/>
          <w:b/>
          <w:bCs/>
          <w:sz w:val="20"/>
          <w:szCs w:val="20"/>
        </w:rPr>
        <w:t>PREVENTIVE METHOD</w:t>
      </w:r>
    </w:p>
    <w:p w14:paraId="305EC5D3" w14:textId="79CAE454" w:rsidR="00FF4FA9" w:rsidRPr="00146091" w:rsidRDefault="00FF4FA9" w:rsidP="00146091">
      <w:pPr>
        <w:pStyle w:val="divya"/>
        <w:spacing w:after="0" w:line="360" w:lineRule="auto"/>
        <w:jc w:val="both"/>
        <w:rPr>
          <w:rFonts w:cs="Times New Roman"/>
          <w:sz w:val="20"/>
          <w:szCs w:val="20"/>
        </w:rPr>
      </w:pPr>
      <w:r w:rsidRPr="00146091">
        <w:rPr>
          <w:rFonts w:cs="Times New Roman"/>
          <w:sz w:val="20"/>
          <w:szCs w:val="20"/>
        </w:rPr>
        <w:tab/>
        <w:t xml:space="preserve">Prevention of new weed introduction and spread in an entirely new environment </w:t>
      </w:r>
      <w:r w:rsidR="000F6E73" w:rsidRPr="00146091">
        <w:rPr>
          <w:rFonts w:cs="Times New Roman"/>
          <w:sz w:val="20"/>
          <w:szCs w:val="20"/>
        </w:rPr>
        <w:t>is preventive method of weed control.</w:t>
      </w:r>
      <w:r w:rsidR="00C672EE" w:rsidRPr="00146091">
        <w:rPr>
          <w:rFonts w:cs="Times New Roman"/>
          <w:sz w:val="20"/>
          <w:szCs w:val="20"/>
        </w:rPr>
        <w:t xml:space="preserve"> </w:t>
      </w:r>
      <w:r w:rsidR="00DC1592" w:rsidRPr="00146091">
        <w:rPr>
          <w:rFonts w:cs="Times New Roman"/>
          <w:sz w:val="20"/>
          <w:szCs w:val="20"/>
        </w:rPr>
        <w:t>K</w:t>
      </w:r>
      <w:r w:rsidR="00C672EE" w:rsidRPr="00146091">
        <w:rPr>
          <w:rFonts w:cs="Times New Roman"/>
          <w:sz w:val="20"/>
          <w:szCs w:val="20"/>
        </w:rPr>
        <w:t>nowle</w:t>
      </w:r>
      <w:r w:rsidR="00DC1592" w:rsidRPr="00146091">
        <w:rPr>
          <w:rFonts w:cs="Times New Roman"/>
          <w:sz w:val="20"/>
          <w:szCs w:val="20"/>
        </w:rPr>
        <w:t xml:space="preserve">dge about weed dissemination method is highly essential for this method of weed control. </w:t>
      </w:r>
      <w:r w:rsidR="006F5A17" w:rsidRPr="00146091">
        <w:rPr>
          <w:rFonts w:cs="Times New Roman"/>
          <w:sz w:val="20"/>
          <w:szCs w:val="20"/>
        </w:rPr>
        <w:t>The following methodologies can be adopted to prevent spread of weeds.</w:t>
      </w:r>
    </w:p>
    <w:p w14:paraId="0346A627" w14:textId="77777777" w:rsidR="005C4BAC" w:rsidRDefault="005C4BAC" w:rsidP="00146091">
      <w:pPr>
        <w:pStyle w:val="divya"/>
        <w:spacing w:after="0" w:line="360" w:lineRule="auto"/>
        <w:jc w:val="both"/>
        <w:rPr>
          <w:rFonts w:cs="Times New Roman"/>
          <w:b/>
          <w:bCs/>
          <w:sz w:val="20"/>
          <w:szCs w:val="20"/>
        </w:rPr>
      </w:pPr>
    </w:p>
    <w:p w14:paraId="5D5A6866" w14:textId="446C3440" w:rsidR="006F5A17" w:rsidRPr="00146091" w:rsidRDefault="00B54F96" w:rsidP="00146091">
      <w:pPr>
        <w:pStyle w:val="divya"/>
        <w:spacing w:after="0" w:line="360" w:lineRule="auto"/>
        <w:jc w:val="both"/>
        <w:rPr>
          <w:rFonts w:cs="Times New Roman"/>
          <w:b/>
          <w:bCs/>
          <w:sz w:val="20"/>
          <w:szCs w:val="20"/>
        </w:rPr>
      </w:pPr>
      <w:r>
        <w:rPr>
          <w:rFonts w:cs="Times New Roman"/>
          <w:b/>
          <w:bCs/>
          <w:sz w:val="20"/>
          <w:szCs w:val="20"/>
        </w:rPr>
        <w:t>a)</w:t>
      </w:r>
      <w:r w:rsidR="005C4BAC" w:rsidRPr="00146091">
        <w:rPr>
          <w:rFonts w:cs="Times New Roman"/>
          <w:b/>
          <w:bCs/>
          <w:sz w:val="20"/>
          <w:szCs w:val="20"/>
        </w:rPr>
        <w:t xml:space="preserve"> WEED-FREE CLEAN SEEDS</w:t>
      </w:r>
    </w:p>
    <w:p w14:paraId="6AEE1113" w14:textId="01B0CA5B" w:rsidR="006F5A17" w:rsidRPr="00146091" w:rsidRDefault="006F5A17" w:rsidP="00146091">
      <w:pPr>
        <w:pStyle w:val="divya"/>
        <w:spacing w:after="0" w:line="360" w:lineRule="auto"/>
        <w:jc w:val="both"/>
        <w:rPr>
          <w:rFonts w:cs="Times New Roman"/>
          <w:sz w:val="20"/>
          <w:szCs w:val="20"/>
        </w:rPr>
      </w:pPr>
      <w:r w:rsidRPr="00146091">
        <w:rPr>
          <w:rFonts w:cs="Times New Roman"/>
          <w:sz w:val="20"/>
          <w:szCs w:val="20"/>
        </w:rPr>
        <w:tab/>
        <w:t>Crop seeds contaminated with weed seeds serves as a prominent source for weed spread. Identifying the mixed weed seed in a crop seed is highly difficult</w:t>
      </w:r>
      <w:r w:rsidR="006D73CF" w:rsidRPr="00146091">
        <w:rPr>
          <w:rFonts w:cs="Times New Roman"/>
          <w:sz w:val="20"/>
          <w:szCs w:val="20"/>
        </w:rPr>
        <w:t xml:space="preserve">. </w:t>
      </w:r>
      <w:r w:rsidR="008F1262" w:rsidRPr="00146091">
        <w:rPr>
          <w:rFonts w:cs="Times New Roman"/>
          <w:sz w:val="20"/>
          <w:szCs w:val="20"/>
        </w:rPr>
        <w:t xml:space="preserve">For </w:t>
      </w:r>
      <w:r w:rsidR="000B532A" w:rsidRPr="00146091">
        <w:rPr>
          <w:rFonts w:cs="Times New Roman"/>
          <w:sz w:val="20"/>
          <w:szCs w:val="20"/>
        </w:rPr>
        <w:t>instance,</w:t>
      </w:r>
      <w:r w:rsidR="008F1262" w:rsidRPr="00146091">
        <w:rPr>
          <w:rFonts w:cs="Times New Roman"/>
          <w:sz w:val="20"/>
          <w:szCs w:val="20"/>
        </w:rPr>
        <w:t xml:space="preserve"> mixture of amaranthus seeds with wild amaranth and cruciferous vegetable seeds with </w:t>
      </w:r>
      <w:r w:rsidR="008F1262" w:rsidRPr="00146091">
        <w:rPr>
          <w:rFonts w:cs="Times New Roman"/>
          <w:i/>
          <w:iCs/>
          <w:sz w:val="20"/>
          <w:szCs w:val="20"/>
        </w:rPr>
        <w:t xml:space="preserve">Argemone </w:t>
      </w:r>
      <w:r w:rsidR="00540A1D" w:rsidRPr="00146091">
        <w:rPr>
          <w:rFonts w:cs="Times New Roman"/>
          <w:i/>
          <w:iCs/>
          <w:sz w:val="20"/>
          <w:szCs w:val="20"/>
        </w:rPr>
        <w:t>Mexicana</w:t>
      </w:r>
      <w:r w:rsidR="00540A1D" w:rsidRPr="00146091">
        <w:rPr>
          <w:rFonts w:cs="Times New Roman"/>
          <w:sz w:val="20"/>
          <w:szCs w:val="20"/>
        </w:rPr>
        <w:t xml:space="preserve"> are difficult to identify and separate. </w:t>
      </w:r>
      <w:r w:rsidR="00E36740" w:rsidRPr="00146091">
        <w:rPr>
          <w:rFonts w:cs="Times New Roman"/>
          <w:sz w:val="20"/>
          <w:szCs w:val="20"/>
        </w:rPr>
        <w:t xml:space="preserve">Hence, </w:t>
      </w:r>
      <w:r w:rsidR="000B0577" w:rsidRPr="00146091">
        <w:rPr>
          <w:rFonts w:cs="Times New Roman"/>
          <w:sz w:val="20"/>
          <w:szCs w:val="20"/>
        </w:rPr>
        <w:t xml:space="preserve">certified seed sources should be used for cultivation purposes. </w:t>
      </w:r>
    </w:p>
    <w:p w14:paraId="101B12C4" w14:textId="77777777" w:rsidR="005C4BAC" w:rsidRDefault="005C4BAC" w:rsidP="00146091">
      <w:pPr>
        <w:pStyle w:val="divya"/>
        <w:spacing w:after="0" w:line="360" w:lineRule="auto"/>
        <w:jc w:val="both"/>
        <w:rPr>
          <w:rFonts w:cs="Times New Roman"/>
          <w:b/>
          <w:bCs/>
          <w:sz w:val="20"/>
          <w:szCs w:val="20"/>
        </w:rPr>
      </w:pPr>
    </w:p>
    <w:p w14:paraId="70D7551C" w14:textId="02D0A451" w:rsidR="00557AC3" w:rsidRPr="00146091" w:rsidRDefault="00B54F96" w:rsidP="00146091">
      <w:pPr>
        <w:pStyle w:val="divya"/>
        <w:spacing w:after="0" w:line="360" w:lineRule="auto"/>
        <w:jc w:val="both"/>
        <w:rPr>
          <w:rFonts w:cs="Times New Roman"/>
          <w:b/>
          <w:bCs/>
          <w:sz w:val="20"/>
          <w:szCs w:val="20"/>
        </w:rPr>
      </w:pPr>
      <w:r>
        <w:rPr>
          <w:rFonts w:cs="Times New Roman"/>
          <w:b/>
          <w:bCs/>
          <w:sz w:val="20"/>
          <w:szCs w:val="20"/>
        </w:rPr>
        <w:t>b)</w:t>
      </w:r>
      <w:r w:rsidR="005C4BAC" w:rsidRPr="00146091">
        <w:rPr>
          <w:rFonts w:cs="Times New Roman"/>
          <w:b/>
          <w:bCs/>
          <w:sz w:val="20"/>
          <w:szCs w:val="20"/>
        </w:rPr>
        <w:t xml:space="preserve"> CLEAN IMPLEMENTS</w:t>
      </w:r>
    </w:p>
    <w:p w14:paraId="6AF4FC4F" w14:textId="753EEA69" w:rsidR="00C2715D" w:rsidRPr="00146091" w:rsidRDefault="002F7AD6" w:rsidP="00146091">
      <w:pPr>
        <w:pStyle w:val="divya"/>
        <w:spacing w:after="0" w:line="360" w:lineRule="auto"/>
        <w:jc w:val="both"/>
        <w:rPr>
          <w:rFonts w:cs="Times New Roman"/>
          <w:sz w:val="20"/>
          <w:szCs w:val="20"/>
        </w:rPr>
      </w:pPr>
      <w:r w:rsidRPr="00146091">
        <w:rPr>
          <w:rFonts w:cs="Times New Roman"/>
          <w:sz w:val="20"/>
          <w:szCs w:val="20"/>
        </w:rPr>
        <w:tab/>
        <w:t xml:space="preserve">Operating implements at various fields may harbour </w:t>
      </w:r>
      <w:r w:rsidR="00A0685B" w:rsidRPr="00146091">
        <w:rPr>
          <w:rFonts w:cs="Times New Roman"/>
          <w:sz w:val="20"/>
          <w:szCs w:val="20"/>
        </w:rPr>
        <w:t xml:space="preserve">weed seeds also bulbs, rhizomes, tubers in hidden sides. Care must be taken before entailing cultivator, seed drill, harrows etc. in cultivation fields. </w:t>
      </w:r>
      <w:r w:rsidR="002351B6" w:rsidRPr="00146091">
        <w:rPr>
          <w:rFonts w:cs="Times New Roman"/>
          <w:sz w:val="20"/>
          <w:szCs w:val="20"/>
        </w:rPr>
        <w:t xml:space="preserve">After every usage implement must be cleaned to ensure weed seed contamination. This measure will prevent weed spread to certain extent. </w:t>
      </w:r>
    </w:p>
    <w:p w14:paraId="60371ABE" w14:textId="77777777" w:rsidR="005C4BAC" w:rsidRDefault="005C4BAC" w:rsidP="00146091">
      <w:pPr>
        <w:pStyle w:val="divya"/>
        <w:spacing w:after="0" w:line="360" w:lineRule="auto"/>
        <w:jc w:val="both"/>
        <w:rPr>
          <w:rFonts w:cs="Times New Roman"/>
          <w:b/>
          <w:bCs/>
          <w:sz w:val="20"/>
          <w:szCs w:val="20"/>
        </w:rPr>
      </w:pPr>
    </w:p>
    <w:p w14:paraId="09B3C5EB" w14:textId="601450F8" w:rsidR="002351B6" w:rsidRPr="00146091" w:rsidRDefault="00B54F96" w:rsidP="00146091">
      <w:pPr>
        <w:pStyle w:val="divya"/>
        <w:spacing w:after="0" w:line="360" w:lineRule="auto"/>
        <w:jc w:val="both"/>
        <w:rPr>
          <w:rFonts w:cs="Times New Roman"/>
          <w:b/>
          <w:bCs/>
          <w:sz w:val="20"/>
          <w:szCs w:val="20"/>
        </w:rPr>
      </w:pPr>
      <w:r>
        <w:rPr>
          <w:rFonts w:cs="Times New Roman"/>
          <w:b/>
          <w:bCs/>
          <w:sz w:val="20"/>
          <w:szCs w:val="20"/>
        </w:rPr>
        <w:lastRenderedPageBreak/>
        <w:t>c)</w:t>
      </w:r>
      <w:r w:rsidR="005C4BAC" w:rsidRPr="00146091">
        <w:rPr>
          <w:rFonts w:cs="Times New Roman"/>
          <w:b/>
          <w:bCs/>
          <w:sz w:val="20"/>
          <w:szCs w:val="20"/>
        </w:rPr>
        <w:t xml:space="preserve"> CANAL AND IRRIGATION CHANNEL MAINTENANCE</w:t>
      </w:r>
    </w:p>
    <w:p w14:paraId="01A05FCB" w14:textId="29942F1F" w:rsidR="002351B6" w:rsidRPr="00146091" w:rsidRDefault="002351B6" w:rsidP="00146091">
      <w:pPr>
        <w:pStyle w:val="divya"/>
        <w:spacing w:after="0" w:line="360" w:lineRule="auto"/>
        <w:jc w:val="both"/>
        <w:rPr>
          <w:rFonts w:cs="Times New Roman"/>
          <w:sz w:val="20"/>
          <w:szCs w:val="20"/>
        </w:rPr>
      </w:pPr>
      <w:r w:rsidRPr="00146091">
        <w:rPr>
          <w:rFonts w:cs="Times New Roman"/>
          <w:sz w:val="20"/>
          <w:szCs w:val="20"/>
        </w:rPr>
        <w:tab/>
      </w:r>
      <w:r w:rsidR="00951FC6" w:rsidRPr="00146091">
        <w:rPr>
          <w:rFonts w:cs="Times New Roman"/>
          <w:sz w:val="20"/>
          <w:szCs w:val="20"/>
        </w:rPr>
        <w:t xml:space="preserve">Canals and irrigation channels are the prominent factor in every field. Most of the crop cultivation depends on canal irrigation and flood irrigation. Weeds along the path of canal and channels may also spread weeds seeds through running water. </w:t>
      </w:r>
    </w:p>
    <w:p w14:paraId="0EA9DB76" w14:textId="77777777" w:rsidR="005C4BAC" w:rsidRDefault="005C4BAC" w:rsidP="00146091">
      <w:pPr>
        <w:pStyle w:val="divya"/>
        <w:spacing w:after="0" w:line="360" w:lineRule="auto"/>
        <w:jc w:val="both"/>
        <w:rPr>
          <w:rFonts w:cs="Times New Roman"/>
          <w:b/>
          <w:bCs/>
          <w:sz w:val="20"/>
          <w:szCs w:val="20"/>
        </w:rPr>
      </w:pPr>
    </w:p>
    <w:p w14:paraId="34E08A4F" w14:textId="220CB073" w:rsidR="0060383D" w:rsidRPr="00146091" w:rsidRDefault="00B54F96" w:rsidP="00146091">
      <w:pPr>
        <w:pStyle w:val="divya"/>
        <w:spacing w:after="0" w:line="360" w:lineRule="auto"/>
        <w:jc w:val="both"/>
        <w:rPr>
          <w:rFonts w:cs="Times New Roman"/>
          <w:b/>
          <w:bCs/>
          <w:sz w:val="20"/>
          <w:szCs w:val="20"/>
        </w:rPr>
      </w:pPr>
      <w:r>
        <w:rPr>
          <w:rFonts w:cs="Times New Roman"/>
          <w:b/>
          <w:bCs/>
          <w:sz w:val="20"/>
          <w:szCs w:val="20"/>
        </w:rPr>
        <w:t>d)</w:t>
      </w:r>
      <w:r w:rsidR="005C4BAC" w:rsidRPr="00146091">
        <w:rPr>
          <w:rFonts w:cs="Times New Roman"/>
          <w:b/>
          <w:bCs/>
          <w:sz w:val="20"/>
          <w:szCs w:val="20"/>
        </w:rPr>
        <w:t xml:space="preserve"> WELL DECOMPOSED MANURE USAGE:</w:t>
      </w:r>
    </w:p>
    <w:p w14:paraId="190747F8" w14:textId="0324E588" w:rsidR="0045498F" w:rsidRPr="00146091" w:rsidRDefault="0060383D" w:rsidP="00146091">
      <w:pPr>
        <w:pStyle w:val="divya"/>
        <w:spacing w:after="0" w:line="360" w:lineRule="auto"/>
        <w:jc w:val="both"/>
        <w:rPr>
          <w:rFonts w:cs="Times New Roman"/>
          <w:sz w:val="20"/>
          <w:szCs w:val="20"/>
        </w:rPr>
      </w:pPr>
      <w:r w:rsidRPr="00146091">
        <w:rPr>
          <w:rFonts w:cs="Times New Roman"/>
          <w:sz w:val="20"/>
          <w:szCs w:val="20"/>
        </w:rPr>
        <w:tab/>
      </w:r>
      <w:r w:rsidR="00160E0D" w:rsidRPr="00146091">
        <w:rPr>
          <w:rFonts w:cs="Times New Roman"/>
          <w:sz w:val="20"/>
          <w:szCs w:val="20"/>
        </w:rPr>
        <w:t xml:space="preserve">Weed seeds have better viability compared to crop seeds. </w:t>
      </w:r>
      <w:r w:rsidR="00C54BC9" w:rsidRPr="00146091">
        <w:rPr>
          <w:rFonts w:cs="Times New Roman"/>
          <w:sz w:val="20"/>
          <w:szCs w:val="20"/>
        </w:rPr>
        <w:t xml:space="preserve">Seeds of </w:t>
      </w:r>
      <w:r w:rsidR="00C54BC9" w:rsidRPr="00146091">
        <w:rPr>
          <w:rFonts w:cs="Times New Roman"/>
          <w:i/>
          <w:iCs/>
          <w:sz w:val="20"/>
          <w:szCs w:val="20"/>
        </w:rPr>
        <w:t>Convolvulus arvensis</w:t>
      </w:r>
      <w:r w:rsidR="00C54BC9" w:rsidRPr="00146091">
        <w:rPr>
          <w:rFonts w:cs="Times New Roman"/>
          <w:sz w:val="20"/>
          <w:szCs w:val="20"/>
        </w:rPr>
        <w:t xml:space="preserve"> will remain viable upto 5 years. Seeds of </w:t>
      </w:r>
      <w:proofErr w:type="spellStart"/>
      <w:r w:rsidR="00C54BC9" w:rsidRPr="00146091">
        <w:rPr>
          <w:rFonts w:cs="Times New Roman"/>
          <w:sz w:val="20"/>
          <w:szCs w:val="20"/>
        </w:rPr>
        <w:t>Cynodon</w:t>
      </w:r>
      <w:proofErr w:type="spellEnd"/>
      <w:r w:rsidR="00C54BC9" w:rsidRPr="00146091">
        <w:rPr>
          <w:rFonts w:cs="Times New Roman"/>
          <w:sz w:val="20"/>
          <w:szCs w:val="20"/>
        </w:rPr>
        <w:t xml:space="preserve"> and Cyperus will remain viable for 2-5 years. In most of the manure cow dung is the major part. Cow dungs will be heaped for decomposition but not for longer period. The temperature rise during decomposition is not sufficient to destroy weed seeds. </w:t>
      </w:r>
      <w:r w:rsidR="0045498F" w:rsidRPr="00146091">
        <w:rPr>
          <w:rFonts w:cs="Times New Roman"/>
          <w:sz w:val="20"/>
          <w:szCs w:val="20"/>
        </w:rPr>
        <w:t>Well rotten manures are highly suitable for weed free cultivation practices.</w:t>
      </w:r>
    </w:p>
    <w:p w14:paraId="46655285" w14:textId="77777777" w:rsidR="005C4BAC" w:rsidRDefault="005C4BAC" w:rsidP="00146091">
      <w:pPr>
        <w:pStyle w:val="divya"/>
        <w:spacing w:after="0" w:line="360" w:lineRule="auto"/>
        <w:jc w:val="both"/>
        <w:rPr>
          <w:rFonts w:cs="Times New Roman"/>
          <w:b/>
          <w:bCs/>
          <w:sz w:val="20"/>
          <w:szCs w:val="20"/>
        </w:rPr>
      </w:pPr>
    </w:p>
    <w:p w14:paraId="398638B3" w14:textId="146CDBC0" w:rsidR="00BA769A" w:rsidRPr="00146091" w:rsidRDefault="00B54F96" w:rsidP="00146091">
      <w:pPr>
        <w:pStyle w:val="divya"/>
        <w:spacing w:after="0" w:line="360" w:lineRule="auto"/>
        <w:jc w:val="both"/>
        <w:rPr>
          <w:rFonts w:cs="Times New Roman"/>
          <w:b/>
          <w:bCs/>
          <w:sz w:val="20"/>
          <w:szCs w:val="20"/>
        </w:rPr>
      </w:pPr>
      <w:r>
        <w:rPr>
          <w:rFonts w:cs="Times New Roman"/>
          <w:b/>
          <w:bCs/>
          <w:sz w:val="20"/>
          <w:szCs w:val="20"/>
        </w:rPr>
        <w:t xml:space="preserve">ii) </w:t>
      </w:r>
      <w:r w:rsidRPr="00146091">
        <w:rPr>
          <w:rFonts w:cs="Times New Roman"/>
          <w:b/>
          <w:bCs/>
          <w:sz w:val="20"/>
          <w:szCs w:val="20"/>
        </w:rPr>
        <w:t>MANAGEMENT OF CULTIVATION PRACTICES:</w:t>
      </w:r>
    </w:p>
    <w:p w14:paraId="1CF03620" w14:textId="77777777" w:rsidR="005C4BAC" w:rsidRDefault="005C4BAC" w:rsidP="00146091">
      <w:pPr>
        <w:pStyle w:val="divya"/>
        <w:spacing w:after="0" w:line="360" w:lineRule="auto"/>
        <w:jc w:val="both"/>
        <w:rPr>
          <w:rFonts w:cs="Times New Roman"/>
          <w:b/>
          <w:bCs/>
          <w:sz w:val="20"/>
          <w:szCs w:val="20"/>
        </w:rPr>
      </w:pPr>
    </w:p>
    <w:p w14:paraId="22A1B2E5" w14:textId="7CFAF3D1" w:rsidR="00BA769A" w:rsidRPr="00146091" w:rsidRDefault="00B54F96" w:rsidP="00146091">
      <w:pPr>
        <w:pStyle w:val="divya"/>
        <w:spacing w:after="0" w:line="360" w:lineRule="auto"/>
        <w:jc w:val="both"/>
        <w:rPr>
          <w:rFonts w:cs="Times New Roman"/>
          <w:b/>
          <w:bCs/>
          <w:sz w:val="20"/>
          <w:szCs w:val="20"/>
        </w:rPr>
      </w:pPr>
      <w:r>
        <w:rPr>
          <w:rFonts w:cs="Times New Roman"/>
          <w:b/>
          <w:bCs/>
          <w:sz w:val="20"/>
          <w:szCs w:val="20"/>
        </w:rPr>
        <w:t>a</w:t>
      </w:r>
      <w:r w:rsidRPr="00146091">
        <w:rPr>
          <w:rFonts w:cs="Times New Roman"/>
          <w:b/>
          <w:bCs/>
          <w:sz w:val="20"/>
          <w:szCs w:val="20"/>
        </w:rPr>
        <w:t>) CROP ROTATION</w:t>
      </w:r>
    </w:p>
    <w:p w14:paraId="3270BB9E" w14:textId="788A8191" w:rsidR="009642CA" w:rsidRPr="00146091" w:rsidRDefault="009642CA" w:rsidP="00146091">
      <w:pPr>
        <w:pStyle w:val="divya"/>
        <w:spacing w:after="0" w:line="360" w:lineRule="auto"/>
        <w:jc w:val="both"/>
        <w:rPr>
          <w:rFonts w:cs="Times New Roman"/>
          <w:sz w:val="20"/>
          <w:szCs w:val="20"/>
        </w:rPr>
      </w:pPr>
      <w:r w:rsidRPr="00146091">
        <w:rPr>
          <w:rFonts w:cs="Times New Roman"/>
          <w:sz w:val="20"/>
          <w:szCs w:val="20"/>
        </w:rPr>
        <w:tab/>
      </w:r>
      <w:r w:rsidR="00C77D31" w:rsidRPr="00146091">
        <w:rPr>
          <w:rFonts w:cs="Times New Roman"/>
          <w:sz w:val="20"/>
          <w:szCs w:val="20"/>
        </w:rPr>
        <w:t>Mixed cropping and cr</w:t>
      </w:r>
      <w:r w:rsidR="005540E6" w:rsidRPr="00146091">
        <w:rPr>
          <w:rFonts w:cs="Times New Roman"/>
          <w:sz w:val="20"/>
          <w:szCs w:val="20"/>
        </w:rPr>
        <w:t>o</w:t>
      </w:r>
      <w:r w:rsidR="00C77D31" w:rsidRPr="00146091">
        <w:rPr>
          <w:rFonts w:cs="Times New Roman"/>
          <w:sz w:val="20"/>
          <w:szCs w:val="20"/>
        </w:rPr>
        <w:t xml:space="preserve">p rotation for longer </w:t>
      </w:r>
      <w:r w:rsidR="005540E6" w:rsidRPr="00146091">
        <w:rPr>
          <w:rFonts w:cs="Times New Roman"/>
          <w:sz w:val="20"/>
          <w:szCs w:val="20"/>
        </w:rPr>
        <w:t xml:space="preserve">period to increase soil fertility is often followed in organic cultivation practices. </w:t>
      </w:r>
      <w:r w:rsidR="00F10039" w:rsidRPr="00146091">
        <w:rPr>
          <w:rFonts w:cs="Times New Roman"/>
          <w:sz w:val="20"/>
          <w:szCs w:val="20"/>
        </w:rPr>
        <w:t xml:space="preserve">Crop rotation is one of the important </w:t>
      </w:r>
      <w:r w:rsidR="005731FA" w:rsidRPr="00146091">
        <w:rPr>
          <w:rFonts w:cs="Times New Roman"/>
          <w:sz w:val="20"/>
          <w:szCs w:val="20"/>
        </w:rPr>
        <w:t>steps</w:t>
      </w:r>
      <w:r w:rsidR="00F10039" w:rsidRPr="00146091">
        <w:rPr>
          <w:rFonts w:cs="Times New Roman"/>
          <w:sz w:val="20"/>
          <w:szCs w:val="20"/>
        </w:rPr>
        <w:t xml:space="preserve"> in organic weed management</w:t>
      </w:r>
      <w:r w:rsidR="005731FA" w:rsidRPr="00146091">
        <w:rPr>
          <w:rFonts w:cs="Times New Roman"/>
          <w:sz w:val="20"/>
          <w:szCs w:val="20"/>
        </w:rPr>
        <w:t xml:space="preserve">. Certain weed species will retain in a particular field on monocropping. When different crops are used in rotation, weed germination </w:t>
      </w:r>
      <w:r w:rsidR="007B3AF3" w:rsidRPr="00146091">
        <w:rPr>
          <w:rFonts w:cs="Times New Roman"/>
          <w:sz w:val="20"/>
          <w:szCs w:val="20"/>
        </w:rPr>
        <w:t>and growth will be disturbed</w:t>
      </w:r>
      <w:r w:rsidR="00DC2B67" w:rsidRPr="00146091">
        <w:rPr>
          <w:rFonts w:cs="Times New Roman"/>
          <w:sz w:val="20"/>
          <w:szCs w:val="20"/>
        </w:rPr>
        <w:t>. Weeds tend to grow and survive with the crops that requires similar conditions for their growth and development</w:t>
      </w:r>
      <w:r w:rsidR="003535CD" w:rsidRPr="00146091">
        <w:rPr>
          <w:rFonts w:cs="Times New Roman"/>
          <w:sz w:val="20"/>
          <w:szCs w:val="20"/>
        </w:rPr>
        <w:t xml:space="preserve">. Monoculture of a vegetable for a longer period of time enhances weed mass and creates a conducive condition for their survival. </w:t>
      </w:r>
      <w:r w:rsidR="000F5DF7" w:rsidRPr="00146091">
        <w:rPr>
          <w:rFonts w:cs="Times New Roman"/>
          <w:sz w:val="20"/>
          <w:szCs w:val="20"/>
        </w:rPr>
        <w:t xml:space="preserve">Diversifying the crops will disturb the establishment of weed species. </w:t>
      </w:r>
    </w:p>
    <w:p w14:paraId="73099EED" w14:textId="77777777" w:rsidR="00B54F96" w:rsidRDefault="00B54F96" w:rsidP="00146091">
      <w:pPr>
        <w:pStyle w:val="divya"/>
        <w:spacing w:after="0" w:line="360" w:lineRule="auto"/>
        <w:jc w:val="both"/>
        <w:rPr>
          <w:rFonts w:cs="Times New Roman"/>
          <w:b/>
          <w:bCs/>
          <w:sz w:val="20"/>
          <w:szCs w:val="20"/>
        </w:rPr>
      </w:pPr>
    </w:p>
    <w:p w14:paraId="25A50BE6" w14:textId="6F538B08" w:rsidR="00010934" w:rsidRPr="00146091" w:rsidRDefault="003C07D7" w:rsidP="00146091">
      <w:pPr>
        <w:pStyle w:val="divya"/>
        <w:spacing w:after="0" w:line="360" w:lineRule="auto"/>
        <w:jc w:val="both"/>
        <w:rPr>
          <w:rFonts w:cs="Times New Roman"/>
          <w:b/>
          <w:bCs/>
          <w:sz w:val="20"/>
          <w:szCs w:val="20"/>
        </w:rPr>
      </w:pPr>
      <w:r w:rsidRPr="00146091">
        <w:rPr>
          <w:rFonts w:cs="Times New Roman"/>
          <w:b/>
          <w:bCs/>
          <w:sz w:val="20"/>
          <w:szCs w:val="20"/>
        </w:rPr>
        <w:t xml:space="preserve">b) </w:t>
      </w:r>
      <w:r w:rsidR="00B54F96" w:rsidRPr="00146091">
        <w:rPr>
          <w:rFonts w:cs="Times New Roman"/>
          <w:b/>
          <w:bCs/>
          <w:sz w:val="20"/>
          <w:szCs w:val="20"/>
        </w:rPr>
        <w:t>COVER CROPS</w:t>
      </w:r>
    </w:p>
    <w:p w14:paraId="17FCE7F5" w14:textId="7C3A867D" w:rsidR="00010934" w:rsidRPr="00146091" w:rsidRDefault="00010934" w:rsidP="00146091">
      <w:pPr>
        <w:pStyle w:val="divya"/>
        <w:spacing w:after="0" w:line="360" w:lineRule="auto"/>
        <w:jc w:val="both"/>
        <w:rPr>
          <w:rFonts w:cs="Times New Roman"/>
          <w:sz w:val="20"/>
          <w:szCs w:val="20"/>
        </w:rPr>
      </w:pPr>
      <w:r w:rsidRPr="00146091">
        <w:rPr>
          <w:rFonts w:cs="Times New Roman"/>
          <w:b/>
          <w:bCs/>
          <w:sz w:val="20"/>
          <w:szCs w:val="20"/>
        </w:rPr>
        <w:tab/>
      </w:r>
      <w:r w:rsidR="003F47AD" w:rsidRPr="00146091">
        <w:rPr>
          <w:rFonts w:cs="Times New Roman"/>
          <w:sz w:val="20"/>
          <w:szCs w:val="20"/>
        </w:rPr>
        <w:t xml:space="preserve">Rapid growing and dense mat forming ground covering crops are cover crops. This </w:t>
      </w:r>
      <w:r w:rsidR="006E444D" w:rsidRPr="00146091">
        <w:rPr>
          <w:rFonts w:cs="Times New Roman"/>
          <w:sz w:val="20"/>
          <w:szCs w:val="20"/>
        </w:rPr>
        <w:t>imposes</w:t>
      </w:r>
      <w:r w:rsidR="003F47AD" w:rsidRPr="00146091">
        <w:rPr>
          <w:rFonts w:cs="Times New Roman"/>
          <w:sz w:val="20"/>
          <w:szCs w:val="20"/>
        </w:rPr>
        <w:t xml:space="preserve"> restriction over weed emergence and growth. </w:t>
      </w:r>
      <w:r w:rsidR="004F16CE" w:rsidRPr="00146091">
        <w:rPr>
          <w:rFonts w:cs="Times New Roman"/>
          <w:sz w:val="20"/>
          <w:szCs w:val="20"/>
        </w:rPr>
        <w:t xml:space="preserve">Cover crops are not </w:t>
      </w:r>
      <w:r w:rsidR="006E444D" w:rsidRPr="00146091">
        <w:rPr>
          <w:rFonts w:cs="Times New Roman"/>
          <w:sz w:val="20"/>
          <w:szCs w:val="20"/>
        </w:rPr>
        <w:t>generally</w:t>
      </w:r>
      <w:r w:rsidR="004F16CE" w:rsidRPr="00146091">
        <w:rPr>
          <w:rFonts w:cs="Times New Roman"/>
          <w:sz w:val="20"/>
          <w:szCs w:val="20"/>
        </w:rPr>
        <w:t xml:space="preserve"> grown for </w:t>
      </w:r>
      <w:r w:rsidR="006E444D" w:rsidRPr="00146091">
        <w:rPr>
          <w:rFonts w:cs="Times New Roman"/>
          <w:sz w:val="20"/>
          <w:szCs w:val="20"/>
        </w:rPr>
        <w:t>yield</w:t>
      </w:r>
      <w:r w:rsidR="004F16CE" w:rsidRPr="00146091">
        <w:rPr>
          <w:rFonts w:cs="Times New Roman"/>
          <w:sz w:val="20"/>
          <w:szCs w:val="20"/>
        </w:rPr>
        <w:t xml:space="preserve"> but only to provide agroecological services at field and farm </w:t>
      </w:r>
      <w:r w:rsidR="006E444D" w:rsidRPr="00146091">
        <w:rPr>
          <w:rFonts w:cs="Times New Roman"/>
          <w:sz w:val="20"/>
          <w:szCs w:val="20"/>
        </w:rPr>
        <w:t>level</w:t>
      </w:r>
      <w:r w:rsidR="00C67F18" w:rsidRPr="00146091">
        <w:rPr>
          <w:rFonts w:cs="Times New Roman"/>
          <w:sz w:val="20"/>
          <w:szCs w:val="20"/>
        </w:rPr>
        <w:t xml:space="preserve"> (Thorup-Kristensen </w:t>
      </w:r>
      <w:r w:rsidR="00C67F18" w:rsidRPr="00146091">
        <w:rPr>
          <w:rFonts w:cs="Times New Roman"/>
          <w:i/>
          <w:iCs/>
          <w:sz w:val="20"/>
          <w:szCs w:val="20"/>
        </w:rPr>
        <w:t>et al</w:t>
      </w:r>
      <w:r w:rsidR="00C67F18" w:rsidRPr="00146091">
        <w:rPr>
          <w:rFonts w:cs="Times New Roman"/>
          <w:sz w:val="20"/>
          <w:szCs w:val="20"/>
        </w:rPr>
        <w:t>., 2012)</w:t>
      </w:r>
      <w:r w:rsidR="00925363" w:rsidRPr="00146091">
        <w:rPr>
          <w:rFonts w:cs="Times New Roman"/>
          <w:sz w:val="20"/>
          <w:szCs w:val="20"/>
        </w:rPr>
        <w:t>. Some cover crops are capable of reducing the weed density during their life cycle and even after their diminution by exudating allelopathic compounds. Crucifer</w:t>
      </w:r>
      <w:r w:rsidR="008F6F21" w:rsidRPr="00146091">
        <w:rPr>
          <w:rFonts w:cs="Times New Roman"/>
          <w:sz w:val="20"/>
          <w:szCs w:val="20"/>
        </w:rPr>
        <w:t>ous</w:t>
      </w:r>
      <w:r w:rsidR="007A7EBF" w:rsidRPr="00146091">
        <w:rPr>
          <w:rFonts w:cs="Times New Roman"/>
          <w:sz w:val="20"/>
          <w:szCs w:val="20"/>
        </w:rPr>
        <w:t xml:space="preserve"> </w:t>
      </w:r>
      <w:r w:rsidR="00925363" w:rsidRPr="00146091">
        <w:rPr>
          <w:rFonts w:cs="Times New Roman"/>
          <w:sz w:val="20"/>
          <w:szCs w:val="20"/>
        </w:rPr>
        <w:t xml:space="preserve">crops </w:t>
      </w:r>
      <w:r w:rsidR="004B1D3D" w:rsidRPr="00146091">
        <w:rPr>
          <w:rFonts w:cs="Times New Roman"/>
          <w:sz w:val="20"/>
          <w:szCs w:val="20"/>
        </w:rPr>
        <w:t>contain</w:t>
      </w:r>
      <w:r w:rsidR="00925363" w:rsidRPr="00146091">
        <w:rPr>
          <w:rFonts w:cs="Times New Roman"/>
          <w:sz w:val="20"/>
          <w:szCs w:val="20"/>
        </w:rPr>
        <w:t xml:space="preserve"> </w:t>
      </w:r>
      <w:proofErr w:type="spellStart"/>
      <w:r w:rsidR="00925363" w:rsidRPr="00146091">
        <w:rPr>
          <w:rFonts w:cs="Times New Roman"/>
          <w:sz w:val="20"/>
          <w:szCs w:val="20"/>
        </w:rPr>
        <w:t>glucosin</w:t>
      </w:r>
      <w:r w:rsidR="008F6F21" w:rsidRPr="00146091">
        <w:rPr>
          <w:rFonts w:cs="Times New Roman"/>
          <w:sz w:val="20"/>
          <w:szCs w:val="20"/>
        </w:rPr>
        <w:t>ola</w:t>
      </w:r>
      <w:r w:rsidR="00925363" w:rsidRPr="00146091">
        <w:rPr>
          <w:rFonts w:cs="Times New Roman"/>
          <w:sz w:val="20"/>
          <w:szCs w:val="20"/>
        </w:rPr>
        <w:t>te</w:t>
      </w:r>
      <w:proofErr w:type="spellEnd"/>
      <w:r w:rsidR="00925363" w:rsidRPr="00146091">
        <w:rPr>
          <w:rFonts w:cs="Times New Roman"/>
          <w:sz w:val="20"/>
          <w:szCs w:val="20"/>
        </w:rPr>
        <w:t xml:space="preserve"> compounds </w:t>
      </w:r>
      <w:r w:rsidR="008F6F21" w:rsidRPr="00146091">
        <w:rPr>
          <w:rFonts w:cs="Times New Roman"/>
          <w:sz w:val="20"/>
          <w:szCs w:val="20"/>
        </w:rPr>
        <w:t>that</w:t>
      </w:r>
      <w:r w:rsidR="00925363" w:rsidRPr="00146091">
        <w:rPr>
          <w:rFonts w:cs="Times New Roman"/>
          <w:sz w:val="20"/>
          <w:szCs w:val="20"/>
        </w:rPr>
        <w:t xml:space="preserve"> can </w:t>
      </w:r>
      <w:r w:rsidR="008F6F21" w:rsidRPr="00146091">
        <w:rPr>
          <w:rFonts w:cs="Times New Roman"/>
          <w:sz w:val="20"/>
          <w:szCs w:val="20"/>
        </w:rPr>
        <w:t>manage</w:t>
      </w:r>
      <w:r w:rsidR="00925363" w:rsidRPr="00146091">
        <w:rPr>
          <w:rFonts w:cs="Times New Roman"/>
          <w:sz w:val="20"/>
          <w:szCs w:val="20"/>
        </w:rPr>
        <w:t xml:space="preserve"> weed</w:t>
      </w:r>
      <w:r w:rsidR="008F6F21" w:rsidRPr="00146091">
        <w:rPr>
          <w:rFonts w:cs="Times New Roman"/>
          <w:sz w:val="20"/>
          <w:szCs w:val="20"/>
        </w:rPr>
        <w:t>s</w:t>
      </w:r>
      <w:r w:rsidR="00925363" w:rsidRPr="00146091">
        <w:rPr>
          <w:rFonts w:cs="Times New Roman"/>
          <w:sz w:val="20"/>
          <w:szCs w:val="20"/>
        </w:rPr>
        <w:t xml:space="preserve"> </w:t>
      </w:r>
      <w:r w:rsidR="008F6F21" w:rsidRPr="00146091">
        <w:rPr>
          <w:rFonts w:cs="Times New Roman"/>
          <w:sz w:val="20"/>
          <w:szCs w:val="20"/>
        </w:rPr>
        <w:t>in</w:t>
      </w:r>
      <w:r w:rsidR="00925363" w:rsidRPr="00146091">
        <w:rPr>
          <w:rFonts w:cs="Times New Roman"/>
          <w:sz w:val="20"/>
          <w:szCs w:val="20"/>
        </w:rPr>
        <w:t xml:space="preserve"> subsequent crops. Residues of rape </w:t>
      </w:r>
      <w:r w:rsidR="008F6F21" w:rsidRPr="00146091">
        <w:rPr>
          <w:rFonts w:cs="Times New Roman"/>
          <w:sz w:val="20"/>
          <w:szCs w:val="20"/>
        </w:rPr>
        <w:t xml:space="preserve">seed crop </w:t>
      </w:r>
      <w:r w:rsidR="00925363" w:rsidRPr="00146091">
        <w:rPr>
          <w:rFonts w:cs="Times New Roman"/>
          <w:sz w:val="20"/>
          <w:szCs w:val="20"/>
        </w:rPr>
        <w:t>(</w:t>
      </w:r>
      <w:r w:rsidR="00925363" w:rsidRPr="00146091">
        <w:rPr>
          <w:rFonts w:cs="Times New Roman"/>
          <w:i/>
          <w:iCs/>
          <w:sz w:val="20"/>
          <w:szCs w:val="20"/>
        </w:rPr>
        <w:t>Brassica napus</w:t>
      </w:r>
      <w:r w:rsidR="00925363" w:rsidRPr="00146091">
        <w:rPr>
          <w:rFonts w:cs="Times New Roman"/>
          <w:sz w:val="20"/>
          <w:szCs w:val="20"/>
        </w:rPr>
        <w:t xml:space="preserve"> L.)</w:t>
      </w:r>
      <w:r w:rsidR="008F6F21" w:rsidRPr="00146091">
        <w:rPr>
          <w:rFonts w:cs="Times New Roman"/>
          <w:sz w:val="20"/>
          <w:szCs w:val="20"/>
        </w:rPr>
        <w:t xml:space="preserve"> when</w:t>
      </w:r>
      <w:r w:rsidR="00925363" w:rsidRPr="00146091">
        <w:rPr>
          <w:rFonts w:cs="Times New Roman"/>
          <w:sz w:val="20"/>
          <w:szCs w:val="20"/>
        </w:rPr>
        <w:t xml:space="preserve"> incorporated into the </w:t>
      </w:r>
      <w:r w:rsidR="008F6F21" w:rsidRPr="00146091">
        <w:rPr>
          <w:rFonts w:cs="Times New Roman"/>
          <w:sz w:val="20"/>
          <w:szCs w:val="20"/>
        </w:rPr>
        <w:t>filed</w:t>
      </w:r>
      <w:r w:rsidR="00925363" w:rsidRPr="00146091">
        <w:rPr>
          <w:rFonts w:cs="Times New Roman"/>
          <w:sz w:val="20"/>
          <w:szCs w:val="20"/>
        </w:rPr>
        <w:t xml:space="preserve"> before planting potatoes the weed density </w:t>
      </w:r>
      <w:r w:rsidR="008F6F21" w:rsidRPr="00146091">
        <w:rPr>
          <w:rFonts w:cs="Times New Roman"/>
          <w:sz w:val="20"/>
          <w:szCs w:val="20"/>
        </w:rPr>
        <w:t xml:space="preserve">reduced </w:t>
      </w:r>
      <w:r w:rsidR="00925363" w:rsidRPr="00146091">
        <w:rPr>
          <w:rFonts w:cs="Times New Roman"/>
          <w:sz w:val="20"/>
          <w:szCs w:val="20"/>
        </w:rPr>
        <w:t xml:space="preserve">by 73–85% and the weed biomass </w:t>
      </w:r>
      <w:r w:rsidR="008F6F21" w:rsidRPr="00146091">
        <w:rPr>
          <w:rFonts w:cs="Times New Roman"/>
          <w:sz w:val="20"/>
          <w:szCs w:val="20"/>
        </w:rPr>
        <w:t xml:space="preserve">diminished </w:t>
      </w:r>
      <w:r w:rsidR="00925363" w:rsidRPr="00146091">
        <w:rPr>
          <w:rFonts w:cs="Times New Roman"/>
          <w:sz w:val="20"/>
          <w:szCs w:val="20"/>
        </w:rPr>
        <w:t xml:space="preserve">by 50–96% </w:t>
      </w:r>
      <w:r w:rsidR="008F6F21" w:rsidRPr="00146091">
        <w:rPr>
          <w:rFonts w:cs="Times New Roman"/>
          <w:sz w:val="20"/>
          <w:szCs w:val="20"/>
        </w:rPr>
        <w:t>also</w:t>
      </w:r>
      <w:r w:rsidR="00925363" w:rsidRPr="00146091">
        <w:rPr>
          <w:rFonts w:cs="Times New Roman"/>
          <w:sz w:val="20"/>
          <w:szCs w:val="20"/>
        </w:rPr>
        <w:t xml:space="preserve"> reduced the weed </w:t>
      </w:r>
      <w:r w:rsidR="008F6F21" w:rsidRPr="00146091">
        <w:rPr>
          <w:rFonts w:cs="Times New Roman"/>
          <w:sz w:val="20"/>
          <w:szCs w:val="20"/>
        </w:rPr>
        <w:t xml:space="preserve">density along with </w:t>
      </w:r>
      <w:r w:rsidR="00925363" w:rsidRPr="00146091">
        <w:rPr>
          <w:rFonts w:cs="Times New Roman"/>
          <w:sz w:val="20"/>
          <w:szCs w:val="20"/>
        </w:rPr>
        <w:t>biomass in green pea production (</w:t>
      </w:r>
      <w:proofErr w:type="spellStart"/>
      <w:r w:rsidR="00C67F18" w:rsidRPr="00146091">
        <w:rPr>
          <w:rFonts w:cs="Times New Roman"/>
          <w:sz w:val="20"/>
          <w:szCs w:val="20"/>
        </w:rPr>
        <w:t>Robacer</w:t>
      </w:r>
      <w:proofErr w:type="spellEnd"/>
      <w:r w:rsidR="00C67F18" w:rsidRPr="00146091">
        <w:rPr>
          <w:rFonts w:cs="Times New Roman"/>
          <w:sz w:val="20"/>
          <w:szCs w:val="20"/>
        </w:rPr>
        <w:t xml:space="preserve"> </w:t>
      </w:r>
      <w:r w:rsidR="00C67F18" w:rsidRPr="00146091">
        <w:rPr>
          <w:rFonts w:cs="Times New Roman"/>
          <w:i/>
          <w:iCs/>
          <w:sz w:val="20"/>
          <w:szCs w:val="20"/>
        </w:rPr>
        <w:t>et al</w:t>
      </w:r>
      <w:r w:rsidR="00C67F18" w:rsidRPr="00146091">
        <w:rPr>
          <w:rFonts w:cs="Times New Roman"/>
          <w:sz w:val="20"/>
          <w:szCs w:val="20"/>
        </w:rPr>
        <w:t>., 2016</w:t>
      </w:r>
      <w:r w:rsidR="00925363" w:rsidRPr="00146091">
        <w:rPr>
          <w:rFonts w:cs="Times New Roman"/>
          <w:sz w:val="20"/>
          <w:szCs w:val="20"/>
        </w:rPr>
        <w:t>).</w:t>
      </w:r>
      <w:r w:rsidR="00AD0682" w:rsidRPr="00146091">
        <w:rPr>
          <w:rFonts w:cs="Times New Roman"/>
          <w:sz w:val="20"/>
          <w:szCs w:val="20"/>
        </w:rPr>
        <w:t xml:space="preserve"> In addition to weed suppression it also improves soil structure, enhances soil fertility, prevents soil erosion and act as an alternate host for pests thereby reduces pest damage to main crop.</w:t>
      </w:r>
    </w:p>
    <w:p w14:paraId="796D0CCA" w14:textId="77777777" w:rsidR="00B54F96" w:rsidRDefault="00B54F96" w:rsidP="00146091">
      <w:pPr>
        <w:pStyle w:val="divya"/>
        <w:spacing w:after="0" w:line="360" w:lineRule="auto"/>
        <w:jc w:val="both"/>
        <w:rPr>
          <w:rFonts w:cs="Times New Roman"/>
          <w:b/>
          <w:bCs/>
          <w:sz w:val="20"/>
          <w:szCs w:val="20"/>
        </w:rPr>
      </w:pPr>
    </w:p>
    <w:p w14:paraId="796A3F93" w14:textId="37DBF37F" w:rsidR="002D00BA" w:rsidRPr="00146091" w:rsidRDefault="003C07D7" w:rsidP="00146091">
      <w:pPr>
        <w:pStyle w:val="divya"/>
        <w:spacing w:after="0" w:line="360" w:lineRule="auto"/>
        <w:jc w:val="both"/>
        <w:rPr>
          <w:rFonts w:cs="Times New Roman"/>
          <w:b/>
          <w:bCs/>
          <w:sz w:val="20"/>
          <w:szCs w:val="20"/>
        </w:rPr>
      </w:pPr>
      <w:r w:rsidRPr="00146091">
        <w:rPr>
          <w:rFonts w:cs="Times New Roman"/>
          <w:b/>
          <w:bCs/>
          <w:sz w:val="20"/>
          <w:szCs w:val="20"/>
        </w:rPr>
        <w:t xml:space="preserve">c) </w:t>
      </w:r>
      <w:r w:rsidR="00B54F96" w:rsidRPr="00146091">
        <w:rPr>
          <w:rFonts w:cs="Times New Roman"/>
          <w:b/>
          <w:bCs/>
          <w:sz w:val="20"/>
          <w:szCs w:val="20"/>
        </w:rPr>
        <w:t>INTERCROPPING</w:t>
      </w:r>
    </w:p>
    <w:p w14:paraId="5A8676DA" w14:textId="4264AC66" w:rsidR="002D00BA" w:rsidRPr="00146091" w:rsidRDefault="002D00BA" w:rsidP="00146091">
      <w:pPr>
        <w:pStyle w:val="divya"/>
        <w:spacing w:after="0" w:line="360" w:lineRule="auto"/>
        <w:jc w:val="both"/>
        <w:rPr>
          <w:rFonts w:cs="Times New Roman"/>
          <w:sz w:val="20"/>
          <w:szCs w:val="20"/>
        </w:rPr>
      </w:pPr>
      <w:r w:rsidRPr="00146091">
        <w:rPr>
          <w:rFonts w:cs="Times New Roman"/>
          <w:sz w:val="20"/>
          <w:szCs w:val="20"/>
        </w:rPr>
        <w:tab/>
      </w:r>
      <w:r w:rsidR="0068192B" w:rsidRPr="00146091">
        <w:rPr>
          <w:rFonts w:cs="Times New Roman"/>
          <w:sz w:val="20"/>
          <w:szCs w:val="20"/>
        </w:rPr>
        <w:t>Like cover crops planting intercrops also occupies the space between vegetables so that weed population can be managed</w:t>
      </w:r>
    </w:p>
    <w:p w14:paraId="34235757" w14:textId="77777777" w:rsidR="00B54F96" w:rsidRDefault="00B54F96" w:rsidP="00146091">
      <w:pPr>
        <w:pStyle w:val="divya"/>
        <w:spacing w:after="0" w:line="360" w:lineRule="auto"/>
        <w:jc w:val="both"/>
        <w:rPr>
          <w:rFonts w:cs="Times New Roman"/>
          <w:b/>
          <w:bCs/>
          <w:sz w:val="20"/>
          <w:szCs w:val="20"/>
        </w:rPr>
      </w:pPr>
    </w:p>
    <w:p w14:paraId="2B36A1E4" w14:textId="3BA7B79B" w:rsidR="009E5BE9" w:rsidRPr="00146091" w:rsidRDefault="003C1E55" w:rsidP="00146091">
      <w:pPr>
        <w:pStyle w:val="divya"/>
        <w:spacing w:after="0" w:line="360" w:lineRule="auto"/>
        <w:jc w:val="both"/>
        <w:rPr>
          <w:rFonts w:cs="Times New Roman"/>
          <w:b/>
          <w:bCs/>
          <w:sz w:val="20"/>
          <w:szCs w:val="20"/>
        </w:rPr>
      </w:pPr>
      <w:r w:rsidRPr="00146091">
        <w:rPr>
          <w:rFonts w:cs="Times New Roman"/>
          <w:b/>
          <w:bCs/>
          <w:sz w:val="20"/>
          <w:szCs w:val="20"/>
        </w:rPr>
        <w:t xml:space="preserve">d) </w:t>
      </w:r>
      <w:r w:rsidR="00B54F96" w:rsidRPr="00146091">
        <w:rPr>
          <w:rFonts w:cs="Times New Roman"/>
          <w:b/>
          <w:bCs/>
          <w:sz w:val="20"/>
          <w:szCs w:val="20"/>
        </w:rPr>
        <w:t>SOIL SOLARIZATION</w:t>
      </w:r>
    </w:p>
    <w:p w14:paraId="3DD1A465" w14:textId="62F82D8B" w:rsidR="003C1E55" w:rsidRPr="00146091" w:rsidRDefault="003C1E55" w:rsidP="00146091">
      <w:pPr>
        <w:pStyle w:val="divya"/>
        <w:spacing w:after="0" w:line="360" w:lineRule="auto"/>
        <w:jc w:val="both"/>
        <w:rPr>
          <w:rFonts w:cs="Times New Roman"/>
          <w:sz w:val="20"/>
          <w:szCs w:val="20"/>
        </w:rPr>
      </w:pPr>
      <w:r w:rsidRPr="00146091">
        <w:rPr>
          <w:rFonts w:cs="Times New Roman"/>
          <w:sz w:val="20"/>
          <w:szCs w:val="20"/>
        </w:rPr>
        <w:lastRenderedPageBreak/>
        <w:tab/>
      </w:r>
      <w:r w:rsidR="003420DC" w:rsidRPr="00146091">
        <w:rPr>
          <w:rFonts w:cs="Times New Roman"/>
          <w:sz w:val="20"/>
          <w:szCs w:val="20"/>
        </w:rPr>
        <w:t>During summer solar radiation is trapped</w:t>
      </w:r>
      <w:r w:rsidR="00344975" w:rsidRPr="00146091">
        <w:rPr>
          <w:rFonts w:cs="Times New Roman"/>
          <w:sz w:val="20"/>
          <w:szCs w:val="20"/>
        </w:rPr>
        <w:t xml:space="preserve"> using 25 -50 mm polyethene sheet (LDPE) covered over moist soil. The soil temperature would be increased over 8- 10</w:t>
      </w:r>
      <w:r w:rsidR="00344975" w:rsidRPr="00146091">
        <w:rPr>
          <w:rFonts w:cs="Times New Roman"/>
          <w:sz w:val="20"/>
          <w:szCs w:val="20"/>
          <w:vertAlign w:val="superscript"/>
        </w:rPr>
        <w:t>0</w:t>
      </w:r>
      <w:r w:rsidR="00344975" w:rsidRPr="00146091">
        <w:rPr>
          <w:rFonts w:cs="Times New Roman"/>
          <w:sz w:val="20"/>
          <w:szCs w:val="20"/>
        </w:rPr>
        <w:t xml:space="preserve"> C when compared to non-covered soils</w:t>
      </w:r>
      <w:r w:rsidR="003420DC" w:rsidRPr="00146091">
        <w:rPr>
          <w:rFonts w:cs="Times New Roman"/>
          <w:sz w:val="20"/>
          <w:szCs w:val="20"/>
        </w:rPr>
        <w:t xml:space="preserve"> </w:t>
      </w:r>
      <w:r w:rsidR="00344975" w:rsidRPr="00146091">
        <w:rPr>
          <w:rFonts w:cs="Times New Roman"/>
          <w:sz w:val="20"/>
          <w:szCs w:val="20"/>
        </w:rPr>
        <w:t xml:space="preserve">and the weed seeds along with soil borne pest would be eradicated. Water retention capacity of </w:t>
      </w:r>
      <w:r w:rsidR="00D113CC" w:rsidRPr="00146091">
        <w:rPr>
          <w:rFonts w:cs="Times New Roman"/>
          <w:sz w:val="20"/>
          <w:szCs w:val="20"/>
        </w:rPr>
        <w:t>heavy soil serves best compared to light soil. Solarization upto 4-6 weeks gives a satisfactory control over weeds</w:t>
      </w:r>
      <w:r w:rsidR="002C1EE6" w:rsidRPr="00146091">
        <w:rPr>
          <w:rFonts w:cs="Times New Roman"/>
          <w:sz w:val="20"/>
          <w:szCs w:val="20"/>
        </w:rPr>
        <w:t xml:space="preserve"> but for</w:t>
      </w:r>
      <w:r w:rsidR="00D113CC" w:rsidRPr="00146091">
        <w:rPr>
          <w:rFonts w:cs="Times New Roman"/>
          <w:sz w:val="20"/>
          <w:szCs w:val="20"/>
        </w:rPr>
        <w:t xml:space="preserve"> </w:t>
      </w:r>
      <w:r w:rsidR="002C1EE6" w:rsidRPr="00146091">
        <w:rPr>
          <w:rFonts w:cs="Times New Roman"/>
          <w:sz w:val="20"/>
          <w:szCs w:val="20"/>
        </w:rPr>
        <w:t>p</w:t>
      </w:r>
      <w:r w:rsidR="00D113CC" w:rsidRPr="00146091">
        <w:rPr>
          <w:rFonts w:cs="Times New Roman"/>
          <w:sz w:val="20"/>
          <w:szCs w:val="20"/>
        </w:rPr>
        <w:t xml:space="preserve">erennial weeds like </w:t>
      </w:r>
      <w:r w:rsidR="00D113CC" w:rsidRPr="00146091">
        <w:rPr>
          <w:rFonts w:cs="Times New Roman"/>
          <w:i/>
          <w:iCs/>
          <w:sz w:val="20"/>
          <w:szCs w:val="20"/>
        </w:rPr>
        <w:t>Cyperus</w:t>
      </w:r>
      <w:r w:rsidR="00D113CC" w:rsidRPr="00146091">
        <w:rPr>
          <w:rFonts w:cs="Times New Roman"/>
          <w:sz w:val="20"/>
          <w:szCs w:val="20"/>
        </w:rPr>
        <w:t xml:space="preserve"> sp. </w:t>
      </w:r>
      <w:r w:rsidR="002C1EE6" w:rsidRPr="00146091">
        <w:rPr>
          <w:rFonts w:cs="Times New Roman"/>
          <w:sz w:val="20"/>
          <w:szCs w:val="20"/>
        </w:rPr>
        <w:t xml:space="preserve">this method </w:t>
      </w:r>
      <w:r w:rsidR="004B1D3D" w:rsidRPr="00146091">
        <w:rPr>
          <w:rFonts w:cs="Times New Roman"/>
          <w:sz w:val="20"/>
          <w:szCs w:val="20"/>
        </w:rPr>
        <w:t>won’t</w:t>
      </w:r>
      <w:r w:rsidR="002C1EE6" w:rsidRPr="00146091">
        <w:rPr>
          <w:rFonts w:cs="Times New Roman"/>
          <w:sz w:val="20"/>
          <w:szCs w:val="20"/>
        </w:rPr>
        <w:t xml:space="preserve"> work efficiently. Fumigation, a similar kind of process using chemicals also serves the similar purpose. But the residual effect of those chemicals in crops are lethal. </w:t>
      </w:r>
    </w:p>
    <w:p w14:paraId="3547CBAA" w14:textId="77777777" w:rsidR="008F356C" w:rsidRDefault="008F356C" w:rsidP="00146091">
      <w:pPr>
        <w:pStyle w:val="divya"/>
        <w:spacing w:after="0" w:line="360" w:lineRule="auto"/>
        <w:jc w:val="both"/>
        <w:rPr>
          <w:rFonts w:cs="Times New Roman"/>
          <w:b/>
          <w:bCs/>
          <w:sz w:val="20"/>
          <w:szCs w:val="20"/>
        </w:rPr>
      </w:pPr>
    </w:p>
    <w:p w14:paraId="33F5DE76" w14:textId="7185C16F" w:rsidR="00543BB1" w:rsidRPr="00146091" w:rsidRDefault="00543BB1" w:rsidP="00146091">
      <w:pPr>
        <w:pStyle w:val="divya"/>
        <w:spacing w:after="0" w:line="360" w:lineRule="auto"/>
        <w:jc w:val="both"/>
        <w:rPr>
          <w:rFonts w:cs="Times New Roman"/>
          <w:b/>
          <w:bCs/>
          <w:sz w:val="20"/>
          <w:szCs w:val="20"/>
        </w:rPr>
      </w:pPr>
      <w:r w:rsidRPr="00146091">
        <w:rPr>
          <w:rFonts w:cs="Times New Roman"/>
          <w:b/>
          <w:bCs/>
          <w:sz w:val="20"/>
          <w:szCs w:val="20"/>
        </w:rPr>
        <w:t xml:space="preserve">e) </w:t>
      </w:r>
      <w:r w:rsidR="008F356C" w:rsidRPr="00146091">
        <w:rPr>
          <w:rFonts w:cs="Times New Roman"/>
          <w:b/>
          <w:bCs/>
          <w:sz w:val="20"/>
          <w:szCs w:val="20"/>
        </w:rPr>
        <w:t>MULCHING</w:t>
      </w:r>
    </w:p>
    <w:p w14:paraId="2727B4FB" w14:textId="02B7B2F5" w:rsidR="00D82579" w:rsidRPr="00146091" w:rsidRDefault="00BA49A1" w:rsidP="00146091">
      <w:pPr>
        <w:pStyle w:val="divya"/>
        <w:spacing w:after="0" w:line="360" w:lineRule="auto"/>
        <w:jc w:val="both"/>
        <w:rPr>
          <w:rFonts w:cs="Times New Roman"/>
          <w:sz w:val="20"/>
          <w:szCs w:val="20"/>
        </w:rPr>
      </w:pPr>
      <w:r w:rsidRPr="00146091">
        <w:rPr>
          <w:rFonts w:cs="Times New Roman"/>
          <w:sz w:val="20"/>
          <w:szCs w:val="20"/>
        </w:rPr>
        <w:tab/>
      </w:r>
      <w:r w:rsidR="00D50BC6" w:rsidRPr="00146091">
        <w:rPr>
          <w:rFonts w:cs="Times New Roman"/>
          <w:sz w:val="20"/>
          <w:szCs w:val="20"/>
        </w:rPr>
        <w:t xml:space="preserve">Mulches </w:t>
      </w:r>
      <w:r w:rsidR="00B62B00" w:rsidRPr="00146091">
        <w:rPr>
          <w:rFonts w:cs="Times New Roman"/>
          <w:sz w:val="20"/>
          <w:szCs w:val="20"/>
        </w:rPr>
        <w:t>are excellent source t</w:t>
      </w:r>
      <w:r w:rsidR="00D50BC6" w:rsidRPr="00146091">
        <w:rPr>
          <w:rFonts w:cs="Times New Roman"/>
          <w:sz w:val="20"/>
          <w:szCs w:val="20"/>
        </w:rPr>
        <w:t>hat</w:t>
      </w:r>
      <w:r w:rsidR="00B62B00" w:rsidRPr="00146091">
        <w:rPr>
          <w:rFonts w:cs="Times New Roman"/>
          <w:sz w:val="20"/>
          <w:szCs w:val="20"/>
        </w:rPr>
        <w:t xml:space="preserve"> p</w:t>
      </w:r>
      <w:r w:rsidR="00D50BC6" w:rsidRPr="00146091">
        <w:rPr>
          <w:rFonts w:cs="Times New Roman"/>
          <w:sz w:val="20"/>
          <w:szCs w:val="20"/>
        </w:rPr>
        <w:t xml:space="preserve">rovide triplet benefit to the crops. Mulching reduces the evaporation of soil moisture, </w:t>
      </w:r>
      <w:r w:rsidR="00311BB3" w:rsidRPr="00146091">
        <w:rPr>
          <w:rFonts w:cs="Times New Roman"/>
          <w:sz w:val="20"/>
          <w:szCs w:val="20"/>
        </w:rPr>
        <w:t xml:space="preserve">prevents infiltration of excess water and smothers obnoxious </w:t>
      </w:r>
      <w:r w:rsidR="00DB4C1E" w:rsidRPr="00146091">
        <w:rPr>
          <w:rFonts w:cs="Times New Roman"/>
          <w:sz w:val="20"/>
          <w:szCs w:val="20"/>
        </w:rPr>
        <w:t xml:space="preserve">weeds. </w:t>
      </w:r>
      <w:r w:rsidR="006F03A3" w:rsidRPr="00146091">
        <w:rPr>
          <w:rFonts w:cs="Times New Roman"/>
          <w:sz w:val="20"/>
          <w:szCs w:val="20"/>
        </w:rPr>
        <w:t xml:space="preserve">Mulching can be distinguished major into three types </w:t>
      </w:r>
      <w:r w:rsidR="006F03A3" w:rsidRPr="00146091">
        <w:rPr>
          <w:rFonts w:cs="Times New Roman"/>
          <w:i/>
          <w:iCs/>
          <w:sz w:val="20"/>
          <w:szCs w:val="20"/>
        </w:rPr>
        <w:t>viz</w:t>
      </w:r>
      <w:r w:rsidR="006F03A3" w:rsidRPr="00146091">
        <w:rPr>
          <w:rFonts w:cs="Times New Roman"/>
          <w:sz w:val="20"/>
          <w:szCs w:val="20"/>
        </w:rPr>
        <w:t xml:space="preserve">., </w:t>
      </w:r>
    </w:p>
    <w:p w14:paraId="57D6D47A" w14:textId="7813A4D3" w:rsidR="00351954" w:rsidRPr="00146091" w:rsidRDefault="00351954" w:rsidP="00146091">
      <w:pPr>
        <w:pStyle w:val="divya"/>
        <w:numPr>
          <w:ilvl w:val="0"/>
          <w:numId w:val="3"/>
        </w:numPr>
        <w:spacing w:after="0" w:line="240" w:lineRule="auto"/>
        <w:jc w:val="both"/>
        <w:rPr>
          <w:rFonts w:cs="Times New Roman"/>
          <w:sz w:val="20"/>
          <w:szCs w:val="20"/>
        </w:rPr>
      </w:pPr>
      <w:r w:rsidRPr="00146091">
        <w:rPr>
          <w:rFonts w:cs="Times New Roman"/>
          <w:sz w:val="20"/>
          <w:szCs w:val="20"/>
        </w:rPr>
        <w:t>Organ</w:t>
      </w:r>
      <w:r w:rsidR="0072267D" w:rsidRPr="00146091">
        <w:rPr>
          <w:rFonts w:cs="Times New Roman"/>
          <w:sz w:val="20"/>
          <w:szCs w:val="20"/>
        </w:rPr>
        <w:t>ic mulches</w:t>
      </w:r>
    </w:p>
    <w:p w14:paraId="3E09054A" w14:textId="307AD72E" w:rsidR="0072267D" w:rsidRPr="00146091" w:rsidRDefault="0072267D" w:rsidP="00146091">
      <w:pPr>
        <w:pStyle w:val="divya"/>
        <w:numPr>
          <w:ilvl w:val="0"/>
          <w:numId w:val="3"/>
        </w:numPr>
        <w:spacing w:after="0" w:line="240" w:lineRule="auto"/>
        <w:jc w:val="both"/>
        <w:rPr>
          <w:rFonts w:cs="Times New Roman"/>
          <w:sz w:val="20"/>
          <w:szCs w:val="20"/>
        </w:rPr>
      </w:pPr>
      <w:r w:rsidRPr="00146091">
        <w:rPr>
          <w:rFonts w:cs="Times New Roman"/>
          <w:sz w:val="20"/>
          <w:szCs w:val="20"/>
        </w:rPr>
        <w:t>Inorganic mulches</w:t>
      </w:r>
    </w:p>
    <w:p w14:paraId="089BD450" w14:textId="2961D96E" w:rsidR="0072267D" w:rsidRPr="00146091" w:rsidRDefault="0072267D" w:rsidP="00146091">
      <w:pPr>
        <w:pStyle w:val="divya"/>
        <w:numPr>
          <w:ilvl w:val="0"/>
          <w:numId w:val="3"/>
        </w:numPr>
        <w:spacing w:after="0" w:line="240" w:lineRule="auto"/>
        <w:jc w:val="both"/>
        <w:rPr>
          <w:rFonts w:cs="Times New Roman"/>
          <w:sz w:val="20"/>
          <w:szCs w:val="20"/>
        </w:rPr>
      </w:pPr>
      <w:r w:rsidRPr="00146091">
        <w:rPr>
          <w:rFonts w:cs="Times New Roman"/>
          <w:sz w:val="20"/>
          <w:szCs w:val="20"/>
        </w:rPr>
        <w:t>Combined mulch (Both)</w:t>
      </w:r>
    </w:p>
    <w:p w14:paraId="3BE28AD2" w14:textId="77777777" w:rsidR="008F356C" w:rsidRDefault="008F356C" w:rsidP="00146091">
      <w:pPr>
        <w:pStyle w:val="divya"/>
        <w:spacing w:after="0" w:line="360" w:lineRule="auto"/>
        <w:jc w:val="both"/>
        <w:rPr>
          <w:rFonts w:cs="Times New Roman"/>
          <w:b/>
          <w:bCs/>
          <w:sz w:val="20"/>
          <w:szCs w:val="20"/>
        </w:rPr>
      </w:pPr>
    </w:p>
    <w:p w14:paraId="3C581F3E" w14:textId="75F36CC8" w:rsidR="00543BB1" w:rsidRPr="00146091" w:rsidRDefault="008F356C" w:rsidP="00146091">
      <w:pPr>
        <w:pStyle w:val="divya"/>
        <w:spacing w:after="0" w:line="360" w:lineRule="auto"/>
        <w:jc w:val="both"/>
        <w:rPr>
          <w:rFonts w:cs="Times New Roman"/>
          <w:b/>
          <w:bCs/>
          <w:sz w:val="20"/>
          <w:szCs w:val="20"/>
        </w:rPr>
      </w:pPr>
      <w:r w:rsidRPr="00146091">
        <w:rPr>
          <w:rFonts w:cs="Times New Roman"/>
          <w:b/>
          <w:bCs/>
          <w:sz w:val="20"/>
          <w:szCs w:val="20"/>
        </w:rPr>
        <w:t>ORGANIC MULCHING</w:t>
      </w:r>
    </w:p>
    <w:p w14:paraId="424C1A1F" w14:textId="37BA8226" w:rsidR="0072267D" w:rsidRPr="00146091" w:rsidRDefault="0072267D" w:rsidP="00146091">
      <w:pPr>
        <w:pStyle w:val="divya"/>
        <w:spacing w:after="0" w:line="360" w:lineRule="auto"/>
        <w:jc w:val="both"/>
        <w:rPr>
          <w:rFonts w:cs="Times New Roman"/>
          <w:sz w:val="20"/>
          <w:szCs w:val="20"/>
        </w:rPr>
      </w:pPr>
      <w:r w:rsidRPr="00146091">
        <w:rPr>
          <w:rFonts w:cs="Times New Roman"/>
          <w:sz w:val="20"/>
          <w:szCs w:val="20"/>
        </w:rPr>
        <w:tab/>
      </w:r>
      <w:r w:rsidR="00E95B7A" w:rsidRPr="00146091">
        <w:rPr>
          <w:rFonts w:cs="Times New Roman"/>
          <w:sz w:val="20"/>
          <w:szCs w:val="20"/>
        </w:rPr>
        <w:t xml:space="preserve">Organic mulches are plant derived products used to reduce weeds also conserves moisture content. It includes straw materials of crops, plant </w:t>
      </w:r>
      <w:proofErr w:type="spellStart"/>
      <w:r w:rsidR="00E95B7A" w:rsidRPr="00146091">
        <w:rPr>
          <w:rFonts w:cs="Times New Roman"/>
          <w:sz w:val="20"/>
          <w:szCs w:val="20"/>
        </w:rPr>
        <w:t>debries</w:t>
      </w:r>
      <w:proofErr w:type="spellEnd"/>
      <w:r w:rsidR="00E95B7A" w:rsidRPr="00146091">
        <w:rPr>
          <w:rFonts w:cs="Times New Roman"/>
          <w:sz w:val="20"/>
          <w:szCs w:val="20"/>
        </w:rPr>
        <w:t xml:space="preserve">, husk, fronds of coconut, </w:t>
      </w:r>
      <w:proofErr w:type="spellStart"/>
      <w:r w:rsidR="00E95B7A" w:rsidRPr="00146091">
        <w:rPr>
          <w:rFonts w:cs="Times New Roman"/>
          <w:sz w:val="20"/>
          <w:szCs w:val="20"/>
        </w:rPr>
        <w:t>arecanut</w:t>
      </w:r>
      <w:proofErr w:type="spellEnd"/>
      <w:r w:rsidR="00E95B7A" w:rsidRPr="00146091">
        <w:rPr>
          <w:rFonts w:cs="Times New Roman"/>
          <w:sz w:val="20"/>
          <w:szCs w:val="20"/>
        </w:rPr>
        <w:t>, dry leaves, dry weeds before flowering</w:t>
      </w:r>
      <w:r w:rsidR="005D20BC" w:rsidRPr="00146091">
        <w:rPr>
          <w:rFonts w:cs="Times New Roman"/>
          <w:sz w:val="20"/>
          <w:szCs w:val="20"/>
        </w:rPr>
        <w:t>, wood chips</w:t>
      </w:r>
      <w:r w:rsidR="00E95B7A" w:rsidRPr="00146091">
        <w:rPr>
          <w:rFonts w:cs="Times New Roman"/>
          <w:sz w:val="20"/>
          <w:szCs w:val="20"/>
        </w:rPr>
        <w:t xml:space="preserve"> </w:t>
      </w:r>
      <w:r w:rsidR="00E95B7A" w:rsidRPr="00146091">
        <w:rPr>
          <w:rFonts w:cs="Times New Roman"/>
          <w:i/>
          <w:iCs/>
          <w:sz w:val="20"/>
          <w:szCs w:val="20"/>
        </w:rPr>
        <w:t>etc</w:t>
      </w:r>
      <w:r w:rsidR="00E95B7A" w:rsidRPr="00146091">
        <w:rPr>
          <w:rFonts w:cs="Times New Roman"/>
          <w:sz w:val="20"/>
          <w:szCs w:val="20"/>
        </w:rPr>
        <w:t xml:space="preserve">. </w:t>
      </w:r>
      <w:r w:rsidRPr="00146091">
        <w:rPr>
          <w:rFonts w:cs="Times New Roman"/>
          <w:sz w:val="20"/>
          <w:szCs w:val="20"/>
        </w:rPr>
        <w:t xml:space="preserve">Plants that trail over the ground can be planted densely to cover the soil </w:t>
      </w:r>
      <w:r w:rsidR="005D20BC" w:rsidRPr="00146091">
        <w:rPr>
          <w:rFonts w:cs="Times New Roman"/>
          <w:sz w:val="20"/>
          <w:szCs w:val="20"/>
        </w:rPr>
        <w:t>can also be used as</w:t>
      </w:r>
      <w:r w:rsidRPr="00146091">
        <w:rPr>
          <w:rFonts w:cs="Times New Roman"/>
          <w:sz w:val="20"/>
          <w:szCs w:val="20"/>
        </w:rPr>
        <w:t xml:space="preserve"> live mulch</w:t>
      </w:r>
      <w:r w:rsidR="005D20BC" w:rsidRPr="00146091">
        <w:rPr>
          <w:rFonts w:cs="Times New Roman"/>
          <w:sz w:val="20"/>
          <w:szCs w:val="20"/>
        </w:rPr>
        <w:t>es</w:t>
      </w:r>
      <w:r w:rsidRPr="00146091">
        <w:rPr>
          <w:rFonts w:cs="Times New Roman"/>
          <w:sz w:val="20"/>
          <w:szCs w:val="20"/>
        </w:rPr>
        <w:t>. It can be planted either before or after crop establishment. These kinds of mulches should be carefully chosen to avoid competition with crop of economic importance. Besides weed management ground covers will enhance soil structure, increases fertility and reduces pest.</w:t>
      </w:r>
    </w:p>
    <w:p w14:paraId="3FACA228" w14:textId="77777777" w:rsidR="008F356C" w:rsidRDefault="008F356C" w:rsidP="00146091">
      <w:pPr>
        <w:pStyle w:val="divya"/>
        <w:spacing w:after="0" w:line="360" w:lineRule="auto"/>
        <w:jc w:val="both"/>
        <w:rPr>
          <w:rFonts w:cs="Times New Roman"/>
          <w:b/>
          <w:bCs/>
          <w:sz w:val="20"/>
          <w:szCs w:val="20"/>
        </w:rPr>
      </w:pPr>
    </w:p>
    <w:p w14:paraId="62ED76CD" w14:textId="0D8D53A9" w:rsidR="008546F8" w:rsidRPr="00146091" w:rsidRDefault="008F356C" w:rsidP="00146091">
      <w:pPr>
        <w:pStyle w:val="divya"/>
        <w:spacing w:after="0" w:line="360" w:lineRule="auto"/>
        <w:jc w:val="both"/>
        <w:rPr>
          <w:rFonts w:cs="Times New Roman"/>
          <w:b/>
          <w:bCs/>
          <w:sz w:val="20"/>
          <w:szCs w:val="20"/>
        </w:rPr>
      </w:pPr>
      <w:r w:rsidRPr="00146091">
        <w:rPr>
          <w:rFonts w:cs="Times New Roman"/>
          <w:b/>
          <w:bCs/>
          <w:sz w:val="20"/>
          <w:szCs w:val="20"/>
        </w:rPr>
        <w:t>INORGANIC MULCHES:</w:t>
      </w:r>
      <w:r w:rsidRPr="00146091">
        <w:rPr>
          <w:rFonts w:cs="Times New Roman"/>
          <w:b/>
          <w:bCs/>
          <w:sz w:val="20"/>
          <w:szCs w:val="20"/>
        </w:rPr>
        <w:tab/>
      </w:r>
    </w:p>
    <w:p w14:paraId="4BC59C47" w14:textId="7DA602EC" w:rsidR="008546F8" w:rsidRPr="00146091" w:rsidRDefault="008546F8" w:rsidP="00146091">
      <w:pPr>
        <w:pStyle w:val="divya"/>
        <w:spacing w:after="0" w:line="360" w:lineRule="auto"/>
        <w:jc w:val="both"/>
        <w:rPr>
          <w:rFonts w:cs="Times New Roman"/>
          <w:sz w:val="20"/>
          <w:szCs w:val="20"/>
        </w:rPr>
      </w:pPr>
      <w:r w:rsidRPr="00146091">
        <w:rPr>
          <w:rFonts w:cs="Times New Roman"/>
          <w:sz w:val="20"/>
          <w:szCs w:val="20"/>
        </w:rPr>
        <w:tab/>
        <w:t xml:space="preserve">Apart from farm waste and other derived products plastic materials can be used for mulching. In plastic ecofriendly biodegradable mulches are highly suitable for organic vegetables production. These mulches are photosensitive and will be degraded when exposed to sunlight for 30 to 60 consecutive days. Those photodegraded pieces will be easily decomposed by microbes. Reusable black polyethene mulches can be used but after its validity disposal becomes major menace. For small scale </w:t>
      </w:r>
      <w:r w:rsidR="000140C8" w:rsidRPr="00146091">
        <w:rPr>
          <w:rFonts w:cs="Times New Roman"/>
          <w:sz w:val="20"/>
          <w:szCs w:val="20"/>
        </w:rPr>
        <w:t xml:space="preserve">production reusable cloth mulches can be used. </w:t>
      </w:r>
    </w:p>
    <w:p w14:paraId="056FE68E" w14:textId="77777777" w:rsidR="008F356C" w:rsidRDefault="008F356C" w:rsidP="00146091">
      <w:pPr>
        <w:pStyle w:val="divya"/>
        <w:spacing w:after="0" w:line="360" w:lineRule="auto"/>
        <w:jc w:val="both"/>
        <w:rPr>
          <w:rFonts w:cs="Times New Roman"/>
          <w:b/>
          <w:bCs/>
          <w:sz w:val="20"/>
          <w:szCs w:val="20"/>
        </w:rPr>
      </w:pPr>
    </w:p>
    <w:p w14:paraId="5E006854" w14:textId="7FBD17AB" w:rsidR="000140C8" w:rsidRPr="00146091" w:rsidRDefault="004B1D3D" w:rsidP="00146091">
      <w:pPr>
        <w:pStyle w:val="divya"/>
        <w:spacing w:after="0" w:line="360" w:lineRule="auto"/>
        <w:jc w:val="both"/>
        <w:rPr>
          <w:rFonts w:cs="Times New Roman"/>
          <w:b/>
          <w:bCs/>
          <w:sz w:val="20"/>
          <w:szCs w:val="20"/>
        </w:rPr>
      </w:pPr>
      <w:r w:rsidRPr="00146091">
        <w:rPr>
          <w:rFonts w:cs="Times New Roman"/>
          <w:b/>
          <w:bCs/>
          <w:sz w:val="20"/>
          <w:szCs w:val="20"/>
        </w:rPr>
        <w:t xml:space="preserve">f) </w:t>
      </w:r>
      <w:r w:rsidR="008F356C" w:rsidRPr="00146091">
        <w:rPr>
          <w:rFonts w:cs="Times New Roman"/>
          <w:b/>
          <w:bCs/>
          <w:sz w:val="20"/>
          <w:szCs w:val="20"/>
        </w:rPr>
        <w:t>STALE SEED BED</w:t>
      </w:r>
    </w:p>
    <w:p w14:paraId="51633705" w14:textId="3047FE6E" w:rsidR="000140C8" w:rsidRPr="00146091" w:rsidRDefault="000140C8" w:rsidP="00146091">
      <w:pPr>
        <w:pStyle w:val="divya"/>
        <w:spacing w:after="0" w:line="360" w:lineRule="auto"/>
        <w:jc w:val="both"/>
        <w:rPr>
          <w:rFonts w:cs="Times New Roman"/>
          <w:sz w:val="20"/>
          <w:szCs w:val="20"/>
        </w:rPr>
      </w:pPr>
      <w:r w:rsidRPr="00146091">
        <w:rPr>
          <w:rFonts w:cs="Times New Roman"/>
          <w:b/>
          <w:bCs/>
          <w:sz w:val="20"/>
          <w:szCs w:val="20"/>
        </w:rPr>
        <w:tab/>
      </w:r>
      <w:r w:rsidRPr="00146091">
        <w:rPr>
          <w:rFonts w:cs="Times New Roman"/>
          <w:sz w:val="20"/>
          <w:szCs w:val="20"/>
        </w:rPr>
        <w:t xml:space="preserve">Cleansing the field out of weeds prior to crop cultivation will reduce the weed population also the frequency of occurring. Seed beds are created and irrigated copiously to induce weed germination. The germinated seeds are eliminated manually or mechanically or with flame. </w:t>
      </w:r>
      <w:r w:rsidR="00E65BD0" w:rsidRPr="00146091">
        <w:rPr>
          <w:rFonts w:cs="Times New Roman"/>
          <w:sz w:val="20"/>
          <w:szCs w:val="20"/>
        </w:rPr>
        <w:t xml:space="preserve">Most weed seeds are present on the top soil of 5 cm and SSB method targets those top soil weed seeds. </w:t>
      </w:r>
      <w:r w:rsidRPr="00146091">
        <w:rPr>
          <w:rFonts w:cs="Times New Roman"/>
          <w:sz w:val="20"/>
          <w:szCs w:val="20"/>
        </w:rPr>
        <w:t>This method provides enough space for crop to cross vegetative stage without much intervention by weeds</w:t>
      </w:r>
      <w:r w:rsidR="00E917AC" w:rsidRPr="00146091">
        <w:rPr>
          <w:rFonts w:cs="Times New Roman"/>
          <w:sz w:val="20"/>
          <w:szCs w:val="20"/>
        </w:rPr>
        <w:t xml:space="preserve">. Once the crop covers the space, shade will depress the weed seed germination and growth. </w:t>
      </w:r>
      <w:r w:rsidR="00C270B0" w:rsidRPr="00146091">
        <w:rPr>
          <w:rFonts w:cs="Times New Roman"/>
          <w:sz w:val="20"/>
          <w:szCs w:val="20"/>
        </w:rPr>
        <w:t xml:space="preserve">In vegetables like cucumber SSB preparation 10 – 30 days before seed sowing increased the yield (Singh </w:t>
      </w:r>
      <w:r w:rsidR="00C270B0" w:rsidRPr="00146091">
        <w:rPr>
          <w:rFonts w:cs="Times New Roman"/>
          <w:i/>
          <w:iCs/>
          <w:sz w:val="20"/>
          <w:szCs w:val="20"/>
        </w:rPr>
        <w:t>et al</w:t>
      </w:r>
      <w:r w:rsidR="00C270B0" w:rsidRPr="00146091">
        <w:rPr>
          <w:rFonts w:cs="Times New Roman"/>
          <w:sz w:val="20"/>
          <w:szCs w:val="20"/>
        </w:rPr>
        <w:t xml:space="preserve">., 2009). Combination of SSB and polyethene mulch reported effective management of purple nut sedge in bhendi according to Ameena </w:t>
      </w:r>
      <w:r w:rsidR="00C270B0" w:rsidRPr="00146091">
        <w:rPr>
          <w:rFonts w:cs="Times New Roman"/>
          <w:i/>
          <w:iCs/>
          <w:sz w:val="20"/>
          <w:szCs w:val="20"/>
        </w:rPr>
        <w:t>et al</w:t>
      </w:r>
      <w:r w:rsidR="00C270B0" w:rsidRPr="00146091">
        <w:rPr>
          <w:rFonts w:cs="Times New Roman"/>
          <w:sz w:val="20"/>
          <w:szCs w:val="20"/>
        </w:rPr>
        <w:t xml:space="preserve">. (2013). </w:t>
      </w:r>
    </w:p>
    <w:p w14:paraId="3F7AD6F2" w14:textId="77777777" w:rsidR="007E0DAF" w:rsidRPr="00146091" w:rsidRDefault="007E0DAF" w:rsidP="00146091">
      <w:pPr>
        <w:spacing w:after="0"/>
        <w:rPr>
          <w:rFonts w:ascii="Times New Roman" w:hAnsi="Times New Roman" w:cs="Times New Roman"/>
          <w:b/>
          <w:bCs/>
          <w:sz w:val="20"/>
          <w:szCs w:val="20"/>
        </w:rPr>
      </w:pPr>
      <w:r w:rsidRPr="00146091">
        <w:rPr>
          <w:rFonts w:ascii="Times New Roman" w:hAnsi="Times New Roman" w:cs="Times New Roman"/>
          <w:b/>
          <w:bCs/>
          <w:sz w:val="20"/>
          <w:szCs w:val="20"/>
        </w:rPr>
        <w:br w:type="page"/>
      </w:r>
    </w:p>
    <w:p w14:paraId="65FDAA62" w14:textId="298F667E" w:rsidR="004B1D3D" w:rsidRPr="00146091" w:rsidRDefault="004B1D3D" w:rsidP="00146091">
      <w:pPr>
        <w:pStyle w:val="divya"/>
        <w:spacing w:after="0" w:line="360" w:lineRule="auto"/>
        <w:jc w:val="both"/>
        <w:rPr>
          <w:rFonts w:cs="Times New Roman"/>
          <w:b/>
          <w:bCs/>
          <w:sz w:val="20"/>
          <w:szCs w:val="20"/>
        </w:rPr>
      </w:pPr>
      <w:r w:rsidRPr="00146091">
        <w:rPr>
          <w:rFonts w:cs="Times New Roman"/>
          <w:b/>
          <w:bCs/>
          <w:sz w:val="20"/>
          <w:szCs w:val="20"/>
        </w:rPr>
        <w:lastRenderedPageBreak/>
        <w:t xml:space="preserve">g) </w:t>
      </w:r>
      <w:r w:rsidR="008F356C" w:rsidRPr="00146091">
        <w:rPr>
          <w:rFonts w:cs="Times New Roman"/>
          <w:b/>
          <w:bCs/>
          <w:sz w:val="20"/>
          <w:szCs w:val="20"/>
        </w:rPr>
        <w:t>IRRIGATION MANAGEMENT</w:t>
      </w:r>
    </w:p>
    <w:p w14:paraId="109301DB" w14:textId="6077334A" w:rsidR="004B1D3D" w:rsidRPr="00146091" w:rsidRDefault="004B1D3D" w:rsidP="00146091">
      <w:pPr>
        <w:pStyle w:val="divya"/>
        <w:spacing w:after="0" w:line="360" w:lineRule="auto"/>
        <w:jc w:val="both"/>
        <w:rPr>
          <w:rFonts w:cs="Times New Roman"/>
          <w:sz w:val="20"/>
          <w:szCs w:val="20"/>
        </w:rPr>
      </w:pPr>
      <w:r w:rsidRPr="00146091">
        <w:rPr>
          <w:rFonts w:cs="Times New Roman"/>
          <w:sz w:val="20"/>
          <w:szCs w:val="20"/>
        </w:rPr>
        <w:tab/>
        <w:t xml:space="preserve">Time and method of water application decides crop growth as well as weed growth. Flood irrigation favors </w:t>
      </w:r>
      <w:proofErr w:type="spellStart"/>
      <w:r w:rsidRPr="00146091">
        <w:rPr>
          <w:rFonts w:cs="Times New Roman"/>
          <w:sz w:val="20"/>
          <w:szCs w:val="20"/>
        </w:rPr>
        <w:t>weed</w:t>
      </w:r>
      <w:proofErr w:type="spellEnd"/>
      <w:r w:rsidRPr="00146091">
        <w:rPr>
          <w:rFonts w:cs="Times New Roman"/>
          <w:sz w:val="20"/>
          <w:szCs w:val="20"/>
        </w:rPr>
        <w:t xml:space="preserve"> rather than crop. </w:t>
      </w:r>
      <w:r w:rsidR="00DC35CA" w:rsidRPr="00146091">
        <w:rPr>
          <w:rFonts w:cs="Times New Roman"/>
          <w:sz w:val="20"/>
          <w:szCs w:val="20"/>
        </w:rPr>
        <w:t xml:space="preserve">Water applied in drops directly in the root zone enhances the effectiveness of water utilization by crop. Drip irrigation is beneficial for effective weed management. In rainfed crop cultivation mixed cropping, intercrop and mulching aids in weed management.  </w:t>
      </w:r>
    </w:p>
    <w:p w14:paraId="421682F4" w14:textId="77777777" w:rsidR="008F356C" w:rsidRDefault="008F356C" w:rsidP="00146091">
      <w:pPr>
        <w:pStyle w:val="divya"/>
        <w:spacing w:after="0" w:line="360" w:lineRule="auto"/>
        <w:jc w:val="both"/>
        <w:rPr>
          <w:rFonts w:cs="Times New Roman"/>
          <w:b/>
          <w:bCs/>
          <w:sz w:val="20"/>
          <w:szCs w:val="20"/>
        </w:rPr>
      </w:pPr>
    </w:p>
    <w:p w14:paraId="67D89EB0" w14:textId="081C9C8A" w:rsidR="004B1D3D" w:rsidRPr="00146091" w:rsidRDefault="005B4460" w:rsidP="00146091">
      <w:pPr>
        <w:pStyle w:val="divya"/>
        <w:spacing w:after="0" w:line="360" w:lineRule="auto"/>
        <w:jc w:val="both"/>
        <w:rPr>
          <w:rFonts w:cs="Times New Roman"/>
          <w:b/>
          <w:bCs/>
          <w:sz w:val="20"/>
          <w:szCs w:val="20"/>
        </w:rPr>
      </w:pPr>
      <w:r w:rsidRPr="00146091">
        <w:rPr>
          <w:rFonts w:cs="Times New Roman"/>
          <w:b/>
          <w:bCs/>
          <w:sz w:val="20"/>
          <w:szCs w:val="20"/>
        </w:rPr>
        <w:t xml:space="preserve">h) </w:t>
      </w:r>
      <w:r w:rsidR="008F356C" w:rsidRPr="00146091">
        <w:rPr>
          <w:rFonts w:cs="Times New Roman"/>
          <w:b/>
          <w:bCs/>
          <w:sz w:val="20"/>
          <w:szCs w:val="20"/>
        </w:rPr>
        <w:t>MANURE AND COMPOST</w:t>
      </w:r>
    </w:p>
    <w:p w14:paraId="11B5C94B" w14:textId="6CECA585" w:rsidR="005B4460" w:rsidRPr="00146091" w:rsidRDefault="005B4460" w:rsidP="00146091">
      <w:pPr>
        <w:pStyle w:val="divya"/>
        <w:spacing w:after="0" w:line="360" w:lineRule="auto"/>
        <w:jc w:val="both"/>
        <w:rPr>
          <w:rFonts w:cs="Times New Roman"/>
          <w:sz w:val="20"/>
          <w:szCs w:val="20"/>
        </w:rPr>
      </w:pPr>
      <w:r w:rsidRPr="00146091">
        <w:rPr>
          <w:rFonts w:cs="Times New Roman"/>
          <w:sz w:val="20"/>
          <w:szCs w:val="20"/>
        </w:rPr>
        <w:tab/>
      </w:r>
      <w:r w:rsidR="001A33B2" w:rsidRPr="00146091">
        <w:rPr>
          <w:rFonts w:cs="Times New Roman"/>
          <w:sz w:val="20"/>
          <w:szCs w:val="20"/>
        </w:rPr>
        <w:t xml:space="preserve">Method of application and type fertilizer used decides the weed population in cultivation land. Usage of improperly decomposed organic manure facilitates spread of weed seeds in cultivable area. Broadcasting of manures or fertilizers supplements nutrient to crop also weeds. </w:t>
      </w:r>
      <w:r w:rsidR="00616596" w:rsidRPr="00146091">
        <w:rPr>
          <w:rFonts w:cs="Times New Roman"/>
          <w:sz w:val="20"/>
          <w:szCs w:val="20"/>
        </w:rPr>
        <w:t xml:space="preserve">Use of leguminous crops instead of nitrogenous chemical fertilizer reduces weed and residue deposition. Split application of manure also </w:t>
      </w:r>
      <w:proofErr w:type="spellStart"/>
      <w:r w:rsidR="00616596" w:rsidRPr="00146091">
        <w:rPr>
          <w:rFonts w:cs="Times New Roman"/>
          <w:sz w:val="20"/>
          <w:szCs w:val="20"/>
        </w:rPr>
        <w:t>favours</w:t>
      </w:r>
      <w:proofErr w:type="spellEnd"/>
      <w:r w:rsidR="00616596" w:rsidRPr="00146091">
        <w:rPr>
          <w:rFonts w:cs="Times New Roman"/>
          <w:sz w:val="20"/>
          <w:szCs w:val="20"/>
        </w:rPr>
        <w:t xml:space="preserve"> weed management. </w:t>
      </w:r>
    </w:p>
    <w:p w14:paraId="4AA09E9D" w14:textId="77777777" w:rsidR="008F356C" w:rsidRDefault="008F356C" w:rsidP="00146091">
      <w:pPr>
        <w:pStyle w:val="divya"/>
        <w:spacing w:after="0" w:line="360" w:lineRule="auto"/>
        <w:jc w:val="both"/>
        <w:rPr>
          <w:rFonts w:cs="Times New Roman"/>
          <w:b/>
          <w:bCs/>
          <w:sz w:val="20"/>
          <w:szCs w:val="20"/>
        </w:rPr>
      </w:pPr>
    </w:p>
    <w:p w14:paraId="2109CA5A" w14:textId="2C3745C0" w:rsidR="0067601D" w:rsidRDefault="008F356C" w:rsidP="00146091">
      <w:pPr>
        <w:pStyle w:val="divya"/>
        <w:spacing w:after="0" w:line="360" w:lineRule="auto"/>
        <w:jc w:val="both"/>
        <w:rPr>
          <w:rFonts w:cs="Times New Roman"/>
          <w:b/>
          <w:bCs/>
          <w:sz w:val="20"/>
          <w:szCs w:val="20"/>
        </w:rPr>
      </w:pPr>
      <w:r>
        <w:rPr>
          <w:rFonts w:cs="Times New Roman"/>
          <w:b/>
          <w:bCs/>
          <w:sz w:val="20"/>
          <w:szCs w:val="20"/>
        </w:rPr>
        <w:t xml:space="preserve">III </w:t>
      </w:r>
      <w:r w:rsidRPr="00146091">
        <w:rPr>
          <w:rFonts w:cs="Times New Roman"/>
          <w:b/>
          <w:bCs/>
          <w:sz w:val="20"/>
          <w:szCs w:val="20"/>
        </w:rPr>
        <w:t>MECHANICAL WEED MANAGEMENT</w:t>
      </w:r>
    </w:p>
    <w:p w14:paraId="267A6ACE" w14:textId="77777777" w:rsidR="008F356C" w:rsidRPr="00146091" w:rsidRDefault="008F356C" w:rsidP="00146091">
      <w:pPr>
        <w:pStyle w:val="divya"/>
        <w:spacing w:after="0" w:line="360" w:lineRule="auto"/>
        <w:jc w:val="both"/>
        <w:rPr>
          <w:rFonts w:cs="Times New Roman"/>
          <w:b/>
          <w:bCs/>
          <w:sz w:val="20"/>
          <w:szCs w:val="20"/>
        </w:rPr>
      </w:pPr>
    </w:p>
    <w:p w14:paraId="25C89C10" w14:textId="00DBE63C" w:rsidR="0067601D" w:rsidRPr="00146091" w:rsidRDefault="005B585E" w:rsidP="00146091">
      <w:pPr>
        <w:pStyle w:val="divya"/>
        <w:spacing w:after="0" w:line="360" w:lineRule="auto"/>
        <w:jc w:val="both"/>
        <w:rPr>
          <w:rFonts w:cs="Times New Roman"/>
          <w:sz w:val="20"/>
          <w:szCs w:val="20"/>
        </w:rPr>
      </w:pPr>
      <w:r w:rsidRPr="00146091">
        <w:rPr>
          <w:rFonts w:cs="Times New Roman"/>
          <w:sz w:val="20"/>
          <w:szCs w:val="20"/>
        </w:rPr>
        <w:tab/>
        <w:t xml:space="preserve">Weeds are removed physically by mechanical methods (Tools/implements). It is one of the oldest but effective method of weed management. Mechanical weed control is a </w:t>
      </w:r>
      <w:r w:rsidR="00DF46D8" w:rsidRPr="00146091">
        <w:rPr>
          <w:rFonts w:cs="Times New Roman"/>
          <w:sz w:val="20"/>
          <w:szCs w:val="20"/>
        </w:rPr>
        <w:t xml:space="preserve">laborious and </w:t>
      </w:r>
      <w:r w:rsidR="00131E88" w:rsidRPr="00146091">
        <w:rPr>
          <w:rFonts w:cs="Times New Roman"/>
          <w:sz w:val="20"/>
          <w:szCs w:val="20"/>
        </w:rPr>
        <w:t>time-consuming</w:t>
      </w:r>
      <w:r w:rsidR="00DF46D8" w:rsidRPr="00146091">
        <w:rPr>
          <w:rFonts w:cs="Times New Roman"/>
          <w:sz w:val="20"/>
          <w:szCs w:val="20"/>
        </w:rPr>
        <w:t xml:space="preserve"> process. </w:t>
      </w:r>
    </w:p>
    <w:p w14:paraId="22EE9993" w14:textId="77777777" w:rsidR="008F356C" w:rsidRPr="008F356C" w:rsidRDefault="008F356C" w:rsidP="008F356C">
      <w:pPr>
        <w:pStyle w:val="divya"/>
        <w:spacing w:after="0" w:line="360" w:lineRule="auto"/>
        <w:ind w:left="720"/>
        <w:jc w:val="both"/>
        <w:rPr>
          <w:rFonts w:cs="Times New Roman"/>
          <w:sz w:val="20"/>
          <w:szCs w:val="20"/>
        </w:rPr>
      </w:pPr>
    </w:p>
    <w:p w14:paraId="48F0BAE6" w14:textId="4160356E" w:rsidR="00131E88" w:rsidRDefault="00131E88" w:rsidP="00146091">
      <w:pPr>
        <w:pStyle w:val="divya"/>
        <w:numPr>
          <w:ilvl w:val="0"/>
          <w:numId w:val="4"/>
        </w:numPr>
        <w:spacing w:after="0" w:line="360" w:lineRule="auto"/>
        <w:jc w:val="both"/>
        <w:rPr>
          <w:rFonts w:cs="Times New Roman"/>
          <w:sz w:val="20"/>
          <w:szCs w:val="20"/>
        </w:rPr>
      </w:pPr>
      <w:r w:rsidRPr="00146091">
        <w:rPr>
          <w:rFonts w:cs="Times New Roman"/>
          <w:b/>
          <w:bCs/>
          <w:sz w:val="20"/>
          <w:szCs w:val="20"/>
        </w:rPr>
        <w:t>Tillage:</w:t>
      </w:r>
      <w:r w:rsidRPr="00146091">
        <w:rPr>
          <w:rFonts w:cs="Times New Roman"/>
          <w:sz w:val="20"/>
          <w:szCs w:val="20"/>
        </w:rPr>
        <w:t xml:space="preserve"> tilling of cultivable land uproots the weeds and enhances the porosity of soil. Deep ploughing buries the weeds deeper in the soil. Pulverized soil provides ideal soil texture for crop cultivation. But frequent tillage affects soil structure and least favorable for crop cultivation.</w:t>
      </w:r>
      <w:r w:rsidR="00677050" w:rsidRPr="00146091">
        <w:rPr>
          <w:rFonts w:cs="Times New Roman"/>
          <w:sz w:val="20"/>
          <w:szCs w:val="20"/>
        </w:rPr>
        <w:t xml:space="preserve"> Tilling is not suitable for orchards.</w:t>
      </w:r>
    </w:p>
    <w:p w14:paraId="0C0AD7F6" w14:textId="77777777" w:rsidR="008F356C" w:rsidRPr="00146091" w:rsidRDefault="008F356C" w:rsidP="008F356C">
      <w:pPr>
        <w:pStyle w:val="divya"/>
        <w:spacing w:after="0" w:line="360" w:lineRule="auto"/>
        <w:ind w:left="720"/>
        <w:jc w:val="both"/>
        <w:rPr>
          <w:rFonts w:cs="Times New Roman"/>
          <w:sz w:val="20"/>
          <w:szCs w:val="20"/>
        </w:rPr>
      </w:pPr>
    </w:p>
    <w:p w14:paraId="2565F0A6" w14:textId="629528A4" w:rsidR="003B3BB0" w:rsidRDefault="00677050" w:rsidP="00146091">
      <w:pPr>
        <w:pStyle w:val="divya"/>
        <w:numPr>
          <w:ilvl w:val="0"/>
          <w:numId w:val="4"/>
        </w:numPr>
        <w:spacing w:after="0" w:line="360" w:lineRule="auto"/>
        <w:jc w:val="both"/>
        <w:rPr>
          <w:rFonts w:cs="Times New Roman"/>
          <w:sz w:val="20"/>
          <w:szCs w:val="20"/>
        </w:rPr>
      </w:pPr>
      <w:r w:rsidRPr="00146091">
        <w:rPr>
          <w:rFonts w:cs="Times New Roman"/>
          <w:b/>
          <w:bCs/>
          <w:sz w:val="20"/>
          <w:szCs w:val="20"/>
        </w:rPr>
        <w:t>Blind tillage:</w:t>
      </w:r>
      <w:r w:rsidRPr="00146091">
        <w:rPr>
          <w:rFonts w:cs="Times New Roman"/>
          <w:sz w:val="20"/>
          <w:szCs w:val="20"/>
        </w:rPr>
        <w:t xml:space="preserve"> it is followed either before crop cultivation or when the crop is in early stage. Different types harrows (spike tooth harrow, spring – time harrows, rotary hoe cultivator, wheel hoe, Blade- harrow, horse </w:t>
      </w:r>
      <w:proofErr w:type="spellStart"/>
      <w:r w:rsidRPr="00146091">
        <w:rPr>
          <w:rFonts w:cs="Times New Roman"/>
          <w:sz w:val="20"/>
          <w:szCs w:val="20"/>
        </w:rPr>
        <w:t>hoe</w:t>
      </w:r>
      <w:proofErr w:type="spellEnd"/>
      <w:r w:rsidRPr="00146091">
        <w:rPr>
          <w:rFonts w:cs="Times New Roman"/>
          <w:sz w:val="20"/>
          <w:szCs w:val="20"/>
        </w:rPr>
        <w:t>) are used in this method to enhance yield of the crop.</w:t>
      </w:r>
    </w:p>
    <w:p w14:paraId="1BB056BB" w14:textId="77777777" w:rsidR="008F356C" w:rsidRDefault="008F356C" w:rsidP="008F356C">
      <w:pPr>
        <w:pStyle w:val="ListParagraph"/>
        <w:rPr>
          <w:rFonts w:cs="Times New Roman"/>
          <w:sz w:val="20"/>
          <w:szCs w:val="20"/>
        </w:rPr>
      </w:pPr>
    </w:p>
    <w:p w14:paraId="5A9A36E3" w14:textId="67A9E7A6" w:rsidR="00677050" w:rsidRDefault="0060103A" w:rsidP="00146091">
      <w:pPr>
        <w:pStyle w:val="divya"/>
        <w:numPr>
          <w:ilvl w:val="0"/>
          <w:numId w:val="4"/>
        </w:numPr>
        <w:spacing w:after="0" w:line="360" w:lineRule="auto"/>
        <w:jc w:val="both"/>
        <w:rPr>
          <w:rFonts w:cs="Times New Roman"/>
          <w:sz w:val="20"/>
          <w:szCs w:val="20"/>
        </w:rPr>
      </w:pPr>
      <w:r w:rsidRPr="00146091">
        <w:rPr>
          <w:rFonts w:cs="Times New Roman"/>
          <w:b/>
          <w:bCs/>
          <w:sz w:val="20"/>
          <w:szCs w:val="20"/>
        </w:rPr>
        <w:t>Ploughing:</w:t>
      </w:r>
      <w:r w:rsidRPr="00146091">
        <w:rPr>
          <w:rFonts w:cs="Times New Roman"/>
          <w:sz w:val="20"/>
          <w:szCs w:val="20"/>
        </w:rPr>
        <w:t xml:space="preserve"> it is followed for burying all types of weeds before cultivation. Deep summer ploughing exposes weed seeds to direct sunlight also harmful microbes facilitates natural sterilization of soil. </w:t>
      </w:r>
    </w:p>
    <w:p w14:paraId="747E5D30" w14:textId="77777777" w:rsidR="008F356C" w:rsidRPr="00146091" w:rsidRDefault="008F356C" w:rsidP="008F356C">
      <w:pPr>
        <w:pStyle w:val="divya"/>
        <w:spacing w:after="0" w:line="360" w:lineRule="auto"/>
        <w:jc w:val="both"/>
        <w:rPr>
          <w:rFonts w:cs="Times New Roman"/>
          <w:sz w:val="20"/>
          <w:szCs w:val="20"/>
        </w:rPr>
      </w:pPr>
    </w:p>
    <w:p w14:paraId="79782C9B" w14:textId="77777777" w:rsidR="0037431F" w:rsidRPr="00146091" w:rsidRDefault="006F1C54" w:rsidP="00146091">
      <w:pPr>
        <w:pStyle w:val="divya"/>
        <w:numPr>
          <w:ilvl w:val="0"/>
          <w:numId w:val="4"/>
        </w:numPr>
        <w:spacing w:after="0" w:line="360" w:lineRule="auto"/>
        <w:jc w:val="both"/>
        <w:rPr>
          <w:rFonts w:cs="Times New Roman"/>
          <w:sz w:val="20"/>
          <w:szCs w:val="20"/>
        </w:rPr>
      </w:pPr>
      <w:r w:rsidRPr="00146091">
        <w:rPr>
          <w:rFonts w:cs="Times New Roman"/>
          <w:b/>
          <w:bCs/>
          <w:sz w:val="20"/>
          <w:szCs w:val="20"/>
        </w:rPr>
        <w:t>Harrowing:</w:t>
      </w:r>
      <w:r w:rsidRPr="00146091">
        <w:rPr>
          <w:rFonts w:cs="Times New Roman"/>
          <w:sz w:val="20"/>
          <w:szCs w:val="20"/>
        </w:rPr>
        <w:t xml:space="preserve"> useful in removal of small weeds. </w:t>
      </w:r>
      <w:r w:rsidR="00B07927" w:rsidRPr="00146091">
        <w:rPr>
          <w:rFonts w:cs="Times New Roman"/>
          <w:sz w:val="20"/>
          <w:szCs w:val="20"/>
        </w:rPr>
        <w:t xml:space="preserve">When the soil is free from obstacles it serves better for destruction of root system. Disturbing the roots of shallow roots enhances desiccation thus weed dies before it generates new roots. </w:t>
      </w:r>
    </w:p>
    <w:p w14:paraId="2405A625" w14:textId="77777777" w:rsidR="008F356C" w:rsidRDefault="008F356C" w:rsidP="00146091">
      <w:pPr>
        <w:pStyle w:val="divya"/>
        <w:spacing w:after="0" w:line="360" w:lineRule="auto"/>
        <w:jc w:val="both"/>
        <w:rPr>
          <w:rFonts w:cs="Times New Roman"/>
          <w:b/>
          <w:bCs/>
          <w:sz w:val="20"/>
          <w:szCs w:val="20"/>
        </w:rPr>
      </w:pPr>
    </w:p>
    <w:p w14:paraId="566A25F4" w14:textId="4EE133A1" w:rsidR="0037431F" w:rsidRPr="00146091" w:rsidRDefault="008F356C" w:rsidP="00146091">
      <w:pPr>
        <w:pStyle w:val="divya"/>
        <w:spacing w:after="0" w:line="360" w:lineRule="auto"/>
        <w:jc w:val="both"/>
        <w:rPr>
          <w:rFonts w:cs="Times New Roman"/>
          <w:b/>
          <w:bCs/>
          <w:sz w:val="20"/>
          <w:szCs w:val="20"/>
        </w:rPr>
      </w:pPr>
      <w:r>
        <w:rPr>
          <w:rFonts w:cs="Times New Roman"/>
          <w:b/>
          <w:bCs/>
          <w:sz w:val="20"/>
          <w:szCs w:val="20"/>
        </w:rPr>
        <w:t xml:space="preserve">IV </w:t>
      </w:r>
      <w:r w:rsidRPr="00146091">
        <w:rPr>
          <w:rFonts w:cs="Times New Roman"/>
          <w:b/>
          <w:bCs/>
          <w:sz w:val="20"/>
          <w:szCs w:val="20"/>
        </w:rPr>
        <w:t xml:space="preserve">FLAME WEEDING </w:t>
      </w:r>
    </w:p>
    <w:p w14:paraId="06AE39D0" w14:textId="4E70BF5D" w:rsidR="002A5681" w:rsidRPr="00146091" w:rsidRDefault="002A5681" w:rsidP="00146091">
      <w:pPr>
        <w:pStyle w:val="divya"/>
        <w:spacing w:after="0" w:line="360" w:lineRule="auto"/>
        <w:ind w:firstLine="720"/>
        <w:jc w:val="both"/>
        <w:rPr>
          <w:rFonts w:cs="Times New Roman"/>
          <w:sz w:val="20"/>
          <w:szCs w:val="20"/>
        </w:rPr>
      </w:pPr>
      <w:r w:rsidRPr="00146091">
        <w:rPr>
          <w:rFonts w:cs="Times New Roman"/>
          <w:sz w:val="20"/>
          <w:szCs w:val="20"/>
        </w:rPr>
        <w:t>This method is a thermal based one that kills weeds by heat. The heat disrupts the cell membrane</w:t>
      </w:r>
      <w:r w:rsidR="003B2817" w:rsidRPr="00146091">
        <w:rPr>
          <w:rFonts w:cs="Times New Roman"/>
          <w:sz w:val="20"/>
          <w:szCs w:val="20"/>
        </w:rPr>
        <w:t xml:space="preserve"> leading to death or delayed growth. </w:t>
      </w:r>
      <w:r w:rsidR="007E0DAF" w:rsidRPr="00146091">
        <w:rPr>
          <w:rFonts w:cs="Times New Roman"/>
          <w:sz w:val="20"/>
          <w:szCs w:val="20"/>
        </w:rPr>
        <w:t xml:space="preserve">In case of fallow lands burning of weeds is also followed. </w:t>
      </w:r>
      <w:r w:rsidR="003B2817" w:rsidRPr="00146091">
        <w:rPr>
          <w:rFonts w:cs="Times New Roman"/>
          <w:sz w:val="20"/>
          <w:szCs w:val="20"/>
        </w:rPr>
        <w:t xml:space="preserve">Flaming is done before crop emergence and early part of crop growth. </w:t>
      </w:r>
      <w:r w:rsidR="007E0DAF" w:rsidRPr="00146091">
        <w:rPr>
          <w:rFonts w:cs="Times New Roman"/>
          <w:sz w:val="20"/>
          <w:szCs w:val="20"/>
        </w:rPr>
        <w:t>Advanced form of flame weeding is infrared weeders. In which burners</w:t>
      </w:r>
      <w:r w:rsidR="00AB61F4" w:rsidRPr="00146091">
        <w:rPr>
          <w:rFonts w:cs="Times New Roman"/>
          <w:sz w:val="20"/>
          <w:szCs w:val="20"/>
        </w:rPr>
        <w:t xml:space="preserve"> heat metal or ceramic surface to generate infrared rays that targets the weeds specifically.</w:t>
      </w:r>
    </w:p>
    <w:p w14:paraId="464908FC" w14:textId="77777777" w:rsidR="008F356C" w:rsidRDefault="008F356C" w:rsidP="00146091">
      <w:pPr>
        <w:pStyle w:val="divya"/>
        <w:spacing w:after="0" w:line="360" w:lineRule="auto"/>
        <w:jc w:val="both"/>
        <w:rPr>
          <w:rFonts w:cs="Times New Roman"/>
          <w:b/>
          <w:bCs/>
          <w:sz w:val="20"/>
          <w:szCs w:val="20"/>
        </w:rPr>
      </w:pPr>
    </w:p>
    <w:p w14:paraId="46092ED3" w14:textId="74FA121C" w:rsidR="0037431F" w:rsidRPr="00146091" w:rsidRDefault="008F356C" w:rsidP="00146091">
      <w:pPr>
        <w:pStyle w:val="divya"/>
        <w:spacing w:after="0" w:line="360" w:lineRule="auto"/>
        <w:jc w:val="both"/>
        <w:rPr>
          <w:rFonts w:cs="Times New Roman"/>
          <w:b/>
          <w:bCs/>
          <w:sz w:val="20"/>
          <w:szCs w:val="20"/>
        </w:rPr>
      </w:pPr>
      <w:r>
        <w:rPr>
          <w:rFonts w:cs="Times New Roman"/>
          <w:b/>
          <w:bCs/>
          <w:sz w:val="20"/>
          <w:szCs w:val="20"/>
        </w:rPr>
        <w:lastRenderedPageBreak/>
        <w:t xml:space="preserve">V </w:t>
      </w:r>
      <w:r w:rsidRPr="00146091">
        <w:rPr>
          <w:rFonts w:cs="Times New Roman"/>
          <w:b/>
          <w:bCs/>
          <w:sz w:val="20"/>
          <w:szCs w:val="20"/>
        </w:rPr>
        <w:t>BIOLOGICAL METHOD</w:t>
      </w:r>
    </w:p>
    <w:p w14:paraId="5B8134E3" w14:textId="676A46F0" w:rsidR="0037431F" w:rsidRDefault="0037431F" w:rsidP="00146091">
      <w:pPr>
        <w:pStyle w:val="divya"/>
        <w:spacing w:after="0" w:line="360" w:lineRule="auto"/>
        <w:jc w:val="both"/>
        <w:rPr>
          <w:rFonts w:cs="Times New Roman"/>
          <w:sz w:val="20"/>
          <w:szCs w:val="20"/>
        </w:rPr>
      </w:pPr>
      <w:r w:rsidRPr="00146091">
        <w:rPr>
          <w:rFonts w:cs="Times New Roman"/>
          <w:sz w:val="20"/>
          <w:szCs w:val="20"/>
        </w:rPr>
        <w:tab/>
        <w:t xml:space="preserve">Biological method of weed management is a slow but effective method that controls weeds in steady manner. </w:t>
      </w:r>
    </w:p>
    <w:p w14:paraId="42086DF6" w14:textId="77777777" w:rsidR="008F356C" w:rsidRPr="00146091" w:rsidRDefault="008F356C" w:rsidP="00146091">
      <w:pPr>
        <w:pStyle w:val="divya"/>
        <w:spacing w:after="0" w:line="360" w:lineRule="auto"/>
        <w:jc w:val="both"/>
        <w:rPr>
          <w:rFonts w:cs="Times New Roman"/>
          <w:sz w:val="20"/>
          <w:szCs w:val="20"/>
        </w:rPr>
      </w:pPr>
    </w:p>
    <w:p w14:paraId="52BC5AC3" w14:textId="136C1D0A" w:rsidR="0082344D" w:rsidRPr="00146091" w:rsidRDefault="008F356C" w:rsidP="00146091">
      <w:pPr>
        <w:pStyle w:val="divya"/>
        <w:spacing w:after="0" w:line="360" w:lineRule="auto"/>
        <w:jc w:val="both"/>
        <w:rPr>
          <w:rFonts w:cs="Times New Roman"/>
          <w:b/>
          <w:bCs/>
          <w:sz w:val="20"/>
          <w:szCs w:val="20"/>
        </w:rPr>
      </w:pPr>
      <w:r>
        <w:rPr>
          <w:rFonts w:cs="Times New Roman"/>
          <w:b/>
          <w:bCs/>
          <w:sz w:val="20"/>
          <w:szCs w:val="20"/>
        </w:rPr>
        <w:t xml:space="preserve">VI </w:t>
      </w:r>
      <w:r w:rsidRPr="00146091">
        <w:rPr>
          <w:rFonts w:cs="Times New Roman"/>
          <w:b/>
          <w:bCs/>
          <w:sz w:val="20"/>
          <w:szCs w:val="20"/>
        </w:rPr>
        <w:t>ALLELOPATHY</w:t>
      </w:r>
    </w:p>
    <w:p w14:paraId="1154652F" w14:textId="532CDD62" w:rsidR="0082344D" w:rsidRDefault="0082344D" w:rsidP="00146091">
      <w:pPr>
        <w:pStyle w:val="divya"/>
        <w:spacing w:after="0" w:line="360" w:lineRule="auto"/>
        <w:jc w:val="both"/>
        <w:rPr>
          <w:rFonts w:cs="Times New Roman"/>
          <w:sz w:val="20"/>
          <w:szCs w:val="20"/>
        </w:rPr>
      </w:pPr>
      <w:r w:rsidRPr="00146091">
        <w:rPr>
          <w:rFonts w:cs="Times New Roman"/>
          <w:sz w:val="20"/>
          <w:szCs w:val="20"/>
        </w:rPr>
        <w:tab/>
        <w:t xml:space="preserve">Allelopathy refers to a plant's direct or indirect chemical impact on the germination, growth or development of nearby plants. It is commonly regarded as a biological control method. Both crop and weed species are capable of this. Crops like barley, rye, oats, sorghum and </w:t>
      </w:r>
      <w:proofErr w:type="spellStart"/>
      <w:r w:rsidRPr="00146091">
        <w:rPr>
          <w:rFonts w:cs="Times New Roman"/>
          <w:sz w:val="20"/>
          <w:szCs w:val="20"/>
        </w:rPr>
        <w:t>sudan</w:t>
      </w:r>
      <w:proofErr w:type="spellEnd"/>
      <w:r w:rsidRPr="00146091">
        <w:rPr>
          <w:rFonts w:cs="Times New Roman"/>
          <w:sz w:val="20"/>
          <w:szCs w:val="20"/>
        </w:rPr>
        <w:t xml:space="preserve"> are allelopathic. In vegetables very few </w:t>
      </w:r>
      <w:r w:rsidR="00A45602" w:rsidRPr="00146091">
        <w:rPr>
          <w:rFonts w:cs="Times New Roman"/>
          <w:sz w:val="20"/>
          <w:szCs w:val="20"/>
        </w:rPr>
        <w:t xml:space="preserve">shows allelopathic effect on other crops includes carrot, radish and horseradish. The allelopathic property of crops can be directly used for vegetable crops to control obnoxious weeds. Using crops having this property as intercrop </w:t>
      </w:r>
      <w:r w:rsidR="000864C3" w:rsidRPr="00146091">
        <w:rPr>
          <w:rFonts w:cs="Times New Roman"/>
          <w:sz w:val="20"/>
          <w:szCs w:val="20"/>
        </w:rPr>
        <w:t xml:space="preserve">saves space also reduces weeds. Instead of direct involvement of crops allelochemicals can be used to control weeds. </w:t>
      </w:r>
    </w:p>
    <w:p w14:paraId="14293C96" w14:textId="77777777" w:rsidR="005C4BAC" w:rsidRDefault="005C4BAC" w:rsidP="005C4BAC">
      <w:pPr>
        <w:pStyle w:val="divya"/>
        <w:rPr>
          <w:rFonts w:cs="Times New Roman"/>
          <w:b/>
          <w:bCs/>
          <w:sz w:val="20"/>
          <w:szCs w:val="20"/>
        </w:rPr>
      </w:pPr>
      <w:r w:rsidRPr="005C4BAC">
        <w:rPr>
          <w:rFonts w:cs="Times New Roman"/>
          <w:b/>
          <w:bCs/>
          <w:sz w:val="20"/>
          <w:szCs w:val="20"/>
        </w:rPr>
        <w:t>Table 1. Weed impacted yield loss in different vegetable crops</w:t>
      </w:r>
    </w:p>
    <w:p w14:paraId="73C97A0F" w14:textId="77777777" w:rsidR="008F356C" w:rsidRPr="005C4BAC" w:rsidRDefault="008F356C" w:rsidP="005C4BAC">
      <w:pPr>
        <w:pStyle w:val="divya"/>
        <w:rPr>
          <w:rFonts w:cs="Times New Roman"/>
          <w:b/>
          <w:bCs/>
          <w:sz w:val="20"/>
          <w:szCs w:val="20"/>
        </w:rPr>
      </w:pPr>
    </w:p>
    <w:tbl>
      <w:tblPr>
        <w:tblStyle w:val="TableGrid"/>
        <w:tblW w:w="0" w:type="auto"/>
        <w:tblLook w:val="04A0" w:firstRow="1" w:lastRow="0" w:firstColumn="1" w:lastColumn="0" w:noHBand="0" w:noVBand="1"/>
      </w:tblPr>
      <w:tblGrid>
        <w:gridCol w:w="2695"/>
        <w:gridCol w:w="2070"/>
        <w:gridCol w:w="4251"/>
      </w:tblGrid>
      <w:tr w:rsidR="005C4BAC" w:rsidRPr="005C4BAC" w14:paraId="1551EF54" w14:textId="77777777" w:rsidTr="00A0228E">
        <w:tc>
          <w:tcPr>
            <w:tcW w:w="2695" w:type="dxa"/>
          </w:tcPr>
          <w:p w14:paraId="0D060C67" w14:textId="77777777" w:rsidR="005C4BAC" w:rsidRPr="005C4BAC" w:rsidRDefault="005C4BAC" w:rsidP="005C4BAC">
            <w:pPr>
              <w:pStyle w:val="divya"/>
              <w:spacing w:line="360" w:lineRule="auto"/>
              <w:jc w:val="both"/>
              <w:rPr>
                <w:rFonts w:cs="Times New Roman"/>
                <w:b/>
                <w:bCs/>
                <w:sz w:val="20"/>
                <w:szCs w:val="20"/>
              </w:rPr>
            </w:pPr>
            <w:r w:rsidRPr="005C4BAC">
              <w:rPr>
                <w:rFonts w:cs="Times New Roman"/>
                <w:b/>
                <w:bCs/>
                <w:sz w:val="20"/>
                <w:szCs w:val="20"/>
              </w:rPr>
              <w:t>Crop</w:t>
            </w:r>
          </w:p>
        </w:tc>
        <w:tc>
          <w:tcPr>
            <w:tcW w:w="2070" w:type="dxa"/>
          </w:tcPr>
          <w:p w14:paraId="3C1690F4" w14:textId="77777777" w:rsidR="005C4BAC" w:rsidRPr="005C4BAC" w:rsidRDefault="005C4BAC" w:rsidP="005C4BAC">
            <w:pPr>
              <w:pStyle w:val="divya"/>
              <w:spacing w:line="360" w:lineRule="auto"/>
              <w:jc w:val="both"/>
              <w:rPr>
                <w:rFonts w:cs="Times New Roman"/>
                <w:b/>
                <w:bCs/>
                <w:sz w:val="20"/>
                <w:szCs w:val="20"/>
              </w:rPr>
            </w:pPr>
            <w:r w:rsidRPr="005C4BAC">
              <w:rPr>
                <w:rFonts w:cs="Times New Roman"/>
                <w:b/>
                <w:bCs/>
                <w:sz w:val="20"/>
                <w:szCs w:val="20"/>
              </w:rPr>
              <w:t>Yield loss</w:t>
            </w:r>
          </w:p>
        </w:tc>
        <w:tc>
          <w:tcPr>
            <w:tcW w:w="4251" w:type="dxa"/>
          </w:tcPr>
          <w:p w14:paraId="48C3A9B2" w14:textId="77777777" w:rsidR="005C4BAC" w:rsidRPr="005C4BAC" w:rsidRDefault="005C4BAC" w:rsidP="005C4BAC">
            <w:pPr>
              <w:pStyle w:val="divya"/>
              <w:spacing w:line="360" w:lineRule="auto"/>
              <w:jc w:val="both"/>
              <w:rPr>
                <w:rFonts w:cs="Times New Roman"/>
                <w:b/>
                <w:bCs/>
                <w:sz w:val="20"/>
                <w:szCs w:val="20"/>
              </w:rPr>
            </w:pPr>
            <w:r w:rsidRPr="005C4BAC">
              <w:rPr>
                <w:rFonts w:cs="Times New Roman"/>
                <w:b/>
                <w:bCs/>
                <w:sz w:val="20"/>
                <w:szCs w:val="20"/>
              </w:rPr>
              <w:t>Reference</w:t>
            </w:r>
          </w:p>
        </w:tc>
      </w:tr>
      <w:tr w:rsidR="005C4BAC" w:rsidRPr="005C4BAC" w14:paraId="18A161D6" w14:textId="77777777" w:rsidTr="00A0228E">
        <w:tc>
          <w:tcPr>
            <w:tcW w:w="2695" w:type="dxa"/>
            <w:vAlign w:val="center"/>
          </w:tcPr>
          <w:p w14:paraId="03571EF2"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Bhendi</w:t>
            </w:r>
          </w:p>
        </w:tc>
        <w:tc>
          <w:tcPr>
            <w:tcW w:w="2070" w:type="dxa"/>
            <w:vAlign w:val="center"/>
          </w:tcPr>
          <w:p w14:paraId="404ACA95"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40 -80 % </w:t>
            </w:r>
          </w:p>
        </w:tc>
        <w:tc>
          <w:tcPr>
            <w:tcW w:w="4251" w:type="dxa"/>
            <w:vAlign w:val="center"/>
          </w:tcPr>
          <w:p w14:paraId="104A9777"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Patel </w:t>
            </w:r>
            <w:r w:rsidRPr="005C4BAC">
              <w:rPr>
                <w:rFonts w:cs="Times New Roman"/>
                <w:i/>
                <w:iCs/>
                <w:sz w:val="20"/>
                <w:szCs w:val="20"/>
              </w:rPr>
              <w:t>et al</w:t>
            </w:r>
            <w:r w:rsidRPr="005C4BAC">
              <w:rPr>
                <w:rFonts w:cs="Times New Roman"/>
                <w:sz w:val="20"/>
                <w:szCs w:val="20"/>
              </w:rPr>
              <w:t>., (2017</w:t>
            </w:r>
          </w:p>
        </w:tc>
      </w:tr>
      <w:tr w:rsidR="005C4BAC" w:rsidRPr="005C4BAC" w14:paraId="4E9F973F" w14:textId="77777777" w:rsidTr="00A0228E">
        <w:tc>
          <w:tcPr>
            <w:tcW w:w="2695" w:type="dxa"/>
            <w:vAlign w:val="center"/>
          </w:tcPr>
          <w:p w14:paraId="02330BAA"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Bottle gourd </w:t>
            </w:r>
          </w:p>
        </w:tc>
        <w:tc>
          <w:tcPr>
            <w:tcW w:w="2070" w:type="dxa"/>
            <w:vAlign w:val="center"/>
          </w:tcPr>
          <w:p w14:paraId="7B531FB8"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40% </w:t>
            </w:r>
          </w:p>
        </w:tc>
        <w:tc>
          <w:tcPr>
            <w:tcW w:w="4251" w:type="dxa"/>
            <w:vAlign w:val="center"/>
          </w:tcPr>
          <w:p w14:paraId="3EF4C112"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Dash and Mishra (2014)</w:t>
            </w:r>
          </w:p>
        </w:tc>
      </w:tr>
      <w:tr w:rsidR="005C4BAC" w:rsidRPr="005C4BAC" w14:paraId="3E6806BE" w14:textId="77777777" w:rsidTr="00A0228E">
        <w:tc>
          <w:tcPr>
            <w:tcW w:w="2695" w:type="dxa"/>
            <w:vAlign w:val="center"/>
          </w:tcPr>
          <w:p w14:paraId="5B7A1F35"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Brinjal</w:t>
            </w:r>
          </w:p>
        </w:tc>
        <w:tc>
          <w:tcPr>
            <w:tcW w:w="2070" w:type="dxa"/>
            <w:vAlign w:val="center"/>
          </w:tcPr>
          <w:p w14:paraId="770C0D7E"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30 -35 %</w:t>
            </w:r>
          </w:p>
        </w:tc>
        <w:tc>
          <w:tcPr>
            <w:tcW w:w="4251" w:type="dxa"/>
            <w:vAlign w:val="center"/>
          </w:tcPr>
          <w:p w14:paraId="246E816D"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Syriac and Geetha (2007)</w:t>
            </w:r>
          </w:p>
        </w:tc>
      </w:tr>
      <w:tr w:rsidR="005C4BAC" w:rsidRPr="005C4BAC" w14:paraId="3E879618" w14:textId="77777777" w:rsidTr="00A0228E">
        <w:tc>
          <w:tcPr>
            <w:tcW w:w="2695" w:type="dxa"/>
            <w:vAlign w:val="center"/>
          </w:tcPr>
          <w:p w14:paraId="37D78030"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Cabbage </w:t>
            </w:r>
          </w:p>
        </w:tc>
        <w:tc>
          <w:tcPr>
            <w:tcW w:w="2070" w:type="dxa"/>
            <w:vAlign w:val="center"/>
          </w:tcPr>
          <w:p w14:paraId="615D911F"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45 – 80 % </w:t>
            </w:r>
          </w:p>
        </w:tc>
        <w:tc>
          <w:tcPr>
            <w:tcW w:w="4251" w:type="dxa"/>
            <w:vAlign w:val="center"/>
          </w:tcPr>
          <w:p w14:paraId="5D952A60"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Akshatha </w:t>
            </w:r>
            <w:r w:rsidRPr="005C4BAC">
              <w:rPr>
                <w:rFonts w:cs="Times New Roman"/>
                <w:i/>
                <w:iCs/>
                <w:sz w:val="20"/>
                <w:szCs w:val="20"/>
              </w:rPr>
              <w:t>et al</w:t>
            </w:r>
            <w:r w:rsidRPr="005C4BAC">
              <w:rPr>
                <w:rFonts w:cs="Times New Roman"/>
                <w:sz w:val="20"/>
                <w:szCs w:val="20"/>
              </w:rPr>
              <w:t xml:space="preserve">. (2018) </w:t>
            </w:r>
          </w:p>
        </w:tc>
      </w:tr>
      <w:tr w:rsidR="005C4BAC" w:rsidRPr="005C4BAC" w14:paraId="1F57BE2D" w14:textId="77777777" w:rsidTr="00A0228E">
        <w:tc>
          <w:tcPr>
            <w:tcW w:w="2695" w:type="dxa"/>
            <w:vAlign w:val="center"/>
          </w:tcPr>
          <w:p w14:paraId="7295DBCD"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Carrot </w:t>
            </w:r>
          </w:p>
        </w:tc>
        <w:tc>
          <w:tcPr>
            <w:tcW w:w="2070" w:type="dxa"/>
            <w:vAlign w:val="center"/>
          </w:tcPr>
          <w:p w14:paraId="7A1E3371"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90 % </w:t>
            </w:r>
          </w:p>
        </w:tc>
        <w:tc>
          <w:tcPr>
            <w:tcW w:w="4251" w:type="dxa"/>
            <w:vAlign w:val="center"/>
          </w:tcPr>
          <w:p w14:paraId="73A86C82"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Singh </w:t>
            </w:r>
            <w:r w:rsidRPr="005C4BAC">
              <w:rPr>
                <w:rFonts w:cs="Times New Roman"/>
                <w:i/>
                <w:iCs/>
                <w:sz w:val="20"/>
                <w:szCs w:val="20"/>
              </w:rPr>
              <w:t>et al</w:t>
            </w:r>
            <w:r w:rsidRPr="005C4BAC">
              <w:rPr>
                <w:rFonts w:cs="Times New Roman"/>
                <w:sz w:val="20"/>
                <w:szCs w:val="20"/>
              </w:rPr>
              <w:t xml:space="preserve">. (2017) </w:t>
            </w:r>
          </w:p>
        </w:tc>
      </w:tr>
      <w:tr w:rsidR="005C4BAC" w:rsidRPr="005C4BAC" w14:paraId="4E5658FD" w14:textId="77777777" w:rsidTr="00A0228E">
        <w:tc>
          <w:tcPr>
            <w:tcW w:w="2695" w:type="dxa"/>
            <w:vAlign w:val="center"/>
          </w:tcPr>
          <w:p w14:paraId="04277D13"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Chilli </w:t>
            </w:r>
          </w:p>
        </w:tc>
        <w:tc>
          <w:tcPr>
            <w:tcW w:w="2070" w:type="dxa"/>
            <w:vAlign w:val="center"/>
          </w:tcPr>
          <w:p w14:paraId="79F5E245"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60 -70 % </w:t>
            </w:r>
          </w:p>
        </w:tc>
        <w:tc>
          <w:tcPr>
            <w:tcW w:w="4251" w:type="dxa"/>
            <w:vAlign w:val="center"/>
          </w:tcPr>
          <w:p w14:paraId="68F65CE3"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Khan </w:t>
            </w:r>
            <w:r w:rsidRPr="005C4BAC">
              <w:rPr>
                <w:rFonts w:cs="Times New Roman"/>
                <w:i/>
                <w:iCs/>
                <w:sz w:val="20"/>
                <w:szCs w:val="20"/>
              </w:rPr>
              <w:t>et al</w:t>
            </w:r>
            <w:r w:rsidRPr="005C4BAC">
              <w:rPr>
                <w:rFonts w:cs="Times New Roman"/>
                <w:sz w:val="20"/>
                <w:szCs w:val="20"/>
              </w:rPr>
              <w:t>. (2012)</w:t>
            </w:r>
          </w:p>
        </w:tc>
      </w:tr>
      <w:tr w:rsidR="005C4BAC" w:rsidRPr="005C4BAC" w14:paraId="20913EB4" w14:textId="77777777" w:rsidTr="00A0228E">
        <w:tc>
          <w:tcPr>
            <w:tcW w:w="2695" w:type="dxa"/>
            <w:vAlign w:val="center"/>
          </w:tcPr>
          <w:p w14:paraId="61A0CAA8"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Garlic </w:t>
            </w:r>
          </w:p>
        </w:tc>
        <w:tc>
          <w:tcPr>
            <w:tcW w:w="2070" w:type="dxa"/>
            <w:vAlign w:val="center"/>
          </w:tcPr>
          <w:p w14:paraId="708B8CAF"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94.8 % </w:t>
            </w:r>
          </w:p>
        </w:tc>
        <w:tc>
          <w:tcPr>
            <w:tcW w:w="4251" w:type="dxa"/>
            <w:vAlign w:val="center"/>
          </w:tcPr>
          <w:p w14:paraId="34A106DE"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Sanjay </w:t>
            </w:r>
            <w:r w:rsidRPr="005C4BAC">
              <w:rPr>
                <w:rFonts w:cs="Times New Roman"/>
                <w:i/>
                <w:iCs/>
                <w:sz w:val="20"/>
                <w:szCs w:val="20"/>
              </w:rPr>
              <w:t>et al</w:t>
            </w:r>
            <w:r w:rsidRPr="005C4BAC">
              <w:rPr>
                <w:rFonts w:cs="Times New Roman"/>
                <w:sz w:val="20"/>
                <w:szCs w:val="20"/>
              </w:rPr>
              <w:t>. (2019)</w:t>
            </w:r>
          </w:p>
        </w:tc>
      </w:tr>
      <w:tr w:rsidR="005C4BAC" w:rsidRPr="005C4BAC" w14:paraId="6F421FCC" w14:textId="77777777" w:rsidTr="00A0228E">
        <w:tc>
          <w:tcPr>
            <w:tcW w:w="2695" w:type="dxa"/>
            <w:vAlign w:val="center"/>
          </w:tcPr>
          <w:p w14:paraId="7F1F40E0"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Onion </w:t>
            </w:r>
          </w:p>
        </w:tc>
        <w:tc>
          <w:tcPr>
            <w:tcW w:w="2070" w:type="dxa"/>
            <w:vAlign w:val="center"/>
          </w:tcPr>
          <w:p w14:paraId="6D08C822"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40 -80 % </w:t>
            </w:r>
          </w:p>
        </w:tc>
        <w:tc>
          <w:tcPr>
            <w:tcW w:w="4251" w:type="dxa"/>
            <w:vAlign w:val="center"/>
          </w:tcPr>
          <w:p w14:paraId="04F2BCD0" w14:textId="77777777" w:rsidR="005C4BAC" w:rsidRPr="005C4BAC" w:rsidRDefault="005C4BAC" w:rsidP="005C4BAC">
            <w:pPr>
              <w:pStyle w:val="divya"/>
              <w:spacing w:line="360" w:lineRule="auto"/>
              <w:jc w:val="both"/>
              <w:rPr>
                <w:rFonts w:cs="Times New Roman"/>
                <w:sz w:val="20"/>
                <w:szCs w:val="20"/>
              </w:rPr>
            </w:pPr>
            <w:proofErr w:type="spellStart"/>
            <w:r w:rsidRPr="005C4BAC">
              <w:rPr>
                <w:rFonts w:cs="Times New Roman"/>
                <w:sz w:val="20"/>
                <w:szCs w:val="20"/>
              </w:rPr>
              <w:t>Channapagoudar</w:t>
            </w:r>
            <w:proofErr w:type="spellEnd"/>
            <w:r w:rsidRPr="005C4BAC">
              <w:rPr>
                <w:rFonts w:cs="Times New Roman"/>
                <w:sz w:val="20"/>
                <w:szCs w:val="20"/>
              </w:rPr>
              <w:t xml:space="preserve"> and Biradar (2007) </w:t>
            </w:r>
          </w:p>
        </w:tc>
      </w:tr>
      <w:tr w:rsidR="005C4BAC" w:rsidRPr="005C4BAC" w14:paraId="08AC4684" w14:textId="77777777" w:rsidTr="00A0228E">
        <w:tc>
          <w:tcPr>
            <w:tcW w:w="2695" w:type="dxa"/>
            <w:vAlign w:val="center"/>
          </w:tcPr>
          <w:p w14:paraId="56CAC3B4"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Potato </w:t>
            </w:r>
          </w:p>
        </w:tc>
        <w:tc>
          <w:tcPr>
            <w:tcW w:w="2070" w:type="dxa"/>
            <w:vAlign w:val="center"/>
          </w:tcPr>
          <w:p w14:paraId="3BC2AE20"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52% </w:t>
            </w:r>
          </w:p>
        </w:tc>
        <w:tc>
          <w:tcPr>
            <w:tcW w:w="4251" w:type="dxa"/>
            <w:vAlign w:val="center"/>
          </w:tcPr>
          <w:p w14:paraId="369EE462"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Singh </w:t>
            </w:r>
            <w:r w:rsidRPr="005C4BAC">
              <w:rPr>
                <w:rFonts w:cs="Times New Roman"/>
                <w:i/>
                <w:iCs/>
                <w:sz w:val="20"/>
                <w:szCs w:val="20"/>
              </w:rPr>
              <w:t>et al</w:t>
            </w:r>
            <w:r w:rsidRPr="005C4BAC">
              <w:rPr>
                <w:rFonts w:cs="Times New Roman"/>
                <w:sz w:val="20"/>
                <w:szCs w:val="20"/>
              </w:rPr>
              <w:t>. (2005)</w:t>
            </w:r>
          </w:p>
        </w:tc>
      </w:tr>
      <w:tr w:rsidR="005C4BAC" w:rsidRPr="005C4BAC" w14:paraId="2103A00B" w14:textId="77777777" w:rsidTr="00A0228E">
        <w:tc>
          <w:tcPr>
            <w:tcW w:w="2695" w:type="dxa"/>
            <w:vAlign w:val="center"/>
          </w:tcPr>
          <w:p w14:paraId="5419F14C"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Radish </w:t>
            </w:r>
          </w:p>
        </w:tc>
        <w:tc>
          <w:tcPr>
            <w:tcW w:w="2070" w:type="dxa"/>
            <w:vAlign w:val="center"/>
          </w:tcPr>
          <w:p w14:paraId="024AC50F"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86 % </w:t>
            </w:r>
          </w:p>
        </w:tc>
        <w:tc>
          <w:tcPr>
            <w:tcW w:w="4251" w:type="dxa"/>
            <w:vAlign w:val="center"/>
          </w:tcPr>
          <w:p w14:paraId="097678C4"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Singh </w:t>
            </w:r>
            <w:r w:rsidRPr="005C4BAC">
              <w:rPr>
                <w:rFonts w:cs="Times New Roman"/>
                <w:i/>
                <w:iCs/>
                <w:sz w:val="20"/>
                <w:szCs w:val="20"/>
              </w:rPr>
              <w:t>et al</w:t>
            </w:r>
            <w:r w:rsidRPr="005C4BAC">
              <w:rPr>
                <w:rFonts w:cs="Times New Roman"/>
                <w:sz w:val="20"/>
                <w:szCs w:val="20"/>
              </w:rPr>
              <w:t>. (2009)</w:t>
            </w:r>
          </w:p>
        </w:tc>
      </w:tr>
      <w:tr w:rsidR="005C4BAC" w:rsidRPr="005C4BAC" w14:paraId="0F6AA3D2" w14:textId="77777777" w:rsidTr="00A0228E">
        <w:tc>
          <w:tcPr>
            <w:tcW w:w="2695" w:type="dxa"/>
            <w:vAlign w:val="center"/>
          </w:tcPr>
          <w:p w14:paraId="231F903E"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Tomato </w:t>
            </w:r>
          </w:p>
        </w:tc>
        <w:tc>
          <w:tcPr>
            <w:tcW w:w="2070" w:type="dxa"/>
            <w:vAlign w:val="center"/>
          </w:tcPr>
          <w:p w14:paraId="0CED6558"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 xml:space="preserve">92-95% </w:t>
            </w:r>
          </w:p>
        </w:tc>
        <w:tc>
          <w:tcPr>
            <w:tcW w:w="4251" w:type="dxa"/>
            <w:vAlign w:val="center"/>
          </w:tcPr>
          <w:p w14:paraId="0A558F64" w14:textId="77777777" w:rsidR="005C4BAC" w:rsidRPr="005C4BAC" w:rsidRDefault="005C4BAC" w:rsidP="005C4BAC">
            <w:pPr>
              <w:pStyle w:val="divya"/>
              <w:spacing w:line="360" w:lineRule="auto"/>
              <w:jc w:val="both"/>
              <w:rPr>
                <w:rFonts w:cs="Times New Roman"/>
                <w:sz w:val="20"/>
                <w:szCs w:val="20"/>
              </w:rPr>
            </w:pPr>
            <w:r w:rsidRPr="005C4BAC">
              <w:rPr>
                <w:rFonts w:cs="Times New Roman"/>
                <w:sz w:val="20"/>
                <w:szCs w:val="20"/>
              </w:rPr>
              <w:t>Bakht and Khan (2014)</w:t>
            </w:r>
          </w:p>
        </w:tc>
      </w:tr>
    </w:tbl>
    <w:p w14:paraId="2B8EBEE4" w14:textId="77777777" w:rsidR="005C4BAC" w:rsidRDefault="005C4BAC" w:rsidP="00146091">
      <w:pPr>
        <w:pStyle w:val="divya"/>
        <w:spacing w:after="0" w:line="360" w:lineRule="auto"/>
        <w:jc w:val="both"/>
        <w:rPr>
          <w:rFonts w:cs="Times New Roman"/>
          <w:sz w:val="20"/>
          <w:szCs w:val="20"/>
        </w:rPr>
      </w:pPr>
    </w:p>
    <w:p w14:paraId="57FF2575" w14:textId="7BC70495" w:rsidR="005C4BAC" w:rsidRDefault="005C4BAC" w:rsidP="00146091">
      <w:pPr>
        <w:pStyle w:val="divya"/>
        <w:spacing w:after="0" w:line="360" w:lineRule="auto"/>
        <w:jc w:val="both"/>
        <w:rPr>
          <w:rFonts w:cs="Times New Roman"/>
          <w:b/>
          <w:bCs/>
          <w:sz w:val="20"/>
          <w:szCs w:val="20"/>
        </w:rPr>
      </w:pPr>
      <w:r w:rsidRPr="005C4BAC">
        <w:rPr>
          <w:rFonts w:cs="Times New Roman"/>
          <w:b/>
          <w:bCs/>
          <w:sz w:val="20"/>
          <w:szCs w:val="20"/>
        </w:rPr>
        <w:t>Table 2. Crop rotation pattern</w:t>
      </w:r>
    </w:p>
    <w:p w14:paraId="4EDBCD82" w14:textId="77777777" w:rsidR="008F356C" w:rsidRPr="005C4BAC" w:rsidRDefault="008F356C" w:rsidP="00146091">
      <w:pPr>
        <w:pStyle w:val="divya"/>
        <w:spacing w:after="0" w:line="360" w:lineRule="auto"/>
        <w:jc w:val="both"/>
        <w:rPr>
          <w:rFonts w:cs="Times New Roman"/>
          <w:b/>
          <w:bCs/>
          <w:sz w:val="20"/>
          <w:szCs w:val="20"/>
        </w:rPr>
      </w:pPr>
    </w:p>
    <w:tbl>
      <w:tblPr>
        <w:tblStyle w:val="TableGrid"/>
        <w:tblW w:w="0" w:type="auto"/>
        <w:jc w:val="center"/>
        <w:tblLook w:val="04A0" w:firstRow="1" w:lastRow="0" w:firstColumn="1" w:lastColumn="0" w:noHBand="0" w:noVBand="1"/>
      </w:tblPr>
      <w:tblGrid>
        <w:gridCol w:w="895"/>
        <w:gridCol w:w="6300"/>
      </w:tblGrid>
      <w:tr w:rsidR="005C4BAC" w:rsidRPr="005C4BAC" w14:paraId="45E6153B" w14:textId="77777777" w:rsidTr="00A0228E">
        <w:trPr>
          <w:jc w:val="center"/>
        </w:trPr>
        <w:tc>
          <w:tcPr>
            <w:tcW w:w="895" w:type="dxa"/>
          </w:tcPr>
          <w:p w14:paraId="4756B0FA" w14:textId="77777777" w:rsidR="005C4BAC" w:rsidRPr="005C4BAC" w:rsidRDefault="005C4BAC" w:rsidP="005C4BAC">
            <w:pPr>
              <w:pStyle w:val="divya"/>
              <w:jc w:val="both"/>
              <w:rPr>
                <w:rFonts w:cs="Times New Roman"/>
                <w:b/>
                <w:bCs/>
                <w:sz w:val="20"/>
                <w:szCs w:val="20"/>
              </w:rPr>
            </w:pPr>
            <w:r w:rsidRPr="005C4BAC">
              <w:rPr>
                <w:rFonts w:cs="Times New Roman"/>
                <w:b/>
                <w:bCs/>
                <w:sz w:val="20"/>
                <w:szCs w:val="20"/>
              </w:rPr>
              <w:t>S. No.</w:t>
            </w:r>
          </w:p>
        </w:tc>
        <w:tc>
          <w:tcPr>
            <w:tcW w:w="6300" w:type="dxa"/>
          </w:tcPr>
          <w:p w14:paraId="63D0374B" w14:textId="77777777" w:rsidR="005C4BAC" w:rsidRPr="005C4BAC" w:rsidRDefault="005C4BAC" w:rsidP="005C4BAC">
            <w:pPr>
              <w:pStyle w:val="divya"/>
              <w:jc w:val="both"/>
              <w:rPr>
                <w:rFonts w:cs="Times New Roman"/>
                <w:b/>
                <w:bCs/>
                <w:sz w:val="20"/>
                <w:szCs w:val="20"/>
              </w:rPr>
            </w:pPr>
            <w:r w:rsidRPr="005C4BAC">
              <w:rPr>
                <w:rFonts w:cs="Times New Roman"/>
                <w:b/>
                <w:bCs/>
                <w:sz w:val="20"/>
                <w:szCs w:val="20"/>
              </w:rPr>
              <w:t>Crop Rotation</w:t>
            </w:r>
          </w:p>
        </w:tc>
      </w:tr>
      <w:tr w:rsidR="005C4BAC" w:rsidRPr="005C4BAC" w14:paraId="6C73EE8B" w14:textId="77777777" w:rsidTr="00A0228E">
        <w:trPr>
          <w:jc w:val="center"/>
        </w:trPr>
        <w:tc>
          <w:tcPr>
            <w:tcW w:w="895" w:type="dxa"/>
          </w:tcPr>
          <w:p w14:paraId="26C9623C" w14:textId="77777777" w:rsidR="005C4BAC" w:rsidRPr="005C4BAC" w:rsidRDefault="005C4BAC" w:rsidP="005C4BAC">
            <w:pPr>
              <w:pStyle w:val="divya"/>
              <w:numPr>
                <w:ilvl w:val="0"/>
                <w:numId w:val="1"/>
              </w:numPr>
              <w:jc w:val="both"/>
              <w:rPr>
                <w:rFonts w:cs="Times New Roman"/>
                <w:sz w:val="20"/>
                <w:szCs w:val="20"/>
              </w:rPr>
            </w:pPr>
          </w:p>
        </w:tc>
        <w:tc>
          <w:tcPr>
            <w:tcW w:w="6300" w:type="dxa"/>
          </w:tcPr>
          <w:p w14:paraId="16CA5D8F" w14:textId="77777777" w:rsidR="005C4BAC" w:rsidRPr="005C4BAC" w:rsidRDefault="005C4BAC" w:rsidP="005C4BAC">
            <w:pPr>
              <w:pStyle w:val="divya"/>
              <w:rPr>
                <w:rFonts w:cs="Times New Roman"/>
                <w:sz w:val="20"/>
                <w:szCs w:val="20"/>
              </w:rPr>
            </w:pPr>
            <w:r w:rsidRPr="005C4BAC">
              <w:rPr>
                <w:rFonts w:cs="Times New Roman"/>
                <w:sz w:val="20"/>
                <w:szCs w:val="20"/>
              </w:rPr>
              <w:t>Pepper – onion – winter cereal</w:t>
            </w:r>
          </w:p>
        </w:tc>
      </w:tr>
      <w:tr w:rsidR="005C4BAC" w:rsidRPr="005C4BAC" w14:paraId="0CD512C1" w14:textId="77777777" w:rsidTr="00A0228E">
        <w:trPr>
          <w:jc w:val="center"/>
        </w:trPr>
        <w:tc>
          <w:tcPr>
            <w:tcW w:w="895" w:type="dxa"/>
          </w:tcPr>
          <w:p w14:paraId="36934228" w14:textId="77777777" w:rsidR="005C4BAC" w:rsidRPr="005C4BAC" w:rsidRDefault="005C4BAC" w:rsidP="005C4BAC">
            <w:pPr>
              <w:pStyle w:val="divya"/>
              <w:numPr>
                <w:ilvl w:val="0"/>
                <w:numId w:val="1"/>
              </w:numPr>
              <w:rPr>
                <w:rFonts w:cs="Times New Roman"/>
                <w:sz w:val="20"/>
                <w:szCs w:val="20"/>
              </w:rPr>
            </w:pPr>
          </w:p>
        </w:tc>
        <w:tc>
          <w:tcPr>
            <w:tcW w:w="6300" w:type="dxa"/>
          </w:tcPr>
          <w:p w14:paraId="4A5DD584" w14:textId="77777777" w:rsidR="005C4BAC" w:rsidRPr="005C4BAC" w:rsidRDefault="005C4BAC" w:rsidP="005C4BAC">
            <w:pPr>
              <w:pStyle w:val="divya"/>
              <w:rPr>
                <w:rFonts w:cs="Times New Roman"/>
                <w:sz w:val="20"/>
                <w:szCs w:val="20"/>
              </w:rPr>
            </w:pPr>
            <w:r w:rsidRPr="005C4BAC">
              <w:rPr>
                <w:rFonts w:cs="Times New Roman"/>
                <w:sz w:val="20"/>
                <w:szCs w:val="20"/>
              </w:rPr>
              <w:t>Melon – beans – spinach – tomato</w:t>
            </w:r>
          </w:p>
        </w:tc>
      </w:tr>
      <w:tr w:rsidR="005C4BAC" w:rsidRPr="005C4BAC" w14:paraId="10549CC2" w14:textId="77777777" w:rsidTr="00A0228E">
        <w:trPr>
          <w:jc w:val="center"/>
        </w:trPr>
        <w:tc>
          <w:tcPr>
            <w:tcW w:w="895" w:type="dxa"/>
          </w:tcPr>
          <w:p w14:paraId="653D3BDF" w14:textId="77777777" w:rsidR="005C4BAC" w:rsidRPr="005C4BAC" w:rsidRDefault="005C4BAC" w:rsidP="005C4BAC">
            <w:pPr>
              <w:pStyle w:val="divya"/>
              <w:numPr>
                <w:ilvl w:val="0"/>
                <w:numId w:val="1"/>
              </w:numPr>
              <w:rPr>
                <w:rFonts w:cs="Times New Roman"/>
                <w:sz w:val="20"/>
                <w:szCs w:val="20"/>
              </w:rPr>
            </w:pPr>
          </w:p>
        </w:tc>
        <w:tc>
          <w:tcPr>
            <w:tcW w:w="6300" w:type="dxa"/>
          </w:tcPr>
          <w:p w14:paraId="792EB7F8" w14:textId="77777777" w:rsidR="005C4BAC" w:rsidRPr="005C4BAC" w:rsidRDefault="005C4BAC" w:rsidP="005C4BAC">
            <w:pPr>
              <w:pStyle w:val="divya"/>
              <w:rPr>
                <w:rFonts w:cs="Times New Roman"/>
                <w:sz w:val="20"/>
                <w:szCs w:val="20"/>
              </w:rPr>
            </w:pPr>
            <w:r w:rsidRPr="005C4BAC">
              <w:rPr>
                <w:rFonts w:cs="Times New Roman"/>
                <w:sz w:val="20"/>
                <w:szCs w:val="20"/>
              </w:rPr>
              <w:t>Tomato – cereals – fallow</w:t>
            </w:r>
          </w:p>
        </w:tc>
      </w:tr>
      <w:tr w:rsidR="005C4BAC" w:rsidRPr="005C4BAC" w14:paraId="0CE688DD" w14:textId="77777777" w:rsidTr="00A0228E">
        <w:trPr>
          <w:jc w:val="center"/>
        </w:trPr>
        <w:tc>
          <w:tcPr>
            <w:tcW w:w="895" w:type="dxa"/>
          </w:tcPr>
          <w:p w14:paraId="190E751A" w14:textId="77777777" w:rsidR="005C4BAC" w:rsidRPr="005C4BAC" w:rsidRDefault="005C4BAC" w:rsidP="005C4BAC">
            <w:pPr>
              <w:pStyle w:val="divya"/>
              <w:numPr>
                <w:ilvl w:val="0"/>
                <w:numId w:val="1"/>
              </w:numPr>
              <w:rPr>
                <w:rFonts w:cs="Times New Roman"/>
                <w:sz w:val="20"/>
                <w:szCs w:val="20"/>
              </w:rPr>
            </w:pPr>
          </w:p>
        </w:tc>
        <w:tc>
          <w:tcPr>
            <w:tcW w:w="6300" w:type="dxa"/>
          </w:tcPr>
          <w:p w14:paraId="5AAF29E1" w14:textId="77777777" w:rsidR="005C4BAC" w:rsidRPr="005C4BAC" w:rsidRDefault="005C4BAC" w:rsidP="005C4BAC">
            <w:pPr>
              <w:pStyle w:val="divya"/>
              <w:rPr>
                <w:rFonts w:cs="Times New Roman"/>
                <w:sz w:val="20"/>
                <w:szCs w:val="20"/>
              </w:rPr>
            </w:pPr>
            <w:r w:rsidRPr="005C4BAC">
              <w:rPr>
                <w:rFonts w:cs="Times New Roman"/>
                <w:sz w:val="20"/>
                <w:szCs w:val="20"/>
              </w:rPr>
              <w:t>Lettuce – tomato – cauliflower</w:t>
            </w:r>
          </w:p>
        </w:tc>
      </w:tr>
      <w:tr w:rsidR="005C4BAC" w:rsidRPr="005C4BAC" w14:paraId="74099DF7" w14:textId="77777777" w:rsidTr="00A0228E">
        <w:trPr>
          <w:jc w:val="center"/>
        </w:trPr>
        <w:tc>
          <w:tcPr>
            <w:tcW w:w="895" w:type="dxa"/>
          </w:tcPr>
          <w:p w14:paraId="031D3DE3" w14:textId="77777777" w:rsidR="005C4BAC" w:rsidRPr="005C4BAC" w:rsidRDefault="005C4BAC" w:rsidP="005C4BAC">
            <w:pPr>
              <w:pStyle w:val="divya"/>
              <w:numPr>
                <w:ilvl w:val="0"/>
                <w:numId w:val="1"/>
              </w:numPr>
              <w:rPr>
                <w:rFonts w:cs="Times New Roman"/>
                <w:sz w:val="20"/>
                <w:szCs w:val="20"/>
              </w:rPr>
            </w:pPr>
          </w:p>
        </w:tc>
        <w:tc>
          <w:tcPr>
            <w:tcW w:w="6300" w:type="dxa"/>
          </w:tcPr>
          <w:p w14:paraId="13DBD867" w14:textId="77777777" w:rsidR="005C4BAC" w:rsidRPr="005C4BAC" w:rsidRDefault="005C4BAC" w:rsidP="005C4BAC">
            <w:pPr>
              <w:pStyle w:val="divya"/>
              <w:rPr>
                <w:rFonts w:cs="Times New Roman"/>
                <w:sz w:val="20"/>
                <w:szCs w:val="20"/>
              </w:rPr>
            </w:pPr>
            <w:r w:rsidRPr="005C4BAC">
              <w:rPr>
                <w:rFonts w:cs="Times New Roman"/>
                <w:sz w:val="20"/>
                <w:szCs w:val="20"/>
              </w:rPr>
              <w:t>Potato – beans – Cole crops – tomato – carrots</w:t>
            </w:r>
          </w:p>
        </w:tc>
      </w:tr>
      <w:tr w:rsidR="005C4BAC" w:rsidRPr="005C4BAC" w14:paraId="47CEBE90" w14:textId="77777777" w:rsidTr="00A0228E">
        <w:trPr>
          <w:jc w:val="center"/>
        </w:trPr>
        <w:tc>
          <w:tcPr>
            <w:tcW w:w="895" w:type="dxa"/>
          </w:tcPr>
          <w:p w14:paraId="2FFE0691" w14:textId="77777777" w:rsidR="005C4BAC" w:rsidRPr="005C4BAC" w:rsidRDefault="005C4BAC" w:rsidP="005C4BAC">
            <w:pPr>
              <w:pStyle w:val="divya"/>
              <w:numPr>
                <w:ilvl w:val="0"/>
                <w:numId w:val="1"/>
              </w:numPr>
              <w:rPr>
                <w:rFonts w:cs="Times New Roman"/>
                <w:sz w:val="20"/>
                <w:szCs w:val="20"/>
              </w:rPr>
            </w:pPr>
          </w:p>
        </w:tc>
        <w:tc>
          <w:tcPr>
            <w:tcW w:w="6300" w:type="dxa"/>
          </w:tcPr>
          <w:p w14:paraId="3F4EA9A4" w14:textId="77777777" w:rsidR="005C4BAC" w:rsidRPr="005C4BAC" w:rsidRDefault="005C4BAC" w:rsidP="005C4BAC">
            <w:pPr>
              <w:pStyle w:val="divya"/>
              <w:rPr>
                <w:rFonts w:cs="Times New Roman"/>
                <w:sz w:val="20"/>
                <w:szCs w:val="20"/>
              </w:rPr>
            </w:pPr>
            <w:r w:rsidRPr="005C4BAC">
              <w:rPr>
                <w:rFonts w:cs="Times New Roman"/>
                <w:sz w:val="20"/>
                <w:szCs w:val="20"/>
              </w:rPr>
              <w:t>Melon – artichoke – beans – red beet – wheat – Cole crops</w:t>
            </w:r>
          </w:p>
        </w:tc>
      </w:tr>
      <w:tr w:rsidR="005C4BAC" w:rsidRPr="005C4BAC" w14:paraId="59CCE9F5" w14:textId="77777777" w:rsidTr="00A0228E">
        <w:trPr>
          <w:jc w:val="center"/>
        </w:trPr>
        <w:tc>
          <w:tcPr>
            <w:tcW w:w="895" w:type="dxa"/>
          </w:tcPr>
          <w:p w14:paraId="617166D0" w14:textId="77777777" w:rsidR="005C4BAC" w:rsidRPr="005C4BAC" w:rsidRDefault="005C4BAC" w:rsidP="005C4BAC">
            <w:pPr>
              <w:pStyle w:val="divya"/>
              <w:numPr>
                <w:ilvl w:val="0"/>
                <w:numId w:val="1"/>
              </w:numPr>
              <w:rPr>
                <w:rFonts w:cs="Times New Roman"/>
                <w:sz w:val="20"/>
                <w:szCs w:val="20"/>
              </w:rPr>
            </w:pPr>
          </w:p>
        </w:tc>
        <w:tc>
          <w:tcPr>
            <w:tcW w:w="6300" w:type="dxa"/>
          </w:tcPr>
          <w:p w14:paraId="568224DC" w14:textId="77777777" w:rsidR="005C4BAC" w:rsidRPr="005C4BAC" w:rsidRDefault="005C4BAC" w:rsidP="005C4BAC">
            <w:pPr>
              <w:pStyle w:val="divya"/>
              <w:rPr>
                <w:rFonts w:cs="Times New Roman"/>
                <w:sz w:val="20"/>
                <w:szCs w:val="20"/>
              </w:rPr>
            </w:pPr>
            <w:r w:rsidRPr="005C4BAC">
              <w:rPr>
                <w:rFonts w:cs="Times New Roman"/>
                <w:sz w:val="20"/>
                <w:szCs w:val="20"/>
              </w:rPr>
              <w:t xml:space="preserve">Tomato – okra – green bean </w:t>
            </w:r>
          </w:p>
        </w:tc>
      </w:tr>
      <w:tr w:rsidR="005C4BAC" w:rsidRPr="005C4BAC" w14:paraId="67189BC3" w14:textId="77777777" w:rsidTr="00A0228E">
        <w:trPr>
          <w:jc w:val="center"/>
        </w:trPr>
        <w:tc>
          <w:tcPr>
            <w:tcW w:w="895" w:type="dxa"/>
          </w:tcPr>
          <w:p w14:paraId="25383445" w14:textId="77777777" w:rsidR="005C4BAC" w:rsidRPr="005C4BAC" w:rsidRDefault="005C4BAC" w:rsidP="005C4BAC">
            <w:pPr>
              <w:pStyle w:val="divya"/>
              <w:numPr>
                <w:ilvl w:val="0"/>
                <w:numId w:val="1"/>
              </w:numPr>
              <w:rPr>
                <w:rFonts w:cs="Times New Roman"/>
                <w:sz w:val="20"/>
                <w:szCs w:val="20"/>
              </w:rPr>
            </w:pPr>
          </w:p>
        </w:tc>
        <w:tc>
          <w:tcPr>
            <w:tcW w:w="6300" w:type="dxa"/>
          </w:tcPr>
          <w:p w14:paraId="783A13DA" w14:textId="77777777" w:rsidR="005C4BAC" w:rsidRPr="005C4BAC" w:rsidRDefault="005C4BAC" w:rsidP="005C4BAC">
            <w:pPr>
              <w:pStyle w:val="divya"/>
              <w:rPr>
                <w:rFonts w:cs="Times New Roman"/>
                <w:sz w:val="20"/>
                <w:szCs w:val="20"/>
              </w:rPr>
            </w:pPr>
            <w:r w:rsidRPr="005C4BAC">
              <w:rPr>
                <w:rFonts w:cs="Times New Roman"/>
                <w:sz w:val="20"/>
                <w:szCs w:val="20"/>
              </w:rPr>
              <w:t xml:space="preserve">Sweet potato – maize – mung bean </w:t>
            </w:r>
          </w:p>
        </w:tc>
      </w:tr>
      <w:tr w:rsidR="005C4BAC" w:rsidRPr="005C4BAC" w14:paraId="1A5CF0F1" w14:textId="77777777" w:rsidTr="00A0228E">
        <w:trPr>
          <w:jc w:val="center"/>
        </w:trPr>
        <w:tc>
          <w:tcPr>
            <w:tcW w:w="895" w:type="dxa"/>
          </w:tcPr>
          <w:p w14:paraId="361C7490" w14:textId="77777777" w:rsidR="005C4BAC" w:rsidRPr="005C4BAC" w:rsidRDefault="005C4BAC" w:rsidP="005C4BAC">
            <w:pPr>
              <w:pStyle w:val="divya"/>
              <w:rPr>
                <w:rFonts w:cs="Times New Roman"/>
                <w:sz w:val="20"/>
                <w:szCs w:val="20"/>
              </w:rPr>
            </w:pPr>
            <w:r w:rsidRPr="005C4BAC">
              <w:rPr>
                <w:rFonts w:cs="Times New Roman"/>
                <w:b/>
                <w:bCs/>
                <w:sz w:val="20"/>
                <w:szCs w:val="20"/>
              </w:rPr>
              <w:t>S. No.</w:t>
            </w:r>
          </w:p>
        </w:tc>
        <w:tc>
          <w:tcPr>
            <w:tcW w:w="6300" w:type="dxa"/>
          </w:tcPr>
          <w:p w14:paraId="7CB0814A" w14:textId="77777777" w:rsidR="005C4BAC" w:rsidRPr="005C4BAC" w:rsidRDefault="005C4BAC" w:rsidP="005C4BAC">
            <w:pPr>
              <w:pStyle w:val="divya"/>
              <w:jc w:val="both"/>
              <w:rPr>
                <w:rFonts w:cs="Times New Roman"/>
                <w:b/>
                <w:bCs/>
                <w:sz w:val="20"/>
                <w:szCs w:val="20"/>
              </w:rPr>
            </w:pPr>
            <w:r w:rsidRPr="005C4BAC">
              <w:rPr>
                <w:rFonts w:cs="Times New Roman"/>
                <w:b/>
                <w:bCs/>
                <w:sz w:val="20"/>
                <w:szCs w:val="20"/>
              </w:rPr>
              <w:t>Mixed cropping</w:t>
            </w:r>
          </w:p>
        </w:tc>
      </w:tr>
      <w:tr w:rsidR="005C4BAC" w:rsidRPr="005C4BAC" w14:paraId="12927168" w14:textId="77777777" w:rsidTr="00A0228E">
        <w:trPr>
          <w:jc w:val="center"/>
        </w:trPr>
        <w:tc>
          <w:tcPr>
            <w:tcW w:w="895" w:type="dxa"/>
          </w:tcPr>
          <w:p w14:paraId="7A94072B" w14:textId="77777777" w:rsidR="005C4BAC" w:rsidRPr="005C4BAC" w:rsidRDefault="005C4BAC" w:rsidP="005C4BAC">
            <w:pPr>
              <w:pStyle w:val="divya"/>
              <w:numPr>
                <w:ilvl w:val="0"/>
                <w:numId w:val="2"/>
              </w:numPr>
              <w:rPr>
                <w:rFonts w:cs="Times New Roman"/>
                <w:sz w:val="20"/>
                <w:szCs w:val="20"/>
              </w:rPr>
            </w:pPr>
          </w:p>
        </w:tc>
        <w:tc>
          <w:tcPr>
            <w:tcW w:w="6300" w:type="dxa"/>
          </w:tcPr>
          <w:p w14:paraId="1BE3F09D" w14:textId="77777777" w:rsidR="005C4BAC" w:rsidRPr="005C4BAC" w:rsidRDefault="005C4BAC" w:rsidP="005C4BAC">
            <w:pPr>
              <w:pStyle w:val="divya"/>
              <w:jc w:val="both"/>
              <w:rPr>
                <w:rFonts w:cs="Times New Roman"/>
                <w:b/>
                <w:bCs/>
                <w:sz w:val="20"/>
                <w:szCs w:val="20"/>
              </w:rPr>
            </w:pPr>
            <w:r w:rsidRPr="005C4BAC">
              <w:rPr>
                <w:rFonts w:cs="Times New Roman"/>
                <w:sz w:val="20"/>
                <w:szCs w:val="20"/>
              </w:rPr>
              <w:t>Lettuce + carrot</w:t>
            </w:r>
          </w:p>
        </w:tc>
      </w:tr>
      <w:tr w:rsidR="005C4BAC" w:rsidRPr="005C4BAC" w14:paraId="33A57AD0" w14:textId="77777777" w:rsidTr="00A0228E">
        <w:trPr>
          <w:jc w:val="center"/>
        </w:trPr>
        <w:tc>
          <w:tcPr>
            <w:tcW w:w="895" w:type="dxa"/>
          </w:tcPr>
          <w:p w14:paraId="1715695E" w14:textId="77777777" w:rsidR="005C4BAC" w:rsidRPr="005C4BAC" w:rsidRDefault="005C4BAC" w:rsidP="005C4BAC">
            <w:pPr>
              <w:pStyle w:val="divya"/>
              <w:numPr>
                <w:ilvl w:val="0"/>
                <w:numId w:val="2"/>
              </w:numPr>
              <w:rPr>
                <w:rFonts w:cs="Times New Roman"/>
                <w:sz w:val="20"/>
                <w:szCs w:val="20"/>
              </w:rPr>
            </w:pPr>
          </w:p>
        </w:tc>
        <w:tc>
          <w:tcPr>
            <w:tcW w:w="6300" w:type="dxa"/>
          </w:tcPr>
          <w:p w14:paraId="2B77F2AC" w14:textId="77777777" w:rsidR="005C4BAC" w:rsidRPr="005C4BAC" w:rsidRDefault="005C4BAC" w:rsidP="005C4BAC">
            <w:pPr>
              <w:pStyle w:val="divya"/>
              <w:jc w:val="both"/>
              <w:rPr>
                <w:rFonts w:cs="Times New Roman"/>
                <w:b/>
                <w:bCs/>
                <w:sz w:val="20"/>
                <w:szCs w:val="20"/>
              </w:rPr>
            </w:pPr>
            <w:r w:rsidRPr="005C4BAC">
              <w:rPr>
                <w:rFonts w:cs="Times New Roman"/>
                <w:sz w:val="20"/>
                <w:szCs w:val="20"/>
              </w:rPr>
              <w:t>Cole crops + leeks /onion/ celery/ tomato</w:t>
            </w:r>
          </w:p>
        </w:tc>
      </w:tr>
      <w:tr w:rsidR="005C4BAC" w:rsidRPr="005C4BAC" w14:paraId="682DED65" w14:textId="77777777" w:rsidTr="00A0228E">
        <w:trPr>
          <w:jc w:val="center"/>
        </w:trPr>
        <w:tc>
          <w:tcPr>
            <w:tcW w:w="895" w:type="dxa"/>
          </w:tcPr>
          <w:p w14:paraId="6E655E98" w14:textId="77777777" w:rsidR="005C4BAC" w:rsidRPr="005C4BAC" w:rsidRDefault="005C4BAC" w:rsidP="005C4BAC">
            <w:pPr>
              <w:pStyle w:val="divya"/>
              <w:numPr>
                <w:ilvl w:val="0"/>
                <w:numId w:val="2"/>
              </w:numPr>
              <w:rPr>
                <w:rFonts w:cs="Times New Roman"/>
                <w:sz w:val="20"/>
                <w:szCs w:val="20"/>
              </w:rPr>
            </w:pPr>
          </w:p>
        </w:tc>
        <w:tc>
          <w:tcPr>
            <w:tcW w:w="6300" w:type="dxa"/>
          </w:tcPr>
          <w:p w14:paraId="41EACFAD" w14:textId="77777777" w:rsidR="005C4BAC" w:rsidRPr="005C4BAC" w:rsidRDefault="005C4BAC" w:rsidP="005C4BAC">
            <w:pPr>
              <w:pStyle w:val="divya"/>
              <w:jc w:val="both"/>
              <w:rPr>
                <w:rFonts w:cs="Times New Roman"/>
                <w:b/>
                <w:bCs/>
                <w:sz w:val="20"/>
                <w:szCs w:val="20"/>
              </w:rPr>
            </w:pPr>
            <w:r w:rsidRPr="005C4BAC">
              <w:rPr>
                <w:rFonts w:cs="Times New Roman"/>
                <w:sz w:val="20"/>
                <w:szCs w:val="20"/>
              </w:rPr>
              <w:t xml:space="preserve">Maize + beans/ soybean </w:t>
            </w:r>
          </w:p>
        </w:tc>
      </w:tr>
      <w:tr w:rsidR="005C4BAC" w:rsidRPr="005C4BAC" w14:paraId="39513AC9" w14:textId="77777777" w:rsidTr="00A0228E">
        <w:trPr>
          <w:jc w:val="center"/>
        </w:trPr>
        <w:tc>
          <w:tcPr>
            <w:tcW w:w="895" w:type="dxa"/>
          </w:tcPr>
          <w:p w14:paraId="44F93BD2" w14:textId="77777777" w:rsidR="005C4BAC" w:rsidRPr="005C4BAC" w:rsidRDefault="005C4BAC" w:rsidP="005C4BAC">
            <w:pPr>
              <w:pStyle w:val="divya"/>
              <w:numPr>
                <w:ilvl w:val="0"/>
                <w:numId w:val="2"/>
              </w:numPr>
              <w:rPr>
                <w:rFonts w:cs="Times New Roman"/>
                <w:sz w:val="20"/>
                <w:szCs w:val="20"/>
              </w:rPr>
            </w:pPr>
          </w:p>
        </w:tc>
        <w:tc>
          <w:tcPr>
            <w:tcW w:w="6300" w:type="dxa"/>
          </w:tcPr>
          <w:p w14:paraId="2878B1FF" w14:textId="77777777" w:rsidR="005C4BAC" w:rsidRPr="005C4BAC" w:rsidRDefault="005C4BAC" w:rsidP="005C4BAC">
            <w:pPr>
              <w:pStyle w:val="divya"/>
              <w:rPr>
                <w:rFonts w:cs="Times New Roman"/>
                <w:b/>
                <w:bCs/>
                <w:sz w:val="20"/>
                <w:szCs w:val="20"/>
              </w:rPr>
            </w:pPr>
            <w:r w:rsidRPr="005C4BAC">
              <w:rPr>
                <w:rFonts w:cs="Times New Roman"/>
                <w:sz w:val="20"/>
                <w:szCs w:val="20"/>
              </w:rPr>
              <w:t xml:space="preserve">Maize + beans + squash </w:t>
            </w:r>
          </w:p>
        </w:tc>
      </w:tr>
      <w:tr w:rsidR="005C4BAC" w:rsidRPr="005C4BAC" w14:paraId="52545140" w14:textId="77777777" w:rsidTr="00A0228E">
        <w:trPr>
          <w:jc w:val="center"/>
        </w:trPr>
        <w:tc>
          <w:tcPr>
            <w:tcW w:w="895" w:type="dxa"/>
          </w:tcPr>
          <w:p w14:paraId="7C48FEDE" w14:textId="77777777" w:rsidR="005C4BAC" w:rsidRPr="005C4BAC" w:rsidRDefault="005C4BAC" w:rsidP="005C4BAC">
            <w:pPr>
              <w:pStyle w:val="divya"/>
              <w:numPr>
                <w:ilvl w:val="0"/>
                <w:numId w:val="2"/>
              </w:numPr>
              <w:rPr>
                <w:rFonts w:cs="Times New Roman"/>
                <w:sz w:val="20"/>
                <w:szCs w:val="20"/>
              </w:rPr>
            </w:pPr>
          </w:p>
        </w:tc>
        <w:tc>
          <w:tcPr>
            <w:tcW w:w="6300" w:type="dxa"/>
          </w:tcPr>
          <w:p w14:paraId="1766804A" w14:textId="77777777" w:rsidR="005C4BAC" w:rsidRPr="005C4BAC" w:rsidRDefault="005C4BAC" w:rsidP="005C4BAC">
            <w:pPr>
              <w:pStyle w:val="divya"/>
              <w:rPr>
                <w:rFonts w:cs="Times New Roman"/>
                <w:b/>
                <w:bCs/>
                <w:sz w:val="20"/>
                <w:szCs w:val="20"/>
              </w:rPr>
            </w:pPr>
            <w:r w:rsidRPr="005C4BAC">
              <w:rPr>
                <w:rFonts w:cs="Times New Roman"/>
                <w:sz w:val="20"/>
                <w:szCs w:val="20"/>
              </w:rPr>
              <w:t>Tomato + pigeon pea</w:t>
            </w:r>
          </w:p>
        </w:tc>
      </w:tr>
      <w:tr w:rsidR="005C4BAC" w:rsidRPr="005C4BAC" w14:paraId="152B620E" w14:textId="77777777" w:rsidTr="00A0228E">
        <w:trPr>
          <w:jc w:val="center"/>
        </w:trPr>
        <w:tc>
          <w:tcPr>
            <w:tcW w:w="895" w:type="dxa"/>
          </w:tcPr>
          <w:p w14:paraId="07BDF133" w14:textId="77777777" w:rsidR="005C4BAC" w:rsidRPr="005C4BAC" w:rsidRDefault="005C4BAC" w:rsidP="005C4BAC">
            <w:pPr>
              <w:pStyle w:val="divya"/>
              <w:numPr>
                <w:ilvl w:val="0"/>
                <w:numId w:val="2"/>
              </w:numPr>
              <w:rPr>
                <w:rFonts w:cs="Times New Roman"/>
                <w:sz w:val="20"/>
                <w:szCs w:val="20"/>
              </w:rPr>
            </w:pPr>
          </w:p>
        </w:tc>
        <w:tc>
          <w:tcPr>
            <w:tcW w:w="6300" w:type="dxa"/>
          </w:tcPr>
          <w:p w14:paraId="1CDAE90D" w14:textId="77777777" w:rsidR="005C4BAC" w:rsidRPr="005C4BAC" w:rsidRDefault="005C4BAC" w:rsidP="005C4BAC">
            <w:pPr>
              <w:pStyle w:val="divya"/>
              <w:rPr>
                <w:rFonts w:cs="Times New Roman"/>
                <w:b/>
                <w:bCs/>
                <w:sz w:val="20"/>
                <w:szCs w:val="20"/>
              </w:rPr>
            </w:pPr>
            <w:r w:rsidRPr="005C4BAC">
              <w:rPr>
                <w:rFonts w:cs="Times New Roman"/>
                <w:sz w:val="20"/>
                <w:szCs w:val="20"/>
              </w:rPr>
              <w:t>Sugar cane + onion/tomato</w:t>
            </w:r>
          </w:p>
        </w:tc>
      </w:tr>
    </w:tbl>
    <w:p w14:paraId="6F9C2B44" w14:textId="77777777" w:rsidR="005C4BAC" w:rsidRDefault="005C4BAC" w:rsidP="005C4BAC">
      <w:pPr>
        <w:pStyle w:val="divya"/>
        <w:spacing w:after="0" w:line="360" w:lineRule="auto"/>
        <w:jc w:val="both"/>
        <w:rPr>
          <w:rFonts w:cs="Times New Roman"/>
          <w:b/>
          <w:bCs/>
          <w:sz w:val="20"/>
          <w:szCs w:val="20"/>
        </w:rPr>
      </w:pPr>
    </w:p>
    <w:p w14:paraId="0852676F" w14:textId="490212E8" w:rsidR="005C4BAC" w:rsidRDefault="005C4BAC" w:rsidP="005C4BAC">
      <w:pPr>
        <w:pStyle w:val="divya"/>
        <w:spacing w:after="0" w:line="360" w:lineRule="auto"/>
        <w:jc w:val="both"/>
        <w:rPr>
          <w:rFonts w:cs="Times New Roman"/>
          <w:b/>
          <w:bCs/>
          <w:sz w:val="20"/>
          <w:szCs w:val="20"/>
        </w:rPr>
      </w:pPr>
      <w:r w:rsidRPr="00146091">
        <w:rPr>
          <w:rFonts w:cs="Times New Roman"/>
          <w:b/>
          <w:bCs/>
          <w:sz w:val="20"/>
          <w:szCs w:val="20"/>
        </w:rPr>
        <w:t xml:space="preserve">Table </w:t>
      </w:r>
      <w:r>
        <w:rPr>
          <w:rFonts w:cs="Times New Roman"/>
          <w:b/>
          <w:bCs/>
          <w:sz w:val="20"/>
          <w:szCs w:val="20"/>
        </w:rPr>
        <w:t>3</w:t>
      </w:r>
      <w:r w:rsidRPr="00146091">
        <w:rPr>
          <w:rFonts w:cs="Times New Roman"/>
          <w:b/>
          <w:bCs/>
          <w:sz w:val="20"/>
          <w:szCs w:val="20"/>
        </w:rPr>
        <w:t>: Critical period of crop weed competition in vegetables</w:t>
      </w:r>
    </w:p>
    <w:p w14:paraId="62BD4F9F" w14:textId="77777777" w:rsidR="005C4BAC" w:rsidRPr="00146091" w:rsidRDefault="005C4BAC" w:rsidP="005C4BAC">
      <w:pPr>
        <w:pStyle w:val="divya"/>
        <w:spacing w:after="0" w:line="360" w:lineRule="auto"/>
        <w:jc w:val="both"/>
        <w:rPr>
          <w:rFonts w:cs="Times New Roman"/>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3"/>
        <w:gridCol w:w="4891"/>
      </w:tblGrid>
      <w:tr w:rsidR="005C4BAC" w:rsidRPr="00146091" w14:paraId="2E6F95F5" w14:textId="77777777" w:rsidTr="00A0228E">
        <w:trPr>
          <w:trHeight w:val="58"/>
          <w:jc w:val="center"/>
        </w:trPr>
        <w:tc>
          <w:tcPr>
            <w:tcW w:w="1903" w:type="dxa"/>
            <w:vAlign w:val="center"/>
          </w:tcPr>
          <w:p w14:paraId="5C56C166" w14:textId="77777777" w:rsidR="005C4BAC" w:rsidRPr="00146091" w:rsidRDefault="005C4BAC" w:rsidP="00A0228E">
            <w:pPr>
              <w:autoSpaceDE w:val="0"/>
              <w:autoSpaceDN w:val="0"/>
              <w:adjustRightInd w:val="0"/>
              <w:spacing w:after="0" w:line="240" w:lineRule="auto"/>
              <w:ind w:firstLine="360"/>
              <w:jc w:val="center"/>
              <w:rPr>
                <w:rFonts w:ascii="Times New Roman" w:hAnsi="Times New Roman" w:cs="Times New Roman"/>
                <w:color w:val="000000"/>
                <w:sz w:val="20"/>
                <w:szCs w:val="20"/>
              </w:rPr>
            </w:pPr>
            <w:r w:rsidRPr="00146091">
              <w:rPr>
                <w:rFonts w:ascii="Times New Roman" w:hAnsi="Times New Roman" w:cs="Times New Roman"/>
                <w:b/>
                <w:bCs/>
                <w:color w:val="000000"/>
                <w:sz w:val="20"/>
                <w:szCs w:val="20"/>
              </w:rPr>
              <w:t>Crops</w:t>
            </w:r>
          </w:p>
        </w:tc>
        <w:tc>
          <w:tcPr>
            <w:tcW w:w="4891" w:type="dxa"/>
            <w:vAlign w:val="center"/>
          </w:tcPr>
          <w:p w14:paraId="0746491D" w14:textId="77777777" w:rsidR="005C4BAC" w:rsidRPr="00146091" w:rsidRDefault="005C4BAC" w:rsidP="00A0228E">
            <w:pPr>
              <w:autoSpaceDE w:val="0"/>
              <w:autoSpaceDN w:val="0"/>
              <w:adjustRightInd w:val="0"/>
              <w:spacing w:after="0" w:line="240" w:lineRule="auto"/>
              <w:ind w:left="286"/>
              <w:jc w:val="center"/>
              <w:rPr>
                <w:rFonts w:ascii="Times New Roman" w:hAnsi="Times New Roman" w:cs="Times New Roman"/>
                <w:color w:val="000000"/>
                <w:sz w:val="20"/>
                <w:szCs w:val="20"/>
              </w:rPr>
            </w:pPr>
            <w:r w:rsidRPr="00146091">
              <w:rPr>
                <w:rFonts w:ascii="Times New Roman" w:hAnsi="Times New Roman" w:cs="Times New Roman"/>
                <w:b/>
                <w:bCs/>
                <w:color w:val="000000"/>
                <w:sz w:val="20"/>
                <w:szCs w:val="20"/>
              </w:rPr>
              <w:t>Critical period of crop-weed competition</w:t>
            </w:r>
          </w:p>
        </w:tc>
      </w:tr>
      <w:tr w:rsidR="005C4BAC" w:rsidRPr="00146091" w14:paraId="6ACB160A" w14:textId="77777777" w:rsidTr="00A0228E">
        <w:trPr>
          <w:trHeight w:val="59"/>
          <w:jc w:val="center"/>
        </w:trPr>
        <w:tc>
          <w:tcPr>
            <w:tcW w:w="1903" w:type="dxa"/>
            <w:vAlign w:val="center"/>
          </w:tcPr>
          <w:p w14:paraId="09D8A93B"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Bhendi</w:t>
            </w:r>
          </w:p>
        </w:tc>
        <w:tc>
          <w:tcPr>
            <w:tcW w:w="4891" w:type="dxa"/>
            <w:vAlign w:val="center"/>
          </w:tcPr>
          <w:p w14:paraId="57E0EC03"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2-4 weeks after emergence </w:t>
            </w:r>
          </w:p>
        </w:tc>
      </w:tr>
      <w:tr w:rsidR="005C4BAC" w:rsidRPr="00146091" w14:paraId="50760B9A" w14:textId="77777777" w:rsidTr="00A0228E">
        <w:trPr>
          <w:trHeight w:val="59"/>
          <w:jc w:val="center"/>
        </w:trPr>
        <w:tc>
          <w:tcPr>
            <w:tcW w:w="1903" w:type="dxa"/>
            <w:vAlign w:val="center"/>
          </w:tcPr>
          <w:p w14:paraId="0C196D81"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Brinjal </w:t>
            </w:r>
          </w:p>
        </w:tc>
        <w:tc>
          <w:tcPr>
            <w:tcW w:w="4891" w:type="dxa"/>
            <w:vAlign w:val="center"/>
          </w:tcPr>
          <w:p w14:paraId="468AA8AF"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20-60 days after sowing </w:t>
            </w:r>
          </w:p>
        </w:tc>
      </w:tr>
      <w:tr w:rsidR="005C4BAC" w:rsidRPr="00146091" w14:paraId="065E79E4" w14:textId="77777777" w:rsidTr="00A0228E">
        <w:trPr>
          <w:trHeight w:val="59"/>
          <w:jc w:val="center"/>
        </w:trPr>
        <w:tc>
          <w:tcPr>
            <w:tcW w:w="1903" w:type="dxa"/>
            <w:vAlign w:val="center"/>
          </w:tcPr>
          <w:p w14:paraId="5BA7FE77"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Cabbage </w:t>
            </w:r>
          </w:p>
        </w:tc>
        <w:tc>
          <w:tcPr>
            <w:tcW w:w="4891" w:type="dxa"/>
            <w:vAlign w:val="center"/>
          </w:tcPr>
          <w:p w14:paraId="56DA0E2B"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2-4 weeks after emergence </w:t>
            </w:r>
          </w:p>
        </w:tc>
      </w:tr>
      <w:tr w:rsidR="005C4BAC" w:rsidRPr="00146091" w14:paraId="41997515" w14:textId="77777777" w:rsidTr="00A0228E">
        <w:trPr>
          <w:trHeight w:val="59"/>
          <w:jc w:val="center"/>
        </w:trPr>
        <w:tc>
          <w:tcPr>
            <w:tcW w:w="1903" w:type="dxa"/>
            <w:vAlign w:val="center"/>
          </w:tcPr>
          <w:p w14:paraId="7176D360"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Carrot </w:t>
            </w:r>
          </w:p>
        </w:tc>
        <w:tc>
          <w:tcPr>
            <w:tcW w:w="4891" w:type="dxa"/>
            <w:vAlign w:val="center"/>
          </w:tcPr>
          <w:p w14:paraId="769808E0"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3-6 weeks after emergence </w:t>
            </w:r>
          </w:p>
        </w:tc>
      </w:tr>
      <w:tr w:rsidR="005C4BAC" w:rsidRPr="00146091" w14:paraId="5287D937" w14:textId="77777777" w:rsidTr="00A0228E">
        <w:trPr>
          <w:trHeight w:val="59"/>
          <w:jc w:val="center"/>
        </w:trPr>
        <w:tc>
          <w:tcPr>
            <w:tcW w:w="1903" w:type="dxa"/>
            <w:vAlign w:val="center"/>
          </w:tcPr>
          <w:p w14:paraId="372D7C46"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Cauliflower </w:t>
            </w:r>
          </w:p>
        </w:tc>
        <w:tc>
          <w:tcPr>
            <w:tcW w:w="4891" w:type="dxa"/>
            <w:vAlign w:val="center"/>
          </w:tcPr>
          <w:p w14:paraId="67055481"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0-30 days after sowing </w:t>
            </w:r>
          </w:p>
        </w:tc>
      </w:tr>
      <w:tr w:rsidR="005C4BAC" w:rsidRPr="00146091" w14:paraId="50056156" w14:textId="77777777" w:rsidTr="00A0228E">
        <w:trPr>
          <w:trHeight w:val="59"/>
          <w:jc w:val="center"/>
        </w:trPr>
        <w:tc>
          <w:tcPr>
            <w:tcW w:w="1903" w:type="dxa"/>
            <w:vAlign w:val="center"/>
          </w:tcPr>
          <w:p w14:paraId="40A4F297"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Chilli </w:t>
            </w:r>
          </w:p>
        </w:tc>
        <w:tc>
          <w:tcPr>
            <w:tcW w:w="4891" w:type="dxa"/>
            <w:vAlign w:val="center"/>
          </w:tcPr>
          <w:p w14:paraId="12FB5C02"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30 – 45 days after transplanting </w:t>
            </w:r>
          </w:p>
        </w:tc>
      </w:tr>
      <w:tr w:rsidR="005C4BAC" w:rsidRPr="00146091" w14:paraId="63738B36" w14:textId="77777777" w:rsidTr="00A0228E">
        <w:trPr>
          <w:trHeight w:val="59"/>
          <w:jc w:val="center"/>
        </w:trPr>
        <w:tc>
          <w:tcPr>
            <w:tcW w:w="1903" w:type="dxa"/>
            <w:vAlign w:val="center"/>
          </w:tcPr>
          <w:p w14:paraId="79740B50"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Cucumber </w:t>
            </w:r>
          </w:p>
        </w:tc>
        <w:tc>
          <w:tcPr>
            <w:tcW w:w="4891" w:type="dxa"/>
            <w:vAlign w:val="center"/>
          </w:tcPr>
          <w:p w14:paraId="73E2EB8E"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4 weeks after sowing </w:t>
            </w:r>
          </w:p>
        </w:tc>
      </w:tr>
      <w:tr w:rsidR="005C4BAC" w:rsidRPr="00146091" w14:paraId="42CE6CD1" w14:textId="77777777" w:rsidTr="00A0228E">
        <w:trPr>
          <w:trHeight w:val="59"/>
          <w:jc w:val="center"/>
        </w:trPr>
        <w:tc>
          <w:tcPr>
            <w:tcW w:w="1903" w:type="dxa"/>
            <w:vAlign w:val="center"/>
          </w:tcPr>
          <w:p w14:paraId="62B094B8"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Lettuce </w:t>
            </w:r>
          </w:p>
        </w:tc>
        <w:tc>
          <w:tcPr>
            <w:tcW w:w="4891" w:type="dxa"/>
            <w:vAlign w:val="center"/>
          </w:tcPr>
          <w:p w14:paraId="2B464B95"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3 weeks after planting </w:t>
            </w:r>
          </w:p>
        </w:tc>
      </w:tr>
      <w:tr w:rsidR="005C4BAC" w:rsidRPr="00146091" w14:paraId="53267C0A" w14:textId="77777777" w:rsidTr="00A0228E">
        <w:trPr>
          <w:trHeight w:val="59"/>
          <w:jc w:val="center"/>
        </w:trPr>
        <w:tc>
          <w:tcPr>
            <w:tcW w:w="1903" w:type="dxa"/>
            <w:vAlign w:val="center"/>
          </w:tcPr>
          <w:p w14:paraId="04317807"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Onion </w:t>
            </w:r>
          </w:p>
        </w:tc>
        <w:tc>
          <w:tcPr>
            <w:tcW w:w="4891" w:type="dxa"/>
            <w:vAlign w:val="center"/>
          </w:tcPr>
          <w:p w14:paraId="78D65FCF"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The whole season </w:t>
            </w:r>
          </w:p>
        </w:tc>
      </w:tr>
      <w:tr w:rsidR="005C4BAC" w:rsidRPr="00146091" w14:paraId="0DC07FF1" w14:textId="77777777" w:rsidTr="00A0228E">
        <w:trPr>
          <w:trHeight w:val="59"/>
          <w:jc w:val="center"/>
        </w:trPr>
        <w:tc>
          <w:tcPr>
            <w:tcW w:w="1903" w:type="dxa"/>
            <w:vAlign w:val="center"/>
          </w:tcPr>
          <w:p w14:paraId="06715E95"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Peas </w:t>
            </w:r>
          </w:p>
        </w:tc>
        <w:tc>
          <w:tcPr>
            <w:tcW w:w="4891" w:type="dxa"/>
            <w:vAlign w:val="center"/>
          </w:tcPr>
          <w:p w14:paraId="46463087"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30 -60 days after planting </w:t>
            </w:r>
          </w:p>
        </w:tc>
      </w:tr>
      <w:tr w:rsidR="005C4BAC" w:rsidRPr="00146091" w14:paraId="4759B6A2" w14:textId="77777777" w:rsidTr="00A0228E">
        <w:trPr>
          <w:trHeight w:val="59"/>
          <w:jc w:val="center"/>
        </w:trPr>
        <w:tc>
          <w:tcPr>
            <w:tcW w:w="1903" w:type="dxa"/>
            <w:vAlign w:val="center"/>
          </w:tcPr>
          <w:p w14:paraId="2CF8EC4F"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Potato </w:t>
            </w:r>
          </w:p>
        </w:tc>
        <w:tc>
          <w:tcPr>
            <w:tcW w:w="4891" w:type="dxa"/>
            <w:vAlign w:val="center"/>
          </w:tcPr>
          <w:p w14:paraId="648E6F89"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15-45 days after planting </w:t>
            </w:r>
          </w:p>
        </w:tc>
      </w:tr>
      <w:tr w:rsidR="005C4BAC" w:rsidRPr="00146091" w14:paraId="55A8181F" w14:textId="77777777" w:rsidTr="00A0228E">
        <w:trPr>
          <w:trHeight w:val="59"/>
          <w:jc w:val="center"/>
        </w:trPr>
        <w:tc>
          <w:tcPr>
            <w:tcW w:w="1903" w:type="dxa"/>
            <w:vAlign w:val="center"/>
          </w:tcPr>
          <w:p w14:paraId="57C032DA"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Radish </w:t>
            </w:r>
          </w:p>
        </w:tc>
        <w:tc>
          <w:tcPr>
            <w:tcW w:w="4891" w:type="dxa"/>
            <w:vAlign w:val="center"/>
          </w:tcPr>
          <w:p w14:paraId="036BB269"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25-30 days after sowing </w:t>
            </w:r>
          </w:p>
        </w:tc>
      </w:tr>
      <w:tr w:rsidR="005C4BAC" w:rsidRPr="00146091" w14:paraId="2690AFA7" w14:textId="77777777" w:rsidTr="00A0228E">
        <w:trPr>
          <w:trHeight w:val="59"/>
          <w:jc w:val="center"/>
        </w:trPr>
        <w:tc>
          <w:tcPr>
            <w:tcW w:w="1903" w:type="dxa"/>
            <w:vAlign w:val="center"/>
          </w:tcPr>
          <w:p w14:paraId="2CB23D06"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Squash </w:t>
            </w:r>
          </w:p>
        </w:tc>
        <w:tc>
          <w:tcPr>
            <w:tcW w:w="4891" w:type="dxa"/>
            <w:vAlign w:val="center"/>
          </w:tcPr>
          <w:p w14:paraId="4CDBC7E6"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Early planting competes better </w:t>
            </w:r>
          </w:p>
        </w:tc>
      </w:tr>
      <w:tr w:rsidR="005C4BAC" w:rsidRPr="00146091" w14:paraId="040AB5B0" w14:textId="77777777" w:rsidTr="00A0228E">
        <w:trPr>
          <w:trHeight w:val="59"/>
          <w:jc w:val="center"/>
        </w:trPr>
        <w:tc>
          <w:tcPr>
            <w:tcW w:w="1903" w:type="dxa"/>
            <w:vAlign w:val="center"/>
          </w:tcPr>
          <w:p w14:paraId="17AF5F21"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Tomato </w:t>
            </w:r>
          </w:p>
        </w:tc>
        <w:tc>
          <w:tcPr>
            <w:tcW w:w="4891" w:type="dxa"/>
            <w:vAlign w:val="center"/>
          </w:tcPr>
          <w:p w14:paraId="3DE13713"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6 weeks after planting </w:t>
            </w:r>
          </w:p>
        </w:tc>
      </w:tr>
      <w:tr w:rsidR="005C4BAC" w:rsidRPr="00146091" w14:paraId="3B5245CE" w14:textId="77777777" w:rsidTr="00A0228E">
        <w:trPr>
          <w:trHeight w:val="59"/>
          <w:jc w:val="center"/>
        </w:trPr>
        <w:tc>
          <w:tcPr>
            <w:tcW w:w="1903" w:type="dxa"/>
            <w:vAlign w:val="center"/>
          </w:tcPr>
          <w:p w14:paraId="29E8D5FD" w14:textId="77777777" w:rsidR="005C4BAC" w:rsidRPr="00146091" w:rsidRDefault="005C4BAC" w:rsidP="00A0228E">
            <w:pPr>
              <w:autoSpaceDE w:val="0"/>
              <w:autoSpaceDN w:val="0"/>
              <w:adjustRightInd w:val="0"/>
              <w:spacing w:after="0" w:line="240" w:lineRule="auto"/>
              <w:ind w:firstLine="360"/>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Turnip </w:t>
            </w:r>
          </w:p>
        </w:tc>
        <w:tc>
          <w:tcPr>
            <w:tcW w:w="4891" w:type="dxa"/>
            <w:vAlign w:val="center"/>
          </w:tcPr>
          <w:p w14:paraId="64661576" w14:textId="77777777" w:rsidR="005C4BAC" w:rsidRPr="00146091" w:rsidRDefault="005C4BAC" w:rsidP="00A0228E">
            <w:pPr>
              <w:autoSpaceDE w:val="0"/>
              <w:autoSpaceDN w:val="0"/>
              <w:adjustRightInd w:val="0"/>
              <w:spacing w:after="0" w:line="240" w:lineRule="auto"/>
              <w:ind w:left="286"/>
              <w:rPr>
                <w:rFonts w:ascii="Times New Roman" w:hAnsi="Times New Roman" w:cs="Times New Roman"/>
                <w:color w:val="000000"/>
                <w:sz w:val="20"/>
                <w:szCs w:val="20"/>
              </w:rPr>
            </w:pPr>
            <w:r w:rsidRPr="00146091">
              <w:rPr>
                <w:rFonts w:ascii="Times New Roman" w:hAnsi="Times New Roman" w:cs="Times New Roman"/>
                <w:color w:val="000000"/>
                <w:sz w:val="20"/>
                <w:szCs w:val="20"/>
              </w:rPr>
              <w:t xml:space="preserve">15-20 days after sowing </w:t>
            </w:r>
          </w:p>
        </w:tc>
      </w:tr>
    </w:tbl>
    <w:p w14:paraId="278BCB25" w14:textId="77777777" w:rsidR="005C4BAC" w:rsidRDefault="005C4BAC" w:rsidP="00146091">
      <w:pPr>
        <w:pStyle w:val="divya"/>
        <w:spacing w:after="0" w:line="360" w:lineRule="auto"/>
        <w:jc w:val="both"/>
        <w:rPr>
          <w:rFonts w:cs="Times New Roman"/>
          <w:b/>
          <w:bCs/>
          <w:sz w:val="20"/>
          <w:szCs w:val="20"/>
        </w:rPr>
      </w:pPr>
    </w:p>
    <w:p w14:paraId="4C575D5D" w14:textId="20F664F5" w:rsidR="005C4BAC" w:rsidRDefault="005C4BAC" w:rsidP="00146091">
      <w:pPr>
        <w:pStyle w:val="divya"/>
        <w:spacing w:after="0" w:line="360" w:lineRule="auto"/>
        <w:jc w:val="both"/>
        <w:rPr>
          <w:rFonts w:cs="Times New Roman"/>
          <w:b/>
          <w:bCs/>
          <w:sz w:val="20"/>
          <w:szCs w:val="20"/>
        </w:rPr>
      </w:pPr>
      <w:r w:rsidRPr="005C4BAC">
        <w:rPr>
          <w:rFonts w:cs="Times New Roman"/>
          <w:b/>
          <w:bCs/>
          <w:sz w:val="20"/>
          <w:szCs w:val="20"/>
        </w:rPr>
        <w:t>Table 5: Intercropping sequence</w:t>
      </w:r>
    </w:p>
    <w:p w14:paraId="5F6ED1F8" w14:textId="77777777" w:rsidR="005C4BAC" w:rsidRPr="005C4BAC" w:rsidRDefault="005C4BAC" w:rsidP="00146091">
      <w:pPr>
        <w:pStyle w:val="divya"/>
        <w:spacing w:after="0" w:line="360" w:lineRule="auto"/>
        <w:jc w:val="both"/>
        <w:rPr>
          <w:rFonts w:cs="Times New Roman"/>
          <w:b/>
          <w:bCs/>
          <w:sz w:val="20"/>
          <w:szCs w:val="20"/>
        </w:rPr>
      </w:pPr>
    </w:p>
    <w:tbl>
      <w:tblPr>
        <w:tblStyle w:val="TableGrid"/>
        <w:tblW w:w="0" w:type="auto"/>
        <w:jc w:val="center"/>
        <w:tblLook w:val="04A0" w:firstRow="1" w:lastRow="0" w:firstColumn="1" w:lastColumn="0" w:noHBand="0" w:noVBand="1"/>
      </w:tblPr>
      <w:tblGrid>
        <w:gridCol w:w="1800"/>
        <w:gridCol w:w="3780"/>
      </w:tblGrid>
      <w:tr w:rsidR="005C4BAC" w:rsidRPr="005C4BAC" w14:paraId="3BD5E718" w14:textId="77777777" w:rsidTr="00A0228E">
        <w:trPr>
          <w:jc w:val="center"/>
        </w:trPr>
        <w:tc>
          <w:tcPr>
            <w:tcW w:w="1800" w:type="dxa"/>
          </w:tcPr>
          <w:p w14:paraId="2C634644" w14:textId="77777777" w:rsidR="005C4BAC" w:rsidRPr="005C4BAC" w:rsidRDefault="005C4BAC" w:rsidP="005C4BAC">
            <w:pPr>
              <w:pStyle w:val="divya"/>
              <w:jc w:val="both"/>
              <w:rPr>
                <w:rFonts w:cs="Times New Roman"/>
                <w:b/>
                <w:bCs/>
                <w:sz w:val="20"/>
                <w:szCs w:val="20"/>
              </w:rPr>
            </w:pPr>
            <w:r w:rsidRPr="005C4BAC">
              <w:rPr>
                <w:rFonts w:cs="Times New Roman"/>
                <w:b/>
                <w:bCs/>
                <w:sz w:val="20"/>
                <w:szCs w:val="20"/>
              </w:rPr>
              <w:t>Main crop</w:t>
            </w:r>
          </w:p>
        </w:tc>
        <w:tc>
          <w:tcPr>
            <w:tcW w:w="3780" w:type="dxa"/>
          </w:tcPr>
          <w:p w14:paraId="778B735E" w14:textId="77777777" w:rsidR="005C4BAC" w:rsidRPr="005C4BAC" w:rsidRDefault="005C4BAC" w:rsidP="005C4BAC">
            <w:pPr>
              <w:pStyle w:val="divya"/>
              <w:jc w:val="both"/>
              <w:rPr>
                <w:rFonts w:cs="Times New Roman"/>
                <w:b/>
                <w:bCs/>
                <w:sz w:val="20"/>
                <w:szCs w:val="20"/>
              </w:rPr>
            </w:pPr>
            <w:r w:rsidRPr="005C4BAC">
              <w:rPr>
                <w:rFonts w:cs="Times New Roman"/>
                <w:b/>
                <w:bCs/>
                <w:sz w:val="20"/>
                <w:szCs w:val="20"/>
              </w:rPr>
              <w:t>Intercrop</w:t>
            </w:r>
          </w:p>
        </w:tc>
      </w:tr>
      <w:tr w:rsidR="005C4BAC" w:rsidRPr="005C4BAC" w14:paraId="5A7E029B" w14:textId="77777777" w:rsidTr="00A0228E">
        <w:trPr>
          <w:jc w:val="center"/>
        </w:trPr>
        <w:tc>
          <w:tcPr>
            <w:tcW w:w="1800" w:type="dxa"/>
          </w:tcPr>
          <w:p w14:paraId="180F46A2" w14:textId="77777777" w:rsidR="005C4BAC" w:rsidRPr="005C4BAC" w:rsidRDefault="005C4BAC" w:rsidP="005C4BAC">
            <w:pPr>
              <w:pStyle w:val="divya"/>
              <w:rPr>
                <w:rFonts w:cs="Times New Roman"/>
                <w:sz w:val="20"/>
                <w:szCs w:val="20"/>
              </w:rPr>
            </w:pPr>
            <w:r w:rsidRPr="005C4BAC">
              <w:rPr>
                <w:rFonts w:cs="Times New Roman"/>
                <w:sz w:val="20"/>
                <w:szCs w:val="20"/>
              </w:rPr>
              <w:t>Bhendi</w:t>
            </w:r>
          </w:p>
        </w:tc>
        <w:tc>
          <w:tcPr>
            <w:tcW w:w="3780" w:type="dxa"/>
          </w:tcPr>
          <w:p w14:paraId="1D157032" w14:textId="77777777" w:rsidR="005C4BAC" w:rsidRPr="005C4BAC" w:rsidRDefault="005C4BAC" w:rsidP="005C4BAC">
            <w:pPr>
              <w:pStyle w:val="divya"/>
              <w:rPr>
                <w:rFonts w:cs="Times New Roman"/>
                <w:sz w:val="20"/>
                <w:szCs w:val="20"/>
              </w:rPr>
            </w:pPr>
            <w:r w:rsidRPr="005C4BAC">
              <w:rPr>
                <w:rFonts w:cs="Times New Roman"/>
                <w:sz w:val="20"/>
                <w:szCs w:val="20"/>
              </w:rPr>
              <w:t xml:space="preserve">Beetroot, Peas and Knol </w:t>
            </w:r>
            <w:proofErr w:type="spellStart"/>
            <w:r w:rsidRPr="005C4BAC">
              <w:rPr>
                <w:rFonts w:cs="Times New Roman"/>
                <w:sz w:val="20"/>
                <w:szCs w:val="20"/>
              </w:rPr>
              <w:t>khol</w:t>
            </w:r>
            <w:proofErr w:type="spellEnd"/>
          </w:p>
        </w:tc>
      </w:tr>
      <w:tr w:rsidR="005C4BAC" w:rsidRPr="005C4BAC" w14:paraId="48409D05" w14:textId="77777777" w:rsidTr="00A0228E">
        <w:trPr>
          <w:jc w:val="center"/>
        </w:trPr>
        <w:tc>
          <w:tcPr>
            <w:tcW w:w="1800" w:type="dxa"/>
          </w:tcPr>
          <w:p w14:paraId="2F36E959" w14:textId="77777777" w:rsidR="005C4BAC" w:rsidRPr="005C4BAC" w:rsidRDefault="005C4BAC" w:rsidP="005C4BAC">
            <w:pPr>
              <w:pStyle w:val="divya"/>
              <w:rPr>
                <w:rFonts w:cs="Times New Roman"/>
                <w:sz w:val="20"/>
                <w:szCs w:val="20"/>
              </w:rPr>
            </w:pPr>
            <w:r w:rsidRPr="005C4BAC">
              <w:rPr>
                <w:rFonts w:cs="Times New Roman"/>
                <w:sz w:val="20"/>
                <w:szCs w:val="20"/>
              </w:rPr>
              <w:t>Capsicum</w:t>
            </w:r>
          </w:p>
        </w:tc>
        <w:tc>
          <w:tcPr>
            <w:tcW w:w="3780" w:type="dxa"/>
          </w:tcPr>
          <w:p w14:paraId="68A2CA87" w14:textId="77777777" w:rsidR="005C4BAC" w:rsidRPr="005C4BAC" w:rsidRDefault="005C4BAC" w:rsidP="005C4BAC">
            <w:pPr>
              <w:pStyle w:val="divya"/>
              <w:rPr>
                <w:rFonts w:cs="Times New Roman"/>
                <w:sz w:val="20"/>
                <w:szCs w:val="20"/>
              </w:rPr>
            </w:pPr>
            <w:r w:rsidRPr="005C4BAC">
              <w:rPr>
                <w:rFonts w:cs="Times New Roman"/>
                <w:sz w:val="20"/>
                <w:szCs w:val="20"/>
              </w:rPr>
              <w:t xml:space="preserve">Beetroot, Peas and Knol </w:t>
            </w:r>
            <w:proofErr w:type="spellStart"/>
            <w:r w:rsidRPr="005C4BAC">
              <w:rPr>
                <w:rFonts w:cs="Times New Roman"/>
                <w:sz w:val="20"/>
                <w:szCs w:val="20"/>
              </w:rPr>
              <w:t>khol</w:t>
            </w:r>
            <w:proofErr w:type="spellEnd"/>
          </w:p>
        </w:tc>
      </w:tr>
      <w:tr w:rsidR="005C4BAC" w:rsidRPr="005C4BAC" w14:paraId="3F51955F" w14:textId="77777777" w:rsidTr="00A0228E">
        <w:trPr>
          <w:jc w:val="center"/>
        </w:trPr>
        <w:tc>
          <w:tcPr>
            <w:tcW w:w="1800" w:type="dxa"/>
          </w:tcPr>
          <w:p w14:paraId="71D4ABF2" w14:textId="77777777" w:rsidR="005C4BAC" w:rsidRPr="005C4BAC" w:rsidRDefault="005C4BAC" w:rsidP="005C4BAC">
            <w:pPr>
              <w:pStyle w:val="divya"/>
              <w:rPr>
                <w:rFonts w:cs="Times New Roman"/>
                <w:sz w:val="20"/>
                <w:szCs w:val="20"/>
              </w:rPr>
            </w:pPr>
            <w:r w:rsidRPr="005C4BAC">
              <w:rPr>
                <w:rFonts w:cs="Times New Roman"/>
                <w:sz w:val="20"/>
                <w:szCs w:val="20"/>
              </w:rPr>
              <w:t>Cabbage</w:t>
            </w:r>
          </w:p>
        </w:tc>
        <w:tc>
          <w:tcPr>
            <w:tcW w:w="3780" w:type="dxa"/>
          </w:tcPr>
          <w:p w14:paraId="06D548AC" w14:textId="77777777" w:rsidR="005C4BAC" w:rsidRPr="005C4BAC" w:rsidRDefault="005C4BAC" w:rsidP="005C4BAC">
            <w:pPr>
              <w:pStyle w:val="divya"/>
              <w:rPr>
                <w:rFonts w:cs="Times New Roman"/>
                <w:sz w:val="20"/>
                <w:szCs w:val="20"/>
              </w:rPr>
            </w:pPr>
            <w:r w:rsidRPr="005C4BAC">
              <w:rPr>
                <w:rFonts w:cs="Times New Roman"/>
                <w:sz w:val="20"/>
                <w:szCs w:val="20"/>
              </w:rPr>
              <w:t xml:space="preserve">Radish, </w:t>
            </w:r>
            <w:proofErr w:type="spellStart"/>
            <w:r w:rsidRPr="005C4BAC">
              <w:rPr>
                <w:rFonts w:cs="Times New Roman"/>
                <w:sz w:val="20"/>
                <w:szCs w:val="20"/>
              </w:rPr>
              <w:t>Methi</w:t>
            </w:r>
            <w:proofErr w:type="spellEnd"/>
            <w:r w:rsidRPr="005C4BAC">
              <w:rPr>
                <w:rFonts w:cs="Times New Roman"/>
                <w:sz w:val="20"/>
                <w:szCs w:val="20"/>
              </w:rPr>
              <w:t>, Turnip and Palak</w:t>
            </w:r>
          </w:p>
        </w:tc>
      </w:tr>
      <w:tr w:rsidR="005C4BAC" w:rsidRPr="005C4BAC" w14:paraId="34FAF357" w14:textId="77777777" w:rsidTr="00A0228E">
        <w:trPr>
          <w:jc w:val="center"/>
        </w:trPr>
        <w:tc>
          <w:tcPr>
            <w:tcW w:w="1800" w:type="dxa"/>
          </w:tcPr>
          <w:p w14:paraId="37DC41C4" w14:textId="77777777" w:rsidR="005C4BAC" w:rsidRPr="005C4BAC" w:rsidRDefault="005C4BAC" w:rsidP="005C4BAC">
            <w:pPr>
              <w:pStyle w:val="divya"/>
              <w:rPr>
                <w:rFonts w:cs="Times New Roman"/>
                <w:sz w:val="20"/>
                <w:szCs w:val="20"/>
              </w:rPr>
            </w:pPr>
            <w:r w:rsidRPr="005C4BAC">
              <w:rPr>
                <w:rFonts w:cs="Times New Roman"/>
                <w:sz w:val="20"/>
                <w:szCs w:val="20"/>
              </w:rPr>
              <w:t>Cauliflower</w:t>
            </w:r>
          </w:p>
        </w:tc>
        <w:tc>
          <w:tcPr>
            <w:tcW w:w="3780" w:type="dxa"/>
          </w:tcPr>
          <w:p w14:paraId="17D3D765" w14:textId="77777777" w:rsidR="005C4BAC" w:rsidRPr="005C4BAC" w:rsidRDefault="005C4BAC" w:rsidP="005C4BAC">
            <w:pPr>
              <w:pStyle w:val="divya"/>
              <w:rPr>
                <w:rFonts w:cs="Times New Roman"/>
                <w:sz w:val="20"/>
                <w:szCs w:val="20"/>
              </w:rPr>
            </w:pPr>
            <w:r w:rsidRPr="005C4BAC">
              <w:rPr>
                <w:rFonts w:cs="Times New Roman"/>
                <w:sz w:val="20"/>
                <w:szCs w:val="20"/>
              </w:rPr>
              <w:t>Palak and Radish</w:t>
            </w:r>
          </w:p>
        </w:tc>
      </w:tr>
      <w:tr w:rsidR="005C4BAC" w:rsidRPr="005C4BAC" w14:paraId="15939F53" w14:textId="77777777" w:rsidTr="00A0228E">
        <w:trPr>
          <w:jc w:val="center"/>
        </w:trPr>
        <w:tc>
          <w:tcPr>
            <w:tcW w:w="1800" w:type="dxa"/>
          </w:tcPr>
          <w:p w14:paraId="1A562C8C" w14:textId="77777777" w:rsidR="005C4BAC" w:rsidRPr="005C4BAC" w:rsidRDefault="005C4BAC" w:rsidP="005C4BAC">
            <w:pPr>
              <w:pStyle w:val="divya"/>
              <w:rPr>
                <w:rFonts w:cs="Times New Roman"/>
                <w:sz w:val="20"/>
                <w:szCs w:val="20"/>
              </w:rPr>
            </w:pPr>
            <w:r w:rsidRPr="005C4BAC">
              <w:rPr>
                <w:rFonts w:cs="Times New Roman"/>
                <w:sz w:val="20"/>
                <w:szCs w:val="20"/>
              </w:rPr>
              <w:t>Cauliflower</w:t>
            </w:r>
          </w:p>
        </w:tc>
        <w:tc>
          <w:tcPr>
            <w:tcW w:w="3780" w:type="dxa"/>
          </w:tcPr>
          <w:p w14:paraId="76F7A576" w14:textId="77777777" w:rsidR="005C4BAC" w:rsidRPr="005C4BAC" w:rsidRDefault="005C4BAC" w:rsidP="005C4BAC">
            <w:pPr>
              <w:pStyle w:val="divya"/>
              <w:rPr>
                <w:rFonts w:cs="Times New Roman"/>
                <w:sz w:val="20"/>
                <w:szCs w:val="20"/>
              </w:rPr>
            </w:pPr>
            <w:r w:rsidRPr="005C4BAC">
              <w:rPr>
                <w:rFonts w:cs="Times New Roman"/>
                <w:sz w:val="20"/>
                <w:szCs w:val="20"/>
              </w:rPr>
              <w:t>Tomato</w:t>
            </w:r>
          </w:p>
        </w:tc>
      </w:tr>
      <w:tr w:rsidR="005C4BAC" w:rsidRPr="005C4BAC" w14:paraId="2B3EB3D1" w14:textId="77777777" w:rsidTr="00A0228E">
        <w:trPr>
          <w:jc w:val="center"/>
        </w:trPr>
        <w:tc>
          <w:tcPr>
            <w:tcW w:w="1800" w:type="dxa"/>
          </w:tcPr>
          <w:p w14:paraId="5B53E594" w14:textId="77777777" w:rsidR="005C4BAC" w:rsidRPr="005C4BAC" w:rsidRDefault="005C4BAC" w:rsidP="005C4BAC">
            <w:pPr>
              <w:pStyle w:val="divya"/>
              <w:rPr>
                <w:rFonts w:cs="Times New Roman"/>
                <w:sz w:val="20"/>
                <w:szCs w:val="20"/>
              </w:rPr>
            </w:pPr>
            <w:r w:rsidRPr="005C4BAC">
              <w:rPr>
                <w:rFonts w:cs="Times New Roman"/>
                <w:sz w:val="20"/>
                <w:szCs w:val="20"/>
              </w:rPr>
              <w:t>Tomato</w:t>
            </w:r>
          </w:p>
        </w:tc>
        <w:tc>
          <w:tcPr>
            <w:tcW w:w="3780" w:type="dxa"/>
          </w:tcPr>
          <w:p w14:paraId="3C9B41F9" w14:textId="77777777" w:rsidR="005C4BAC" w:rsidRPr="005C4BAC" w:rsidRDefault="005C4BAC" w:rsidP="005C4BAC">
            <w:pPr>
              <w:pStyle w:val="divya"/>
              <w:rPr>
                <w:rFonts w:cs="Times New Roman"/>
                <w:sz w:val="20"/>
                <w:szCs w:val="20"/>
              </w:rPr>
            </w:pPr>
            <w:r w:rsidRPr="005C4BAC">
              <w:rPr>
                <w:rFonts w:cs="Times New Roman"/>
                <w:sz w:val="20"/>
                <w:szCs w:val="20"/>
              </w:rPr>
              <w:t>French beans and onion</w:t>
            </w:r>
          </w:p>
        </w:tc>
      </w:tr>
    </w:tbl>
    <w:p w14:paraId="233A30C9" w14:textId="77777777" w:rsidR="005C4BAC" w:rsidRDefault="005C4BAC" w:rsidP="00146091">
      <w:pPr>
        <w:pStyle w:val="divya"/>
        <w:spacing w:after="0" w:line="360" w:lineRule="auto"/>
        <w:jc w:val="both"/>
        <w:rPr>
          <w:rFonts w:cs="Times New Roman"/>
          <w:sz w:val="20"/>
          <w:szCs w:val="20"/>
        </w:rPr>
      </w:pPr>
    </w:p>
    <w:p w14:paraId="36D1F8EC" w14:textId="370EFE43" w:rsidR="005C4BAC" w:rsidRDefault="008F356C" w:rsidP="00146091">
      <w:pPr>
        <w:pStyle w:val="divya"/>
        <w:spacing w:after="0" w:line="360" w:lineRule="auto"/>
        <w:jc w:val="both"/>
        <w:rPr>
          <w:rFonts w:cs="Times New Roman"/>
          <w:b/>
          <w:bCs/>
          <w:sz w:val="20"/>
          <w:szCs w:val="20"/>
        </w:rPr>
      </w:pPr>
      <w:r w:rsidRPr="008F356C">
        <w:rPr>
          <w:rFonts w:cs="Times New Roman"/>
          <w:b/>
          <w:bCs/>
          <w:sz w:val="20"/>
          <w:szCs w:val="20"/>
        </w:rPr>
        <w:t xml:space="preserve">Table 6: </w:t>
      </w:r>
      <w:r>
        <w:rPr>
          <w:rFonts w:cs="Times New Roman"/>
          <w:b/>
          <w:bCs/>
          <w:sz w:val="20"/>
          <w:szCs w:val="20"/>
        </w:rPr>
        <w:t xml:space="preserve"> List of allelochemicals and targeted weeds</w:t>
      </w:r>
    </w:p>
    <w:p w14:paraId="11A18367" w14:textId="77777777" w:rsidR="008F356C" w:rsidRPr="008F356C" w:rsidRDefault="008F356C" w:rsidP="00146091">
      <w:pPr>
        <w:pStyle w:val="divya"/>
        <w:spacing w:after="0" w:line="360" w:lineRule="auto"/>
        <w:jc w:val="both"/>
        <w:rPr>
          <w:rFonts w:cs="Times New Roman"/>
          <w:b/>
          <w:bCs/>
          <w:sz w:val="20"/>
          <w:szCs w:val="20"/>
        </w:rPr>
      </w:pPr>
    </w:p>
    <w:tbl>
      <w:tblPr>
        <w:tblStyle w:val="TableGrid"/>
        <w:tblW w:w="9462" w:type="dxa"/>
        <w:tblLook w:val="04A0" w:firstRow="1" w:lastRow="0" w:firstColumn="1" w:lastColumn="0" w:noHBand="0" w:noVBand="1"/>
      </w:tblPr>
      <w:tblGrid>
        <w:gridCol w:w="715"/>
        <w:gridCol w:w="2520"/>
        <w:gridCol w:w="4050"/>
        <w:gridCol w:w="2177"/>
      </w:tblGrid>
      <w:tr w:rsidR="000864C3" w:rsidRPr="00146091" w14:paraId="127415B0" w14:textId="77777777" w:rsidTr="008620E5">
        <w:trPr>
          <w:trHeight w:val="427"/>
        </w:trPr>
        <w:tc>
          <w:tcPr>
            <w:tcW w:w="715" w:type="dxa"/>
            <w:vAlign w:val="center"/>
          </w:tcPr>
          <w:p w14:paraId="65DFB2A4" w14:textId="6BFB6C01" w:rsidR="000864C3" w:rsidRPr="00146091" w:rsidRDefault="000864C3" w:rsidP="008F356C">
            <w:pPr>
              <w:pStyle w:val="divya"/>
              <w:jc w:val="center"/>
              <w:rPr>
                <w:rFonts w:cs="Times New Roman"/>
                <w:b/>
                <w:bCs/>
                <w:sz w:val="20"/>
                <w:szCs w:val="20"/>
              </w:rPr>
            </w:pPr>
            <w:r w:rsidRPr="00146091">
              <w:rPr>
                <w:rFonts w:cs="Times New Roman"/>
                <w:b/>
                <w:bCs/>
                <w:sz w:val="20"/>
                <w:szCs w:val="20"/>
              </w:rPr>
              <w:t>S. No.</w:t>
            </w:r>
          </w:p>
        </w:tc>
        <w:tc>
          <w:tcPr>
            <w:tcW w:w="2520" w:type="dxa"/>
            <w:vAlign w:val="center"/>
          </w:tcPr>
          <w:p w14:paraId="51D52222" w14:textId="41E73805" w:rsidR="000864C3" w:rsidRPr="00146091" w:rsidRDefault="000864C3" w:rsidP="008F356C">
            <w:pPr>
              <w:pStyle w:val="divya"/>
              <w:jc w:val="center"/>
              <w:rPr>
                <w:rFonts w:cs="Times New Roman"/>
                <w:b/>
                <w:bCs/>
                <w:sz w:val="20"/>
                <w:szCs w:val="20"/>
              </w:rPr>
            </w:pPr>
            <w:r w:rsidRPr="00146091">
              <w:rPr>
                <w:rFonts w:cs="Times New Roman"/>
                <w:b/>
                <w:bCs/>
                <w:sz w:val="20"/>
                <w:szCs w:val="20"/>
              </w:rPr>
              <w:t>Allelochemical</w:t>
            </w:r>
          </w:p>
        </w:tc>
        <w:tc>
          <w:tcPr>
            <w:tcW w:w="4050" w:type="dxa"/>
            <w:vAlign w:val="center"/>
          </w:tcPr>
          <w:p w14:paraId="788B430C" w14:textId="3EEFB53B" w:rsidR="000864C3" w:rsidRPr="00146091" w:rsidRDefault="000864C3" w:rsidP="008F356C">
            <w:pPr>
              <w:pStyle w:val="divya"/>
              <w:jc w:val="center"/>
              <w:rPr>
                <w:rFonts w:cs="Times New Roman"/>
                <w:b/>
                <w:bCs/>
                <w:sz w:val="20"/>
                <w:szCs w:val="20"/>
              </w:rPr>
            </w:pPr>
            <w:r w:rsidRPr="00146091">
              <w:rPr>
                <w:rFonts w:cs="Times New Roman"/>
                <w:b/>
                <w:bCs/>
                <w:sz w:val="20"/>
                <w:szCs w:val="20"/>
              </w:rPr>
              <w:t>Target plants</w:t>
            </w:r>
          </w:p>
        </w:tc>
        <w:tc>
          <w:tcPr>
            <w:tcW w:w="2177" w:type="dxa"/>
            <w:vAlign w:val="center"/>
          </w:tcPr>
          <w:p w14:paraId="11981541" w14:textId="2C488864" w:rsidR="000864C3" w:rsidRPr="00146091" w:rsidRDefault="000864C3" w:rsidP="008F356C">
            <w:pPr>
              <w:pStyle w:val="divya"/>
              <w:jc w:val="center"/>
              <w:rPr>
                <w:rFonts w:cs="Times New Roman"/>
                <w:b/>
                <w:bCs/>
                <w:sz w:val="20"/>
                <w:szCs w:val="20"/>
              </w:rPr>
            </w:pPr>
            <w:r w:rsidRPr="00146091">
              <w:rPr>
                <w:rFonts w:cs="Times New Roman"/>
                <w:b/>
                <w:bCs/>
                <w:sz w:val="20"/>
                <w:szCs w:val="20"/>
              </w:rPr>
              <w:t>Reference</w:t>
            </w:r>
          </w:p>
        </w:tc>
      </w:tr>
      <w:tr w:rsidR="008620E5" w:rsidRPr="00146091" w14:paraId="65E823E1" w14:textId="77777777" w:rsidTr="008F356C">
        <w:trPr>
          <w:trHeight w:val="467"/>
        </w:trPr>
        <w:tc>
          <w:tcPr>
            <w:tcW w:w="715" w:type="dxa"/>
          </w:tcPr>
          <w:p w14:paraId="0A70C7D3"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23AE96B0" w14:textId="6FE6EA00" w:rsidR="008620E5" w:rsidRPr="00146091" w:rsidRDefault="008620E5" w:rsidP="008F356C">
            <w:pPr>
              <w:pStyle w:val="divya"/>
              <w:jc w:val="both"/>
              <w:rPr>
                <w:rFonts w:cs="Times New Roman"/>
                <w:sz w:val="20"/>
                <w:szCs w:val="20"/>
              </w:rPr>
            </w:pPr>
            <w:r w:rsidRPr="00146091">
              <w:rPr>
                <w:rFonts w:cs="Times New Roman"/>
                <w:sz w:val="20"/>
                <w:szCs w:val="20"/>
              </w:rPr>
              <w:t>Juglone (Black Walnut)</w:t>
            </w:r>
          </w:p>
        </w:tc>
        <w:tc>
          <w:tcPr>
            <w:tcW w:w="4050" w:type="dxa"/>
          </w:tcPr>
          <w:p w14:paraId="7BD797C7" w14:textId="53336E64" w:rsidR="008620E5" w:rsidRPr="00146091" w:rsidRDefault="008620E5" w:rsidP="008F356C">
            <w:pPr>
              <w:pStyle w:val="divya"/>
              <w:jc w:val="both"/>
              <w:rPr>
                <w:rFonts w:cs="Times New Roman"/>
                <w:sz w:val="20"/>
                <w:szCs w:val="20"/>
              </w:rPr>
            </w:pPr>
            <w:r w:rsidRPr="00146091">
              <w:rPr>
                <w:rFonts w:cs="Times New Roman"/>
                <w:sz w:val="20"/>
                <w:szCs w:val="20"/>
              </w:rPr>
              <w:t>Horseweed, hairy fleabane, purslane and morning glory.</w:t>
            </w:r>
          </w:p>
        </w:tc>
        <w:tc>
          <w:tcPr>
            <w:tcW w:w="2177" w:type="dxa"/>
            <w:vMerge w:val="restart"/>
            <w:vAlign w:val="center"/>
          </w:tcPr>
          <w:p w14:paraId="18E6B631" w14:textId="5669E804" w:rsidR="008620E5" w:rsidRPr="00146091" w:rsidRDefault="008620E5" w:rsidP="008F356C">
            <w:pPr>
              <w:pStyle w:val="divya"/>
              <w:jc w:val="center"/>
              <w:rPr>
                <w:rFonts w:cs="Times New Roman"/>
                <w:sz w:val="20"/>
                <w:szCs w:val="20"/>
              </w:rPr>
            </w:pPr>
            <w:r w:rsidRPr="00146091">
              <w:rPr>
                <w:rFonts w:cs="Times New Roman"/>
                <w:sz w:val="20"/>
                <w:szCs w:val="20"/>
              </w:rPr>
              <w:t xml:space="preserve">Khamare </w:t>
            </w:r>
            <w:r w:rsidRPr="00146091">
              <w:rPr>
                <w:rFonts w:cs="Times New Roman"/>
                <w:i/>
                <w:iCs/>
                <w:sz w:val="20"/>
                <w:szCs w:val="20"/>
              </w:rPr>
              <w:t xml:space="preserve">et al. </w:t>
            </w:r>
            <w:r w:rsidRPr="00146091">
              <w:rPr>
                <w:rFonts w:cs="Times New Roman"/>
                <w:sz w:val="20"/>
                <w:szCs w:val="20"/>
              </w:rPr>
              <w:t>(2022)</w:t>
            </w:r>
          </w:p>
        </w:tc>
      </w:tr>
      <w:tr w:rsidR="008620E5" w:rsidRPr="00146091" w14:paraId="6C197E78" w14:textId="77777777" w:rsidTr="008F356C">
        <w:trPr>
          <w:trHeight w:val="314"/>
        </w:trPr>
        <w:tc>
          <w:tcPr>
            <w:tcW w:w="715" w:type="dxa"/>
          </w:tcPr>
          <w:p w14:paraId="15B563C7"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6AC1987D" w14:textId="0062DEBE" w:rsidR="008620E5" w:rsidRPr="00146091" w:rsidRDefault="008620E5" w:rsidP="008F356C">
            <w:pPr>
              <w:pStyle w:val="divya"/>
              <w:jc w:val="both"/>
              <w:rPr>
                <w:rFonts w:cs="Times New Roman"/>
                <w:sz w:val="20"/>
                <w:szCs w:val="20"/>
              </w:rPr>
            </w:pPr>
            <w:r w:rsidRPr="00146091">
              <w:rPr>
                <w:rFonts w:cs="Times New Roman"/>
                <w:sz w:val="20"/>
                <w:szCs w:val="20"/>
              </w:rPr>
              <w:t>1,8 - cineol (Eucalyptus)</w:t>
            </w:r>
          </w:p>
        </w:tc>
        <w:tc>
          <w:tcPr>
            <w:tcW w:w="4050" w:type="dxa"/>
          </w:tcPr>
          <w:p w14:paraId="2003F364" w14:textId="2F92BD33" w:rsidR="008620E5" w:rsidRPr="00146091" w:rsidRDefault="008620E5" w:rsidP="008F356C">
            <w:pPr>
              <w:pStyle w:val="divya"/>
              <w:jc w:val="both"/>
              <w:rPr>
                <w:rFonts w:cs="Times New Roman"/>
                <w:sz w:val="20"/>
                <w:szCs w:val="20"/>
              </w:rPr>
            </w:pPr>
            <w:r w:rsidRPr="00146091">
              <w:rPr>
                <w:rFonts w:cs="Times New Roman"/>
                <w:sz w:val="20"/>
                <w:szCs w:val="20"/>
              </w:rPr>
              <w:t>Common amaranth and little hogweed</w:t>
            </w:r>
          </w:p>
        </w:tc>
        <w:tc>
          <w:tcPr>
            <w:tcW w:w="2177" w:type="dxa"/>
            <w:vMerge/>
          </w:tcPr>
          <w:p w14:paraId="529D0018" w14:textId="50F3D74A" w:rsidR="008620E5" w:rsidRPr="00146091" w:rsidRDefault="008620E5" w:rsidP="008F356C">
            <w:pPr>
              <w:pStyle w:val="divya"/>
              <w:jc w:val="both"/>
              <w:rPr>
                <w:rFonts w:cs="Times New Roman"/>
                <w:sz w:val="20"/>
                <w:szCs w:val="20"/>
              </w:rPr>
            </w:pPr>
          </w:p>
        </w:tc>
      </w:tr>
      <w:tr w:rsidR="008620E5" w:rsidRPr="00146091" w14:paraId="480DE5B8" w14:textId="77777777" w:rsidTr="008620E5">
        <w:trPr>
          <w:trHeight w:val="427"/>
        </w:trPr>
        <w:tc>
          <w:tcPr>
            <w:tcW w:w="715" w:type="dxa"/>
          </w:tcPr>
          <w:p w14:paraId="2915B50F"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40CFD6D8" w14:textId="1AEF1C57" w:rsidR="008620E5" w:rsidRPr="00146091" w:rsidRDefault="008620E5" w:rsidP="008F356C">
            <w:pPr>
              <w:pStyle w:val="divya"/>
              <w:jc w:val="both"/>
              <w:rPr>
                <w:rFonts w:cs="Times New Roman"/>
                <w:sz w:val="20"/>
                <w:szCs w:val="20"/>
              </w:rPr>
            </w:pPr>
            <w:proofErr w:type="spellStart"/>
            <w:r w:rsidRPr="00146091">
              <w:rPr>
                <w:rFonts w:cs="Times New Roman"/>
                <w:sz w:val="20"/>
                <w:szCs w:val="20"/>
              </w:rPr>
              <w:t>Ailanthone</w:t>
            </w:r>
            <w:proofErr w:type="spellEnd"/>
            <w:r w:rsidRPr="00146091">
              <w:rPr>
                <w:rFonts w:cs="Times New Roman"/>
                <w:sz w:val="20"/>
                <w:szCs w:val="20"/>
              </w:rPr>
              <w:t xml:space="preserve"> (Tree of heaven)</w:t>
            </w:r>
          </w:p>
        </w:tc>
        <w:tc>
          <w:tcPr>
            <w:tcW w:w="4050" w:type="dxa"/>
          </w:tcPr>
          <w:p w14:paraId="0071E082" w14:textId="3D22979D" w:rsidR="008620E5" w:rsidRPr="00146091" w:rsidRDefault="008620E5" w:rsidP="008F356C">
            <w:pPr>
              <w:pStyle w:val="divya"/>
              <w:jc w:val="both"/>
              <w:rPr>
                <w:rFonts w:cs="Times New Roman"/>
                <w:sz w:val="20"/>
                <w:szCs w:val="20"/>
              </w:rPr>
            </w:pPr>
            <w:r w:rsidRPr="00146091">
              <w:rPr>
                <w:rFonts w:cs="Times New Roman"/>
                <w:sz w:val="20"/>
                <w:szCs w:val="20"/>
              </w:rPr>
              <w:t>Common amaranth, garden cress, foxtail, barnyard grass, and corn.</w:t>
            </w:r>
          </w:p>
        </w:tc>
        <w:tc>
          <w:tcPr>
            <w:tcW w:w="2177" w:type="dxa"/>
            <w:vMerge/>
          </w:tcPr>
          <w:p w14:paraId="2BBE8C02" w14:textId="77777777" w:rsidR="008620E5" w:rsidRPr="00146091" w:rsidRDefault="008620E5" w:rsidP="008F356C">
            <w:pPr>
              <w:pStyle w:val="divya"/>
              <w:jc w:val="both"/>
              <w:rPr>
                <w:rFonts w:cs="Times New Roman"/>
                <w:sz w:val="20"/>
                <w:szCs w:val="20"/>
              </w:rPr>
            </w:pPr>
          </w:p>
        </w:tc>
      </w:tr>
      <w:tr w:rsidR="008620E5" w:rsidRPr="00146091" w14:paraId="45117D81" w14:textId="77777777" w:rsidTr="008620E5">
        <w:trPr>
          <w:trHeight w:val="408"/>
        </w:trPr>
        <w:tc>
          <w:tcPr>
            <w:tcW w:w="715" w:type="dxa"/>
          </w:tcPr>
          <w:p w14:paraId="5832A3A3"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29BC9A01" w14:textId="6E34E159" w:rsidR="008620E5" w:rsidRPr="00146091" w:rsidRDefault="008620E5" w:rsidP="008F356C">
            <w:pPr>
              <w:pStyle w:val="divya"/>
              <w:jc w:val="both"/>
              <w:rPr>
                <w:rFonts w:cs="Times New Roman"/>
                <w:sz w:val="20"/>
                <w:szCs w:val="20"/>
              </w:rPr>
            </w:pPr>
            <w:r w:rsidRPr="00146091">
              <w:rPr>
                <w:rFonts w:cs="Times New Roman"/>
                <w:sz w:val="20"/>
                <w:szCs w:val="20"/>
              </w:rPr>
              <w:t>M-tyrosine (Fescue grass)</w:t>
            </w:r>
          </w:p>
        </w:tc>
        <w:tc>
          <w:tcPr>
            <w:tcW w:w="4050" w:type="dxa"/>
          </w:tcPr>
          <w:p w14:paraId="436CE085" w14:textId="762ADCC1" w:rsidR="008620E5" w:rsidRPr="00146091" w:rsidRDefault="008620E5" w:rsidP="008F356C">
            <w:pPr>
              <w:pStyle w:val="divya"/>
              <w:jc w:val="both"/>
              <w:rPr>
                <w:rFonts w:cs="Times New Roman"/>
                <w:sz w:val="20"/>
                <w:szCs w:val="20"/>
              </w:rPr>
            </w:pPr>
            <w:r w:rsidRPr="00146091">
              <w:rPr>
                <w:rFonts w:cs="Times New Roman"/>
                <w:sz w:val="20"/>
                <w:szCs w:val="20"/>
              </w:rPr>
              <w:t xml:space="preserve">Rape plant, crab grass, white clover and </w:t>
            </w:r>
            <w:proofErr w:type="spellStart"/>
            <w:r w:rsidRPr="00146091">
              <w:rPr>
                <w:rFonts w:cs="Times New Roman"/>
                <w:sz w:val="20"/>
                <w:szCs w:val="20"/>
              </w:rPr>
              <w:t>dandeline</w:t>
            </w:r>
            <w:proofErr w:type="spellEnd"/>
          </w:p>
        </w:tc>
        <w:tc>
          <w:tcPr>
            <w:tcW w:w="2177" w:type="dxa"/>
            <w:vMerge/>
          </w:tcPr>
          <w:p w14:paraId="42EE2515" w14:textId="77777777" w:rsidR="008620E5" w:rsidRPr="00146091" w:rsidRDefault="008620E5" w:rsidP="008F356C">
            <w:pPr>
              <w:pStyle w:val="divya"/>
              <w:jc w:val="both"/>
              <w:rPr>
                <w:rFonts w:cs="Times New Roman"/>
                <w:sz w:val="20"/>
                <w:szCs w:val="20"/>
              </w:rPr>
            </w:pPr>
          </w:p>
        </w:tc>
      </w:tr>
      <w:tr w:rsidR="008620E5" w:rsidRPr="00146091" w14:paraId="3C2AADD2" w14:textId="77777777" w:rsidTr="008F356C">
        <w:trPr>
          <w:trHeight w:val="251"/>
        </w:trPr>
        <w:tc>
          <w:tcPr>
            <w:tcW w:w="715" w:type="dxa"/>
          </w:tcPr>
          <w:p w14:paraId="4B08A6C3"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25F26C12" w14:textId="52A9F424" w:rsidR="008620E5" w:rsidRPr="00146091" w:rsidRDefault="008620E5" w:rsidP="008F356C">
            <w:pPr>
              <w:pStyle w:val="divya"/>
              <w:jc w:val="both"/>
              <w:rPr>
                <w:rFonts w:cs="Times New Roman"/>
                <w:sz w:val="20"/>
                <w:szCs w:val="20"/>
              </w:rPr>
            </w:pPr>
            <w:proofErr w:type="spellStart"/>
            <w:r w:rsidRPr="00146091">
              <w:rPr>
                <w:rFonts w:cs="Times New Roman"/>
                <w:sz w:val="20"/>
                <w:szCs w:val="20"/>
              </w:rPr>
              <w:t>Sorgaleone</w:t>
            </w:r>
            <w:proofErr w:type="spellEnd"/>
            <w:r w:rsidRPr="00146091">
              <w:rPr>
                <w:rFonts w:cs="Times New Roman"/>
                <w:sz w:val="20"/>
                <w:szCs w:val="20"/>
              </w:rPr>
              <w:t xml:space="preserve"> (Sorghum)</w:t>
            </w:r>
          </w:p>
        </w:tc>
        <w:tc>
          <w:tcPr>
            <w:tcW w:w="4050" w:type="dxa"/>
          </w:tcPr>
          <w:p w14:paraId="6028B139" w14:textId="3124C927" w:rsidR="008620E5" w:rsidRPr="00146091" w:rsidRDefault="008620E5" w:rsidP="008F356C">
            <w:pPr>
              <w:pStyle w:val="divya"/>
              <w:jc w:val="both"/>
              <w:rPr>
                <w:rFonts w:cs="Times New Roman"/>
                <w:sz w:val="20"/>
                <w:szCs w:val="20"/>
              </w:rPr>
            </w:pPr>
            <w:r w:rsidRPr="00146091">
              <w:rPr>
                <w:rFonts w:cs="Times New Roman"/>
                <w:sz w:val="20"/>
                <w:szCs w:val="20"/>
              </w:rPr>
              <w:t xml:space="preserve">Common amaranthus, Indian </w:t>
            </w:r>
            <w:proofErr w:type="spellStart"/>
            <w:r w:rsidRPr="00146091">
              <w:rPr>
                <w:rFonts w:cs="Times New Roman"/>
                <w:sz w:val="20"/>
                <w:szCs w:val="20"/>
              </w:rPr>
              <w:t>jointvetch</w:t>
            </w:r>
            <w:proofErr w:type="spellEnd"/>
            <w:r w:rsidRPr="00146091">
              <w:rPr>
                <w:rFonts w:cs="Times New Roman"/>
                <w:sz w:val="20"/>
                <w:szCs w:val="20"/>
              </w:rPr>
              <w:t xml:space="preserve"> </w:t>
            </w:r>
          </w:p>
        </w:tc>
        <w:tc>
          <w:tcPr>
            <w:tcW w:w="2177" w:type="dxa"/>
            <w:vMerge/>
          </w:tcPr>
          <w:p w14:paraId="1423CAE0" w14:textId="77777777" w:rsidR="008620E5" w:rsidRPr="00146091" w:rsidRDefault="008620E5" w:rsidP="008F356C">
            <w:pPr>
              <w:pStyle w:val="divya"/>
              <w:jc w:val="both"/>
              <w:rPr>
                <w:rFonts w:cs="Times New Roman"/>
                <w:sz w:val="20"/>
                <w:szCs w:val="20"/>
              </w:rPr>
            </w:pPr>
          </w:p>
        </w:tc>
      </w:tr>
      <w:tr w:rsidR="008620E5" w:rsidRPr="00146091" w14:paraId="72B2D31F" w14:textId="77777777" w:rsidTr="008F356C">
        <w:trPr>
          <w:trHeight w:val="269"/>
        </w:trPr>
        <w:tc>
          <w:tcPr>
            <w:tcW w:w="715" w:type="dxa"/>
          </w:tcPr>
          <w:p w14:paraId="4C5B1ED7"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5EBAF7DE" w14:textId="0C8BC496" w:rsidR="008620E5" w:rsidRPr="00146091" w:rsidRDefault="008620E5" w:rsidP="008F356C">
            <w:pPr>
              <w:pStyle w:val="divya"/>
              <w:jc w:val="both"/>
              <w:rPr>
                <w:rFonts w:cs="Times New Roman"/>
                <w:sz w:val="20"/>
                <w:szCs w:val="20"/>
              </w:rPr>
            </w:pPr>
            <w:r w:rsidRPr="00146091">
              <w:rPr>
                <w:rFonts w:cs="Times New Roman"/>
                <w:sz w:val="20"/>
                <w:szCs w:val="20"/>
              </w:rPr>
              <w:t>Parthenin (Parthenium)</w:t>
            </w:r>
          </w:p>
        </w:tc>
        <w:tc>
          <w:tcPr>
            <w:tcW w:w="4050" w:type="dxa"/>
          </w:tcPr>
          <w:p w14:paraId="45C3F0B7" w14:textId="7E7D1752" w:rsidR="008620E5" w:rsidRPr="00146091" w:rsidRDefault="008620E5" w:rsidP="008F356C">
            <w:pPr>
              <w:pStyle w:val="divya"/>
              <w:jc w:val="both"/>
              <w:rPr>
                <w:rFonts w:cs="Times New Roman"/>
                <w:sz w:val="20"/>
                <w:szCs w:val="20"/>
              </w:rPr>
            </w:pPr>
            <w:r w:rsidRPr="00146091">
              <w:rPr>
                <w:rFonts w:cs="Times New Roman"/>
                <w:sz w:val="20"/>
                <w:szCs w:val="20"/>
              </w:rPr>
              <w:t>Amaranthus, senna</w:t>
            </w:r>
          </w:p>
        </w:tc>
        <w:tc>
          <w:tcPr>
            <w:tcW w:w="2177" w:type="dxa"/>
            <w:vMerge/>
          </w:tcPr>
          <w:p w14:paraId="08F679FF" w14:textId="77777777" w:rsidR="008620E5" w:rsidRPr="00146091" w:rsidRDefault="008620E5" w:rsidP="008F356C">
            <w:pPr>
              <w:pStyle w:val="divya"/>
              <w:jc w:val="both"/>
              <w:rPr>
                <w:rFonts w:cs="Times New Roman"/>
                <w:sz w:val="20"/>
                <w:szCs w:val="20"/>
              </w:rPr>
            </w:pPr>
          </w:p>
        </w:tc>
      </w:tr>
      <w:tr w:rsidR="008620E5" w:rsidRPr="00146091" w14:paraId="32329E3B" w14:textId="77777777" w:rsidTr="008F356C">
        <w:trPr>
          <w:trHeight w:val="269"/>
        </w:trPr>
        <w:tc>
          <w:tcPr>
            <w:tcW w:w="715" w:type="dxa"/>
          </w:tcPr>
          <w:p w14:paraId="515A41E6"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0E9EF54A" w14:textId="1D36904D" w:rsidR="008620E5" w:rsidRPr="00146091" w:rsidRDefault="008620E5" w:rsidP="008F356C">
            <w:pPr>
              <w:pStyle w:val="divya"/>
              <w:jc w:val="both"/>
              <w:rPr>
                <w:rFonts w:cs="Times New Roman"/>
                <w:sz w:val="20"/>
                <w:szCs w:val="20"/>
              </w:rPr>
            </w:pPr>
            <w:proofErr w:type="spellStart"/>
            <w:r w:rsidRPr="00146091">
              <w:rPr>
                <w:rFonts w:cs="Times New Roman"/>
                <w:sz w:val="20"/>
                <w:szCs w:val="20"/>
              </w:rPr>
              <w:t>Lantadene</w:t>
            </w:r>
            <w:proofErr w:type="spellEnd"/>
            <w:r w:rsidRPr="00146091">
              <w:rPr>
                <w:rFonts w:cs="Times New Roman"/>
                <w:sz w:val="20"/>
                <w:szCs w:val="20"/>
              </w:rPr>
              <w:t xml:space="preserve"> A &amp;B(Lantana) </w:t>
            </w:r>
          </w:p>
        </w:tc>
        <w:tc>
          <w:tcPr>
            <w:tcW w:w="4050" w:type="dxa"/>
          </w:tcPr>
          <w:p w14:paraId="0334DE78" w14:textId="4D959217" w:rsidR="008620E5" w:rsidRPr="00146091" w:rsidRDefault="008620E5" w:rsidP="008F356C">
            <w:pPr>
              <w:pStyle w:val="divya"/>
              <w:jc w:val="both"/>
              <w:rPr>
                <w:rFonts w:cs="Times New Roman"/>
                <w:sz w:val="20"/>
                <w:szCs w:val="20"/>
              </w:rPr>
            </w:pPr>
            <w:r w:rsidRPr="00146091">
              <w:rPr>
                <w:rFonts w:cs="Times New Roman"/>
                <w:sz w:val="20"/>
                <w:szCs w:val="20"/>
              </w:rPr>
              <w:t>Water hyacinth, wild oat, beetroot</w:t>
            </w:r>
          </w:p>
        </w:tc>
        <w:tc>
          <w:tcPr>
            <w:tcW w:w="2177" w:type="dxa"/>
            <w:vMerge/>
          </w:tcPr>
          <w:p w14:paraId="1E47591E" w14:textId="77777777" w:rsidR="008620E5" w:rsidRPr="00146091" w:rsidRDefault="008620E5" w:rsidP="008F356C">
            <w:pPr>
              <w:pStyle w:val="divya"/>
              <w:jc w:val="both"/>
              <w:rPr>
                <w:rFonts w:cs="Times New Roman"/>
                <w:sz w:val="20"/>
                <w:szCs w:val="20"/>
              </w:rPr>
            </w:pPr>
          </w:p>
        </w:tc>
      </w:tr>
      <w:tr w:rsidR="008620E5" w:rsidRPr="00146091" w14:paraId="6B34AFEC" w14:textId="77777777" w:rsidTr="008F356C">
        <w:trPr>
          <w:trHeight w:val="161"/>
        </w:trPr>
        <w:tc>
          <w:tcPr>
            <w:tcW w:w="715" w:type="dxa"/>
          </w:tcPr>
          <w:p w14:paraId="04D625B4"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26711D7E" w14:textId="4613ADF6" w:rsidR="008620E5" w:rsidRPr="00146091" w:rsidRDefault="008620E5" w:rsidP="008F356C">
            <w:pPr>
              <w:pStyle w:val="divya"/>
              <w:jc w:val="both"/>
              <w:rPr>
                <w:rFonts w:cs="Times New Roman"/>
                <w:sz w:val="20"/>
                <w:szCs w:val="20"/>
              </w:rPr>
            </w:pPr>
            <w:proofErr w:type="spellStart"/>
            <w:r w:rsidRPr="00146091">
              <w:rPr>
                <w:rFonts w:cs="Times New Roman"/>
                <w:sz w:val="20"/>
                <w:szCs w:val="20"/>
              </w:rPr>
              <w:t>Sarmentine</w:t>
            </w:r>
            <w:proofErr w:type="spellEnd"/>
            <w:r w:rsidRPr="00146091">
              <w:rPr>
                <w:rFonts w:cs="Times New Roman"/>
                <w:sz w:val="20"/>
                <w:szCs w:val="20"/>
              </w:rPr>
              <w:t xml:space="preserve"> (Long Pepper)</w:t>
            </w:r>
          </w:p>
        </w:tc>
        <w:tc>
          <w:tcPr>
            <w:tcW w:w="4050" w:type="dxa"/>
          </w:tcPr>
          <w:p w14:paraId="5C853FF7" w14:textId="24DCBC5A" w:rsidR="008620E5" w:rsidRPr="00146091" w:rsidRDefault="008620E5" w:rsidP="008F356C">
            <w:pPr>
              <w:pStyle w:val="divya"/>
              <w:jc w:val="both"/>
              <w:rPr>
                <w:rFonts w:cs="Times New Roman"/>
                <w:sz w:val="20"/>
                <w:szCs w:val="20"/>
              </w:rPr>
            </w:pPr>
            <w:r w:rsidRPr="00146091">
              <w:rPr>
                <w:rFonts w:cs="Times New Roman"/>
                <w:sz w:val="20"/>
                <w:szCs w:val="20"/>
              </w:rPr>
              <w:t>Wild mustard, horse weed</w:t>
            </w:r>
          </w:p>
        </w:tc>
        <w:tc>
          <w:tcPr>
            <w:tcW w:w="2177" w:type="dxa"/>
            <w:vMerge/>
          </w:tcPr>
          <w:p w14:paraId="7EF3D4B9" w14:textId="77777777" w:rsidR="008620E5" w:rsidRPr="00146091" w:rsidRDefault="008620E5" w:rsidP="008F356C">
            <w:pPr>
              <w:pStyle w:val="divya"/>
              <w:jc w:val="both"/>
              <w:rPr>
                <w:rFonts w:cs="Times New Roman"/>
                <w:sz w:val="20"/>
                <w:szCs w:val="20"/>
              </w:rPr>
            </w:pPr>
          </w:p>
        </w:tc>
      </w:tr>
      <w:tr w:rsidR="008620E5" w:rsidRPr="00146091" w14:paraId="1778F62C" w14:textId="77777777" w:rsidTr="008F356C">
        <w:trPr>
          <w:trHeight w:val="188"/>
        </w:trPr>
        <w:tc>
          <w:tcPr>
            <w:tcW w:w="715" w:type="dxa"/>
          </w:tcPr>
          <w:p w14:paraId="60AC879F" w14:textId="77777777" w:rsidR="008620E5" w:rsidRPr="00146091" w:rsidRDefault="008620E5" w:rsidP="008F356C">
            <w:pPr>
              <w:pStyle w:val="divya"/>
              <w:numPr>
                <w:ilvl w:val="0"/>
                <w:numId w:val="5"/>
              </w:numPr>
              <w:jc w:val="both"/>
              <w:rPr>
                <w:rFonts w:cs="Times New Roman"/>
                <w:sz w:val="20"/>
                <w:szCs w:val="20"/>
              </w:rPr>
            </w:pPr>
          </w:p>
        </w:tc>
        <w:tc>
          <w:tcPr>
            <w:tcW w:w="2520" w:type="dxa"/>
          </w:tcPr>
          <w:p w14:paraId="55DBD5F9" w14:textId="1AA54E6E" w:rsidR="008620E5" w:rsidRPr="00146091" w:rsidRDefault="008620E5" w:rsidP="008F356C">
            <w:pPr>
              <w:pStyle w:val="divya"/>
              <w:jc w:val="both"/>
              <w:rPr>
                <w:rFonts w:cs="Times New Roman"/>
                <w:sz w:val="20"/>
                <w:szCs w:val="20"/>
              </w:rPr>
            </w:pPr>
            <w:proofErr w:type="spellStart"/>
            <w:r w:rsidRPr="00146091">
              <w:rPr>
                <w:rFonts w:cs="Times New Roman"/>
                <w:sz w:val="20"/>
                <w:szCs w:val="20"/>
              </w:rPr>
              <w:t>Nimbolide</w:t>
            </w:r>
            <w:proofErr w:type="spellEnd"/>
            <w:r w:rsidRPr="00146091">
              <w:rPr>
                <w:rFonts w:cs="Times New Roman"/>
                <w:sz w:val="20"/>
                <w:szCs w:val="20"/>
              </w:rPr>
              <w:t xml:space="preserve"> B(Neem)</w:t>
            </w:r>
          </w:p>
        </w:tc>
        <w:tc>
          <w:tcPr>
            <w:tcW w:w="4050" w:type="dxa"/>
          </w:tcPr>
          <w:p w14:paraId="6DAC8AEB" w14:textId="232C3680" w:rsidR="008620E5" w:rsidRPr="00146091" w:rsidRDefault="008620E5" w:rsidP="008F356C">
            <w:pPr>
              <w:pStyle w:val="divya"/>
              <w:jc w:val="both"/>
              <w:rPr>
                <w:rFonts w:cs="Times New Roman"/>
                <w:sz w:val="20"/>
                <w:szCs w:val="20"/>
              </w:rPr>
            </w:pPr>
            <w:r w:rsidRPr="00146091">
              <w:rPr>
                <w:rFonts w:cs="Times New Roman"/>
                <w:sz w:val="20"/>
                <w:szCs w:val="20"/>
              </w:rPr>
              <w:t>Lettuce, alfalfa</w:t>
            </w:r>
          </w:p>
        </w:tc>
        <w:tc>
          <w:tcPr>
            <w:tcW w:w="2177" w:type="dxa"/>
            <w:vMerge/>
          </w:tcPr>
          <w:p w14:paraId="0F5A54EE" w14:textId="77777777" w:rsidR="008620E5" w:rsidRPr="00146091" w:rsidRDefault="008620E5" w:rsidP="008F356C">
            <w:pPr>
              <w:pStyle w:val="divya"/>
              <w:jc w:val="both"/>
              <w:rPr>
                <w:rFonts w:cs="Times New Roman"/>
                <w:sz w:val="20"/>
                <w:szCs w:val="20"/>
              </w:rPr>
            </w:pPr>
          </w:p>
        </w:tc>
      </w:tr>
    </w:tbl>
    <w:p w14:paraId="26C7358A" w14:textId="77777777" w:rsidR="008F356C" w:rsidRDefault="008F356C" w:rsidP="00146091">
      <w:pPr>
        <w:pStyle w:val="divya"/>
        <w:spacing w:after="0" w:line="360" w:lineRule="auto"/>
        <w:jc w:val="both"/>
        <w:rPr>
          <w:rFonts w:cs="Times New Roman"/>
          <w:b/>
          <w:bCs/>
          <w:sz w:val="20"/>
          <w:szCs w:val="20"/>
        </w:rPr>
      </w:pPr>
    </w:p>
    <w:p w14:paraId="7DCBE2F5" w14:textId="77777777" w:rsidR="008F356C" w:rsidRDefault="008F356C" w:rsidP="00146091">
      <w:pPr>
        <w:pStyle w:val="divya"/>
        <w:spacing w:after="0" w:line="360" w:lineRule="auto"/>
        <w:jc w:val="both"/>
        <w:rPr>
          <w:rFonts w:cs="Times New Roman"/>
          <w:b/>
          <w:bCs/>
          <w:sz w:val="20"/>
          <w:szCs w:val="20"/>
        </w:rPr>
      </w:pPr>
    </w:p>
    <w:p w14:paraId="4403899B" w14:textId="77777777" w:rsidR="008F356C" w:rsidRDefault="008F356C" w:rsidP="00146091">
      <w:pPr>
        <w:pStyle w:val="divya"/>
        <w:spacing w:after="0" w:line="360" w:lineRule="auto"/>
        <w:jc w:val="both"/>
        <w:rPr>
          <w:rFonts w:cs="Times New Roman"/>
          <w:b/>
          <w:bCs/>
          <w:sz w:val="20"/>
          <w:szCs w:val="20"/>
        </w:rPr>
      </w:pPr>
    </w:p>
    <w:p w14:paraId="0E981B62" w14:textId="77777777" w:rsidR="008F356C" w:rsidRDefault="008F356C">
      <w:pPr>
        <w:rPr>
          <w:rFonts w:ascii="Times New Roman" w:hAnsi="Times New Roman" w:cs="Times New Roman"/>
          <w:b/>
          <w:bCs/>
          <w:sz w:val="20"/>
          <w:szCs w:val="20"/>
        </w:rPr>
      </w:pPr>
      <w:r>
        <w:rPr>
          <w:rFonts w:cs="Times New Roman"/>
          <w:b/>
          <w:bCs/>
          <w:sz w:val="20"/>
          <w:szCs w:val="20"/>
        </w:rPr>
        <w:br w:type="page"/>
      </w:r>
    </w:p>
    <w:p w14:paraId="1FBCD59F" w14:textId="465809D5" w:rsidR="00B77015" w:rsidRDefault="008F356C" w:rsidP="00146091">
      <w:pPr>
        <w:pStyle w:val="divya"/>
        <w:spacing w:after="0" w:line="360" w:lineRule="auto"/>
        <w:jc w:val="both"/>
        <w:rPr>
          <w:rFonts w:cs="Times New Roman"/>
          <w:b/>
          <w:bCs/>
          <w:sz w:val="20"/>
          <w:szCs w:val="20"/>
        </w:rPr>
      </w:pPr>
      <w:r w:rsidRPr="00146091">
        <w:rPr>
          <w:rFonts w:cs="Times New Roman"/>
          <w:b/>
          <w:bCs/>
          <w:sz w:val="20"/>
          <w:szCs w:val="20"/>
        </w:rPr>
        <w:lastRenderedPageBreak/>
        <w:t xml:space="preserve">REFERENCES </w:t>
      </w:r>
    </w:p>
    <w:p w14:paraId="603E5192" w14:textId="77777777" w:rsidR="008F356C" w:rsidRPr="00146091" w:rsidRDefault="008F356C" w:rsidP="00146091">
      <w:pPr>
        <w:pStyle w:val="divya"/>
        <w:spacing w:after="0" w:line="360" w:lineRule="auto"/>
        <w:jc w:val="both"/>
        <w:rPr>
          <w:rFonts w:cs="Times New Roman"/>
          <w:b/>
          <w:bCs/>
          <w:sz w:val="20"/>
          <w:szCs w:val="20"/>
        </w:rPr>
      </w:pPr>
    </w:p>
    <w:p w14:paraId="1FEF19C3" w14:textId="456924F8" w:rsidR="00284B00"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Akshatha</w:t>
      </w:r>
      <w:r w:rsidR="006E4CA3" w:rsidRPr="008F356C">
        <w:rPr>
          <w:rFonts w:cs="Times New Roman"/>
          <w:sz w:val="16"/>
          <w:szCs w:val="16"/>
        </w:rPr>
        <w:t>,</w:t>
      </w:r>
      <w:r w:rsidRPr="00284B00">
        <w:rPr>
          <w:rFonts w:cs="Times New Roman"/>
          <w:sz w:val="16"/>
          <w:szCs w:val="16"/>
        </w:rPr>
        <w:t xml:space="preserve"> V</w:t>
      </w:r>
      <w:r w:rsidR="006E4CA3" w:rsidRPr="008F356C">
        <w:rPr>
          <w:rFonts w:cs="Times New Roman"/>
          <w:sz w:val="16"/>
          <w:szCs w:val="16"/>
        </w:rPr>
        <w:t>.</w:t>
      </w:r>
      <w:r w:rsidRPr="00284B00">
        <w:rPr>
          <w:rFonts w:cs="Times New Roman"/>
          <w:sz w:val="16"/>
          <w:szCs w:val="16"/>
        </w:rPr>
        <w:t>,</w:t>
      </w:r>
      <w:r w:rsidR="006E4CA3" w:rsidRPr="008F356C">
        <w:rPr>
          <w:rFonts w:cs="Times New Roman"/>
          <w:sz w:val="16"/>
          <w:szCs w:val="16"/>
        </w:rPr>
        <w:t xml:space="preserve"> K.P.</w:t>
      </w:r>
      <w:r w:rsidRPr="00284B00">
        <w:rPr>
          <w:rFonts w:cs="Times New Roman"/>
          <w:sz w:val="16"/>
          <w:szCs w:val="16"/>
        </w:rPr>
        <w:t xml:space="preserve"> Prameela,</w:t>
      </w:r>
      <w:r w:rsidR="006E4CA3" w:rsidRPr="008F356C">
        <w:rPr>
          <w:rFonts w:cs="Times New Roman"/>
          <w:sz w:val="16"/>
          <w:szCs w:val="16"/>
        </w:rPr>
        <w:t xml:space="preserve"> C.</w:t>
      </w:r>
      <w:r w:rsidRPr="00284B00">
        <w:rPr>
          <w:rFonts w:cs="Times New Roman"/>
          <w:sz w:val="16"/>
          <w:szCs w:val="16"/>
        </w:rPr>
        <w:t xml:space="preserve"> </w:t>
      </w:r>
      <w:proofErr w:type="spellStart"/>
      <w:r w:rsidRPr="00284B00">
        <w:rPr>
          <w:rFonts w:cs="Times New Roman"/>
          <w:sz w:val="16"/>
          <w:szCs w:val="16"/>
        </w:rPr>
        <w:t>Narayankutty</w:t>
      </w:r>
      <w:proofErr w:type="spellEnd"/>
      <w:r w:rsidR="006E4CA3" w:rsidRPr="008F356C">
        <w:rPr>
          <w:rFonts w:cs="Times New Roman"/>
          <w:sz w:val="16"/>
          <w:szCs w:val="16"/>
        </w:rPr>
        <w:t xml:space="preserve"> and M.V.</w:t>
      </w:r>
      <w:r w:rsidRPr="00284B00">
        <w:rPr>
          <w:rFonts w:cs="Times New Roman"/>
          <w:sz w:val="16"/>
          <w:szCs w:val="16"/>
        </w:rPr>
        <w:t xml:space="preserve"> Menon. </w:t>
      </w:r>
      <w:r w:rsidR="006E4CA3" w:rsidRPr="008F356C">
        <w:rPr>
          <w:rFonts w:cs="Times New Roman"/>
          <w:sz w:val="16"/>
          <w:szCs w:val="16"/>
        </w:rPr>
        <w:t xml:space="preserve">2018. </w:t>
      </w:r>
      <w:r w:rsidRPr="00284B00">
        <w:rPr>
          <w:rFonts w:cs="Times New Roman"/>
          <w:sz w:val="16"/>
          <w:szCs w:val="16"/>
        </w:rPr>
        <w:t>Weed management in cabbage (</w:t>
      </w:r>
      <w:r w:rsidRPr="00284B00">
        <w:rPr>
          <w:rFonts w:cs="Times New Roman"/>
          <w:i/>
          <w:iCs/>
          <w:sz w:val="16"/>
          <w:szCs w:val="16"/>
        </w:rPr>
        <w:t xml:space="preserve">Brassica </w:t>
      </w:r>
      <w:proofErr w:type="spellStart"/>
      <w:r w:rsidRPr="00284B00">
        <w:rPr>
          <w:rFonts w:cs="Times New Roman"/>
          <w:i/>
          <w:iCs/>
          <w:sz w:val="16"/>
          <w:szCs w:val="16"/>
        </w:rPr>
        <w:t>oleraceae</w:t>
      </w:r>
      <w:proofErr w:type="spellEnd"/>
      <w:r w:rsidRPr="00284B00">
        <w:rPr>
          <w:rFonts w:cs="Times New Roman"/>
          <w:i/>
          <w:iCs/>
          <w:sz w:val="16"/>
          <w:szCs w:val="16"/>
        </w:rPr>
        <w:t xml:space="preserve"> var. capitata </w:t>
      </w:r>
      <w:r w:rsidRPr="00284B00">
        <w:rPr>
          <w:rFonts w:cs="Times New Roman"/>
          <w:sz w:val="16"/>
          <w:szCs w:val="16"/>
        </w:rPr>
        <w:t>L.). Journal of Tropical Agriculture</w:t>
      </w:r>
      <w:r w:rsidR="006E4CA3" w:rsidRPr="008F356C">
        <w:rPr>
          <w:rFonts w:cs="Times New Roman"/>
          <w:sz w:val="16"/>
          <w:szCs w:val="16"/>
        </w:rPr>
        <w:t xml:space="preserve">. </w:t>
      </w:r>
      <w:r w:rsidRPr="00284B00">
        <w:rPr>
          <w:rFonts w:cs="Times New Roman"/>
          <w:sz w:val="16"/>
          <w:szCs w:val="16"/>
        </w:rPr>
        <w:t xml:space="preserve">56(2):187-190. </w:t>
      </w:r>
    </w:p>
    <w:p w14:paraId="32BC1F37" w14:textId="0E7EC3B1" w:rsidR="00284B00" w:rsidRPr="008F356C" w:rsidRDefault="00284B00" w:rsidP="00146091">
      <w:pPr>
        <w:pStyle w:val="Default"/>
        <w:numPr>
          <w:ilvl w:val="0"/>
          <w:numId w:val="6"/>
        </w:numPr>
        <w:spacing w:line="276" w:lineRule="auto"/>
        <w:jc w:val="both"/>
        <w:rPr>
          <w:sz w:val="16"/>
          <w:szCs w:val="16"/>
        </w:rPr>
      </w:pPr>
      <w:r w:rsidRPr="008F356C">
        <w:rPr>
          <w:sz w:val="16"/>
          <w:szCs w:val="16"/>
        </w:rPr>
        <w:t>Ameena</w:t>
      </w:r>
      <w:r w:rsidR="006E4CA3" w:rsidRPr="008F356C">
        <w:rPr>
          <w:sz w:val="16"/>
          <w:szCs w:val="16"/>
        </w:rPr>
        <w:t>,</w:t>
      </w:r>
      <w:r w:rsidRPr="008F356C">
        <w:rPr>
          <w:sz w:val="16"/>
          <w:szCs w:val="16"/>
        </w:rPr>
        <w:t xml:space="preserve"> M</w:t>
      </w:r>
      <w:r w:rsidR="006E4CA3" w:rsidRPr="008F356C">
        <w:rPr>
          <w:sz w:val="16"/>
          <w:szCs w:val="16"/>
        </w:rPr>
        <w:t>.</w:t>
      </w:r>
      <w:r w:rsidRPr="008F356C">
        <w:rPr>
          <w:sz w:val="16"/>
          <w:szCs w:val="16"/>
        </w:rPr>
        <w:t>,</w:t>
      </w:r>
      <w:r w:rsidR="006E4CA3" w:rsidRPr="008F356C">
        <w:rPr>
          <w:sz w:val="16"/>
          <w:szCs w:val="16"/>
        </w:rPr>
        <w:t xml:space="preserve"> V.L.G.</w:t>
      </w:r>
      <w:r w:rsidRPr="008F356C">
        <w:rPr>
          <w:sz w:val="16"/>
          <w:szCs w:val="16"/>
        </w:rPr>
        <w:t xml:space="preserve"> Kumari</w:t>
      </w:r>
      <w:r w:rsidR="006E4CA3" w:rsidRPr="008F356C">
        <w:rPr>
          <w:sz w:val="16"/>
          <w:szCs w:val="16"/>
        </w:rPr>
        <w:t xml:space="preserve"> and S.</w:t>
      </w:r>
      <w:r w:rsidRPr="008F356C">
        <w:rPr>
          <w:sz w:val="16"/>
          <w:szCs w:val="16"/>
        </w:rPr>
        <w:t xml:space="preserve"> George.</w:t>
      </w:r>
      <w:r w:rsidR="006E4CA3" w:rsidRPr="008F356C">
        <w:rPr>
          <w:sz w:val="16"/>
          <w:szCs w:val="16"/>
        </w:rPr>
        <w:t xml:space="preserve"> 2013.</w:t>
      </w:r>
      <w:r w:rsidRPr="008F356C">
        <w:rPr>
          <w:sz w:val="16"/>
          <w:szCs w:val="16"/>
        </w:rPr>
        <w:t xml:space="preserve"> Control of purple nutsedge in okra through integrated management. Indian Journal of Weed Science</w:t>
      </w:r>
      <w:r w:rsidR="006E4CA3" w:rsidRPr="008F356C">
        <w:rPr>
          <w:sz w:val="16"/>
          <w:szCs w:val="16"/>
        </w:rPr>
        <w:t xml:space="preserve">. </w:t>
      </w:r>
      <w:r w:rsidRPr="008F356C">
        <w:rPr>
          <w:sz w:val="16"/>
          <w:szCs w:val="16"/>
        </w:rPr>
        <w:t xml:space="preserve">45(1):51-54. </w:t>
      </w:r>
    </w:p>
    <w:p w14:paraId="76063E7E" w14:textId="5A8F8841" w:rsidR="00284B00" w:rsidRPr="008F356C"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Bakht</w:t>
      </w:r>
      <w:r w:rsidR="00CC325B" w:rsidRPr="008F356C">
        <w:rPr>
          <w:rFonts w:cs="Times New Roman"/>
          <w:sz w:val="16"/>
          <w:szCs w:val="16"/>
        </w:rPr>
        <w:t>,</w:t>
      </w:r>
      <w:r w:rsidRPr="00284B00">
        <w:rPr>
          <w:rFonts w:cs="Times New Roman"/>
          <w:sz w:val="16"/>
          <w:szCs w:val="16"/>
        </w:rPr>
        <w:t xml:space="preserve"> T</w:t>
      </w:r>
      <w:r w:rsidR="00CC325B" w:rsidRPr="008F356C">
        <w:rPr>
          <w:rFonts w:cs="Times New Roman"/>
          <w:sz w:val="16"/>
          <w:szCs w:val="16"/>
        </w:rPr>
        <w:t>. and</w:t>
      </w:r>
      <w:r w:rsidRPr="00284B00">
        <w:rPr>
          <w:rFonts w:cs="Times New Roman"/>
          <w:sz w:val="16"/>
          <w:szCs w:val="16"/>
        </w:rPr>
        <w:t xml:space="preserve"> </w:t>
      </w:r>
      <w:r w:rsidR="00CC325B" w:rsidRPr="008F356C">
        <w:rPr>
          <w:rFonts w:cs="Times New Roman"/>
          <w:sz w:val="16"/>
          <w:szCs w:val="16"/>
        </w:rPr>
        <w:t xml:space="preserve">L.A. </w:t>
      </w:r>
      <w:r w:rsidRPr="00284B00">
        <w:rPr>
          <w:rFonts w:cs="Times New Roman"/>
          <w:sz w:val="16"/>
          <w:szCs w:val="16"/>
        </w:rPr>
        <w:t xml:space="preserve">Khan. </w:t>
      </w:r>
      <w:r w:rsidR="00CC325B" w:rsidRPr="008F356C">
        <w:rPr>
          <w:rFonts w:cs="Times New Roman"/>
          <w:sz w:val="16"/>
          <w:szCs w:val="16"/>
        </w:rPr>
        <w:t xml:space="preserve">2014. </w:t>
      </w:r>
      <w:r w:rsidRPr="00284B00">
        <w:rPr>
          <w:rFonts w:cs="Times New Roman"/>
          <w:sz w:val="16"/>
          <w:szCs w:val="16"/>
        </w:rPr>
        <w:t>Weed control in Tomato (</w:t>
      </w:r>
      <w:r w:rsidRPr="00284B00">
        <w:rPr>
          <w:rFonts w:cs="Times New Roman"/>
          <w:i/>
          <w:iCs/>
          <w:sz w:val="16"/>
          <w:szCs w:val="16"/>
        </w:rPr>
        <w:t xml:space="preserve">Lycopersicon esculentum </w:t>
      </w:r>
      <w:r w:rsidRPr="00284B00">
        <w:rPr>
          <w:rFonts w:cs="Times New Roman"/>
          <w:sz w:val="16"/>
          <w:szCs w:val="16"/>
        </w:rPr>
        <w:t>Mill.) through mulching and herbicides. Pakistan Journal of Botany</w:t>
      </w:r>
      <w:r w:rsidR="00CC325B" w:rsidRPr="008F356C">
        <w:rPr>
          <w:rFonts w:cs="Times New Roman"/>
          <w:sz w:val="16"/>
          <w:szCs w:val="16"/>
        </w:rPr>
        <w:t xml:space="preserve">. </w:t>
      </w:r>
      <w:r w:rsidRPr="00284B00">
        <w:rPr>
          <w:rFonts w:cs="Times New Roman"/>
          <w:sz w:val="16"/>
          <w:szCs w:val="16"/>
        </w:rPr>
        <w:t xml:space="preserve">46(1):289-292. </w:t>
      </w:r>
    </w:p>
    <w:p w14:paraId="1C596B8E" w14:textId="77777777" w:rsidR="006E4CA3" w:rsidRPr="008F356C" w:rsidRDefault="006E4CA3" w:rsidP="00146091">
      <w:pPr>
        <w:pStyle w:val="Default"/>
        <w:numPr>
          <w:ilvl w:val="0"/>
          <w:numId w:val="6"/>
        </w:numPr>
        <w:jc w:val="both"/>
        <w:rPr>
          <w:sz w:val="16"/>
          <w:szCs w:val="16"/>
        </w:rPr>
      </w:pPr>
      <w:r w:rsidRPr="008F356C">
        <w:rPr>
          <w:sz w:val="16"/>
          <w:szCs w:val="16"/>
        </w:rPr>
        <w:t xml:space="preserve">Chacko, S. R., S. K. Raj and R.K. </w:t>
      </w:r>
      <w:proofErr w:type="spellStart"/>
      <w:r w:rsidRPr="008F356C">
        <w:rPr>
          <w:sz w:val="16"/>
          <w:szCs w:val="16"/>
        </w:rPr>
        <w:t>Krishnasree</w:t>
      </w:r>
      <w:proofErr w:type="spellEnd"/>
      <w:r w:rsidRPr="008F356C">
        <w:rPr>
          <w:sz w:val="16"/>
          <w:szCs w:val="16"/>
        </w:rPr>
        <w:t>. 2021. Integrated weed management in vegetables: A review. Journal of Pharmacognosy and Phytochemistry. 10(2): 2694-2700.</w:t>
      </w:r>
    </w:p>
    <w:p w14:paraId="3A948B16" w14:textId="77777777" w:rsidR="00284B00" w:rsidRPr="008F356C" w:rsidRDefault="00284B00" w:rsidP="00146091">
      <w:pPr>
        <w:pStyle w:val="divya"/>
        <w:numPr>
          <w:ilvl w:val="0"/>
          <w:numId w:val="6"/>
        </w:numPr>
        <w:spacing w:after="0" w:line="276" w:lineRule="auto"/>
        <w:jc w:val="both"/>
        <w:rPr>
          <w:rFonts w:cs="Times New Roman"/>
          <w:sz w:val="16"/>
          <w:szCs w:val="16"/>
        </w:rPr>
      </w:pPr>
      <w:r w:rsidRPr="008F356C">
        <w:rPr>
          <w:rFonts w:cs="Times New Roman"/>
          <w:sz w:val="16"/>
          <w:szCs w:val="16"/>
        </w:rPr>
        <w:t xml:space="preserve">Khamare, Y., J. Chen and S.C. Marble. 2022. </w:t>
      </w:r>
      <w:r w:rsidRPr="008F356C">
        <w:rPr>
          <w:rFonts w:cs="Times New Roman"/>
          <w:sz w:val="16"/>
          <w:szCs w:val="16"/>
        </w:rPr>
        <w:t>Allelopathy and its application as a weed management tool: A review</w:t>
      </w:r>
      <w:r w:rsidRPr="008F356C">
        <w:rPr>
          <w:rFonts w:cs="Times New Roman"/>
          <w:sz w:val="16"/>
          <w:szCs w:val="16"/>
        </w:rPr>
        <w:t>. Front. Plant. Sci. 13.</w:t>
      </w:r>
    </w:p>
    <w:p w14:paraId="6FA8A50E" w14:textId="1C8C5AD2" w:rsidR="00284B00" w:rsidRPr="00284B00"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Khan</w:t>
      </w:r>
      <w:r w:rsidR="00CC325B" w:rsidRPr="008F356C">
        <w:rPr>
          <w:rFonts w:cs="Times New Roman"/>
          <w:sz w:val="16"/>
          <w:szCs w:val="16"/>
        </w:rPr>
        <w:t>,</w:t>
      </w:r>
      <w:r w:rsidRPr="00284B00">
        <w:rPr>
          <w:rFonts w:cs="Times New Roman"/>
          <w:sz w:val="16"/>
          <w:szCs w:val="16"/>
        </w:rPr>
        <w:t xml:space="preserve"> A</w:t>
      </w:r>
      <w:r w:rsidR="00CC325B" w:rsidRPr="008F356C">
        <w:rPr>
          <w:rFonts w:cs="Times New Roman"/>
          <w:sz w:val="16"/>
          <w:szCs w:val="16"/>
        </w:rPr>
        <w:t>.</w:t>
      </w:r>
      <w:r w:rsidRPr="00284B00">
        <w:rPr>
          <w:rFonts w:cs="Times New Roman"/>
          <w:sz w:val="16"/>
          <w:szCs w:val="16"/>
        </w:rPr>
        <w:t xml:space="preserve">, </w:t>
      </w:r>
      <w:r w:rsidR="00CC325B" w:rsidRPr="008F356C">
        <w:rPr>
          <w:rFonts w:cs="Times New Roman"/>
          <w:sz w:val="16"/>
          <w:szCs w:val="16"/>
        </w:rPr>
        <w:t xml:space="preserve">S. </w:t>
      </w:r>
      <w:r w:rsidRPr="00284B00">
        <w:rPr>
          <w:rFonts w:cs="Times New Roman"/>
          <w:sz w:val="16"/>
          <w:szCs w:val="16"/>
        </w:rPr>
        <w:t>Muhammed,</w:t>
      </w:r>
      <w:r w:rsidR="00CC325B" w:rsidRPr="008F356C">
        <w:rPr>
          <w:rFonts w:cs="Times New Roman"/>
          <w:sz w:val="16"/>
          <w:szCs w:val="16"/>
        </w:rPr>
        <w:t xml:space="preserve"> Z.</w:t>
      </w:r>
      <w:r w:rsidRPr="00284B00">
        <w:rPr>
          <w:rFonts w:cs="Times New Roman"/>
          <w:sz w:val="16"/>
          <w:szCs w:val="16"/>
        </w:rPr>
        <w:t xml:space="preserve"> Hussain</w:t>
      </w:r>
      <w:r w:rsidR="00CC325B" w:rsidRPr="008F356C">
        <w:rPr>
          <w:rFonts w:cs="Times New Roman"/>
          <w:sz w:val="16"/>
          <w:szCs w:val="16"/>
        </w:rPr>
        <w:t xml:space="preserve"> and A.M.</w:t>
      </w:r>
      <w:r w:rsidRPr="00284B00">
        <w:rPr>
          <w:rFonts w:cs="Times New Roman"/>
          <w:sz w:val="16"/>
          <w:szCs w:val="16"/>
        </w:rPr>
        <w:t xml:space="preserve"> Khattak. </w:t>
      </w:r>
      <w:r w:rsidR="00CC325B" w:rsidRPr="008F356C">
        <w:rPr>
          <w:rFonts w:cs="Times New Roman"/>
          <w:sz w:val="16"/>
          <w:szCs w:val="16"/>
        </w:rPr>
        <w:t xml:space="preserve">2012. </w:t>
      </w:r>
      <w:r w:rsidRPr="00284B00">
        <w:rPr>
          <w:rFonts w:cs="Times New Roman"/>
          <w:sz w:val="16"/>
          <w:szCs w:val="16"/>
        </w:rPr>
        <w:t xml:space="preserve">Effect of different weed control methods on weeds and yield of </w:t>
      </w:r>
      <w:proofErr w:type="spellStart"/>
      <w:r w:rsidRPr="00284B00">
        <w:rPr>
          <w:rFonts w:cs="Times New Roman"/>
          <w:sz w:val="16"/>
          <w:szCs w:val="16"/>
        </w:rPr>
        <w:t>chillies</w:t>
      </w:r>
      <w:proofErr w:type="spellEnd"/>
      <w:r w:rsidRPr="00284B00">
        <w:rPr>
          <w:rFonts w:cs="Times New Roman"/>
          <w:sz w:val="16"/>
          <w:szCs w:val="16"/>
        </w:rPr>
        <w:t xml:space="preserve"> (</w:t>
      </w:r>
      <w:r w:rsidRPr="00284B00">
        <w:rPr>
          <w:rFonts w:cs="Times New Roman"/>
          <w:i/>
          <w:iCs/>
          <w:sz w:val="16"/>
          <w:szCs w:val="16"/>
        </w:rPr>
        <w:t xml:space="preserve">Capsicum annum </w:t>
      </w:r>
      <w:r w:rsidRPr="00284B00">
        <w:rPr>
          <w:rFonts w:cs="Times New Roman"/>
          <w:sz w:val="16"/>
          <w:szCs w:val="16"/>
        </w:rPr>
        <w:t>L.). Pakistan Journal of Weed Science Research</w:t>
      </w:r>
      <w:r w:rsidR="00CC325B" w:rsidRPr="008F356C">
        <w:rPr>
          <w:rFonts w:cs="Times New Roman"/>
          <w:sz w:val="16"/>
          <w:szCs w:val="16"/>
        </w:rPr>
        <w:t xml:space="preserve">. </w:t>
      </w:r>
      <w:r w:rsidRPr="00284B00">
        <w:rPr>
          <w:rFonts w:cs="Times New Roman"/>
          <w:sz w:val="16"/>
          <w:szCs w:val="16"/>
        </w:rPr>
        <w:t xml:space="preserve">18(1):71-78. </w:t>
      </w:r>
    </w:p>
    <w:p w14:paraId="33D0F0AA" w14:textId="5265B35A" w:rsidR="00284B00" w:rsidRPr="00284B00"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Patel</w:t>
      </w:r>
      <w:r w:rsidR="00CC325B" w:rsidRPr="008F356C">
        <w:rPr>
          <w:rFonts w:cs="Times New Roman"/>
          <w:sz w:val="16"/>
          <w:szCs w:val="16"/>
        </w:rPr>
        <w:t xml:space="preserve">, </w:t>
      </w:r>
      <w:r w:rsidRPr="00284B00">
        <w:rPr>
          <w:rFonts w:cs="Times New Roman"/>
          <w:sz w:val="16"/>
          <w:szCs w:val="16"/>
        </w:rPr>
        <w:t>T</w:t>
      </w:r>
      <w:r w:rsidR="00CC325B" w:rsidRPr="008F356C">
        <w:rPr>
          <w:rFonts w:cs="Times New Roman"/>
          <w:sz w:val="16"/>
          <w:szCs w:val="16"/>
        </w:rPr>
        <w:t>.</w:t>
      </w:r>
      <w:r w:rsidRPr="00284B00">
        <w:rPr>
          <w:rFonts w:cs="Times New Roman"/>
          <w:sz w:val="16"/>
          <w:szCs w:val="16"/>
        </w:rPr>
        <w:t>U</w:t>
      </w:r>
      <w:r w:rsidR="00CC325B" w:rsidRPr="008F356C">
        <w:rPr>
          <w:rFonts w:cs="Times New Roman"/>
          <w:sz w:val="16"/>
          <w:szCs w:val="16"/>
        </w:rPr>
        <w:t>.</w:t>
      </w:r>
      <w:r w:rsidRPr="00284B00">
        <w:rPr>
          <w:rFonts w:cs="Times New Roman"/>
          <w:sz w:val="16"/>
          <w:szCs w:val="16"/>
        </w:rPr>
        <w:t xml:space="preserve">, </w:t>
      </w:r>
      <w:r w:rsidR="00B5313D" w:rsidRPr="008F356C">
        <w:rPr>
          <w:rFonts w:cs="Times New Roman"/>
          <w:sz w:val="16"/>
          <w:szCs w:val="16"/>
        </w:rPr>
        <w:t xml:space="preserve">M.J. </w:t>
      </w:r>
      <w:proofErr w:type="spellStart"/>
      <w:r w:rsidRPr="00284B00">
        <w:rPr>
          <w:rFonts w:cs="Times New Roman"/>
          <w:sz w:val="16"/>
          <w:szCs w:val="16"/>
        </w:rPr>
        <w:t>Zinzala</w:t>
      </w:r>
      <w:proofErr w:type="spellEnd"/>
      <w:r w:rsidRPr="00284B00">
        <w:rPr>
          <w:rFonts w:cs="Times New Roman"/>
          <w:sz w:val="16"/>
          <w:szCs w:val="16"/>
        </w:rPr>
        <w:t>,</w:t>
      </w:r>
      <w:r w:rsidR="00B5313D" w:rsidRPr="008F356C">
        <w:rPr>
          <w:rFonts w:cs="Times New Roman"/>
          <w:sz w:val="16"/>
          <w:szCs w:val="16"/>
        </w:rPr>
        <w:t xml:space="preserve"> H.H.</w:t>
      </w:r>
      <w:r w:rsidRPr="00284B00">
        <w:rPr>
          <w:rFonts w:cs="Times New Roman"/>
          <w:sz w:val="16"/>
          <w:szCs w:val="16"/>
        </w:rPr>
        <w:t xml:space="preserve"> Patel,</w:t>
      </w:r>
      <w:r w:rsidR="00B5313D" w:rsidRPr="008F356C">
        <w:rPr>
          <w:rFonts w:cs="Times New Roman"/>
          <w:sz w:val="16"/>
          <w:szCs w:val="16"/>
        </w:rPr>
        <w:t xml:space="preserve"> D.D.</w:t>
      </w:r>
      <w:r w:rsidRPr="00284B00">
        <w:rPr>
          <w:rFonts w:cs="Times New Roman"/>
          <w:sz w:val="16"/>
          <w:szCs w:val="16"/>
        </w:rPr>
        <w:t xml:space="preserve"> Patel</w:t>
      </w:r>
      <w:r w:rsidR="00B5313D" w:rsidRPr="008F356C">
        <w:rPr>
          <w:rFonts w:cs="Times New Roman"/>
          <w:sz w:val="16"/>
          <w:szCs w:val="16"/>
        </w:rPr>
        <w:t>, H.M.</w:t>
      </w:r>
      <w:r w:rsidRPr="00284B00">
        <w:rPr>
          <w:rFonts w:cs="Times New Roman"/>
          <w:sz w:val="16"/>
          <w:szCs w:val="16"/>
        </w:rPr>
        <w:t xml:space="preserve"> Patel</w:t>
      </w:r>
      <w:r w:rsidR="00B5313D" w:rsidRPr="008F356C">
        <w:rPr>
          <w:rFonts w:cs="Times New Roman"/>
          <w:sz w:val="16"/>
          <w:szCs w:val="16"/>
        </w:rPr>
        <w:t xml:space="preserve"> and A.P. </w:t>
      </w:r>
      <w:proofErr w:type="spellStart"/>
      <w:r w:rsidRPr="00284B00">
        <w:rPr>
          <w:rFonts w:cs="Times New Roman"/>
          <w:sz w:val="16"/>
          <w:szCs w:val="16"/>
        </w:rPr>
        <w:t>Italiya</w:t>
      </w:r>
      <w:proofErr w:type="spellEnd"/>
      <w:r w:rsidRPr="00284B00">
        <w:rPr>
          <w:rFonts w:cs="Times New Roman"/>
          <w:sz w:val="16"/>
          <w:szCs w:val="16"/>
        </w:rPr>
        <w:t xml:space="preserve">. </w:t>
      </w:r>
      <w:r w:rsidR="00B5313D" w:rsidRPr="008F356C">
        <w:rPr>
          <w:rFonts w:cs="Times New Roman"/>
          <w:sz w:val="16"/>
          <w:szCs w:val="16"/>
        </w:rPr>
        <w:t xml:space="preserve">201. </w:t>
      </w:r>
      <w:r w:rsidRPr="00284B00">
        <w:rPr>
          <w:rFonts w:cs="Times New Roman"/>
          <w:sz w:val="16"/>
          <w:szCs w:val="16"/>
        </w:rPr>
        <w:t>Summer okra as influenced by weed management. AGRES Int e-Journal</w:t>
      </w:r>
      <w:r w:rsidR="00B5313D" w:rsidRPr="008F356C">
        <w:rPr>
          <w:rFonts w:cs="Times New Roman"/>
          <w:sz w:val="16"/>
          <w:szCs w:val="16"/>
        </w:rPr>
        <w:t xml:space="preserve">. </w:t>
      </w:r>
      <w:r w:rsidRPr="00284B00">
        <w:rPr>
          <w:rFonts w:cs="Times New Roman"/>
          <w:sz w:val="16"/>
          <w:szCs w:val="16"/>
        </w:rPr>
        <w:t xml:space="preserve">6(1):129-133. </w:t>
      </w:r>
    </w:p>
    <w:p w14:paraId="71AD76DB" w14:textId="5C7D839C" w:rsidR="00284B00" w:rsidRPr="00284B00"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Rana</w:t>
      </w:r>
      <w:r w:rsidR="00B5313D" w:rsidRPr="008F356C">
        <w:rPr>
          <w:rFonts w:cs="Times New Roman"/>
          <w:sz w:val="16"/>
          <w:szCs w:val="16"/>
        </w:rPr>
        <w:t>,</w:t>
      </w:r>
      <w:r w:rsidRPr="00284B00">
        <w:rPr>
          <w:rFonts w:cs="Times New Roman"/>
          <w:sz w:val="16"/>
          <w:szCs w:val="16"/>
        </w:rPr>
        <w:t xml:space="preserve"> M</w:t>
      </w:r>
      <w:r w:rsidR="00B5313D" w:rsidRPr="008F356C">
        <w:rPr>
          <w:rFonts w:cs="Times New Roman"/>
          <w:sz w:val="16"/>
          <w:szCs w:val="16"/>
        </w:rPr>
        <w:t>.</w:t>
      </w:r>
      <w:r w:rsidRPr="00284B00">
        <w:rPr>
          <w:rFonts w:cs="Times New Roman"/>
          <w:sz w:val="16"/>
          <w:szCs w:val="16"/>
        </w:rPr>
        <w:t>K</w:t>
      </w:r>
      <w:r w:rsidR="00B5313D" w:rsidRPr="008F356C">
        <w:rPr>
          <w:rFonts w:cs="Times New Roman"/>
          <w:sz w:val="16"/>
          <w:szCs w:val="16"/>
        </w:rPr>
        <w:t>.</w:t>
      </w:r>
      <w:r w:rsidRPr="00284B00">
        <w:rPr>
          <w:rFonts w:cs="Times New Roman"/>
          <w:sz w:val="16"/>
          <w:szCs w:val="16"/>
        </w:rPr>
        <w:t>,</w:t>
      </w:r>
      <w:r w:rsidR="00B5313D" w:rsidRPr="008F356C">
        <w:rPr>
          <w:rFonts w:cs="Times New Roman"/>
          <w:sz w:val="16"/>
          <w:szCs w:val="16"/>
        </w:rPr>
        <w:t xml:space="preserve"> S.</w:t>
      </w:r>
      <w:r w:rsidRPr="00284B00">
        <w:rPr>
          <w:rFonts w:cs="Times New Roman"/>
          <w:sz w:val="16"/>
          <w:szCs w:val="16"/>
        </w:rPr>
        <w:t xml:space="preserve"> Sood</w:t>
      </w:r>
      <w:r w:rsidR="00B5313D" w:rsidRPr="008F356C">
        <w:rPr>
          <w:rFonts w:cs="Times New Roman"/>
          <w:sz w:val="16"/>
          <w:szCs w:val="16"/>
        </w:rPr>
        <w:t xml:space="preserve"> and R.</w:t>
      </w:r>
      <w:r w:rsidRPr="00284B00">
        <w:rPr>
          <w:rFonts w:cs="Times New Roman"/>
          <w:sz w:val="16"/>
          <w:szCs w:val="16"/>
        </w:rPr>
        <w:t xml:space="preserve"> Sood.</w:t>
      </w:r>
      <w:r w:rsidR="00B5313D" w:rsidRPr="008F356C">
        <w:rPr>
          <w:rFonts w:cs="Times New Roman"/>
          <w:sz w:val="16"/>
          <w:szCs w:val="16"/>
        </w:rPr>
        <w:t xml:space="preserve"> 2011.</w:t>
      </w:r>
      <w:r w:rsidRPr="00284B00">
        <w:rPr>
          <w:rFonts w:cs="Times New Roman"/>
          <w:sz w:val="16"/>
          <w:szCs w:val="16"/>
        </w:rPr>
        <w:t xml:space="preserve"> Weed management in vegetable crops. In: Rana, MK. (ed.) Fundamentals of Vegetable Production. New India Publishing Agency, New </w:t>
      </w:r>
      <w:proofErr w:type="spellStart"/>
      <w:r w:rsidRPr="00284B00">
        <w:rPr>
          <w:rFonts w:cs="Times New Roman"/>
          <w:sz w:val="16"/>
          <w:szCs w:val="16"/>
        </w:rPr>
        <w:t>Delhi</w:t>
      </w:r>
      <w:r w:rsidR="00B5313D" w:rsidRPr="008F356C">
        <w:rPr>
          <w:rFonts w:cs="Times New Roman"/>
          <w:sz w:val="16"/>
          <w:szCs w:val="16"/>
        </w:rPr>
        <w:t>.Pp</w:t>
      </w:r>
      <w:proofErr w:type="spellEnd"/>
      <w:r w:rsidR="00B5313D" w:rsidRPr="008F356C">
        <w:rPr>
          <w:rFonts w:cs="Times New Roman"/>
          <w:sz w:val="16"/>
          <w:szCs w:val="16"/>
        </w:rPr>
        <w:t>:</w:t>
      </w:r>
      <w:r w:rsidRPr="00284B00">
        <w:rPr>
          <w:rFonts w:cs="Times New Roman"/>
          <w:sz w:val="16"/>
          <w:szCs w:val="16"/>
        </w:rPr>
        <w:t xml:space="preserve">  484-528. </w:t>
      </w:r>
    </w:p>
    <w:p w14:paraId="26B5AC3E" w14:textId="77777777" w:rsidR="00284B00" w:rsidRPr="008F356C" w:rsidRDefault="00284B00" w:rsidP="00146091">
      <w:pPr>
        <w:pStyle w:val="divya"/>
        <w:numPr>
          <w:ilvl w:val="0"/>
          <w:numId w:val="6"/>
        </w:numPr>
        <w:spacing w:after="0" w:line="276" w:lineRule="auto"/>
        <w:jc w:val="both"/>
        <w:rPr>
          <w:rFonts w:cs="Times New Roman"/>
          <w:sz w:val="16"/>
          <w:szCs w:val="16"/>
        </w:rPr>
      </w:pPr>
      <w:proofErr w:type="spellStart"/>
      <w:r w:rsidRPr="008F356C">
        <w:rPr>
          <w:rFonts w:cs="Times New Roman"/>
          <w:sz w:val="16"/>
          <w:szCs w:val="16"/>
        </w:rPr>
        <w:t>Robacer</w:t>
      </w:r>
      <w:proofErr w:type="spellEnd"/>
      <w:r w:rsidRPr="008F356C">
        <w:rPr>
          <w:rFonts w:cs="Times New Roman"/>
          <w:sz w:val="16"/>
          <w:szCs w:val="16"/>
        </w:rPr>
        <w:t xml:space="preserve">, M., S. Canali, H.L. Kristensen, F. </w:t>
      </w:r>
      <w:proofErr w:type="spellStart"/>
      <w:r w:rsidRPr="008F356C">
        <w:rPr>
          <w:rFonts w:cs="Times New Roman"/>
          <w:sz w:val="16"/>
          <w:szCs w:val="16"/>
        </w:rPr>
        <w:t>Bavec</w:t>
      </w:r>
      <w:proofErr w:type="spellEnd"/>
      <w:r w:rsidRPr="008F356C">
        <w:rPr>
          <w:rFonts w:cs="Times New Roman"/>
          <w:sz w:val="16"/>
          <w:szCs w:val="16"/>
        </w:rPr>
        <w:t xml:space="preserve">, S.G. Mlakar, M. </w:t>
      </w:r>
      <w:proofErr w:type="spellStart"/>
      <w:r w:rsidRPr="008F356C">
        <w:rPr>
          <w:rFonts w:cs="Times New Roman"/>
          <w:sz w:val="16"/>
          <w:szCs w:val="16"/>
        </w:rPr>
        <w:t>Jakopa</w:t>
      </w:r>
      <w:proofErr w:type="spellEnd"/>
      <w:r w:rsidRPr="008F356C">
        <w:rPr>
          <w:rFonts w:cs="Times New Roman"/>
          <w:sz w:val="16"/>
          <w:szCs w:val="16"/>
        </w:rPr>
        <w:t xml:space="preserve"> and M. </w:t>
      </w:r>
      <w:proofErr w:type="spellStart"/>
      <w:r w:rsidRPr="008F356C">
        <w:rPr>
          <w:rFonts w:cs="Times New Roman"/>
          <w:sz w:val="16"/>
          <w:szCs w:val="16"/>
        </w:rPr>
        <w:t>Bavec</w:t>
      </w:r>
      <w:proofErr w:type="spellEnd"/>
      <w:r w:rsidRPr="008F356C">
        <w:rPr>
          <w:rFonts w:cs="Times New Roman"/>
          <w:sz w:val="16"/>
          <w:szCs w:val="16"/>
        </w:rPr>
        <w:t xml:space="preserve">. 2016. Cover crops in organic field vegetable production. Scientia </w:t>
      </w:r>
      <w:proofErr w:type="spellStart"/>
      <w:r w:rsidRPr="008F356C">
        <w:rPr>
          <w:rFonts w:cs="Times New Roman"/>
          <w:sz w:val="16"/>
          <w:szCs w:val="16"/>
        </w:rPr>
        <w:t>Horticulturae</w:t>
      </w:r>
      <w:proofErr w:type="spellEnd"/>
      <w:r w:rsidRPr="008F356C">
        <w:rPr>
          <w:rFonts w:cs="Times New Roman"/>
          <w:sz w:val="16"/>
          <w:szCs w:val="16"/>
        </w:rPr>
        <w:t>. 208: 104-110.</w:t>
      </w:r>
    </w:p>
    <w:p w14:paraId="229D8398" w14:textId="6679D357" w:rsidR="00284B00" w:rsidRPr="00284B00"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Sanjay</w:t>
      </w:r>
      <w:r w:rsidR="00B5313D" w:rsidRPr="008F356C">
        <w:rPr>
          <w:rFonts w:cs="Times New Roman"/>
          <w:sz w:val="16"/>
          <w:szCs w:val="16"/>
        </w:rPr>
        <w:t>,</w:t>
      </w:r>
      <w:r w:rsidRPr="00284B00">
        <w:rPr>
          <w:rFonts w:cs="Times New Roman"/>
          <w:sz w:val="16"/>
          <w:szCs w:val="16"/>
        </w:rPr>
        <w:t xml:space="preserve"> M</w:t>
      </w:r>
      <w:r w:rsidR="00B5313D" w:rsidRPr="008F356C">
        <w:rPr>
          <w:rFonts w:cs="Times New Roman"/>
          <w:sz w:val="16"/>
          <w:szCs w:val="16"/>
        </w:rPr>
        <w:t>.</w:t>
      </w:r>
      <w:r w:rsidRPr="00284B00">
        <w:rPr>
          <w:rFonts w:cs="Times New Roman"/>
          <w:sz w:val="16"/>
          <w:szCs w:val="16"/>
        </w:rPr>
        <w:t>T</w:t>
      </w:r>
      <w:r w:rsidR="00B5313D" w:rsidRPr="008F356C">
        <w:rPr>
          <w:rFonts w:cs="Times New Roman"/>
          <w:sz w:val="16"/>
          <w:szCs w:val="16"/>
        </w:rPr>
        <w:t>.</w:t>
      </w:r>
      <w:r w:rsidRPr="00284B00">
        <w:rPr>
          <w:rFonts w:cs="Times New Roman"/>
          <w:sz w:val="16"/>
          <w:szCs w:val="16"/>
        </w:rPr>
        <w:t>,</w:t>
      </w:r>
      <w:r w:rsidR="00B5313D" w:rsidRPr="008F356C">
        <w:rPr>
          <w:rFonts w:cs="Times New Roman"/>
          <w:sz w:val="16"/>
          <w:szCs w:val="16"/>
        </w:rPr>
        <w:t xml:space="preserve"> G.N.</w:t>
      </w:r>
      <w:r w:rsidRPr="00284B00">
        <w:rPr>
          <w:rFonts w:cs="Times New Roman"/>
          <w:sz w:val="16"/>
          <w:szCs w:val="16"/>
        </w:rPr>
        <w:t xml:space="preserve"> Dhanapal</w:t>
      </w:r>
      <w:r w:rsidR="00B5313D" w:rsidRPr="008F356C">
        <w:rPr>
          <w:rFonts w:cs="Times New Roman"/>
          <w:sz w:val="16"/>
          <w:szCs w:val="16"/>
        </w:rPr>
        <w:t xml:space="preserve"> and A.</w:t>
      </w:r>
      <w:r w:rsidRPr="00284B00">
        <w:rPr>
          <w:rFonts w:cs="Times New Roman"/>
          <w:sz w:val="16"/>
          <w:szCs w:val="16"/>
        </w:rPr>
        <w:t>N</w:t>
      </w:r>
      <w:r w:rsidR="00B5313D" w:rsidRPr="008F356C">
        <w:rPr>
          <w:rFonts w:cs="Times New Roman"/>
          <w:sz w:val="16"/>
          <w:szCs w:val="16"/>
        </w:rPr>
        <w:t>.</w:t>
      </w:r>
      <w:r w:rsidRPr="00284B00">
        <w:rPr>
          <w:rFonts w:cs="Times New Roman"/>
          <w:sz w:val="16"/>
          <w:szCs w:val="16"/>
        </w:rPr>
        <w:t xml:space="preserve"> Sandeep. </w:t>
      </w:r>
      <w:r w:rsidR="00B5313D" w:rsidRPr="008F356C">
        <w:rPr>
          <w:rFonts w:cs="Times New Roman"/>
          <w:sz w:val="16"/>
          <w:szCs w:val="16"/>
        </w:rPr>
        <w:t xml:space="preserve">2019. </w:t>
      </w:r>
      <w:r w:rsidRPr="00284B00">
        <w:rPr>
          <w:rFonts w:cs="Times New Roman"/>
          <w:sz w:val="16"/>
          <w:szCs w:val="16"/>
        </w:rPr>
        <w:t>Response of mulching and weed management practices on weed control, yield and economics of garlic. Indian Journal of Weed Scienc</w:t>
      </w:r>
      <w:r w:rsidR="00B5313D" w:rsidRPr="008F356C">
        <w:rPr>
          <w:rFonts w:cs="Times New Roman"/>
          <w:sz w:val="16"/>
          <w:szCs w:val="16"/>
        </w:rPr>
        <w:t xml:space="preserve">e. </w:t>
      </w:r>
      <w:r w:rsidRPr="00284B00">
        <w:rPr>
          <w:rFonts w:cs="Times New Roman"/>
          <w:sz w:val="16"/>
          <w:szCs w:val="16"/>
        </w:rPr>
        <w:t xml:space="preserve">51(2):217-219. </w:t>
      </w:r>
    </w:p>
    <w:p w14:paraId="0FCE131F" w14:textId="6FF17DD2" w:rsidR="00284B00" w:rsidRPr="00284B00"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Singh</w:t>
      </w:r>
      <w:r w:rsidR="00B5313D" w:rsidRPr="008F356C">
        <w:rPr>
          <w:rFonts w:cs="Times New Roman"/>
          <w:sz w:val="16"/>
          <w:szCs w:val="16"/>
        </w:rPr>
        <w:t>,</w:t>
      </w:r>
      <w:r w:rsidRPr="00284B00">
        <w:rPr>
          <w:rFonts w:cs="Times New Roman"/>
          <w:sz w:val="16"/>
          <w:szCs w:val="16"/>
        </w:rPr>
        <w:t xml:space="preserve"> R</w:t>
      </w:r>
      <w:r w:rsidR="00B5313D" w:rsidRPr="008F356C">
        <w:rPr>
          <w:rFonts w:cs="Times New Roman"/>
          <w:sz w:val="16"/>
          <w:szCs w:val="16"/>
        </w:rPr>
        <w:t>.</w:t>
      </w:r>
      <w:r w:rsidRPr="00284B00">
        <w:rPr>
          <w:rFonts w:cs="Times New Roman"/>
          <w:sz w:val="16"/>
          <w:szCs w:val="16"/>
        </w:rPr>
        <w:t>S</w:t>
      </w:r>
      <w:r w:rsidR="00B5313D" w:rsidRPr="008F356C">
        <w:rPr>
          <w:rFonts w:cs="Times New Roman"/>
          <w:sz w:val="16"/>
          <w:szCs w:val="16"/>
        </w:rPr>
        <w:t>.</w:t>
      </w:r>
      <w:r w:rsidRPr="00284B00">
        <w:rPr>
          <w:rFonts w:cs="Times New Roman"/>
          <w:sz w:val="16"/>
          <w:szCs w:val="16"/>
        </w:rPr>
        <w:t>,</w:t>
      </w:r>
      <w:r w:rsidR="00B5313D" w:rsidRPr="008F356C">
        <w:rPr>
          <w:rFonts w:cs="Times New Roman"/>
          <w:sz w:val="16"/>
          <w:szCs w:val="16"/>
        </w:rPr>
        <w:t xml:space="preserve"> N. </w:t>
      </w:r>
      <w:r w:rsidRPr="00284B00">
        <w:rPr>
          <w:rFonts w:cs="Times New Roman"/>
          <w:sz w:val="16"/>
          <w:szCs w:val="16"/>
        </w:rPr>
        <w:t>Bisen</w:t>
      </w:r>
      <w:r w:rsidR="00B5313D" w:rsidRPr="008F356C">
        <w:rPr>
          <w:rFonts w:cs="Times New Roman"/>
          <w:sz w:val="16"/>
          <w:szCs w:val="16"/>
        </w:rPr>
        <w:t xml:space="preserve"> and M.</w:t>
      </w:r>
      <w:r w:rsidRPr="00284B00">
        <w:rPr>
          <w:rFonts w:cs="Times New Roman"/>
          <w:sz w:val="16"/>
          <w:szCs w:val="16"/>
        </w:rPr>
        <w:t xml:space="preserve"> Rani.</w:t>
      </w:r>
      <w:r w:rsidR="00B5313D" w:rsidRPr="008F356C">
        <w:rPr>
          <w:rFonts w:cs="Times New Roman"/>
          <w:sz w:val="16"/>
          <w:szCs w:val="16"/>
        </w:rPr>
        <w:t xml:space="preserve"> 2017. </w:t>
      </w:r>
      <w:r w:rsidRPr="00284B00">
        <w:rPr>
          <w:rFonts w:cs="Times New Roman"/>
          <w:sz w:val="16"/>
          <w:szCs w:val="16"/>
        </w:rPr>
        <w:t xml:space="preserve"> </w:t>
      </w:r>
      <w:proofErr w:type="spellStart"/>
      <w:r w:rsidRPr="00284B00">
        <w:rPr>
          <w:rFonts w:cs="Times New Roman"/>
          <w:sz w:val="16"/>
          <w:szCs w:val="16"/>
        </w:rPr>
        <w:t>Flurochloridone</w:t>
      </w:r>
      <w:proofErr w:type="spellEnd"/>
      <w:r w:rsidRPr="00284B00">
        <w:rPr>
          <w:rFonts w:cs="Times New Roman"/>
          <w:sz w:val="16"/>
          <w:szCs w:val="16"/>
        </w:rPr>
        <w:t>- A promising herbicide for weed management in carrot. Indian Journal of Weed Science</w:t>
      </w:r>
      <w:r w:rsidR="00B5313D" w:rsidRPr="008F356C">
        <w:rPr>
          <w:rFonts w:cs="Times New Roman"/>
          <w:sz w:val="16"/>
          <w:szCs w:val="16"/>
        </w:rPr>
        <w:t xml:space="preserve">. </w:t>
      </w:r>
      <w:r w:rsidRPr="00284B00">
        <w:rPr>
          <w:rFonts w:cs="Times New Roman"/>
          <w:sz w:val="16"/>
          <w:szCs w:val="16"/>
        </w:rPr>
        <w:t xml:space="preserve">49(4):409-410. </w:t>
      </w:r>
    </w:p>
    <w:p w14:paraId="6FC048E0" w14:textId="3BBB337E" w:rsidR="00284B00" w:rsidRPr="008F356C" w:rsidRDefault="00284B00" w:rsidP="00146091">
      <w:pPr>
        <w:pStyle w:val="divya"/>
        <w:numPr>
          <w:ilvl w:val="0"/>
          <w:numId w:val="6"/>
        </w:numPr>
        <w:spacing w:after="0" w:line="276" w:lineRule="auto"/>
        <w:jc w:val="both"/>
        <w:rPr>
          <w:rFonts w:cs="Times New Roman"/>
          <w:sz w:val="16"/>
          <w:szCs w:val="16"/>
        </w:rPr>
      </w:pPr>
      <w:r w:rsidRPr="008F356C">
        <w:rPr>
          <w:rFonts w:cs="Times New Roman"/>
          <w:sz w:val="16"/>
          <w:szCs w:val="16"/>
        </w:rPr>
        <w:t>Singh</w:t>
      </w:r>
      <w:r w:rsidR="00B5313D" w:rsidRPr="008F356C">
        <w:rPr>
          <w:rFonts w:cs="Times New Roman"/>
          <w:sz w:val="16"/>
          <w:szCs w:val="16"/>
        </w:rPr>
        <w:t>,</w:t>
      </w:r>
      <w:r w:rsidRPr="008F356C">
        <w:rPr>
          <w:rFonts w:cs="Times New Roman"/>
          <w:sz w:val="16"/>
          <w:szCs w:val="16"/>
        </w:rPr>
        <w:t xml:space="preserve"> S</w:t>
      </w:r>
      <w:r w:rsidR="00B5313D" w:rsidRPr="008F356C">
        <w:rPr>
          <w:rFonts w:cs="Times New Roman"/>
          <w:sz w:val="16"/>
          <w:szCs w:val="16"/>
        </w:rPr>
        <w:t>.</w:t>
      </w:r>
      <w:r w:rsidRPr="008F356C">
        <w:rPr>
          <w:rFonts w:cs="Times New Roman"/>
          <w:sz w:val="16"/>
          <w:szCs w:val="16"/>
        </w:rPr>
        <w:t>,</w:t>
      </w:r>
      <w:r w:rsidR="00B5313D" w:rsidRPr="008F356C">
        <w:rPr>
          <w:rFonts w:cs="Times New Roman"/>
          <w:sz w:val="16"/>
          <w:szCs w:val="16"/>
        </w:rPr>
        <w:t xml:space="preserve"> R.S.</w:t>
      </w:r>
      <w:r w:rsidRPr="008F356C">
        <w:rPr>
          <w:rFonts w:cs="Times New Roman"/>
          <w:sz w:val="16"/>
          <w:szCs w:val="16"/>
        </w:rPr>
        <w:t xml:space="preserve"> Chhokar,</w:t>
      </w:r>
      <w:r w:rsidR="00B5313D" w:rsidRPr="008F356C">
        <w:rPr>
          <w:rFonts w:cs="Times New Roman"/>
          <w:sz w:val="16"/>
          <w:szCs w:val="16"/>
        </w:rPr>
        <w:t xml:space="preserve"> R.</w:t>
      </w:r>
      <w:r w:rsidRPr="008F356C">
        <w:rPr>
          <w:rFonts w:cs="Times New Roman"/>
          <w:sz w:val="16"/>
          <w:szCs w:val="16"/>
        </w:rPr>
        <w:t xml:space="preserve"> Gopal,</w:t>
      </w:r>
      <w:r w:rsidR="00B5313D" w:rsidRPr="008F356C">
        <w:rPr>
          <w:rFonts w:cs="Times New Roman"/>
          <w:sz w:val="16"/>
          <w:szCs w:val="16"/>
        </w:rPr>
        <w:t xml:space="preserve"> J.K. </w:t>
      </w:r>
      <w:r w:rsidRPr="008F356C">
        <w:rPr>
          <w:rFonts w:cs="Times New Roman"/>
          <w:sz w:val="16"/>
          <w:szCs w:val="16"/>
        </w:rPr>
        <w:t>Ladha,</w:t>
      </w:r>
      <w:r w:rsidR="00B5313D" w:rsidRPr="008F356C">
        <w:rPr>
          <w:rFonts w:cs="Times New Roman"/>
          <w:sz w:val="16"/>
          <w:szCs w:val="16"/>
        </w:rPr>
        <w:t xml:space="preserve"> R.K.</w:t>
      </w:r>
      <w:r w:rsidRPr="008F356C">
        <w:rPr>
          <w:rFonts w:cs="Times New Roman"/>
          <w:sz w:val="16"/>
          <w:szCs w:val="16"/>
        </w:rPr>
        <w:t xml:space="preserve"> Gupta</w:t>
      </w:r>
      <w:r w:rsidR="00B5313D" w:rsidRPr="008F356C">
        <w:rPr>
          <w:rFonts w:cs="Times New Roman"/>
          <w:sz w:val="16"/>
          <w:szCs w:val="16"/>
        </w:rPr>
        <w:t xml:space="preserve"> and V.</w:t>
      </w:r>
      <w:r w:rsidRPr="008F356C">
        <w:rPr>
          <w:rFonts w:cs="Times New Roman"/>
          <w:sz w:val="16"/>
          <w:szCs w:val="16"/>
        </w:rPr>
        <w:t xml:space="preserve"> Kumar. </w:t>
      </w:r>
      <w:r w:rsidR="00B5313D" w:rsidRPr="008F356C">
        <w:rPr>
          <w:rFonts w:cs="Times New Roman"/>
          <w:sz w:val="16"/>
          <w:szCs w:val="16"/>
        </w:rPr>
        <w:t xml:space="preserve">2009. </w:t>
      </w:r>
      <w:r w:rsidRPr="008F356C">
        <w:rPr>
          <w:rFonts w:cs="Times New Roman"/>
          <w:sz w:val="16"/>
          <w:szCs w:val="16"/>
        </w:rPr>
        <w:t xml:space="preserve">Integrated weed management: A key success for direct-seeded rice in the Indo-Gangetic Plains. International Rice Research Institute, Los Banos, </w:t>
      </w:r>
      <w:proofErr w:type="spellStart"/>
      <w:proofErr w:type="gramStart"/>
      <w:r w:rsidRPr="008F356C">
        <w:rPr>
          <w:rFonts w:cs="Times New Roman"/>
          <w:sz w:val="16"/>
          <w:szCs w:val="16"/>
        </w:rPr>
        <w:t>Philippines</w:t>
      </w:r>
      <w:r w:rsidR="00B5313D" w:rsidRPr="008F356C">
        <w:rPr>
          <w:rFonts w:cs="Times New Roman"/>
          <w:sz w:val="16"/>
          <w:szCs w:val="16"/>
        </w:rPr>
        <w:t>,Pp</w:t>
      </w:r>
      <w:proofErr w:type="spellEnd"/>
      <w:proofErr w:type="gramEnd"/>
      <w:r w:rsidR="00B5313D" w:rsidRPr="008F356C">
        <w:rPr>
          <w:rFonts w:cs="Times New Roman"/>
          <w:sz w:val="16"/>
          <w:szCs w:val="16"/>
        </w:rPr>
        <w:t>:</w:t>
      </w:r>
      <w:r w:rsidRPr="008F356C">
        <w:rPr>
          <w:rFonts w:cs="Times New Roman"/>
          <w:sz w:val="16"/>
          <w:szCs w:val="16"/>
        </w:rPr>
        <w:t xml:space="preserve"> 261-278.</w:t>
      </w:r>
    </w:p>
    <w:p w14:paraId="4F6697EE" w14:textId="64FBF656" w:rsidR="00284B00" w:rsidRPr="00284B00"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Singh</w:t>
      </w:r>
      <w:r w:rsidR="00B5313D" w:rsidRPr="008F356C">
        <w:rPr>
          <w:rFonts w:cs="Times New Roman"/>
          <w:sz w:val="16"/>
          <w:szCs w:val="16"/>
        </w:rPr>
        <w:t>,</w:t>
      </w:r>
      <w:r w:rsidRPr="00284B00">
        <w:rPr>
          <w:rFonts w:cs="Times New Roman"/>
          <w:sz w:val="16"/>
          <w:szCs w:val="16"/>
        </w:rPr>
        <w:t xml:space="preserve"> V</w:t>
      </w:r>
      <w:r w:rsidR="00B5313D" w:rsidRPr="008F356C">
        <w:rPr>
          <w:rFonts w:cs="Times New Roman"/>
          <w:sz w:val="16"/>
          <w:szCs w:val="16"/>
        </w:rPr>
        <w:t>.</w:t>
      </w:r>
      <w:r w:rsidRPr="00284B00">
        <w:rPr>
          <w:rFonts w:cs="Times New Roman"/>
          <w:sz w:val="16"/>
          <w:szCs w:val="16"/>
        </w:rPr>
        <w:t>P</w:t>
      </w:r>
      <w:r w:rsidR="00B5313D" w:rsidRPr="008F356C">
        <w:rPr>
          <w:rFonts w:cs="Times New Roman"/>
          <w:sz w:val="16"/>
          <w:szCs w:val="16"/>
        </w:rPr>
        <w:t>.</w:t>
      </w:r>
      <w:r w:rsidRPr="00284B00">
        <w:rPr>
          <w:rFonts w:cs="Times New Roman"/>
          <w:sz w:val="16"/>
          <w:szCs w:val="16"/>
        </w:rPr>
        <w:t xml:space="preserve">, </w:t>
      </w:r>
      <w:r w:rsidR="00B5313D" w:rsidRPr="008F356C">
        <w:rPr>
          <w:rFonts w:cs="Times New Roman"/>
          <w:sz w:val="16"/>
          <w:szCs w:val="16"/>
        </w:rPr>
        <w:t xml:space="preserve">J.S. </w:t>
      </w:r>
      <w:r w:rsidRPr="00284B00">
        <w:rPr>
          <w:rFonts w:cs="Times New Roman"/>
          <w:sz w:val="16"/>
          <w:szCs w:val="16"/>
        </w:rPr>
        <w:t>Mishra</w:t>
      </w:r>
      <w:r w:rsidR="00B5313D" w:rsidRPr="008F356C">
        <w:rPr>
          <w:rFonts w:cs="Times New Roman"/>
          <w:sz w:val="16"/>
          <w:szCs w:val="16"/>
        </w:rPr>
        <w:t xml:space="preserve"> and A.K.</w:t>
      </w:r>
      <w:r w:rsidRPr="00284B00">
        <w:rPr>
          <w:rFonts w:cs="Times New Roman"/>
          <w:sz w:val="16"/>
          <w:szCs w:val="16"/>
        </w:rPr>
        <w:t xml:space="preserve"> Gogoi. </w:t>
      </w:r>
      <w:r w:rsidR="00B5313D" w:rsidRPr="008F356C">
        <w:rPr>
          <w:rFonts w:cs="Times New Roman"/>
          <w:sz w:val="16"/>
          <w:szCs w:val="16"/>
        </w:rPr>
        <w:t xml:space="preserve">2005. </w:t>
      </w:r>
      <w:r w:rsidRPr="00284B00">
        <w:rPr>
          <w:rFonts w:cs="Times New Roman"/>
          <w:sz w:val="16"/>
          <w:szCs w:val="16"/>
        </w:rPr>
        <w:t>Effect of weed interference and fertilizer kevels on weeds and productivity of potato. Indian Journal of Weed Science</w:t>
      </w:r>
      <w:r w:rsidR="00B5313D" w:rsidRPr="008F356C">
        <w:rPr>
          <w:rFonts w:cs="Times New Roman"/>
          <w:sz w:val="16"/>
          <w:szCs w:val="16"/>
        </w:rPr>
        <w:t xml:space="preserve">. </w:t>
      </w:r>
      <w:r w:rsidRPr="00284B00">
        <w:rPr>
          <w:rFonts w:cs="Times New Roman"/>
          <w:sz w:val="16"/>
          <w:szCs w:val="16"/>
        </w:rPr>
        <w:t xml:space="preserve">37(4):1-18. </w:t>
      </w:r>
    </w:p>
    <w:p w14:paraId="2DDF5B08" w14:textId="77777777" w:rsidR="00284B00" w:rsidRPr="008F356C" w:rsidRDefault="00284B00" w:rsidP="00146091">
      <w:pPr>
        <w:pStyle w:val="divya"/>
        <w:numPr>
          <w:ilvl w:val="0"/>
          <w:numId w:val="6"/>
        </w:numPr>
        <w:spacing w:after="0" w:line="276" w:lineRule="auto"/>
        <w:jc w:val="both"/>
        <w:rPr>
          <w:rFonts w:cs="Times New Roman"/>
          <w:sz w:val="16"/>
          <w:szCs w:val="16"/>
        </w:rPr>
      </w:pPr>
      <w:r w:rsidRPr="008F356C">
        <w:rPr>
          <w:rFonts w:cs="Times New Roman"/>
          <w:sz w:val="16"/>
          <w:szCs w:val="16"/>
        </w:rPr>
        <w:t xml:space="preserve">Singh, S. P. 1997. Cropping systems in vegetable crops, Principles of vegetable production. </w:t>
      </w:r>
      <w:proofErr w:type="spellStart"/>
      <w:r w:rsidRPr="008F356C">
        <w:rPr>
          <w:rFonts w:cs="Times New Roman"/>
          <w:sz w:val="16"/>
          <w:szCs w:val="16"/>
        </w:rPr>
        <w:t>Agrotech</w:t>
      </w:r>
      <w:proofErr w:type="spellEnd"/>
      <w:r w:rsidRPr="008F356C">
        <w:rPr>
          <w:rFonts w:cs="Times New Roman"/>
          <w:sz w:val="16"/>
          <w:szCs w:val="16"/>
        </w:rPr>
        <w:t xml:space="preserve"> Publishing Academy</w:t>
      </w:r>
    </w:p>
    <w:p w14:paraId="08BC83A2" w14:textId="5CDFF3F1" w:rsidR="00D04F68" w:rsidRPr="00284B00" w:rsidRDefault="00284B00" w:rsidP="00146091">
      <w:pPr>
        <w:pStyle w:val="divya"/>
        <w:numPr>
          <w:ilvl w:val="0"/>
          <w:numId w:val="6"/>
        </w:numPr>
        <w:spacing w:after="0" w:line="276" w:lineRule="auto"/>
        <w:jc w:val="both"/>
        <w:rPr>
          <w:rFonts w:cs="Times New Roman"/>
          <w:sz w:val="16"/>
          <w:szCs w:val="16"/>
        </w:rPr>
      </w:pPr>
      <w:r w:rsidRPr="00284B00">
        <w:rPr>
          <w:rFonts w:cs="Times New Roman"/>
          <w:sz w:val="16"/>
          <w:szCs w:val="16"/>
        </w:rPr>
        <w:t>Syriac</w:t>
      </w:r>
      <w:r w:rsidR="00B5313D" w:rsidRPr="008F356C">
        <w:rPr>
          <w:rFonts w:cs="Times New Roman"/>
          <w:sz w:val="16"/>
          <w:szCs w:val="16"/>
        </w:rPr>
        <w:t>,</w:t>
      </w:r>
      <w:r w:rsidRPr="00284B00">
        <w:rPr>
          <w:rFonts w:cs="Times New Roman"/>
          <w:sz w:val="16"/>
          <w:szCs w:val="16"/>
        </w:rPr>
        <w:t xml:space="preserve"> E</w:t>
      </w:r>
      <w:r w:rsidR="00B5313D" w:rsidRPr="008F356C">
        <w:rPr>
          <w:rFonts w:cs="Times New Roman"/>
          <w:sz w:val="16"/>
          <w:szCs w:val="16"/>
        </w:rPr>
        <w:t>.</w:t>
      </w:r>
      <w:r w:rsidRPr="00284B00">
        <w:rPr>
          <w:rFonts w:cs="Times New Roman"/>
          <w:sz w:val="16"/>
          <w:szCs w:val="16"/>
        </w:rPr>
        <w:t>K</w:t>
      </w:r>
      <w:r w:rsidR="00B5313D" w:rsidRPr="008F356C">
        <w:rPr>
          <w:rFonts w:cs="Times New Roman"/>
          <w:sz w:val="16"/>
          <w:szCs w:val="16"/>
        </w:rPr>
        <w:t>. and K.</w:t>
      </w:r>
      <w:r w:rsidRPr="00284B00">
        <w:rPr>
          <w:rFonts w:cs="Times New Roman"/>
          <w:sz w:val="16"/>
          <w:szCs w:val="16"/>
        </w:rPr>
        <w:t xml:space="preserve"> Geetha.</w:t>
      </w:r>
      <w:r w:rsidR="00B5313D" w:rsidRPr="008F356C">
        <w:rPr>
          <w:rFonts w:cs="Times New Roman"/>
          <w:sz w:val="16"/>
          <w:szCs w:val="16"/>
        </w:rPr>
        <w:t xml:space="preserve"> 2007.</w:t>
      </w:r>
      <w:r w:rsidRPr="00284B00">
        <w:rPr>
          <w:rFonts w:cs="Times New Roman"/>
          <w:sz w:val="16"/>
          <w:szCs w:val="16"/>
        </w:rPr>
        <w:t xml:space="preserve"> Evaluation of pre-emergence herbicides and soil solarization for weed management </w:t>
      </w:r>
      <w:r w:rsidR="00D04F68" w:rsidRPr="008F356C">
        <w:rPr>
          <w:rFonts w:cs="Times New Roman"/>
          <w:sz w:val="16"/>
          <w:szCs w:val="16"/>
        </w:rPr>
        <w:t xml:space="preserve">in </w:t>
      </w:r>
      <w:r w:rsidR="00D04F68" w:rsidRPr="00284B00">
        <w:rPr>
          <w:rFonts w:cs="Times New Roman"/>
          <w:sz w:val="16"/>
          <w:szCs w:val="16"/>
        </w:rPr>
        <w:t>brinjal (</w:t>
      </w:r>
      <w:r w:rsidR="00D04F68" w:rsidRPr="00284B00">
        <w:rPr>
          <w:rFonts w:cs="Times New Roman"/>
          <w:i/>
          <w:iCs/>
          <w:sz w:val="16"/>
          <w:szCs w:val="16"/>
        </w:rPr>
        <w:t xml:space="preserve">Solanum melongena </w:t>
      </w:r>
      <w:r w:rsidR="00D04F68" w:rsidRPr="00284B00">
        <w:rPr>
          <w:rFonts w:cs="Times New Roman"/>
          <w:sz w:val="16"/>
          <w:szCs w:val="16"/>
        </w:rPr>
        <w:t>L.). Indian Journal of Weed Science</w:t>
      </w:r>
      <w:r w:rsidR="00B5313D" w:rsidRPr="008F356C">
        <w:rPr>
          <w:rFonts w:cs="Times New Roman"/>
          <w:sz w:val="16"/>
          <w:szCs w:val="16"/>
        </w:rPr>
        <w:t xml:space="preserve">. </w:t>
      </w:r>
      <w:r w:rsidR="00D04F68" w:rsidRPr="00284B00">
        <w:rPr>
          <w:rFonts w:cs="Times New Roman"/>
          <w:sz w:val="16"/>
          <w:szCs w:val="16"/>
        </w:rPr>
        <w:t xml:space="preserve">39(1, 2):109-111. </w:t>
      </w:r>
    </w:p>
    <w:p w14:paraId="5157A590" w14:textId="77777777" w:rsidR="00284B00" w:rsidRPr="008F356C" w:rsidRDefault="00284B00" w:rsidP="00146091">
      <w:pPr>
        <w:pStyle w:val="divya"/>
        <w:numPr>
          <w:ilvl w:val="0"/>
          <w:numId w:val="6"/>
        </w:numPr>
        <w:spacing w:after="0" w:line="276" w:lineRule="auto"/>
        <w:jc w:val="both"/>
        <w:rPr>
          <w:rFonts w:cs="Times New Roman"/>
          <w:sz w:val="16"/>
          <w:szCs w:val="16"/>
        </w:rPr>
      </w:pPr>
      <w:r w:rsidRPr="008F356C">
        <w:rPr>
          <w:rFonts w:cs="Times New Roman"/>
          <w:sz w:val="16"/>
          <w:szCs w:val="16"/>
        </w:rPr>
        <w:t xml:space="preserve">Thorup-Kristensen, K., D. Bodin </w:t>
      </w:r>
      <w:proofErr w:type="spellStart"/>
      <w:r w:rsidRPr="008F356C">
        <w:rPr>
          <w:rFonts w:cs="Times New Roman"/>
          <w:sz w:val="16"/>
          <w:szCs w:val="16"/>
        </w:rPr>
        <w:t>Dresboll</w:t>
      </w:r>
      <w:proofErr w:type="spellEnd"/>
      <w:r w:rsidRPr="008F356C">
        <w:rPr>
          <w:rFonts w:cs="Times New Roman"/>
          <w:sz w:val="16"/>
          <w:szCs w:val="16"/>
        </w:rPr>
        <w:t xml:space="preserve"> and L.H. Kristensen. 2012. Crop yield, root growth, and nutrient dynamics in a conventional and three organic cropping systems with different levels of external inputs and N re-cycling through fertility building crops. </w:t>
      </w:r>
      <w:r w:rsidRPr="008F356C">
        <w:rPr>
          <w:rFonts w:cs="Times New Roman"/>
          <w:i/>
          <w:iCs/>
          <w:sz w:val="16"/>
          <w:szCs w:val="16"/>
        </w:rPr>
        <w:t>Eur. J. Agron</w:t>
      </w:r>
      <w:r w:rsidRPr="008F356C">
        <w:rPr>
          <w:rFonts w:cs="Times New Roman"/>
          <w:sz w:val="16"/>
          <w:szCs w:val="16"/>
        </w:rPr>
        <w:t>. 37: 66–82.</w:t>
      </w:r>
    </w:p>
    <w:p w14:paraId="28C0AC9D" w14:textId="77777777" w:rsidR="00284B00" w:rsidRPr="00284B00" w:rsidRDefault="00284B00" w:rsidP="00146091">
      <w:pPr>
        <w:pStyle w:val="divya"/>
        <w:spacing w:after="0" w:line="360" w:lineRule="auto"/>
        <w:jc w:val="both"/>
        <w:rPr>
          <w:rFonts w:cs="Times New Roman"/>
          <w:sz w:val="20"/>
          <w:szCs w:val="20"/>
        </w:rPr>
      </w:pPr>
    </w:p>
    <w:p w14:paraId="61FA3468" w14:textId="77777777" w:rsidR="00284B00" w:rsidRPr="00146091" w:rsidRDefault="00284B00" w:rsidP="00146091">
      <w:pPr>
        <w:pStyle w:val="divya"/>
        <w:spacing w:after="0" w:line="360" w:lineRule="auto"/>
        <w:jc w:val="both"/>
        <w:rPr>
          <w:rFonts w:cs="Times New Roman"/>
          <w:sz w:val="20"/>
          <w:szCs w:val="20"/>
        </w:rPr>
      </w:pPr>
    </w:p>
    <w:p w14:paraId="30B36233" w14:textId="77777777" w:rsidR="0087136E" w:rsidRPr="00146091" w:rsidRDefault="0087136E" w:rsidP="00146091">
      <w:pPr>
        <w:pStyle w:val="divya"/>
        <w:spacing w:after="0" w:line="360" w:lineRule="auto"/>
        <w:jc w:val="both"/>
        <w:rPr>
          <w:rFonts w:cs="Times New Roman"/>
          <w:sz w:val="20"/>
          <w:szCs w:val="20"/>
        </w:rPr>
      </w:pPr>
    </w:p>
    <w:sectPr w:rsidR="0087136E" w:rsidRPr="00146091" w:rsidSect="0014609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44EF1"/>
    <w:multiLevelType w:val="hybridMultilevel"/>
    <w:tmpl w:val="D34A4024"/>
    <w:lvl w:ilvl="0" w:tplc="28D28AB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D06FA"/>
    <w:multiLevelType w:val="hybridMultilevel"/>
    <w:tmpl w:val="DDD4A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0325EF"/>
    <w:multiLevelType w:val="hybridMultilevel"/>
    <w:tmpl w:val="9502E9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F8C6820"/>
    <w:multiLevelType w:val="hybridMultilevel"/>
    <w:tmpl w:val="D0B6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897BE1"/>
    <w:multiLevelType w:val="hybridMultilevel"/>
    <w:tmpl w:val="DDD4A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4C54A6"/>
    <w:multiLevelType w:val="hybridMultilevel"/>
    <w:tmpl w:val="0540A0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9087841">
    <w:abstractNumId w:val="4"/>
  </w:num>
  <w:num w:numId="2" w16cid:durableId="1991060974">
    <w:abstractNumId w:val="2"/>
  </w:num>
  <w:num w:numId="3" w16cid:durableId="323120113">
    <w:abstractNumId w:val="3"/>
  </w:num>
  <w:num w:numId="4" w16cid:durableId="438796150">
    <w:abstractNumId w:val="0"/>
  </w:num>
  <w:num w:numId="5" w16cid:durableId="666328278">
    <w:abstractNumId w:val="5"/>
  </w:num>
  <w:num w:numId="6" w16cid:durableId="1233001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1D"/>
    <w:rsid w:val="00004422"/>
    <w:rsid w:val="00010934"/>
    <w:rsid w:val="000140C8"/>
    <w:rsid w:val="0006349B"/>
    <w:rsid w:val="000864C3"/>
    <w:rsid w:val="000B0577"/>
    <w:rsid w:val="000B1B05"/>
    <w:rsid w:val="000B532A"/>
    <w:rsid w:val="000F0F25"/>
    <w:rsid w:val="000F5DF7"/>
    <w:rsid w:val="000F6E73"/>
    <w:rsid w:val="001071F1"/>
    <w:rsid w:val="00107243"/>
    <w:rsid w:val="001079A4"/>
    <w:rsid w:val="00131E88"/>
    <w:rsid w:val="00146091"/>
    <w:rsid w:val="00160E0D"/>
    <w:rsid w:val="0018571E"/>
    <w:rsid w:val="001971EF"/>
    <w:rsid w:val="001A33B2"/>
    <w:rsid w:val="001C5BF7"/>
    <w:rsid w:val="001F7409"/>
    <w:rsid w:val="00225855"/>
    <w:rsid w:val="002351B6"/>
    <w:rsid w:val="00281A41"/>
    <w:rsid w:val="00284B00"/>
    <w:rsid w:val="0029324E"/>
    <w:rsid w:val="002A0389"/>
    <w:rsid w:val="002A5681"/>
    <w:rsid w:val="002B5A0B"/>
    <w:rsid w:val="002B6DF0"/>
    <w:rsid w:val="002C1EE6"/>
    <w:rsid w:val="002D00BA"/>
    <w:rsid w:val="002F7AD6"/>
    <w:rsid w:val="00311BB3"/>
    <w:rsid w:val="003331C4"/>
    <w:rsid w:val="00334542"/>
    <w:rsid w:val="003420DC"/>
    <w:rsid w:val="00344975"/>
    <w:rsid w:val="00351954"/>
    <w:rsid w:val="003535CD"/>
    <w:rsid w:val="0037431F"/>
    <w:rsid w:val="003B2817"/>
    <w:rsid w:val="003B3BB0"/>
    <w:rsid w:val="003C07D7"/>
    <w:rsid w:val="003C1E55"/>
    <w:rsid w:val="003F47AD"/>
    <w:rsid w:val="0041621F"/>
    <w:rsid w:val="0042232E"/>
    <w:rsid w:val="00446395"/>
    <w:rsid w:val="0045498F"/>
    <w:rsid w:val="004748D1"/>
    <w:rsid w:val="00484866"/>
    <w:rsid w:val="004A07A9"/>
    <w:rsid w:val="004B1D3D"/>
    <w:rsid w:val="004E0F1E"/>
    <w:rsid w:val="004F16CE"/>
    <w:rsid w:val="005129AE"/>
    <w:rsid w:val="0052476B"/>
    <w:rsid w:val="00540A1D"/>
    <w:rsid w:val="00543BB1"/>
    <w:rsid w:val="005540E6"/>
    <w:rsid w:val="00557AC3"/>
    <w:rsid w:val="005731FA"/>
    <w:rsid w:val="005B4460"/>
    <w:rsid w:val="005B585E"/>
    <w:rsid w:val="005C3034"/>
    <w:rsid w:val="005C4BAC"/>
    <w:rsid w:val="005D20BC"/>
    <w:rsid w:val="005F67F0"/>
    <w:rsid w:val="0060103A"/>
    <w:rsid w:val="0060383D"/>
    <w:rsid w:val="0061152B"/>
    <w:rsid w:val="00616596"/>
    <w:rsid w:val="00630C03"/>
    <w:rsid w:val="0067601D"/>
    <w:rsid w:val="00677050"/>
    <w:rsid w:val="0068192B"/>
    <w:rsid w:val="00683424"/>
    <w:rsid w:val="006D31B2"/>
    <w:rsid w:val="006D73CF"/>
    <w:rsid w:val="006D73DF"/>
    <w:rsid w:val="006E20C0"/>
    <w:rsid w:val="006E444D"/>
    <w:rsid w:val="006E4CA3"/>
    <w:rsid w:val="006F03A3"/>
    <w:rsid w:val="006F1C54"/>
    <w:rsid w:val="006F4528"/>
    <w:rsid w:val="006F5A17"/>
    <w:rsid w:val="00704719"/>
    <w:rsid w:val="00715E1D"/>
    <w:rsid w:val="0072267D"/>
    <w:rsid w:val="00760F00"/>
    <w:rsid w:val="00777BBC"/>
    <w:rsid w:val="007A7EBF"/>
    <w:rsid w:val="007B2CEA"/>
    <w:rsid w:val="007B3AF3"/>
    <w:rsid w:val="007B6242"/>
    <w:rsid w:val="007E0DAF"/>
    <w:rsid w:val="007E4317"/>
    <w:rsid w:val="00815CDA"/>
    <w:rsid w:val="0082344D"/>
    <w:rsid w:val="008235CD"/>
    <w:rsid w:val="008546F8"/>
    <w:rsid w:val="008620E5"/>
    <w:rsid w:val="00867199"/>
    <w:rsid w:val="0087136E"/>
    <w:rsid w:val="00886F25"/>
    <w:rsid w:val="008907C1"/>
    <w:rsid w:val="00895B11"/>
    <w:rsid w:val="00895FDC"/>
    <w:rsid w:val="008A0EF4"/>
    <w:rsid w:val="008B2761"/>
    <w:rsid w:val="008D3B17"/>
    <w:rsid w:val="008F1262"/>
    <w:rsid w:val="008F356C"/>
    <w:rsid w:val="008F6F21"/>
    <w:rsid w:val="009026FF"/>
    <w:rsid w:val="00925363"/>
    <w:rsid w:val="00951FC6"/>
    <w:rsid w:val="009642CA"/>
    <w:rsid w:val="00981FC0"/>
    <w:rsid w:val="009E5BE9"/>
    <w:rsid w:val="009F0C92"/>
    <w:rsid w:val="00A0685B"/>
    <w:rsid w:val="00A41DCE"/>
    <w:rsid w:val="00A45602"/>
    <w:rsid w:val="00A75847"/>
    <w:rsid w:val="00AB61F4"/>
    <w:rsid w:val="00AC3E64"/>
    <w:rsid w:val="00AD0682"/>
    <w:rsid w:val="00AD5BC6"/>
    <w:rsid w:val="00B0189E"/>
    <w:rsid w:val="00B07927"/>
    <w:rsid w:val="00B32891"/>
    <w:rsid w:val="00B5313D"/>
    <w:rsid w:val="00B54F96"/>
    <w:rsid w:val="00B60A73"/>
    <w:rsid w:val="00B62B00"/>
    <w:rsid w:val="00B77015"/>
    <w:rsid w:val="00B776A3"/>
    <w:rsid w:val="00BA49A1"/>
    <w:rsid w:val="00BA51F3"/>
    <w:rsid w:val="00BA769A"/>
    <w:rsid w:val="00BC625E"/>
    <w:rsid w:val="00BF7DD1"/>
    <w:rsid w:val="00C270B0"/>
    <w:rsid w:val="00C2715D"/>
    <w:rsid w:val="00C46BD2"/>
    <w:rsid w:val="00C54BC9"/>
    <w:rsid w:val="00C672EE"/>
    <w:rsid w:val="00C67F18"/>
    <w:rsid w:val="00C73CB8"/>
    <w:rsid w:val="00C77D31"/>
    <w:rsid w:val="00C942E1"/>
    <w:rsid w:val="00CC325B"/>
    <w:rsid w:val="00CD41BE"/>
    <w:rsid w:val="00CD5A70"/>
    <w:rsid w:val="00D04F68"/>
    <w:rsid w:val="00D113CC"/>
    <w:rsid w:val="00D12346"/>
    <w:rsid w:val="00D50BC6"/>
    <w:rsid w:val="00D82579"/>
    <w:rsid w:val="00D90353"/>
    <w:rsid w:val="00DB4C1E"/>
    <w:rsid w:val="00DC1592"/>
    <w:rsid w:val="00DC2B67"/>
    <w:rsid w:val="00DC35CA"/>
    <w:rsid w:val="00DF46D8"/>
    <w:rsid w:val="00E018FF"/>
    <w:rsid w:val="00E20263"/>
    <w:rsid w:val="00E36740"/>
    <w:rsid w:val="00E4106A"/>
    <w:rsid w:val="00E65BD0"/>
    <w:rsid w:val="00E917AC"/>
    <w:rsid w:val="00E95B7A"/>
    <w:rsid w:val="00EC5341"/>
    <w:rsid w:val="00EE0B94"/>
    <w:rsid w:val="00F10039"/>
    <w:rsid w:val="00F119C9"/>
    <w:rsid w:val="00F141EB"/>
    <w:rsid w:val="00F361A9"/>
    <w:rsid w:val="00F54300"/>
    <w:rsid w:val="00F96027"/>
    <w:rsid w:val="00FC4566"/>
    <w:rsid w:val="00FF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5B7F9"/>
  <w15:chartTrackingRefBased/>
  <w15:docId w15:val="{BC2FBFC8-5583-4105-9638-449DC2AB4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6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vya">
    <w:name w:val="divya"/>
    <w:basedOn w:val="Normal"/>
    <w:link w:val="divyaChar"/>
    <w:qFormat/>
    <w:rsid w:val="00815CDA"/>
    <w:rPr>
      <w:rFonts w:ascii="Times New Roman" w:hAnsi="Times New Roman"/>
      <w:sz w:val="24"/>
    </w:rPr>
  </w:style>
  <w:style w:type="character" w:customStyle="1" w:styleId="divyaChar">
    <w:name w:val="divya Char"/>
    <w:basedOn w:val="DefaultParagraphFont"/>
    <w:link w:val="divya"/>
    <w:rsid w:val="00815CDA"/>
    <w:rPr>
      <w:rFonts w:ascii="Times New Roman" w:hAnsi="Times New Roman"/>
      <w:sz w:val="24"/>
    </w:rPr>
  </w:style>
  <w:style w:type="table" w:styleId="TableGrid">
    <w:name w:val="Table Grid"/>
    <w:basedOn w:val="TableNormal"/>
    <w:uiPriority w:val="39"/>
    <w:rsid w:val="00185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A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41621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F35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7159">
      <w:bodyDiv w:val="1"/>
      <w:marLeft w:val="0"/>
      <w:marRight w:val="0"/>
      <w:marTop w:val="0"/>
      <w:marBottom w:val="0"/>
      <w:divBdr>
        <w:top w:val="none" w:sz="0" w:space="0" w:color="auto"/>
        <w:left w:val="none" w:sz="0" w:space="0" w:color="auto"/>
        <w:bottom w:val="none" w:sz="0" w:space="0" w:color="auto"/>
        <w:right w:val="none" w:sz="0" w:space="0" w:color="auto"/>
      </w:divBdr>
    </w:div>
    <w:div w:id="883179569">
      <w:bodyDiv w:val="1"/>
      <w:marLeft w:val="0"/>
      <w:marRight w:val="0"/>
      <w:marTop w:val="0"/>
      <w:marBottom w:val="0"/>
      <w:divBdr>
        <w:top w:val="none" w:sz="0" w:space="0" w:color="auto"/>
        <w:left w:val="none" w:sz="0" w:space="0" w:color="auto"/>
        <w:bottom w:val="none" w:sz="0" w:space="0" w:color="auto"/>
        <w:right w:val="none" w:sz="0" w:space="0" w:color="auto"/>
      </w:divBdr>
    </w:div>
    <w:div w:id="175678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37906-E003-46B5-BA50-3CA1107C0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4128</TotalTime>
  <Pages>8</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113</cp:revision>
  <dcterms:created xsi:type="dcterms:W3CDTF">2022-01-10T06:39:00Z</dcterms:created>
  <dcterms:modified xsi:type="dcterms:W3CDTF">2023-07-31T19:00:00Z</dcterms:modified>
</cp:coreProperties>
</file>