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0FA8" w:rsidRDefault="00692605" w:rsidP="00253A60">
      <w:pPr>
        <w:autoSpaceDE w:val="0"/>
        <w:autoSpaceDN w:val="0"/>
        <w:adjustRightInd w:val="0"/>
        <w:spacing w:after="0" w:line="240" w:lineRule="auto"/>
        <w:jc w:val="both"/>
        <w:rPr>
          <w:rFonts w:ascii="Calibri" w:hAnsi="Calibri" w:cs="Calibri"/>
          <w:b/>
          <w:bCs/>
          <w:sz w:val="24"/>
          <w:szCs w:val="24"/>
        </w:rPr>
      </w:pPr>
      <w:r>
        <w:rPr>
          <w:rFonts w:ascii="Calibri" w:hAnsi="Calibri" w:cs="Calibri"/>
          <w:b/>
          <w:bCs/>
          <w:sz w:val="24"/>
          <w:szCs w:val="24"/>
        </w:rPr>
        <w:t xml:space="preserve">                                          </w:t>
      </w:r>
      <w:r w:rsidR="00030FA8" w:rsidRPr="00EE35AF">
        <w:rPr>
          <w:rFonts w:ascii="Calibri" w:hAnsi="Calibri" w:cs="Calibri"/>
          <w:b/>
          <w:bCs/>
          <w:sz w:val="24"/>
          <w:szCs w:val="24"/>
        </w:rPr>
        <w:t xml:space="preserve">Nutrient management </w:t>
      </w:r>
      <w:r w:rsidR="00851E6B" w:rsidRPr="00EE35AF">
        <w:rPr>
          <w:rFonts w:ascii="Calibri" w:hAnsi="Calibri" w:cs="Calibri"/>
          <w:b/>
          <w:bCs/>
          <w:sz w:val="24"/>
          <w:szCs w:val="24"/>
        </w:rPr>
        <w:t xml:space="preserve">for some major Pulse </w:t>
      </w:r>
      <w:r w:rsidR="00030FA8" w:rsidRPr="00EE35AF">
        <w:rPr>
          <w:rFonts w:ascii="Calibri" w:hAnsi="Calibri" w:cs="Calibri"/>
          <w:b/>
          <w:bCs/>
          <w:sz w:val="24"/>
          <w:szCs w:val="24"/>
        </w:rPr>
        <w:t>crops</w:t>
      </w:r>
      <w:r w:rsidR="00851E6B" w:rsidRPr="00EE35AF">
        <w:rPr>
          <w:rFonts w:ascii="Calibri" w:hAnsi="Calibri" w:cs="Calibri"/>
          <w:b/>
          <w:bCs/>
          <w:sz w:val="24"/>
          <w:szCs w:val="24"/>
        </w:rPr>
        <w:t xml:space="preserve"> </w:t>
      </w:r>
    </w:p>
    <w:p w:rsidR="00692605" w:rsidRPr="00EE35AF" w:rsidRDefault="007C29E0" w:rsidP="00692605">
      <w:pPr>
        <w:autoSpaceDE w:val="0"/>
        <w:autoSpaceDN w:val="0"/>
        <w:adjustRightInd w:val="0"/>
        <w:spacing w:after="0" w:line="240" w:lineRule="auto"/>
        <w:jc w:val="both"/>
        <w:rPr>
          <w:rFonts w:ascii="Calibri" w:hAnsi="Calibri" w:cs="Calibri"/>
          <w:b/>
          <w:bCs/>
          <w:sz w:val="24"/>
          <w:szCs w:val="24"/>
        </w:rPr>
      </w:pPr>
      <w:proofErr w:type="spellStart"/>
      <w:r>
        <w:rPr>
          <w:rFonts w:ascii="Calibri" w:hAnsi="Calibri" w:cs="Calibri"/>
          <w:b/>
          <w:bCs/>
          <w:sz w:val="24"/>
          <w:szCs w:val="24"/>
        </w:rPr>
        <w:t>Seerat</w:t>
      </w:r>
      <w:proofErr w:type="spellEnd"/>
      <w:r>
        <w:rPr>
          <w:rFonts w:ascii="Calibri" w:hAnsi="Calibri" w:cs="Calibri"/>
          <w:b/>
          <w:bCs/>
          <w:sz w:val="24"/>
          <w:szCs w:val="24"/>
        </w:rPr>
        <w:t xml:space="preserve"> un </w:t>
      </w:r>
      <w:proofErr w:type="spellStart"/>
      <w:r>
        <w:rPr>
          <w:rFonts w:ascii="Calibri" w:hAnsi="Calibri" w:cs="Calibri"/>
          <w:b/>
          <w:bCs/>
          <w:sz w:val="24"/>
          <w:szCs w:val="24"/>
        </w:rPr>
        <w:t>Nissa</w:t>
      </w:r>
      <w:proofErr w:type="spellEnd"/>
      <w:r>
        <w:rPr>
          <w:rFonts w:ascii="Calibri" w:hAnsi="Calibri" w:cs="Calibri"/>
          <w:b/>
          <w:bCs/>
          <w:sz w:val="24"/>
          <w:szCs w:val="24"/>
        </w:rPr>
        <w:t xml:space="preserve">, </w:t>
      </w:r>
      <w:proofErr w:type="spellStart"/>
      <w:r w:rsidR="00692605">
        <w:rPr>
          <w:rFonts w:ascii="Calibri" w:hAnsi="Calibri" w:cs="Calibri"/>
          <w:b/>
          <w:bCs/>
          <w:sz w:val="24"/>
          <w:szCs w:val="24"/>
        </w:rPr>
        <w:t>Mehfooza</w:t>
      </w:r>
      <w:proofErr w:type="spellEnd"/>
      <w:r w:rsidR="00692605">
        <w:rPr>
          <w:rFonts w:ascii="Calibri" w:hAnsi="Calibri" w:cs="Calibri"/>
          <w:b/>
          <w:bCs/>
          <w:sz w:val="24"/>
          <w:szCs w:val="24"/>
        </w:rPr>
        <w:t xml:space="preserve"> </w:t>
      </w:r>
      <w:proofErr w:type="spellStart"/>
      <w:r w:rsidR="00692605">
        <w:rPr>
          <w:rFonts w:ascii="Calibri" w:hAnsi="Calibri" w:cs="Calibri"/>
          <w:b/>
          <w:bCs/>
          <w:sz w:val="24"/>
          <w:szCs w:val="24"/>
        </w:rPr>
        <w:t>Habib</w:t>
      </w:r>
      <w:proofErr w:type="spellEnd"/>
      <w:r w:rsidR="00692605">
        <w:rPr>
          <w:rFonts w:ascii="Calibri" w:hAnsi="Calibri" w:cs="Calibri"/>
          <w:b/>
          <w:bCs/>
          <w:sz w:val="24"/>
          <w:szCs w:val="24"/>
        </w:rPr>
        <w:t xml:space="preserve">, </w:t>
      </w:r>
      <w:proofErr w:type="spellStart"/>
      <w:r w:rsidR="00692605">
        <w:rPr>
          <w:rFonts w:ascii="Calibri" w:hAnsi="Calibri" w:cs="Calibri"/>
          <w:b/>
          <w:bCs/>
          <w:sz w:val="24"/>
          <w:szCs w:val="24"/>
        </w:rPr>
        <w:t>Ajaz</w:t>
      </w:r>
      <w:proofErr w:type="spellEnd"/>
      <w:r w:rsidR="00692605">
        <w:rPr>
          <w:rFonts w:ascii="Calibri" w:hAnsi="Calibri" w:cs="Calibri"/>
          <w:b/>
          <w:bCs/>
          <w:sz w:val="24"/>
          <w:szCs w:val="24"/>
        </w:rPr>
        <w:t xml:space="preserve"> Lone</w:t>
      </w:r>
      <w:r w:rsidR="00692605" w:rsidRPr="00692605">
        <w:rPr>
          <w:rFonts w:ascii="Calibri" w:hAnsi="Calibri" w:cs="Calibri"/>
          <w:b/>
          <w:bCs/>
          <w:sz w:val="24"/>
          <w:szCs w:val="24"/>
        </w:rPr>
        <w:t xml:space="preserve">, </w:t>
      </w:r>
      <w:proofErr w:type="spellStart"/>
      <w:r w:rsidR="00692605" w:rsidRPr="00692605">
        <w:rPr>
          <w:rFonts w:ascii="Calibri" w:hAnsi="Calibri" w:cs="Calibri"/>
          <w:b/>
          <w:bCs/>
          <w:sz w:val="24"/>
          <w:szCs w:val="24"/>
        </w:rPr>
        <w:t>Efath</w:t>
      </w:r>
      <w:proofErr w:type="spellEnd"/>
      <w:r w:rsidR="00692605" w:rsidRPr="00692605">
        <w:rPr>
          <w:rFonts w:ascii="Calibri" w:hAnsi="Calibri" w:cs="Calibri"/>
          <w:b/>
          <w:bCs/>
          <w:sz w:val="24"/>
          <w:szCs w:val="24"/>
        </w:rPr>
        <w:t xml:space="preserve"> </w:t>
      </w:r>
      <w:proofErr w:type="spellStart"/>
      <w:r w:rsidR="00692605" w:rsidRPr="00692605">
        <w:rPr>
          <w:rFonts w:ascii="Calibri" w:hAnsi="Calibri" w:cs="Calibri"/>
          <w:b/>
          <w:bCs/>
          <w:sz w:val="24"/>
          <w:szCs w:val="24"/>
        </w:rPr>
        <w:t>Shahnaz</w:t>
      </w:r>
      <w:proofErr w:type="spellEnd"/>
      <w:r w:rsidR="00692605" w:rsidRPr="00692605">
        <w:rPr>
          <w:rFonts w:ascii="Calibri" w:hAnsi="Calibri" w:cs="Calibri"/>
          <w:b/>
          <w:bCs/>
          <w:sz w:val="24"/>
          <w:szCs w:val="24"/>
        </w:rPr>
        <w:t xml:space="preserve">, </w:t>
      </w:r>
      <w:proofErr w:type="spellStart"/>
      <w:r>
        <w:rPr>
          <w:rFonts w:ascii="Calibri" w:hAnsi="Calibri" w:cs="Calibri"/>
          <w:b/>
          <w:bCs/>
          <w:sz w:val="24"/>
          <w:szCs w:val="24"/>
        </w:rPr>
        <w:t>Fayaz</w:t>
      </w:r>
      <w:proofErr w:type="spellEnd"/>
      <w:r>
        <w:rPr>
          <w:rFonts w:ascii="Calibri" w:hAnsi="Calibri" w:cs="Calibri"/>
          <w:b/>
          <w:bCs/>
          <w:sz w:val="24"/>
          <w:szCs w:val="24"/>
        </w:rPr>
        <w:t xml:space="preserve"> </w:t>
      </w:r>
      <w:proofErr w:type="spellStart"/>
      <w:r>
        <w:rPr>
          <w:rFonts w:ascii="Calibri" w:hAnsi="Calibri" w:cs="Calibri"/>
          <w:b/>
          <w:bCs/>
          <w:sz w:val="24"/>
          <w:szCs w:val="24"/>
        </w:rPr>
        <w:t>bahar,Zahoor</w:t>
      </w:r>
      <w:proofErr w:type="spellEnd"/>
      <w:r>
        <w:rPr>
          <w:rFonts w:ascii="Calibri" w:hAnsi="Calibri" w:cs="Calibri"/>
          <w:b/>
          <w:bCs/>
          <w:sz w:val="24"/>
          <w:szCs w:val="24"/>
        </w:rPr>
        <w:t xml:space="preserve"> </w:t>
      </w:r>
      <w:proofErr w:type="spellStart"/>
      <w:r>
        <w:rPr>
          <w:rFonts w:ascii="Calibri" w:hAnsi="Calibri" w:cs="Calibri"/>
          <w:b/>
          <w:bCs/>
          <w:sz w:val="24"/>
          <w:szCs w:val="24"/>
        </w:rPr>
        <w:t>baba,Ansar</w:t>
      </w:r>
      <w:proofErr w:type="spellEnd"/>
      <w:r>
        <w:rPr>
          <w:rFonts w:ascii="Calibri" w:hAnsi="Calibri" w:cs="Calibri"/>
          <w:b/>
          <w:bCs/>
          <w:sz w:val="24"/>
          <w:szCs w:val="24"/>
        </w:rPr>
        <w:t xml:space="preserve"> </w:t>
      </w:r>
      <w:proofErr w:type="spellStart"/>
      <w:r>
        <w:rPr>
          <w:rFonts w:ascii="Calibri" w:hAnsi="Calibri" w:cs="Calibri"/>
          <w:b/>
          <w:bCs/>
          <w:sz w:val="24"/>
          <w:szCs w:val="24"/>
        </w:rPr>
        <w:t>ul</w:t>
      </w:r>
      <w:proofErr w:type="spellEnd"/>
      <w:r>
        <w:rPr>
          <w:rFonts w:ascii="Calibri" w:hAnsi="Calibri" w:cs="Calibri"/>
          <w:b/>
          <w:bCs/>
          <w:sz w:val="24"/>
          <w:szCs w:val="24"/>
        </w:rPr>
        <w:t xml:space="preserve"> </w:t>
      </w:r>
      <w:proofErr w:type="spellStart"/>
      <w:r>
        <w:rPr>
          <w:rFonts w:ascii="Calibri" w:hAnsi="Calibri" w:cs="Calibri"/>
          <w:b/>
          <w:bCs/>
          <w:sz w:val="24"/>
          <w:szCs w:val="24"/>
        </w:rPr>
        <w:t>haq</w:t>
      </w:r>
      <w:proofErr w:type="spellEnd"/>
      <w:r w:rsidR="00692605" w:rsidRPr="00692605">
        <w:rPr>
          <w:rFonts w:ascii="Calibri" w:hAnsi="Calibri" w:cs="Calibri"/>
          <w:b/>
          <w:bCs/>
          <w:sz w:val="24"/>
          <w:szCs w:val="24"/>
        </w:rPr>
        <w:t xml:space="preserve">, </w:t>
      </w:r>
      <w:proofErr w:type="spellStart"/>
      <w:r w:rsidR="00692605" w:rsidRPr="00692605">
        <w:rPr>
          <w:rFonts w:ascii="Calibri" w:hAnsi="Calibri" w:cs="Calibri"/>
          <w:b/>
          <w:bCs/>
          <w:sz w:val="24"/>
          <w:szCs w:val="24"/>
        </w:rPr>
        <w:t>Zahida</w:t>
      </w:r>
      <w:proofErr w:type="spellEnd"/>
      <w:r w:rsidR="00692605" w:rsidRPr="00692605">
        <w:rPr>
          <w:rFonts w:ascii="Calibri" w:hAnsi="Calibri" w:cs="Calibri"/>
          <w:b/>
          <w:bCs/>
          <w:sz w:val="24"/>
          <w:szCs w:val="24"/>
        </w:rPr>
        <w:t xml:space="preserve"> Rashid, </w:t>
      </w:r>
      <w:proofErr w:type="spellStart"/>
      <w:r w:rsidR="00692605" w:rsidRPr="00692605">
        <w:rPr>
          <w:rFonts w:ascii="Calibri" w:hAnsi="Calibri" w:cs="Calibri"/>
          <w:b/>
          <w:bCs/>
          <w:sz w:val="24"/>
          <w:szCs w:val="24"/>
        </w:rPr>
        <w:t>Shahida</w:t>
      </w:r>
      <w:proofErr w:type="spellEnd"/>
      <w:r w:rsidR="00692605" w:rsidRPr="00692605">
        <w:rPr>
          <w:rFonts w:ascii="Calibri" w:hAnsi="Calibri" w:cs="Calibri"/>
          <w:b/>
          <w:bCs/>
          <w:sz w:val="24"/>
          <w:szCs w:val="24"/>
        </w:rPr>
        <w:t xml:space="preserve"> </w:t>
      </w:r>
      <w:proofErr w:type="spellStart"/>
      <w:r w:rsidR="00692605" w:rsidRPr="00692605">
        <w:rPr>
          <w:rFonts w:ascii="Calibri" w:hAnsi="Calibri" w:cs="Calibri"/>
          <w:b/>
          <w:bCs/>
          <w:sz w:val="24"/>
          <w:szCs w:val="24"/>
        </w:rPr>
        <w:t>Iqbal</w:t>
      </w:r>
      <w:proofErr w:type="spellEnd"/>
      <w:r w:rsidR="00692605" w:rsidRPr="00692605">
        <w:rPr>
          <w:rFonts w:ascii="Calibri" w:hAnsi="Calibri" w:cs="Calibri"/>
          <w:b/>
          <w:bCs/>
          <w:sz w:val="24"/>
          <w:szCs w:val="24"/>
        </w:rPr>
        <w:t xml:space="preserve"> and</w:t>
      </w:r>
      <w:r>
        <w:rPr>
          <w:rFonts w:ascii="Calibri" w:hAnsi="Calibri" w:cs="Calibri"/>
          <w:b/>
          <w:bCs/>
          <w:sz w:val="24"/>
          <w:szCs w:val="24"/>
        </w:rPr>
        <w:t xml:space="preserve"> </w:t>
      </w:r>
      <w:proofErr w:type="spellStart"/>
      <w:r w:rsidR="00692605" w:rsidRPr="00692605">
        <w:rPr>
          <w:rFonts w:ascii="Calibri" w:hAnsi="Calibri" w:cs="Calibri"/>
          <w:b/>
          <w:bCs/>
          <w:sz w:val="24"/>
          <w:szCs w:val="24"/>
        </w:rPr>
        <w:t>Shamshir</w:t>
      </w:r>
      <w:proofErr w:type="spellEnd"/>
      <w:r w:rsidR="00692605" w:rsidRPr="00692605">
        <w:rPr>
          <w:rFonts w:ascii="Calibri" w:hAnsi="Calibri" w:cs="Calibri"/>
          <w:b/>
          <w:bCs/>
          <w:sz w:val="24"/>
          <w:szCs w:val="24"/>
        </w:rPr>
        <w:t xml:space="preserve"> </w:t>
      </w:r>
      <w:proofErr w:type="spellStart"/>
      <w:r w:rsidR="00692605" w:rsidRPr="00692605">
        <w:rPr>
          <w:rFonts w:ascii="Calibri" w:hAnsi="Calibri" w:cs="Calibri"/>
          <w:b/>
          <w:bCs/>
          <w:sz w:val="24"/>
          <w:szCs w:val="24"/>
        </w:rPr>
        <w:t>ul</w:t>
      </w:r>
      <w:proofErr w:type="spellEnd"/>
      <w:r w:rsidR="00692605" w:rsidRPr="00692605">
        <w:rPr>
          <w:rFonts w:ascii="Calibri" w:hAnsi="Calibri" w:cs="Calibri"/>
          <w:b/>
          <w:bCs/>
          <w:sz w:val="24"/>
          <w:szCs w:val="24"/>
        </w:rPr>
        <w:t xml:space="preserve"> </w:t>
      </w:r>
      <w:proofErr w:type="spellStart"/>
      <w:r w:rsidR="00692605" w:rsidRPr="00692605">
        <w:rPr>
          <w:rFonts w:ascii="Calibri" w:hAnsi="Calibri" w:cs="Calibri"/>
          <w:b/>
          <w:bCs/>
          <w:sz w:val="24"/>
          <w:szCs w:val="24"/>
        </w:rPr>
        <w:t>Hussan</w:t>
      </w:r>
      <w:proofErr w:type="spellEnd"/>
      <w:r w:rsidR="00692605" w:rsidRPr="00692605">
        <w:rPr>
          <w:rFonts w:ascii="Calibri" w:hAnsi="Calibri" w:cs="Calibri"/>
          <w:b/>
          <w:bCs/>
          <w:sz w:val="24"/>
          <w:szCs w:val="24"/>
        </w:rPr>
        <w:t>.</w:t>
      </w:r>
    </w:p>
    <w:p w:rsidR="00A776D4" w:rsidRPr="00EE35AF" w:rsidRDefault="00A776D4" w:rsidP="00253A60">
      <w:pPr>
        <w:pStyle w:val="abstract"/>
        <w:jc w:val="both"/>
        <w:rPr>
          <w:rFonts w:ascii="Calibri" w:hAnsi="Calibri" w:cs="Calibri"/>
          <w:b/>
          <w:bCs/>
          <w:sz w:val="24"/>
          <w:szCs w:val="24"/>
        </w:rPr>
      </w:pPr>
      <w:r w:rsidRPr="00EE35AF">
        <w:rPr>
          <w:rFonts w:ascii="Calibri" w:hAnsi="Calibri" w:cs="Calibri"/>
          <w:sz w:val="24"/>
          <w:szCs w:val="24"/>
        </w:rPr>
        <w:t xml:space="preserve">Nutrient imbalance is one of the major </w:t>
      </w:r>
      <w:proofErr w:type="spellStart"/>
      <w:r w:rsidRPr="00EE35AF">
        <w:rPr>
          <w:rFonts w:ascii="Calibri" w:hAnsi="Calibri" w:cs="Calibri"/>
          <w:sz w:val="24"/>
          <w:szCs w:val="24"/>
        </w:rPr>
        <w:t>abiotic</w:t>
      </w:r>
      <w:proofErr w:type="spellEnd"/>
      <w:r w:rsidRPr="00EE35AF">
        <w:rPr>
          <w:rFonts w:ascii="Calibri" w:hAnsi="Calibri" w:cs="Calibri"/>
          <w:sz w:val="24"/>
          <w:szCs w:val="24"/>
        </w:rPr>
        <w:t xml:space="preserve"> constraints limiting productivity of pulses. The inbuilt mechanism of biological N</w:t>
      </w:r>
      <w:r w:rsidRPr="00EE35AF">
        <w:rPr>
          <w:rFonts w:ascii="Calibri" w:hAnsi="Calibri" w:cs="Calibri"/>
          <w:sz w:val="24"/>
          <w:szCs w:val="24"/>
          <w:vertAlign w:val="subscript"/>
        </w:rPr>
        <w:t>2</w:t>
      </w:r>
      <w:r w:rsidRPr="00EE35AF">
        <w:rPr>
          <w:rFonts w:ascii="Calibri" w:hAnsi="Calibri" w:cs="Calibri"/>
          <w:sz w:val="24"/>
          <w:szCs w:val="24"/>
        </w:rPr>
        <w:t xml:space="preserve"> fixation enable pulse crops to meet 80–90 per cent of their nitrogen requirements, hence a small dose of 15–25 kg N/ha is sufficient to meet out the requirement of most of the pulse crops. However, in emerging cropping systems like Rice - Chickpea, a higher dose of N (30–40 kg/ha) had shown beneficial effect - Phosphorus deficiency in soils is wide spread and most of the pulse crops have shown good response to 20–60 kg P</w:t>
      </w:r>
      <w:r w:rsidRPr="00EE35AF">
        <w:rPr>
          <w:rFonts w:ascii="Calibri" w:hAnsi="Calibri" w:cs="Calibri"/>
          <w:sz w:val="24"/>
          <w:szCs w:val="24"/>
          <w:vertAlign w:val="subscript"/>
        </w:rPr>
        <w:t>2</w:t>
      </w:r>
      <w:r w:rsidRPr="00EE35AF">
        <w:rPr>
          <w:rFonts w:ascii="Calibri" w:hAnsi="Calibri" w:cs="Calibri"/>
          <w:sz w:val="24"/>
          <w:szCs w:val="24"/>
        </w:rPr>
        <w:t>O</w:t>
      </w:r>
      <w:r w:rsidRPr="00EE35AF">
        <w:rPr>
          <w:rFonts w:ascii="Calibri" w:hAnsi="Calibri" w:cs="Calibri"/>
          <w:sz w:val="24"/>
          <w:szCs w:val="24"/>
          <w:vertAlign w:val="subscript"/>
        </w:rPr>
        <w:t>5</w:t>
      </w:r>
      <w:r w:rsidRPr="00EE35AF">
        <w:rPr>
          <w:rFonts w:ascii="Calibri" w:hAnsi="Calibri" w:cs="Calibri"/>
          <w:sz w:val="24"/>
          <w:szCs w:val="24"/>
        </w:rPr>
        <w:t xml:space="preserve">/ha depending upon nutrient status of soil, cropping system and moisture availability. Response to potassium application is location specific. In the recent years, use of </w:t>
      </w:r>
      <w:proofErr w:type="spellStart"/>
      <w:r w:rsidRPr="00EE35AF">
        <w:rPr>
          <w:rFonts w:ascii="Calibri" w:hAnsi="Calibri" w:cs="Calibri"/>
          <w:sz w:val="24"/>
          <w:szCs w:val="24"/>
        </w:rPr>
        <w:t>sulphur</w:t>
      </w:r>
      <w:proofErr w:type="spellEnd"/>
      <w:r w:rsidRPr="00EE35AF">
        <w:rPr>
          <w:rFonts w:ascii="Calibri" w:hAnsi="Calibri" w:cs="Calibri"/>
          <w:sz w:val="24"/>
          <w:szCs w:val="24"/>
        </w:rPr>
        <w:t xml:space="preserve"> (20–30 kg/ha) and some of the micronutrients such as Zn, B, Mo and Fe have improved productivity of pulse crops considerably in many pockets. B and placement of </w:t>
      </w:r>
      <w:proofErr w:type="spellStart"/>
      <w:r w:rsidRPr="00EE35AF">
        <w:rPr>
          <w:rFonts w:ascii="Calibri" w:hAnsi="Calibri" w:cs="Calibri"/>
          <w:sz w:val="24"/>
          <w:szCs w:val="24"/>
        </w:rPr>
        <w:t>phosphatic</w:t>
      </w:r>
      <w:proofErr w:type="spellEnd"/>
      <w:r w:rsidRPr="00EE35AF">
        <w:rPr>
          <w:rFonts w:ascii="Calibri" w:hAnsi="Calibri" w:cs="Calibri"/>
          <w:sz w:val="24"/>
          <w:szCs w:val="24"/>
        </w:rPr>
        <w:t xml:space="preserve"> fertilizers and use of bio-fertilizers enhance the efficiency of applied as well as native P. Foliar nutrition of some micronutrients proved quite effective. The amount and mode of </w:t>
      </w:r>
      <w:proofErr w:type="spellStart"/>
      <w:r w:rsidRPr="00EE35AF">
        <w:rPr>
          <w:rFonts w:ascii="Calibri" w:hAnsi="Calibri" w:cs="Calibri"/>
          <w:sz w:val="24"/>
          <w:szCs w:val="24"/>
        </w:rPr>
        <w:t>appiication</w:t>
      </w:r>
      <w:proofErr w:type="spellEnd"/>
      <w:r w:rsidRPr="00EE35AF">
        <w:rPr>
          <w:rFonts w:ascii="Calibri" w:hAnsi="Calibri" w:cs="Calibri"/>
          <w:sz w:val="24"/>
          <w:szCs w:val="24"/>
        </w:rPr>
        <w:t xml:space="preserve"> is determined by indigenous nutrient supply, moisture availability and genotypes. Balanced nutrition is indispensable for achieving higher productivity. At the same time, in view of increasing nutrients demand, there is immense need to exploit the alternate source of nutrients viz., organic materials and bio-fertilizers to sustain the productivity with more environment friendly nutrient management systems. </w:t>
      </w:r>
    </w:p>
    <w:p w:rsidR="00030FA8" w:rsidRPr="00EE35AF" w:rsidRDefault="00030FA8" w:rsidP="00253A60">
      <w:pPr>
        <w:autoSpaceDE w:val="0"/>
        <w:autoSpaceDN w:val="0"/>
        <w:adjustRightInd w:val="0"/>
        <w:spacing w:after="0" w:line="240" w:lineRule="auto"/>
        <w:jc w:val="both"/>
        <w:rPr>
          <w:rFonts w:ascii="Calibri" w:eastAsia="StempelGaramondLTStd-Roman" w:hAnsi="Calibri" w:cs="Calibri"/>
          <w:sz w:val="24"/>
          <w:szCs w:val="24"/>
        </w:rPr>
      </w:pPr>
      <w:r w:rsidRPr="00EE35AF">
        <w:rPr>
          <w:rFonts w:ascii="Calibri" w:eastAsia="StempelGaramondLTStd-Roman" w:hAnsi="Calibri" w:cs="Calibri"/>
          <w:sz w:val="24"/>
          <w:szCs w:val="24"/>
        </w:rPr>
        <w:t>Practical recommendations and guidelines on nutrient management for specific</w:t>
      </w:r>
      <w:r w:rsidR="00A776D4"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crops are usually provided by the local research and extension services in each</w:t>
      </w:r>
      <w:r w:rsidR="00A776D4"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country. This is logical and also necessary because of the crop- and area-specific</w:t>
      </w:r>
      <w:r w:rsidR="00A776D4"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 xml:space="preserve">nature of such recommendations. </w:t>
      </w:r>
    </w:p>
    <w:p w:rsidR="00C0300A" w:rsidRPr="00EE35AF" w:rsidRDefault="00C0300A" w:rsidP="00253A60">
      <w:pPr>
        <w:autoSpaceDE w:val="0"/>
        <w:autoSpaceDN w:val="0"/>
        <w:adjustRightInd w:val="0"/>
        <w:spacing w:after="0" w:line="240" w:lineRule="auto"/>
        <w:jc w:val="both"/>
        <w:rPr>
          <w:rFonts w:ascii="Calibri" w:hAnsi="Calibri" w:cs="Calibri"/>
          <w:b/>
          <w:bCs/>
          <w:color w:val="000000"/>
          <w:sz w:val="24"/>
          <w:szCs w:val="24"/>
        </w:rPr>
      </w:pPr>
    </w:p>
    <w:p w:rsidR="00030FA8" w:rsidRPr="00EE35AF" w:rsidRDefault="00030FA8" w:rsidP="00253A60">
      <w:pPr>
        <w:autoSpaceDE w:val="0"/>
        <w:autoSpaceDN w:val="0"/>
        <w:adjustRightInd w:val="0"/>
        <w:spacing w:after="0" w:line="240" w:lineRule="auto"/>
        <w:jc w:val="both"/>
        <w:rPr>
          <w:rFonts w:ascii="Calibri" w:hAnsi="Calibri" w:cs="Calibri"/>
          <w:b/>
          <w:bCs/>
          <w:color w:val="000000"/>
          <w:sz w:val="32"/>
          <w:szCs w:val="32"/>
        </w:rPr>
      </w:pPr>
      <w:r w:rsidRPr="00EE35AF">
        <w:rPr>
          <w:rFonts w:ascii="Calibri" w:hAnsi="Calibri" w:cs="Calibri"/>
          <w:b/>
          <w:bCs/>
          <w:color w:val="000000"/>
          <w:sz w:val="32"/>
          <w:szCs w:val="32"/>
        </w:rPr>
        <w:t>GRAIN LEGUMES</w:t>
      </w:r>
    </w:p>
    <w:p w:rsidR="00C0300A" w:rsidRPr="00EE35AF" w:rsidRDefault="00C0300A" w:rsidP="00253A60">
      <w:pPr>
        <w:autoSpaceDE w:val="0"/>
        <w:autoSpaceDN w:val="0"/>
        <w:adjustRightInd w:val="0"/>
        <w:spacing w:after="0" w:line="240" w:lineRule="auto"/>
        <w:jc w:val="both"/>
        <w:rPr>
          <w:rFonts w:ascii="Calibri" w:hAnsi="Calibri" w:cs="Calibri"/>
          <w:b/>
          <w:bCs/>
          <w:color w:val="000000"/>
          <w:sz w:val="32"/>
          <w:szCs w:val="32"/>
        </w:rPr>
      </w:pPr>
    </w:p>
    <w:p w:rsidR="00030FA8" w:rsidRPr="00EE35AF" w:rsidRDefault="00030FA8" w:rsidP="00253A60">
      <w:pPr>
        <w:autoSpaceDE w:val="0"/>
        <w:autoSpaceDN w:val="0"/>
        <w:adjustRightInd w:val="0"/>
        <w:spacing w:after="0" w:line="240" w:lineRule="auto"/>
        <w:jc w:val="both"/>
        <w:rPr>
          <w:rFonts w:ascii="Calibri" w:hAnsi="Calibri" w:cs="Calibri"/>
          <w:b/>
          <w:bCs/>
          <w:color w:val="000000"/>
          <w:sz w:val="28"/>
          <w:szCs w:val="28"/>
        </w:rPr>
      </w:pPr>
      <w:proofErr w:type="gramStart"/>
      <w:r w:rsidRPr="00EE35AF">
        <w:rPr>
          <w:rFonts w:ascii="Calibri" w:hAnsi="Calibri" w:cs="Calibri"/>
          <w:b/>
          <w:bCs/>
          <w:color w:val="000000"/>
          <w:sz w:val="28"/>
          <w:szCs w:val="28"/>
        </w:rPr>
        <w:t>Chickpea (</w:t>
      </w:r>
      <w:proofErr w:type="spellStart"/>
      <w:r w:rsidRPr="00EE35AF">
        <w:rPr>
          <w:rFonts w:ascii="Calibri" w:hAnsi="Calibri" w:cs="Calibri"/>
          <w:b/>
          <w:bCs/>
          <w:color w:val="000000"/>
          <w:sz w:val="28"/>
          <w:szCs w:val="28"/>
        </w:rPr>
        <w:t>Cicer</w:t>
      </w:r>
      <w:proofErr w:type="spellEnd"/>
      <w:r w:rsidRPr="00EE35AF">
        <w:rPr>
          <w:rFonts w:ascii="Calibri" w:hAnsi="Calibri" w:cs="Calibri"/>
          <w:b/>
          <w:bCs/>
          <w:color w:val="000000"/>
          <w:sz w:val="28"/>
          <w:szCs w:val="28"/>
        </w:rPr>
        <w:t xml:space="preserve"> </w:t>
      </w:r>
      <w:proofErr w:type="spellStart"/>
      <w:r w:rsidRPr="00EE35AF">
        <w:rPr>
          <w:rFonts w:ascii="Calibri" w:hAnsi="Calibri" w:cs="Calibri"/>
          <w:b/>
          <w:bCs/>
          <w:color w:val="000000"/>
          <w:sz w:val="28"/>
          <w:szCs w:val="28"/>
        </w:rPr>
        <w:t>arietinum</w:t>
      </w:r>
      <w:proofErr w:type="spellEnd"/>
      <w:r w:rsidRPr="00EE35AF">
        <w:rPr>
          <w:rFonts w:ascii="Calibri" w:hAnsi="Calibri" w:cs="Calibri"/>
          <w:b/>
          <w:bCs/>
          <w:color w:val="000000"/>
          <w:sz w:val="28"/>
          <w:szCs w:val="28"/>
        </w:rPr>
        <w:t xml:space="preserve"> L.)</w:t>
      </w:r>
      <w:proofErr w:type="gramEnd"/>
    </w:p>
    <w:p w:rsidR="00C0300A" w:rsidRDefault="00C0300A" w:rsidP="00253A60">
      <w:pPr>
        <w:autoSpaceDE w:val="0"/>
        <w:autoSpaceDN w:val="0"/>
        <w:adjustRightInd w:val="0"/>
        <w:spacing w:after="0" w:line="240" w:lineRule="auto"/>
        <w:jc w:val="both"/>
        <w:rPr>
          <w:rFonts w:ascii="Calibri" w:hAnsi="Calibri" w:cs="Calibri"/>
          <w:b/>
          <w:bCs/>
          <w:color w:val="000000"/>
          <w:sz w:val="28"/>
          <w:szCs w:val="28"/>
        </w:rPr>
      </w:pPr>
    </w:p>
    <w:p w:rsidR="00D61E74" w:rsidRPr="00EE35AF" w:rsidRDefault="00D61E74" w:rsidP="00253A60">
      <w:pPr>
        <w:autoSpaceDE w:val="0"/>
        <w:autoSpaceDN w:val="0"/>
        <w:adjustRightInd w:val="0"/>
        <w:spacing w:after="0" w:line="240" w:lineRule="auto"/>
        <w:jc w:val="both"/>
        <w:rPr>
          <w:rFonts w:ascii="Calibri" w:hAnsi="Calibri" w:cs="Calibri"/>
          <w:b/>
          <w:bCs/>
          <w:color w:val="000000"/>
          <w:sz w:val="28"/>
          <w:szCs w:val="28"/>
        </w:rPr>
      </w:pPr>
      <w:r>
        <w:rPr>
          <w:rFonts w:ascii="Calibri" w:hAnsi="Calibri" w:cs="Calibri"/>
          <w:b/>
          <w:bCs/>
          <w:noProof/>
          <w:color w:val="000000"/>
          <w:sz w:val="28"/>
          <w:szCs w:val="28"/>
        </w:rPr>
        <w:drawing>
          <wp:inline distT="0" distB="0" distL="0" distR="0">
            <wp:extent cx="5939578" cy="2328333"/>
            <wp:effectExtent l="19050" t="0" r="4022" b="0"/>
            <wp:docPr id="2" name="Picture 2" descr="C:\Users\Owais\Downloads\IMG2021051213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ais\Downloads\IMG20210512131101.jpg"/>
                    <pic:cNvPicPr>
                      <a:picLocks noChangeAspect="1" noChangeArrowheads="1"/>
                    </pic:cNvPicPr>
                  </pic:nvPicPr>
                  <pic:blipFill>
                    <a:blip r:embed="rId4" cstate="print"/>
                    <a:srcRect/>
                    <a:stretch>
                      <a:fillRect/>
                    </a:stretch>
                  </pic:blipFill>
                  <pic:spPr bwMode="auto">
                    <a:xfrm>
                      <a:off x="0" y="0"/>
                      <a:ext cx="5943600" cy="2329910"/>
                    </a:xfrm>
                    <a:prstGeom prst="rect">
                      <a:avLst/>
                    </a:prstGeom>
                    <a:noFill/>
                    <a:ln w="9525">
                      <a:noFill/>
                      <a:miter lim="800000"/>
                      <a:headEnd/>
                      <a:tailEnd/>
                    </a:ln>
                  </pic:spPr>
                </pic:pic>
              </a:graphicData>
            </a:graphic>
          </wp:inline>
        </w:drawing>
      </w:r>
    </w:p>
    <w:p w:rsidR="00030FA8" w:rsidRPr="00EE35AF" w:rsidRDefault="00030FA8" w:rsidP="00253A60">
      <w:pPr>
        <w:autoSpaceDE w:val="0"/>
        <w:autoSpaceDN w:val="0"/>
        <w:adjustRightInd w:val="0"/>
        <w:spacing w:after="0" w:line="240" w:lineRule="auto"/>
        <w:jc w:val="both"/>
        <w:rPr>
          <w:rFonts w:ascii="Calibri" w:eastAsia="StempelGaramondLTStd-Roman" w:hAnsi="Calibri" w:cs="Calibri"/>
          <w:color w:val="000000"/>
          <w:sz w:val="24"/>
          <w:szCs w:val="24"/>
        </w:rPr>
      </w:pPr>
      <w:r w:rsidRPr="00EE35AF">
        <w:rPr>
          <w:rFonts w:ascii="Calibri" w:eastAsia="StempelGaramondLTStd-Roman" w:hAnsi="Calibri" w:cs="Calibri"/>
          <w:color w:val="000000"/>
          <w:sz w:val="24"/>
          <w:szCs w:val="24"/>
        </w:rPr>
        <w:lastRenderedPageBreak/>
        <w:t>Chickpea is an important grain legume of the arid and semi-arid regions, where it</w:t>
      </w:r>
      <w:r w:rsidR="00C0300A" w:rsidRPr="00EE35AF">
        <w:rPr>
          <w:rFonts w:ascii="Calibri" w:eastAsia="StempelGaramondLTStd-Roman" w:hAnsi="Calibri" w:cs="Calibri"/>
          <w:color w:val="000000"/>
          <w:sz w:val="24"/>
          <w:szCs w:val="24"/>
        </w:rPr>
        <w:t xml:space="preserve"> </w:t>
      </w:r>
      <w:r w:rsidRPr="00EE35AF">
        <w:rPr>
          <w:rFonts w:ascii="Calibri" w:eastAsia="StempelGaramondLTStd-Roman" w:hAnsi="Calibri" w:cs="Calibri"/>
          <w:color w:val="000000"/>
          <w:sz w:val="24"/>
          <w:szCs w:val="24"/>
        </w:rPr>
        <w:t>is grown with or without irrigation. The grain contains about 20 percent protein</w:t>
      </w:r>
      <w:r w:rsidR="00C0300A" w:rsidRPr="00EE35AF">
        <w:rPr>
          <w:rFonts w:ascii="Calibri" w:eastAsia="StempelGaramondLTStd-Roman" w:hAnsi="Calibri" w:cs="Calibri"/>
          <w:color w:val="000000"/>
          <w:sz w:val="24"/>
          <w:szCs w:val="24"/>
        </w:rPr>
        <w:t xml:space="preserve"> </w:t>
      </w:r>
      <w:r w:rsidRPr="00EE35AF">
        <w:rPr>
          <w:rFonts w:ascii="Calibri" w:eastAsia="StempelGaramondLTStd-Roman" w:hAnsi="Calibri" w:cs="Calibri"/>
          <w:color w:val="000000"/>
          <w:sz w:val="24"/>
          <w:szCs w:val="24"/>
        </w:rPr>
        <w:t>and forms an essential part of human diet in many countries.</w:t>
      </w:r>
    </w:p>
    <w:p w:rsidR="00C0300A" w:rsidRPr="00EE35AF" w:rsidRDefault="00C0300A" w:rsidP="00253A60">
      <w:pPr>
        <w:autoSpaceDE w:val="0"/>
        <w:autoSpaceDN w:val="0"/>
        <w:adjustRightInd w:val="0"/>
        <w:spacing w:after="0" w:line="240" w:lineRule="auto"/>
        <w:jc w:val="both"/>
        <w:rPr>
          <w:rFonts w:ascii="Calibri" w:eastAsia="StempelGaramondLTStd-Roman" w:hAnsi="Calibri" w:cs="Calibri"/>
          <w:color w:val="000000"/>
          <w:sz w:val="24"/>
          <w:szCs w:val="24"/>
        </w:rPr>
      </w:pPr>
    </w:p>
    <w:p w:rsidR="00030FA8" w:rsidRPr="00EE35AF" w:rsidRDefault="00030FA8" w:rsidP="00253A60">
      <w:pPr>
        <w:autoSpaceDE w:val="0"/>
        <w:autoSpaceDN w:val="0"/>
        <w:adjustRightInd w:val="0"/>
        <w:spacing w:after="0" w:line="240" w:lineRule="auto"/>
        <w:jc w:val="both"/>
        <w:rPr>
          <w:rFonts w:ascii="Calibri" w:hAnsi="Calibri" w:cs="Calibri"/>
          <w:b/>
          <w:bCs/>
          <w:i/>
          <w:iCs/>
          <w:color w:val="000000"/>
          <w:sz w:val="24"/>
          <w:szCs w:val="24"/>
        </w:rPr>
      </w:pPr>
      <w:r w:rsidRPr="00EE35AF">
        <w:rPr>
          <w:rFonts w:ascii="Calibri" w:hAnsi="Calibri" w:cs="Calibri"/>
          <w:b/>
          <w:bCs/>
          <w:i/>
          <w:iCs/>
          <w:color w:val="000000"/>
          <w:sz w:val="24"/>
          <w:szCs w:val="24"/>
        </w:rPr>
        <w:t>Nutrient requirements</w:t>
      </w:r>
    </w:p>
    <w:p w:rsidR="00C0300A" w:rsidRPr="00EE35AF" w:rsidRDefault="00C0300A" w:rsidP="00253A60">
      <w:pPr>
        <w:autoSpaceDE w:val="0"/>
        <w:autoSpaceDN w:val="0"/>
        <w:adjustRightInd w:val="0"/>
        <w:spacing w:after="0" w:line="240" w:lineRule="auto"/>
        <w:jc w:val="both"/>
        <w:rPr>
          <w:rFonts w:ascii="Calibri" w:hAnsi="Calibri" w:cs="Calibri"/>
          <w:b/>
          <w:bCs/>
          <w:i/>
          <w:iCs/>
          <w:color w:val="000000"/>
          <w:sz w:val="24"/>
          <w:szCs w:val="24"/>
        </w:rPr>
      </w:pPr>
    </w:p>
    <w:p w:rsidR="00030FA8" w:rsidRPr="00EE35AF" w:rsidRDefault="00030FA8" w:rsidP="00BE5A0B">
      <w:pPr>
        <w:autoSpaceDE w:val="0"/>
        <w:autoSpaceDN w:val="0"/>
        <w:adjustRightInd w:val="0"/>
        <w:spacing w:after="0" w:line="240" w:lineRule="auto"/>
        <w:jc w:val="both"/>
        <w:rPr>
          <w:rFonts w:ascii="Calibri" w:eastAsia="StempelGaramondLTStd-Roman" w:hAnsi="Calibri" w:cs="Calibri"/>
          <w:color w:val="000000"/>
          <w:sz w:val="24"/>
          <w:szCs w:val="24"/>
        </w:rPr>
      </w:pPr>
      <w:r w:rsidRPr="00EE35AF">
        <w:rPr>
          <w:rFonts w:ascii="Calibri" w:eastAsia="StempelGaramondLTStd-Roman" w:hAnsi="Calibri" w:cs="Calibri"/>
          <w:color w:val="000000"/>
          <w:sz w:val="24"/>
          <w:szCs w:val="24"/>
        </w:rPr>
        <w:t xml:space="preserve">A crop producing 1.5 </w:t>
      </w:r>
      <w:proofErr w:type="spellStart"/>
      <w:r w:rsidRPr="00EE35AF">
        <w:rPr>
          <w:rFonts w:ascii="Calibri" w:eastAsia="StempelGaramondLTStd-Roman" w:hAnsi="Calibri" w:cs="Calibri"/>
          <w:color w:val="000000"/>
          <w:sz w:val="24"/>
          <w:szCs w:val="24"/>
        </w:rPr>
        <w:t>tonnes</w:t>
      </w:r>
      <w:proofErr w:type="spellEnd"/>
      <w:r w:rsidRPr="00EE35AF">
        <w:rPr>
          <w:rFonts w:ascii="Calibri" w:eastAsia="StempelGaramondLTStd-Roman" w:hAnsi="Calibri" w:cs="Calibri"/>
          <w:color w:val="000000"/>
          <w:sz w:val="24"/>
          <w:szCs w:val="24"/>
        </w:rPr>
        <w:t xml:space="preserve"> of grain has been reported to remove the following</w:t>
      </w:r>
      <w:r w:rsidR="00BE5A0B">
        <w:rPr>
          <w:rFonts w:ascii="Calibri" w:eastAsia="StempelGaramondLTStd-Roman" w:hAnsi="Calibri" w:cs="Calibri"/>
          <w:color w:val="000000"/>
          <w:sz w:val="24"/>
          <w:szCs w:val="24"/>
        </w:rPr>
        <w:t xml:space="preserve"> </w:t>
      </w:r>
      <w:r w:rsidRPr="00EE35AF">
        <w:rPr>
          <w:rFonts w:ascii="Calibri" w:eastAsia="StempelGaramondLTStd-Roman" w:hAnsi="Calibri" w:cs="Calibri"/>
          <w:color w:val="000000"/>
          <w:sz w:val="24"/>
          <w:szCs w:val="24"/>
        </w:rPr>
        <w:t>amounts of major nutrients and micronutrients through total dry matter (Aulakh</w:t>
      </w:r>
      <w:proofErr w:type="gramStart"/>
      <w:r w:rsidRPr="00EE35AF">
        <w:rPr>
          <w:rFonts w:ascii="Calibri" w:eastAsia="StempelGaramondLTStd-Roman" w:hAnsi="Calibri" w:cs="Calibri"/>
          <w:color w:val="000000"/>
          <w:sz w:val="24"/>
          <w:szCs w:val="24"/>
        </w:rPr>
        <w:t>,</w:t>
      </w:r>
      <w:r w:rsidR="00C0300A" w:rsidRPr="00EE35AF">
        <w:rPr>
          <w:rFonts w:ascii="Calibri" w:eastAsia="StempelGaramondLTStd-Roman" w:hAnsi="Calibri" w:cs="Calibri"/>
          <w:color w:val="000000"/>
          <w:sz w:val="24"/>
          <w:szCs w:val="24"/>
        </w:rPr>
        <w:t>200</w:t>
      </w:r>
      <w:r w:rsidRPr="00EE35AF">
        <w:rPr>
          <w:rFonts w:ascii="Calibri" w:eastAsia="StempelGaramondLTStd-Roman" w:hAnsi="Calibri" w:cs="Calibri"/>
          <w:color w:val="000000"/>
          <w:sz w:val="24"/>
          <w:szCs w:val="24"/>
        </w:rPr>
        <w:t>5</w:t>
      </w:r>
      <w:proofErr w:type="gramEnd"/>
      <w:r w:rsidRPr="00EE35AF">
        <w:rPr>
          <w:rFonts w:ascii="Calibri" w:eastAsia="StempelGaramondLTStd-Roman" w:hAnsi="Calibri" w:cs="Calibri"/>
          <w:color w:val="000000"/>
          <w:sz w:val="24"/>
          <w:szCs w:val="24"/>
        </w:rPr>
        <w:t>):</w:t>
      </w:r>
    </w:p>
    <w:p w:rsidR="00030FA8" w:rsidRPr="00EE35AF" w:rsidRDefault="00030FA8" w:rsidP="00253A60">
      <w:pPr>
        <w:autoSpaceDE w:val="0"/>
        <w:autoSpaceDN w:val="0"/>
        <w:adjustRightInd w:val="0"/>
        <w:spacing w:after="0" w:line="240" w:lineRule="auto"/>
        <w:jc w:val="both"/>
        <w:rPr>
          <w:rFonts w:ascii="Calibri" w:eastAsia="StempelGaramondLTStd-Roman" w:hAnsi="Calibri" w:cs="Calibri"/>
          <w:color w:val="000000"/>
          <w:sz w:val="24"/>
          <w:szCs w:val="24"/>
        </w:rPr>
      </w:pPr>
      <w:r w:rsidRPr="00EE35AF">
        <w:rPr>
          <w:rFonts w:ascii="Arial" w:hAnsi="Arial" w:cs="Calibri"/>
          <w:color w:val="000000"/>
          <w:sz w:val="24"/>
          <w:szCs w:val="24"/>
        </w:rPr>
        <w:t>􀂾</w:t>
      </w:r>
      <w:r w:rsidRPr="00EE35AF">
        <w:rPr>
          <w:rFonts w:ascii="Calibri" w:hAnsi="Calibri" w:cs="Calibri"/>
          <w:color w:val="000000"/>
          <w:sz w:val="24"/>
          <w:szCs w:val="24"/>
        </w:rPr>
        <w:t xml:space="preserve"> </w:t>
      </w:r>
      <w:r w:rsidRPr="00EE35AF">
        <w:rPr>
          <w:rFonts w:ascii="Calibri" w:eastAsia="StempelGaramondLTStd-Roman" w:hAnsi="Calibri" w:cs="Calibri"/>
          <w:color w:val="000000"/>
          <w:sz w:val="24"/>
          <w:szCs w:val="24"/>
        </w:rPr>
        <w:t xml:space="preserve">macronutrients (kg/ha): N 91, P2O5 14, K2O 60, </w:t>
      </w:r>
      <w:proofErr w:type="spellStart"/>
      <w:r w:rsidRPr="00EE35AF">
        <w:rPr>
          <w:rFonts w:ascii="Calibri" w:eastAsia="StempelGaramondLTStd-Roman" w:hAnsi="Calibri" w:cs="Calibri"/>
          <w:color w:val="000000"/>
          <w:sz w:val="24"/>
          <w:szCs w:val="24"/>
        </w:rPr>
        <w:t>MgO</w:t>
      </w:r>
      <w:proofErr w:type="spellEnd"/>
      <w:r w:rsidRPr="00EE35AF">
        <w:rPr>
          <w:rFonts w:ascii="Calibri" w:eastAsia="StempelGaramondLTStd-Roman" w:hAnsi="Calibri" w:cs="Calibri"/>
          <w:color w:val="000000"/>
          <w:sz w:val="24"/>
          <w:szCs w:val="24"/>
        </w:rPr>
        <w:t xml:space="preserve"> 18, </w:t>
      </w:r>
      <w:proofErr w:type="spellStart"/>
      <w:r w:rsidRPr="00EE35AF">
        <w:rPr>
          <w:rFonts w:ascii="Calibri" w:eastAsia="StempelGaramondLTStd-Roman" w:hAnsi="Calibri" w:cs="Calibri"/>
          <w:color w:val="000000"/>
          <w:sz w:val="24"/>
          <w:szCs w:val="24"/>
        </w:rPr>
        <w:t>CaO</w:t>
      </w:r>
      <w:proofErr w:type="spellEnd"/>
      <w:r w:rsidRPr="00EE35AF">
        <w:rPr>
          <w:rFonts w:ascii="Calibri" w:eastAsia="StempelGaramondLTStd-Roman" w:hAnsi="Calibri" w:cs="Calibri"/>
          <w:color w:val="000000"/>
          <w:sz w:val="24"/>
          <w:szCs w:val="24"/>
        </w:rPr>
        <w:t xml:space="preserve"> 39 and S 9;</w:t>
      </w:r>
    </w:p>
    <w:p w:rsidR="00030FA8" w:rsidRPr="00EE35AF" w:rsidRDefault="00030FA8" w:rsidP="00253A60">
      <w:pPr>
        <w:autoSpaceDE w:val="0"/>
        <w:autoSpaceDN w:val="0"/>
        <w:adjustRightInd w:val="0"/>
        <w:spacing w:after="0" w:line="240" w:lineRule="auto"/>
        <w:jc w:val="both"/>
        <w:rPr>
          <w:rFonts w:ascii="Calibri" w:eastAsia="StempelGaramondLTStd-Roman" w:hAnsi="Calibri" w:cs="Calibri"/>
          <w:color w:val="000000"/>
          <w:sz w:val="24"/>
          <w:szCs w:val="24"/>
        </w:rPr>
      </w:pPr>
      <w:r w:rsidRPr="00EE35AF">
        <w:rPr>
          <w:rFonts w:ascii="Arial" w:hAnsi="Arial" w:cs="Calibri"/>
          <w:color w:val="000000"/>
          <w:sz w:val="24"/>
          <w:szCs w:val="24"/>
        </w:rPr>
        <w:t>􀂾</w:t>
      </w:r>
      <w:r w:rsidRPr="00EE35AF">
        <w:rPr>
          <w:rFonts w:ascii="Calibri" w:hAnsi="Calibri" w:cs="Calibri"/>
          <w:color w:val="000000"/>
          <w:sz w:val="24"/>
          <w:szCs w:val="24"/>
        </w:rPr>
        <w:t xml:space="preserve"> </w:t>
      </w:r>
      <w:proofErr w:type="gramStart"/>
      <w:r w:rsidRPr="00EE35AF">
        <w:rPr>
          <w:rFonts w:ascii="Calibri" w:eastAsia="StempelGaramondLTStd-Roman" w:hAnsi="Calibri" w:cs="Calibri"/>
          <w:color w:val="000000"/>
          <w:sz w:val="24"/>
          <w:szCs w:val="24"/>
        </w:rPr>
        <w:t>micronutrients</w:t>
      </w:r>
      <w:proofErr w:type="gramEnd"/>
      <w:r w:rsidRPr="00EE35AF">
        <w:rPr>
          <w:rFonts w:ascii="Calibri" w:eastAsia="StempelGaramondLTStd-Roman" w:hAnsi="Calibri" w:cs="Calibri"/>
          <w:color w:val="000000"/>
          <w:sz w:val="24"/>
          <w:szCs w:val="24"/>
        </w:rPr>
        <w:t xml:space="preserve"> (g/ha): Fe 1 302, Zn 57, </w:t>
      </w:r>
      <w:proofErr w:type="spellStart"/>
      <w:r w:rsidRPr="00EE35AF">
        <w:rPr>
          <w:rFonts w:ascii="Calibri" w:eastAsia="StempelGaramondLTStd-Roman" w:hAnsi="Calibri" w:cs="Calibri"/>
          <w:color w:val="000000"/>
          <w:sz w:val="24"/>
          <w:szCs w:val="24"/>
        </w:rPr>
        <w:t>Mn</w:t>
      </w:r>
      <w:proofErr w:type="spellEnd"/>
      <w:r w:rsidRPr="00EE35AF">
        <w:rPr>
          <w:rFonts w:ascii="Calibri" w:eastAsia="StempelGaramondLTStd-Roman" w:hAnsi="Calibri" w:cs="Calibri"/>
          <w:color w:val="000000"/>
          <w:sz w:val="24"/>
          <w:szCs w:val="24"/>
        </w:rPr>
        <w:t xml:space="preserve"> 105 and Cu 17.</w:t>
      </w:r>
    </w:p>
    <w:p w:rsidR="00030FA8" w:rsidRPr="00EE35AF" w:rsidRDefault="00BE5A0B" w:rsidP="00253A60">
      <w:pPr>
        <w:autoSpaceDE w:val="0"/>
        <w:autoSpaceDN w:val="0"/>
        <w:adjustRightInd w:val="0"/>
        <w:spacing w:after="0" w:line="240" w:lineRule="auto"/>
        <w:jc w:val="both"/>
        <w:rPr>
          <w:rFonts w:ascii="Calibri" w:eastAsia="StempelGaramondLTStd-Roman" w:hAnsi="Calibri" w:cs="Calibri"/>
          <w:color w:val="000000"/>
          <w:sz w:val="24"/>
          <w:szCs w:val="24"/>
        </w:rPr>
      </w:pPr>
      <w:r>
        <w:rPr>
          <w:rFonts w:ascii="Calibri" w:eastAsia="StempelGaramondLTStd-Roman" w:hAnsi="Calibri" w:cs="Calibri"/>
          <w:color w:val="000000"/>
          <w:sz w:val="24"/>
          <w:szCs w:val="24"/>
        </w:rPr>
        <w:t xml:space="preserve">    </w:t>
      </w:r>
      <w:r w:rsidR="00030FA8" w:rsidRPr="00EE35AF">
        <w:rPr>
          <w:rFonts w:ascii="Calibri" w:eastAsia="StempelGaramondLTStd-Roman" w:hAnsi="Calibri" w:cs="Calibri"/>
          <w:color w:val="000000"/>
          <w:sz w:val="24"/>
          <w:szCs w:val="24"/>
        </w:rPr>
        <w:t>A large part of the N is presumably derived from BNF.</w:t>
      </w:r>
    </w:p>
    <w:p w:rsidR="00C0300A" w:rsidRPr="00EE35AF" w:rsidRDefault="00C0300A" w:rsidP="00253A60">
      <w:pPr>
        <w:autoSpaceDE w:val="0"/>
        <w:autoSpaceDN w:val="0"/>
        <w:adjustRightInd w:val="0"/>
        <w:spacing w:after="0" w:line="240" w:lineRule="auto"/>
        <w:jc w:val="both"/>
        <w:rPr>
          <w:rFonts w:ascii="Calibri" w:eastAsia="StempelGaramondLTStd-Roman" w:hAnsi="Calibri" w:cs="Calibri"/>
          <w:color w:val="000000"/>
          <w:sz w:val="24"/>
          <w:szCs w:val="24"/>
        </w:rPr>
      </w:pPr>
    </w:p>
    <w:p w:rsidR="00EE35AF" w:rsidRDefault="00EE35AF" w:rsidP="00253A60">
      <w:pPr>
        <w:autoSpaceDE w:val="0"/>
        <w:autoSpaceDN w:val="0"/>
        <w:adjustRightInd w:val="0"/>
        <w:spacing w:after="0" w:line="240" w:lineRule="auto"/>
        <w:jc w:val="both"/>
        <w:rPr>
          <w:rFonts w:ascii="Calibri" w:hAnsi="Calibri" w:cs="Calibri"/>
          <w:b/>
          <w:bCs/>
          <w:i/>
          <w:iCs/>
          <w:color w:val="000000"/>
          <w:sz w:val="24"/>
          <w:szCs w:val="24"/>
        </w:rPr>
      </w:pPr>
    </w:p>
    <w:p w:rsidR="00EE35AF" w:rsidRDefault="00EE35AF" w:rsidP="00253A60">
      <w:pPr>
        <w:autoSpaceDE w:val="0"/>
        <w:autoSpaceDN w:val="0"/>
        <w:adjustRightInd w:val="0"/>
        <w:spacing w:after="0" w:line="240" w:lineRule="auto"/>
        <w:jc w:val="both"/>
        <w:rPr>
          <w:rFonts w:ascii="Calibri" w:hAnsi="Calibri" w:cs="Calibri"/>
          <w:b/>
          <w:bCs/>
          <w:i/>
          <w:iCs/>
          <w:color w:val="000000"/>
          <w:sz w:val="24"/>
          <w:szCs w:val="24"/>
        </w:rPr>
      </w:pPr>
    </w:p>
    <w:p w:rsidR="00EE35AF" w:rsidRDefault="00EE35AF" w:rsidP="00253A60">
      <w:pPr>
        <w:autoSpaceDE w:val="0"/>
        <w:autoSpaceDN w:val="0"/>
        <w:adjustRightInd w:val="0"/>
        <w:spacing w:after="0" w:line="240" w:lineRule="auto"/>
        <w:jc w:val="both"/>
        <w:rPr>
          <w:rFonts w:ascii="Calibri" w:hAnsi="Calibri" w:cs="Calibri"/>
          <w:b/>
          <w:bCs/>
          <w:i/>
          <w:iCs/>
          <w:color w:val="000000"/>
          <w:sz w:val="24"/>
          <w:szCs w:val="24"/>
        </w:rPr>
      </w:pPr>
    </w:p>
    <w:p w:rsidR="00030FA8" w:rsidRPr="00EE35AF" w:rsidRDefault="00030FA8" w:rsidP="00253A60">
      <w:pPr>
        <w:autoSpaceDE w:val="0"/>
        <w:autoSpaceDN w:val="0"/>
        <w:adjustRightInd w:val="0"/>
        <w:spacing w:after="0" w:line="240" w:lineRule="auto"/>
        <w:jc w:val="both"/>
        <w:rPr>
          <w:rFonts w:ascii="Calibri" w:hAnsi="Calibri" w:cs="Calibri"/>
          <w:b/>
          <w:bCs/>
          <w:i/>
          <w:iCs/>
          <w:color w:val="000000"/>
          <w:sz w:val="24"/>
          <w:szCs w:val="24"/>
        </w:rPr>
      </w:pPr>
      <w:proofErr w:type="spellStart"/>
      <w:r w:rsidRPr="00EE35AF">
        <w:rPr>
          <w:rFonts w:ascii="Calibri" w:hAnsi="Calibri" w:cs="Calibri"/>
          <w:b/>
          <w:bCs/>
          <w:i/>
          <w:iCs/>
          <w:color w:val="000000"/>
          <w:sz w:val="24"/>
          <w:szCs w:val="24"/>
        </w:rPr>
        <w:t>Rhizobium</w:t>
      </w:r>
      <w:proofErr w:type="spellEnd"/>
      <w:r w:rsidRPr="00EE35AF">
        <w:rPr>
          <w:rFonts w:ascii="Calibri" w:hAnsi="Calibri" w:cs="Calibri"/>
          <w:b/>
          <w:bCs/>
          <w:i/>
          <w:iCs/>
          <w:color w:val="000000"/>
          <w:sz w:val="24"/>
          <w:szCs w:val="24"/>
        </w:rPr>
        <w:t xml:space="preserve"> inoculation</w:t>
      </w:r>
    </w:p>
    <w:p w:rsidR="00C0300A" w:rsidRPr="00EE35AF" w:rsidRDefault="00C0300A" w:rsidP="00253A60">
      <w:pPr>
        <w:autoSpaceDE w:val="0"/>
        <w:autoSpaceDN w:val="0"/>
        <w:adjustRightInd w:val="0"/>
        <w:spacing w:after="0" w:line="240" w:lineRule="auto"/>
        <w:jc w:val="both"/>
        <w:rPr>
          <w:rFonts w:ascii="Calibri" w:hAnsi="Calibri" w:cs="Calibri"/>
          <w:b/>
          <w:bCs/>
          <w:i/>
          <w:iCs/>
          <w:color w:val="000000"/>
          <w:sz w:val="24"/>
          <w:szCs w:val="24"/>
        </w:rPr>
      </w:pPr>
    </w:p>
    <w:p w:rsidR="00030FA8" w:rsidRPr="00EE35AF" w:rsidRDefault="00030FA8" w:rsidP="00253A60">
      <w:pPr>
        <w:autoSpaceDE w:val="0"/>
        <w:autoSpaceDN w:val="0"/>
        <w:adjustRightInd w:val="0"/>
        <w:spacing w:after="0" w:line="240" w:lineRule="auto"/>
        <w:jc w:val="both"/>
        <w:rPr>
          <w:rFonts w:ascii="Calibri" w:eastAsia="StempelGaramondLTStd-Roman" w:hAnsi="Calibri" w:cs="Calibri"/>
          <w:color w:val="000000"/>
          <w:sz w:val="24"/>
          <w:szCs w:val="24"/>
        </w:rPr>
      </w:pPr>
      <w:r w:rsidRPr="00EE35AF">
        <w:rPr>
          <w:rFonts w:ascii="Calibri" w:eastAsia="StempelGaramondLTStd-Roman" w:hAnsi="Calibri" w:cs="Calibri"/>
          <w:color w:val="000000"/>
          <w:sz w:val="24"/>
          <w:szCs w:val="24"/>
        </w:rPr>
        <w:t xml:space="preserve">Being a legume, chickpea can benefit from BNF in association with </w:t>
      </w:r>
      <w:r w:rsidRPr="00EE35AF">
        <w:rPr>
          <w:rFonts w:ascii="Calibri" w:hAnsi="Calibri" w:cs="Calibri"/>
          <w:i/>
          <w:iCs/>
          <w:color w:val="000000"/>
          <w:sz w:val="24"/>
          <w:szCs w:val="24"/>
        </w:rPr>
        <w:t>Rhizobium</w:t>
      </w:r>
      <w:r w:rsidRPr="00EE35AF">
        <w:rPr>
          <w:rFonts w:ascii="Calibri" w:eastAsia="StempelGaramondLTStd-Roman" w:hAnsi="Calibri" w:cs="Calibri"/>
          <w:color w:val="000000"/>
          <w:sz w:val="24"/>
          <w:szCs w:val="24"/>
        </w:rPr>
        <w:t xml:space="preserve">.Therefore, inoculation with </w:t>
      </w:r>
      <w:proofErr w:type="spellStart"/>
      <w:r w:rsidRPr="00EE35AF">
        <w:rPr>
          <w:rFonts w:ascii="Calibri" w:hAnsi="Calibri" w:cs="Calibri"/>
          <w:i/>
          <w:iCs/>
          <w:color w:val="000000"/>
          <w:sz w:val="24"/>
          <w:szCs w:val="24"/>
        </w:rPr>
        <w:t>Rhizobium</w:t>
      </w:r>
      <w:proofErr w:type="spellEnd"/>
      <w:r w:rsidRPr="00EE35AF">
        <w:rPr>
          <w:rFonts w:ascii="Calibri" w:hAnsi="Calibri" w:cs="Calibri"/>
          <w:i/>
          <w:iCs/>
          <w:color w:val="000000"/>
          <w:sz w:val="24"/>
          <w:szCs w:val="24"/>
        </w:rPr>
        <w:t xml:space="preserve"> </w:t>
      </w:r>
      <w:r w:rsidRPr="00EE35AF">
        <w:rPr>
          <w:rFonts w:ascii="Calibri" w:eastAsia="StempelGaramondLTStd-Roman" w:hAnsi="Calibri" w:cs="Calibri"/>
          <w:color w:val="000000"/>
          <w:sz w:val="24"/>
          <w:szCs w:val="24"/>
        </w:rPr>
        <w:t>is often recommended to augment N</w:t>
      </w:r>
      <w:r w:rsidR="00EE35AF">
        <w:rPr>
          <w:rFonts w:ascii="Calibri" w:eastAsia="StempelGaramondLTStd-Roman" w:hAnsi="Calibri" w:cs="Calibri"/>
          <w:color w:val="000000"/>
          <w:sz w:val="24"/>
          <w:szCs w:val="24"/>
        </w:rPr>
        <w:t xml:space="preserve"> </w:t>
      </w:r>
      <w:r w:rsidRPr="00EE35AF">
        <w:rPr>
          <w:rFonts w:ascii="Calibri" w:eastAsia="StempelGaramondLTStd-Roman" w:hAnsi="Calibri" w:cs="Calibri"/>
          <w:color w:val="000000"/>
          <w:sz w:val="24"/>
          <w:szCs w:val="24"/>
        </w:rPr>
        <w:t>supply by the soil. The benefit resulting from inoculation is broadly equivalent to</w:t>
      </w:r>
      <w:r w:rsidR="00EE35AF">
        <w:rPr>
          <w:rFonts w:ascii="Calibri" w:eastAsia="StempelGaramondLTStd-Roman" w:hAnsi="Calibri" w:cs="Calibri"/>
          <w:color w:val="000000"/>
          <w:sz w:val="24"/>
          <w:szCs w:val="24"/>
        </w:rPr>
        <w:t xml:space="preserve"> </w:t>
      </w:r>
      <w:r w:rsidRPr="00EE35AF">
        <w:rPr>
          <w:rFonts w:ascii="Calibri" w:eastAsia="StempelGaramondLTStd-Roman" w:hAnsi="Calibri" w:cs="Calibri"/>
          <w:color w:val="000000"/>
          <w:sz w:val="24"/>
          <w:szCs w:val="24"/>
        </w:rPr>
        <w:t xml:space="preserve">the application of 20–25 kg N/ha. </w:t>
      </w:r>
    </w:p>
    <w:p w:rsidR="00C0300A" w:rsidRPr="00EE35AF" w:rsidRDefault="00C0300A" w:rsidP="00253A60">
      <w:pPr>
        <w:autoSpaceDE w:val="0"/>
        <w:autoSpaceDN w:val="0"/>
        <w:adjustRightInd w:val="0"/>
        <w:spacing w:after="0" w:line="240" w:lineRule="auto"/>
        <w:jc w:val="both"/>
        <w:rPr>
          <w:rFonts w:ascii="Calibri" w:eastAsia="StempelGaramondLTStd-Roman" w:hAnsi="Calibri" w:cs="Calibri"/>
          <w:color w:val="000000"/>
          <w:sz w:val="24"/>
          <w:szCs w:val="24"/>
        </w:rPr>
      </w:pPr>
    </w:p>
    <w:p w:rsidR="00030FA8" w:rsidRPr="00EE35AF" w:rsidRDefault="00030FA8" w:rsidP="00253A60">
      <w:pPr>
        <w:autoSpaceDE w:val="0"/>
        <w:autoSpaceDN w:val="0"/>
        <w:adjustRightInd w:val="0"/>
        <w:spacing w:after="0" w:line="240" w:lineRule="auto"/>
        <w:jc w:val="both"/>
        <w:rPr>
          <w:rFonts w:ascii="Calibri" w:hAnsi="Calibri" w:cs="Calibri"/>
          <w:b/>
          <w:bCs/>
          <w:i/>
          <w:iCs/>
          <w:color w:val="000000"/>
          <w:sz w:val="24"/>
          <w:szCs w:val="24"/>
        </w:rPr>
      </w:pPr>
      <w:r w:rsidRPr="00EE35AF">
        <w:rPr>
          <w:rFonts w:ascii="Calibri" w:hAnsi="Calibri" w:cs="Calibri"/>
          <w:b/>
          <w:bCs/>
          <w:i/>
          <w:iCs/>
          <w:color w:val="000000"/>
          <w:sz w:val="24"/>
          <w:szCs w:val="24"/>
        </w:rPr>
        <w:t>Macronutrients</w:t>
      </w:r>
    </w:p>
    <w:p w:rsidR="00C0300A" w:rsidRPr="00EE35AF" w:rsidRDefault="00C0300A" w:rsidP="00253A60">
      <w:pPr>
        <w:autoSpaceDE w:val="0"/>
        <w:autoSpaceDN w:val="0"/>
        <w:adjustRightInd w:val="0"/>
        <w:spacing w:after="0" w:line="240" w:lineRule="auto"/>
        <w:jc w:val="both"/>
        <w:rPr>
          <w:rFonts w:ascii="Calibri" w:hAnsi="Calibri" w:cs="Calibri"/>
          <w:b/>
          <w:bCs/>
          <w:i/>
          <w:iCs/>
          <w:color w:val="000000"/>
          <w:sz w:val="24"/>
          <w:szCs w:val="24"/>
        </w:rPr>
      </w:pPr>
    </w:p>
    <w:p w:rsidR="00030FA8" w:rsidRPr="00EE35AF" w:rsidRDefault="00030FA8" w:rsidP="00253A60">
      <w:pPr>
        <w:autoSpaceDE w:val="0"/>
        <w:autoSpaceDN w:val="0"/>
        <w:adjustRightInd w:val="0"/>
        <w:spacing w:after="0" w:line="240" w:lineRule="auto"/>
        <w:jc w:val="both"/>
        <w:rPr>
          <w:rFonts w:ascii="Calibri" w:eastAsia="StempelGaramondLTStd-Roman" w:hAnsi="Calibri" w:cs="Calibri"/>
          <w:color w:val="000000"/>
          <w:sz w:val="24"/>
          <w:szCs w:val="24"/>
        </w:rPr>
      </w:pPr>
      <w:r w:rsidRPr="00EE35AF">
        <w:rPr>
          <w:rFonts w:ascii="Calibri" w:eastAsia="StempelGaramondLTStd-Roman" w:hAnsi="Calibri" w:cs="Calibri"/>
          <w:color w:val="000000"/>
          <w:sz w:val="24"/>
          <w:szCs w:val="24"/>
        </w:rPr>
        <w:t xml:space="preserve">Even where the soil or the seed is treated with </w:t>
      </w:r>
      <w:proofErr w:type="spellStart"/>
      <w:r w:rsidRPr="00EE35AF">
        <w:rPr>
          <w:rFonts w:ascii="Calibri" w:hAnsi="Calibri" w:cs="Calibri"/>
          <w:i/>
          <w:iCs/>
          <w:color w:val="000000"/>
          <w:sz w:val="24"/>
          <w:szCs w:val="24"/>
        </w:rPr>
        <w:t>Rhizobium</w:t>
      </w:r>
      <w:proofErr w:type="spellEnd"/>
      <w:r w:rsidRPr="00EE35AF">
        <w:rPr>
          <w:rFonts w:ascii="Calibri" w:hAnsi="Calibri" w:cs="Calibri"/>
          <w:i/>
          <w:iCs/>
          <w:color w:val="000000"/>
          <w:sz w:val="24"/>
          <w:szCs w:val="24"/>
        </w:rPr>
        <w:t xml:space="preserve"> </w:t>
      </w:r>
      <w:proofErr w:type="spellStart"/>
      <w:r w:rsidRPr="00EE35AF">
        <w:rPr>
          <w:rFonts w:ascii="Calibri" w:eastAsia="StempelGaramondLTStd-Roman" w:hAnsi="Calibri" w:cs="Calibri"/>
          <w:color w:val="000000"/>
          <w:sz w:val="24"/>
          <w:szCs w:val="24"/>
        </w:rPr>
        <w:t>biofertilizer</w:t>
      </w:r>
      <w:proofErr w:type="spellEnd"/>
      <w:r w:rsidRPr="00EE35AF">
        <w:rPr>
          <w:rFonts w:ascii="Calibri" w:eastAsia="StempelGaramondLTStd-Roman" w:hAnsi="Calibri" w:cs="Calibri"/>
          <w:color w:val="000000"/>
          <w:sz w:val="24"/>
          <w:szCs w:val="24"/>
        </w:rPr>
        <w:t>, an N</w:t>
      </w:r>
      <w:r w:rsidR="00C0300A" w:rsidRPr="00EE35AF">
        <w:rPr>
          <w:rFonts w:ascii="Calibri" w:eastAsia="StempelGaramondLTStd-Roman" w:hAnsi="Calibri" w:cs="Calibri"/>
          <w:color w:val="000000"/>
          <w:sz w:val="24"/>
          <w:szCs w:val="24"/>
        </w:rPr>
        <w:t xml:space="preserve"> </w:t>
      </w:r>
      <w:r w:rsidRPr="00EE35AF">
        <w:rPr>
          <w:rFonts w:ascii="Calibri" w:eastAsia="StempelGaramondLTStd-Roman" w:hAnsi="Calibri" w:cs="Calibri"/>
          <w:color w:val="000000"/>
          <w:sz w:val="24"/>
          <w:szCs w:val="24"/>
        </w:rPr>
        <w:t>application is necessary. This serves as a starter dose and meets the N needs of the</w:t>
      </w:r>
      <w:r w:rsidR="00C0300A" w:rsidRPr="00EE35AF">
        <w:rPr>
          <w:rFonts w:ascii="Calibri" w:eastAsia="StempelGaramondLTStd-Roman" w:hAnsi="Calibri" w:cs="Calibri"/>
          <w:color w:val="000000"/>
          <w:sz w:val="24"/>
          <w:szCs w:val="24"/>
        </w:rPr>
        <w:t xml:space="preserve"> </w:t>
      </w:r>
      <w:r w:rsidRPr="00EE35AF">
        <w:rPr>
          <w:rFonts w:ascii="Calibri" w:eastAsia="StempelGaramondLTStd-Roman" w:hAnsi="Calibri" w:cs="Calibri"/>
          <w:color w:val="000000"/>
          <w:sz w:val="24"/>
          <w:szCs w:val="24"/>
        </w:rPr>
        <w:t>crop until the N-fixation system becomes operational. For this purpose, 15–20 kg</w:t>
      </w:r>
      <w:r w:rsidR="00C0300A" w:rsidRPr="00EE35AF">
        <w:rPr>
          <w:rFonts w:ascii="Calibri" w:eastAsia="StempelGaramondLTStd-Roman" w:hAnsi="Calibri" w:cs="Calibri"/>
          <w:color w:val="000000"/>
          <w:sz w:val="24"/>
          <w:szCs w:val="24"/>
        </w:rPr>
        <w:t xml:space="preserve"> </w:t>
      </w:r>
      <w:r w:rsidRPr="00EE35AF">
        <w:rPr>
          <w:rFonts w:ascii="Calibri" w:eastAsia="StempelGaramondLTStd-Roman" w:hAnsi="Calibri" w:cs="Calibri"/>
          <w:color w:val="000000"/>
          <w:sz w:val="24"/>
          <w:szCs w:val="24"/>
        </w:rPr>
        <w:t>N/ha is generally recommended. In addition to N, application of 40–50 kg P2O5/ha</w:t>
      </w:r>
      <w:r w:rsidR="00C0300A" w:rsidRPr="00EE35AF">
        <w:rPr>
          <w:rFonts w:ascii="Calibri" w:eastAsia="StempelGaramondLTStd-Roman" w:hAnsi="Calibri" w:cs="Calibri"/>
          <w:color w:val="000000"/>
          <w:sz w:val="24"/>
          <w:szCs w:val="24"/>
        </w:rPr>
        <w:t xml:space="preserve"> </w:t>
      </w:r>
      <w:r w:rsidRPr="00EE35AF">
        <w:rPr>
          <w:rFonts w:ascii="Calibri" w:eastAsia="StempelGaramondLTStd-Roman" w:hAnsi="Calibri" w:cs="Calibri"/>
          <w:color w:val="000000"/>
          <w:sz w:val="24"/>
          <w:szCs w:val="24"/>
        </w:rPr>
        <w:t>is also recommended. The entire amount of N and P2O5 is normally given before</w:t>
      </w:r>
      <w:r w:rsidR="00C0300A" w:rsidRPr="00EE35AF">
        <w:rPr>
          <w:rFonts w:ascii="Calibri" w:eastAsia="StempelGaramondLTStd-Roman" w:hAnsi="Calibri" w:cs="Calibri"/>
          <w:color w:val="000000"/>
          <w:sz w:val="24"/>
          <w:szCs w:val="24"/>
        </w:rPr>
        <w:t xml:space="preserve"> </w:t>
      </w:r>
      <w:r w:rsidRPr="00EE35AF">
        <w:rPr>
          <w:rFonts w:ascii="Calibri" w:eastAsia="StempelGaramondLTStd-Roman" w:hAnsi="Calibri" w:cs="Calibri"/>
          <w:color w:val="000000"/>
          <w:sz w:val="24"/>
          <w:szCs w:val="24"/>
        </w:rPr>
        <w:t>planting. There is a strong positive interaction between the availability of moisture</w:t>
      </w:r>
      <w:r w:rsidR="00C0300A" w:rsidRPr="00EE35AF">
        <w:rPr>
          <w:rFonts w:ascii="Calibri" w:eastAsia="StempelGaramondLTStd-Roman" w:hAnsi="Calibri" w:cs="Calibri"/>
          <w:color w:val="000000"/>
          <w:sz w:val="24"/>
          <w:szCs w:val="24"/>
        </w:rPr>
        <w:t xml:space="preserve"> </w:t>
      </w:r>
      <w:r w:rsidRPr="00EE35AF">
        <w:rPr>
          <w:rFonts w:ascii="Calibri" w:eastAsia="StempelGaramondLTStd-Roman" w:hAnsi="Calibri" w:cs="Calibri"/>
          <w:color w:val="000000"/>
          <w:sz w:val="24"/>
          <w:szCs w:val="24"/>
        </w:rPr>
        <w:t>and nutrients. The benefits of supplying irrigation increase with increased nutrient</w:t>
      </w:r>
      <w:r w:rsidR="00C0300A" w:rsidRPr="00EE35AF">
        <w:rPr>
          <w:rFonts w:ascii="Calibri" w:eastAsia="StempelGaramondLTStd-Roman" w:hAnsi="Calibri" w:cs="Calibri"/>
          <w:color w:val="000000"/>
          <w:sz w:val="24"/>
          <w:szCs w:val="24"/>
        </w:rPr>
        <w:t xml:space="preserve"> </w:t>
      </w:r>
      <w:r w:rsidRPr="00EE35AF">
        <w:rPr>
          <w:rFonts w:ascii="Calibri" w:eastAsia="StempelGaramondLTStd-Roman" w:hAnsi="Calibri" w:cs="Calibri"/>
          <w:color w:val="000000"/>
          <w:sz w:val="24"/>
          <w:szCs w:val="24"/>
        </w:rPr>
        <w:t>application. In S-deficient soils, application of 20–30 kg S/ha through any of the</w:t>
      </w:r>
      <w:r w:rsidR="00C0300A" w:rsidRPr="00EE35AF">
        <w:rPr>
          <w:rFonts w:ascii="Calibri" w:eastAsia="StempelGaramondLTStd-Roman" w:hAnsi="Calibri" w:cs="Calibri"/>
          <w:color w:val="000000"/>
          <w:sz w:val="24"/>
          <w:szCs w:val="24"/>
        </w:rPr>
        <w:t xml:space="preserve"> </w:t>
      </w:r>
      <w:r w:rsidRPr="00EE35AF">
        <w:rPr>
          <w:rFonts w:ascii="Calibri" w:eastAsia="StempelGaramondLTStd-Roman" w:hAnsi="Calibri" w:cs="Calibri"/>
          <w:color w:val="000000"/>
          <w:sz w:val="24"/>
          <w:szCs w:val="24"/>
        </w:rPr>
        <w:t xml:space="preserve">conventional </w:t>
      </w:r>
      <w:proofErr w:type="spellStart"/>
      <w:r w:rsidRPr="00EE35AF">
        <w:rPr>
          <w:rFonts w:ascii="Calibri" w:eastAsia="StempelGaramondLTStd-Roman" w:hAnsi="Calibri" w:cs="Calibri"/>
          <w:color w:val="000000"/>
          <w:sz w:val="24"/>
          <w:szCs w:val="24"/>
        </w:rPr>
        <w:t>sulphate</w:t>
      </w:r>
      <w:proofErr w:type="spellEnd"/>
      <w:r w:rsidRPr="00EE35AF">
        <w:rPr>
          <w:rFonts w:ascii="Calibri" w:eastAsia="StempelGaramondLTStd-Roman" w:hAnsi="Calibri" w:cs="Calibri"/>
          <w:color w:val="000000"/>
          <w:sz w:val="24"/>
          <w:szCs w:val="24"/>
        </w:rPr>
        <w:t xml:space="preserve"> sources results in a significant increase in grain yields.</w:t>
      </w:r>
    </w:p>
    <w:p w:rsidR="00C0300A" w:rsidRPr="00EE35AF" w:rsidRDefault="00C0300A" w:rsidP="00253A60">
      <w:pPr>
        <w:autoSpaceDE w:val="0"/>
        <w:autoSpaceDN w:val="0"/>
        <w:adjustRightInd w:val="0"/>
        <w:spacing w:after="0" w:line="240" w:lineRule="auto"/>
        <w:jc w:val="both"/>
        <w:rPr>
          <w:rFonts w:ascii="Calibri" w:eastAsia="StempelGaramondLTStd-Roman" w:hAnsi="Calibri" w:cs="Calibri"/>
          <w:color w:val="000000"/>
          <w:sz w:val="24"/>
          <w:szCs w:val="24"/>
        </w:rPr>
      </w:pPr>
    </w:p>
    <w:p w:rsidR="00030FA8" w:rsidRPr="00EE35AF" w:rsidRDefault="00030FA8" w:rsidP="00253A60">
      <w:pPr>
        <w:autoSpaceDE w:val="0"/>
        <w:autoSpaceDN w:val="0"/>
        <w:adjustRightInd w:val="0"/>
        <w:spacing w:after="0" w:line="240" w:lineRule="auto"/>
        <w:jc w:val="both"/>
        <w:rPr>
          <w:rFonts w:ascii="Calibri" w:hAnsi="Calibri" w:cs="Calibri"/>
          <w:b/>
          <w:bCs/>
          <w:i/>
          <w:iCs/>
          <w:color w:val="000000"/>
          <w:sz w:val="24"/>
          <w:szCs w:val="24"/>
        </w:rPr>
      </w:pPr>
      <w:r w:rsidRPr="00EE35AF">
        <w:rPr>
          <w:rFonts w:ascii="Calibri" w:hAnsi="Calibri" w:cs="Calibri"/>
          <w:b/>
          <w:bCs/>
          <w:i/>
          <w:iCs/>
          <w:color w:val="000000"/>
          <w:sz w:val="24"/>
          <w:szCs w:val="24"/>
        </w:rPr>
        <w:t>Micronutrients</w:t>
      </w:r>
    </w:p>
    <w:p w:rsidR="00C0300A" w:rsidRPr="00EE35AF" w:rsidRDefault="00C0300A" w:rsidP="00253A60">
      <w:pPr>
        <w:autoSpaceDE w:val="0"/>
        <w:autoSpaceDN w:val="0"/>
        <w:adjustRightInd w:val="0"/>
        <w:spacing w:after="0" w:line="240" w:lineRule="auto"/>
        <w:jc w:val="both"/>
        <w:rPr>
          <w:rFonts w:ascii="Calibri" w:hAnsi="Calibri" w:cs="Calibri"/>
          <w:b/>
          <w:bCs/>
          <w:i/>
          <w:iCs/>
          <w:color w:val="000000"/>
          <w:sz w:val="24"/>
          <w:szCs w:val="24"/>
        </w:rPr>
      </w:pPr>
    </w:p>
    <w:p w:rsidR="00030FA8" w:rsidRPr="00EE35AF" w:rsidRDefault="00030FA8" w:rsidP="00253A60">
      <w:pPr>
        <w:autoSpaceDE w:val="0"/>
        <w:autoSpaceDN w:val="0"/>
        <w:adjustRightInd w:val="0"/>
        <w:spacing w:after="0" w:line="240" w:lineRule="auto"/>
        <w:jc w:val="both"/>
        <w:rPr>
          <w:rFonts w:ascii="Calibri" w:eastAsia="StempelGaramondLTStd-Roman" w:hAnsi="Calibri" w:cs="Calibri"/>
          <w:color w:val="000000"/>
          <w:sz w:val="24"/>
          <w:szCs w:val="24"/>
        </w:rPr>
      </w:pPr>
      <w:r w:rsidRPr="00EE35AF">
        <w:rPr>
          <w:rFonts w:ascii="Calibri" w:eastAsia="StempelGaramondLTStd-Roman" w:hAnsi="Calibri" w:cs="Calibri"/>
          <w:color w:val="000000"/>
          <w:sz w:val="24"/>
          <w:szCs w:val="24"/>
        </w:rPr>
        <w:t>In neutral to alkaline soils (where chickpea is usually grown), Zn and Fe deficiencies</w:t>
      </w:r>
      <w:r w:rsidR="00CB2D3D" w:rsidRPr="00EE35AF">
        <w:rPr>
          <w:rFonts w:ascii="Calibri" w:eastAsia="StempelGaramondLTStd-Roman" w:hAnsi="Calibri" w:cs="Calibri"/>
          <w:color w:val="000000"/>
          <w:sz w:val="24"/>
          <w:szCs w:val="24"/>
        </w:rPr>
        <w:t xml:space="preserve"> </w:t>
      </w:r>
      <w:r w:rsidRPr="00EE35AF">
        <w:rPr>
          <w:rFonts w:ascii="Calibri" w:eastAsia="StempelGaramondLTStd-Roman" w:hAnsi="Calibri" w:cs="Calibri"/>
          <w:color w:val="000000"/>
          <w:sz w:val="24"/>
          <w:szCs w:val="24"/>
        </w:rPr>
        <w:t xml:space="preserve">can be encountered. To correct Zn deficiency, soil application of zinc </w:t>
      </w:r>
      <w:proofErr w:type="spellStart"/>
      <w:r w:rsidRPr="00EE35AF">
        <w:rPr>
          <w:rFonts w:ascii="Calibri" w:eastAsia="StempelGaramondLTStd-Roman" w:hAnsi="Calibri" w:cs="Calibri"/>
          <w:color w:val="000000"/>
          <w:sz w:val="24"/>
          <w:szCs w:val="24"/>
        </w:rPr>
        <w:t>sulphate</w:t>
      </w:r>
      <w:proofErr w:type="spellEnd"/>
      <w:r w:rsidRPr="00EE35AF">
        <w:rPr>
          <w:rFonts w:ascii="Calibri" w:eastAsia="StempelGaramondLTStd-Roman" w:hAnsi="Calibri" w:cs="Calibri"/>
          <w:color w:val="000000"/>
          <w:sz w:val="24"/>
          <w:szCs w:val="24"/>
        </w:rPr>
        <w:t xml:space="preserve"> at</w:t>
      </w:r>
      <w:r w:rsidR="00CB2D3D" w:rsidRPr="00EE35AF">
        <w:rPr>
          <w:rFonts w:ascii="Calibri" w:eastAsia="StempelGaramondLTStd-Roman" w:hAnsi="Calibri" w:cs="Calibri"/>
          <w:color w:val="000000"/>
          <w:sz w:val="24"/>
          <w:szCs w:val="24"/>
        </w:rPr>
        <w:t xml:space="preserve"> </w:t>
      </w:r>
      <w:r w:rsidRPr="00EE35AF">
        <w:rPr>
          <w:rFonts w:ascii="Calibri" w:eastAsia="StempelGaramondLTStd-Roman" w:hAnsi="Calibri" w:cs="Calibri"/>
          <w:color w:val="000000"/>
          <w:sz w:val="24"/>
          <w:szCs w:val="24"/>
        </w:rPr>
        <w:t>a rate of 25 kg /ha is suggested under irrigated conditions. Fe deficiency can be</w:t>
      </w:r>
      <w:r w:rsidR="00CB2D3D" w:rsidRPr="00EE35AF">
        <w:rPr>
          <w:rFonts w:ascii="Calibri" w:eastAsia="StempelGaramondLTStd-Roman" w:hAnsi="Calibri" w:cs="Calibri"/>
          <w:color w:val="000000"/>
          <w:sz w:val="24"/>
          <w:szCs w:val="24"/>
        </w:rPr>
        <w:t xml:space="preserve"> </w:t>
      </w:r>
      <w:r w:rsidRPr="00EE35AF">
        <w:rPr>
          <w:rFonts w:ascii="Calibri" w:eastAsia="StempelGaramondLTStd-Roman" w:hAnsi="Calibri" w:cs="Calibri"/>
          <w:color w:val="000000"/>
          <w:sz w:val="24"/>
          <w:szCs w:val="24"/>
        </w:rPr>
        <w:t xml:space="preserve">corrected by providing foliar sprays with 2-percent ferrous </w:t>
      </w:r>
      <w:proofErr w:type="spellStart"/>
      <w:r w:rsidRPr="00EE35AF">
        <w:rPr>
          <w:rFonts w:ascii="Calibri" w:eastAsia="StempelGaramondLTStd-Roman" w:hAnsi="Calibri" w:cs="Calibri"/>
          <w:color w:val="000000"/>
          <w:sz w:val="24"/>
          <w:szCs w:val="24"/>
        </w:rPr>
        <w:t>sulphate</w:t>
      </w:r>
      <w:proofErr w:type="spellEnd"/>
      <w:r w:rsidRPr="00EE35AF">
        <w:rPr>
          <w:rFonts w:ascii="Calibri" w:eastAsia="StempelGaramondLTStd-Roman" w:hAnsi="Calibri" w:cs="Calibri"/>
          <w:color w:val="000000"/>
          <w:sz w:val="24"/>
          <w:szCs w:val="24"/>
        </w:rPr>
        <w:t xml:space="preserve"> solutions.</w:t>
      </w:r>
      <w:r w:rsidR="00CB2D3D" w:rsidRPr="00EE35AF">
        <w:rPr>
          <w:rFonts w:ascii="Calibri" w:eastAsia="StempelGaramondLTStd-Roman" w:hAnsi="Calibri" w:cs="Calibri"/>
          <w:color w:val="000000"/>
          <w:sz w:val="24"/>
          <w:szCs w:val="24"/>
        </w:rPr>
        <w:t xml:space="preserve"> </w:t>
      </w:r>
      <w:r w:rsidRPr="00EE35AF">
        <w:rPr>
          <w:rFonts w:ascii="Calibri" w:eastAsia="StempelGaramondLTStd-Roman" w:hAnsi="Calibri" w:cs="Calibri"/>
          <w:color w:val="000000"/>
          <w:sz w:val="24"/>
          <w:szCs w:val="24"/>
        </w:rPr>
        <w:t>In B-deficient soils, application of borax can increase the yield by an average of</w:t>
      </w:r>
      <w:r w:rsidR="00CB2D3D" w:rsidRPr="00EE35AF">
        <w:rPr>
          <w:rFonts w:ascii="Calibri" w:eastAsia="StempelGaramondLTStd-Roman" w:hAnsi="Calibri" w:cs="Calibri"/>
          <w:color w:val="000000"/>
          <w:sz w:val="24"/>
          <w:szCs w:val="24"/>
        </w:rPr>
        <w:t xml:space="preserve"> </w:t>
      </w:r>
      <w:r w:rsidRPr="00EE35AF">
        <w:rPr>
          <w:rFonts w:ascii="Calibri" w:eastAsia="StempelGaramondLTStd-Roman" w:hAnsi="Calibri" w:cs="Calibri"/>
          <w:color w:val="000000"/>
          <w:sz w:val="24"/>
          <w:szCs w:val="24"/>
        </w:rPr>
        <w:t>350 kg grain/ha.</w:t>
      </w:r>
    </w:p>
    <w:p w:rsidR="00C0300A" w:rsidRPr="00EE35AF" w:rsidRDefault="00C0300A" w:rsidP="00253A60">
      <w:pPr>
        <w:autoSpaceDE w:val="0"/>
        <w:autoSpaceDN w:val="0"/>
        <w:adjustRightInd w:val="0"/>
        <w:spacing w:after="0" w:line="240" w:lineRule="auto"/>
        <w:jc w:val="both"/>
        <w:rPr>
          <w:rFonts w:ascii="Calibri" w:eastAsia="StempelGaramondLTStd-Roman" w:hAnsi="Calibri" w:cs="Calibri"/>
          <w:color w:val="000000"/>
          <w:sz w:val="24"/>
          <w:szCs w:val="24"/>
        </w:rPr>
      </w:pPr>
    </w:p>
    <w:p w:rsidR="00030FA8" w:rsidRDefault="00030FA8" w:rsidP="00253A60">
      <w:pPr>
        <w:autoSpaceDE w:val="0"/>
        <w:autoSpaceDN w:val="0"/>
        <w:adjustRightInd w:val="0"/>
        <w:spacing w:after="0" w:line="240" w:lineRule="auto"/>
        <w:jc w:val="both"/>
        <w:rPr>
          <w:rFonts w:ascii="Calibri" w:hAnsi="Calibri" w:cs="Calibri"/>
          <w:b/>
          <w:bCs/>
          <w:color w:val="000000"/>
          <w:sz w:val="28"/>
          <w:szCs w:val="28"/>
        </w:rPr>
      </w:pPr>
      <w:r w:rsidRPr="00EE35AF">
        <w:rPr>
          <w:rFonts w:ascii="Calibri" w:hAnsi="Calibri" w:cs="Calibri"/>
          <w:b/>
          <w:bCs/>
          <w:color w:val="000000"/>
          <w:sz w:val="28"/>
          <w:szCs w:val="28"/>
        </w:rPr>
        <w:t>Soybean [</w:t>
      </w:r>
      <w:proofErr w:type="spellStart"/>
      <w:r w:rsidRPr="00EE35AF">
        <w:rPr>
          <w:rFonts w:ascii="Calibri" w:hAnsi="Calibri" w:cs="Calibri"/>
          <w:b/>
          <w:bCs/>
          <w:color w:val="000000"/>
          <w:sz w:val="28"/>
          <w:szCs w:val="28"/>
        </w:rPr>
        <w:t>Glycine</w:t>
      </w:r>
      <w:proofErr w:type="spellEnd"/>
      <w:r w:rsidRPr="00EE35AF">
        <w:rPr>
          <w:rFonts w:ascii="Calibri" w:hAnsi="Calibri" w:cs="Calibri"/>
          <w:b/>
          <w:bCs/>
          <w:color w:val="000000"/>
          <w:sz w:val="28"/>
          <w:szCs w:val="28"/>
        </w:rPr>
        <w:t xml:space="preserve"> max (L.) </w:t>
      </w:r>
      <w:proofErr w:type="spellStart"/>
      <w:r w:rsidRPr="00EE35AF">
        <w:rPr>
          <w:rFonts w:ascii="Calibri" w:hAnsi="Calibri" w:cs="Calibri"/>
          <w:b/>
          <w:bCs/>
          <w:color w:val="000000"/>
          <w:sz w:val="28"/>
          <w:szCs w:val="28"/>
        </w:rPr>
        <w:t>Merr</w:t>
      </w:r>
      <w:proofErr w:type="spellEnd"/>
      <w:r w:rsidRPr="00EE35AF">
        <w:rPr>
          <w:rFonts w:ascii="Calibri" w:hAnsi="Calibri" w:cs="Calibri"/>
          <w:b/>
          <w:bCs/>
          <w:color w:val="000000"/>
          <w:sz w:val="28"/>
          <w:szCs w:val="28"/>
        </w:rPr>
        <w:t>]</w:t>
      </w:r>
    </w:p>
    <w:p w:rsidR="007C29E0" w:rsidRDefault="007C29E0" w:rsidP="00253A60">
      <w:pPr>
        <w:autoSpaceDE w:val="0"/>
        <w:autoSpaceDN w:val="0"/>
        <w:adjustRightInd w:val="0"/>
        <w:spacing w:after="0" w:line="240" w:lineRule="auto"/>
        <w:jc w:val="both"/>
        <w:rPr>
          <w:rFonts w:ascii="Calibri" w:hAnsi="Calibri" w:cs="Calibri"/>
          <w:b/>
          <w:bCs/>
          <w:color w:val="000000"/>
          <w:sz w:val="28"/>
          <w:szCs w:val="28"/>
        </w:rPr>
      </w:pPr>
    </w:p>
    <w:p w:rsidR="007C29E0" w:rsidRPr="00EE35AF" w:rsidRDefault="007C29E0" w:rsidP="00253A60">
      <w:pPr>
        <w:autoSpaceDE w:val="0"/>
        <w:autoSpaceDN w:val="0"/>
        <w:adjustRightInd w:val="0"/>
        <w:spacing w:after="0" w:line="240" w:lineRule="auto"/>
        <w:jc w:val="both"/>
        <w:rPr>
          <w:rFonts w:ascii="Calibri" w:hAnsi="Calibri" w:cs="Calibri"/>
          <w:b/>
          <w:bCs/>
          <w:color w:val="000000"/>
          <w:sz w:val="28"/>
          <w:szCs w:val="28"/>
        </w:rPr>
      </w:pPr>
      <w:r>
        <w:rPr>
          <w:rFonts w:ascii="Calibri" w:hAnsi="Calibri" w:cs="Calibri"/>
          <w:b/>
          <w:bCs/>
          <w:noProof/>
          <w:color w:val="000000"/>
          <w:sz w:val="28"/>
          <w:szCs w:val="28"/>
        </w:rPr>
        <w:lastRenderedPageBreak/>
        <w:drawing>
          <wp:inline distT="0" distB="0" distL="0" distR="0">
            <wp:extent cx="5939578" cy="2497667"/>
            <wp:effectExtent l="19050" t="0" r="4022" b="0"/>
            <wp:docPr id="1" name="Picture 1" descr="C:\Users\Owais\Downloads\IMG_20220705_105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ais\Downloads\IMG_20220705_105446.jpg"/>
                    <pic:cNvPicPr>
                      <a:picLocks noChangeAspect="1" noChangeArrowheads="1"/>
                    </pic:cNvPicPr>
                  </pic:nvPicPr>
                  <pic:blipFill>
                    <a:blip r:embed="rId5" cstate="print"/>
                    <a:srcRect/>
                    <a:stretch>
                      <a:fillRect/>
                    </a:stretch>
                  </pic:blipFill>
                  <pic:spPr bwMode="auto">
                    <a:xfrm>
                      <a:off x="0" y="0"/>
                      <a:ext cx="5943600" cy="2499358"/>
                    </a:xfrm>
                    <a:prstGeom prst="rect">
                      <a:avLst/>
                    </a:prstGeom>
                    <a:noFill/>
                    <a:ln w="9525">
                      <a:noFill/>
                      <a:miter lim="800000"/>
                      <a:headEnd/>
                      <a:tailEnd/>
                    </a:ln>
                  </pic:spPr>
                </pic:pic>
              </a:graphicData>
            </a:graphic>
          </wp:inline>
        </w:drawing>
      </w:r>
    </w:p>
    <w:p w:rsidR="00C0300A" w:rsidRPr="00EE35AF" w:rsidRDefault="00C0300A" w:rsidP="00253A60">
      <w:pPr>
        <w:autoSpaceDE w:val="0"/>
        <w:autoSpaceDN w:val="0"/>
        <w:adjustRightInd w:val="0"/>
        <w:spacing w:after="0" w:line="240" w:lineRule="auto"/>
        <w:jc w:val="both"/>
        <w:rPr>
          <w:rFonts w:ascii="Calibri" w:hAnsi="Calibri" w:cs="Calibri"/>
          <w:b/>
          <w:bCs/>
          <w:color w:val="000000"/>
          <w:sz w:val="28"/>
          <w:szCs w:val="28"/>
        </w:rPr>
      </w:pPr>
    </w:p>
    <w:p w:rsidR="00030FA8" w:rsidRPr="00EE35AF" w:rsidRDefault="00030FA8" w:rsidP="00253A60">
      <w:pPr>
        <w:autoSpaceDE w:val="0"/>
        <w:autoSpaceDN w:val="0"/>
        <w:adjustRightInd w:val="0"/>
        <w:spacing w:after="0" w:line="240" w:lineRule="auto"/>
        <w:jc w:val="both"/>
        <w:rPr>
          <w:rFonts w:ascii="Calibri" w:eastAsia="StempelGaramondLTStd-Roman" w:hAnsi="Calibri" w:cs="Calibri"/>
          <w:color w:val="000000"/>
          <w:sz w:val="24"/>
          <w:szCs w:val="24"/>
        </w:rPr>
      </w:pPr>
      <w:r w:rsidRPr="00EE35AF">
        <w:rPr>
          <w:rFonts w:ascii="Calibri" w:eastAsia="StempelGaramondLTStd-Roman" w:hAnsi="Calibri" w:cs="Calibri"/>
          <w:color w:val="000000"/>
          <w:sz w:val="24"/>
          <w:szCs w:val="24"/>
        </w:rPr>
        <w:t>Soybean is a very energy-rich grain legume containing 40 percent protein and</w:t>
      </w:r>
      <w:r w:rsidR="00C0300A" w:rsidRPr="00EE35AF">
        <w:rPr>
          <w:rFonts w:ascii="Calibri" w:eastAsia="StempelGaramondLTStd-Roman" w:hAnsi="Calibri" w:cs="Calibri"/>
          <w:color w:val="000000"/>
          <w:sz w:val="24"/>
          <w:szCs w:val="24"/>
        </w:rPr>
        <w:t xml:space="preserve"> </w:t>
      </w:r>
      <w:r w:rsidRPr="00EE35AF">
        <w:rPr>
          <w:rFonts w:ascii="Calibri" w:eastAsia="StempelGaramondLTStd-Roman" w:hAnsi="Calibri" w:cs="Calibri"/>
          <w:color w:val="000000"/>
          <w:sz w:val="24"/>
          <w:szCs w:val="24"/>
        </w:rPr>
        <w:t>19 percent oil in the seeds. The crop is adapted to a wide range of climate</w:t>
      </w:r>
      <w:r w:rsidR="00C0300A" w:rsidRPr="00EE35AF">
        <w:rPr>
          <w:rFonts w:ascii="Calibri" w:eastAsia="StempelGaramondLTStd-Roman" w:hAnsi="Calibri" w:cs="Calibri"/>
          <w:color w:val="000000"/>
          <w:sz w:val="24"/>
          <w:szCs w:val="24"/>
        </w:rPr>
        <w:t xml:space="preserve"> </w:t>
      </w:r>
      <w:r w:rsidRPr="00EE35AF">
        <w:rPr>
          <w:rFonts w:ascii="Calibri" w:eastAsia="StempelGaramondLTStd-Roman" w:hAnsi="Calibri" w:cs="Calibri"/>
          <w:color w:val="000000"/>
          <w:sz w:val="24"/>
          <w:szCs w:val="24"/>
        </w:rPr>
        <w:t>conditions. The highest soybean yields are produced in near neutral soils but good</w:t>
      </w:r>
      <w:r w:rsidR="00C0300A" w:rsidRPr="00EE35AF">
        <w:rPr>
          <w:rFonts w:ascii="Calibri" w:eastAsia="StempelGaramondLTStd-Roman" w:hAnsi="Calibri" w:cs="Calibri"/>
          <w:color w:val="000000"/>
          <w:sz w:val="24"/>
          <w:szCs w:val="24"/>
        </w:rPr>
        <w:t xml:space="preserve"> </w:t>
      </w:r>
      <w:r w:rsidRPr="00EE35AF">
        <w:rPr>
          <w:rFonts w:ascii="Calibri" w:eastAsia="StempelGaramondLTStd-Roman" w:hAnsi="Calibri" w:cs="Calibri"/>
          <w:color w:val="000000"/>
          <w:sz w:val="24"/>
          <w:szCs w:val="24"/>
        </w:rPr>
        <w:t>yields can be obtained also in limed acid soils. Under good growing conditions</w:t>
      </w:r>
      <w:r w:rsidR="00C0300A" w:rsidRPr="00EE35AF">
        <w:rPr>
          <w:rFonts w:ascii="Calibri" w:eastAsia="StempelGaramondLTStd-Roman" w:hAnsi="Calibri" w:cs="Calibri"/>
          <w:color w:val="000000"/>
          <w:sz w:val="24"/>
          <w:szCs w:val="24"/>
        </w:rPr>
        <w:t xml:space="preserve"> </w:t>
      </w:r>
      <w:r w:rsidRPr="00EE35AF">
        <w:rPr>
          <w:rFonts w:ascii="Calibri" w:eastAsia="StempelGaramondLTStd-Roman" w:hAnsi="Calibri" w:cs="Calibri"/>
          <w:color w:val="000000"/>
          <w:sz w:val="24"/>
          <w:szCs w:val="24"/>
        </w:rPr>
        <w:t xml:space="preserve">with adequate N fixation, grain yields of 3–4 </w:t>
      </w:r>
      <w:proofErr w:type="spellStart"/>
      <w:r w:rsidRPr="00EE35AF">
        <w:rPr>
          <w:rFonts w:ascii="Calibri" w:eastAsia="StempelGaramondLTStd-Roman" w:hAnsi="Calibri" w:cs="Calibri"/>
          <w:color w:val="000000"/>
          <w:sz w:val="24"/>
          <w:szCs w:val="24"/>
        </w:rPr>
        <w:t>tonnes</w:t>
      </w:r>
      <w:proofErr w:type="spellEnd"/>
      <w:r w:rsidRPr="00EE35AF">
        <w:rPr>
          <w:rFonts w:ascii="Calibri" w:eastAsia="StempelGaramondLTStd-Roman" w:hAnsi="Calibri" w:cs="Calibri"/>
          <w:color w:val="000000"/>
          <w:sz w:val="24"/>
          <w:szCs w:val="24"/>
        </w:rPr>
        <w:t>/ha can be obtained.</w:t>
      </w:r>
    </w:p>
    <w:p w:rsidR="00C0300A" w:rsidRPr="00EE35AF" w:rsidRDefault="00C0300A" w:rsidP="00253A60">
      <w:pPr>
        <w:autoSpaceDE w:val="0"/>
        <w:autoSpaceDN w:val="0"/>
        <w:adjustRightInd w:val="0"/>
        <w:spacing w:after="0" w:line="240" w:lineRule="auto"/>
        <w:jc w:val="both"/>
        <w:rPr>
          <w:rFonts w:ascii="Calibri" w:eastAsia="StempelGaramondLTStd-Roman" w:hAnsi="Calibri" w:cs="Calibri"/>
          <w:color w:val="000000"/>
          <w:sz w:val="24"/>
          <w:szCs w:val="24"/>
        </w:rPr>
      </w:pPr>
    </w:p>
    <w:p w:rsidR="00030FA8" w:rsidRPr="00EE35AF" w:rsidRDefault="00030FA8" w:rsidP="00253A60">
      <w:pPr>
        <w:autoSpaceDE w:val="0"/>
        <w:autoSpaceDN w:val="0"/>
        <w:adjustRightInd w:val="0"/>
        <w:spacing w:after="0" w:line="240" w:lineRule="auto"/>
        <w:jc w:val="both"/>
        <w:rPr>
          <w:rFonts w:ascii="Calibri" w:hAnsi="Calibri" w:cs="Calibri"/>
          <w:b/>
          <w:bCs/>
          <w:i/>
          <w:iCs/>
          <w:color w:val="000000"/>
          <w:sz w:val="24"/>
          <w:szCs w:val="24"/>
        </w:rPr>
      </w:pPr>
      <w:r w:rsidRPr="00EE35AF">
        <w:rPr>
          <w:rFonts w:ascii="Calibri" w:hAnsi="Calibri" w:cs="Calibri"/>
          <w:b/>
          <w:bCs/>
          <w:i/>
          <w:iCs/>
          <w:color w:val="000000"/>
          <w:sz w:val="24"/>
          <w:szCs w:val="24"/>
        </w:rPr>
        <w:t>Nutrient requirements</w:t>
      </w:r>
    </w:p>
    <w:p w:rsidR="00C0300A" w:rsidRPr="00EE35AF" w:rsidRDefault="00C0300A" w:rsidP="00253A60">
      <w:pPr>
        <w:autoSpaceDE w:val="0"/>
        <w:autoSpaceDN w:val="0"/>
        <w:adjustRightInd w:val="0"/>
        <w:spacing w:after="0" w:line="240" w:lineRule="auto"/>
        <w:jc w:val="both"/>
        <w:rPr>
          <w:rFonts w:ascii="Calibri" w:hAnsi="Calibri" w:cs="Calibri"/>
          <w:b/>
          <w:bCs/>
          <w:i/>
          <w:iCs/>
          <w:color w:val="000000"/>
          <w:sz w:val="24"/>
          <w:szCs w:val="24"/>
        </w:rPr>
      </w:pPr>
    </w:p>
    <w:p w:rsidR="00030FA8" w:rsidRPr="00EE35AF" w:rsidRDefault="00030FA8" w:rsidP="00253A60">
      <w:pPr>
        <w:autoSpaceDE w:val="0"/>
        <w:autoSpaceDN w:val="0"/>
        <w:adjustRightInd w:val="0"/>
        <w:spacing w:after="0" w:line="240" w:lineRule="auto"/>
        <w:jc w:val="both"/>
        <w:rPr>
          <w:rFonts w:ascii="Calibri" w:eastAsia="StempelGaramondLTStd-Roman" w:hAnsi="Calibri" w:cs="Calibri"/>
          <w:color w:val="000000"/>
          <w:sz w:val="24"/>
          <w:szCs w:val="24"/>
        </w:rPr>
      </w:pPr>
      <w:r w:rsidRPr="00EE35AF">
        <w:rPr>
          <w:rFonts w:ascii="Calibri" w:eastAsia="StempelGaramondLTStd-Roman" w:hAnsi="Calibri" w:cs="Calibri"/>
          <w:color w:val="000000"/>
          <w:sz w:val="24"/>
          <w:szCs w:val="24"/>
        </w:rPr>
        <w:t xml:space="preserve">Total nutrient uptake by the plants per </w:t>
      </w:r>
      <w:proofErr w:type="spellStart"/>
      <w:r w:rsidRPr="00EE35AF">
        <w:rPr>
          <w:rFonts w:ascii="Calibri" w:eastAsia="StempelGaramondLTStd-Roman" w:hAnsi="Calibri" w:cs="Calibri"/>
          <w:color w:val="000000"/>
          <w:sz w:val="24"/>
          <w:szCs w:val="24"/>
        </w:rPr>
        <w:t>tonne</w:t>
      </w:r>
      <w:proofErr w:type="spellEnd"/>
      <w:r w:rsidRPr="00EE35AF">
        <w:rPr>
          <w:rFonts w:ascii="Calibri" w:eastAsia="StempelGaramondLTStd-Roman" w:hAnsi="Calibri" w:cs="Calibri"/>
          <w:color w:val="000000"/>
          <w:sz w:val="24"/>
          <w:szCs w:val="24"/>
        </w:rPr>
        <w:t xml:space="preserve"> of grain production can be taken as</w:t>
      </w:r>
      <w:r w:rsidR="00C0300A" w:rsidRPr="00EE35AF">
        <w:rPr>
          <w:rFonts w:ascii="Calibri" w:eastAsia="StempelGaramondLTStd-Roman" w:hAnsi="Calibri" w:cs="Calibri"/>
          <w:color w:val="000000"/>
          <w:sz w:val="24"/>
          <w:szCs w:val="24"/>
        </w:rPr>
        <w:t xml:space="preserve"> follows (IFA, 200</w:t>
      </w:r>
      <w:r w:rsidR="000830A4" w:rsidRPr="00EE35AF">
        <w:rPr>
          <w:rFonts w:ascii="Calibri" w:eastAsia="StempelGaramondLTStd-Roman" w:hAnsi="Calibri" w:cs="Calibri"/>
          <w:color w:val="000000"/>
          <w:sz w:val="24"/>
          <w:szCs w:val="24"/>
        </w:rPr>
        <w:t>8</w:t>
      </w:r>
      <w:r w:rsidRPr="00EE35AF">
        <w:rPr>
          <w:rFonts w:ascii="Calibri" w:eastAsia="StempelGaramondLTStd-Roman" w:hAnsi="Calibri" w:cs="Calibri"/>
          <w:color w:val="000000"/>
          <w:sz w:val="24"/>
          <w:szCs w:val="24"/>
        </w:rPr>
        <w:t>):</w:t>
      </w:r>
    </w:p>
    <w:p w:rsidR="00030FA8" w:rsidRPr="00EE35AF" w:rsidRDefault="00030FA8" w:rsidP="00253A60">
      <w:pPr>
        <w:autoSpaceDE w:val="0"/>
        <w:autoSpaceDN w:val="0"/>
        <w:adjustRightInd w:val="0"/>
        <w:spacing w:after="0" w:line="240" w:lineRule="auto"/>
        <w:jc w:val="both"/>
        <w:rPr>
          <w:rFonts w:ascii="Calibri" w:eastAsia="StempelGaramondLTStd-Roman" w:hAnsi="Calibri" w:cs="Calibri"/>
          <w:color w:val="000000"/>
          <w:sz w:val="24"/>
          <w:szCs w:val="24"/>
        </w:rPr>
      </w:pPr>
      <w:r w:rsidRPr="00EE35AF">
        <w:rPr>
          <w:rFonts w:ascii="Arial" w:hAnsi="Arial" w:cs="Calibri"/>
          <w:color w:val="000000"/>
          <w:sz w:val="24"/>
          <w:szCs w:val="24"/>
        </w:rPr>
        <w:t>􀂾</w:t>
      </w:r>
      <w:r w:rsidRPr="00EE35AF">
        <w:rPr>
          <w:rFonts w:ascii="Calibri" w:hAnsi="Calibri" w:cs="Calibri"/>
          <w:color w:val="000000"/>
          <w:sz w:val="24"/>
          <w:szCs w:val="24"/>
        </w:rPr>
        <w:t xml:space="preserve"> </w:t>
      </w:r>
      <w:r w:rsidRPr="00EE35AF">
        <w:rPr>
          <w:rFonts w:ascii="Calibri" w:eastAsia="StempelGaramondLTStd-Roman" w:hAnsi="Calibri" w:cs="Calibri"/>
          <w:color w:val="000000"/>
          <w:sz w:val="24"/>
          <w:szCs w:val="24"/>
        </w:rPr>
        <w:t xml:space="preserve">macronutrients (kg): N 146, P2O5 25, K2O 53, </w:t>
      </w:r>
      <w:proofErr w:type="spellStart"/>
      <w:r w:rsidRPr="00EE35AF">
        <w:rPr>
          <w:rFonts w:ascii="Calibri" w:eastAsia="StempelGaramondLTStd-Roman" w:hAnsi="Calibri" w:cs="Calibri"/>
          <w:color w:val="000000"/>
          <w:sz w:val="24"/>
          <w:szCs w:val="24"/>
        </w:rPr>
        <w:t>MgO</w:t>
      </w:r>
      <w:proofErr w:type="spellEnd"/>
      <w:r w:rsidRPr="00EE35AF">
        <w:rPr>
          <w:rFonts w:ascii="Calibri" w:eastAsia="StempelGaramondLTStd-Roman" w:hAnsi="Calibri" w:cs="Calibri"/>
          <w:color w:val="000000"/>
          <w:sz w:val="24"/>
          <w:szCs w:val="24"/>
        </w:rPr>
        <w:t xml:space="preserve"> 22, </w:t>
      </w:r>
      <w:proofErr w:type="spellStart"/>
      <w:r w:rsidRPr="00EE35AF">
        <w:rPr>
          <w:rFonts w:ascii="Calibri" w:eastAsia="StempelGaramondLTStd-Roman" w:hAnsi="Calibri" w:cs="Calibri"/>
          <w:color w:val="000000"/>
          <w:sz w:val="24"/>
          <w:szCs w:val="24"/>
        </w:rPr>
        <w:t>CaO</w:t>
      </w:r>
      <w:proofErr w:type="spellEnd"/>
      <w:r w:rsidRPr="00EE35AF">
        <w:rPr>
          <w:rFonts w:ascii="Calibri" w:eastAsia="StempelGaramondLTStd-Roman" w:hAnsi="Calibri" w:cs="Calibri"/>
          <w:color w:val="000000"/>
          <w:sz w:val="24"/>
          <w:szCs w:val="24"/>
        </w:rPr>
        <w:t xml:space="preserve"> 28 and S 5;</w:t>
      </w:r>
    </w:p>
    <w:p w:rsidR="00030FA8" w:rsidRPr="00EE35AF" w:rsidRDefault="00030FA8" w:rsidP="00253A60">
      <w:pPr>
        <w:autoSpaceDE w:val="0"/>
        <w:autoSpaceDN w:val="0"/>
        <w:adjustRightInd w:val="0"/>
        <w:spacing w:after="0" w:line="240" w:lineRule="auto"/>
        <w:jc w:val="both"/>
        <w:rPr>
          <w:rFonts w:ascii="Calibri" w:eastAsia="StempelGaramondLTStd-Roman" w:hAnsi="Calibri" w:cs="Calibri"/>
          <w:color w:val="000000"/>
          <w:sz w:val="24"/>
          <w:szCs w:val="24"/>
        </w:rPr>
      </w:pPr>
      <w:r w:rsidRPr="00EE35AF">
        <w:rPr>
          <w:rFonts w:ascii="Arial" w:hAnsi="Arial" w:cs="Calibri"/>
          <w:color w:val="000000"/>
          <w:sz w:val="24"/>
          <w:szCs w:val="24"/>
        </w:rPr>
        <w:t>􀂾</w:t>
      </w:r>
      <w:r w:rsidRPr="00EE35AF">
        <w:rPr>
          <w:rFonts w:ascii="Calibri" w:hAnsi="Calibri" w:cs="Calibri"/>
          <w:color w:val="000000"/>
          <w:sz w:val="24"/>
          <w:szCs w:val="24"/>
        </w:rPr>
        <w:t xml:space="preserve"> </w:t>
      </w:r>
      <w:r w:rsidRPr="00EE35AF">
        <w:rPr>
          <w:rFonts w:ascii="Calibri" w:eastAsia="StempelGaramondLTStd-Roman" w:hAnsi="Calibri" w:cs="Calibri"/>
          <w:color w:val="000000"/>
          <w:sz w:val="24"/>
          <w:szCs w:val="24"/>
        </w:rPr>
        <w:t xml:space="preserve">micronutrients (g): Fe 476, Zn 104, </w:t>
      </w:r>
      <w:proofErr w:type="spellStart"/>
      <w:r w:rsidRPr="00EE35AF">
        <w:rPr>
          <w:rFonts w:ascii="Calibri" w:eastAsia="StempelGaramondLTStd-Roman" w:hAnsi="Calibri" w:cs="Calibri"/>
          <w:color w:val="000000"/>
          <w:sz w:val="24"/>
          <w:szCs w:val="24"/>
        </w:rPr>
        <w:t>Mn</w:t>
      </w:r>
      <w:proofErr w:type="spellEnd"/>
      <w:r w:rsidRPr="00EE35AF">
        <w:rPr>
          <w:rFonts w:ascii="Calibri" w:eastAsia="StempelGaramondLTStd-Roman" w:hAnsi="Calibri" w:cs="Calibri"/>
          <w:color w:val="000000"/>
          <w:sz w:val="24"/>
          <w:szCs w:val="24"/>
        </w:rPr>
        <w:t xml:space="preserve"> 123, Cu 41, B 55 and Mo 13.</w:t>
      </w:r>
    </w:p>
    <w:p w:rsidR="00030FA8" w:rsidRPr="00EE35AF" w:rsidRDefault="00030FA8" w:rsidP="00253A60">
      <w:pPr>
        <w:autoSpaceDE w:val="0"/>
        <w:autoSpaceDN w:val="0"/>
        <w:adjustRightInd w:val="0"/>
        <w:spacing w:after="0" w:line="240" w:lineRule="auto"/>
        <w:jc w:val="both"/>
        <w:rPr>
          <w:rFonts w:ascii="Calibri" w:eastAsia="StempelGaramondLTStd-Roman" w:hAnsi="Calibri" w:cs="Calibri"/>
          <w:color w:val="000000"/>
          <w:sz w:val="24"/>
          <w:szCs w:val="24"/>
        </w:rPr>
      </w:pPr>
      <w:r w:rsidRPr="00EE35AF">
        <w:rPr>
          <w:rFonts w:ascii="Calibri" w:eastAsia="StempelGaramondLTStd-Roman" w:hAnsi="Calibri" w:cs="Calibri"/>
          <w:color w:val="000000"/>
          <w:sz w:val="24"/>
          <w:szCs w:val="24"/>
        </w:rPr>
        <w:t xml:space="preserve">Under conditions </w:t>
      </w:r>
      <w:proofErr w:type="spellStart"/>
      <w:r w:rsidRPr="00EE35AF">
        <w:rPr>
          <w:rFonts w:ascii="Calibri" w:eastAsia="StempelGaramondLTStd-Roman" w:hAnsi="Calibri" w:cs="Calibri"/>
          <w:color w:val="000000"/>
          <w:sz w:val="24"/>
          <w:szCs w:val="24"/>
        </w:rPr>
        <w:t>favourable</w:t>
      </w:r>
      <w:proofErr w:type="spellEnd"/>
      <w:r w:rsidRPr="00EE35AF">
        <w:rPr>
          <w:rFonts w:ascii="Calibri" w:eastAsia="StempelGaramondLTStd-Roman" w:hAnsi="Calibri" w:cs="Calibri"/>
          <w:color w:val="000000"/>
          <w:sz w:val="24"/>
          <w:szCs w:val="24"/>
        </w:rPr>
        <w:t xml:space="preserve"> for N fixation, a significant part of the N uptake</w:t>
      </w:r>
      <w:r w:rsidR="002C4529" w:rsidRPr="00EE35AF">
        <w:rPr>
          <w:rFonts w:ascii="Calibri" w:eastAsia="StempelGaramondLTStd-Roman" w:hAnsi="Calibri" w:cs="Calibri"/>
          <w:color w:val="000000"/>
          <w:sz w:val="24"/>
          <w:szCs w:val="24"/>
        </w:rPr>
        <w:t xml:space="preserve"> </w:t>
      </w:r>
      <w:r w:rsidRPr="00EE35AF">
        <w:rPr>
          <w:rFonts w:ascii="Calibri" w:eastAsia="StempelGaramondLTStd-Roman" w:hAnsi="Calibri" w:cs="Calibri"/>
          <w:color w:val="000000"/>
          <w:sz w:val="24"/>
          <w:szCs w:val="24"/>
        </w:rPr>
        <w:t>can be derived from BNF.</w:t>
      </w:r>
    </w:p>
    <w:p w:rsidR="002C4529" w:rsidRPr="00EE35AF" w:rsidRDefault="002C4529" w:rsidP="00253A60">
      <w:pPr>
        <w:autoSpaceDE w:val="0"/>
        <w:autoSpaceDN w:val="0"/>
        <w:adjustRightInd w:val="0"/>
        <w:spacing w:after="0" w:line="240" w:lineRule="auto"/>
        <w:jc w:val="both"/>
        <w:rPr>
          <w:rFonts w:ascii="Calibri" w:eastAsia="StempelGaramondLTStd-Roman" w:hAnsi="Calibri" w:cs="Calibri"/>
          <w:color w:val="000000"/>
          <w:sz w:val="24"/>
          <w:szCs w:val="24"/>
        </w:rPr>
      </w:pPr>
    </w:p>
    <w:p w:rsidR="00EE35AF" w:rsidRDefault="00EE35AF" w:rsidP="00253A60">
      <w:pPr>
        <w:autoSpaceDE w:val="0"/>
        <w:autoSpaceDN w:val="0"/>
        <w:adjustRightInd w:val="0"/>
        <w:spacing w:after="0" w:line="240" w:lineRule="auto"/>
        <w:jc w:val="both"/>
        <w:rPr>
          <w:rFonts w:ascii="Calibri" w:hAnsi="Calibri" w:cs="Calibri"/>
          <w:b/>
          <w:bCs/>
          <w:i/>
          <w:iCs/>
          <w:color w:val="000000"/>
          <w:sz w:val="24"/>
          <w:szCs w:val="24"/>
        </w:rPr>
      </w:pPr>
    </w:p>
    <w:p w:rsidR="00030FA8" w:rsidRPr="00EE35AF" w:rsidRDefault="00030FA8" w:rsidP="00253A60">
      <w:pPr>
        <w:autoSpaceDE w:val="0"/>
        <w:autoSpaceDN w:val="0"/>
        <w:adjustRightInd w:val="0"/>
        <w:spacing w:after="0" w:line="240" w:lineRule="auto"/>
        <w:jc w:val="both"/>
        <w:rPr>
          <w:rFonts w:ascii="Calibri" w:hAnsi="Calibri" w:cs="Calibri"/>
          <w:b/>
          <w:bCs/>
          <w:i/>
          <w:iCs/>
          <w:color w:val="000000"/>
          <w:sz w:val="24"/>
          <w:szCs w:val="24"/>
        </w:rPr>
      </w:pPr>
      <w:proofErr w:type="spellStart"/>
      <w:r w:rsidRPr="00EE35AF">
        <w:rPr>
          <w:rFonts w:ascii="Calibri" w:hAnsi="Calibri" w:cs="Calibri"/>
          <w:b/>
          <w:bCs/>
          <w:i/>
          <w:iCs/>
          <w:color w:val="000000"/>
          <w:sz w:val="24"/>
          <w:szCs w:val="24"/>
        </w:rPr>
        <w:t>Rhizobium</w:t>
      </w:r>
      <w:proofErr w:type="spellEnd"/>
      <w:r w:rsidRPr="00EE35AF">
        <w:rPr>
          <w:rFonts w:ascii="Calibri" w:hAnsi="Calibri" w:cs="Calibri"/>
          <w:b/>
          <w:bCs/>
          <w:i/>
          <w:iCs/>
          <w:color w:val="000000"/>
          <w:sz w:val="24"/>
          <w:szCs w:val="24"/>
        </w:rPr>
        <w:t xml:space="preserve"> inoculation</w:t>
      </w:r>
    </w:p>
    <w:p w:rsidR="002C4529" w:rsidRPr="00EE35AF" w:rsidRDefault="002C4529" w:rsidP="00253A60">
      <w:pPr>
        <w:autoSpaceDE w:val="0"/>
        <w:autoSpaceDN w:val="0"/>
        <w:adjustRightInd w:val="0"/>
        <w:spacing w:after="0" w:line="240" w:lineRule="auto"/>
        <w:jc w:val="both"/>
        <w:rPr>
          <w:rFonts w:ascii="Calibri" w:hAnsi="Calibri" w:cs="Calibri"/>
          <w:b/>
          <w:bCs/>
          <w:i/>
          <w:iCs/>
          <w:color w:val="000000"/>
          <w:sz w:val="24"/>
          <w:szCs w:val="24"/>
        </w:rPr>
      </w:pPr>
    </w:p>
    <w:p w:rsidR="00030FA8" w:rsidRPr="00EE35AF" w:rsidRDefault="00030FA8" w:rsidP="00253A60">
      <w:pPr>
        <w:autoSpaceDE w:val="0"/>
        <w:autoSpaceDN w:val="0"/>
        <w:adjustRightInd w:val="0"/>
        <w:spacing w:after="0" w:line="240" w:lineRule="auto"/>
        <w:jc w:val="both"/>
        <w:rPr>
          <w:rFonts w:ascii="Calibri" w:eastAsia="StempelGaramondLTStd-Roman" w:hAnsi="Calibri" w:cs="Calibri"/>
          <w:color w:val="000000"/>
          <w:sz w:val="24"/>
          <w:szCs w:val="24"/>
        </w:rPr>
      </w:pPr>
      <w:r w:rsidRPr="00EE35AF">
        <w:rPr>
          <w:rFonts w:ascii="Calibri" w:eastAsia="StempelGaramondLTStd-Roman" w:hAnsi="Calibri" w:cs="Calibri"/>
          <w:color w:val="000000"/>
          <w:sz w:val="24"/>
          <w:szCs w:val="24"/>
        </w:rPr>
        <w:t xml:space="preserve">Inoculation with </w:t>
      </w:r>
      <w:proofErr w:type="spellStart"/>
      <w:r w:rsidRPr="00EE35AF">
        <w:rPr>
          <w:rFonts w:ascii="Calibri" w:hAnsi="Calibri" w:cs="Calibri"/>
          <w:i/>
          <w:iCs/>
          <w:color w:val="000000"/>
          <w:sz w:val="24"/>
          <w:szCs w:val="24"/>
        </w:rPr>
        <w:t>Rhizobium</w:t>
      </w:r>
      <w:proofErr w:type="spellEnd"/>
      <w:r w:rsidRPr="00EE35AF">
        <w:rPr>
          <w:rFonts w:ascii="Calibri" w:hAnsi="Calibri" w:cs="Calibri"/>
          <w:i/>
          <w:iCs/>
          <w:color w:val="000000"/>
          <w:sz w:val="24"/>
          <w:szCs w:val="24"/>
        </w:rPr>
        <w:t xml:space="preserve"> </w:t>
      </w:r>
      <w:proofErr w:type="spellStart"/>
      <w:r w:rsidRPr="00EE35AF">
        <w:rPr>
          <w:rFonts w:ascii="Calibri" w:hAnsi="Calibri" w:cs="Calibri"/>
          <w:i/>
          <w:iCs/>
          <w:color w:val="000000"/>
          <w:sz w:val="24"/>
          <w:szCs w:val="24"/>
        </w:rPr>
        <w:t>japonicum</w:t>
      </w:r>
      <w:proofErr w:type="spellEnd"/>
      <w:r w:rsidRPr="00EE35AF">
        <w:rPr>
          <w:rFonts w:ascii="Calibri" w:hAnsi="Calibri" w:cs="Calibri"/>
          <w:i/>
          <w:iCs/>
          <w:color w:val="000000"/>
          <w:sz w:val="24"/>
          <w:szCs w:val="24"/>
        </w:rPr>
        <w:t xml:space="preserve"> </w:t>
      </w:r>
      <w:r w:rsidRPr="00EE35AF">
        <w:rPr>
          <w:rFonts w:ascii="Calibri" w:eastAsia="StempelGaramondLTStd-Roman" w:hAnsi="Calibri" w:cs="Calibri"/>
          <w:color w:val="000000"/>
          <w:sz w:val="24"/>
          <w:szCs w:val="24"/>
        </w:rPr>
        <w:t xml:space="preserve">(now known as </w:t>
      </w:r>
      <w:proofErr w:type="spellStart"/>
      <w:r w:rsidRPr="00EE35AF">
        <w:rPr>
          <w:rFonts w:ascii="Calibri" w:hAnsi="Calibri" w:cs="Calibri"/>
          <w:i/>
          <w:iCs/>
          <w:color w:val="000000"/>
          <w:sz w:val="24"/>
          <w:szCs w:val="24"/>
        </w:rPr>
        <w:t>Bradyrhizobium</w:t>
      </w:r>
      <w:proofErr w:type="spellEnd"/>
      <w:r w:rsidR="002C4529" w:rsidRPr="00EE35AF">
        <w:rPr>
          <w:rFonts w:ascii="Calibri" w:hAnsi="Calibri" w:cs="Calibri"/>
          <w:i/>
          <w:iCs/>
          <w:color w:val="000000"/>
          <w:sz w:val="24"/>
          <w:szCs w:val="24"/>
        </w:rPr>
        <w:t xml:space="preserve"> </w:t>
      </w:r>
      <w:proofErr w:type="spellStart"/>
      <w:r w:rsidRPr="00EE35AF">
        <w:rPr>
          <w:rFonts w:ascii="Calibri" w:hAnsi="Calibri" w:cs="Calibri"/>
          <w:i/>
          <w:iCs/>
          <w:color w:val="000000"/>
          <w:sz w:val="24"/>
          <w:szCs w:val="24"/>
        </w:rPr>
        <w:t>japonicum</w:t>
      </w:r>
      <w:proofErr w:type="spellEnd"/>
      <w:r w:rsidRPr="00EE35AF">
        <w:rPr>
          <w:rFonts w:ascii="Calibri" w:eastAsia="StempelGaramondLTStd-Roman" w:hAnsi="Calibri" w:cs="Calibri"/>
          <w:color w:val="000000"/>
          <w:sz w:val="24"/>
          <w:szCs w:val="24"/>
        </w:rPr>
        <w:t>) culture is often recommended particularly where the crop has</w:t>
      </w:r>
      <w:r w:rsidR="002C4529" w:rsidRPr="00EE35AF">
        <w:rPr>
          <w:rFonts w:ascii="Calibri" w:hAnsi="Calibri" w:cs="Calibri"/>
          <w:i/>
          <w:iCs/>
          <w:color w:val="000000"/>
          <w:sz w:val="24"/>
          <w:szCs w:val="24"/>
        </w:rPr>
        <w:t xml:space="preserve"> </w:t>
      </w:r>
      <w:r w:rsidRPr="00EE35AF">
        <w:rPr>
          <w:rFonts w:ascii="Calibri" w:eastAsia="StempelGaramondLTStd-Roman" w:hAnsi="Calibri" w:cs="Calibri"/>
          <w:color w:val="000000"/>
          <w:sz w:val="24"/>
          <w:szCs w:val="24"/>
        </w:rPr>
        <w:t xml:space="preserve">been introduced recently or the native </w:t>
      </w:r>
      <w:proofErr w:type="spellStart"/>
      <w:r w:rsidRPr="00EE35AF">
        <w:rPr>
          <w:rFonts w:ascii="Calibri" w:hAnsi="Calibri" w:cs="Calibri"/>
          <w:i/>
          <w:iCs/>
          <w:color w:val="000000"/>
          <w:sz w:val="24"/>
          <w:szCs w:val="24"/>
        </w:rPr>
        <w:t>Rhizobium</w:t>
      </w:r>
      <w:proofErr w:type="spellEnd"/>
      <w:r w:rsidRPr="00EE35AF">
        <w:rPr>
          <w:rFonts w:ascii="Calibri" w:hAnsi="Calibri" w:cs="Calibri"/>
          <w:i/>
          <w:iCs/>
          <w:color w:val="000000"/>
          <w:sz w:val="24"/>
          <w:szCs w:val="24"/>
        </w:rPr>
        <w:t xml:space="preserve"> </w:t>
      </w:r>
      <w:r w:rsidRPr="00EE35AF">
        <w:rPr>
          <w:rFonts w:ascii="Calibri" w:eastAsia="StempelGaramondLTStd-Roman" w:hAnsi="Calibri" w:cs="Calibri"/>
          <w:color w:val="000000"/>
          <w:sz w:val="24"/>
          <w:szCs w:val="24"/>
        </w:rPr>
        <w:t>population is inadequate</w:t>
      </w:r>
      <w:r w:rsidR="002C4529" w:rsidRPr="00EE35AF">
        <w:rPr>
          <w:rFonts w:ascii="Calibri" w:hAnsi="Calibri" w:cs="Calibri"/>
          <w:i/>
          <w:iCs/>
          <w:color w:val="000000"/>
          <w:sz w:val="24"/>
          <w:szCs w:val="24"/>
        </w:rPr>
        <w:t xml:space="preserve"> </w:t>
      </w:r>
      <w:r w:rsidRPr="00EE35AF">
        <w:rPr>
          <w:rFonts w:ascii="Calibri" w:eastAsia="StempelGaramondLTStd-Roman" w:hAnsi="Calibri" w:cs="Calibri"/>
          <w:color w:val="000000"/>
          <w:sz w:val="24"/>
          <w:szCs w:val="24"/>
        </w:rPr>
        <w:t xml:space="preserve">and ineffective. Under good conditions, the soybean crop will fix 100 kg N/ha or more. </w:t>
      </w:r>
    </w:p>
    <w:p w:rsidR="002C4529" w:rsidRPr="00EE35AF" w:rsidRDefault="002C4529" w:rsidP="00253A60">
      <w:pPr>
        <w:autoSpaceDE w:val="0"/>
        <w:autoSpaceDN w:val="0"/>
        <w:adjustRightInd w:val="0"/>
        <w:spacing w:after="0" w:line="240" w:lineRule="auto"/>
        <w:jc w:val="both"/>
        <w:rPr>
          <w:rFonts w:ascii="Calibri" w:hAnsi="Calibri" w:cs="Calibri"/>
          <w:i/>
          <w:iCs/>
          <w:color w:val="000000"/>
          <w:sz w:val="24"/>
          <w:szCs w:val="24"/>
        </w:rPr>
      </w:pPr>
    </w:p>
    <w:p w:rsidR="00030FA8" w:rsidRPr="00EE35AF" w:rsidRDefault="00030FA8" w:rsidP="00253A60">
      <w:pPr>
        <w:autoSpaceDE w:val="0"/>
        <w:autoSpaceDN w:val="0"/>
        <w:adjustRightInd w:val="0"/>
        <w:spacing w:after="0" w:line="240" w:lineRule="auto"/>
        <w:jc w:val="both"/>
        <w:rPr>
          <w:rFonts w:ascii="Calibri" w:hAnsi="Calibri" w:cs="Calibri"/>
          <w:b/>
          <w:bCs/>
          <w:i/>
          <w:iCs/>
          <w:color w:val="000000"/>
          <w:sz w:val="24"/>
          <w:szCs w:val="24"/>
        </w:rPr>
      </w:pPr>
      <w:r w:rsidRPr="00EE35AF">
        <w:rPr>
          <w:rFonts w:ascii="Calibri" w:hAnsi="Calibri" w:cs="Calibri"/>
          <w:b/>
          <w:bCs/>
          <w:i/>
          <w:iCs/>
          <w:color w:val="000000"/>
          <w:sz w:val="24"/>
          <w:szCs w:val="24"/>
        </w:rPr>
        <w:t>Macronutrients</w:t>
      </w:r>
    </w:p>
    <w:p w:rsidR="002C4529" w:rsidRPr="00EE35AF" w:rsidRDefault="002C4529" w:rsidP="00253A60">
      <w:pPr>
        <w:autoSpaceDE w:val="0"/>
        <w:autoSpaceDN w:val="0"/>
        <w:adjustRightInd w:val="0"/>
        <w:spacing w:after="0" w:line="240" w:lineRule="auto"/>
        <w:jc w:val="both"/>
        <w:rPr>
          <w:rFonts w:ascii="Calibri" w:hAnsi="Calibri" w:cs="Calibri"/>
          <w:b/>
          <w:bCs/>
          <w:i/>
          <w:iCs/>
          <w:color w:val="000000"/>
          <w:sz w:val="24"/>
          <w:szCs w:val="24"/>
        </w:rPr>
      </w:pPr>
    </w:p>
    <w:p w:rsidR="00030FA8" w:rsidRPr="00EE35AF" w:rsidRDefault="00030FA8" w:rsidP="00253A60">
      <w:pPr>
        <w:autoSpaceDE w:val="0"/>
        <w:autoSpaceDN w:val="0"/>
        <w:adjustRightInd w:val="0"/>
        <w:spacing w:after="0" w:line="240" w:lineRule="auto"/>
        <w:jc w:val="both"/>
        <w:rPr>
          <w:rFonts w:ascii="Calibri" w:eastAsia="StempelGaramondLTStd-Roman" w:hAnsi="Calibri" w:cs="Calibri"/>
          <w:color w:val="000000"/>
          <w:sz w:val="24"/>
          <w:szCs w:val="24"/>
        </w:rPr>
      </w:pPr>
      <w:r w:rsidRPr="00EE35AF">
        <w:rPr>
          <w:rFonts w:ascii="Calibri" w:eastAsia="StempelGaramondLTStd-Roman" w:hAnsi="Calibri" w:cs="Calibri"/>
          <w:color w:val="000000"/>
          <w:sz w:val="24"/>
          <w:szCs w:val="24"/>
        </w:rPr>
        <w:t>N fixation can meet a large part of the N requirement of the crop, for which it is</w:t>
      </w:r>
      <w:r w:rsidR="002C4529" w:rsidRPr="00EE35AF">
        <w:rPr>
          <w:rFonts w:ascii="Calibri" w:eastAsia="StempelGaramondLTStd-Roman" w:hAnsi="Calibri" w:cs="Calibri"/>
          <w:color w:val="000000"/>
          <w:sz w:val="24"/>
          <w:szCs w:val="24"/>
        </w:rPr>
        <w:t xml:space="preserve"> </w:t>
      </w:r>
      <w:r w:rsidRPr="00EE35AF">
        <w:rPr>
          <w:rFonts w:ascii="Calibri" w:eastAsia="StempelGaramondLTStd-Roman" w:hAnsi="Calibri" w:cs="Calibri"/>
          <w:color w:val="000000"/>
          <w:sz w:val="24"/>
          <w:szCs w:val="24"/>
        </w:rPr>
        <w:t xml:space="preserve">usually necessary to treat the seed with bacterial </w:t>
      </w:r>
      <w:proofErr w:type="spellStart"/>
      <w:r w:rsidRPr="00EE35AF">
        <w:rPr>
          <w:rFonts w:ascii="Calibri" w:eastAsia="StempelGaramondLTStd-Roman" w:hAnsi="Calibri" w:cs="Calibri"/>
          <w:color w:val="000000"/>
          <w:sz w:val="24"/>
          <w:szCs w:val="24"/>
        </w:rPr>
        <w:t>inoculant</w:t>
      </w:r>
      <w:proofErr w:type="spellEnd"/>
      <w:r w:rsidRPr="00EE35AF">
        <w:rPr>
          <w:rFonts w:ascii="Calibri" w:eastAsia="StempelGaramondLTStd-Roman" w:hAnsi="Calibri" w:cs="Calibri"/>
          <w:color w:val="000000"/>
          <w:sz w:val="24"/>
          <w:szCs w:val="24"/>
        </w:rPr>
        <w:t>. The crop may respond</w:t>
      </w:r>
      <w:r w:rsidR="002C4529" w:rsidRPr="00EE35AF">
        <w:rPr>
          <w:rFonts w:ascii="Calibri" w:eastAsia="StempelGaramondLTStd-Roman" w:hAnsi="Calibri" w:cs="Calibri"/>
          <w:color w:val="000000"/>
          <w:sz w:val="24"/>
          <w:szCs w:val="24"/>
        </w:rPr>
        <w:t xml:space="preserve"> </w:t>
      </w:r>
      <w:r w:rsidRPr="00EE35AF">
        <w:rPr>
          <w:rFonts w:ascii="Calibri" w:eastAsia="StempelGaramondLTStd-Roman" w:hAnsi="Calibri" w:cs="Calibri"/>
          <w:color w:val="000000"/>
          <w:sz w:val="24"/>
          <w:szCs w:val="24"/>
        </w:rPr>
        <w:t>up to the application of 100 kg N/ha in the absence of poor BNF. However, in</w:t>
      </w:r>
      <w:r w:rsidR="002C4529" w:rsidRPr="00EE35AF">
        <w:rPr>
          <w:rFonts w:ascii="Calibri" w:eastAsia="StempelGaramondLTStd-Roman" w:hAnsi="Calibri" w:cs="Calibri"/>
          <w:color w:val="000000"/>
          <w:sz w:val="24"/>
          <w:szCs w:val="24"/>
        </w:rPr>
        <w:t xml:space="preserve"> </w:t>
      </w:r>
      <w:r w:rsidRPr="00EE35AF">
        <w:rPr>
          <w:rFonts w:ascii="Calibri" w:eastAsia="StempelGaramondLTStd-Roman" w:hAnsi="Calibri" w:cs="Calibri"/>
          <w:color w:val="000000"/>
          <w:sz w:val="24"/>
          <w:szCs w:val="24"/>
        </w:rPr>
        <w:t>most cases, a starter dose of 20–40 kg N/ha is recommended as it takes some weeks</w:t>
      </w:r>
      <w:r w:rsidR="00304EDC" w:rsidRPr="00EE35AF">
        <w:rPr>
          <w:rFonts w:ascii="Calibri" w:eastAsia="StempelGaramondLTStd-Roman" w:hAnsi="Calibri" w:cs="Calibri"/>
          <w:color w:val="000000"/>
          <w:sz w:val="24"/>
          <w:szCs w:val="24"/>
        </w:rPr>
        <w:t xml:space="preserve"> </w:t>
      </w:r>
      <w:r w:rsidRPr="00EE35AF">
        <w:rPr>
          <w:rFonts w:ascii="Calibri" w:eastAsia="StempelGaramondLTStd-Roman" w:hAnsi="Calibri" w:cs="Calibri"/>
          <w:color w:val="000000"/>
          <w:sz w:val="24"/>
          <w:szCs w:val="24"/>
        </w:rPr>
        <w:t xml:space="preserve">for the nodules to develop and N </w:t>
      </w:r>
      <w:r w:rsidRPr="00EE35AF">
        <w:rPr>
          <w:rFonts w:ascii="Calibri" w:eastAsia="StempelGaramondLTStd-Roman" w:hAnsi="Calibri" w:cs="Calibri"/>
          <w:color w:val="000000"/>
          <w:sz w:val="24"/>
          <w:szCs w:val="24"/>
        </w:rPr>
        <w:lastRenderedPageBreak/>
        <w:t>fixation to start. Large applications of N are</w:t>
      </w:r>
      <w:r w:rsidR="00304EDC" w:rsidRPr="00EE35AF">
        <w:rPr>
          <w:rFonts w:ascii="Calibri" w:eastAsia="StempelGaramondLTStd-Roman" w:hAnsi="Calibri" w:cs="Calibri"/>
          <w:color w:val="000000"/>
          <w:sz w:val="24"/>
          <w:szCs w:val="24"/>
        </w:rPr>
        <w:t xml:space="preserve"> </w:t>
      </w:r>
      <w:r w:rsidRPr="00EE35AF">
        <w:rPr>
          <w:rFonts w:ascii="Calibri" w:eastAsia="StempelGaramondLTStd-Roman" w:hAnsi="Calibri" w:cs="Calibri"/>
          <w:color w:val="000000"/>
          <w:sz w:val="24"/>
          <w:szCs w:val="24"/>
        </w:rPr>
        <w:t>needed where N fixation is very low.</w:t>
      </w:r>
      <w:r w:rsidR="00304EDC" w:rsidRPr="00EE35AF">
        <w:rPr>
          <w:rFonts w:ascii="Calibri" w:eastAsia="StempelGaramondLTStd-Roman" w:hAnsi="Calibri" w:cs="Calibri"/>
          <w:color w:val="000000"/>
          <w:sz w:val="24"/>
          <w:szCs w:val="24"/>
        </w:rPr>
        <w:t xml:space="preserve"> </w:t>
      </w:r>
      <w:r w:rsidRPr="00EE35AF">
        <w:rPr>
          <w:rFonts w:ascii="Calibri" w:eastAsia="StempelGaramondLTStd-Roman" w:hAnsi="Calibri" w:cs="Calibri"/>
          <w:color w:val="000000"/>
          <w:sz w:val="24"/>
          <w:szCs w:val="24"/>
        </w:rPr>
        <w:t>Fer</w:t>
      </w:r>
      <w:r w:rsidR="00304EDC" w:rsidRPr="00EE35AF">
        <w:rPr>
          <w:rFonts w:ascii="Calibri" w:eastAsia="StempelGaramondLTStd-Roman" w:hAnsi="Calibri" w:cs="Calibri"/>
          <w:color w:val="000000"/>
          <w:sz w:val="24"/>
          <w:szCs w:val="24"/>
        </w:rPr>
        <w:t xml:space="preserve">tilizer P and K requirements of </w:t>
      </w:r>
      <w:r w:rsidRPr="00EE35AF">
        <w:rPr>
          <w:rFonts w:ascii="Calibri" w:eastAsia="StempelGaramondLTStd-Roman" w:hAnsi="Calibri" w:cs="Calibri"/>
          <w:color w:val="000000"/>
          <w:sz w:val="24"/>
          <w:szCs w:val="24"/>
        </w:rPr>
        <w:t>soybean should be based on soil test values.</w:t>
      </w:r>
      <w:r w:rsidR="00304EDC" w:rsidRPr="00EE35AF">
        <w:rPr>
          <w:rFonts w:ascii="Calibri" w:eastAsia="StempelGaramondLTStd-Roman" w:hAnsi="Calibri" w:cs="Calibri"/>
          <w:color w:val="000000"/>
          <w:sz w:val="24"/>
          <w:szCs w:val="24"/>
        </w:rPr>
        <w:t xml:space="preserve"> </w:t>
      </w:r>
      <w:r w:rsidRPr="00EE35AF">
        <w:rPr>
          <w:rFonts w:ascii="Calibri" w:eastAsia="StempelGaramondLTStd-Roman" w:hAnsi="Calibri" w:cs="Calibri"/>
          <w:color w:val="000000"/>
          <w:sz w:val="24"/>
          <w:szCs w:val="24"/>
        </w:rPr>
        <w:t>Typical application rates for soils of low nutrient status are 50–70 kg P2O5/ha and</w:t>
      </w:r>
      <w:r w:rsidR="00304EDC" w:rsidRPr="00EE35AF">
        <w:rPr>
          <w:rFonts w:ascii="Calibri" w:eastAsia="StempelGaramondLTStd-Roman" w:hAnsi="Calibri" w:cs="Calibri"/>
          <w:color w:val="000000"/>
          <w:sz w:val="24"/>
          <w:szCs w:val="24"/>
        </w:rPr>
        <w:t xml:space="preserve"> </w:t>
      </w:r>
      <w:r w:rsidRPr="00EE35AF">
        <w:rPr>
          <w:rFonts w:ascii="Calibri" w:eastAsia="StempelGaramondLTStd-Roman" w:hAnsi="Calibri" w:cs="Calibri"/>
          <w:color w:val="000000"/>
          <w:sz w:val="24"/>
          <w:szCs w:val="24"/>
        </w:rPr>
        <w:t>60–100 kg K2O/ha. In the soybean-growing areas of the United States of America,</w:t>
      </w:r>
      <w:r w:rsidR="00304EDC" w:rsidRPr="00EE35AF">
        <w:rPr>
          <w:rFonts w:ascii="Calibri" w:eastAsia="StempelGaramondLTStd-Roman" w:hAnsi="Calibri" w:cs="Calibri"/>
          <w:color w:val="000000"/>
          <w:sz w:val="24"/>
          <w:szCs w:val="24"/>
        </w:rPr>
        <w:t xml:space="preserve"> </w:t>
      </w:r>
      <w:r w:rsidRPr="00EE35AF">
        <w:rPr>
          <w:rFonts w:ascii="Calibri" w:eastAsia="StempelGaramondLTStd-Roman" w:hAnsi="Calibri" w:cs="Calibri"/>
          <w:color w:val="000000"/>
          <w:sz w:val="24"/>
          <w:szCs w:val="24"/>
        </w:rPr>
        <w:t xml:space="preserve">for an expected grain yield of 2.5–2.7 </w:t>
      </w:r>
      <w:proofErr w:type="spellStart"/>
      <w:r w:rsidRPr="00EE35AF">
        <w:rPr>
          <w:rFonts w:ascii="Calibri" w:eastAsia="StempelGaramondLTStd-Roman" w:hAnsi="Calibri" w:cs="Calibri"/>
          <w:color w:val="000000"/>
          <w:sz w:val="24"/>
          <w:szCs w:val="24"/>
        </w:rPr>
        <w:t>tonnes</w:t>
      </w:r>
      <w:proofErr w:type="spellEnd"/>
      <w:r w:rsidRPr="00EE35AF">
        <w:rPr>
          <w:rFonts w:ascii="Calibri" w:eastAsia="StempelGaramondLTStd-Roman" w:hAnsi="Calibri" w:cs="Calibri"/>
          <w:color w:val="000000"/>
          <w:sz w:val="24"/>
          <w:szCs w:val="24"/>
        </w:rPr>
        <w:t>/ha, the recommended rates of P on</w:t>
      </w:r>
      <w:r w:rsidR="00304EDC" w:rsidRPr="00EE35AF">
        <w:rPr>
          <w:rFonts w:ascii="Calibri" w:eastAsia="StempelGaramondLTStd-Roman" w:hAnsi="Calibri" w:cs="Calibri"/>
          <w:color w:val="000000"/>
          <w:sz w:val="24"/>
          <w:szCs w:val="24"/>
        </w:rPr>
        <w:t xml:space="preserve"> </w:t>
      </w:r>
      <w:r w:rsidRPr="00EE35AF">
        <w:rPr>
          <w:rFonts w:ascii="Calibri" w:eastAsia="StempelGaramondLTStd-Roman" w:hAnsi="Calibri" w:cs="Calibri"/>
          <w:color w:val="000000"/>
          <w:sz w:val="24"/>
          <w:szCs w:val="24"/>
        </w:rPr>
        <w:t>low-fertility soils are 40–60 kg P2O5/ha, and 100–150 kg K2O/ha on soils with a</w:t>
      </w:r>
      <w:r w:rsidR="00304EDC" w:rsidRPr="00EE35AF">
        <w:rPr>
          <w:rFonts w:ascii="Calibri" w:eastAsia="StempelGaramondLTStd-Roman" w:hAnsi="Calibri" w:cs="Calibri"/>
          <w:color w:val="000000"/>
          <w:sz w:val="24"/>
          <w:szCs w:val="24"/>
        </w:rPr>
        <w:t xml:space="preserve"> </w:t>
      </w:r>
      <w:r w:rsidRPr="00EE35AF">
        <w:rPr>
          <w:rFonts w:ascii="Calibri" w:eastAsia="StempelGaramondLTStd-Roman" w:hAnsi="Calibri" w:cs="Calibri"/>
          <w:color w:val="000000"/>
          <w:sz w:val="24"/>
          <w:szCs w:val="24"/>
        </w:rPr>
        <w:t>low to normal clay content. Application rates are higher at higher yield levels in</w:t>
      </w:r>
      <w:r w:rsidR="00DC3A1A" w:rsidRPr="00EE35AF">
        <w:rPr>
          <w:rFonts w:ascii="Calibri" w:eastAsia="StempelGaramondLTStd-Roman" w:hAnsi="Calibri" w:cs="Calibri"/>
          <w:color w:val="000000"/>
          <w:sz w:val="24"/>
          <w:szCs w:val="24"/>
        </w:rPr>
        <w:t xml:space="preserve"> </w:t>
      </w:r>
      <w:r w:rsidRPr="00EE35AF">
        <w:rPr>
          <w:rFonts w:ascii="Calibri" w:eastAsia="StempelGaramondLTStd-Roman" w:hAnsi="Calibri" w:cs="Calibri"/>
          <w:color w:val="000000"/>
          <w:sz w:val="24"/>
          <w:szCs w:val="24"/>
        </w:rPr>
        <w:t xml:space="preserve">soils with </w:t>
      </w:r>
      <w:proofErr w:type="gramStart"/>
      <w:r w:rsidRPr="00EE35AF">
        <w:rPr>
          <w:rFonts w:ascii="Calibri" w:eastAsia="StempelGaramondLTStd-Roman" w:hAnsi="Calibri" w:cs="Calibri"/>
          <w:color w:val="000000"/>
          <w:sz w:val="24"/>
          <w:szCs w:val="24"/>
        </w:rPr>
        <w:t>a high</w:t>
      </w:r>
      <w:proofErr w:type="gramEnd"/>
      <w:r w:rsidRPr="00EE35AF">
        <w:rPr>
          <w:rFonts w:ascii="Calibri" w:eastAsia="StempelGaramondLTStd-Roman" w:hAnsi="Calibri" w:cs="Calibri"/>
          <w:color w:val="000000"/>
          <w:sz w:val="24"/>
          <w:szCs w:val="24"/>
        </w:rPr>
        <w:t xml:space="preserve"> clay content. As an example, for each additional </w:t>
      </w:r>
      <w:proofErr w:type="spellStart"/>
      <w:r w:rsidRPr="00EE35AF">
        <w:rPr>
          <w:rFonts w:ascii="Calibri" w:eastAsia="StempelGaramondLTStd-Roman" w:hAnsi="Calibri" w:cs="Calibri"/>
          <w:color w:val="000000"/>
          <w:sz w:val="24"/>
          <w:szCs w:val="24"/>
        </w:rPr>
        <w:t>tonne</w:t>
      </w:r>
      <w:proofErr w:type="spellEnd"/>
      <w:r w:rsidRPr="00EE35AF">
        <w:rPr>
          <w:rFonts w:ascii="Calibri" w:eastAsia="StempelGaramondLTStd-Roman" w:hAnsi="Calibri" w:cs="Calibri"/>
          <w:color w:val="000000"/>
          <w:sz w:val="24"/>
          <w:szCs w:val="24"/>
        </w:rPr>
        <w:t xml:space="preserve"> of grain</w:t>
      </w:r>
      <w:r w:rsidR="00DC3A1A" w:rsidRPr="00EE35AF">
        <w:rPr>
          <w:rFonts w:ascii="Calibri" w:eastAsia="StempelGaramondLTStd-Roman" w:hAnsi="Calibri" w:cs="Calibri"/>
          <w:color w:val="000000"/>
          <w:sz w:val="24"/>
          <w:szCs w:val="24"/>
        </w:rPr>
        <w:t xml:space="preserve"> </w:t>
      </w:r>
      <w:r w:rsidRPr="00EE35AF">
        <w:rPr>
          <w:rFonts w:ascii="Calibri" w:eastAsia="StempelGaramondLTStd-Roman" w:hAnsi="Calibri" w:cs="Calibri"/>
          <w:color w:val="000000"/>
          <w:sz w:val="24"/>
          <w:szCs w:val="24"/>
        </w:rPr>
        <w:t>yield, an extra 10–15 kg P2O5/ha and 20–30 kg K2O/ha is recommended.</w:t>
      </w:r>
      <w:r w:rsidR="00DC3A1A" w:rsidRPr="00EE35AF">
        <w:rPr>
          <w:rFonts w:ascii="Calibri" w:eastAsia="StempelGaramondLTStd-Roman" w:hAnsi="Calibri" w:cs="Calibri"/>
          <w:color w:val="000000"/>
          <w:sz w:val="24"/>
          <w:szCs w:val="24"/>
        </w:rPr>
        <w:t xml:space="preserve"> </w:t>
      </w:r>
      <w:r w:rsidRPr="00EE35AF">
        <w:rPr>
          <w:rFonts w:ascii="Calibri" w:eastAsia="StempelGaramondLTStd-Roman" w:hAnsi="Calibri" w:cs="Calibri"/>
          <w:color w:val="000000"/>
          <w:sz w:val="24"/>
          <w:szCs w:val="24"/>
        </w:rPr>
        <w:t>Soybean responds to the application of Mg and S depending on soil fertility</w:t>
      </w:r>
      <w:r w:rsidR="00DC3A1A" w:rsidRPr="00EE35AF">
        <w:rPr>
          <w:rFonts w:ascii="Calibri" w:eastAsia="StempelGaramondLTStd-Roman" w:hAnsi="Calibri" w:cs="Calibri"/>
          <w:color w:val="000000"/>
          <w:sz w:val="24"/>
          <w:szCs w:val="24"/>
        </w:rPr>
        <w:t xml:space="preserve"> status and crop growth </w:t>
      </w:r>
      <w:r w:rsidRPr="00EE35AF">
        <w:rPr>
          <w:rFonts w:ascii="Calibri" w:eastAsia="StempelGaramondLTStd-Roman" w:hAnsi="Calibri" w:cs="Calibri"/>
          <w:color w:val="000000"/>
          <w:sz w:val="24"/>
          <w:szCs w:val="24"/>
        </w:rPr>
        <w:t>conditions. Significant responses of soybean to S</w:t>
      </w:r>
      <w:r w:rsidR="00DC3A1A" w:rsidRPr="00EE35AF">
        <w:rPr>
          <w:rFonts w:ascii="Calibri" w:eastAsia="StempelGaramondLTStd-Roman" w:hAnsi="Calibri" w:cs="Calibri"/>
          <w:color w:val="000000"/>
          <w:sz w:val="24"/>
          <w:szCs w:val="24"/>
        </w:rPr>
        <w:t xml:space="preserve"> </w:t>
      </w:r>
      <w:r w:rsidRPr="00EE35AF">
        <w:rPr>
          <w:rFonts w:ascii="Calibri" w:eastAsia="StempelGaramondLTStd-Roman" w:hAnsi="Calibri" w:cs="Calibri"/>
          <w:color w:val="000000"/>
          <w:sz w:val="24"/>
          <w:szCs w:val="24"/>
        </w:rPr>
        <w:t>application have been found in many field trials in India. In several cases, it may</w:t>
      </w:r>
      <w:r w:rsidR="00DC3A1A" w:rsidRPr="00EE35AF">
        <w:rPr>
          <w:rFonts w:ascii="Calibri" w:eastAsia="StempelGaramondLTStd-Roman" w:hAnsi="Calibri" w:cs="Calibri"/>
          <w:color w:val="000000"/>
          <w:sz w:val="24"/>
          <w:szCs w:val="24"/>
        </w:rPr>
        <w:t xml:space="preserve"> </w:t>
      </w:r>
      <w:r w:rsidRPr="00EE35AF">
        <w:rPr>
          <w:rFonts w:ascii="Calibri" w:eastAsia="StempelGaramondLTStd-Roman" w:hAnsi="Calibri" w:cs="Calibri"/>
          <w:color w:val="000000"/>
          <w:sz w:val="24"/>
          <w:szCs w:val="24"/>
        </w:rPr>
        <w:t>be advisable to apply phosphate through SSP so that the crop also receives an S</w:t>
      </w:r>
      <w:r w:rsidR="00DC3A1A" w:rsidRPr="00EE35AF">
        <w:rPr>
          <w:rFonts w:ascii="Calibri" w:eastAsia="StempelGaramondLTStd-Roman" w:hAnsi="Calibri" w:cs="Calibri"/>
          <w:color w:val="000000"/>
          <w:sz w:val="24"/>
          <w:szCs w:val="24"/>
        </w:rPr>
        <w:t xml:space="preserve"> </w:t>
      </w:r>
      <w:r w:rsidRPr="00EE35AF">
        <w:rPr>
          <w:rFonts w:ascii="Calibri" w:eastAsia="StempelGaramondLTStd-Roman" w:hAnsi="Calibri" w:cs="Calibri"/>
          <w:color w:val="000000"/>
          <w:sz w:val="24"/>
          <w:szCs w:val="24"/>
        </w:rPr>
        <w:t>application. Where DAP is used, gypsum can be applied to the soil before planting</w:t>
      </w:r>
      <w:r w:rsidR="00DC3A1A" w:rsidRPr="00EE35AF">
        <w:rPr>
          <w:rFonts w:ascii="Calibri" w:eastAsia="StempelGaramondLTStd-Roman" w:hAnsi="Calibri" w:cs="Calibri"/>
          <w:color w:val="000000"/>
          <w:sz w:val="24"/>
          <w:szCs w:val="24"/>
        </w:rPr>
        <w:t xml:space="preserve"> </w:t>
      </w:r>
      <w:r w:rsidRPr="00EE35AF">
        <w:rPr>
          <w:rFonts w:ascii="Calibri" w:eastAsia="StempelGaramondLTStd-Roman" w:hAnsi="Calibri" w:cs="Calibri"/>
          <w:color w:val="000000"/>
          <w:sz w:val="24"/>
          <w:szCs w:val="24"/>
        </w:rPr>
        <w:t>at the rate of 200–250 kg/ha.</w:t>
      </w:r>
    </w:p>
    <w:p w:rsidR="002C4529" w:rsidRPr="00EE35AF" w:rsidRDefault="002C4529" w:rsidP="00253A60">
      <w:pPr>
        <w:autoSpaceDE w:val="0"/>
        <w:autoSpaceDN w:val="0"/>
        <w:adjustRightInd w:val="0"/>
        <w:spacing w:after="0" w:line="240" w:lineRule="auto"/>
        <w:jc w:val="both"/>
        <w:rPr>
          <w:rFonts w:ascii="Calibri" w:eastAsia="StempelGaramondLTStd-Roman" w:hAnsi="Calibri" w:cs="Calibri"/>
          <w:color w:val="000000"/>
          <w:sz w:val="24"/>
          <w:szCs w:val="24"/>
        </w:rPr>
      </w:pPr>
    </w:p>
    <w:p w:rsidR="00030FA8" w:rsidRPr="00EE35AF" w:rsidRDefault="00030FA8" w:rsidP="00253A60">
      <w:pPr>
        <w:autoSpaceDE w:val="0"/>
        <w:autoSpaceDN w:val="0"/>
        <w:adjustRightInd w:val="0"/>
        <w:spacing w:after="0" w:line="240" w:lineRule="auto"/>
        <w:jc w:val="both"/>
        <w:rPr>
          <w:rFonts w:ascii="Calibri" w:hAnsi="Calibri" w:cs="Calibri"/>
          <w:b/>
          <w:bCs/>
          <w:i/>
          <w:iCs/>
          <w:color w:val="000000"/>
          <w:sz w:val="24"/>
          <w:szCs w:val="24"/>
        </w:rPr>
      </w:pPr>
      <w:r w:rsidRPr="00EE35AF">
        <w:rPr>
          <w:rFonts w:ascii="Calibri" w:hAnsi="Calibri" w:cs="Calibri"/>
          <w:b/>
          <w:bCs/>
          <w:i/>
          <w:iCs/>
          <w:color w:val="000000"/>
          <w:sz w:val="24"/>
          <w:szCs w:val="24"/>
        </w:rPr>
        <w:t>Micronutrients</w:t>
      </w:r>
    </w:p>
    <w:p w:rsidR="002C4529" w:rsidRPr="00EE35AF" w:rsidRDefault="002C4529" w:rsidP="00253A60">
      <w:pPr>
        <w:autoSpaceDE w:val="0"/>
        <w:autoSpaceDN w:val="0"/>
        <w:adjustRightInd w:val="0"/>
        <w:spacing w:after="0" w:line="240" w:lineRule="auto"/>
        <w:jc w:val="both"/>
        <w:rPr>
          <w:rFonts w:ascii="Calibri" w:hAnsi="Calibri" w:cs="Calibri"/>
          <w:b/>
          <w:bCs/>
          <w:i/>
          <w:iCs/>
          <w:color w:val="000000"/>
          <w:sz w:val="24"/>
          <w:szCs w:val="24"/>
        </w:rPr>
      </w:pPr>
    </w:p>
    <w:p w:rsidR="00030FA8" w:rsidRPr="00EE35AF" w:rsidRDefault="00030FA8" w:rsidP="00253A60">
      <w:pPr>
        <w:autoSpaceDE w:val="0"/>
        <w:autoSpaceDN w:val="0"/>
        <w:adjustRightInd w:val="0"/>
        <w:spacing w:after="0" w:line="240" w:lineRule="auto"/>
        <w:jc w:val="both"/>
        <w:rPr>
          <w:rFonts w:ascii="Calibri" w:eastAsia="StempelGaramondLTStd-Roman" w:hAnsi="Calibri" w:cs="Calibri"/>
          <w:color w:val="000000"/>
          <w:sz w:val="24"/>
          <w:szCs w:val="24"/>
        </w:rPr>
      </w:pPr>
      <w:r w:rsidRPr="00EE35AF">
        <w:rPr>
          <w:rFonts w:ascii="Calibri" w:eastAsia="StempelGaramondLTStd-Roman" w:hAnsi="Calibri" w:cs="Calibri"/>
          <w:color w:val="000000"/>
          <w:sz w:val="24"/>
          <w:szCs w:val="24"/>
        </w:rPr>
        <w:t>Depending on soil fertility status and crop growth conditions, responses have</w:t>
      </w:r>
      <w:r w:rsidR="002C4529" w:rsidRPr="00EE35AF">
        <w:rPr>
          <w:rFonts w:ascii="Calibri" w:eastAsia="StempelGaramondLTStd-Roman" w:hAnsi="Calibri" w:cs="Calibri"/>
          <w:color w:val="000000"/>
          <w:sz w:val="24"/>
          <w:szCs w:val="24"/>
        </w:rPr>
        <w:t xml:space="preserve"> </w:t>
      </w:r>
      <w:r w:rsidRPr="00EE35AF">
        <w:rPr>
          <w:rFonts w:ascii="Calibri" w:eastAsia="StempelGaramondLTStd-Roman" w:hAnsi="Calibri" w:cs="Calibri"/>
          <w:color w:val="000000"/>
          <w:sz w:val="24"/>
          <w:szCs w:val="24"/>
        </w:rPr>
        <w:t xml:space="preserve">been obtained to the application of Zn and </w:t>
      </w:r>
      <w:proofErr w:type="spellStart"/>
      <w:r w:rsidRPr="00EE35AF">
        <w:rPr>
          <w:rFonts w:ascii="Calibri" w:eastAsia="StempelGaramondLTStd-Roman" w:hAnsi="Calibri" w:cs="Calibri"/>
          <w:color w:val="000000"/>
          <w:sz w:val="24"/>
          <w:szCs w:val="24"/>
        </w:rPr>
        <w:t>Mn</w:t>
      </w:r>
      <w:proofErr w:type="spellEnd"/>
      <w:r w:rsidRPr="00EE35AF">
        <w:rPr>
          <w:rFonts w:ascii="Calibri" w:eastAsia="StempelGaramondLTStd-Roman" w:hAnsi="Calibri" w:cs="Calibri"/>
          <w:color w:val="000000"/>
          <w:sz w:val="24"/>
          <w:szCs w:val="24"/>
        </w:rPr>
        <w:t>. Application of 5 kg Zn /ha on</w:t>
      </w:r>
      <w:r w:rsidR="002C4529" w:rsidRPr="00EE35AF">
        <w:rPr>
          <w:rFonts w:ascii="Calibri" w:eastAsia="StempelGaramondLTStd-Roman" w:hAnsi="Calibri" w:cs="Calibri"/>
          <w:color w:val="000000"/>
          <w:sz w:val="24"/>
          <w:szCs w:val="24"/>
        </w:rPr>
        <w:t xml:space="preserve"> </w:t>
      </w:r>
      <w:r w:rsidRPr="00EE35AF">
        <w:rPr>
          <w:rFonts w:ascii="Calibri" w:eastAsia="StempelGaramondLTStd-Roman" w:hAnsi="Calibri" w:cs="Calibri"/>
          <w:color w:val="000000"/>
          <w:sz w:val="24"/>
          <w:szCs w:val="24"/>
        </w:rPr>
        <w:t>coarse-textured soils and 10 kg Zn /ha on clay soils can remedy Zn deficiency. On</w:t>
      </w:r>
      <w:r w:rsidR="002C4529" w:rsidRPr="00EE35AF">
        <w:rPr>
          <w:rFonts w:ascii="Calibri" w:eastAsia="StempelGaramondLTStd-Roman" w:hAnsi="Calibri" w:cs="Calibri"/>
          <w:color w:val="000000"/>
          <w:sz w:val="24"/>
          <w:szCs w:val="24"/>
        </w:rPr>
        <w:t xml:space="preserve"> </w:t>
      </w:r>
      <w:proofErr w:type="spellStart"/>
      <w:r w:rsidRPr="00EE35AF">
        <w:rPr>
          <w:rFonts w:ascii="Calibri" w:eastAsia="StempelGaramondLTStd-Roman" w:hAnsi="Calibri" w:cs="Calibri"/>
          <w:color w:val="000000"/>
          <w:sz w:val="24"/>
          <w:szCs w:val="24"/>
        </w:rPr>
        <w:t>Mn</w:t>
      </w:r>
      <w:proofErr w:type="spellEnd"/>
      <w:r w:rsidRPr="00EE35AF">
        <w:rPr>
          <w:rFonts w:ascii="Calibri" w:eastAsia="StempelGaramondLTStd-Roman" w:hAnsi="Calibri" w:cs="Calibri"/>
          <w:color w:val="000000"/>
          <w:sz w:val="24"/>
          <w:szCs w:val="24"/>
        </w:rPr>
        <w:t xml:space="preserve">-deficient soils, the application of manganese </w:t>
      </w:r>
      <w:proofErr w:type="spellStart"/>
      <w:r w:rsidRPr="00EE35AF">
        <w:rPr>
          <w:rFonts w:ascii="Calibri" w:eastAsia="StempelGaramondLTStd-Roman" w:hAnsi="Calibri" w:cs="Calibri"/>
          <w:color w:val="000000"/>
          <w:sz w:val="24"/>
          <w:szCs w:val="24"/>
        </w:rPr>
        <w:t>sulphate</w:t>
      </w:r>
      <w:proofErr w:type="spellEnd"/>
      <w:r w:rsidRPr="00EE35AF">
        <w:rPr>
          <w:rFonts w:ascii="Calibri" w:eastAsia="StempelGaramondLTStd-Roman" w:hAnsi="Calibri" w:cs="Calibri"/>
          <w:color w:val="000000"/>
          <w:sz w:val="24"/>
          <w:szCs w:val="24"/>
        </w:rPr>
        <w:t xml:space="preserve"> at a rate of 15 kg/ha to</w:t>
      </w:r>
      <w:r w:rsidR="002C4529" w:rsidRPr="00EE35AF">
        <w:rPr>
          <w:rFonts w:ascii="Calibri" w:eastAsia="StempelGaramondLTStd-Roman" w:hAnsi="Calibri" w:cs="Calibri"/>
          <w:color w:val="000000"/>
          <w:sz w:val="24"/>
          <w:szCs w:val="24"/>
        </w:rPr>
        <w:t xml:space="preserve"> </w:t>
      </w:r>
      <w:r w:rsidRPr="00EE35AF">
        <w:rPr>
          <w:rFonts w:ascii="Calibri" w:eastAsia="StempelGaramondLTStd-Roman" w:hAnsi="Calibri" w:cs="Calibri"/>
          <w:color w:val="000000"/>
          <w:sz w:val="24"/>
          <w:szCs w:val="24"/>
        </w:rPr>
        <w:t>the soils or 1.5 kg through foliar spray increases yield.</w:t>
      </w:r>
    </w:p>
    <w:p w:rsidR="00DE1F7C" w:rsidRPr="00EE35AF" w:rsidRDefault="00DE1F7C" w:rsidP="00253A60">
      <w:pPr>
        <w:autoSpaceDE w:val="0"/>
        <w:autoSpaceDN w:val="0"/>
        <w:adjustRightInd w:val="0"/>
        <w:spacing w:after="0" w:line="240" w:lineRule="auto"/>
        <w:jc w:val="both"/>
        <w:rPr>
          <w:rFonts w:ascii="Calibri" w:hAnsi="Calibri" w:cs="Calibri"/>
          <w:b/>
          <w:bCs/>
          <w:sz w:val="24"/>
          <w:szCs w:val="24"/>
        </w:rPr>
      </w:pPr>
    </w:p>
    <w:p w:rsidR="00A776D4" w:rsidRPr="00EE35AF" w:rsidRDefault="00A776D4" w:rsidP="00253A60">
      <w:pPr>
        <w:autoSpaceDE w:val="0"/>
        <w:autoSpaceDN w:val="0"/>
        <w:adjustRightInd w:val="0"/>
        <w:spacing w:after="0" w:line="240" w:lineRule="auto"/>
        <w:jc w:val="both"/>
        <w:rPr>
          <w:rFonts w:ascii="Calibri" w:hAnsi="Calibri" w:cs="Calibri"/>
          <w:b/>
          <w:bCs/>
          <w:sz w:val="28"/>
          <w:szCs w:val="28"/>
        </w:rPr>
      </w:pPr>
      <w:r w:rsidRPr="00EE35AF">
        <w:rPr>
          <w:rFonts w:ascii="Calibri" w:hAnsi="Calibri" w:cs="Calibri"/>
          <w:b/>
          <w:bCs/>
          <w:sz w:val="28"/>
          <w:szCs w:val="28"/>
        </w:rPr>
        <w:t>PLANT NUTRITION AND PRODUCT QUALITY</w:t>
      </w:r>
    </w:p>
    <w:p w:rsidR="002C4529" w:rsidRPr="00EE35AF" w:rsidRDefault="002C4529" w:rsidP="00253A60">
      <w:pPr>
        <w:autoSpaceDE w:val="0"/>
        <w:autoSpaceDN w:val="0"/>
        <w:adjustRightInd w:val="0"/>
        <w:spacing w:after="0" w:line="240" w:lineRule="auto"/>
        <w:jc w:val="both"/>
        <w:rPr>
          <w:rFonts w:ascii="Calibri" w:hAnsi="Calibri" w:cs="Calibri"/>
          <w:b/>
          <w:bCs/>
          <w:sz w:val="28"/>
          <w:szCs w:val="28"/>
        </w:rPr>
      </w:pPr>
    </w:p>
    <w:p w:rsidR="00A776D4" w:rsidRPr="00EE35AF" w:rsidRDefault="00A776D4" w:rsidP="00253A60">
      <w:pPr>
        <w:autoSpaceDE w:val="0"/>
        <w:autoSpaceDN w:val="0"/>
        <w:adjustRightInd w:val="0"/>
        <w:spacing w:after="0" w:line="240" w:lineRule="auto"/>
        <w:jc w:val="both"/>
        <w:rPr>
          <w:rFonts w:ascii="Calibri" w:eastAsia="StempelGaramondLTStd-Roman" w:hAnsi="Calibri" w:cs="Calibri"/>
          <w:sz w:val="24"/>
          <w:szCs w:val="24"/>
        </w:rPr>
      </w:pPr>
      <w:r w:rsidRPr="00EE35AF">
        <w:rPr>
          <w:rFonts w:ascii="Calibri" w:eastAsia="StempelGaramondLTStd-Roman" w:hAnsi="Calibri" w:cs="Calibri"/>
          <w:sz w:val="24"/>
          <w:szCs w:val="24"/>
        </w:rPr>
        <w:t>Because only properly nourished plants can provide products of overall high</w:t>
      </w:r>
      <w:r w:rsidR="002C4529"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quality, any fertilization that improves the supply of plant nutrients from</w:t>
      </w:r>
      <w:r w:rsidR="002C4529"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deficiency to the optimal range raises the amount of nutritional substances.</w:t>
      </w:r>
      <w:r w:rsidR="002C4529"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However, it is impossible to increase the concentrations of all valuable substances</w:t>
      </w:r>
      <w:r w:rsidR="002C4529"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simultaneously.</w:t>
      </w:r>
      <w:r w:rsidR="00CB2D3D"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The nutrient supply required for high crop yields and for good food quality is</w:t>
      </w:r>
      <w:r w:rsidR="00CB2D3D"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nearly similar. In certain cases, e.g. baking quality of cereals or additional nutrient</w:t>
      </w:r>
      <w:r w:rsidR="00CB2D3D"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supply for highly productive animals, high-quality food and feed is produced by</w:t>
      </w:r>
      <w:r w:rsidR="00CB2D3D"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keeping supplies of some plant nutrients in the luxury supply range.</w:t>
      </w:r>
      <w:r w:rsidR="00CB2D3D"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The relationship between nutrient supply and the resulting change in quality of</w:t>
      </w:r>
      <w:r w:rsidR="00CB2D3D"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crop products has largely been established. In assessing the effects of added nutrients</w:t>
      </w:r>
      <w:r w:rsidR="00CB2D3D"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on produce quality, it should be remembered that: (</w:t>
      </w:r>
      <w:proofErr w:type="spellStart"/>
      <w:r w:rsidRPr="00EE35AF">
        <w:rPr>
          <w:rFonts w:ascii="Calibri" w:eastAsia="StempelGaramondLTStd-Roman" w:hAnsi="Calibri" w:cs="Calibri"/>
          <w:sz w:val="24"/>
          <w:szCs w:val="24"/>
        </w:rPr>
        <w:t>i</w:t>
      </w:r>
      <w:proofErr w:type="spellEnd"/>
      <w:r w:rsidRPr="00EE35AF">
        <w:rPr>
          <w:rFonts w:ascii="Calibri" w:eastAsia="StempelGaramondLTStd-Roman" w:hAnsi="Calibri" w:cs="Calibri"/>
          <w:sz w:val="24"/>
          <w:szCs w:val="24"/>
        </w:rPr>
        <w:t>) increasing the nutrient supply</w:t>
      </w:r>
      <w:r w:rsidR="00CB2D3D"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from deficiency to the optimal range usually results in better produce quality; (ii)</w:t>
      </w:r>
      <w:r w:rsidR="00CB2D3D"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increasing supplies from optimal to the luxury range may increase, maintain or</w:t>
      </w:r>
      <w:r w:rsidR="00CB2D3D"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decrease quality; and (iii) extreme increases in supplies into the toxicity range reduce</w:t>
      </w:r>
      <w:r w:rsidR="00CB2D3D"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quality and must be avoided. Nutrients differ in their roles in plant production and</w:t>
      </w:r>
      <w:r w:rsidR="00CB2D3D"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produce quality. Such effects are discussed in brief below.</w:t>
      </w:r>
    </w:p>
    <w:p w:rsidR="002C4529" w:rsidRPr="00EE35AF" w:rsidRDefault="002C4529" w:rsidP="00253A60">
      <w:pPr>
        <w:autoSpaceDE w:val="0"/>
        <w:autoSpaceDN w:val="0"/>
        <w:adjustRightInd w:val="0"/>
        <w:spacing w:after="0" w:line="240" w:lineRule="auto"/>
        <w:jc w:val="both"/>
        <w:rPr>
          <w:rFonts w:ascii="Calibri" w:eastAsia="StempelGaramondLTStd-Roman" w:hAnsi="Calibri" w:cs="Calibri"/>
          <w:sz w:val="24"/>
          <w:szCs w:val="24"/>
        </w:rPr>
      </w:pPr>
    </w:p>
    <w:p w:rsidR="00A776D4" w:rsidRPr="00EE35AF" w:rsidRDefault="00A776D4" w:rsidP="00253A60">
      <w:pPr>
        <w:autoSpaceDE w:val="0"/>
        <w:autoSpaceDN w:val="0"/>
        <w:adjustRightInd w:val="0"/>
        <w:spacing w:after="0" w:line="240" w:lineRule="auto"/>
        <w:jc w:val="both"/>
        <w:rPr>
          <w:rFonts w:ascii="Calibri" w:hAnsi="Calibri" w:cs="Calibri"/>
          <w:b/>
          <w:bCs/>
          <w:sz w:val="28"/>
          <w:szCs w:val="28"/>
        </w:rPr>
      </w:pPr>
      <w:r w:rsidRPr="00EE35AF">
        <w:rPr>
          <w:rFonts w:ascii="Calibri" w:hAnsi="Calibri" w:cs="Calibri"/>
          <w:b/>
          <w:bCs/>
          <w:sz w:val="28"/>
          <w:szCs w:val="28"/>
        </w:rPr>
        <w:t>Nitrogen supply and product quality</w:t>
      </w:r>
    </w:p>
    <w:p w:rsidR="002C4529" w:rsidRPr="00EE35AF" w:rsidRDefault="002C4529" w:rsidP="00253A60">
      <w:pPr>
        <w:autoSpaceDE w:val="0"/>
        <w:autoSpaceDN w:val="0"/>
        <w:adjustRightInd w:val="0"/>
        <w:spacing w:after="0" w:line="240" w:lineRule="auto"/>
        <w:jc w:val="both"/>
        <w:rPr>
          <w:rFonts w:ascii="Calibri" w:hAnsi="Calibri" w:cs="Calibri"/>
          <w:b/>
          <w:bCs/>
          <w:sz w:val="28"/>
          <w:szCs w:val="28"/>
        </w:rPr>
      </w:pPr>
    </w:p>
    <w:p w:rsidR="00A776D4" w:rsidRPr="00EE35AF" w:rsidRDefault="00A776D4" w:rsidP="00253A60">
      <w:pPr>
        <w:autoSpaceDE w:val="0"/>
        <w:autoSpaceDN w:val="0"/>
        <w:adjustRightInd w:val="0"/>
        <w:spacing w:after="0" w:line="240" w:lineRule="auto"/>
        <w:jc w:val="both"/>
        <w:rPr>
          <w:rFonts w:ascii="Calibri" w:eastAsia="StempelGaramondLTStd-Roman" w:hAnsi="Calibri" w:cs="Calibri"/>
          <w:sz w:val="24"/>
          <w:szCs w:val="24"/>
        </w:rPr>
      </w:pPr>
      <w:r w:rsidRPr="00EE35AF">
        <w:rPr>
          <w:rFonts w:ascii="Calibri" w:eastAsia="StempelGaramondLTStd-Roman" w:hAnsi="Calibri" w:cs="Calibri"/>
          <w:sz w:val="24"/>
          <w:szCs w:val="24"/>
        </w:rPr>
        <w:t>The addition of N generally has the greatest effect on plant growth and also</w:t>
      </w:r>
      <w:r w:rsidR="002C4529"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considerable influence on product quality, especially through increases in protein</w:t>
      </w:r>
      <w:r w:rsidR="002C4529"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concentration and its quality. It also increases the concentration of several</w:t>
      </w:r>
      <w:r w:rsidR="002C4529"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 xml:space="preserve">other valuable substances. However, </w:t>
      </w:r>
      <w:r w:rsidRPr="00EE35AF">
        <w:rPr>
          <w:rFonts w:ascii="Calibri" w:eastAsia="StempelGaramondLTStd-Roman" w:hAnsi="Calibri" w:cs="Calibri"/>
          <w:sz w:val="24"/>
          <w:szCs w:val="24"/>
        </w:rPr>
        <w:lastRenderedPageBreak/>
        <w:t xml:space="preserve">where the N supply is excessive, </w:t>
      </w:r>
      <w:r w:rsidR="002C4529" w:rsidRPr="00EE35AF">
        <w:rPr>
          <w:rFonts w:ascii="Calibri" w:eastAsia="StempelGaramondLTStd-Roman" w:hAnsi="Calibri" w:cs="Calibri"/>
          <w:sz w:val="24"/>
          <w:szCs w:val="24"/>
        </w:rPr>
        <w:t xml:space="preserve">harmful </w:t>
      </w:r>
      <w:r w:rsidRPr="00EE35AF">
        <w:rPr>
          <w:rFonts w:ascii="Calibri" w:eastAsia="StempelGaramondLTStd-Roman" w:hAnsi="Calibri" w:cs="Calibri"/>
          <w:sz w:val="24"/>
          <w:szCs w:val="24"/>
        </w:rPr>
        <w:t>substances may be formed that decrease quality. Various N compounds in plants</w:t>
      </w:r>
      <w:r w:rsidR="002C4529"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are important for quality assessment. The manner in which these are affected by</w:t>
      </w:r>
      <w:r w:rsidR="002C4529"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N supplies is summarized below:</w:t>
      </w:r>
    </w:p>
    <w:p w:rsidR="00A776D4" w:rsidRPr="00EE35AF" w:rsidRDefault="00A776D4" w:rsidP="00253A60">
      <w:pPr>
        <w:autoSpaceDE w:val="0"/>
        <w:autoSpaceDN w:val="0"/>
        <w:adjustRightInd w:val="0"/>
        <w:spacing w:after="0" w:line="240" w:lineRule="auto"/>
        <w:jc w:val="both"/>
        <w:rPr>
          <w:rFonts w:ascii="Calibri" w:eastAsia="StempelGaramondLTStd-Roman" w:hAnsi="Calibri" w:cs="Calibri"/>
          <w:sz w:val="24"/>
          <w:szCs w:val="24"/>
        </w:rPr>
      </w:pPr>
      <w:r w:rsidRPr="00EE35AF">
        <w:rPr>
          <w:rFonts w:ascii="Arial" w:hAnsi="Arial" w:cs="Calibri"/>
          <w:sz w:val="24"/>
          <w:szCs w:val="24"/>
        </w:rPr>
        <w:t>􀂾</w:t>
      </w:r>
      <w:r w:rsidRPr="00EE35AF">
        <w:rPr>
          <w:rFonts w:ascii="Calibri" w:hAnsi="Calibri" w:cs="Calibri"/>
          <w:sz w:val="24"/>
          <w:szCs w:val="24"/>
        </w:rPr>
        <w:t xml:space="preserve"> </w:t>
      </w:r>
      <w:r w:rsidRPr="00EE35AF">
        <w:rPr>
          <w:rFonts w:ascii="Calibri" w:eastAsia="StempelGaramondLTStd-Roman" w:hAnsi="Calibri" w:cs="Calibri"/>
          <w:sz w:val="24"/>
          <w:szCs w:val="24"/>
        </w:rPr>
        <w:t>Nitrate: Form of N taken up from soil; basis for protein synthesis; nitrate</w:t>
      </w:r>
      <w:r w:rsidR="002C4529"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concentrations of plants are generally low, but it may be accumulated.</w:t>
      </w:r>
    </w:p>
    <w:p w:rsidR="00A776D4" w:rsidRPr="00EE35AF" w:rsidRDefault="00A776D4" w:rsidP="00253A60">
      <w:pPr>
        <w:autoSpaceDE w:val="0"/>
        <w:autoSpaceDN w:val="0"/>
        <w:adjustRightInd w:val="0"/>
        <w:spacing w:after="0" w:line="240" w:lineRule="auto"/>
        <w:jc w:val="both"/>
        <w:rPr>
          <w:rFonts w:ascii="Calibri" w:eastAsia="StempelGaramondLTStd-Roman" w:hAnsi="Calibri" w:cs="Calibri"/>
          <w:sz w:val="24"/>
          <w:szCs w:val="24"/>
        </w:rPr>
      </w:pPr>
      <w:r w:rsidRPr="00EE35AF">
        <w:rPr>
          <w:rFonts w:ascii="Arial" w:hAnsi="Arial" w:cs="Calibri"/>
          <w:sz w:val="24"/>
          <w:szCs w:val="24"/>
        </w:rPr>
        <w:t>􀂾</w:t>
      </w:r>
      <w:r w:rsidRPr="00EE35AF">
        <w:rPr>
          <w:rFonts w:ascii="Calibri" w:hAnsi="Calibri" w:cs="Calibri"/>
          <w:sz w:val="24"/>
          <w:szCs w:val="24"/>
        </w:rPr>
        <w:t xml:space="preserve"> </w:t>
      </w:r>
      <w:r w:rsidRPr="00EE35AF">
        <w:rPr>
          <w:rFonts w:ascii="Calibri" w:eastAsia="StempelGaramondLTStd-Roman" w:hAnsi="Calibri" w:cs="Calibri"/>
          <w:sz w:val="24"/>
          <w:szCs w:val="24"/>
        </w:rPr>
        <w:t>Crude protein: This is an approximate measure of protein and some other</w:t>
      </w:r>
      <w:r w:rsidR="002C4529"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N compounds. Crude protein concentration = N concentration × 6.25. The</w:t>
      </w:r>
      <w:r w:rsidR="002C4529"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concentration of crude protein in wheat grain may be raised from 10 percent</w:t>
      </w:r>
      <w:r w:rsidR="002C4529"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to more than 15 percent, thus improving the “baking quality” of the flour.</w:t>
      </w:r>
    </w:p>
    <w:p w:rsidR="00A776D4" w:rsidRPr="00EE35AF" w:rsidRDefault="00A776D4" w:rsidP="00253A60">
      <w:pPr>
        <w:autoSpaceDE w:val="0"/>
        <w:autoSpaceDN w:val="0"/>
        <w:adjustRightInd w:val="0"/>
        <w:spacing w:after="0" w:line="240" w:lineRule="auto"/>
        <w:jc w:val="both"/>
        <w:rPr>
          <w:rFonts w:ascii="Calibri" w:eastAsia="StempelGaramondLTStd-Roman" w:hAnsi="Calibri" w:cs="Calibri"/>
          <w:sz w:val="24"/>
          <w:szCs w:val="24"/>
        </w:rPr>
      </w:pPr>
      <w:r w:rsidRPr="00EE35AF">
        <w:rPr>
          <w:rFonts w:ascii="Arial" w:hAnsi="Arial" w:cs="Calibri"/>
          <w:sz w:val="24"/>
          <w:szCs w:val="24"/>
        </w:rPr>
        <w:t>􀂾</w:t>
      </w:r>
      <w:r w:rsidRPr="00EE35AF">
        <w:rPr>
          <w:rFonts w:ascii="Calibri" w:hAnsi="Calibri" w:cs="Calibri"/>
          <w:sz w:val="24"/>
          <w:szCs w:val="24"/>
        </w:rPr>
        <w:t xml:space="preserve"> </w:t>
      </w:r>
      <w:r w:rsidRPr="00EE35AF">
        <w:rPr>
          <w:rFonts w:ascii="Calibri" w:eastAsia="StempelGaramondLTStd-Roman" w:hAnsi="Calibri" w:cs="Calibri"/>
          <w:sz w:val="24"/>
          <w:szCs w:val="24"/>
        </w:rPr>
        <w:t>Concentration of pure protein increases up to the optimal N supply level</w:t>
      </w:r>
      <w:r w:rsidR="002C4529"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despite some counteracting dilution effect. Pure protein can be divided into</w:t>
      </w:r>
      <w:r w:rsidR="002C4529"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several fractions:</w:t>
      </w:r>
    </w:p>
    <w:p w:rsidR="00A776D4" w:rsidRPr="00EE35AF" w:rsidRDefault="00A776D4" w:rsidP="00253A60">
      <w:pPr>
        <w:autoSpaceDE w:val="0"/>
        <w:autoSpaceDN w:val="0"/>
        <w:adjustRightInd w:val="0"/>
        <w:spacing w:after="0" w:line="240" w:lineRule="auto"/>
        <w:jc w:val="both"/>
        <w:rPr>
          <w:rFonts w:ascii="Calibri" w:eastAsia="StempelGaramondLTStd-Roman" w:hAnsi="Calibri" w:cs="Calibri"/>
          <w:sz w:val="24"/>
          <w:szCs w:val="24"/>
        </w:rPr>
      </w:pPr>
      <w:proofErr w:type="gramStart"/>
      <w:r w:rsidRPr="00EE35AF">
        <w:rPr>
          <w:rFonts w:ascii="Arial" w:hAnsi="Arial" w:cs="Calibri"/>
          <w:sz w:val="24"/>
          <w:szCs w:val="24"/>
        </w:rPr>
        <w:t>􀁸</w:t>
      </w:r>
      <w:r w:rsidRPr="00EE35AF">
        <w:rPr>
          <w:rFonts w:ascii="Calibri" w:hAnsi="Calibri" w:cs="Calibri"/>
          <w:sz w:val="24"/>
          <w:szCs w:val="24"/>
        </w:rPr>
        <w:t xml:space="preserve"> </w:t>
      </w:r>
      <w:proofErr w:type="spellStart"/>
      <w:r w:rsidRPr="00EE35AF">
        <w:rPr>
          <w:rFonts w:ascii="Calibri" w:eastAsia="StempelGaramondLTStd-Roman" w:hAnsi="Calibri" w:cs="Calibri"/>
          <w:sz w:val="24"/>
          <w:szCs w:val="24"/>
        </w:rPr>
        <w:t>Prolamine</w:t>
      </w:r>
      <w:proofErr w:type="spellEnd"/>
      <w:r w:rsidRPr="00EE35AF">
        <w:rPr>
          <w:rFonts w:ascii="Calibri" w:eastAsia="StempelGaramondLTStd-Roman" w:hAnsi="Calibri" w:cs="Calibri"/>
          <w:sz w:val="24"/>
          <w:szCs w:val="24"/>
        </w:rPr>
        <w:t xml:space="preserve"> and </w:t>
      </w:r>
      <w:proofErr w:type="spellStart"/>
      <w:r w:rsidRPr="00EE35AF">
        <w:rPr>
          <w:rFonts w:ascii="Calibri" w:eastAsia="StempelGaramondLTStd-Roman" w:hAnsi="Calibri" w:cs="Calibri"/>
          <w:sz w:val="24"/>
          <w:szCs w:val="24"/>
        </w:rPr>
        <w:t>gluteline</w:t>
      </w:r>
      <w:proofErr w:type="spellEnd"/>
      <w:r w:rsidRPr="00EE35AF">
        <w:rPr>
          <w:rFonts w:ascii="Calibri" w:eastAsia="StempelGaramondLTStd-Roman" w:hAnsi="Calibri" w:cs="Calibri"/>
          <w:sz w:val="24"/>
          <w:szCs w:val="24"/>
        </w:rPr>
        <w:t xml:space="preserve"> (low-value protein).</w:t>
      </w:r>
      <w:proofErr w:type="gramEnd"/>
      <w:r w:rsidRPr="00EE35AF">
        <w:rPr>
          <w:rFonts w:ascii="Calibri" w:eastAsia="StempelGaramondLTStd-Roman" w:hAnsi="Calibri" w:cs="Calibri"/>
          <w:sz w:val="24"/>
          <w:szCs w:val="24"/>
        </w:rPr>
        <w:t xml:space="preserve"> Gluten is important for</w:t>
      </w:r>
      <w:r w:rsidR="002C4529"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 xml:space="preserve">baking quality. N supply increases the </w:t>
      </w:r>
      <w:proofErr w:type="spellStart"/>
      <w:r w:rsidRPr="00EE35AF">
        <w:rPr>
          <w:rFonts w:ascii="Calibri" w:eastAsia="StempelGaramondLTStd-Roman" w:hAnsi="Calibri" w:cs="Calibri"/>
          <w:sz w:val="24"/>
          <w:szCs w:val="24"/>
        </w:rPr>
        <w:t>prolamine</w:t>
      </w:r>
      <w:proofErr w:type="spellEnd"/>
      <w:r w:rsidRPr="00EE35AF">
        <w:rPr>
          <w:rFonts w:ascii="Calibri" w:eastAsia="StempelGaramondLTStd-Roman" w:hAnsi="Calibri" w:cs="Calibri"/>
          <w:sz w:val="24"/>
          <w:szCs w:val="24"/>
        </w:rPr>
        <w:t xml:space="preserve"> content in grains, thus</w:t>
      </w:r>
      <w:r w:rsidR="002C4529"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increasing the gluten concentration of grain kernels, which improves</w:t>
      </w:r>
      <w:r w:rsidR="002C4529"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baking quality.</w:t>
      </w:r>
    </w:p>
    <w:p w:rsidR="00A776D4" w:rsidRPr="00EE35AF" w:rsidRDefault="00A776D4" w:rsidP="00253A60">
      <w:pPr>
        <w:autoSpaceDE w:val="0"/>
        <w:autoSpaceDN w:val="0"/>
        <w:adjustRightInd w:val="0"/>
        <w:spacing w:after="0" w:line="240" w:lineRule="auto"/>
        <w:jc w:val="both"/>
        <w:rPr>
          <w:rFonts w:ascii="Calibri" w:eastAsia="StempelGaramondLTStd-Roman" w:hAnsi="Calibri" w:cs="Calibri"/>
          <w:sz w:val="24"/>
          <w:szCs w:val="24"/>
        </w:rPr>
      </w:pPr>
      <w:proofErr w:type="gramStart"/>
      <w:r w:rsidRPr="00EE35AF">
        <w:rPr>
          <w:rFonts w:ascii="Arial" w:hAnsi="Arial" w:cs="Calibri"/>
          <w:sz w:val="24"/>
          <w:szCs w:val="24"/>
        </w:rPr>
        <w:t>􀁸</w:t>
      </w:r>
      <w:r w:rsidRPr="00EE35AF">
        <w:rPr>
          <w:rFonts w:ascii="Calibri" w:hAnsi="Calibri" w:cs="Calibri"/>
          <w:sz w:val="24"/>
          <w:szCs w:val="24"/>
        </w:rPr>
        <w:t xml:space="preserve"> </w:t>
      </w:r>
      <w:r w:rsidRPr="00EE35AF">
        <w:rPr>
          <w:rFonts w:ascii="Calibri" w:eastAsia="StempelGaramondLTStd-Roman" w:hAnsi="Calibri" w:cs="Calibri"/>
          <w:sz w:val="24"/>
          <w:szCs w:val="24"/>
        </w:rPr>
        <w:t>Albumin and globulin (high-value protein), containing many essential</w:t>
      </w:r>
      <w:r w:rsidR="002C4529"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amino acids.</w:t>
      </w:r>
      <w:proofErr w:type="gramEnd"/>
      <w:r w:rsidRPr="00EE35AF">
        <w:rPr>
          <w:rFonts w:ascii="Calibri" w:eastAsia="StempelGaramondLTStd-Roman" w:hAnsi="Calibri" w:cs="Calibri"/>
          <w:sz w:val="24"/>
          <w:szCs w:val="24"/>
        </w:rPr>
        <w:t xml:space="preserve"> The concentration of albumen, which has high nutritional</w:t>
      </w:r>
      <w:r w:rsidR="002C4529"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quality, increases with the concentration of pure protein.</w:t>
      </w:r>
    </w:p>
    <w:p w:rsidR="00A776D4" w:rsidRPr="00EE35AF" w:rsidRDefault="00A776D4" w:rsidP="00253A60">
      <w:pPr>
        <w:autoSpaceDE w:val="0"/>
        <w:autoSpaceDN w:val="0"/>
        <w:adjustRightInd w:val="0"/>
        <w:spacing w:after="0" w:line="240" w:lineRule="auto"/>
        <w:jc w:val="both"/>
        <w:rPr>
          <w:rFonts w:ascii="Calibri" w:eastAsia="StempelGaramondLTStd-Roman" w:hAnsi="Calibri" w:cs="Calibri"/>
          <w:sz w:val="24"/>
          <w:szCs w:val="24"/>
        </w:rPr>
      </w:pPr>
      <w:r w:rsidRPr="00EE35AF">
        <w:rPr>
          <w:rFonts w:ascii="Arial" w:hAnsi="Arial" w:cs="Calibri"/>
          <w:sz w:val="24"/>
          <w:szCs w:val="24"/>
        </w:rPr>
        <w:t>􀂾</w:t>
      </w:r>
      <w:r w:rsidRPr="00EE35AF">
        <w:rPr>
          <w:rFonts w:ascii="Calibri" w:hAnsi="Calibri" w:cs="Calibri"/>
          <w:sz w:val="24"/>
          <w:szCs w:val="24"/>
        </w:rPr>
        <w:t xml:space="preserve"> </w:t>
      </w:r>
      <w:r w:rsidRPr="00EE35AF">
        <w:rPr>
          <w:rFonts w:ascii="Calibri" w:eastAsia="StempelGaramondLTStd-Roman" w:hAnsi="Calibri" w:cs="Calibri"/>
          <w:sz w:val="24"/>
          <w:szCs w:val="24"/>
        </w:rPr>
        <w:t>Essential amino acids: Nine protein constituents that are vital for humans</w:t>
      </w:r>
      <w:r w:rsidR="002C4529"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and must be contained in food. Their concentration determines the biological</w:t>
      </w:r>
      <w:r w:rsidR="004E0C0A"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value of the protein, expressed by the Essential Amino Acid Index (EAAI).</w:t>
      </w:r>
    </w:p>
    <w:p w:rsidR="00A776D4" w:rsidRPr="00EE35AF" w:rsidRDefault="00A776D4" w:rsidP="00253A60">
      <w:pPr>
        <w:autoSpaceDE w:val="0"/>
        <w:autoSpaceDN w:val="0"/>
        <w:adjustRightInd w:val="0"/>
        <w:spacing w:after="0" w:line="240" w:lineRule="auto"/>
        <w:jc w:val="both"/>
        <w:rPr>
          <w:rFonts w:ascii="Calibri" w:eastAsia="StempelGaramondLTStd-Roman" w:hAnsi="Calibri" w:cs="Calibri"/>
          <w:sz w:val="24"/>
          <w:szCs w:val="24"/>
        </w:rPr>
      </w:pPr>
      <w:r w:rsidRPr="00EE35AF">
        <w:rPr>
          <w:rFonts w:ascii="Calibri" w:eastAsia="StempelGaramondLTStd-Roman" w:hAnsi="Calibri" w:cs="Calibri"/>
          <w:sz w:val="24"/>
          <w:szCs w:val="24"/>
        </w:rPr>
        <w:t>Vegetable proteins have values of 50–70 percent compared with 100 percent</w:t>
      </w:r>
      <w:r w:rsidR="00CB2D3D"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in case of egg protein. The concentration of essential amino acids often</w:t>
      </w:r>
      <w:r w:rsidR="00CB2D3D"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increases up to the optimal N supply level, but it sometimes decreases</w:t>
      </w:r>
      <w:r w:rsidR="00CB2D3D" w:rsidRPr="00EE35AF">
        <w:rPr>
          <w:rFonts w:ascii="Calibri" w:eastAsia="StempelGaramondLTStd-Roman" w:hAnsi="Calibri" w:cs="Calibri"/>
          <w:sz w:val="24"/>
          <w:szCs w:val="24"/>
        </w:rPr>
        <w:t xml:space="preserve"> through dilution, </w:t>
      </w:r>
      <w:r w:rsidRPr="00EE35AF">
        <w:rPr>
          <w:rFonts w:ascii="Calibri" w:eastAsia="StempelGaramondLTStd-Roman" w:hAnsi="Calibri" w:cs="Calibri"/>
          <w:sz w:val="24"/>
          <w:szCs w:val="24"/>
        </w:rPr>
        <w:t>especially where there is luxury N consumption.</w:t>
      </w:r>
    </w:p>
    <w:p w:rsidR="00A776D4" w:rsidRPr="00EE35AF" w:rsidRDefault="00A776D4" w:rsidP="00253A60">
      <w:pPr>
        <w:autoSpaceDE w:val="0"/>
        <w:autoSpaceDN w:val="0"/>
        <w:adjustRightInd w:val="0"/>
        <w:spacing w:after="0" w:line="240" w:lineRule="auto"/>
        <w:jc w:val="both"/>
        <w:rPr>
          <w:rFonts w:ascii="Calibri" w:eastAsia="StempelGaramondLTStd-Roman" w:hAnsi="Calibri" w:cs="Calibri"/>
          <w:sz w:val="24"/>
          <w:szCs w:val="24"/>
        </w:rPr>
      </w:pPr>
      <w:r w:rsidRPr="00EE35AF">
        <w:rPr>
          <w:rFonts w:ascii="Arial" w:hAnsi="Arial" w:cs="Calibri"/>
          <w:sz w:val="24"/>
          <w:szCs w:val="24"/>
        </w:rPr>
        <w:t>􀂾</w:t>
      </w:r>
      <w:r w:rsidRPr="00EE35AF">
        <w:rPr>
          <w:rFonts w:ascii="Calibri" w:hAnsi="Calibri" w:cs="Calibri"/>
          <w:sz w:val="24"/>
          <w:szCs w:val="24"/>
        </w:rPr>
        <w:t xml:space="preserve"> </w:t>
      </w:r>
      <w:r w:rsidRPr="00EE35AF">
        <w:rPr>
          <w:rFonts w:ascii="Calibri" w:eastAsia="StempelGaramondLTStd-Roman" w:hAnsi="Calibri" w:cs="Calibri"/>
          <w:sz w:val="24"/>
          <w:szCs w:val="24"/>
        </w:rPr>
        <w:t xml:space="preserve">Amides: These are important storage forms of N (e.g. </w:t>
      </w:r>
      <w:proofErr w:type="spellStart"/>
      <w:r w:rsidRPr="00EE35AF">
        <w:rPr>
          <w:rFonts w:ascii="Calibri" w:eastAsia="StempelGaramondLTStd-Roman" w:hAnsi="Calibri" w:cs="Calibri"/>
          <w:sz w:val="24"/>
          <w:szCs w:val="24"/>
        </w:rPr>
        <w:t>asparagine</w:t>
      </w:r>
      <w:proofErr w:type="spellEnd"/>
      <w:r w:rsidRPr="00EE35AF">
        <w:rPr>
          <w:rFonts w:ascii="Calibri" w:eastAsia="StempelGaramondLTStd-Roman" w:hAnsi="Calibri" w:cs="Calibri"/>
          <w:sz w:val="24"/>
          <w:szCs w:val="24"/>
        </w:rPr>
        <w:t xml:space="preserve"> </w:t>
      </w:r>
      <w:proofErr w:type="spellStart"/>
      <w:r w:rsidRPr="00EE35AF">
        <w:rPr>
          <w:rFonts w:ascii="Calibri" w:eastAsia="StempelGaramondLTStd-Roman" w:hAnsi="Calibri" w:cs="Calibri"/>
          <w:sz w:val="24"/>
          <w:szCs w:val="24"/>
        </w:rPr>
        <w:t>orglutamine</w:t>
      </w:r>
      <w:proofErr w:type="spellEnd"/>
      <w:r w:rsidRPr="00EE35AF">
        <w:rPr>
          <w:rFonts w:ascii="Calibri" w:eastAsia="StempelGaramondLTStd-Roman" w:hAnsi="Calibri" w:cs="Calibri"/>
          <w:sz w:val="24"/>
          <w:szCs w:val="24"/>
        </w:rPr>
        <w:t>) found in leaves and vegetative reserve organs. Amides have only</w:t>
      </w:r>
      <w:r w:rsid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small nutritional value for humans, but, if heated, may produce substances</w:t>
      </w:r>
      <w:r w:rsid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 xml:space="preserve">with an undesirable </w:t>
      </w:r>
      <w:proofErr w:type="spellStart"/>
      <w:r w:rsidRPr="00EE35AF">
        <w:rPr>
          <w:rFonts w:ascii="Calibri" w:eastAsia="StempelGaramondLTStd-Roman" w:hAnsi="Calibri" w:cs="Calibri"/>
          <w:sz w:val="24"/>
          <w:szCs w:val="24"/>
        </w:rPr>
        <w:t>odour</w:t>
      </w:r>
      <w:proofErr w:type="spellEnd"/>
      <w:r w:rsidRPr="00EE35AF">
        <w:rPr>
          <w:rFonts w:ascii="Calibri" w:eastAsia="StempelGaramondLTStd-Roman" w:hAnsi="Calibri" w:cs="Calibri"/>
          <w:sz w:val="24"/>
          <w:szCs w:val="24"/>
        </w:rPr>
        <w:t>. They can be a source of protein for ruminants.</w:t>
      </w:r>
    </w:p>
    <w:p w:rsidR="00A776D4" w:rsidRPr="00EE35AF" w:rsidRDefault="00A776D4" w:rsidP="00253A60">
      <w:pPr>
        <w:autoSpaceDE w:val="0"/>
        <w:autoSpaceDN w:val="0"/>
        <w:adjustRightInd w:val="0"/>
        <w:spacing w:after="0" w:line="240" w:lineRule="auto"/>
        <w:jc w:val="both"/>
        <w:rPr>
          <w:rFonts w:ascii="Calibri" w:eastAsia="StempelGaramondLTStd-Roman" w:hAnsi="Calibri" w:cs="Calibri"/>
          <w:sz w:val="24"/>
          <w:szCs w:val="24"/>
        </w:rPr>
      </w:pPr>
      <w:r w:rsidRPr="00EE35AF">
        <w:rPr>
          <w:rFonts w:ascii="Arial" w:hAnsi="Arial" w:cs="Calibri"/>
          <w:sz w:val="24"/>
          <w:szCs w:val="24"/>
        </w:rPr>
        <w:t>􀂾</w:t>
      </w:r>
      <w:r w:rsidRPr="00EE35AF">
        <w:rPr>
          <w:rFonts w:ascii="Calibri" w:hAnsi="Calibri" w:cs="Calibri"/>
          <w:sz w:val="24"/>
          <w:szCs w:val="24"/>
        </w:rPr>
        <w:t xml:space="preserve"> </w:t>
      </w:r>
      <w:r w:rsidRPr="00EE35AF">
        <w:rPr>
          <w:rFonts w:ascii="Calibri" w:eastAsia="StempelGaramondLTStd-Roman" w:hAnsi="Calibri" w:cs="Calibri"/>
          <w:sz w:val="24"/>
          <w:szCs w:val="24"/>
        </w:rPr>
        <w:t>Amines: Various N-containing compounds present in small concentrations</w:t>
      </w:r>
      <w:r w:rsid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 xml:space="preserve">in plants. Some, e.g. </w:t>
      </w:r>
      <w:proofErr w:type="spellStart"/>
      <w:r w:rsidRPr="00EE35AF">
        <w:rPr>
          <w:rFonts w:ascii="Calibri" w:eastAsia="StempelGaramondLTStd-Roman" w:hAnsi="Calibri" w:cs="Calibri"/>
          <w:sz w:val="24"/>
          <w:szCs w:val="24"/>
        </w:rPr>
        <w:t>choline</w:t>
      </w:r>
      <w:proofErr w:type="spellEnd"/>
      <w:r w:rsidRPr="00EE35AF">
        <w:rPr>
          <w:rFonts w:ascii="Calibri" w:eastAsia="StempelGaramondLTStd-Roman" w:hAnsi="Calibri" w:cs="Calibri"/>
          <w:sz w:val="24"/>
          <w:szCs w:val="24"/>
        </w:rPr>
        <w:t>, have important functions, whereas others, e.g.</w:t>
      </w:r>
      <w:r w:rsid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 xml:space="preserve">nitrosamines and </w:t>
      </w:r>
      <w:proofErr w:type="spellStart"/>
      <w:r w:rsidRPr="00EE35AF">
        <w:rPr>
          <w:rFonts w:ascii="Calibri" w:eastAsia="StempelGaramondLTStd-Roman" w:hAnsi="Calibri" w:cs="Calibri"/>
          <w:sz w:val="24"/>
          <w:szCs w:val="24"/>
        </w:rPr>
        <w:t>betaine</w:t>
      </w:r>
      <w:proofErr w:type="spellEnd"/>
      <w:r w:rsidRPr="00EE35AF">
        <w:rPr>
          <w:rFonts w:ascii="Calibri" w:eastAsia="StempelGaramondLTStd-Roman" w:hAnsi="Calibri" w:cs="Calibri"/>
          <w:sz w:val="24"/>
          <w:szCs w:val="24"/>
        </w:rPr>
        <w:t>, are unwanted.</w:t>
      </w:r>
    </w:p>
    <w:p w:rsidR="00A776D4" w:rsidRPr="00EE35AF" w:rsidRDefault="00A776D4" w:rsidP="00253A60">
      <w:pPr>
        <w:autoSpaceDE w:val="0"/>
        <w:autoSpaceDN w:val="0"/>
        <w:adjustRightInd w:val="0"/>
        <w:spacing w:after="0" w:line="240" w:lineRule="auto"/>
        <w:jc w:val="both"/>
        <w:rPr>
          <w:rFonts w:ascii="Calibri" w:eastAsia="StempelGaramondLTStd-Roman" w:hAnsi="Calibri" w:cs="Calibri"/>
          <w:sz w:val="24"/>
          <w:szCs w:val="24"/>
        </w:rPr>
      </w:pPr>
      <w:r w:rsidRPr="00EE35AF">
        <w:rPr>
          <w:rFonts w:ascii="Arial" w:hAnsi="Arial" w:cs="Calibri"/>
          <w:sz w:val="24"/>
          <w:szCs w:val="24"/>
        </w:rPr>
        <w:t>􀂾</w:t>
      </w:r>
      <w:r w:rsidRPr="00EE35AF">
        <w:rPr>
          <w:rFonts w:ascii="Calibri" w:hAnsi="Calibri" w:cs="Calibri"/>
          <w:sz w:val="24"/>
          <w:szCs w:val="24"/>
        </w:rPr>
        <w:t xml:space="preserve"> </w:t>
      </w:r>
      <w:r w:rsidRPr="00EE35AF">
        <w:rPr>
          <w:rFonts w:ascii="Calibri" w:eastAsia="StempelGaramondLTStd-Roman" w:hAnsi="Calibri" w:cs="Calibri"/>
          <w:sz w:val="24"/>
          <w:szCs w:val="24"/>
        </w:rPr>
        <w:t>Cyclic N compounds such as chlorophyll; N-containing vitamins such as</w:t>
      </w:r>
      <w:r w:rsid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 xml:space="preserve">vitamin B1; alkaloids, such as nicotine in tobacco; </w:t>
      </w:r>
      <w:proofErr w:type="spellStart"/>
      <w:r w:rsidRPr="00EE35AF">
        <w:rPr>
          <w:rFonts w:ascii="Calibri" w:eastAsia="StempelGaramondLTStd-Roman" w:hAnsi="Calibri" w:cs="Calibri"/>
          <w:sz w:val="24"/>
          <w:szCs w:val="24"/>
        </w:rPr>
        <w:t>purine</w:t>
      </w:r>
      <w:proofErr w:type="spellEnd"/>
      <w:r w:rsidRPr="00EE35AF">
        <w:rPr>
          <w:rFonts w:ascii="Calibri" w:eastAsia="StempelGaramondLTStd-Roman" w:hAnsi="Calibri" w:cs="Calibri"/>
          <w:sz w:val="24"/>
          <w:szCs w:val="24"/>
        </w:rPr>
        <w:t xml:space="preserve"> derivates, such as</w:t>
      </w:r>
      <w:r w:rsidR="00EE35AF">
        <w:rPr>
          <w:rFonts w:ascii="Calibri" w:eastAsia="StempelGaramondLTStd-Roman" w:hAnsi="Calibri" w:cs="Calibri"/>
          <w:sz w:val="24"/>
          <w:szCs w:val="24"/>
        </w:rPr>
        <w:t xml:space="preserve"> </w:t>
      </w:r>
      <w:proofErr w:type="spellStart"/>
      <w:r w:rsidRPr="00EE35AF">
        <w:rPr>
          <w:rFonts w:ascii="Calibri" w:eastAsia="StempelGaramondLTStd-Roman" w:hAnsi="Calibri" w:cs="Calibri"/>
          <w:sz w:val="24"/>
          <w:szCs w:val="24"/>
        </w:rPr>
        <w:t>theobromine</w:t>
      </w:r>
      <w:proofErr w:type="spellEnd"/>
      <w:r w:rsidRPr="00EE35AF">
        <w:rPr>
          <w:rFonts w:ascii="Calibri" w:eastAsia="StempelGaramondLTStd-Roman" w:hAnsi="Calibri" w:cs="Calibri"/>
          <w:sz w:val="24"/>
          <w:szCs w:val="24"/>
        </w:rPr>
        <w:t xml:space="preserve"> in cocoa.</w:t>
      </w:r>
      <w:r w:rsid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Where N supplies are excessive, some unwanted N compounds may</w:t>
      </w:r>
      <w:r w:rsid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 xml:space="preserve">accumulate in vegetative plant parts. These are primarily the unutilized </w:t>
      </w:r>
      <w:r w:rsidR="00EE35AF">
        <w:rPr>
          <w:rFonts w:ascii="Calibri" w:eastAsia="StempelGaramondLTStd-Roman" w:hAnsi="Calibri" w:cs="Calibri"/>
          <w:sz w:val="24"/>
          <w:szCs w:val="24"/>
        </w:rPr>
        <w:t xml:space="preserve">nitrate </w:t>
      </w:r>
      <w:r w:rsidRPr="00EE35AF">
        <w:rPr>
          <w:rFonts w:ascii="Calibri" w:eastAsia="StempelGaramondLTStd-Roman" w:hAnsi="Calibri" w:cs="Calibri"/>
          <w:sz w:val="24"/>
          <w:szCs w:val="24"/>
        </w:rPr>
        <w:t>and amines. Nitrate can accumulate in leaves, especially where light intensity is</w:t>
      </w:r>
      <w:r w:rsid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reduced. Concentrations of nitrate-N (in dry matter) in vegetables should not</w:t>
      </w:r>
      <w:r w:rsid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exceed 0.2 percent in salad vegetables or 0.3 percent in spinach because of the</w:t>
      </w:r>
      <w:r w:rsid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risk of nitrite formation. Nitrite, which usually occurs in insignificant amounts,</w:t>
      </w:r>
      <w:r w:rsid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can be formed in leaves under reducing conditions, e.g. where spinach is stored</w:t>
      </w:r>
      <w:r w:rsidR="000261E0">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without access to air. When food high in free nitrate is consumed, it may cause</w:t>
      </w:r>
      <w:r w:rsidR="000261E0">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methemoglobinaemia. The best way to keep nitrate concentrations in vegetables</w:t>
      </w:r>
      <w:r w:rsidR="000261E0">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low is to restrict N fertilization to a medium level and to apply total N in splits.</w:t>
      </w:r>
      <w:r w:rsidR="000261E0">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Nitrosamines are formed from nitrite and secondary amines and some are</w:t>
      </w:r>
      <w:r w:rsidR="000261E0">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 xml:space="preserve">carcinogenic (e.g. </w:t>
      </w:r>
      <w:proofErr w:type="spellStart"/>
      <w:r w:rsidRPr="00EE35AF">
        <w:rPr>
          <w:rFonts w:ascii="Calibri" w:eastAsia="StempelGaramondLTStd-Roman" w:hAnsi="Calibri" w:cs="Calibri"/>
          <w:sz w:val="24"/>
          <w:szCs w:val="24"/>
        </w:rPr>
        <w:t>diethylnitrosamine</w:t>
      </w:r>
      <w:proofErr w:type="spellEnd"/>
      <w:r w:rsidRPr="00EE35AF">
        <w:rPr>
          <w:rFonts w:ascii="Calibri" w:eastAsia="StempelGaramondLTStd-Roman" w:hAnsi="Calibri" w:cs="Calibri"/>
          <w:sz w:val="24"/>
          <w:szCs w:val="24"/>
        </w:rPr>
        <w:t>). Their concentration in plants is normally</w:t>
      </w:r>
      <w:r w:rsidR="000261E0">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 xml:space="preserve">insignificant and not a health problem. </w:t>
      </w:r>
      <w:proofErr w:type="spellStart"/>
      <w:r w:rsidRPr="00EE35AF">
        <w:rPr>
          <w:rFonts w:ascii="Calibri" w:eastAsia="StempelGaramondLTStd-Roman" w:hAnsi="Calibri" w:cs="Calibri"/>
          <w:sz w:val="24"/>
          <w:szCs w:val="24"/>
        </w:rPr>
        <w:t>Betaine</w:t>
      </w:r>
      <w:proofErr w:type="spellEnd"/>
      <w:r w:rsidRPr="00EE35AF">
        <w:rPr>
          <w:rFonts w:ascii="Calibri" w:eastAsia="StempelGaramondLTStd-Roman" w:hAnsi="Calibri" w:cs="Calibri"/>
          <w:sz w:val="24"/>
          <w:szCs w:val="24"/>
        </w:rPr>
        <w:t xml:space="preserve"> is an important constituent of the</w:t>
      </w:r>
      <w:r w:rsidR="000261E0">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 xml:space="preserve">so-called “detrimental </w:t>
      </w:r>
      <w:r w:rsidRPr="00EE35AF">
        <w:rPr>
          <w:rFonts w:ascii="Calibri" w:eastAsia="StempelGaramondLTStd-Roman" w:hAnsi="Calibri" w:cs="Calibri"/>
          <w:sz w:val="24"/>
          <w:szCs w:val="24"/>
        </w:rPr>
        <w:lastRenderedPageBreak/>
        <w:t>nitrogen”, which interferes with the crystallization of sugar</w:t>
      </w:r>
      <w:r w:rsidR="000261E0">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from the juice of sugar beets and, thus, reduces sugar yield</w:t>
      </w:r>
      <w:r w:rsidR="00CB2D3D"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An increase in N supplies also causes several types of changes in other</w:t>
      </w:r>
      <w:r w:rsidR="00CB2D3D"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substances, e.g.: (</w:t>
      </w:r>
      <w:proofErr w:type="spellStart"/>
      <w:r w:rsidRPr="00EE35AF">
        <w:rPr>
          <w:rFonts w:ascii="Calibri" w:eastAsia="StempelGaramondLTStd-Roman" w:hAnsi="Calibri" w:cs="Calibri"/>
          <w:sz w:val="24"/>
          <w:szCs w:val="24"/>
        </w:rPr>
        <w:t>i</w:t>
      </w:r>
      <w:proofErr w:type="spellEnd"/>
      <w:r w:rsidRPr="00EE35AF">
        <w:rPr>
          <w:rFonts w:ascii="Calibri" w:eastAsia="StempelGaramondLTStd-Roman" w:hAnsi="Calibri" w:cs="Calibri"/>
          <w:sz w:val="24"/>
          <w:szCs w:val="24"/>
        </w:rPr>
        <w:t>) the concentrations of carotene and chlorophyll increase up to</w:t>
      </w:r>
      <w:r w:rsidR="00CB2D3D"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the optimal N supply; (ii) the concentration of vitamin B1 in cereal grains increases</w:t>
      </w:r>
      <w:r w:rsidR="00CB2D3D"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until luxury N level; (iii) the concentration of vitamin C (ascorbic acid) decreases</w:t>
      </w:r>
      <w:r w:rsidR="00CB2D3D"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owing to the dilution effect; (iv) the concentration of oxalic acid, a harmful</w:t>
      </w:r>
      <w:r w:rsidR="00365D48"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 xml:space="preserve">compound, increases in vegetables leaves (for human consumption) and in </w:t>
      </w:r>
      <w:proofErr w:type="spellStart"/>
      <w:r w:rsidRPr="00EE35AF">
        <w:rPr>
          <w:rFonts w:ascii="Calibri" w:eastAsia="StempelGaramondLTStd-Roman" w:hAnsi="Calibri" w:cs="Calibri"/>
          <w:sz w:val="24"/>
          <w:szCs w:val="24"/>
        </w:rPr>
        <w:t>sugarbeet</w:t>
      </w:r>
      <w:proofErr w:type="spellEnd"/>
      <w:r w:rsidR="00365D48"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leaves (used as fodder for cattle), especially after fertilization with nitrate-N;</w:t>
      </w:r>
      <w:r w:rsidR="00365D48"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and (v) the concentration of HCN in grass increases slightly – while its normal</w:t>
      </w:r>
      <w:r w:rsidR="00365D48"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 xml:space="preserve">concentrations appear to promote animal health, higher doses are </w:t>
      </w:r>
      <w:proofErr w:type="spellStart"/>
      <w:r w:rsidRPr="00EE35AF">
        <w:rPr>
          <w:rFonts w:ascii="Calibri" w:eastAsia="StempelGaramondLTStd-Roman" w:hAnsi="Calibri" w:cs="Calibri"/>
          <w:sz w:val="24"/>
          <w:szCs w:val="24"/>
        </w:rPr>
        <w:t>toxic.Thus</w:t>
      </w:r>
      <w:proofErr w:type="spellEnd"/>
      <w:r w:rsidRPr="00EE35AF">
        <w:rPr>
          <w:rFonts w:ascii="Calibri" w:eastAsia="StempelGaramondLTStd-Roman" w:hAnsi="Calibri" w:cs="Calibri"/>
          <w:sz w:val="24"/>
          <w:szCs w:val="24"/>
        </w:rPr>
        <w:t>, the concentrations of all N fractions increase with higher N supply, but</w:t>
      </w:r>
      <w:r w:rsidR="00365D48"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in different ways. The highest biotic value is obtained in the optimal supply range.</w:t>
      </w:r>
      <w:r w:rsidR="00365D48"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Luxury N supply improves only certain quality components and this is often</w:t>
      </w:r>
      <w:r w:rsidR="00365D48"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accompanied by quality reductions of other kinds. Thus, intensive fertilization</w:t>
      </w:r>
      <w:r w:rsidR="00365D48"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of cereals with N may improve baking quality, but it lowers the average protein</w:t>
      </w:r>
      <w:r w:rsidR="00365D48"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value.</w:t>
      </w:r>
      <w:r w:rsidR="00365D48"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Because plants normally absorb nitrate independently of the source from</w:t>
      </w:r>
      <w:r w:rsidR="00365D48"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which it is</w:t>
      </w:r>
      <w:r w:rsidR="00365D48" w:rsidRPr="00EE35AF">
        <w:rPr>
          <w:rFonts w:ascii="Calibri" w:eastAsia="StempelGaramondLTStd-Roman" w:hAnsi="Calibri" w:cs="Calibri"/>
          <w:sz w:val="24"/>
          <w:szCs w:val="24"/>
        </w:rPr>
        <w:t xml:space="preserve"> applied, a direct influence of </w:t>
      </w:r>
      <w:r w:rsidRPr="00EE35AF">
        <w:rPr>
          <w:rFonts w:ascii="Calibri" w:eastAsia="StempelGaramondLTStd-Roman" w:hAnsi="Calibri" w:cs="Calibri"/>
          <w:sz w:val="24"/>
          <w:szCs w:val="24"/>
        </w:rPr>
        <w:t>the form of N applied cannot be expected.</w:t>
      </w:r>
      <w:r w:rsidR="00365D48"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However, where ammonium is applied and managed so that this is the form taken</w:t>
      </w:r>
      <w:r w:rsidR="00365D48"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up by the plant, the nitrate concentration in leaves can be kept low. This can be</w:t>
      </w:r>
      <w:r w:rsidR="00365D48"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achi</w:t>
      </w:r>
      <w:r w:rsidR="00365D48" w:rsidRPr="00EE35AF">
        <w:rPr>
          <w:rFonts w:ascii="Calibri" w:eastAsia="StempelGaramondLTStd-Roman" w:hAnsi="Calibri" w:cs="Calibri"/>
          <w:sz w:val="24"/>
          <w:szCs w:val="24"/>
        </w:rPr>
        <w:t xml:space="preserve">eved also by using slow-release </w:t>
      </w:r>
      <w:r w:rsidRPr="00EE35AF">
        <w:rPr>
          <w:rFonts w:ascii="Calibri" w:eastAsia="StempelGaramondLTStd-Roman" w:hAnsi="Calibri" w:cs="Calibri"/>
          <w:sz w:val="24"/>
          <w:szCs w:val="24"/>
        </w:rPr>
        <w:t>fertilizers and nitrification inhibitors wherever</w:t>
      </w:r>
      <w:r w:rsidR="00365D48"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their use is feasible and economic. Other influences observed on the qualitative</w:t>
      </w:r>
      <w:r w:rsidR="00365D48"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 xml:space="preserve">composition resulting from the application of different N forms are mainly </w:t>
      </w:r>
      <w:proofErr w:type="spellStart"/>
      <w:r w:rsidRPr="00EE35AF">
        <w:rPr>
          <w:rFonts w:ascii="Calibri" w:eastAsia="StempelGaramondLTStd-Roman" w:hAnsi="Calibri" w:cs="Calibri"/>
          <w:sz w:val="24"/>
          <w:szCs w:val="24"/>
        </w:rPr>
        <w:t>causedby</w:t>
      </w:r>
      <w:proofErr w:type="spellEnd"/>
      <w:r w:rsidRPr="00EE35AF">
        <w:rPr>
          <w:rFonts w:ascii="Calibri" w:eastAsia="StempelGaramondLTStd-Roman" w:hAnsi="Calibri" w:cs="Calibri"/>
          <w:sz w:val="24"/>
          <w:szCs w:val="24"/>
        </w:rPr>
        <w:t xml:space="preserve"> side-effects, such as changes in soil </w:t>
      </w:r>
      <w:proofErr w:type="spellStart"/>
      <w:r w:rsidRPr="00EE35AF">
        <w:rPr>
          <w:rFonts w:ascii="Calibri" w:eastAsia="StempelGaramondLTStd-Roman" w:hAnsi="Calibri" w:cs="Calibri"/>
          <w:sz w:val="24"/>
          <w:szCs w:val="24"/>
        </w:rPr>
        <w:t>pH.</w:t>
      </w:r>
      <w:proofErr w:type="spellEnd"/>
    </w:p>
    <w:p w:rsidR="00253A60" w:rsidRPr="00EE35AF" w:rsidRDefault="00253A60" w:rsidP="00253A60">
      <w:pPr>
        <w:autoSpaceDE w:val="0"/>
        <w:autoSpaceDN w:val="0"/>
        <w:adjustRightInd w:val="0"/>
        <w:spacing w:after="0" w:line="240" w:lineRule="auto"/>
        <w:jc w:val="both"/>
        <w:rPr>
          <w:rFonts w:ascii="Calibri" w:eastAsia="StempelGaramondLTStd-Roman" w:hAnsi="Calibri" w:cs="Calibri"/>
          <w:sz w:val="24"/>
          <w:szCs w:val="24"/>
        </w:rPr>
      </w:pPr>
    </w:p>
    <w:p w:rsidR="00A776D4" w:rsidRPr="00EE35AF" w:rsidRDefault="00A776D4" w:rsidP="00253A60">
      <w:pPr>
        <w:autoSpaceDE w:val="0"/>
        <w:autoSpaceDN w:val="0"/>
        <w:adjustRightInd w:val="0"/>
        <w:spacing w:after="0" w:line="240" w:lineRule="auto"/>
        <w:jc w:val="both"/>
        <w:rPr>
          <w:rFonts w:ascii="Calibri" w:hAnsi="Calibri" w:cs="Calibri"/>
          <w:b/>
          <w:bCs/>
          <w:sz w:val="24"/>
          <w:szCs w:val="24"/>
        </w:rPr>
      </w:pPr>
      <w:r w:rsidRPr="00EE35AF">
        <w:rPr>
          <w:rFonts w:ascii="Calibri" w:hAnsi="Calibri" w:cs="Calibri"/>
          <w:b/>
          <w:bCs/>
          <w:sz w:val="24"/>
          <w:szCs w:val="24"/>
        </w:rPr>
        <w:t>Phosphorus supply and product quality</w:t>
      </w:r>
    </w:p>
    <w:p w:rsidR="00253A60" w:rsidRPr="00EE35AF" w:rsidRDefault="00253A60" w:rsidP="00253A60">
      <w:pPr>
        <w:autoSpaceDE w:val="0"/>
        <w:autoSpaceDN w:val="0"/>
        <w:adjustRightInd w:val="0"/>
        <w:spacing w:after="0" w:line="240" w:lineRule="auto"/>
        <w:jc w:val="both"/>
        <w:rPr>
          <w:rFonts w:ascii="Calibri" w:hAnsi="Calibri" w:cs="Calibri"/>
          <w:b/>
          <w:bCs/>
          <w:sz w:val="24"/>
          <w:szCs w:val="24"/>
        </w:rPr>
      </w:pPr>
    </w:p>
    <w:p w:rsidR="00A776D4" w:rsidRPr="00EE35AF" w:rsidRDefault="00A776D4" w:rsidP="00253A60">
      <w:pPr>
        <w:autoSpaceDE w:val="0"/>
        <w:autoSpaceDN w:val="0"/>
        <w:adjustRightInd w:val="0"/>
        <w:spacing w:after="0" w:line="240" w:lineRule="auto"/>
        <w:jc w:val="both"/>
        <w:rPr>
          <w:rFonts w:ascii="Calibri" w:eastAsia="StempelGaramondLTStd-Roman" w:hAnsi="Calibri" w:cs="Calibri"/>
          <w:sz w:val="24"/>
          <w:szCs w:val="24"/>
        </w:rPr>
      </w:pPr>
      <w:r w:rsidRPr="00EE35AF">
        <w:rPr>
          <w:rFonts w:ascii="Calibri" w:eastAsia="StempelGaramondLTStd-Roman" w:hAnsi="Calibri" w:cs="Calibri"/>
          <w:sz w:val="24"/>
          <w:szCs w:val="24"/>
        </w:rPr>
        <w:t>Owing to its many important roles in plant metabolism, the supply of P plays</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a central role in crop quality. Important quality indicators with respect to P</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are: (</w:t>
      </w:r>
      <w:proofErr w:type="spellStart"/>
      <w:r w:rsidRPr="00EE35AF">
        <w:rPr>
          <w:rFonts w:ascii="Calibri" w:eastAsia="StempelGaramondLTStd-Roman" w:hAnsi="Calibri" w:cs="Calibri"/>
          <w:sz w:val="24"/>
          <w:szCs w:val="24"/>
        </w:rPr>
        <w:t>i</w:t>
      </w:r>
      <w:proofErr w:type="spellEnd"/>
      <w:r w:rsidRPr="00EE35AF">
        <w:rPr>
          <w:rFonts w:ascii="Calibri" w:eastAsia="StempelGaramondLTStd-Roman" w:hAnsi="Calibri" w:cs="Calibri"/>
          <w:sz w:val="24"/>
          <w:szCs w:val="24"/>
        </w:rPr>
        <w:t>) the P concentration and the composition of the plant P fraction; (ii) the</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concentration of other valuable substances that increase with better P supply; and</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(iii) the concentration of toxic substances that are often lower with increased P</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supply.</w:t>
      </w:r>
    </w:p>
    <w:p w:rsidR="00A776D4" w:rsidRPr="00EE35AF" w:rsidRDefault="00A776D4" w:rsidP="00253A60">
      <w:pPr>
        <w:autoSpaceDE w:val="0"/>
        <w:autoSpaceDN w:val="0"/>
        <w:adjustRightInd w:val="0"/>
        <w:spacing w:after="0" w:line="240" w:lineRule="auto"/>
        <w:jc w:val="both"/>
        <w:rPr>
          <w:rFonts w:ascii="Calibri" w:eastAsia="StempelGaramondLTStd-Roman" w:hAnsi="Calibri" w:cs="Calibri"/>
          <w:sz w:val="24"/>
          <w:szCs w:val="24"/>
        </w:rPr>
      </w:pPr>
      <w:r w:rsidRPr="00EE35AF">
        <w:rPr>
          <w:rFonts w:ascii="Calibri" w:eastAsia="StempelGaramondLTStd-Roman" w:hAnsi="Calibri" w:cs="Calibri"/>
          <w:sz w:val="24"/>
          <w:szCs w:val="24"/>
        </w:rPr>
        <w:t>The major P-containing compounds that are important for crop quality are:</w:t>
      </w:r>
    </w:p>
    <w:p w:rsidR="00A776D4" w:rsidRPr="00EE35AF" w:rsidRDefault="00A776D4" w:rsidP="00253A60">
      <w:pPr>
        <w:autoSpaceDE w:val="0"/>
        <w:autoSpaceDN w:val="0"/>
        <w:adjustRightInd w:val="0"/>
        <w:spacing w:after="0" w:line="240" w:lineRule="auto"/>
        <w:jc w:val="both"/>
        <w:rPr>
          <w:rFonts w:ascii="Calibri" w:eastAsia="StempelGaramondLTStd-Roman" w:hAnsi="Calibri" w:cs="Calibri"/>
          <w:sz w:val="24"/>
          <w:szCs w:val="24"/>
        </w:rPr>
      </w:pPr>
      <w:r w:rsidRPr="00EE35AF">
        <w:rPr>
          <w:rFonts w:ascii="Arial" w:hAnsi="Arial" w:cs="Calibri"/>
          <w:sz w:val="24"/>
          <w:szCs w:val="24"/>
        </w:rPr>
        <w:t>􀂾</w:t>
      </w:r>
      <w:r w:rsidRPr="00EE35AF">
        <w:rPr>
          <w:rFonts w:ascii="Calibri" w:hAnsi="Calibri" w:cs="Calibri"/>
          <w:sz w:val="24"/>
          <w:szCs w:val="24"/>
        </w:rPr>
        <w:t xml:space="preserve"> </w:t>
      </w:r>
      <w:r w:rsidRPr="00EE35AF">
        <w:rPr>
          <w:rFonts w:ascii="Calibri" w:eastAsia="StempelGaramondLTStd-Roman" w:hAnsi="Calibri" w:cs="Calibri"/>
          <w:sz w:val="24"/>
          <w:szCs w:val="24"/>
        </w:rPr>
        <w:t xml:space="preserve">Phosphate esters: These are the products of </w:t>
      </w:r>
      <w:proofErr w:type="spellStart"/>
      <w:r w:rsidRPr="00EE35AF">
        <w:rPr>
          <w:rFonts w:ascii="Calibri" w:eastAsia="StempelGaramondLTStd-Roman" w:hAnsi="Calibri" w:cs="Calibri"/>
          <w:sz w:val="24"/>
          <w:szCs w:val="24"/>
        </w:rPr>
        <w:t>phosphorylization</w:t>
      </w:r>
      <w:proofErr w:type="spellEnd"/>
      <w:r w:rsidRPr="00EE35AF">
        <w:rPr>
          <w:rFonts w:ascii="Calibri" w:eastAsia="StempelGaramondLTStd-Roman" w:hAnsi="Calibri" w:cs="Calibri"/>
          <w:sz w:val="24"/>
          <w:szCs w:val="24"/>
        </w:rPr>
        <w:t>, i.e. bonding</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 xml:space="preserve">of phosphate anions as </w:t>
      </w:r>
      <w:proofErr w:type="spellStart"/>
      <w:r w:rsidRPr="00EE35AF">
        <w:rPr>
          <w:rFonts w:ascii="Calibri" w:eastAsia="StempelGaramondLTStd-Roman" w:hAnsi="Calibri" w:cs="Calibri"/>
          <w:sz w:val="24"/>
          <w:szCs w:val="24"/>
        </w:rPr>
        <w:t>phosphoryl</w:t>
      </w:r>
      <w:proofErr w:type="spellEnd"/>
      <w:r w:rsidRPr="00EE35AF">
        <w:rPr>
          <w:rFonts w:ascii="Calibri" w:eastAsia="StempelGaramondLTStd-Roman" w:hAnsi="Calibri" w:cs="Calibri"/>
          <w:sz w:val="24"/>
          <w:szCs w:val="24"/>
        </w:rPr>
        <w:t xml:space="preserve"> group (-H2P03) to organic molecules like</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sugars (R-O-H2PO3).</w:t>
      </w:r>
    </w:p>
    <w:p w:rsidR="00A776D4" w:rsidRPr="00EE35AF" w:rsidRDefault="00A776D4" w:rsidP="00253A60">
      <w:pPr>
        <w:autoSpaceDE w:val="0"/>
        <w:autoSpaceDN w:val="0"/>
        <w:adjustRightInd w:val="0"/>
        <w:spacing w:after="0" w:line="240" w:lineRule="auto"/>
        <w:jc w:val="both"/>
        <w:rPr>
          <w:rFonts w:ascii="Calibri" w:eastAsia="StempelGaramondLTStd-Roman" w:hAnsi="Calibri" w:cs="Calibri"/>
          <w:sz w:val="24"/>
          <w:szCs w:val="24"/>
        </w:rPr>
      </w:pPr>
      <w:r w:rsidRPr="00EE35AF">
        <w:rPr>
          <w:rFonts w:ascii="Arial" w:hAnsi="Arial" w:cs="Calibri"/>
          <w:sz w:val="24"/>
          <w:szCs w:val="24"/>
        </w:rPr>
        <w:t>􀂾</w:t>
      </w:r>
      <w:r w:rsidRPr="00EE35AF">
        <w:rPr>
          <w:rFonts w:ascii="Calibri" w:hAnsi="Calibri" w:cs="Calibri"/>
          <w:sz w:val="24"/>
          <w:szCs w:val="24"/>
        </w:rPr>
        <w:t xml:space="preserve"> </w:t>
      </w:r>
      <w:proofErr w:type="spellStart"/>
      <w:r w:rsidRPr="00EE35AF">
        <w:rPr>
          <w:rFonts w:ascii="Calibri" w:eastAsia="StempelGaramondLTStd-Roman" w:hAnsi="Calibri" w:cs="Calibri"/>
          <w:sz w:val="24"/>
          <w:szCs w:val="24"/>
        </w:rPr>
        <w:t>Phytin</w:t>
      </w:r>
      <w:proofErr w:type="spellEnd"/>
      <w:r w:rsidRPr="00EE35AF">
        <w:rPr>
          <w:rFonts w:ascii="Calibri" w:eastAsia="StempelGaramondLTStd-Roman" w:hAnsi="Calibri" w:cs="Calibri"/>
          <w:sz w:val="24"/>
          <w:szCs w:val="24"/>
        </w:rPr>
        <w:t>: This is the main organic form of phosphate storage (Ca-Mg-salt of</w:t>
      </w:r>
      <w:r w:rsidR="00253A60" w:rsidRPr="00EE35AF">
        <w:rPr>
          <w:rFonts w:ascii="Calibri" w:eastAsia="StempelGaramondLTStd-Roman" w:hAnsi="Calibri" w:cs="Calibri"/>
          <w:sz w:val="24"/>
          <w:szCs w:val="24"/>
        </w:rPr>
        <w:t xml:space="preserve"> </w:t>
      </w:r>
      <w:proofErr w:type="spellStart"/>
      <w:r w:rsidRPr="00EE35AF">
        <w:rPr>
          <w:rFonts w:ascii="Calibri" w:eastAsia="StempelGaramondLTStd-Roman" w:hAnsi="Calibri" w:cs="Calibri"/>
          <w:sz w:val="24"/>
          <w:szCs w:val="24"/>
        </w:rPr>
        <w:t>phytic</w:t>
      </w:r>
      <w:proofErr w:type="spellEnd"/>
      <w:r w:rsidRPr="00EE35AF">
        <w:rPr>
          <w:rFonts w:ascii="Calibri" w:eastAsia="StempelGaramondLTStd-Roman" w:hAnsi="Calibri" w:cs="Calibri"/>
          <w:sz w:val="24"/>
          <w:szCs w:val="24"/>
        </w:rPr>
        <w:t xml:space="preserve"> acid, i.e. </w:t>
      </w:r>
      <w:proofErr w:type="spellStart"/>
      <w:r w:rsidRPr="00EE35AF">
        <w:rPr>
          <w:rFonts w:ascii="Calibri" w:eastAsia="StempelGaramondLTStd-Roman" w:hAnsi="Calibri" w:cs="Calibri"/>
          <w:sz w:val="24"/>
          <w:szCs w:val="24"/>
        </w:rPr>
        <w:t>inositol</w:t>
      </w:r>
      <w:proofErr w:type="spellEnd"/>
      <w:r w:rsidRPr="00EE35AF">
        <w:rPr>
          <w:rFonts w:ascii="Calibri" w:eastAsia="StempelGaramondLTStd-Roman" w:hAnsi="Calibri" w:cs="Calibri"/>
          <w:sz w:val="24"/>
          <w:szCs w:val="24"/>
        </w:rPr>
        <w:t xml:space="preserve"> </w:t>
      </w:r>
      <w:proofErr w:type="spellStart"/>
      <w:r w:rsidRPr="00EE35AF">
        <w:rPr>
          <w:rFonts w:ascii="Calibri" w:eastAsia="StempelGaramondLTStd-Roman" w:hAnsi="Calibri" w:cs="Calibri"/>
          <w:sz w:val="24"/>
          <w:szCs w:val="24"/>
        </w:rPr>
        <w:t>hexaphosphoric</w:t>
      </w:r>
      <w:proofErr w:type="spellEnd"/>
      <w:r w:rsidRPr="00EE35AF">
        <w:rPr>
          <w:rFonts w:ascii="Calibri" w:eastAsia="StempelGaramondLTStd-Roman" w:hAnsi="Calibri" w:cs="Calibri"/>
          <w:sz w:val="24"/>
          <w:szCs w:val="24"/>
        </w:rPr>
        <w:t xml:space="preserve"> acid). </w:t>
      </w:r>
      <w:proofErr w:type="spellStart"/>
      <w:r w:rsidRPr="00EE35AF">
        <w:rPr>
          <w:rFonts w:ascii="Calibri" w:eastAsia="StempelGaramondLTStd-Roman" w:hAnsi="Calibri" w:cs="Calibri"/>
          <w:sz w:val="24"/>
          <w:szCs w:val="24"/>
        </w:rPr>
        <w:t>Phytin</w:t>
      </w:r>
      <w:proofErr w:type="spellEnd"/>
      <w:r w:rsidRPr="00EE35AF">
        <w:rPr>
          <w:rFonts w:ascii="Calibri" w:eastAsia="StempelGaramondLTStd-Roman" w:hAnsi="Calibri" w:cs="Calibri"/>
          <w:sz w:val="24"/>
          <w:szCs w:val="24"/>
        </w:rPr>
        <w:t xml:space="preserve"> is the main P reserve of</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 xml:space="preserve">seeds and can constitute up to 70 percent of total P. The proportion of </w:t>
      </w:r>
      <w:proofErr w:type="spellStart"/>
      <w:r w:rsidRPr="00EE35AF">
        <w:rPr>
          <w:rFonts w:ascii="Calibri" w:eastAsia="StempelGaramondLTStd-Roman" w:hAnsi="Calibri" w:cs="Calibri"/>
          <w:sz w:val="24"/>
          <w:szCs w:val="24"/>
        </w:rPr>
        <w:t>phytin</w:t>
      </w:r>
      <w:proofErr w:type="spellEnd"/>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 xml:space="preserve">in vegetables such as potatoes is about 25 percent, and </w:t>
      </w:r>
      <w:proofErr w:type="spellStart"/>
      <w:r w:rsidRPr="00EE35AF">
        <w:rPr>
          <w:rFonts w:ascii="Calibri" w:eastAsia="StempelGaramondLTStd-Roman" w:hAnsi="Calibri" w:cs="Calibri"/>
          <w:sz w:val="24"/>
          <w:szCs w:val="24"/>
        </w:rPr>
        <w:t>phytin</w:t>
      </w:r>
      <w:proofErr w:type="spellEnd"/>
      <w:r w:rsidRPr="00EE35AF">
        <w:rPr>
          <w:rFonts w:ascii="Calibri" w:eastAsia="StempelGaramondLTStd-Roman" w:hAnsi="Calibri" w:cs="Calibri"/>
          <w:sz w:val="24"/>
          <w:szCs w:val="24"/>
        </w:rPr>
        <w:t>, like inorganic</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P, is utilized by all animals, but best by ruminants. However, for humans,</w:t>
      </w:r>
      <w:r w:rsidR="00253A60" w:rsidRPr="00EE35AF">
        <w:rPr>
          <w:rFonts w:ascii="Calibri" w:eastAsia="StempelGaramondLTStd-Roman" w:hAnsi="Calibri" w:cs="Calibri"/>
          <w:sz w:val="24"/>
          <w:szCs w:val="24"/>
        </w:rPr>
        <w:t xml:space="preserve"> </w:t>
      </w:r>
      <w:proofErr w:type="spellStart"/>
      <w:r w:rsidRPr="00EE35AF">
        <w:rPr>
          <w:rFonts w:ascii="Calibri" w:eastAsia="StempelGaramondLTStd-Roman" w:hAnsi="Calibri" w:cs="Calibri"/>
          <w:sz w:val="24"/>
          <w:szCs w:val="24"/>
        </w:rPr>
        <w:t>phytic</w:t>
      </w:r>
      <w:proofErr w:type="spellEnd"/>
      <w:r w:rsidRPr="00EE35AF">
        <w:rPr>
          <w:rFonts w:ascii="Calibri" w:eastAsia="StempelGaramondLTStd-Roman" w:hAnsi="Calibri" w:cs="Calibri"/>
          <w:sz w:val="24"/>
          <w:szCs w:val="24"/>
        </w:rPr>
        <w:t xml:space="preserve"> acid may reduce the bioavailability of Fe and Zn.</w:t>
      </w:r>
    </w:p>
    <w:p w:rsidR="00A776D4" w:rsidRPr="00EE35AF" w:rsidRDefault="00A776D4" w:rsidP="00253A60">
      <w:pPr>
        <w:autoSpaceDE w:val="0"/>
        <w:autoSpaceDN w:val="0"/>
        <w:adjustRightInd w:val="0"/>
        <w:spacing w:after="0" w:line="240" w:lineRule="auto"/>
        <w:jc w:val="both"/>
        <w:rPr>
          <w:rFonts w:ascii="Calibri" w:eastAsia="StempelGaramondLTStd-Roman" w:hAnsi="Calibri" w:cs="Calibri"/>
          <w:sz w:val="24"/>
          <w:szCs w:val="24"/>
        </w:rPr>
      </w:pPr>
      <w:r w:rsidRPr="00EE35AF">
        <w:rPr>
          <w:rFonts w:ascii="Arial" w:hAnsi="Arial" w:cs="Calibri"/>
          <w:sz w:val="24"/>
          <w:szCs w:val="24"/>
        </w:rPr>
        <w:t>􀂾</w:t>
      </w:r>
      <w:r w:rsidRPr="00EE35AF">
        <w:rPr>
          <w:rFonts w:ascii="Calibri" w:hAnsi="Calibri" w:cs="Calibri"/>
          <w:sz w:val="24"/>
          <w:szCs w:val="24"/>
        </w:rPr>
        <w:t xml:space="preserve"> </w:t>
      </w:r>
      <w:proofErr w:type="spellStart"/>
      <w:r w:rsidRPr="00EE35AF">
        <w:rPr>
          <w:rFonts w:ascii="Calibri" w:eastAsia="StempelGaramondLTStd-Roman" w:hAnsi="Calibri" w:cs="Calibri"/>
          <w:sz w:val="24"/>
          <w:szCs w:val="24"/>
        </w:rPr>
        <w:t>Phosphatides</w:t>
      </w:r>
      <w:proofErr w:type="spellEnd"/>
      <w:r w:rsidRPr="00EE35AF">
        <w:rPr>
          <w:rFonts w:ascii="Calibri" w:eastAsia="StempelGaramondLTStd-Roman" w:hAnsi="Calibri" w:cs="Calibri"/>
          <w:sz w:val="24"/>
          <w:szCs w:val="24"/>
        </w:rPr>
        <w:t xml:space="preserve"> or phospholipids: These are important constituents</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 xml:space="preserve">of cell membranes that contain </w:t>
      </w:r>
      <w:proofErr w:type="spellStart"/>
      <w:r w:rsidRPr="00EE35AF">
        <w:rPr>
          <w:rFonts w:ascii="Calibri" w:eastAsia="StempelGaramondLTStd-Roman" w:hAnsi="Calibri" w:cs="Calibri"/>
          <w:sz w:val="24"/>
          <w:szCs w:val="24"/>
        </w:rPr>
        <w:t>phosphoryl</w:t>
      </w:r>
      <w:proofErr w:type="spellEnd"/>
      <w:r w:rsidRPr="00EE35AF">
        <w:rPr>
          <w:rFonts w:ascii="Calibri" w:eastAsia="StempelGaramondLTStd-Roman" w:hAnsi="Calibri" w:cs="Calibri"/>
          <w:sz w:val="24"/>
          <w:szCs w:val="24"/>
        </w:rPr>
        <w:t xml:space="preserve"> groups (e.g. lecithin, a</w:t>
      </w:r>
      <w:r w:rsidR="00253A60" w:rsidRPr="00EE35AF">
        <w:rPr>
          <w:rFonts w:ascii="Calibri" w:eastAsia="StempelGaramondLTStd-Roman" w:hAnsi="Calibri" w:cs="Calibri"/>
          <w:sz w:val="24"/>
          <w:szCs w:val="24"/>
        </w:rPr>
        <w:t xml:space="preserve"> </w:t>
      </w:r>
      <w:proofErr w:type="spellStart"/>
      <w:r w:rsidRPr="00EE35AF">
        <w:rPr>
          <w:rFonts w:ascii="Calibri" w:eastAsia="StempelGaramondLTStd-Roman" w:hAnsi="Calibri" w:cs="Calibri"/>
          <w:sz w:val="24"/>
          <w:szCs w:val="24"/>
        </w:rPr>
        <w:t>glycerophosphatide</w:t>
      </w:r>
      <w:proofErr w:type="spellEnd"/>
      <w:r w:rsidRPr="00EE35AF">
        <w:rPr>
          <w:rFonts w:ascii="Calibri" w:eastAsia="StempelGaramondLTStd-Roman" w:hAnsi="Calibri" w:cs="Calibri"/>
          <w:sz w:val="24"/>
          <w:szCs w:val="24"/>
        </w:rPr>
        <w:t>). These form only a small portion of total plant P.</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The P concentration of food and fodder is an important quality criterion</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because insufficient P intake causes “bone weakness” and deformations, which</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were common in cattle before the use of mineral P fertilization. In contrast to</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N, the P supply to crops remains in the “normal” range and rarely reaches the</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luxury range on most soils. In other words, there is practically no danger of</w:t>
      </w:r>
      <w:r w:rsidR="00253A60" w:rsidRPr="00EE35AF">
        <w:rPr>
          <w:rFonts w:ascii="Calibri" w:eastAsia="StempelGaramondLTStd-Roman" w:hAnsi="Calibri" w:cs="Calibri"/>
          <w:sz w:val="24"/>
          <w:szCs w:val="24"/>
        </w:rPr>
        <w:t xml:space="preserve"> </w:t>
      </w:r>
      <w:proofErr w:type="spellStart"/>
      <w:r w:rsidRPr="00EE35AF">
        <w:rPr>
          <w:rFonts w:ascii="Calibri" w:eastAsia="StempelGaramondLTStd-Roman" w:hAnsi="Calibri" w:cs="Calibri"/>
          <w:sz w:val="24"/>
          <w:szCs w:val="24"/>
        </w:rPr>
        <w:t>overfertilization</w:t>
      </w:r>
      <w:proofErr w:type="spellEnd"/>
      <w:r w:rsidRPr="00EE35AF">
        <w:rPr>
          <w:rFonts w:ascii="Calibri" w:eastAsia="StempelGaramondLTStd-Roman" w:hAnsi="Calibri" w:cs="Calibri"/>
          <w:sz w:val="24"/>
          <w:szCs w:val="24"/>
        </w:rPr>
        <w:t xml:space="preserve"> with P, which may cause problems owing to excess phosphate in</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food or feed.</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 xml:space="preserve">When the P supply increases from deficiency to the optimal level, </w:t>
      </w:r>
      <w:r w:rsidRPr="00EE35AF">
        <w:rPr>
          <w:rFonts w:ascii="Calibri" w:eastAsia="StempelGaramondLTStd-Roman" w:hAnsi="Calibri" w:cs="Calibri"/>
          <w:sz w:val="24"/>
          <w:szCs w:val="24"/>
        </w:rPr>
        <w:lastRenderedPageBreak/>
        <w:t>the</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total P concentration increases in the vegetative and reproductive parts, thus</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improving crop quality. The concentration of nucleic P increases only slightly,</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 xml:space="preserve">while the concentration of </w:t>
      </w:r>
      <w:proofErr w:type="spellStart"/>
      <w:r w:rsidRPr="00EE35AF">
        <w:rPr>
          <w:rFonts w:ascii="Calibri" w:eastAsia="StempelGaramondLTStd-Roman" w:hAnsi="Calibri" w:cs="Calibri"/>
          <w:sz w:val="24"/>
          <w:szCs w:val="24"/>
        </w:rPr>
        <w:t>phosphatide</w:t>
      </w:r>
      <w:proofErr w:type="spellEnd"/>
      <w:r w:rsidRPr="00EE35AF">
        <w:rPr>
          <w:rFonts w:ascii="Calibri" w:eastAsia="StempelGaramondLTStd-Roman" w:hAnsi="Calibri" w:cs="Calibri"/>
          <w:sz w:val="24"/>
          <w:szCs w:val="24"/>
        </w:rPr>
        <w:t>-P remains approximately constant, and</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both occur in low concentrations. There is also a higher concentration of other</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value-determining substances, such as: (</w:t>
      </w:r>
      <w:proofErr w:type="spellStart"/>
      <w:r w:rsidRPr="00EE35AF">
        <w:rPr>
          <w:rFonts w:ascii="Calibri" w:eastAsia="StempelGaramondLTStd-Roman" w:hAnsi="Calibri" w:cs="Calibri"/>
          <w:sz w:val="24"/>
          <w:szCs w:val="24"/>
        </w:rPr>
        <w:t>i</w:t>
      </w:r>
      <w:proofErr w:type="spellEnd"/>
      <w:r w:rsidRPr="00EE35AF">
        <w:rPr>
          <w:rFonts w:ascii="Calibri" w:eastAsia="StempelGaramondLTStd-Roman" w:hAnsi="Calibri" w:cs="Calibri"/>
          <w:sz w:val="24"/>
          <w:szCs w:val="24"/>
        </w:rPr>
        <w:t>) crude protein in green plant parts and</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essential amino acids in the grains; and (ii) carbohydrates (sugar and starch) and</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some vitamins, e.g. B1. Seed quality improves with P nutrition, which results</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 xml:space="preserve">in greater seedling </w:t>
      </w:r>
      <w:proofErr w:type="spellStart"/>
      <w:r w:rsidRPr="00EE35AF">
        <w:rPr>
          <w:rFonts w:ascii="Calibri" w:eastAsia="StempelGaramondLTStd-Roman" w:hAnsi="Calibri" w:cs="Calibri"/>
          <w:sz w:val="24"/>
          <w:szCs w:val="24"/>
        </w:rPr>
        <w:t>vigour</w:t>
      </w:r>
      <w:proofErr w:type="spellEnd"/>
      <w:r w:rsidRPr="00EE35AF">
        <w:rPr>
          <w:rFonts w:ascii="Calibri" w:eastAsia="StempelGaramondLTStd-Roman" w:hAnsi="Calibri" w:cs="Calibri"/>
          <w:sz w:val="24"/>
          <w:szCs w:val="24"/>
        </w:rPr>
        <w:t>. On the other hand, the concentration of some other</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 xml:space="preserve">substances such as nicotine in tobacco, oxalic acid in leaves or </w:t>
      </w:r>
      <w:proofErr w:type="spellStart"/>
      <w:r w:rsidRPr="00EE35AF">
        <w:rPr>
          <w:rFonts w:ascii="Calibri" w:eastAsia="StempelGaramondLTStd-Roman" w:hAnsi="Calibri" w:cs="Calibri"/>
          <w:sz w:val="24"/>
          <w:szCs w:val="24"/>
        </w:rPr>
        <w:t>coumarin</w:t>
      </w:r>
      <w:proofErr w:type="spellEnd"/>
      <w:r w:rsidRPr="00EE35AF">
        <w:rPr>
          <w:rFonts w:ascii="Calibri" w:eastAsia="StempelGaramondLTStd-Roman" w:hAnsi="Calibri" w:cs="Calibri"/>
          <w:sz w:val="24"/>
          <w:szCs w:val="24"/>
        </w:rPr>
        <w:t xml:space="preserve"> in grass</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can be reduced.</w:t>
      </w:r>
    </w:p>
    <w:p w:rsidR="00253A60" w:rsidRPr="00EE35AF" w:rsidRDefault="00253A60" w:rsidP="00253A60">
      <w:pPr>
        <w:autoSpaceDE w:val="0"/>
        <w:autoSpaceDN w:val="0"/>
        <w:adjustRightInd w:val="0"/>
        <w:spacing w:after="0" w:line="240" w:lineRule="auto"/>
        <w:jc w:val="both"/>
        <w:rPr>
          <w:rFonts w:ascii="Calibri" w:eastAsia="StempelGaramondLTStd-Roman" w:hAnsi="Calibri" w:cs="Calibri"/>
          <w:sz w:val="24"/>
          <w:szCs w:val="24"/>
        </w:rPr>
      </w:pPr>
    </w:p>
    <w:p w:rsidR="00A776D4" w:rsidRPr="00EE35AF" w:rsidRDefault="00A776D4" w:rsidP="00253A60">
      <w:pPr>
        <w:autoSpaceDE w:val="0"/>
        <w:autoSpaceDN w:val="0"/>
        <w:adjustRightInd w:val="0"/>
        <w:spacing w:after="0" w:line="240" w:lineRule="auto"/>
        <w:jc w:val="both"/>
        <w:rPr>
          <w:rFonts w:ascii="Calibri" w:hAnsi="Calibri" w:cs="Calibri"/>
          <w:b/>
          <w:bCs/>
          <w:sz w:val="24"/>
          <w:szCs w:val="24"/>
        </w:rPr>
      </w:pPr>
      <w:r w:rsidRPr="00EE35AF">
        <w:rPr>
          <w:rFonts w:ascii="Calibri" w:hAnsi="Calibri" w:cs="Calibri"/>
          <w:b/>
          <w:bCs/>
          <w:sz w:val="24"/>
          <w:szCs w:val="24"/>
        </w:rPr>
        <w:t>Potassium supply and product quality</w:t>
      </w:r>
    </w:p>
    <w:p w:rsidR="00253A60" w:rsidRPr="00EE35AF" w:rsidRDefault="00253A60" w:rsidP="00253A60">
      <w:pPr>
        <w:autoSpaceDE w:val="0"/>
        <w:autoSpaceDN w:val="0"/>
        <w:adjustRightInd w:val="0"/>
        <w:spacing w:after="0" w:line="240" w:lineRule="auto"/>
        <w:jc w:val="both"/>
        <w:rPr>
          <w:rFonts w:ascii="Calibri" w:hAnsi="Calibri" w:cs="Calibri"/>
          <w:b/>
          <w:bCs/>
          <w:sz w:val="24"/>
          <w:szCs w:val="24"/>
        </w:rPr>
      </w:pPr>
    </w:p>
    <w:p w:rsidR="00A776D4" w:rsidRPr="00EE35AF" w:rsidRDefault="00A776D4" w:rsidP="00253A60">
      <w:pPr>
        <w:autoSpaceDE w:val="0"/>
        <w:autoSpaceDN w:val="0"/>
        <w:adjustRightInd w:val="0"/>
        <w:spacing w:after="0" w:line="240" w:lineRule="auto"/>
        <w:jc w:val="both"/>
        <w:rPr>
          <w:rFonts w:ascii="Calibri" w:eastAsia="StempelGaramondLTStd-Roman" w:hAnsi="Calibri" w:cs="Calibri"/>
          <w:sz w:val="24"/>
          <w:szCs w:val="24"/>
        </w:rPr>
      </w:pPr>
      <w:r w:rsidRPr="00EE35AF">
        <w:rPr>
          <w:rFonts w:ascii="Calibri" w:eastAsia="StempelGaramondLTStd-Roman" w:hAnsi="Calibri" w:cs="Calibri"/>
          <w:sz w:val="24"/>
          <w:szCs w:val="24"/>
        </w:rPr>
        <w:t>Among plant nutrients, K is very closely associated with crop quality. It is</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required for good growth as well as for good crop quality, plant health, tolerance</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to various stresses and seed quality. By greatly affecting enzyme activity and</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through osmotic regulation, K affects the entire metabolism of the plant, especially</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photosynthesis and carbohydrate production. It improves the quality of several</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products including tubers, fruits and vegetables.</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Increasing K supplies to plants up to the optimal level brings about the</w:t>
      </w:r>
    </w:p>
    <w:p w:rsidR="00A776D4" w:rsidRPr="00EE35AF" w:rsidRDefault="00A776D4" w:rsidP="00253A60">
      <w:pPr>
        <w:autoSpaceDE w:val="0"/>
        <w:autoSpaceDN w:val="0"/>
        <w:adjustRightInd w:val="0"/>
        <w:spacing w:after="0" w:line="240" w:lineRule="auto"/>
        <w:jc w:val="both"/>
        <w:rPr>
          <w:rFonts w:ascii="Calibri" w:eastAsia="StempelGaramondLTStd-Roman" w:hAnsi="Calibri" w:cs="Calibri"/>
          <w:sz w:val="24"/>
          <w:szCs w:val="24"/>
        </w:rPr>
      </w:pPr>
      <w:proofErr w:type="gramStart"/>
      <w:r w:rsidRPr="00EE35AF">
        <w:rPr>
          <w:rFonts w:ascii="Calibri" w:eastAsia="StempelGaramondLTStd-Roman" w:hAnsi="Calibri" w:cs="Calibri"/>
          <w:sz w:val="24"/>
          <w:szCs w:val="24"/>
        </w:rPr>
        <w:t>following</w:t>
      </w:r>
      <w:proofErr w:type="gramEnd"/>
      <w:r w:rsidRPr="00EE35AF">
        <w:rPr>
          <w:rFonts w:ascii="Calibri" w:eastAsia="StempelGaramondLTStd-Roman" w:hAnsi="Calibri" w:cs="Calibri"/>
          <w:sz w:val="24"/>
          <w:szCs w:val="24"/>
        </w:rPr>
        <w:t xml:space="preserve"> changes:</w:t>
      </w:r>
    </w:p>
    <w:p w:rsidR="00A776D4" w:rsidRPr="00EE35AF" w:rsidRDefault="00A776D4" w:rsidP="00253A60">
      <w:pPr>
        <w:autoSpaceDE w:val="0"/>
        <w:autoSpaceDN w:val="0"/>
        <w:adjustRightInd w:val="0"/>
        <w:spacing w:after="0" w:line="240" w:lineRule="auto"/>
        <w:jc w:val="both"/>
        <w:rPr>
          <w:rFonts w:ascii="Calibri" w:eastAsia="StempelGaramondLTStd-Roman" w:hAnsi="Calibri" w:cs="Calibri"/>
          <w:sz w:val="24"/>
          <w:szCs w:val="24"/>
        </w:rPr>
      </w:pPr>
      <w:r w:rsidRPr="00EE35AF">
        <w:rPr>
          <w:rFonts w:ascii="Arial" w:hAnsi="Arial" w:cs="Calibri"/>
          <w:sz w:val="24"/>
          <w:szCs w:val="24"/>
        </w:rPr>
        <w:t>􀂾</w:t>
      </w:r>
      <w:r w:rsidRPr="00EE35AF">
        <w:rPr>
          <w:rFonts w:ascii="Calibri" w:hAnsi="Calibri" w:cs="Calibri"/>
          <w:sz w:val="24"/>
          <w:szCs w:val="24"/>
        </w:rPr>
        <w:t xml:space="preserve"> </w:t>
      </w:r>
      <w:proofErr w:type="gramStart"/>
      <w:r w:rsidRPr="00EE35AF">
        <w:rPr>
          <w:rFonts w:ascii="Calibri" w:eastAsia="StempelGaramondLTStd-Roman" w:hAnsi="Calibri" w:cs="Calibri"/>
          <w:sz w:val="24"/>
          <w:szCs w:val="24"/>
        </w:rPr>
        <w:t>The</w:t>
      </w:r>
      <w:proofErr w:type="gramEnd"/>
      <w:r w:rsidRPr="00EE35AF">
        <w:rPr>
          <w:rFonts w:ascii="Calibri" w:eastAsia="StempelGaramondLTStd-Roman" w:hAnsi="Calibri" w:cs="Calibri"/>
          <w:sz w:val="24"/>
          <w:szCs w:val="24"/>
        </w:rPr>
        <w:t xml:space="preserve"> concentration of carbohydrates increases owing to intensified</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 xml:space="preserve">photosynthesis, which results in larger concentrations of sugar, starch, </w:t>
      </w:r>
      <w:proofErr w:type="spellStart"/>
      <w:r w:rsidRPr="00EE35AF">
        <w:rPr>
          <w:rFonts w:ascii="Calibri" w:eastAsia="StempelGaramondLTStd-Roman" w:hAnsi="Calibri" w:cs="Calibri"/>
          <w:sz w:val="24"/>
          <w:szCs w:val="24"/>
        </w:rPr>
        <w:t>fibres</w:t>
      </w:r>
      <w:proofErr w:type="spellEnd"/>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(cellulose), and also of vitamin C.</w:t>
      </w:r>
    </w:p>
    <w:p w:rsidR="00A776D4" w:rsidRPr="00EE35AF" w:rsidRDefault="00A776D4" w:rsidP="00253A60">
      <w:pPr>
        <w:autoSpaceDE w:val="0"/>
        <w:autoSpaceDN w:val="0"/>
        <w:adjustRightInd w:val="0"/>
        <w:spacing w:after="0" w:line="240" w:lineRule="auto"/>
        <w:jc w:val="both"/>
        <w:rPr>
          <w:rFonts w:ascii="Calibri" w:eastAsia="StempelGaramondLTStd-Roman" w:hAnsi="Calibri" w:cs="Calibri"/>
          <w:sz w:val="24"/>
          <w:szCs w:val="24"/>
        </w:rPr>
      </w:pPr>
      <w:r w:rsidRPr="00EE35AF">
        <w:rPr>
          <w:rFonts w:ascii="Arial" w:hAnsi="Arial" w:cs="Calibri"/>
          <w:sz w:val="24"/>
          <w:szCs w:val="24"/>
        </w:rPr>
        <w:t>􀂾</w:t>
      </w:r>
      <w:r w:rsidRPr="00EE35AF">
        <w:rPr>
          <w:rFonts w:ascii="Calibri" w:hAnsi="Calibri" w:cs="Calibri"/>
          <w:sz w:val="24"/>
          <w:szCs w:val="24"/>
        </w:rPr>
        <w:t xml:space="preserve"> </w:t>
      </w:r>
      <w:proofErr w:type="gramStart"/>
      <w:r w:rsidRPr="00EE35AF">
        <w:rPr>
          <w:rFonts w:ascii="Calibri" w:eastAsia="StempelGaramondLTStd-Roman" w:hAnsi="Calibri" w:cs="Calibri"/>
          <w:sz w:val="24"/>
          <w:szCs w:val="24"/>
        </w:rPr>
        <w:t>The</w:t>
      </w:r>
      <w:proofErr w:type="gramEnd"/>
      <w:r w:rsidRPr="00EE35AF">
        <w:rPr>
          <w:rFonts w:ascii="Calibri" w:eastAsia="StempelGaramondLTStd-Roman" w:hAnsi="Calibri" w:cs="Calibri"/>
          <w:sz w:val="24"/>
          <w:szCs w:val="24"/>
        </w:rPr>
        <w:t xml:space="preserve"> concentration of crude protein is reduced although the total amount is</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increased. This results from the dilution effect owing to the relatively greater</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increase in carbohydrate content. However, the more valuable fraction of</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pure protein may sometimes increase.</w:t>
      </w:r>
    </w:p>
    <w:p w:rsidR="00A776D4" w:rsidRPr="00EE35AF" w:rsidRDefault="00A776D4" w:rsidP="00253A60">
      <w:pPr>
        <w:autoSpaceDE w:val="0"/>
        <w:autoSpaceDN w:val="0"/>
        <w:adjustRightInd w:val="0"/>
        <w:spacing w:after="0" w:line="240" w:lineRule="auto"/>
        <w:jc w:val="both"/>
        <w:rPr>
          <w:rFonts w:ascii="Calibri" w:eastAsia="StempelGaramondLTStd-Roman" w:hAnsi="Calibri" w:cs="Calibri"/>
          <w:sz w:val="24"/>
          <w:szCs w:val="24"/>
        </w:rPr>
      </w:pPr>
      <w:r w:rsidRPr="00EE35AF">
        <w:rPr>
          <w:rFonts w:ascii="Arial" w:hAnsi="Arial" w:cs="Calibri"/>
          <w:sz w:val="24"/>
          <w:szCs w:val="24"/>
        </w:rPr>
        <w:t>􀂾</w:t>
      </w:r>
      <w:r w:rsidRPr="00EE35AF">
        <w:rPr>
          <w:rFonts w:ascii="Calibri" w:hAnsi="Calibri" w:cs="Calibri"/>
          <w:sz w:val="24"/>
          <w:szCs w:val="24"/>
        </w:rPr>
        <w:t xml:space="preserve"> </w:t>
      </w:r>
      <w:proofErr w:type="gramStart"/>
      <w:r w:rsidRPr="00EE35AF">
        <w:rPr>
          <w:rFonts w:ascii="Calibri" w:eastAsia="StempelGaramondLTStd-Roman" w:hAnsi="Calibri" w:cs="Calibri"/>
          <w:sz w:val="24"/>
          <w:szCs w:val="24"/>
        </w:rPr>
        <w:t>The</w:t>
      </w:r>
      <w:proofErr w:type="gramEnd"/>
      <w:r w:rsidRPr="00EE35AF">
        <w:rPr>
          <w:rFonts w:ascii="Calibri" w:eastAsia="StempelGaramondLTStd-Roman" w:hAnsi="Calibri" w:cs="Calibri"/>
          <w:sz w:val="24"/>
          <w:szCs w:val="24"/>
        </w:rPr>
        <w:t xml:space="preserve"> concentration of vitamin A and its precursor, carotene, increase.</w:t>
      </w:r>
    </w:p>
    <w:p w:rsidR="00A776D4" w:rsidRPr="00EE35AF" w:rsidRDefault="00A776D4" w:rsidP="00253A60">
      <w:pPr>
        <w:autoSpaceDE w:val="0"/>
        <w:autoSpaceDN w:val="0"/>
        <w:adjustRightInd w:val="0"/>
        <w:spacing w:after="0" w:line="240" w:lineRule="auto"/>
        <w:jc w:val="both"/>
        <w:rPr>
          <w:rFonts w:ascii="Calibri" w:eastAsia="StempelGaramondLTStd-Roman" w:hAnsi="Calibri" w:cs="Calibri"/>
          <w:sz w:val="24"/>
          <w:szCs w:val="24"/>
        </w:rPr>
      </w:pPr>
      <w:r w:rsidRPr="00EE35AF">
        <w:rPr>
          <w:rFonts w:ascii="Arial" w:hAnsi="Arial" w:cs="Calibri"/>
          <w:sz w:val="24"/>
          <w:szCs w:val="24"/>
        </w:rPr>
        <w:t>􀂾</w:t>
      </w:r>
      <w:r w:rsidRPr="00EE35AF">
        <w:rPr>
          <w:rFonts w:ascii="Calibri" w:hAnsi="Calibri" w:cs="Calibri"/>
          <w:sz w:val="24"/>
          <w:szCs w:val="24"/>
        </w:rPr>
        <w:t xml:space="preserve"> </w:t>
      </w:r>
      <w:r w:rsidRPr="00EE35AF">
        <w:rPr>
          <w:rFonts w:ascii="Calibri" w:eastAsia="StempelGaramondLTStd-Roman" w:hAnsi="Calibri" w:cs="Calibri"/>
          <w:sz w:val="24"/>
          <w:szCs w:val="24"/>
        </w:rPr>
        <w:t>Losses of starch-containing tubers, such as potatoes, during storage are</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reduced through the prevention of decomposition of starch by enzymes.</w:t>
      </w:r>
    </w:p>
    <w:p w:rsidR="00A776D4" w:rsidRPr="00EE35AF" w:rsidRDefault="00A776D4" w:rsidP="00253A60">
      <w:pPr>
        <w:autoSpaceDE w:val="0"/>
        <w:autoSpaceDN w:val="0"/>
        <w:adjustRightInd w:val="0"/>
        <w:spacing w:after="0" w:line="240" w:lineRule="auto"/>
        <w:jc w:val="both"/>
        <w:rPr>
          <w:rFonts w:ascii="Calibri" w:eastAsia="StempelGaramondLTStd-Roman" w:hAnsi="Calibri" w:cs="Calibri"/>
          <w:sz w:val="24"/>
          <w:szCs w:val="24"/>
        </w:rPr>
      </w:pPr>
      <w:r w:rsidRPr="00EE35AF">
        <w:rPr>
          <w:rFonts w:ascii="Arial" w:hAnsi="Arial" w:cs="Calibri"/>
          <w:sz w:val="24"/>
          <w:szCs w:val="24"/>
        </w:rPr>
        <w:t>􀂾</w:t>
      </w:r>
      <w:r w:rsidRPr="00EE35AF">
        <w:rPr>
          <w:rFonts w:ascii="Calibri" w:hAnsi="Calibri" w:cs="Calibri"/>
          <w:sz w:val="24"/>
          <w:szCs w:val="24"/>
        </w:rPr>
        <w:t xml:space="preserve"> </w:t>
      </w:r>
      <w:proofErr w:type="gramStart"/>
      <w:r w:rsidRPr="00EE35AF">
        <w:rPr>
          <w:rFonts w:ascii="Calibri" w:eastAsia="StempelGaramondLTStd-Roman" w:hAnsi="Calibri" w:cs="Calibri"/>
          <w:sz w:val="24"/>
          <w:szCs w:val="24"/>
        </w:rPr>
        <w:t>Unwanted</w:t>
      </w:r>
      <w:proofErr w:type="gramEnd"/>
      <w:r w:rsidRPr="00EE35AF">
        <w:rPr>
          <w:rFonts w:ascii="Calibri" w:eastAsia="StempelGaramondLTStd-Roman" w:hAnsi="Calibri" w:cs="Calibri"/>
          <w:sz w:val="24"/>
          <w:szCs w:val="24"/>
        </w:rPr>
        <w:t xml:space="preserve"> “darkening” of potatoes is reduced. This phenomenon is caused</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 xml:space="preserve">by the formation of </w:t>
      </w:r>
      <w:proofErr w:type="spellStart"/>
      <w:r w:rsidRPr="00EE35AF">
        <w:rPr>
          <w:rFonts w:ascii="Calibri" w:eastAsia="StempelGaramondLTStd-Roman" w:hAnsi="Calibri" w:cs="Calibri"/>
          <w:sz w:val="24"/>
          <w:szCs w:val="24"/>
        </w:rPr>
        <w:t>melanines</w:t>
      </w:r>
      <w:proofErr w:type="spellEnd"/>
      <w:r w:rsidRPr="00EE35AF">
        <w:rPr>
          <w:rFonts w:ascii="Calibri" w:eastAsia="StempelGaramondLTStd-Roman" w:hAnsi="Calibri" w:cs="Calibri"/>
          <w:sz w:val="24"/>
          <w:szCs w:val="24"/>
        </w:rPr>
        <w:t xml:space="preserve"> and is particularly pronounced where K is</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deficient. Proper K supplies also prevent “black spotting” of potatoes upon</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cooking.</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Unlike P, the K concentration is not a quality-determining component. Food</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usually contains more K than is required by humans or animals. Luxury supply</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of K in leaves may occur as a result of high K uptake. This is not detrimental but</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excess absorption of K by plants tends to reduce the uptake/concentration of Ca,</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Mg and Na, resulting in an imbalanced supply of these regulators of cell activity.</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K-induced Mg deficiency can decrease crop quality. On grassland, this can result</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in Mg deficiency in grazing animals.</w:t>
      </w:r>
      <w:r w:rsidR="00742F2E"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Some effects of K fertilizers on crop quality are not caused by K itself but by</w:t>
      </w:r>
      <w:r w:rsidR="00742F2E"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 xml:space="preserve">the accompanying anion such as chloride or </w:t>
      </w:r>
      <w:proofErr w:type="spellStart"/>
      <w:r w:rsidRPr="00EE35AF">
        <w:rPr>
          <w:rFonts w:ascii="Calibri" w:eastAsia="StempelGaramondLTStd-Roman" w:hAnsi="Calibri" w:cs="Calibri"/>
          <w:sz w:val="24"/>
          <w:szCs w:val="24"/>
        </w:rPr>
        <w:t>sulphate</w:t>
      </w:r>
      <w:proofErr w:type="spellEnd"/>
      <w:r w:rsidRPr="00EE35AF">
        <w:rPr>
          <w:rFonts w:ascii="Calibri" w:eastAsia="StempelGaramondLTStd-Roman" w:hAnsi="Calibri" w:cs="Calibri"/>
          <w:sz w:val="24"/>
          <w:szCs w:val="24"/>
        </w:rPr>
        <w:t>. Application of potassium</w:t>
      </w:r>
      <w:r w:rsidR="00742F2E" w:rsidRPr="00EE35AF">
        <w:rPr>
          <w:rFonts w:ascii="Calibri" w:eastAsia="StempelGaramondLTStd-Roman" w:hAnsi="Calibri" w:cs="Calibri"/>
          <w:sz w:val="24"/>
          <w:szCs w:val="24"/>
        </w:rPr>
        <w:t xml:space="preserve"> </w:t>
      </w:r>
      <w:proofErr w:type="spellStart"/>
      <w:r w:rsidRPr="00EE35AF">
        <w:rPr>
          <w:rFonts w:ascii="Calibri" w:eastAsia="StempelGaramondLTStd-Roman" w:hAnsi="Calibri" w:cs="Calibri"/>
          <w:sz w:val="24"/>
          <w:szCs w:val="24"/>
        </w:rPr>
        <w:t>sulphate</w:t>
      </w:r>
      <w:proofErr w:type="spellEnd"/>
      <w:r w:rsidRPr="00EE35AF">
        <w:rPr>
          <w:rFonts w:ascii="Calibri" w:eastAsia="StempelGaramondLTStd-Roman" w:hAnsi="Calibri" w:cs="Calibri"/>
          <w:sz w:val="24"/>
          <w:szCs w:val="24"/>
        </w:rPr>
        <w:t xml:space="preserve"> results in a higher starch concentration in potatoes than where potassium</w:t>
      </w:r>
      <w:r w:rsidR="00CB2D3D"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chloride is applied. This is because chloride disturbs the transport of starch from</w:t>
      </w:r>
      <w:r w:rsidR="00CB2D3D"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the leaves to the storage organ (tubers). Similarly, in the case of cigarette tobacco,</w:t>
      </w:r>
      <w:r w:rsidR="00CB2D3D"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 xml:space="preserve">potassium </w:t>
      </w:r>
      <w:proofErr w:type="spellStart"/>
      <w:r w:rsidRPr="00EE35AF">
        <w:rPr>
          <w:rFonts w:ascii="Calibri" w:eastAsia="StempelGaramondLTStd-Roman" w:hAnsi="Calibri" w:cs="Calibri"/>
          <w:sz w:val="24"/>
          <w:szCs w:val="24"/>
        </w:rPr>
        <w:t>sulphate</w:t>
      </w:r>
      <w:proofErr w:type="spellEnd"/>
      <w:r w:rsidRPr="00EE35AF">
        <w:rPr>
          <w:rFonts w:ascii="Calibri" w:eastAsia="StempelGaramondLTStd-Roman" w:hAnsi="Calibri" w:cs="Calibri"/>
          <w:sz w:val="24"/>
          <w:szCs w:val="24"/>
        </w:rPr>
        <w:t xml:space="preserve"> is the preferred source of K over potassium chloride because</w:t>
      </w:r>
      <w:r w:rsidR="00CB2D3D"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excess chloride can reduce the burning quality of the leaf.</w:t>
      </w:r>
    </w:p>
    <w:p w:rsidR="00CB2D3D" w:rsidRPr="00EE35AF" w:rsidRDefault="00CB2D3D" w:rsidP="00253A60">
      <w:pPr>
        <w:autoSpaceDE w:val="0"/>
        <w:autoSpaceDN w:val="0"/>
        <w:adjustRightInd w:val="0"/>
        <w:spacing w:after="0" w:line="240" w:lineRule="auto"/>
        <w:jc w:val="both"/>
        <w:rPr>
          <w:rFonts w:ascii="Calibri" w:hAnsi="Calibri" w:cs="Calibri"/>
          <w:b/>
          <w:bCs/>
          <w:sz w:val="24"/>
          <w:szCs w:val="24"/>
        </w:rPr>
      </w:pPr>
    </w:p>
    <w:p w:rsidR="00A776D4" w:rsidRPr="00EE35AF" w:rsidRDefault="00A776D4" w:rsidP="00253A60">
      <w:pPr>
        <w:autoSpaceDE w:val="0"/>
        <w:autoSpaceDN w:val="0"/>
        <w:adjustRightInd w:val="0"/>
        <w:spacing w:after="0" w:line="240" w:lineRule="auto"/>
        <w:jc w:val="both"/>
        <w:rPr>
          <w:rFonts w:ascii="Calibri" w:hAnsi="Calibri" w:cs="Calibri"/>
          <w:b/>
          <w:bCs/>
          <w:sz w:val="24"/>
          <w:szCs w:val="24"/>
        </w:rPr>
      </w:pPr>
      <w:r w:rsidRPr="00EE35AF">
        <w:rPr>
          <w:rFonts w:ascii="Calibri" w:hAnsi="Calibri" w:cs="Calibri"/>
          <w:b/>
          <w:bCs/>
          <w:sz w:val="24"/>
          <w:szCs w:val="24"/>
        </w:rPr>
        <w:t>Calcium supply and product quality</w:t>
      </w:r>
    </w:p>
    <w:p w:rsidR="00253A60" w:rsidRPr="00EE35AF" w:rsidRDefault="00253A60" w:rsidP="00253A60">
      <w:pPr>
        <w:autoSpaceDE w:val="0"/>
        <w:autoSpaceDN w:val="0"/>
        <w:adjustRightInd w:val="0"/>
        <w:spacing w:after="0" w:line="240" w:lineRule="auto"/>
        <w:jc w:val="both"/>
        <w:rPr>
          <w:rFonts w:ascii="Calibri" w:hAnsi="Calibri" w:cs="Calibri"/>
          <w:b/>
          <w:bCs/>
          <w:sz w:val="24"/>
          <w:szCs w:val="24"/>
        </w:rPr>
      </w:pPr>
    </w:p>
    <w:p w:rsidR="00A776D4" w:rsidRPr="00EE35AF" w:rsidRDefault="00A776D4" w:rsidP="00253A60">
      <w:pPr>
        <w:autoSpaceDE w:val="0"/>
        <w:autoSpaceDN w:val="0"/>
        <w:adjustRightInd w:val="0"/>
        <w:spacing w:after="0" w:line="240" w:lineRule="auto"/>
        <w:jc w:val="both"/>
        <w:rPr>
          <w:rFonts w:ascii="Calibri" w:eastAsia="StempelGaramondLTStd-Roman" w:hAnsi="Calibri" w:cs="Calibri"/>
          <w:sz w:val="24"/>
          <w:szCs w:val="24"/>
        </w:rPr>
      </w:pPr>
      <w:r w:rsidRPr="00EE35AF">
        <w:rPr>
          <w:rFonts w:ascii="Calibri" w:eastAsia="StempelGaramondLTStd-Roman" w:hAnsi="Calibri" w:cs="Calibri"/>
          <w:sz w:val="24"/>
          <w:szCs w:val="24"/>
        </w:rPr>
        <w:lastRenderedPageBreak/>
        <w:t>A good Ca supply is essential for osmotic regulation and pectin formation. The Ca</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concentration of food and fodder is important for a proper balance of the major</w:t>
      </w:r>
      <w:r w:rsidR="00253A60" w:rsidRPr="00EE35AF">
        <w:rPr>
          <w:rFonts w:ascii="Calibri" w:eastAsia="StempelGaramondLTStd-Roman" w:hAnsi="Calibri" w:cs="Calibri"/>
          <w:sz w:val="24"/>
          <w:szCs w:val="24"/>
        </w:rPr>
        <w:t xml:space="preserve"> </w:t>
      </w:r>
      <w:proofErr w:type="spellStart"/>
      <w:r w:rsidRPr="00EE35AF">
        <w:rPr>
          <w:rFonts w:ascii="Calibri" w:eastAsia="StempelGaramondLTStd-Roman" w:hAnsi="Calibri" w:cs="Calibri"/>
          <w:sz w:val="24"/>
          <w:szCs w:val="24"/>
        </w:rPr>
        <w:t>cations</w:t>
      </w:r>
      <w:proofErr w:type="spellEnd"/>
      <w:r w:rsidRPr="00EE35AF">
        <w:rPr>
          <w:rFonts w:ascii="Calibri" w:eastAsia="StempelGaramondLTStd-Roman" w:hAnsi="Calibri" w:cs="Calibri"/>
          <w:sz w:val="24"/>
          <w:szCs w:val="24"/>
        </w:rPr>
        <w:t>. Adequate supplies of Ca prevent a number of crop quality problems, such</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as inner decay of cabbage, brown spot and bitter pit in apples, and empty shells in</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groundnuts. Although Ca supply may not increase the oil content in groundnut,</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 xml:space="preserve">the total oil yield increases as a result of the </w:t>
      </w:r>
      <w:proofErr w:type="spellStart"/>
      <w:r w:rsidRPr="00EE35AF">
        <w:rPr>
          <w:rFonts w:ascii="Calibri" w:eastAsia="StempelGaramondLTStd-Roman" w:hAnsi="Calibri" w:cs="Calibri"/>
          <w:sz w:val="24"/>
          <w:szCs w:val="24"/>
        </w:rPr>
        <w:t>favourable</w:t>
      </w:r>
      <w:proofErr w:type="spellEnd"/>
      <w:r w:rsidRPr="00EE35AF">
        <w:rPr>
          <w:rFonts w:ascii="Calibri" w:eastAsia="StempelGaramondLTStd-Roman" w:hAnsi="Calibri" w:cs="Calibri"/>
          <w:sz w:val="24"/>
          <w:szCs w:val="24"/>
        </w:rPr>
        <w:t xml:space="preserve"> effect of Ca on kernel</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yield. Many of the benefits of liming on crop quality stem less from Ca itself but</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more from indirect effects caused by changes in soil pH that increase the supplies</w:t>
      </w:r>
      <w:r w:rsidR="00253A60"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of other elements.</w:t>
      </w:r>
    </w:p>
    <w:p w:rsidR="00253A60" w:rsidRPr="00EE35AF" w:rsidRDefault="00253A60" w:rsidP="00253A60">
      <w:pPr>
        <w:autoSpaceDE w:val="0"/>
        <w:autoSpaceDN w:val="0"/>
        <w:adjustRightInd w:val="0"/>
        <w:spacing w:after="0" w:line="240" w:lineRule="auto"/>
        <w:jc w:val="both"/>
        <w:rPr>
          <w:rFonts w:ascii="Calibri" w:eastAsia="StempelGaramondLTStd-Roman" w:hAnsi="Calibri" w:cs="Calibri"/>
          <w:sz w:val="24"/>
          <w:szCs w:val="24"/>
        </w:rPr>
      </w:pPr>
    </w:p>
    <w:p w:rsidR="00A776D4" w:rsidRPr="00EE35AF" w:rsidRDefault="00A776D4" w:rsidP="00253A60">
      <w:pPr>
        <w:autoSpaceDE w:val="0"/>
        <w:autoSpaceDN w:val="0"/>
        <w:adjustRightInd w:val="0"/>
        <w:spacing w:after="0" w:line="240" w:lineRule="auto"/>
        <w:jc w:val="both"/>
        <w:rPr>
          <w:rFonts w:ascii="Calibri" w:hAnsi="Calibri" w:cs="Calibri"/>
          <w:b/>
          <w:bCs/>
          <w:sz w:val="24"/>
          <w:szCs w:val="24"/>
        </w:rPr>
      </w:pPr>
      <w:r w:rsidRPr="00EE35AF">
        <w:rPr>
          <w:rFonts w:ascii="Calibri" w:hAnsi="Calibri" w:cs="Calibri"/>
          <w:b/>
          <w:bCs/>
          <w:sz w:val="24"/>
          <w:szCs w:val="24"/>
        </w:rPr>
        <w:t>Magnesium supply and product quality</w:t>
      </w:r>
    </w:p>
    <w:p w:rsidR="00253A60" w:rsidRPr="00EE35AF" w:rsidRDefault="00253A60" w:rsidP="00253A60">
      <w:pPr>
        <w:autoSpaceDE w:val="0"/>
        <w:autoSpaceDN w:val="0"/>
        <w:adjustRightInd w:val="0"/>
        <w:spacing w:after="0" w:line="240" w:lineRule="auto"/>
        <w:jc w:val="both"/>
        <w:rPr>
          <w:rFonts w:ascii="Calibri" w:hAnsi="Calibri" w:cs="Calibri"/>
          <w:b/>
          <w:bCs/>
          <w:sz w:val="24"/>
          <w:szCs w:val="24"/>
        </w:rPr>
      </w:pPr>
    </w:p>
    <w:p w:rsidR="00A776D4" w:rsidRPr="00EE35AF" w:rsidRDefault="00A776D4" w:rsidP="00253A60">
      <w:pPr>
        <w:autoSpaceDE w:val="0"/>
        <w:autoSpaceDN w:val="0"/>
        <w:adjustRightInd w:val="0"/>
        <w:spacing w:after="0" w:line="240" w:lineRule="auto"/>
        <w:jc w:val="both"/>
        <w:rPr>
          <w:rFonts w:ascii="Calibri" w:eastAsia="StempelGaramondLTStd-Roman" w:hAnsi="Calibri" w:cs="Calibri"/>
          <w:sz w:val="24"/>
          <w:szCs w:val="24"/>
        </w:rPr>
      </w:pPr>
      <w:r w:rsidRPr="00EE35AF">
        <w:rPr>
          <w:rFonts w:ascii="Calibri" w:eastAsia="StempelGaramondLTStd-Roman" w:hAnsi="Calibri" w:cs="Calibri"/>
          <w:sz w:val="24"/>
          <w:szCs w:val="24"/>
        </w:rPr>
        <w:t>A good supply of Mg increases the concentration of carbohydrates and also</w:t>
      </w:r>
      <w:r w:rsidR="00DA4723"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chlorophyll, carotene and related quality components that are important for</w:t>
      </w:r>
      <w:r w:rsidR="00DA4723"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grazing animals. The Mg concentration is an important quality criterion because</w:t>
      </w:r>
      <w:r w:rsidR="00DA4723"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 xml:space="preserve">the major </w:t>
      </w:r>
      <w:proofErr w:type="spellStart"/>
      <w:r w:rsidRPr="00EE35AF">
        <w:rPr>
          <w:rFonts w:ascii="Calibri" w:eastAsia="StempelGaramondLTStd-Roman" w:hAnsi="Calibri" w:cs="Calibri"/>
          <w:sz w:val="24"/>
          <w:szCs w:val="24"/>
        </w:rPr>
        <w:t>cations</w:t>
      </w:r>
      <w:proofErr w:type="spellEnd"/>
      <w:r w:rsidRPr="00EE35AF">
        <w:rPr>
          <w:rFonts w:ascii="Calibri" w:eastAsia="StempelGaramondLTStd-Roman" w:hAnsi="Calibri" w:cs="Calibri"/>
          <w:sz w:val="24"/>
          <w:szCs w:val="24"/>
        </w:rPr>
        <w:t xml:space="preserve"> (K, Ca and Mg) should be balanced in order to ensure the best</w:t>
      </w:r>
      <w:r w:rsidR="00DA4723"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nutritional quality in cereals. Adequate Mg increases grain size and boldness. It</w:t>
      </w:r>
      <w:r w:rsidR="00DA4723"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is also reported to increase the oil content in oilseeds. For example, excess K in</w:t>
      </w:r>
      <w:r w:rsidR="00DA4723"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 xml:space="preserve">grass can result in Mg deficiency leading to hypomagnesaemia or grass </w:t>
      </w:r>
      <w:proofErr w:type="spellStart"/>
      <w:r w:rsidRPr="00EE35AF">
        <w:rPr>
          <w:rFonts w:ascii="Calibri" w:eastAsia="StempelGaramondLTStd-Roman" w:hAnsi="Calibri" w:cs="Calibri"/>
          <w:sz w:val="24"/>
          <w:szCs w:val="24"/>
        </w:rPr>
        <w:t>tetany</w:t>
      </w:r>
      <w:proofErr w:type="spellEnd"/>
      <w:r w:rsidRPr="00EE35AF">
        <w:rPr>
          <w:rFonts w:ascii="Calibri" w:eastAsia="StempelGaramondLTStd-Roman" w:hAnsi="Calibri" w:cs="Calibri"/>
          <w:sz w:val="24"/>
          <w:szCs w:val="24"/>
        </w:rPr>
        <w:t xml:space="preserve"> in</w:t>
      </w:r>
      <w:r w:rsidR="00DA4723"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grazing animals.</w:t>
      </w:r>
    </w:p>
    <w:p w:rsidR="00253A60" w:rsidRPr="00EE35AF" w:rsidRDefault="00253A60" w:rsidP="00253A60">
      <w:pPr>
        <w:autoSpaceDE w:val="0"/>
        <w:autoSpaceDN w:val="0"/>
        <w:adjustRightInd w:val="0"/>
        <w:spacing w:after="0" w:line="240" w:lineRule="auto"/>
        <w:jc w:val="both"/>
        <w:rPr>
          <w:rFonts w:ascii="Calibri" w:eastAsia="StempelGaramondLTStd-Roman" w:hAnsi="Calibri" w:cs="Calibri"/>
          <w:sz w:val="24"/>
          <w:szCs w:val="24"/>
        </w:rPr>
      </w:pPr>
    </w:p>
    <w:p w:rsidR="00A776D4" w:rsidRPr="00EE35AF" w:rsidRDefault="00A776D4" w:rsidP="00253A60">
      <w:pPr>
        <w:autoSpaceDE w:val="0"/>
        <w:autoSpaceDN w:val="0"/>
        <w:adjustRightInd w:val="0"/>
        <w:spacing w:after="0" w:line="240" w:lineRule="auto"/>
        <w:jc w:val="both"/>
        <w:rPr>
          <w:rFonts w:ascii="Calibri" w:hAnsi="Calibri" w:cs="Calibri"/>
          <w:b/>
          <w:bCs/>
          <w:sz w:val="24"/>
          <w:szCs w:val="24"/>
        </w:rPr>
      </w:pPr>
      <w:proofErr w:type="spellStart"/>
      <w:r w:rsidRPr="00EE35AF">
        <w:rPr>
          <w:rFonts w:ascii="Calibri" w:hAnsi="Calibri" w:cs="Calibri"/>
          <w:b/>
          <w:bCs/>
          <w:sz w:val="24"/>
          <w:szCs w:val="24"/>
        </w:rPr>
        <w:t>Sulphur</w:t>
      </w:r>
      <w:proofErr w:type="spellEnd"/>
      <w:r w:rsidRPr="00EE35AF">
        <w:rPr>
          <w:rFonts w:ascii="Calibri" w:hAnsi="Calibri" w:cs="Calibri"/>
          <w:b/>
          <w:bCs/>
          <w:sz w:val="24"/>
          <w:szCs w:val="24"/>
        </w:rPr>
        <w:t xml:space="preserve"> supply and product quality</w:t>
      </w:r>
    </w:p>
    <w:p w:rsidR="00253A60" w:rsidRPr="00EE35AF" w:rsidRDefault="00253A60" w:rsidP="00253A60">
      <w:pPr>
        <w:autoSpaceDE w:val="0"/>
        <w:autoSpaceDN w:val="0"/>
        <w:adjustRightInd w:val="0"/>
        <w:spacing w:after="0" w:line="240" w:lineRule="auto"/>
        <w:jc w:val="both"/>
        <w:rPr>
          <w:rFonts w:ascii="Calibri" w:hAnsi="Calibri" w:cs="Calibri"/>
          <w:b/>
          <w:bCs/>
          <w:sz w:val="24"/>
          <w:szCs w:val="24"/>
        </w:rPr>
      </w:pPr>
    </w:p>
    <w:p w:rsidR="00A776D4" w:rsidRPr="00EE35AF" w:rsidRDefault="00A776D4" w:rsidP="00253A60">
      <w:pPr>
        <w:autoSpaceDE w:val="0"/>
        <w:autoSpaceDN w:val="0"/>
        <w:adjustRightInd w:val="0"/>
        <w:spacing w:after="0" w:line="240" w:lineRule="auto"/>
        <w:jc w:val="both"/>
        <w:rPr>
          <w:rFonts w:ascii="Calibri" w:eastAsia="StempelGaramondLTStd-Roman" w:hAnsi="Calibri" w:cs="Calibri"/>
          <w:sz w:val="24"/>
          <w:szCs w:val="24"/>
        </w:rPr>
      </w:pPr>
      <w:r w:rsidRPr="00EE35AF">
        <w:rPr>
          <w:rFonts w:ascii="Calibri" w:eastAsia="StempelGaramondLTStd-Roman" w:hAnsi="Calibri" w:cs="Calibri"/>
          <w:sz w:val="24"/>
          <w:szCs w:val="24"/>
        </w:rPr>
        <w:t>As S is an important constituent of some essential amino acids (</w:t>
      </w:r>
      <w:proofErr w:type="spellStart"/>
      <w:r w:rsidRPr="00EE35AF">
        <w:rPr>
          <w:rFonts w:ascii="Calibri" w:eastAsia="StempelGaramondLTStd-Roman" w:hAnsi="Calibri" w:cs="Calibri"/>
          <w:sz w:val="24"/>
          <w:szCs w:val="24"/>
        </w:rPr>
        <w:t>cystein</w:t>
      </w:r>
      <w:proofErr w:type="spellEnd"/>
      <w:r w:rsidRPr="00EE35AF">
        <w:rPr>
          <w:rFonts w:ascii="Calibri" w:eastAsia="StempelGaramondLTStd-Roman" w:hAnsi="Calibri" w:cs="Calibri"/>
          <w:sz w:val="24"/>
          <w:szCs w:val="24"/>
        </w:rPr>
        <w:t xml:space="preserve">, </w:t>
      </w:r>
      <w:proofErr w:type="spellStart"/>
      <w:r w:rsidRPr="00EE35AF">
        <w:rPr>
          <w:rFonts w:ascii="Calibri" w:eastAsia="StempelGaramondLTStd-Roman" w:hAnsi="Calibri" w:cs="Calibri"/>
          <w:sz w:val="24"/>
          <w:szCs w:val="24"/>
        </w:rPr>
        <w:t>cystine</w:t>
      </w:r>
      <w:proofErr w:type="spellEnd"/>
      <w:r w:rsidR="00DA4723"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 xml:space="preserve">and </w:t>
      </w:r>
      <w:proofErr w:type="spellStart"/>
      <w:r w:rsidRPr="00EE35AF">
        <w:rPr>
          <w:rFonts w:ascii="Calibri" w:eastAsia="StempelGaramondLTStd-Roman" w:hAnsi="Calibri" w:cs="Calibri"/>
          <w:sz w:val="24"/>
          <w:szCs w:val="24"/>
        </w:rPr>
        <w:t>methionine</w:t>
      </w:r>
      <w:proofErr w:type="spellEnd"/>
      <w:r w:rsidRPr="00EE35AF">
        <w:rPr>
          <w:rFonts w:ascii="Calibri" w:eastAsia="StempelGaramondLTStd-Roman" w:hAnsi="Calibri" w:cs="Calibri"/>
          <w:sz w:val="24"/>
          <w:szCs w:val="24"/>
        </w:rPr>
        <w:t>), S deficiency lowers protein quality. About 90 percent of plant</w:t>
      </w:r>
      <w:r w:rsidR="00DA4723"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S is present in these amino acids. Some plants (crucifers) contain S in secondary</w:t>
      </w:r>
      <w:r w:rsidR="00DA4723"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plant substances, e.g. oil, whose synthesis is inhibited where S is deficient. Mustard</w:t>
      </w:r>
      <w:r w:rsidR="00225581"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 xml:space="preserve">and onions rely for pungency and </w:t>
      </w:r>
      <w:proofErr w:type="spellStart"/>
      <w:r w:rsidRPr="00EE35AF">
        <w:rPr>
          <w:rFonts w:ascii="Calibri" w:eastAsia="StempelGaramondLTStd-Roman" w:hAnsi="Calibri" w:cs="Calibri"/>
          <w:sz w:val="24"/>
          <w:szCs w:val="24"/>
        </w:rPr>
        <w:t>flavour</w:t>
      </w:r>
      <w:proofErr w:type="spellEnd"/>
      <w:r w:rsidRPr="00EE35AF">
        <w:rPr>
          <w:rFonts w:ascii="Calibri" w:eastAsia="StempelGaramondLTStd-Roman" w:hAnsi="Calibri" w:cs="Calibri"/>
          <w:sz w:val="24"/>
          <w:szCs w:val="24"/>
        </w:rPr>
        <w:t xml:space="preserve"> on S-containing substances and these</w:t>
      </w:r>
      <w:r w:rsidR="00225581"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are also useful for increasing resistance against infections in the plant. An adequate</w:t>
      </w:r>
      <w:r w:rsidR="00225581"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supply of S improves: oil percentage in seeds; seed protein content; flour quality</w:t>
      </w:r>
      <w:r w:rsidR="00225581"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for milling and baking; marketability of copra; quality of tobacco; nutritive value</w:t>
      </w:r>
      <w:r w:rsidR="00225581"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of forages; grain size of pulses and oilseeds; starch content of tubers; head size in</w:t>
      </w:r>
      <w:r w:rsidR="00225581"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cauliflower; and sugar content and sugar recovery in sugar cane.</w:t>
      </w:r>
    </w:p>
    <w:p w:rsidR="00253A60" w:rsidRPr="00EE35AF" w:rsidRDefault="00253A60" w:rsidP="00253A60">
      <w:pPr>
        <w:autoSpaceDE w:val="0"/>
        <w:autoSpaceDN w:val="0"/>
        <w:adjustRightInd w:val="0"/>
        <w:spacing w:after="0" w:line="240" w:lineRule="auto"/>
        <w:jc w:val="both"/>
        <w:rPr>
          <w:rFonts w:ascii="Calibri" w:eastAsia="StempelGaramondLTStd-Roman" w:hAnsi="Calibri" w:cs="Calibri"/>
          <w:sz w:val="24"/>
          <w:szCs w:val="24"/>
        </w:rPr>
      </w:pPr>
    </w:p>
    <w:p w:rsidR="00A776D4" w:rsidRPr="00EE35AF" w:rsidRDefault="00A776D4" w:rsidP="00253A60">
      <w:pPr>
        <w:autoSpaceDE w:val="0"/>
        <w:autoSpaceDN w:val="0"/>
        <w:adjustRightInd w:val="0"/>
        <w:spacing w:after="0" w:line="240" w:lineRule="auto"/>
        <w:jc w:val="both"/>
        <w:rPr>
          <w:rFonts w:ascii="Calibri" w:hAnsi="Calibri" w:cs="Calibri"/>
          <w:b/>
          <w:bCs/>
          <w:sz w:val="24"/>
          <w:szCs w:val="24"/>
        </w:rPr>
      </w:pPr>
      <w:r w:rsidRPr="00EE35AF">
        <w:rPr>
          <w:rFonts w:ascii="Calibri" w:hAnsi="Calibri" w:cs="Calibri"/>
          <w:b/>
          <w:bCs/>
          <w:sz w:val="24"/>
          <w:szCs w:val="24"/>
        </w:rPr>
        <w:t>Micronutrient supply and product quality</w:t>
      </w:r>
    </w:p>
    <w:p w:rsidR="00253A60" w:rsidRPr="00EE35AF" w:rsidRDefault="00253A60" w:rsidP="00253A60">
      <w:pPr>
        <w:autoSpaceDE w:val="0"/>
        <w:autoSpaceDN w:val="0"/>
        <w:adjustRightInd w:val="0"/>
        <w:spacing w:after="0" w:line="240" w:lineRule="auto"/>
        <w:jc w:val="both"/>
        <w:rPr>
          <w:rFonts w:ascii="Calibri" w:hAnsi="Calibri" w:cs="Calibri"/>
          <w:b/>
          <w:bCs/>
          <w:sz w:val="24"/>
          <w:szCs w:val="24"/>
        </w:rPr>
      </w:pPr>
    </w:p>
    <w:p w:rsidR="00A776D4" w:rsidRPr="00EE35AF" w:rsidRDefault="00A776D4" w:rsidP="00253A60">
      <w:pPr>
        <w:autoSpaceDE w:val="0"/>
        <w:autoSpaceDN w:val="0"/>
        <w:adjustRightInd w:val="0"/>
        <w:spacing w:after="0" w:line="240" w:lineRule="auto"/>
        <w:jc w:val="both"/>
        <w:rPr>
          <w:rFonts w:ascii="Calibri" w:eastAsia="StempelGaramondLTStd-Roman" w:hAnsi="Calibri" w:cs="Calibri"/>
          <w:sz w:val="24"/>
          <w:szCs w:val="24"/>
        </w:rPr>
      </w:pPr>
      <w:r w:rsidRPr="00EE35AF">
        <w:rPr>
          <w:rFonts w:ascii="Calibri" w:eastAsia="StempelGaramondLTStd-Roman" w:hAnsi="Calibri" w:cs="Calibri"/>
          <w:sz w:val="24"/>
          <w:szCs w:val="24"/>
        </w:rPr>
        <w:t>Because micronutrients are involved in many metabolic processes, their adequate</w:t>
      </w:r>
      <w:r w:rsidR="00DA4723"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supply is a precondition for good food quality, especially with respect to the</w:t>
      </w:r>
      <w:r w:rsidR="00DA4723"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concentrations of proteins and vitamins. A survey of micronutrients in staple foods</w:t>
      </w:r>
      <w:r w:rsidR="00DA4723"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 xml:space="preserve">has been provided by Graham, Welch and </w:t>
      </w:r>
      <w:proofErr w:type="spellStart"/>
      <w:r w:rsidRPr="00EE35AF">
        <w:rPr>
          <w:rFonts w:ascii="Calibri" w:eastAsia="StempelGaramondLTStd-Roman" w:hAnsi="Calibri" w:cs="Calibri"/>
          <w:sz w:val="24"/>
          <w:szCs w:val="24"/>
        </w:rPr>
        <w:t>Bouis</w:t>
      </w:r>
      <w:proofErr w:type="spellEnd"/>
      <w:r w:rsidRPr="00EE35AF">
        <w:rPr>
          <w:rFonts w:ascii="Calibri" w:eastAsia="StempelGaramondLTStd-Roman" w:hAnsi="Calibri" w:cs="Calibri"/>
          <w:sz w:val="24"/>
          <w:szCs w:val="24"/>
        </w:rPr>
        <w:t xml:space="preserve"> (2001). The total concentration</w:t>
      </w:r>
      <w:r w:rsidR="00DA4723"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of the individual micronutrients is an important index of food and feed quality.</w:t>
      </w:r>
      <w:r w:rsidR="00DA4723"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However, some compounds containing micronutrients are utilized only partly by</w:t>
      </w:r>
      <w:r w:rsidR="00DA4723"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humans and animals.</w:t>
      </w:r>
      <w:r w:rsidR="00DA4723"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Because the concentrations of micronutrients are not determined routinely,</w:t>
      </w:r>
      <w:r w:rsidR="00DA4723"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their average concentrations are often considered for nutritional purposes although</w:t>
      </w:r>
      <w:r w:rsidR="00DA4723"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these may give only an approximate idea of actual concentrations. For example,</w:t>
      </w:r>
      <w:r w:rsidR="00DA4723"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in leafy vegetables, a wide variation may occur. The following concentrations (in</w:t>
      </w:r>
      <w:r w:rsidR="00DA4723"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 xml:space="preserve">milligrams per kilogram of dry matter) range from marginal deficiency to </w:t>
      </w:r>
      <w:proofErr w:type="spellStart"/>
      <w:r w:rsidRPr="00EE35AF">
        <w:rPr>
          <w:rFonts w:ascii="Calibri" w:eastAsia="StempelGaramondLTStd-Roman" w:hAnsi="Calibri" w:cs="Calibri"/>
          <w:sz w:val="24"/>
          <w:szCs w:val="24"/>
        </w:rPr>
        <w:t>luxurysupply</w:t>
      </w:r>
      <w:proofErr w:type="spellEnd"/>
      <w:r w:rsidRPr="00EE35AF">
        <w:rPr>
          <w:rFonts w:ascii="Calibri" w:eastAsia="StempelGaramondLTStd-Roman" w:hAnsi="Calibri" w:cs="Calibri"/>
          <w:sz w:val="24"/>
          <w:szCs w:val="24"/>
        </w:rPr>
        <w:t xml:space="preserve"> but are not toxic: Fe 20–800, </w:t>
      </w:r>
      <w:proofErr w:type="spellStart"/>
      <w:r w:rsidRPr="00EE35AF">
        <w:rPr>
          <w:rFonts w:ascii="Calibri" w:eastAsia="StempelGaramondLTStd-Roman" w:hAnsi="Calibri" w:cs="Calibri"/>
          <w:sz w:val="24"/>
          <w:szCs w:val="24"/>
        </w:rPr>
        <w:t>Mn</w:t>
      </w:r>
      <w:proofErr w:type="spellEnd"/>
      <w:r w:rsidRPr="00EE35AF">
        <w:rPr>
          <w:rFonts w:ascii="Calibri" w:eastAsia="StempelGaramondLTStd-Roman" w:hAnsi="Calibri" w:cs="Calibri"/>
          <w:sz w:val="24"/>
          <w:szCs w:val="24"/>
        </w:rPr>
        <w:t xml:space="preserve"> 15–400, Zn 10–200 and Cu 3–15. The</w:t>
      </w:r>
      <w:r w:rsidR="00DA4723"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consequences for health are clear. If a person is to be supplied with vegetables rich</w:t>
      </w:r>
      <w:r w:rsidR="00DA4723"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 xml:space="preserve">in Fe for better blood formation, then </w:t>
      </w:r>
      <w:r w:rsidRPr="00EE35AF">
        <w:rPr>
          <w:rFonts w:ascii="Calibri" w:eastAsia="StempelGaramondLTStd-Roman" w:hAnsi="Calibri" w:cs="Calibri"/>
          <w:sz w:val="24"/>
          <w:szCs w:val="24"/>
        </w:rPr>
        <w:lastRenderedPageBreak/>
        <w:t>products with higher Fe concentrations are</w:t>
      </w:r>
      <w:r w:rsidR="00DA4723"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certainly preferable. Micronutrient concentrations should not be increased up to</w:t>
      </w:r>
      <w:r w:rsidR="00DA4723"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the toxicity level. Toxic concentrations are not only detrimental as such, but also</w:t>
      </w:r>
      <w:r w:rsidR="004E303A"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negatively affect the composition of organic food constituents. The following</w:t>
      </w:r>
      <w:r w:rsidR="004E303A"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comments on individual micronutrients relate to food quality:</w:t>
      </w:r>
    </w:p>
    <w:p w:rsidR="00A776D4" w:rsidRPr="00EE35AF" w:rsidRDefault="00A776D4" w:rsidP="00253A60">
      <w:pPr>
        <w:autoSpaceDE w:val="0"/>
        <w:autoSpaceDN w:val="0"/>
        <w:adjustRightInd w:val="0"/>
        <w:spacing w:after="0" w:line="240" w:lineRule="auto"/>
        <w:jc w:val="both"/>
        <w:rPr>
          <w:rFonts w:ascii="Calibri" w:eastAsia="StempelGaramondLTStd-Roman" w:hAnsi="Calibri" w:cs="Calibri"/>
          <w:sz w:val="24"/>
          <w:szCs w:val="24"/>
        </w:rPr>
      </w:pPr>
      <w:r w:rsidRPr="00EE35AF">
        <w:rPr>
          <w:rFonts w:ascii="Arial" w:hAnsi="Arial" w:cs="Calibri"/>
          <w:sz w:val="24"/>
          <w:szCs w:val="24"/>
        </w:rPr>
        <w:t>􀂾</w:t>
      </w:r>
      <w:r w:rsidRPr="00EE35AF">
        <w:rPr>
          <w:rFonts w:ascii="Calibri" w:hAnsi="Calibri" w:cs="Calibri"/>
          <w:sz w:val="24"/>
          <w:szCs w:val="24"/>
        </w:rPr>
        <w:t xml:space="preserve"> </w:t>
      </w:r>
      <w:r w:rsidRPr="00EE35AF">
        <w:rPr>
          <w:rFonts w:ascii="Calibri" w:eastAsia="StempelGaramondLTStd-Roman" w:hAnsi="Calibri" w:cs="Calibri"/>
          <w:sz w:val="24"/>
          <w:szCs w:val="24"/>
        </w:rPr>
        <w:t>B is required in good supply for fruit and vegetable quality. B deficiency</w:t>
      </w:r>
      <w:r w:rsidR="004E303A"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causes spots and fissures that substantially reduce produce quality and</w:t>
      </w:r>
      <w:r w:rsidR="004E303A"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market value.</w:t>
      </w:r>
    </w:p>
    <w:p w:rsidR="00A776D4" w:rsidRPr="00EE35AF" w:rsidRDefault="00A776D4" w:rsidP="00253A60">
      <w:pPr>
        <w:autoSpaceDE w:val="0"/>
        <w:autoSpaceDN w:val="0"/>
        <w:adjustRightInd w:val="0"/>
        <w:spacing w:after="0" w:line="240" w:lineRule="auto"/>
        <w:jc w:val="both"/>
        <w:rPr>
          <w:rFonts w:ascii="Calibri" w:eastAsia="StempelGaramondLTStd-Roman" w:hAnsi="Calibri" w:cs="Calibri"/>
          <w:sz w:val="24"/>
          <w:szCs w:val="24"/>
        </w:rPr>
      </w:pPr>
      <w:r w:rsidRPr="00EE35AF">
        <w:rPr>
          <w:rFonts w:ascii="Arial" w:hAnsi="Arial" w:cs="Calibri"/>
          <w:sz w:val="24"/>
          <w:szCs w:val="24"/>
        </w:rPr>
        <w:t>􀂾</w:t>
      </w:r>
      <w:r w:rsidRPr="00EE35AF">
        <w:rPr>
          <w:rFonts w:ascii="Calibri" w:hAnsi="Calibri" w:cs="Calibri"/>
          <w:sz w:val="24"/>
          <w:szCs w:val="24"/>
        </w:rPr>
        <w:t xml:space="preserve"> </w:t>
      </w:r>
      <w:r w:rsidRPr="00EE35AF">
        <w:rPr>
          <w:rFonts w:ascii="Calibri" w:eastAsia="StempelGaramondLTStd-Roman" w:hAnsi="Calibri" w:cs="Calibri"/>
          <w:sz w:val="24"/>
          <w:szCs w:val="24"/>
        </w:rPr>
        <w:t>Cu is required in optimal amounts for high concentrations and quality of</w:t>
      </w:r>
      <w:r w:rsidR="004E303A"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protein and also to avoid spottiness in some fruits. A shortage of Cu partly</w:t>
      </w:r>
      <w:r w:rsidR="004E303A" w:rsidRPr="00EE35AF">
        <w:rPr>
          <w:rFonts w:ascii="Calibri" w:eastAsia="StempelGaramondLTStd-Roman" w:hAnsi="Calibri" w:cs="Calibri"/>
          <w:sz w:val="24"/>
          <w:szCs w:val="24"/>
        </w:rPr>
        <w:t xml:space="preserve"> combined with Co </w:t>
      </w:r>
      <w:r w:rsidRPr="00EE35AF">
        <w:rPr>
          <w:rFonts w:ascii="Calibri" w:eastAsia="StempelGaramondLTStd-Roman" w:hAnsi="Calibri" w:cs="Calibri"/>
          <w:sz w:val="24"/>
          <w:szCs w:val="24"/>
        </w:rPr>
        <w:t>deficiency in grass retards the growth of grazing animals,</w:t>
      </w:r>
      <w:r w:rsidR="004E303A"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and metabolic disorders manifest in the so-called “lick disease”.</w:t>
      </w:r>
    </w:p>
    <w:p w:rsidR="00A776D4" w:rsidRPr="00EE35AF" w:rsidRDefault="00A776D4" w:rsidP="00253A60">
      <w:pPr>
        <w:autoSpaceDE w:val="0"/>
        <w:autoSpaceDN w:val="0"/>
        <w:adjustRightInd w:val="0"/>
        <w:spacing w:after="0" w:line="240" w:lineRule="auto"/>
        <w:jc w:val="both"/>
        <w:rPr>
          <w:rFonts w:ascii="Calibri" w:eastAsia="StempelGaramondLTStd-Roman" w:hAnsi="Calibri" w:cs="Calibri"/>
          <w:sz w:val="24"/>
          <w:szCs w:val="24"/>
        </w:rPr>
      </w:pPr>
      <w:r w:rsidRPr="00EE35AF">
        <w:rPr>
          <w:rFonts w:ascii="Arial" w:hAnsi="Arial" w:cs="Calibri"/>
          <w:sz w:val="24"/>
          <w:szCs w:val="24"/>
        </w:rPr>
        <w:t>􀂾</w:t>
      </w:r>
      <w:r w:rsidRPr="00EE35AF">
        <w:rPr>
          <w:rFonts w:ascii="Calibri" w:hAnsi="Calibri" w:cs="Calibri"/>
          <w:sz w:val="24"/>
          <w:szCs w:val="24"/>
        </w:rPr>
        <w:t xml:space="preserve"> </w:t>
      </w:r>
      <w:r w:rsidRPr="00EE35AF">
        <w:rPr>
          <w:rFonts w:ascii="Calibri" w:eastAsia="StempelGaramondLTStd-Roman" w:hAnsi="Calibri" w:cs="Calibri"/>
          <w:sz w:val="24"/>
          <w:szCs w:val="24"/>
        </w:rPr>
        <w:t>Fe in green-leaf vegetables such as spinach is an important source of Fe for</w:t>
      </w:r>
      <w:r w:rsidR="004E303A"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humans. Soils with high pH tend to produce products low in Fe.</w:t>
      </w:r>
    </w:p>
    <w:p w:rsidR="00A776D4" w:rsidRPr="00EE35AF" w:rsidRDefault="00A776D4" w:rsidP="00253A60">
      <w:pPr>
        <w:autoSpaceDE w:val="0"/>
        <w:autoSpaceDN w:val="0"/>
        <w:adjustRightInd w:val="0"/>
        <w:spacing w:after="0" w:line="240" w:lineRule="auto"/>
        <w:jc w:val="both"/>
        <w:rPr>
          <w:rFonts w:ascii="Calibri" w:eastAsia="StempelGaramondLTStd-Roman" w:hAnsi="Calibri" w:cs="Calibri"/>
          <w:sz w:val="24"/>
          <w:szCs w:val="24"/>
        </w:rPr>
      </w:pPr>
      <w:r w:rsidRPr="00EE35AF">
        <w:rPr>
          <w:rFonts w:ascii="Arial" w:hAnsi="Arial" w:cs="Calibri"/>
          <w:sz w:val="24"/>
          <w:szCs w:val="24"/>
        </w:rPr>
        <w:t>􀂾</w:t>
      </w:r>
      <w:r w:rsidRPr="00EE35AF">
        <w:rPr>
          <w:rFonts w:ascii="Calibri" w:hAnsi="Calibri" w:cs="Calibri"/>
          <w:sz w:val="24"/>
          <w:szCs w:val="24"/>
        </w:rPr>
        <w:t xml:space="preserve"> </w:t>
      </w:r>
      <w:proofErr w:type="spellStart"/>
      <w:r w:rsidRPr="00EE35AF">
        <w:rPr>
          <w:rFonts w:ascii="Calibri" w:eastAsia="StempelGaramondLTStd-Roman" w:hAnsi="Calibri" w:cs="Calibri"/>
          <w:sz w:val="24"/>
          <w:szCs w:val="24"/>
        </w:rPr>
        <w:t>Mn</w:t>
      </w:r>
      <w:proofErr w:type="spellEnd"/>
      <w:r w:rsidRPr="00EE35AF">
        <w:rPr>
          <w:rFonts w:ascii="Calibri" w:eastAsia="StempelGaramondLTStd-Roman" w:hAnsi="Calibri" w:cs="Calibri"/>
          <w:sz w:val="24"/>
          <w:szCs w:val="24"/>
        </w:rPr>
        <w:t xml:space="preserve"> raises the concentrations of some vitamins, such as vitamin A (carotene)</w:t>
      </w:r>
      <w:r w:rsidR="004E303A"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 xml:space="preserve">and C, in food and fodder crops. For good fertility, grazing animals require </w:t>
      </w:r>
      <w:proofErr w:type="spellStart"/>
      <w:r w:rsidRPr="00EE35AF">
        <w:rPr>
          <w:rFonts w:ascii="Calibri" w:eastAsia="StempelGaramondLTStd-Roman" w:hAnsi="Calibri" w:cs="Calibri"/>
          <w:sz w:val="24"/>
          <w:szCs w:val="24"/>
        </w:rPr>
        <w:t>Mn</w:t>
      </w:r>
      <w:proofErr w:type="spellEnd"/>
      <w:r w:rsidR="004E303A"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concentrations that are about double those required for optimal grass growth.</w:t>
      </w:r>
    </w:p>
    <w:p w:rsidR="00A776D4" w:rsidRPr="00EE35AF" w:rsidRDefault="00A776D4" w:rsidP="00253A60">
      <w:pPr>
        <w:autoSpaceDE w:val="0"/>
        <w:autoSpaceDN w:val="0"/>
        <w:adjustRightInd w:val="0"/>
        <w:spacing w:after="0" w:line="240" w:lineRule="auto"/>
        <w:jc w:val="both"/>
        <w:rPr>
          <w:rFonts w:ascii="Calibri" w:eastAsia="StempelGaramondLTStd-Roman" w:hAnsi="Calibri" w:cs="Calibri"/>
          <w:sz w:val="24"/>
          <w:szCs w:val="24"/>
        </w:rPr>
      </w:pPr>
      <w:r w:rsidRPr="00EE35AF">
        <w:rPr>
          <w:rFonts w:ascii="Arial" w:hAnsi="Arial" w:cs="Calibri"/>
          <w:sz w:val="24"/>
          <w:szCs w:val="24"/>
        </w:rPr>
        <w:t>􀂾</w:t>
      </w:r>
      <w:r w:rsidRPr="00EE35AF">
        <w:rPr>
          <w:rFonts w:ascii="Calibri" w:hAnsi="Calibri" w:cs="Calibri"/>
          <w:sz w:val="24"/>
          <w:szCs w:val="24"/>
        </w:rPr>
        <w:t xml:space="preserve"> </w:t>
      </w:r>
      <w:r w:rsidRPr="00EE35AF">
        <w:rPr>
          <w:rFonts w:ascii="Calibri" w:eastAsia="StempelGaramondLTStd-Roman" w:hAnsi="Calibri" w:cs="Calibri"/>
          <w:sz w:val="24"/>
          <w:szCs w:val="24"/>
        </w:rPr>
        <w:t>Mo deficiency decreases protein content and quality because of the important</w:t>
      </w:r>
      <w:r w:rsidR="00EE35AF"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functions of Mo in BNF and N metabolism. Mo is also involved in the</w:t>
      </w:r>
      <w:r w:rsidR="00EE35AF"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formation of healthy teeth.</w:t>
      </w:r>
    </w:p>
    <w:p w:rsidR="00A776D4" w:rsidRPr="00EE35AF" w:rsidRDefault="00A776D4" w:rsidP="00253A60">
      <w:pPr>
        <w:autoSpaceDE w:val="0"/>
        <w:autoSpaceDN w:val="0"/>
        <w:adjustRightInd w:val="0"/>
        <w:spacing w:after="0" w:line="240" w:lineRule="auto"/>
        <w:jc w:val="both"/>
        <w:rPr>
          <w:rFonts w:ascii="Calibri" w:eastAsia="StempelGaramondLTStd-Roman" w:hAnsi="Calibri" w:cs="Calibri"/>
          <w:sz w:val="24"/>
          <w:szCs w:val="24"/>
        </w:rPr>
      </w:pPr>
      <w:r w:rsidRPr="00EE35AF">
        <w:rPr>
          <w:rFonts w:ascii="Arial" w:hAnsi="Arial" w:cs="Calibri"/>
          <w:sz w:val="24"/>
          <w:szCs w:val="24"/>
        </w:rPr>
        <w:t>􀂾</w:t>
      </w:r>
      <w:r w:rsidRPr="00EE35AF">
        <w:rPr>
          <w:rFonts w:ascii="Calibri" w:hAnsi="Calibri" w:cs="Calibri"/>
          <w:sz w:val="24"/>
          <w:szCs w:val="24"/>
        </w:rPr>
        <w:t xml:space="preserve"> </w:t>
      </w:r>
      <w:r w:rsidRPr="00EE35AF">
        <w:rPr>
          <w:rFonts w:ascii="Calibri" w:eastAsia="StempelGaramondLTStd-Roman" w:hAnsi="Calibri" w:cs="Calibri"/>
          <w:sz w:val="24"/>
          <w:szCs w:val="24"/>
        </w:rPr>
        <w:t>Zn is connected with plant growth hormones. Therefore, a good supply is</w:t>
      </w:r>
      <w:r w:rsidR="00EE35AF"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required in order to obtain full-sized products, as in the case of citrus fruits.</w:t>
      </w:r>
      <w:r w:rsidR="00EE35AF"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Compared with Cu, the optimal range of Zn is large but its toxicity can</w:t>
      </w:r>
      <w:r w:rsidR="00EE35AF"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become a problem on soils with excessive Zn.</w:t>
      </w:r>
      <w:r w:rsidR="00EE35AF"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Excess micronutrients reduce food quality properties. However, this rarely</w:t>
      </w:r>
      <w:r w:rsidR="00EE35AF"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is the case on most soils. An excess of chloride can aggravate salinity problems,</w:t>
      </w:r>
      <w:r w:rsidR="00EE35AF"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adversely affect salt-sensitive crops and lower the quality of crops such as potato,</w:t>
      </w:r>
      <w:r w:rsidR="00EE35AF" w:rsidRPr="00EE35AF">
        <w:rPr>
          <w:rFonts w:ascii="Calibri" w:eastAsia="StempelGaramondLTStd-Roman" w:hAnsi="Calibri" w:cs="Calibri"/>
          <w:sz w:val="24"/>
          <w:szCs w:val="24"/>
        </w:rPr>
        <w:t xml:space="preserve"> </w:t>
      </w:r>
      <w:r w:rsidRPr="00EE35AF">
        <w:rPr>
          <w:rFonts w:ascii="Calibri" w:eastAsia="StempelGaramondLTStd-Roman" w:hAnsi="Calibri" w:cs="Calibri"/>
          <w:sz w:val="24"/>
          <w:szCs w:val="24"/>
        </w:rPr>
        <w:t>tobacco and grapes.</w:t>
      </w:r>
    </w:p>
    <w:p w:rsidR="00A776D4" w:rsidRPr="00EE35AF" w:rsidRDefault="00A776D4" w:rsidP="00253A60">
      <w:pPr>
        <w:autoSpaceDE w:val="0"/>
        <w:autoSpaceDN w:val="0"/>
        <w:adjustRightInd w:val="0"/>
        <w:spacing w:after="0" w:line="240" w:lineRule="auto"/>
        <w:jc w:val="both"/>
        <w:rPr>
          <w:rFonts w:ascii="Calibri" w:eastAsia="StempelGaramondLTStd-Roman" w:hAnsi="Calibri" w:cs="Calibri"/>
          <w:sz w:val="24"/>
          <w:szCs w:val="24"/>
        </w:rPr>
      </w:pPr>
    </w:p>
    <w:sectPr w:rsidR="00A776D4" w:rsidRPr="00EE35AF" w:rsidSect="007B530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tempelGaramondLTStd-Roman">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030FA8"/>
    <w:rsid w:val="000261E0"/>
    <w:rsid w:val="00030FA8"/>
    <w:rsid w:val="0008217B"/>
    <w:rsid w:val="000830A4"/>
    <w:rsid w:val="00225581"/>
    <w:rsid w:val="00253A60"/>
    <w:rsid w:val="002C4529"/>
    <w:rsid w:val="00304EDC"/>
    <w:rsid w:val="00365D48"/>
    <w:rsid w:val="003F4DC5"/>
    <w:rsid w:val="00474A3F"/>
    <w:rsid w:val="004E0C0A"/>
    <w:rsid w:val="004E303A"/>
    <w:rsid w:val="005B5AB4"/>
    <w:rsid w:val="00692605"/>
    <w:rsid w:val="00742F2E"/>
    <w:rsid w:val="007A26A6"/>
    <w:rsid w:val="007B5302"/>
    <w:rsid w:val="007C29E0"/>
    <w:rsid w:val="00851E6B"/>
    <w:rsid w:val="00882718"/>
    <w:rsid w:val="00950E06"/>
    <w:rsid w:val="00A776D4"/>
    <w:rsid w:val="00A8712C"/>
    <w:rsid w:val="00BE5A0B"/>
    <w:rsid w:val="00C0300A"/>
    <w:rsid w:val="00C51107"/>
    <w:rsid w:val="00CB2D3D"/>
    <w:rsid w:val="00D446B3"/>
    <w:rsid w:val="00D61E74"/>
    <w:rsid w:val="00DA4723"/>
    <w:rsid w:val="00DC3A1A"/>
    <w:rsid w:val="00DE1F7C"/>
    <w:rsid w:val="00DF41A1"/>
    <w:rsid w:val="00EE35AF"/>
    <w:rsid w:val="00F031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53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ing1">
    <w:name w:val="sectionheading1"/>
    <w:basedOn w:val="Normal"/>
    <w:rsid w:val="00A776D4"/>
    <w:pPr>
      <w:shd w:val="clear" w:color="auto" w:fill="00569D"/>
      <w:spacing w:after="0" w:line="240" w:lineRule="auto"/>
      <w:jc w:val="center"/>
    </w:pPr>
    <w:rPr>
      <w:rFonts w:ascii="Arial Unicode MS" w:eastAsia="Arial Unicode MS" w:hAnsi="Arial Unicode MS" w:cs="Arial Unicode MS"/>
      <w:b/>
      <w:bCs/>
      <w:color w:val="FFFFFF"/>
      <w:sz w:val="32"/>
      <w:szCs w:val="32"/>
    </w:rPr>
  </w:style>
  <w:style w:type="paragraph" w:customStyle="1" w:styleId="articletitle">
    <w:name w:val="articletitle"/>
    <w:basedOn w:val="Normal"/>
    <w:rsid w:val="00A776D4"/>
    <w:pPr>
      <w:spacing w:before="100" w:beforeAutospacing="1" w:after="100" w:afterAutospacing="1" w:line="240" w:lineRule="auto"/>
    </w:pPr>
    <w:rPr>
      <w:rFonts w:ascii="Arial Unicode MS" w:eastAsia="Arial Unicode MS" w:hAnsi="Arial Unicode MS" w:cs="Arial Unicode MS"/>
      <w:b/>
      <w:bCs/>
      <w:color w:val="000000"/>
      <w:sz w:val="36"/>
      <w:szCs w:val="36"/>
    </w:rPr>
  </w:style>
  <w:style w:type="paragraph" w:customStyle="1" w:styleId="authornames">
    <w:name w:val="authornames"/>
    <w:basedOn w:val="Normal"/>
    <w:rsid w:val="00A776D4"/>
    <w:pPr>
      <w:spacing w:before="100" w:beforeAutospacing="1" w:after="100" w:afterAutospacing="1" w:line="240" w:lineRule="auto"/>
    </w:pPr>
    <w:rPr>
      <w:rFonts w:ascii="Arial Unicode MS" w:eastAsia="Arial Unicode MS" w:hAnsi="Arial Unicode MS" w:cs="Arial Unicode MS"/>
      <w:b/>
      <w:bCs/>
      <w:color w:val="000000"/>
      <w:sz w:val="24"/>
      <w:szCs w:val="24"/>
    </w:rPr>
  </w:style>
  <w:style w:type="paragraph" w:customStyle="1" w:styleId="authoraffiliation">
    <w:name w:val="authoraffiliation"/>
    <w:basedOn w:val="Normal"/>
    <w:rsid w:val="00A776D4"/>
    <w:pPr>
      <w:spacing w:before="100" w:beforeAutospacing="1" w:after="100" w:afterAutospacing="1" w:line="240" w:lineRule="auto"/>
    </w:pPr>
    <w:rPr>
      <w:rFonts w:ascii="Arial Unicode MS" w:eastAsia="Arial Unicode MS" w:hAnsi="Arial Unicode MS" w:cs="Arial Unicode MS"/>
      <w:color w:val="000000"/>
      <w:sz w:val="20"/>
      <w:szCs w:val="20"/>
    </w:rPr>
  </w:style>
  <w:style w:type="paragraph" w:customStyle="1" w:styleId="abstract">
    <w:name w:val="abstract"/>
    <w:basedOn w:val="Normal"/>
    <w:rsid w:val="00A776D4"/>
    <w:pPr>
      <w:spacing w:before="285" w:after="0" w:line="240" w:lineRule="auto"/>
    </w:pPr>
    <w:rPr>
      <w:rFonts w:ascii="Arial Unicode MS" w:eastAsia="Arial Unicode MS" w:hAnsi="Arial Unicode MS" w:cs="Arial Unicode MS"/>
      <w:color w:val="000000"/>
      <w:sz w:val="20"/>
      <w:szCs w:val="20"/>
    </w:rPr>
  </w:style>
  <w:style w:type="paragraph" w:styleId="BalloonText">
    <w:name w:val="Balloon Text"/>
    <w:basedOn w:val="Normal"/>
    <w:link w:val="BalloonTextChar"/>
    <w:uiPriority w:val="99"/>
    <w:semiHidden/>
    <w:unhideWhenUsed/>
    <w:rsid w:val="007C29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29E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953</TotalTime>
  <Pages>9</Pages>
  <Words>3677</Words>
  <Characters>20960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24588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Seerat</dc:creator>
  <cp:lastModifiedBy>Owais</cp:lastModifiedBy>
  <cp:revision>15</cp:revision>
  <dcterms:created xsi:type="dcterms:W3CDTF">2013-04-25T06:02:00Z</dcterms:created>
  <dcterms:modified xsi:type="dcterms:W3CDTF">2023-08-24T08:38:00Z</dcterms:modified>
</cp:coreProperties>
</file>