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E9" w:rsidRDefault="00E149E9" w:rsidP="00E149E9">
      <w:pPr>
        <w:jc w:val="center"/>
        <w:rPr>
          <w:b/>
          <w:sz w:val="32"/>
          <w:szCs w:val="32"/>
        </w:rPr>
      </w:pPr>
      <w:r>
        <w:rPr>
          <w:b/>
          <w:sz w:val="32"/>
          <w:szCs w:val="32"/>
        </w:rPr>
        <w:t>CHAPTER</w:t>
      </w:r>
    </w:p>
    <w:p w:rsidR="00E149E9" w:rsidRPr="00E149E9" w:rsidRDefault="00E149E9" w:rsidP="00E149E9">
      <w:pPr>
        <w:jc w:val="center"/>
        <w:rPr>
          <w:b/>
          <w:sz w:val="32"/>
          <w:szCs w:val="32"/>
        </w:rPr>
      </w:pPr>
      <w:r w:rsidRPr="003866B0">
        <w:rPr>
          <w:b/>
          <w:sz w:val="32"/>
          <w:szCs w:val="32"/>
        </w:rPr>
        <w:t>Antimicrobial resistance mechanism and the developing management strategies</w:t>
      </w:r>
    </w:p>
    <w:p w:rsidR="00AA327D" w:rsidRPr="00E149E9" w:rsidRDefault="00AA327D" w:rsidP="00E149E9">
      <w:pPr>
        <w:spacing w:line="276" w:lineRule="auto"/>
        <w:rPr>
          <w:b/>
          <w:u w:val="single"/>
          <w:lang w:val="en-IN"/>
        </w:rPr>
      </w:pPr>
      <w:r w:rsidRPr="00E149E9">
        <w:rPr>
          <w:b/>
          <w:u w:val="single"/>
          <w:lang w:val="en-IN"/>
        </w:rPr>
        <w:t>Abstract</w:t>
      </w:r>
    </w:p>
    <w:p w:rsidR="008C22EA" w:rsidRPr="00E149E9" w:rsidRDefault="008C22EA" w:rsidP="00E149E9">
      <w:pPr>
        <w:spacing w:before="0" w:after="0" w:line="276" w:lineRule="auto"/>
        <w:rPr>
          <w:rFonts w:eastAsia="Times New Roman"/>
          <w:bCs/>
        </w:rPr>
      </w:pPr>
      <w:r w:rsidRPr="00E149E9">
        <w:rPr>
          <w:rFonts w:eastAsia="Times New Roman"/>
          <w:bCs/>
        </w:rPr>
        <w:t xml:space="preserve">The antimicrobial resistance mechanism gives rise to serious global threat for life of human as well as animals. It is not confined to the clinical pathogen but also widely prevalent in the environment. Different bacterial species have acquired resistance gene due to different mechanisms like modification of genome by mutations followed by the transfer of resistant genes by plasmids or through various types of self-resistance mechanisms. This </w:t>
      </w:r>
      <w:r w:rsidR="00A5352C" w:rsidRPr="00E149E9">
        <w:rPr>
          <w:rFonts w:eastAsia="Times New Roman"/>
          <w:bCs/>
        </w:rPr>
        <w:t>chapter deals</w:t>
      </w:r>
      <w:r w:rsidRPr="00E149E9">
        <w:rPr>
          <w:rFonts w:eastAsia="Times New Roman"/>
          <w:bCs/>
        </w:rPr>
        <w:t xml:space="preserve"> with recent advancement in this field to understand the mechanism of development of resistance in microbes and the treatment of antibiotic resistant pathogens by plant bioactive compounds, which help to prevent resistance and effective treatment against multi resistant </w:t>
      </w:r>
      <w:r w:rsidR="00E149E9" w:rsidRPr="00E149E9">
        <w:rPr>
          <w:rFonts w:eastAsia="Times New Roman"/>
          <w:bCs/>
        </w:rPr>
        <w:t>microbes, and</w:t>
      </w:r>
      <w:r w:rsidRPr="00E149E9">
        <w:rPr>
          <w:rFonts w:eastAsia="Times New Roman"/>
          <w:bCs/>
        </w:rPr>
        <w:t xml:space="preserve"> their combination eff</w:t>
      </w:r>
      <w:r w:rsidR="00A5352C" w:rsidRPr="00E149E9">
        <w:rPr>
          <w:rFonts w:eastAsia="Times New Roman"/>
          <w:bCs/>
        </w:rPr>
        <w:t xml:space="preserve">ect with antibiotics on multi resistant microbes by </w:t>
      </w:r>
      <w:r w:rsidR="00182D6D" w:rsidRPr="00E149E9">
        <w:rPr>
          <w:rFonts w:eastAsia="Times New Roman"/>
          <w:bCs/>
        </w:rPr>
        <w:t xml:space="preserve">different biotechnology aspects and use of different strategies to combat </w:t>
      </w:r>
      <w:r w:rsidR="00E149E9" w:rsidRPr="00E149E9">
        <w:rPr>
          <w:rFonts w:eastAsia="Times New Roman"/>
          <w:bCs/>
        </w:rPr>
        <w:t>antibiotic resistance</w:t>
      </w:r>
      <w:r w:rsidR="00182D6D" w:rsidRPr="00E149E9">
        <w:rPr>
          <w:rFonts w:eastAsia="Times New Roman"/>
          <w:bCs/>
        </w:rPr>
        <w:t xml:space="preserve"> mechanisms in microbes</w:t>
      </w:r>
    </w:p>
    <w:p w:rsidR="008C22EA" w:rsidRPr="00E149E9" w:rsidRDefault="008C22EA" w:rsidP="00E149E9">
      <w:pPr>
        <w:spacing w:before="0" w:after="0" w:line="276" w:lineRule="auto"/>
        <w:rPr>
          <w:rFonts w:eastAsia="Times New Roman"/>
          <w:bCs/>
        </w:rPr>
      </w:pPr>
      <w:r w:rsidRPr="00E149E9">
        <w:rPr>
          <w:rFonts w:eastAsia="Times New Roman"/>
          <w:bCs/>
        </w:rPr>
        <w:t xml:space="preserve">Keywords: antibiotics, antimicrobial resistance, infectious agents, resistance mechanisms, treatment, </w:t>
      </w:r>
      <w:r w:rsidR="00A5352C" w:rsidRPr="00E149E9">
        <w:rPr>
          <w:rFonts w:eastAsia="Times New Roman"/>
          <w:bCs/>
        </w:rPr>
        <w:t>MDR</w:t>
      </w:r>
      <w:r w:rsidRPr="00E149E9">
        <w:rPr>
          <w:rFonts w:eastAsia="Times New Roman"/>
          <w:bCs/>
        </w:rPr>
        <w:t xml:space="preserve">, re-sensitizing, </w:t>
      </w:r>
      <w:r w:rsidR="00A5352C" w:rsidRPr="00E149E9">
        <w:rPr>
          <w:rFonts w:eastAsia="Times New Roman"/>
          <w:bCs/>
        </w:rPr>
        <w:t>bioactive compounds</w:t>
      </w:r>
    </w:p>
    <w:p w:rsidR="00CF4EE9" w:rsidRPr="00E149E9" w:rsidRDefault="00012B47" w:rsidP="00E149E9">
      <w:pPr>
        <w:spacing w:line="276" w:lineRule="auto"/>
        <w:rPr>
          <w:b/>
          <w:u w:val="single"/>
          <w:lang w:val="en-IN"/>
        </w:rPr>
      </w:pPr>
      <w:r w:rsidRPr="00E149E9">
        <w:rPr>
          <w:b/>
          <w:u w:val="single"/>
          <w:lang w:val="en-IN"/>
        </w:rPr>
        <w:t>Introduction</w:t>
      </w:r>
    </w:p>
    <w:p w:rsidR="00A561D1" w:rsidRPr="00E149E9" w:rsidRDefault="00A561D1" w:rsidP="00E149E9">
      <w:pPr>
        <w:spacing w:line="276" w:lineRule="auto"/>
        <w:rPr>
          <w:b/>
          <w:lang w:val="en-IN"/>
        </w:rPr>
      </w:pPr>
      <w:r w:rsidRPr="00E149E9">
        <w:rPr>
          <w:lang w:val="en-IN"/>
        </w:rPr>
        <w:t xml:space="preserve">Over 100 years there is drastic development occurs in the field of antibiotics and increases the life span of humans by 23 years. The antibiotic discovery started in 1928, by penicillin and from that it is beginning of golden age of natural product antibiotic discovery which take hike in mid 1950s </w:t>
      </w:r>
      <w:r w:rsidR="00D06587" w:rsidRPr="00E149E9">
        <w:rPr>
          <w:b/>
          <w:lang w:val="en-IN"/>
        </w:rPr>
        <w:fldChar w:fldCharType="begin"/>
      </w:r>
      <w:r w:rsidR="002574B7" w:rsidRPr="00E149E9">
        <w:rPr>
          <w:b/>
          <w:lang w:val="en-IN"/>
        </w:rPr>
        <w:instrText xml:space="preserve"> ADDIN ZOTERO_ITEM CSL_CITATION {"citationID":"WVrzpke3","properties":{"formattedCitation":"(Hutchings et al., 2019)","plainCitation":"(Hutchings et al., 2019)","noteIndex":0},"citationItems":[{"id":"4QZnO5Qo/cGRx9gsf","uris":["http://zotero.org/users/local/Ai3bO0bP/items/N72TJ9VI",["http://zotero.org/users/local/Ai3bO0bP/items/N72TJ9VI"]],"itemData":{"id":503,"type":"article-journal","abstract":"The first antibiotic, salvarsan, was deployed in 1910. In just over 100 years antibiotics have drastically changed modern medicine and extended the average human lifespan by 23 years. The discovery of penicillin in 1928 started the golden age of natural product antibiotic discovery that peaked in the mid-1950s. Since then, a gradual decline in antibiotic discovery and development and the evolution of drug resistance in many human pathogens has led to the current antimicrobial resistance crisis. Here we give an overview of the history of antibiotic discovery, the major classes of antibiotics and where they come from. We argue that the future of antibiotic discovery looks bright as new technologies such as genome mining and editing are deployed to discover new natural products with diverse bioactivities. We also report on the current state of antibiotic development, with 45 drugs currently going through the clinical trials pipeline, including several new classes with novel modes of action that are in phase 3 clinical trials. Overall, there are promising signs for antibiotic discovery, but changes in financial models are required to translate scientific advances into clinically approved antibiotics.","container-title":"Current Opinion in Microbiology","DOI":"10.1016/j.mib.2019.10.008","ISSN":"1879-0364","journalAbbreviation":"Curr Opin Microbiol","language":"eng","note":"PMID: 31733401","page":"72-80","source":"PubMed","title":"Antibiotics: past, present and future","title-short":"Antibiotics","volume":"51","author":[{"family":"Hutchings","given":"Matthew I."},{"family":"Truman","given":"Andrew W."},{"family":"Wilkinson","given":"Barrie"}],"issued":{"date-parts":[["2019",10]]}}}],"schema":"https://github.com/citation-style-language/schema/raw/master/csl-citation.json"} </w:instrText>
      </w:r>
      <w:r w:rsidR="00D06587" w:rsidRPr="00E149E9">
        <w:rPr>
          <w:b/>
          <w:lang w:val="en-IN"/>
        </w:rPr>
        <w:fldChar w:fldCharType="separate"/>
      </w:r>
      <w:r w:rsidR="00667B55" w:rsidRPr="00E149E9">
        <w:rPr>
          <w:b/>
        </w:rPr>
        <w:t>(Hutchings et al., 2019)</w:t>
      </w:r>
      <w:r w:rsidR="00D06587" w:rsidRPr="00E149E9">
        <w:rPr>
          <w:b/>
          <w:lang w:val="en-IN"/>
        </w:rPr>
        <w:fldChar w:fldCharType="end"/>
      </w:r>
      <w:r w:rsidRPr="00E149E9">
        <w:rPr>
          <w:b/>
          <w:lang w:val="en-IN"/>
        </w:rPr>
        <w:t xml:space="preserve">. </w:t>
      </w:r>
      <w:r w:rsidRPr="00E149E9">
        <w:rPr>
          <w:lang w:val="en-IN"/>
        </w:rPr>
        <w:t xml:space="preserve">But unfortunately, the researchers were </w:t>
      </w:r>
      <w:r w:rsidR="00EC0CF4" w:rsidRPr="00E149E9">
        <w:rPr>
          <w:lang w:val="en-IN"/>
        </w:rPr>
        <w:t xml:space="preserve">unable to </w:t>
      </w:r>
      <w:r w:rsidRPr="00E149E9">
        <w:rPr>
          <w:lang w:val="en-IN"/>
        </w:rPr>
        <w:t xml:space="preserve">continue and maintain this process of antibiotic discovery due to emerging of resistant pathogens leads to end of this era. The termination of production of new antibiotics because of </w:t>
      </w:r>
      <w:r w:rsidR="00DC2CE2" w:rsidRPr="00E149E9">
        <w:rPr>
          <w:lang w:val="en-IN"/>
        </w:rPr>
        <w:t>no</w:t>
      </w:r>
      <w:r w:rsidR="00DC2CE2">
        <w:rPr>
          <w:lang w:val="en-IN"/>
        </w:rPr>
        <w:t>n</w:t>
      </w:r>
      <w:r w:rsidR="00DC2CE2" w:rsidRPr="00E149E9">
        <w:rPr>
          <w:lang w:val="en-IN"/>
        </w:rPr>
        <w:t>-jud</w:t>
      </w:r>
      <w:r w:rsidR="00DC2CE2">
        <w:rPr>
          <w:lang w:val="en-IN"/>
        </w:rPr>
        <w:t>i</w:t>
      </w:r>
      <w:r w:rsidR="00DC2CE2" w:rsidRPr="00E149E9">
        <w:rPr>
          <w:lang w:val="en-IN"/>
        </w:rPr>
        <w:t>cious</w:t>
      </w:r>
      <w:r w:rsidR="00EC0CF4" w:rsidRPr="00E149E9">
        <w:rPr>
          <w:lang w:val="en-IN"/>
        </w:rPr>
        <w:t xml:space="preserve"> use of antibiotic are</w:t>
      </w:r>
      <w:r w:rsidRPr="00E149E9">
        <w:rPr>
          <w:lang w:val="en-IN"/>
        </w:rPr>
        <w:t xml:space="preserve"> the important factors affiliated with increasing of antibiotic resistance strains of bacteria</w:t>
      </w:r>
      <w:r w:rsidR="00D55678" w:rsidRPr="00E149E9">
        <w:rPr>
          <w:b/>
          <w:lang w:val="en-IN"/>
        </w:rPr>
        <w:t xml:space="preserve"> </w:t>
      </w:r>
      <w:r w:rsidR="00D06587" w:rsidRPr="00DC2CE2">
        <w:rPr>
          <w:b/>
          <w:lang w:val="en-IN"/>
        </w:rPr>
        <w:fldChar w:fldCharType="begin"/>
      </w:r>
      <w:r w:rsidR="002574B7" w:rsidRPr="00DC2CE2">
        <w:rPr>
          <w:b/>
          <w:lang w:val="en-IN"/>
        </w:rPr>
        <w:instrText xml:space="preserve"> ADDIN ZOTERO_ITEM CSL_CITATION {"citationID":"gUHqWkNh","properties":{"formattedCitation":"(Aslam et al., 2018)","plainCitation":"(Aslam et al., 2018)","noteIndex":0},"citationItems":[{"id":"4QZnO5Qo/krAN4tC1","uris":["http://zotero.org/users/local/Ai3bO0bP/items/R3YEHAPV",["http://zotero.org/users/local/Ai3bO0bP/items/R3YEHAPV"]],"itemData":{"id":507,"type":"article-journal","abstract":"The advent of multidrug resistance among pathogenic bacteria is imperiling the worth of antibiotics, which have previously transformed medical sciences. The crisis of antimicrobial resistance has been ascribed to the misuse of these agents and due to unavailability of newer drugs attributable to exigent regulatory requirements and reduced financial inducements. Comprehensive efforts are needed to minimize the pace of resistance by studying emergent microorganisms, resistance mechanisms, and antimicrobial agents. Multidisciplinary approaches are required across health care settings as well as environment and agriculture sectors. Progressive alternate approaches including probiotics, antibodies, and vaccines have shown promising results in trials that suggest the role of these alternatives as preventive or adjunct therapies in future.","container-title":"Infection and Drug Resistance","DOI":"10.2147/IDR.S173867","ISSN":"1178-6973","journalAbbreviation":"Infect Drug Resist","note":"PMID: 30349322\nPMCID: PMC6188119","page":"1645-1658","source":"PubMed Central","title":"Antibiotic resistance: a rundown of a global crisis","title-short":"Antibiotic resistance","volume":"11","author":[{"family":"Aslam","given":"Bilal"},{"family":"Wang","given":"Wei"},{"family":"Arshad","given":"Muhammad Imran"},{"family":"Khurshid","given":"Mohsin"},{"family":"Muzammil","given":"Saima"},{"family":"Rasool","given":"Muhammad Hidayat"},{"family":"Nisar","given":"Muhammad Atif"},{"family":"Alvi","given":"Ruman Farooq"},{"family":"Aslam","given":"Muhammad Aamir"},{"family":"Qamar","given":"Muhammad Usman"},{"family":"Salamat","given":"Muhammad Khalid Farooq"},{"family":"Baloch","given":"Zulqarnain"}],"issued":{"date-parts":[["2018",10,10]]}}}],"schema":"https://github.com/citation-style-language/schema/raw/master/csl-citation.json"} </w:instrText>
      </w:r>
      <w:r w:rsidR="00D06587" w:rsidRPr="00DC2CE2">
        <w:rPr>
          <w:b/>
          <w:lang w:val="en-IN"/>
        </w:rPr>
        <w:fldChar w:fldCharType="separate"/>
      </w:r>
      <w:r w:rsidR="00667B55" w:rsidRPr="00DC2CE2">
        <w:rPr>
          <w:b/>
        </w:rPr>
        <w:t>(</w:t>
      </w:r>
      <w:proofErr w:type="spellStart"/>
      <w:r w:rsidR="00667B55" w:rsidRPr="00DC2CE2">
        <w:rPr>
          <w:b/>
        </w:rPr>
        <w:t>Aslam</w:t>
      </w:r>
      <w:proofErr w:type="spellEnd"/>
      <w:r w:rsidR="00667B55" w:rsidRPr="00DC2CE2">
        <w:rPr>
          <w:b/>
        </w:rPr>
        <w:t xml:space="preserve"> et al., 2018)</w:t>
      </w:r>
      <w:r w:rsidR="00D06587" w:rsidRPr="00DC2CE2">
        <w:rPr>
          <w:b/>
          <w:lang w:val="en-IN"/>
        </w:rPr>
        <w:fldChar w:fldCharType="end"/>
      </w:r>
      <w:r w:rsidRPr="00E149E9">
        <w:rPr>
          <w:b/>
        </w:rPr>
        <w:t>.</w:t>
      </w:r>
      <w:r w:rsidRPr="00E149E9">
        <w:rPr>
          <w:b/>
          <w:lang w:val="en-IN"/>
        </w:rPr>
        <w:t xml:space="preserve"> </w:t>
      </w:r>
      <w:r w:rsidRPr="00E149E9">
        <w:rPr>
          <w:lang w:val="en-IN"/>
        </w:rPr>
        <w:t xml:space="preserve">Antibiotics formed as with different generic drugs and are of low cost and easy access leads to misuse and overuse of antibiotics. Large numbers of antibiotic resistant bacteria are evolving due to reason of selective pressure </w:t>
      </w:r>
      <w:r w:rsidR="00D06587" w:rsidRPr="00E149E9">
        <w:rPr>
          <w:b/>
          <w:lang w:val="en-IN"/>
        </w:rPr>
        <w:fldChar w:fldCharType="begin"/>
      </w:r>
      <w:r w:rsidR="002574B7" w:rsidRPr="00E149E9">
        <w:rPr>
          <w:b/>
          <w:lang w:val="en-IN"/>
        </w:rPr>
        <w:instrText xml:space="preserve"> ADDIN ZOTERO_ITEM CSL_CITATION {"citationID":"foUr543r","properties":{"formattedCitation":"(Fernandes &amp; Martens, 2017)","plainCitation":"(Fernandes &amp; Martens, 2017)","noteIndex":0},"citationItems":[{"id":"4QZnO5Qo/gRw5B6yK","uris":["http://zotero.org/users/local/Ai3bO0bP/items/ZKQZ7MDE",["http://zotero.org/users/local/Ai3bO0bP/items/ZKQZ7MDE"]],"itemData":{"id":511,"type":"article-journal","abstract":"Most pharmaceutical companies have stopped or have severely limited investments to discover and develop new antibiotics to treat the increasing prevalence of infections caused by multi-drug resistant bacteria, because the return on investment has been mostly negative for antibiotics that received marketing approved in the last few decades. In contrast, a few small companies have taken on this challenge and are developing new antibiotics. This review describes those antibiotics in late-stage clinical development. Most of them belong to existing antibiotic classes and a few with a narrow spectrum of activity are novel compounds directed against novel targets. The reasons for some of the past failures to find new molecules and a path forward to help attract investments to fund discovery of new antibiotics are described.","container-title":"Biochemical Pharmacology","DOI":"10.1016/j.bcp.2016.09.025","ISSN":"1873-2968","journalAbbreviation":"Biochem Pharmacol","language":"eng","note":"PMID: 27687641","page":"152-163","source":"PubMed","title":"Antibiotics in late clinical development","volume":"133","author":[{"family":"Fernandes","given":"Prabhavathi"},{"family":"Martens","given":"Evan"}],"issued":{"date-parts":[["2017",6,1]]}}}],"schema":"https://github.com/citation-style-language/schema/raw/master/csl-citation.json"} </w:instrText>
      </w:r>
      <w:r w:rsidR="00D06587" w:rsidRPr="00E149E9">
        <w:rPr>
          <w:b/>
          <w:lang w:val="en-IN"/>
        </w:rPr>
        <w:fldChar w:fldCharType="separate"/>
      </w:r>
      <w:r w:rsidR="00667B55" w:rsidRPr="00E149E9">
        <w:rPr>
          <w:b/>
        </w:rPr>
        <w:t>(Fernandes &amp; Martens, 2017)</w:t>
      </w:r>
      <w:r w:rsidR="00D06587" w:rsidRPr="00E149E9">
        <w:rPr>
          <w:b/>
          <w:lang w:val="en-IN"/>
        </w:rPr>
        <w:fldChar w:fldCharType="end"/>
      </w:r>
      <w:r w:rsidRPr="00E149E9">
        <w:rPr>
          <w:b/>
          <w:lang w:val="en-IN"/>
        </w:rPr>
        <w:t>.</w:t>
      </w:r>
    </w:p>
    <w:p w:rsidR="00A561D1" w:rsidRPr="00E149E9" w:rsidRDefault="00A561D1" w:rsidP="00E149E9">
      <w:pPr>
        <w:spacing w:line="276" w:lineRule="auto"/>
        <w:rPr>
          <w:b/>
          <w:lang w:val="en-IN"/>
        </w:rPr>
      </w:pPr>
      <w:r w:rsidRPr="00E149E9">
        <w:rPr>
          <w:lang w:val="en-IN"/>
        </w:rPr>
        <w:t>The prediction of UK government commissioned O’Neill, that about 10 million people will die due to antibiotic resistant infection by 2050</w:t>
      </w:r>
      <w:r w:rsidR="00667B55" w:rsidRPr="00E149E9">
        <w:rPr>
          <w:b/>
          <w:lang w:val="en-IN"/>
        </w:rPr>
        <w:t xml:space="preserve"> </w:t>
      </w:r>
      <w:r w:rsidR="00667B55" w:rsidRPr="00E149E9">
        <w:rPr>
          <w:b/>
          <w:lang w:val="en-IN"/>
        </w:rPr>
        <w:fldChar w:fldCharType="begin"/>
      </w:r>
      <w:r w:rsidR="00667B55" w:rsidRPr="00E149E9">
        <w:rPr>
          <w:b/>
          <w:lang w:val="en-IN"/>
        </w:rPr>
        <w:instrText xml:space="preserve"> ADDIN ZOTERO_ITEM CSL_CITATION {"citationID":"9ZeQ8lNf","properties":{"formattedCitation":"(O\\uc0\\u8217{}Neill, 2014)","plainCitation":"(O’Neill, 2014)","noteIndex":0},"citationItems":[{"id":14,"uris":["http://zotero.org/users/12315152/items/RK4U2VZC"],"itemData":{"id":14,"type":"article-journal","container-title":"Rev. Antimicrob. Resist.","source":"cir.nii.ac.jp","title":"Antimicrobial resistance: tackling a crisis for the health and wealth of nations","title-short":"Antimicrobial resistance","URL":"https://cir.nii.ac.jp/crid/1370857593729357568","author":[{"family":"O'Neill","given":"Jim"}],"accessed":{"date-parts":[["2023",9,5]]},"issued":{"date-parts":[["2014"]]}}}],"schema":"https://github.com/citation-style-language/schema/raw/master/csl-citation.json"} </w:instrText>
      </w:r>
      <w:r w:rsidR="00667B55" w:rsidRPr="00E149E9">
        <w:rPr>
          <w:b/>
          <w:lang w:val="en-IN"/>
        </w:rPr>
        <w:fldChar w:fldCharType="separate"/>
      </w:r>
      <w:r w:rsidR="00667B55" w:rsidRPr="00E149E9">
        <w:rPr>
          <w:b/>
        </w:rPr>
        <w:t>(O’Neill, 2014)</w:t>
      </w:r>
      <w:r w:rsidR="00667B55" w:rsidRPr="00E149E9">
        <w:rPr>
          <w:b/>
          <w:lang w:val="en-IN"/>
        </w:rPr>
        <w:fldChar w:fldCharType="end"/>
      </w:r>
      <w:r w:rsidR="00667B55" w:rsidRPr="00E149E9">
        <w:rPr>
          <w:b/>
          <w:lang w:val="en-IN"/>
        </w:rPr>
        <w:t>.</w:t>
      </w:r>
    </w:p>
    <w:p w:rsidR="00A561D1" w:rsidRPr="00E149E9" w:rsidRDefault="00A561D1" w:rsidP="00E149E9">
      <w:pPr>
        <w:spacing w:line="276" w:lineRule="auto"/>
        <w:rPr>
          <w:b/>
          <w:u w:val="single"/>
          <w:lang w:val="en-IN"/>
        </w:rPr>
      </w:pPr>
      <w:r w:rsidRPr="00E149E9">
        <w:rPr>
          <w:b/>
          <w:u w:val="single"/>
          <w:lang w:val="en-IN"/>
        </w:rPr>
        <w:t xml:space="preserve">Development of antibiotic </w:t>
      </w:r>
    </w:p>
    <w:p w:rsidR="00A561D1" w:rsidRPr="00E149E9" w:rsidRDefault="00A561D1" w:rsidP="00E149E9">
      <w:pPr>
        <w:spacing w:line="276" w:lineRule="auto"/>
        <w:rPr>
          <w:b/>
          <w:lang w:val="en-IN"/>
        </w:rPr>
      </w:pPr>
      <w:r w:rsidRPr="00E149E9">
        <w:rPr>
          <w:lang w:val="en-IN"/>
        </w:rPr>
        <w:lastRenderedPageBreak/>
        <w:t xml:space="preserve">The development of drugs and the concept of chemotherapy was recognize by Paul Ehrlich, who invented synthetic arsenic based pro drug salvarsan for the treatment of </w:t>
      </w:r>
      <w:r w:rsidRPr="00E149E9">
        <w:rPr>
          <w:i/>
          <w:lang w:val="en-IN"/>
        </w:rPr>
        <w:t xml:space="preserve">Treponema </w:t>
      </w:r>
      <w:proofErr w:type="spellStart"/>
      <w:r w:rsidRPr="00E149E9">
        <w:rPr>
          <w:i/>
          <w:lang w:val="en-IN"/>
        </w:rPr>
        <w:t>pallidum</w:t>
      </w:r>
      <w:proofErr w:type="spellEnd"/>
      <w:r w:rsidRPr="00E149E9">
        <w:rPr>
          <w:lang w:val="en-IN"/>
        </w:rPr>
        <w:t xml:space="preserve">, the causative agent of syphilis </w:t>
      </w:r>
      <w:r w:rsidR="00D06587" w:rsidRPr="00E149E9">
        <w:rPr>
          <w:b/>
          <w:lang w:val="en-IN"/>
        </w:rPr>
        <w:fldChar w:fldCharType="begin"/>
      </w:r>
      <w:r w:rsidR="002574B7" w:rsidRPr="00E149E9">
        <w:rPr>
          <w:b/>
          <w:lang w:val="en-IN"/>
        </w:rPr>
        <w:instrText xml:space="preserve"> ADDIN ZOTERO_ITEM CSL_CITATION {"citationID":"nOQ520QB","properties":{"formattedCitation":"(Gelpi et al., 2015)","plainCitation":"(Gelpi et al., 2015)","noteIndex":0},"citationItems":[{"id":"4QZnO5Qo/i8NwsEaE","uris":["http://zotero.org/users/local/Ai3bO0bP/items/2IEFDFSX",["http://zotero.org/users/local/Ai3bO0bP/items/2IEFDFSX"]],"itemData":{"id":518,"type":"article-journal","container-title":"Sexually Transmitted Infections","DOI":"10.1136/sextrans-2014-051779","ISSN":"1472-3263","issue":"1","journalAbbreviation":"Sex Transm Infect","language":"eng","note":"PMID: 25609467\nPMCID: PMC4318855","page":"68-69","source":"PubMed","title":"Magic bullet: Paul Ehrlich, Salvarsan and the birth of venereology","title-short":"Magic bullet","volume":"91","author":[{"family":"Gelpi","given":"Adriane"},{"family":"Gilbertson","given":"Adam"},{"family":"Tucker","given":"Joseph D."}],"issued":{"date-parts":[["2015",2]]}}}],"schema":"https://github.com/citation-style-language/schema/raw/master/csl-citation.json"} </w:instrText>
      </w:r>
      <w:r w:rsidR="00D06587" w:rsidRPr="00E149E9">
        <w:rPr>
          <w:b/>
          <w:lang w:val="en-IN"/>
        </w:rPr>
        <w:fldChar w:fldCharType="separate"/>
      </w:r>
      <w:r w:rsidR="00D55678" w:rsidRPr="00E149E9">
        <w:rPr>
          <w:b/>
        </w:rPr>
        <w:t>(</w:t>
      </w:r>
      <w:proofErr w:type="spellStart"/>
      <w:r w:rsidR="00D55678" w:rsidRPr="00E149E9">
        <w:rPr>
          <w:b/>
        </w:rPr>
        <w:t>Gelpi</w:t>
      </w:r>
      <w:proofErr w:type="spellEnd"/>
      <w:r w:rsidR="00D55678" w:rsidRPr="00E149E9">
        <w:rPr>
          <w:b/>
        </w:rPr>
        <w:t xml:space="preserve"> et al., 2015)</w:t>
      </w:r>
      <w:r w:rsidR="00D06587" w:rsidRPr="00E149E9">
        <w:rPr>
          <w:b/>
          <w:lang w:val="en-IN"/>
        </w:rPr>
        <w:fldChar w:fldCharType="end"/>
      </w:r>
      <w:r w:rsidRPr="00E149E9">
        <w:rPr>
          <w:b/>
          <w:lang w:val="en-IN"/>
        </w:rPr>
        <w:t xml:space="preserve">. </w:t>
      </w:r>
      <w:r w:rsidRPr="00E149E9">
        <w:rPr>
          <w:lang w:val="en-IN"/>
        </w:rPr>
        <w:t>The first broad spectrum antimicrobials are sulphonamides which were discovered for clinical use and are still used today; it is penicillin which was observed by Alexander Fleming on a contaminated Petri dish in 1928</w:t>
      </w:r>
      <w:r w:rsidR="00D55678" w:rsidRPr="00E149E9">
        <w:rPr>
          <w:b/>
          <w:lang w:val="en-IN"/>
        </w:rPr>
        <w:t xml:space="preserve"> </w:t>
      </w:r>
      <w:r w:rsidR="00D06587" w:rsidRPr="00E149E9">
        <w:rPr>
          <w:b/>
          <w:lang w:val="en-IN"/>
        </w:rPr>
        <w:fldChar w:fldCharType="begin"/>
      </w:r>
      <w:r w:rsidR="002574B7" w:rsidRPr="00E149E9">
        <w:rPr>
          <w:b/>
          <w:lang w:val="en-IN"/>
        </w:rPr>
        <w:instrText xml:space="preserve"> ADDIN ZOTERO_ITEM CSL_CITATION {"citationID":"48ZrYvkq","properties":{"formattedCitation":"(Fleming, 1929)","plainCitation":"(Fleming, 1929)","noteIndex":0},"citationItems":[{"id":"4QZnO5Qo/ToxmbHvy","uris":["http://zotero.org/users/local/Ai3bO0bP/items/W8GSK3PK",["http://zotero.org/users/local/Ai3bO0bP/items/W8GSK3PK"]],"itemData":{"id":522,"type":"article-journal","abstract":"Images\nnull","container-title":"British journal of experimental pathology","ISSN":"0007-1021","issue":"3","journalAbbreviation":"Br J Exp Pathol","note":"PMID: null\nPMCID: PMC2048009","page":"226-236","source":"PubMed Central","title":"On the Antibacterial Action of Cultures of a Penicillium, with Special Reference to their Use in the Isolation of B. influenzæ","volume":"10","author":[{"family":"Fleming","given":"Alexander"}],"issued":{"date-parts":[["1929",6]]}}}],"schema":"https://github.com/citation-style-language/schema/raw/master/csl-citation.json"} </w:instrText>
      </w:r>
      <w:r w:rsidR="00D06587" w:rsidRPr="00E149E9">
        <w:rPr>
          <w:b/>
          <w:lang w:val="en-IN"/>
        </w:rPr>
        <w:fldChar w:fldCharType="separate"/>
      </w:r>
      <w:r w:rsidR="00BE2835" w:rsidRPr="00E149E9">
        <w:rPr>
          <w:b/>
        </w:rPr>
        <w:t>(Fleming, 1929</w:t>
      </w:r>
      <w:r w:rsidR="00BE2835" w:rsidRPr="00E149E9">
        <w:t>)</w:t>
      </w:r>
      <w:r w:rsidR="00D06587" w:rsidRPr="00E149E9">
        <w:rPr>
          <w:b/>
          <w:lang w:val="en-IN"/>
        </w:rPr>
        <w:fldChar w:fldCharType="end"/>
      </w:r>
      <w:r w:rsidRPr="00E149E9">
        <w:rPr>
          <w:b/>
          <w:lang w:val="en-IN"/>
        </w:rPr>
        <w:t xml:space="preserve">. </w:t>
      </w:r>
      <w:r w:rsidRPr="00E149E9">
        <w:rPr>
          <w:lang w:val="en-IN"/>
        </w:rPr>
        <w:t xml:space="preserve">Norman </w:t>
      </w:r>
      <w:proofErr w:type="spellStart"/>
      <w:r w:rsidRPr="00E149E9">
        <w:rPr>
          <w:lang w:val="en-IN"/>
        </w:rPr>
        <w:t>Heatley</w:t>
      </w:r>
      <w:proofErr w:type="spellEnd"/>
      <w:r w:rsidRPr="00E149E9">
        <w:rPr>
          <w:lang w:val="en-IN"/>
        </w:rPr>
        <w:t xml:space="preserve">, Howard Florey, Ernst Chain and colleagues at Oxford purify penicillin and lead to the development of penicillin as a drug </w:t>
      </w:r>
      <w:r w:rsidR="00D06587" w:rsidRPr="00E149E9">
        <w:rPr>
          <w:b/>
          <w:lang w:val="en-IN"/>
        </w:rPr>
        <w:fldChar w:fldCharType="begin"/>
      </w:r>
      <w:r w:rsidR="002574B7" w:rsidRPr="00E149E9">
        <w:rPr>
          <w:b/>
          <w:lang w:val="en-IN"/>
        </w:rPr>
        <w:instrText xml:space="preserve"> ADDIN ZOTERO_ITEM CSL_CITATION {"citationID":"BXwKsLuV","properties":{"formattedCitation":"(Abraham et al., 1941)","plainCitation":"(Abraham et al., 1941)","noteIndex":0},"citationItems":[{"id":"4QZnO5Qo/nlSjrJzh","uris":["http://zotero.org/users/local/Ai3bO0bP/items/5UTB9QDQ",["http://zotero.org/users/local/Ai3bO0bP/items/5UTB9QDQ"]],"itemData":{"id":526,"type":"article-journal","collection-title":"Originally published as Volume 2, Issue 6155","container-title":"The Lancet","DOI":"10.1016/S0140-6736(00)72122-2","ISSN":"0140-6736","issue":"6155","journalAbbreviation":"The Lancet","language":"en","page":"177-189","source":"ScienceDirect","title":"FURTHER OBSERVATIONS ON PENICILLIN","volume":"238","author":[{"family":"Abraham","given":"E. P."},{"family":"Chain","given":"E."},{"family":"Fletcher","given":"C. M."},{"family":"Gardner","given":"A. D."},{"family":"Heatley","given":"N. G."},{"family":"Jennings","given":"M. A."},{"family":"Florey","given":"H. W."}],"issued":{"date-parts":[["1941",8,16]]}}}],"schema":"https://github.com/citation-style-language/schema/raw/master/csl-citation.json"} </w:instrText>
      </w:r>
      <w:r w:rsidR="00D06587" w:rsidRPr="00E149E9">
        <w:rPr>
          <w:b/>
          <w:lang w:val="en-IN"/>
        </w:rPr>
        <w:fldChar w:fldCharType="separate"/>
      </w:r>
      <w:r w:rsidR="00CD5364" w:rsidRPr="00E149E9">
        <w:t>(</w:t>
      </w:r>
      <w:r w:rsidR="00CD5364" w:rsidRPr="00E149E9">
        <w:rPr>
          <w:b/>
        </w:rPr>
        <w:t>Abraham et al., 1941)</w:t>
      </w:r>
      <w:r w:rsidR="00D06587" w:rsidRPr="00E149E9">
        <w:rPr>
          <w:b/>
          <w:lang w:val="en-IN"/>
        </w:rPr>
        <w:fldChar w:fldCharType="end"/>
      </w:r>
      <w:r w:rsidRPr="00E149E9">
        <w:rPr>
          <w:b/>
          <w:lang w:val="en-IN"/>
        </w:rPr>
        <w:t xml:space="preserve">. </w:t>
      </w:r>
      <w:r w:rsidRPr="00E149E9">
        <w:rPr>
          <w:lang w:val="en-IN"/>
        </w:rPr>
        <w:t>Louis Pasteur, before the discovery of penicillin proposed that microbes had the ability to secrete material that kills other bacteria. By 20</w:t>
      </w:r>
      <w:r w:rsidRPr="00E149E9">
        <w:rPr>
          <w:vertAlign w:val="superscript"/>
          <w:lang w:val="en-IN"/>
        </w:rPr>
        <w:t>th</w:t>
      </w:r>
      <w:r w:rsidRPr="00E149E9">
        <w:rPr>
          <w:lang w:val="en-IN"/>
        </w:rPr>
        <w:t xml:space="preserve"> century it was reported that bacteria produce different types of diffusible and </w:t>
      </w:r>
      <w:r w:rsidR="00DC2CE2" w:rsidRPr="00E149E9">
        <w:rPr>
          <w:lang w:val="en-IN"/>
        </w:rPr>
        <w:t>heat stable</w:t>
      </w:r>
      <w:r w:rsidRPr="00E149E9">
        <w:rPr>
          <w:lang w:val="en-IN"/>
        </w:rPr>
        <w:t xml:space="preserve"> compounds, which had utility in treating and combating different types of diseases</w:t>
      </w:r>
      <w:r w:rsidR="00D55678" w:rsidRPr="00E149E9">
        <w:rPr>
          <w:b/>
          <w:lang w:val="en-IN"/>
        </w:rPr>
        <w:t xml:space="preserve"> </w:t>
      </w:r>
      <w:r w:rsidR="00D06587" w:rsidRPr="00E149E9">
        <w:rPr>
          <w:b/>
          <w:lang w:val="en-IN"/>
        </w:rPr>
        <w:fldChar w:fldCharType="begin"/>
      </w:r>
      <w:r w:rsidR="002574B7" w:rsidRPr="00E149E9">
        <w:rPr>
          <w:b/>
          <w:lang w:val="en-IN"/>
        </w:rPr>
        <w:instrText xml:space="preserve"> ADDIN ZOTERO_ITEM CSL_CITATION {"citationID":"9jf784Qj","properties":{"formattedCitation":"(Frost, 2018)","plainCitation":"(Frost, 2018)","noteIndex":0},"citationItems":[{"id":"4QZnO5Qo/DmH6fHBr","uris":["http://zotero.org/users/local/Ai3bO0bP/items/F2KPBSCE",["http://zotero.org/users/local/Ai3bO0bP/items/F2KPBSCE"]],"itemData":{"id":529,"type":"book","abstract":"Excerpt from The Antagonism Exhibited by Certain Saprophytic Bacteria Against the Bacillus Typhosus Gaffky The effect which various agencies have on the life of Bacillus typhosus outside of the human body is a subject of great hygienic importance. Any information which will throw light on this subject is sure to receive due consideration. It is held by some Observers that this organism never finds conditions favorable for its development outside of the body, and that its existence in nature is measured by a few days, or at most a few weeks. Others, on the other hand, believe that this germ may lead a saprophytic existence, and that its life in nature may be prolonged indefinitely. Whichever view' may be ultimately Shown to be correct, it is certainly true that the extracorporeal sojourn of the typhoid germ is inﬂuenced by certain factors, e. G., the nature of the food substances, the amount Of moisture, etc. The effect of these various factors has been repeatedly studied, and it may be presumed that, in a general way, their inﬂuence is fairly well understood. There are, however, a number of factors whose inﬂuence is more or less uncertain. Of these perhaps none is more important or Worthy of more careful consideration than the effect which various other bacteria have on the typhoid germ in their association with it. Bacteria in nature occur almost invariably in mixed cultures. Their association may be without effect on the various species, or it may affect them in various ways. They may offer mutual or onesided aid, and thus live in a symbiotic relation. They may, on the other hand, Offer mutual or one-sided injury, c., they may exert an antagonism on one another. About the Publisher Forgotten Books publishes hundreds of thousands of rare and classic books. Find more at www.forgottenbooks.com This book is a reproduction of an important historical work. Forgotten Books uses state-of-the-art technology to digitally reconstruct the work, preserving the original format whilst repairing imperfections present in the aged copy. In rare cases, an imperfection in the original, such as a blemish or missing page, may be replicated in our edition. We do, however, repair the vast majority of imperfections successfully; any imperfections that remain are intentionally left to preserve the state of such historical works.","ISBN":"978-1-396-21137-9","language":"English","number-of-pages":"56","publisher":"Forgotten Books","source":"Amazon","title":"The Antagonism Exhibited by Certain Saprophytic Bacteria Against the Bacillus Typhosus Gaffky","author":[{"family":"Frost","given":"William Dodge"}],"issued":{"date-parts":[["2018",9,13]]}}}],"schema":"https://github.com/citation-style-language/schema/raw/master/csl-citation.json"} </w:instrText>
      </w:r>
      <w:r w:rsidR="00D06587" w:rsidRPr="00E149E9">
        <w:rPr>
          <w:b/>
          <w:lang w:val="en-IN"/>
        </w:rPr>
        <w:fldChar w:fldCharType="separate"/>
      </w:r>
      <w:r w:rsidR="002574B7" w:rsidRPr="00E149E9">
        <w:t>(</w:t>
      </w:r>
      <w:r w:rsidR="002574B7" w:rsidRPr="00E149E9">
        <w:rPr>
          <w:b/>
        </w:rPr>
        <w:t>Frost, 2018</w:t>
      </w:r>
      <w:r w:rsidR="002574B7" w:rsidRPr="00E149E9">
        <w:t>)</w:t>
      </w:r>
      <w:r w:rsidR="00D06587" w:rsidRPr="00E149E9">
        <w:rPr>
          <w:b/>
          <w:lang w:val="en-IN"/>
        </w:rPr>
        <w:fldChar w:fldCharType="end"/>
      </w:r>
      <w:r w:rsidRPr="00E149E9">
        <w:rPr>
          <w:b/>
          <w:lang w:val="en-IN"/>
        </w:rPr>
        <w:t>.</w:t>
      </w:r>
    </w:p>
    <w:p w:rsidR="00A561D1" w:rsidRPr="00E149E9" w:rsidRDefault="00A561D1" w:rsidP="00E149E9">
      <w:pPr>
        <w:spacing w:line="276" w:lineRule="auto"/>
        <w:rPr>
          <w:lang w:val="en-IN"/>
        </w:rPr>
      </w:pPr>
      <w:r w:rsidRPr="00E149E9">
        <w:rPr>
          <w:lang w:val="en-IN"/>
        </w:rPr>
        <w:t xml:space="preserve">Three antibiotics, which were approved in the late 1990s and in the early 2000s are </w:t>
      </w:r>
      <w:proofErr w:type="spellStart"/>
      <w:r w:rsidRPr="00E149E9">
        <w:rPr>
          <w:lang w:val="en-IN"/>
        </w:rPr>
        <w:t>telithromycin</w:t>
      </w:r>
      <w:proofErr w:type="spellEnd"/>
      <w:r w:rsidRPr="00E149E9">
        <w:rPr>
          <w:lang w:val="en-IN"/>
        </w:rPr>
        <w:t xml:space="preserve">, </w:t>
      </w:r>
      <w:proofErr w:type="spellStart"/>
      <w:r w:rsidRPr="00E149E9">
        <w:rPr>
          <w:lang w:val="en-IN"/>
        </w:rPr>
        <w:t>temafloxacin</w:t>
      </w:r>
      <w:proofErr w:type="spellEnd"/>
      <w:r w:rsidRPr="00E149E9">
        <w:rPr>
          <w:lang w:val="en-IN"/>
        </w:rPr>
        <w:t xml:space="preserve"> and </w:t>
      </w:r>
      <w:proofErr w:type="spellStart"/>
      <w:r w:rsidRPr="00E149E9">
        <w:rPr>
          <w:lang w:val="en-IN"/>
        </w:rPr>
        <w:t>trovofloxacin</w:t>
      </w:r>
      <w:proofErr w:type="spellEnd"/>
      <w:r w:rsidRPr="00E149E9">
        <w:rPr>
          <w:lang w:val="en-IN"/>
        </w:rPr>
        <w:t xml:space="preserve"> have serious adverse events and failure of product</w:t>
      </w:r>
    </w:p>
    <w:p w:rsidR="00A561D1" w:rsidRPr="00E149E9" w:rsidRDefault="00A561D1" w:rsidP="00E149E9">
      <w:pPr>
        <w:spacing w:line="276" w:lineRule="auto"/>
        <w:rPr>
          <w:b/>
          <w:lang w:val="en-IN"/>
        </w:rPr>
      </w:pPr>
      <w:r w:rsidRPr="00E149E9">
        <w:rPr>
          <w:lang w:val="en-IN"/>
        </w:rPr>
        <w:t xml:space="preserve">The antibiotics discovered between 1945 and 1978, 55% came from the genus Streptomyces </w:t>
      </w:r>
      <w:r w:rsidR="00D06587" w:rsidRPr="00E149E9">
        <w:rPr>
          <w:b/>
          <w:lang w:val="en-IN"/>
        </w:rPr>
        <w:fldChar w:fldCharType="begin"/>
      </w:r>
      <w:r w:rsidR="002574B7" w:rsidRPr="00E149E9">
        <w:rPr>
          <w:b/>
          <w:lang w:val="en-IN"/>
        </w:rPr>
        <w:instrText xml:space="preserve"> ADDIN ZOTERO_ITEM CSL_CITATION {"citationID":"Xe9mUUgc","properties":{"formattedCitation":"(Embley &amp; Stackebrandt, 1994)","plainCitation":"(Embley &amp; Stackebrandt, 1994)","noteIndex":0},"citationItems":[{"id":"4QZnO5Qo/ND0n6Eq7","uris":["http://zotero.org/users/local/Ai3bO0bP/items/GAQJJU5X",["http://zotero.org/users/local/Ai3bO0bP/items/GAQJJU5X"]],"itemData":{"id":532,"type":"article-journal","abstract":"Sequences of 16S ribosomal RNA have provided actinomycetologists with a phylogenetic tree that allows the investigation of the evolution of actinomycetes and also provides a basis for classification. The origin of actinomycetes and, except for bifidobacteria, the order by which the main sublines evolved, cannot yet be determined with certainty. However, calibration of rRNA sequence divergence with palaeochemical data, and previously published substitution rates of endosymbiotic bacteria, suggest that the main radiation occurred less than 1 billion years ago. Within this radiation, several phylogenetically homogeneous, but sometimes phenotypically heterogeneous, clades appear to have diverged over a short evolutionary period. The resolution of the 16S rRNA molecule appears to be insufficient to clearly determine the branching patterns between clades in this area of the phylogenetic tree. The distribution of some morphological and chemotaxonomic traits such as types of peptidoglycan, menaquinone, phospholipids, cell wall sugars, and fatty acids facilitate the phenotypic delineation of genera within each clade. At higher taxonomic levels, e.g. at the family level, phenotypic similarities are unpredictable and tend to be less conserved. With the exception of mycolic acids, most traits are polyphyletic--hence they are unreliable indicators per se of phylogenetic relationships. Nevertheless, combinations of phenotypic properties are invaluable for predicting whether a new organism is likely to be a member of an established or a novel taxon. Current knowledge about the phylogenetic structure of the actinomycetes provides not only a sound basis for future taxonomic work but also a framework for the rational exploration of their ecology and biotechnological potential.","container-title":"Annual Review of Microbiology","DOI":"10.1146/annurev.mi.48.100194.001353","ISSN":"0066-4227","journalAbbreviation":"Annu Rev Microbiol","language":"eng","note":"PMID: 7529976","page":"257-289","source":"PubMed","title":"The molecular phylogeny and systematics of the actinomycetes","volume":"48","author":[{"family":"Embley","given":"T. M."},{"family":"Stackebrandt","given":"E."}],"issued":{"date-parts":[["1994"]]}}}],"schema":"https://github.com/citation-style-language/schema/raw/master/csl-citation.json"} </w:instrText>
      </w:r>
      <w:r w:rsidR="00D06587" w:rsidRPr="00E149E9">
        <w:rPr>
          <w:b/>
          <w:lang w:val="en-IN"/>
        </w:rPr>
        <w:fldChar w:fldCharType="separate"/>
      </w:r>
      <w:r w:rsidR="002574B7" w:rsidRPr="00E149E9">
        <w:t>(</w:t>
      </w:r>
      <w:proofErr w:type="spellStart"/>
      <w:r w:rsidR="002574B7" w:rsidRPr="00E149E9">
        <w:rPr>
          <w:b/>
        </w:rPr>
        <w:t>Embley</w:t>
      </w:r>
      <w:proofErr w:type="spellEnd"/>
      <w:r w:rsidR="002574B7" w:rsidRPr="00E149E9">
        <w:rPr>
          <w:b/>
        </w:rPr>
        <w:t xml:space="preserve"> &amp; </w:t>
      </w:r>
      <w:proofErr w:type="spellStart"/>
      <w:r w:rsidR="002574B7" w:rsidRPr="00E149E9">
        <w:rPr>
          <w:b/>
        </w:rPr>
        <w:t>Stackebrandt</w:t>
      </w:r>
      <w:proofErr w:type="spellEnd"/>
      <w:r w:rsidR="002574B7" w:rsidRPr="00E149E9">
        <w:rPr>
          <w:b/>
        </w:rPr>
        <w:t>, 1994</w:t>
      </w:r>
      <w:r w:rsidR="002574B7" w:rsidRPr="00E149E9">
        <w:t>)</w:t>
      </w:r>
      <w:r w:rsidR="00D06587" w:rsidRPr="00E149E9">
        <w:rPr>
          <w:b/>
          <w:lang w:val="en-IN"/>
        </w:rPr>
        <w:fldChar w:fldCharType="end"/>
      </w:r>
      <w:r w:rsidRPr="00E149E9">
        <w:rPr>
          <w:b/>
          <w:lang w:val="en-IN"/>
        </w:rPr>
        <w:t xml:space="preserve">. </w:t>
      </w:r>
      <w:r w:rsidRPr="00E149E9">
        <w:rPr>
          <w:lang w:val="en-IN"/>
        </w:rPr>
        <w:t>Several theories have been proposed to explain why soil microbes make so many bioactive NPs.</w:t>
      </w:r>
      <w:r w:rsidR="009C5955" w:rsidRPr="00E149E9">
        <w:rPr>
          <w:lang w:val="en-IN"/>
        </w:rPr>
        <w:t xml:space="preserve"> </w:t>
      </w:r>
      <w:r w:rsidRPr="00E149E9">
        <w:t xml:space="preserve">The long term infection and spread of antibiotic resistance bacteria leads to decrease production of new antibiotics which creates threatening situations of ineffective treatment against bacterial diseases. Different natural strategies are developing and introducing for effective antibiotic alternatives, in which agricultural applications or natural products were encouraged </w:t>
      </w:r>
      <w:r w:rsidR="00D06587" w:rsidRPr="00E149E9">
        <w:rPr>
          <w:b/>
        </w:rPr>
        <w:fldChar w:fldCharType="begin"/>
      </w:r>
      <w:r w:rsidR="002574B7" w:rsidRPr="00E149E9">
        <w:rPr>
          <w:b/>
        </w:rPr>
        <w:instrText xml:space="preserve"> ADDIN ZOTERO_ITEM CSL_CITATION {"citationID":"AvN344Vt","properties":{"formattedCitation":"(Stanton, 2013)","plainCitation":"(Stanton, 2013)","noteIndex":0},"citationItems":[{"id":"4QZnO5Qo/pqq7ze9b","uris":["http://zotero.org/users/local/Ai3bO0bP/items/7H2JJS2Q",["http://zotero.org/users/local/Ai3bO0bP/items/7H2JJS2Q"]],"itemData":{"id":535,"type":"article-journal","abstract":"The persistence and spread of antibiotic resistance, in conjunction with decreased profitability of new antibiotics, have created the dangerous prospect of ineffective therapies against bacterial diseases. National strategies aimed at discovery, development, and definition of the mechanisms of effective antibiotic alternatives, especially for agricultural applications, should be encouraged.","container-title":"Trends in Microbiology","DOI":"10.1016/j.tim.2012.11.002","ISSN":"0966-842X","issue":"3","journalAbbreviation":"Trends in Microbiology","language":"en","page":"111-113","source":"ScienceDirect","title":"A call for antibiotic alternatives research","volume":"21","author":[{"family":"Stanton","given":"Thaddeus B."}],"issued":{"date-parts":[["2013",3,1]]}}}],"schema":"https://github.com/citation-style-language/schema/raw/master/csl-citation.json"} </w:instrText>
      </w:r>
      <w:r w:rsidR="00D06587" w:rsidRPr="00E149E9">
        <w:rPr>
          <w:b/>
        </w:rPr>
        <w:fldChar w:fldCharType="separate"/>
      </w:r>
      <w:r w:rsidR="002574B7" w:rsidRPr="00E149E9">
        <w:rPr>
          <w:b/>
        </w:rPr>
        <w:t>(Stanton, 2013</w:t>
      </w:r>
      <w:r w:rsidR="002574B7" w:rsidRPr="00E149E9">
        <w:t>)</w:t>
      </w:r>
      <w:r w:rsidR="00D06587" w:rsidRPr="00E149E9">
        <w:rPr>
          <w:b/>
        </w:rPr>
        <w:fldChar w:fldCharType="end"/>
      </w:r>
      <w:r w:rsidRPr="00E149E9">
        <w:rPr>
          <w:b/>
        </w:rPr>
        <w:t>.</w:t>
      </w:r>
    </w:p>
    <w:p w:rsidR="00D55678" w:rsidRPr="00E149E9" w:rsidRDefault="00A561D1" w:rsidP="00E149E9">
      <w:pPr>
        <w:spacing w:line="276" w:lineRule="auto"/>
        <w:rPr>
          <w:rFonts w:eastAsia="Times New Roman"/>
          <w:b/>
        </w:rPr>
      </w:pPr>
      <w:r w:rsidRPr="00E149E9">
        <w:t>Past times when antibiotic resistance were considered to be as biological costly trait. Resistant bacteria were handicap without antibiotic selection, gene mutation or extra genes in competition with sensitive bacteria but now different research suggests that antibiotic resistance gene persist stably with o</w:t>
      </w:r>
      <w:r w:rsidR="00D55678" w:rsidRPr="00E149E9">
        <w:t xml:space="preserve">r without antibiotic selection </w:t>
      </w:r>
      <w:r w:rsidR="00D06587" w:rsidRPr="00E149E9">
        <w:rPr>
          <w:b/>
        </w:rPr>
        <w:fldChar w:fldCharType="begin"/>
      </w:r>
      <w:r w:rsidR="002574B7" w:rsidRPr="00E149E9">
        <w:rPr>
          <w:b/>
        </w:rPr>
        <w:instrText xml:space="preserve"> ADDIN ZOTERO_ITEM CSL_CITATION {"citationID":"JElr88aP","properties":{"formattedCitation":"(Andersson &amp; Hughes, 2011)","plainCitation":"(Andersson &amp; Hughes, 2011)","noteIndex":0},"citationItems":[{"id":36,"uris":["http://zotero.org/users/12315152/items/JS8NEGAG"],"itemData":{"id":36,"type":"article-journal","abstract":"Unfortunately for mankind, it is very likely that the antibiotic resistance problem we have generated during the last 60 years due to the extensive use and misuse of antibiotics is here to stay for the foreseeable future. This view is based on theoretical arguments, mathematical modeling, experiments and clinical interventions, suggesting that even if we could reduce antibiotic use, resistant clones would remain persistent and only slowly (if at all) be outcompeted by their susceptible relatives. In this review, we discuss the multitude of mechanisms and processes that are involved in causing the persistence of chromosomal and plasmid-borne resistance determinants and how we might use them to our advantage to increase the likelihood of reversing the problem. Of particular interest is the recent demonstration that a very low antibiotic concentration can be enriching for resistant bacteria and the implication that antibiotic release into the environment could contribute to the selection for resistance. Several mechanisms are contributing to the stability of antibiotic resistance in bacterial populations and even if antibiotic use is reduced it is likely that most resistance mechanisms will persist for considerable times.","container-title":"FEMS microbiology reviews","DOI":"10.1111/j.1574-6976.2011.00289.x","ISSN":"1574-6976","issue":"5","journalAbbreviation":"FEMS Microbiol Rev","language":"eng","note":"PMID: 21707669","page":"901-911","source":"PubMed","title":"Persistence of antibiotic resistance in bacterial populations","volume":"35","author":[{"family":"Andersson","given":"Dan I."},{"family":"Hughes","given":"Diarmaid"}],"issued":{"date-parts":[["2011",9]]}}}],"schema":"https://github.com/citation-style-language/schema/raw/master/csl-citation.json"} </w:instrText>
      </w:r>
      <w:r w:rsidR="00D06587" w:rsidRPr="00E149E9">
        <w:rPr>
          <w:b/>
        </w:rPr>
        <w:fldChar w:fldCharType="separate"/>
      </w:r>
      <w:r w:rsidR="002574B7" w:rsidRPr="00E149E9">
        <w:rPr>
          <w:b/>
        </w:rPr>
        <w:t>(</w:t>
      </w:r>
      <w:proofErr w:type="spellStart"/>
      <w:r w:rsidR="002574B7" w:rsidRPr="00E149E9">
        <w:rPr>
          <w:b/>
        </w:rPr>
        <w:t>Andersson</w:t>
      </w:r>
      <w:proofErr w:type="spellEnd"/>
      <w:r w:rsidR="002574B7" w:rsidRPr="00E149E9">
        <w:rPr>
          <w:b/>
        </w:rPr>
        <w:t xml:space="preserve"> &amp; Hughes, 2011</w:t>
      </w:r>
      <w:r w:rsidR="002574B7" w:rsidRPr="00E149E9">
        <w:t>)</w:t>
      </w:r>
      <w:r w:rsidR="00D06587" w:rsidRPr="00E149E9">
        <w:rPr>
          <w:b/>
        </w:rPr>
        <w:fldChar w:fldCharType="end"/>
      </w:r>
      <w:r w:rsidRPr="00E149E9">
        <w:rPr>
          <w:rFonts w:eastAsia="Times New Roman"/>
          <w:b/>
        </w:rPr>
        <w:t xml:space="preserve">. </w:t>
      </w:r>
      <w:r w:rsidRPr="00E149E9">
        <w:rPr>
          <w:rFonts w:eastAsia="Times New Roman"/>
        </w:rPr>
        <w:t>Start of antibiotic development and research has created vast development in strategies to solve the global problem of antibiotic resistance</w:t>
      </w:r>
      <w:r w:rsidR="00D55678" w:rsidRPr="00E149E9">
        <w:rPr>
          <w:rFonts w:eastAsia="Times New Roman"/>
          <w:b/>
        </w:rPr>
        <w:t xml:space="preserve"> </w:t>
      </w:r>
      <w:r w:rsidR="00D06587" w:rsidRPr="00E149E9">
        <w:rPr>
          <w:rFonts w:eastAsia="Times New Roman"/>
          <w:b/>
        </w:rPr>
        <w:fldChar w:fldCharType="begin"/>
      </w:r>
      <w:r w:rsidR="002574B7" w:rsidRPr="00E149E9">
        <w:rPr>
          <w:rFonts w:eastAsia="Times New Roman"/>
          <w:b/>
        </w:rPr>
        <w:instrText xml:space="preserve"> ADDIN ZOTERO_ITEM CSL_CITATION {"citationID":"JEZKylPz","properties":{"formattedCitation":"({\\i{}WHO | Global Action Plan on AMR}, n.d.)","plainCitation":"(WHO | Global Action Plan on AMR, n.d.)","noteIndex":0},"citationItems":[{"id":"4QZnO5Qo/4kbGsqLC","uris":["http://zotero.org/users/local/Ai3bO0bP/items/UMCGAEP4",["http://zotero.org/users/local/Ai3bO0bP/items/UMCGAEP4"]],"itemData":{"id":543,"type":"webpage","abstract":"The goal of the draft global action plan is to ensure, for as long as possible, continuity of successful treatment and prevention of infectious diseases with effective and safe medicines that are quality-assured, used in a responsible way, and accessible to all who need them.","container-title":"WHO","note":"publisher: World Health Organization","title":"WHO | Global action plan on AMR","URL":"http://www.who.int/antimicrobial-resistance/global-action-plan/en/","accessed":{"date-parts":[["2021",5,19]]}}}],"schema":"https://github.com/citation-style-language/schema/raw/master/csl-citation.json"} </w:instrText>
      </w:r>
      <w:r w:rsidR="00D06587" w:rsidRPr="00E149E9">
        <w:rPr>
          <w:rFonts w:eastAsia="Times New Roman"/>
          <w:b/>
        </w:rPr>
        <w:fldChar w:fldCharType="separate"/>
      </w:r>
      <w:r w:rsidR="00D55678" w:rsidRPr="00E149E9">
        <w:rPr>
          <w:b/>
        </w:rPr>
        <w:t>(</w:t>
      </w:r>
      <w:r w:rsidR="00D55678" w:rsidRPr="00E149E9">
        <w:rPr>
          <w:b/>
          <w:i/>
          <w:iCs/>
        </w:rPr>
        <w:t>WHO | Global Action Plan on AMR</w:t>
      </w:r>
      <w:r w:rsidR="00D55678" w:rsidRPr="00E149E9">
        <w:rPr>
          <w:b/>
        </w:rPr>
        <w:t>, n.d.)</w:t>
      </w:r>
      <w:r w:rsidR="00D06587" w:rsidRPr="00E149E9">
        <w:rPr>
          <w:rFonts w:eastAsia="Times New Roman"/>
          <w:b/>
        </w:rPr>
        <w:fldChar w:fldCharType="end"/>
      </w:r>
      <w:r w:rsidRPr="00E149E9">
        <w:rPr>
          <w:rFonts w:eastAsia="Times New Roman"/>
          <w:b/>
        </w:rPr>
        <w:t xml:space="preserve">. </w:t>
      </w:r>
      <w:r w:rsidRPr="00E149E9">
        <w:rPr>
          <w:rFonts w:eastAsia="Times New Roman"/>
        </w:rPr>
        <w:t>WHO in partnership with the Drugs for Neglected Diseases initiative had launched the Global Antibiotic Research and Development Partnership for development of new antibiotic against antimicrobial resistance, and to increase the use of treatments for optimal conservatio</w:t>
      </w:r>
      <w:r w:rsidR="00D55678" w:rsidRPr="00E149E9">
        <w:rPr>
          <w:rFonts w:eastAsia="Times New Roman"/>
        </w:rPr>
        <w:t>n.</w:t>
      </w:r>
    </w:p>
    <w:p w:rsidR="00A561D1" w:rsidRPr="00E149E9" w:rsidRDefault="00A561D1" w:rsidP="00E149E9">
      <w:pPr>
        <w:spacing w:line="276" w:lineRule="auto"/>
        <w:rPr>
          <w:rFonts w:eastAsia="Times New Roman"/>
          <w:b/>
        </w:rPr>
      </w:pPr>
      <w:r w:rsidRPr="00E149E9">
        <w:rPr>
          <w:rFonts w:eastAsia="Times New Roman"/>
        </w:rPr>
        <w:t xml:space="preserve">Selection of antibiotic-resistant bacteria and criteria for the </w:t>
      </w:r>
      <w:r w:rsidR="00DC2CE2" w:rsidRPr="00E149E9">
        <w:rPr>
          <w:rFonts w:eastAsia="Times New Roman"/>
        </w:rPr>
        <w:t>prioritization</w:t>
      </w:r>
      <w:r w:rsidRPr="00E149E9">
        <w:rPr>
          <w:rFonts w:eastAsia="Times New Roman"/>
        </w:rPr>
        <w:t xml:space="preserve"> of antibiotic-resistant bacteria</w:t>
      </w:r>
      <w:r w:rsidR="00D55678" w:rsidRPr="00E149E9">
        <w:rPr>
          <w:rFonts w:eastAsia="Times New Roman"/>
          <w:b/>
        </w:rPr>
        <w:t xml:space="preserve"> </w:t>
      </w:r>
      <w:r w:rsidR="00D06587" w:rsidRPr="00E149E9">
        <w:rPr>
          <w:rFonts w:eastAsia="Times New Roman"/>
          <w:b/>
        </w:rPr>
        <w:fldChar w:fldCharType="begin"/>
      </w:r>
      <w:r w:rsidR="002574B7" w:rsidRPr="00E149E9">
        <w:rPr>
          <w:rFonts w:eastAsia="Times New Roman"/>
          <w:b/>
        </w:rPr>
        <w:instrText xml:space="preserve"> ADDIN ZOTERO_ITEM CSL_CITATION {"citationID":"CfhTJIw0","properties":{"formattedCitation":"(Tacconelli et al., 2018)","plainCitation":"(Tacconelli et al., 2018)","noteIndex":0},"citationItems":[{"id":"4QZnO5Qo/Qnl34riE","uris":["http://zotero.org/users/local/Ai3bO0bP/items/ZBNMJXG2",["http://zotero.org/users/local/Ai3bO0bP/items/ZBNMJXG2"]],"itemData":{"id":546,"type":"article-journal","abstract":"BACKGROUND: The spread of antibiotic-resistant bacteria poses a substantial threat to morbidity and mortality worldwide. Due to its large public health and societal implications, multidrug-resistant tuberculosis has been long regarded by WHO as a global priority for investment in new drugs. In 2016, WHO was requested by member states to create a priority list of other antibiotic-resistant bacteria to support research and development of effective drugs.\nMETHODS: We used a multicriteria decision analysis method to prioritise antibiotic-resistant bacteria; this method involved the identification of relevant criteria to assess priority against which each antibiotic-resistant bacterium was rated. The final priority ranking of the antibiotic-resistant bacteria was established after a preference-based survey was used to obtain expert weighting of criteria.\nFINDINGS: We selected 20 bacterial species with 25 patterns of acquired resistance and ten criteria to assess priority: mortality, health-care burden, community burden, prevalence of resistance, 10-year trend of resistance, transmissibility, preventability in the community setting, preventability in the health-care setting, treatability, and pipeline. We stratified the priority list into three tiers (critical, high, and medium priority), using the 33rd percentile of the bacterium's total scores as the cutoff. Critical-priority bacteria included carbapenem-resistant Acinetobacter baumannii and Pseudomonas aeruginosa, and carbapenem-resistant and third-generation cephalosporin-resistant Enterobacteriaceae. The highest ranked Gram-positive bacteria (high priority) were vancomycin-resistant Enterococcus faecium and meticillin-resistant Staphylococcus aureus. Of the bacteria typically responsible for community-acquired infections, clarithromycin-resistant Helicobacter pylori, and fluoroquinolone-resistant Campylobacter spp, Neisseria gonorrhoeae, and Salmonella typhi were included in the high-priority tier.\nINTERPRETATION: Future development strategies should focus on antibiotics that are active against multidrug-resistant tuberculosis and Gram-negative bacteria. The global strategy should include antibiotic-resistant bacteria responsible for community-acquired infections such as Salmonella spp, Campylobacter spp, N gonorrhoeae, and H pylori.\nFUNDING: World Health Organization.","container-title":"The Lancet. Infectious Diseases","DOI":"10.1016/S1473-3099(17)30753-3","ISSN":"1474-4457","issue":"3","journalAbbreviation":"Lancet Infect Dis","language":"eng","note":"PMID: 29276051","page":"318-327","source":"PubMed","title":"Discovery, research, and development of new antibiotics: the WHO priority list of antibiotic-resistant bacteria and tuberculosis","title-short":"Discovery, research, and development of new antibiotics","volume":"18","author":[{"family":"Tacconelli","given":"Evelina"},{"family":"Carrara","given":"Elena"},{"family":"Savoldi","given":"Alessia"},{"family":"Harbarth","given":"Stephan"},{"family":"Mendelson","given":"Marc"},{"family":"Monnet","given":"Dominique L."},{"family":"Pulcini","given":"Céline"},{"family":"Kahlmeter","given":"Gunnar"},{"family":"Kluytmans","given":"Jan"},{"family":"Carmeli","given":"Yehuda"},{"family":"Ouellette","given":"Marc"},{"family":"Outterson","given":"Kevin"},{"family":"Patel","given":"Jean"},{"family":"Cavaleri","given":"Marco"},{"family":"Cox","given":"Edward M."},{"family":"Houchens","given":"Chris R."},{"family":"Grayson","given":"M. Lindsay"},{"family":"Hansen","given":"Paul"},{"family":"Singh","given":"Nalini"},{"family":"Theuretzbacher","given":"Ursula"},{"family":"Magrini","given":"Nicola"},{"literal":"WHO Pathogens Priority List Working Group"}],"issued":{"date-parts":[["2018",3]]}}}],"schema":"https://github.com/citation-style-language/schema/raw/master/csl-citation.json"} </w:instrText>
      </w:r>
      <w:r w:rsidR="00D06587" w:rsidRPr="00E149E9">
        <w:rPr>
          <w:rFonts w:eastAsia="Times New Roman"/>
          <w:b/>
        </w:rPr>
        <w:fldChar w:fldCharType="separate"/>
      </w:r>
      <w:r w:rsidR="002574B7" w:rsidRPr="00E149E9">
        <w:t>(</w:t>
      </w:r>
      <w:proofErr w:type="spellStart"/>
      <w:r w:rsidR="002574B7" w:rsidRPr="00E149E9">
        <w:rPr>
          <w:b/>
        </w:rPr>
        <w:t>Tacconelli</w:t>
      </w:r>
      <w:proofErr w:type="spellEnd"/>
      <w:r w:rsidR="002574B7" w:rsidRPr="00E149E9">
        <w:rPr>
          <w:b/>
        </w:rPr>
        <w:t xml:space="preserve"> et al., 2018)</w:t>
      </w:r>
      <w:r w:rsidR="00D06587" w:rsidRPr="00E149E9">
        <w:rPr>
          <w:rFonts w:eastAsia="Times New Roman"/>
          <w:b/>
        </w:rPr>
        <w:fldChar w:fldCharType="end"/>
      </w:r>
      <w:r w:rsidRPr="00E149E9">
        <w:rPr>
          <w:rFonts w:eastAsia="Times New Roman"/>
        </w:rPr>
        <w:t xml:space="preserve"> </w:t>
      </w:r>
      <w:r w:rsidR="00D55678" w:rsidRPr="00E149E9">
        <w:rPr>
          <w:rFonts w:eastAsia="Times New Roman"/>
          <w:b/>
        </w:rPr>
        <w:t xml:space="preserve">. </w:t>
      </w:r>
      <w:r w:rsidRPr="00E149E9">
        <w:rPr>
          <w:rFonts w:eastAsia="Times New Roman"/>
        </w:rPr>
        <w:t>Members of WHO</w:t>
      </w:r>
      <w:r w:rsidR="00DC2CE2">
        <w:rPr>
          <w:rFonts w:eastAsia="Times New Roman"/>
        </w:rPr>
        <w:t xml:space="preserve"> (World health organization)</w:t>
      </w:r>
      <w:r w:rsidRPr="00E149E9">
        <w:rPr>
          <w:rFonts w:eastAsia="Times New Roman"/>
        </w:rPr>
        <w:t xml:space="preserve"> and ten international experts in clinical microbiology, public health, infectious diseases, and pharmaceutical research and development selected by WHO in august, 2016. Members of these groups selected 20 bacterial species which had about 25 patterns of acquired resistance based on WHO surveillance report on antibiotic resistant bacteria </w:t>
      </w:r>
      <w:r w:rsidR="00D06587" w:rsidRPr="00E149E9">
        <w:rPr>
          <w:rFonts w:eastAsia="Times New Roman"/>
          <w:b/>
        </w:rPr>
        <w:fldChar w:fldCharType="begin"/>
      </w:r>
      <w:r w:rsidR="002574B7" w:rsidRPr="00E149E9">
        <w:rPr>
          <w:rFonts w:eastAsia="Times New Roman"/>
          <w:b/>
        </w:rPr>
        <w:instrText xml:space="preserve"> ADDIN ZOTERO_ITEM CSL_CITATION {"citationID":"hJUQvUx4","properties":{"formattedCitation":"(Garner et al., 2015)","plainCitation":"(Garner et al., 2015)","noteIndex":0},"citationItems":[{"id":"4QZnO5Qo/4bLYxEId","uris":["http://zotero.org/users/local/Ai3bO0bP/items/AYF88J7C",["http://zotero.org/users/local/Ai3bO0bP/items/AYF88J7C"]],"itemData":{"id":549,"type":"article-journal","abstract":"BACKGROUND: Antimicrobial resistance (AMR) of infectious agents is a growing concern for public health organizations. Given the complexity of this issue and how widespread the problem has become, resources are often insufficient to address all concerns, thus prioritization of AMR pathogens is essential for the optimal allocation of risk management attention. Since the epidemiology of AMR pathogens differs between countries, country-specific assessments are important for the determination of national priorities.\nOBJECTIVE: To develop a systematic and transparent approach to AMR risk prioritization in Canada.\nMETHODS: Relevant AMR pathogens in Canada were selected through a transparent multi-step consensus process (n=32). Each pathogen was assessed using ten criteria: incidence, mortality, case-fatality, communicability, treatability, clinical impact, public/political attention, ten-year projection of incidence, economic impact, and preventability. For each pathogen, each criterion was assigned a numerical score of 0, 1, or 2, and multiplied by criteria-specific weighting determined through researcher consensus of importance. The scores for each AMR pathogen were summed and ranked by total score, where a higher score indicated greater importance. A sensitivity analysis was conducted to determine the effects of changing the criteria-specific weights.\nRESULTS: The AMR pathogen with the highest total weighted score was extended spectrum B-lactamase-producing (ESBL) Enterobacteriaceae (score=77). When grouped by percentile, ESBL Enterobacteriaceae, Clostridium difficile, carbapenem-resistant Enterobacteriaceae, and methicillin-resistant Staphylococcus aureus were in the 80-100th percentile.\nCONCLUSION: This assessment provides useful information for prioritising public health strategies regarding AMR resistance at the national level in Canada. As the AMR environment and challenges change over time and space, this systematic and transparent approach can be adapted for use by other stakeholders domestically and internationally. Given the complexity of influences, resource availability and multiple stakeholders, regular consideration of AMR activities in the public health realm is essential for appropriate and responsible prioritisation of risk management that optimises the health and security of the population.","container-title":"PloS One","DOI":"10.1371/journal.pone.0125155","ISSN":"1932-6203","issue":"4","journalAbbreviation":"PLoS One","language":"eng","note":"PMID: 25905797\nPMCID: PMC4408042","page":"e0125155","source":"PubMed","title":"An assessment of antimicrobial resistant disease threats in Canada","volume":"10","author":[{"family":"Garner","given":"Michael J."},{"family":"Carson","given":"Carolee"},{"family":"Lingohr","given":"Erika J."},{"family":"Fazil","given":"Aamir"},{"family":"Edge","given":"Victoria L."},{"family":"Trumble Waddell","given":"Jan"}],"issued":{"date-parts":[["2015"]]}}}],"schema":"https://github.com/citation-style-language/schema/raw/master/csl-citation.json"} </w:instrText>
      </w:r>
      <w:r w:rsidR="00D06587" w:rsidRPr="00E149E9">
        <w:rPr>
          <w:rFonts w:eastAsia="Times New Roman"/>
          <w:b/>
        </w:rPr>
        <w:fldChar w:fldCharType="separate"/>
      </w:r>
      <w:r w:rsidR="002574B7" w:rsidRPr="00E149E9">
        <w:t>(</w:t>
      </w:r>
      <w:r w:rsidR="002574B7" w:rsidRPr="00E149E9">
        <w:rPr>
          <w:b/>
        </w:rPr>
        <w:t>Garner et al., 2015</w:t>
      </w:r>
      <w:r w:rsidR="002574B7" w:rsidRPr="00E149E9">
        <w:t>)</w:t>
      </w:r>
      <w:r w:rsidR="00D06587" w:rsidRPr="00E149E9">
        <w:rPr>
          <w:rFonts w:eastAsia="Times New Roman"/>
          <w:b/>
        </w:rPr>
        <w:fldChar w:fldCharType="end"/>
      </w:r>
      <w:r w:rsidRPr="00E149E9">
        <w:rPr>
          <w:rFonts w:eastAsia="Times New Roman"/>
          <w:b/>
        </w:rPr>
        <w:t>.</w:t>
      </w:r>
      <w:r w:rsidRPr="00E149E9">
        <w:rPr>
          <w:rFonts w:eastAsia="Times New Roman"/>
        </w:rPr>
        <w:t xml:space="preserve"> Criteria for the selection are those bacteria which cause chronic infections and require extended treatment courses. There are 10 selected criteria like community burden, mortality, 10 year trends of </w:t>
      </w:r>
      <w:r w:rsidRPr="00E149E9">
        <w:rPr>
          <w:rFonts w:eastAsia="Times New Roman"/>
        </w:rPr>
        <w:lastRenderedPageBreak/>
        <w:t xml:space="preserve">resistance, treatability, health care burden, transmissibility, preventability in health care and in community, prevalence of resistance and pipeline. Fungi, protozoa, viruses, helminthes and parasites were not included in this list </w:t>
      </w:r>
      <w:r w:rsidR="00D06587" w:rsidRPr="00E149E9">
        <w:rPr>
          <w:rFonts w:eastAsia="Times New Roman"/>
          <w:b/>
        </w:rPr>
        <w:fldChar w:fldCharType="begin"/>
      </w:r>
      <w:r w:rsidR="002574B7" w:rsidRPr="00E149E9">
        <w:rPr>
          <w:rFonts w:eastAsia="Times New Roman"/>
          <w:b/>
        </w:rPr>
        <w:instrText xml:space="preserve"> ADDIN ZOTERO_ITEM CSL_CITATION {"citationID":"MU114q6b","properties":{"formattedCitation":"(Marsh et al., 2016)","plainCitation":"(Marsh et al., 2016)","noteIndex":0},"citationItems":[{"id":"4QZnO5Qo/Q7mO7YBg","uris":["http://zotero.org/users/local/Ai3bO0bP/items/4QLGLUZL",["http://zotero.org/users/local/Ai3bO0bP/items/4QLGLUZL"]],"itemData":{"id":553,"type":"article-journal","abstract":"Health care decisions are complex and involve confronting trade-offs between multiple, often conflicting objectives. Using structured, explicit approaches to decisions involving multiple criteria can improve the quality of decision making. A set of techniques, known under the collective heading, multiple criteria decision analysis (MCDA), are useful for this purpose. In 2014, ISPOR established an Emerging Good Practices Task Force. The task force's first report defined MCDA, provided examples of its use in health care, described the key steps, and provided an overview of the principal methods of MCDA. This second task force report provides emerging good-practice guidance on the implementation of MCDA to support health care decisions. The report includes: a checklist to support the design, implementation and review of an MCDA; guidance to support the implementation of the checklist; the order in which the steps should be implemented; illustrates how to incorporate budget constraints into an MCDA; provides an overview of the skills and resources, including available software, required to implement MCDA; and future research directions.","container-title":"Value in Health: The Journal of the International Society for Pharmacoeconomics and Outcomes Research","DOI":"10.1016/j.jval.2015.12.016","ISSN":"1524-4733","issue":"2","journalAbbreviation":"Value Health","language":"eng","note":"PMID: 27021745","page":"125-137","source":"PubMed","title":"Multiple Criteria Decision Analysis for Health Care Decision Making--Emerging Good Practices: Report 2 of the ISPOR MCDA Emerging Good Practices Task Force","title-short":"Multiple Criteria Decision Analysis for Health Care Decision Making--Emerging Good Practices","volume":"19","author":[{"family":"Marsh","given":"Kevin"},{"family":"IJzerman","given":"Maarten"},{"family":"Thokala","given":"Praveen"},{"family":"Baltussen","given":"Rob"},{"family":"Boysen","given":"Meindert"},{"family":"Kaló","given":"Zoltán"},{"family":"Lönngren","given":"Thomas"},{"family":"Mussen","given":"Filip"},{"family":"Peacock","given":"Stuart"},{"family":"Watkins","given":"John"},{"family":"Devlin","given":"Nancy"},{"literal":"ISPOR Task Force"}],"issued":{"date-parts":[["2016",4]]}}}],"schema":"https://github.com/citation-style-language/schema/raw/master/csl-citation.json"} </w:instrText>
      </w:r>
      <w:r w:rsidR="00D06587" w:rsidRPr="00E149E9">
        <w:rPr>
          <w:rFonts w:eastAsia="Times New Roman"/>
          <w:b/>
        </w:rPr>
        <w:fldChar w:fldCharType="separate"/>
      </w:r>
      <w:r w:rsidR="002574B7" w:rsidRPr="00E149E9">
        <w:rPr>
          <w:b/>
        </w:rPr>
        <w:t>(Marsh et al., 2016)</w:t>
      </w:r>
      <w:r w:rsidR="00D06587" w:rsidRPr="00E149E9">
        <w:rPr>
          <w:rFonts w:eastAsia="Times New Roman"/>
          <w:b/>
        </w:rPr>
        <w:fldChar w:fldCharType="end"/>
      </w:r>
      <w:r w:rsidRPr="00E149E9">
        <w:rPr>
          <w:rFonts w:eastAsia="Times New Roman"/>
          <w:b/>
        </w:rPr>
        <w:t>.</w:t>
      </w:r>
    </w:p>
    <w:p w:rsidR="00A561D1" w:rsidRPr="00E149E9" w:rsidRDefault="00A561D1" w:rsidP="00E149E9">
      <w:pPr>
        <w:tabs>
          <w:tab w:val="left" w:pos="4075"/>
        </w:tabs>
        <w:spacing w:before="0" w:line="276" w:lineRule="auto"/>
        <w:rPr>
          <w:b/>
        </w:rPr>
      </w:pPr>
      <w:r w:rsidRPr="00E149E9">
        <w:t xml:space="preserve">It’s being a serious public health concern </w:t>
      </w:r>
      <w:r w:rsidRPr="00E149E9">
        <w:tab/>
        <w:t xml:space="preserve">for medical department as the return of pre-antibiotic era because of high antibiotic resistant cases was observed </w:t>
      </w:r>
      <w:r w:rsidR="00D06587" w:rsidRPr="00E149E9">
        <w:rPr>
          <w:b/>
        </w:rPr>
        <w:fldChar w:fldCharType="begin"/>
      </w:r>
      <w:r w:rsidR="002574B7" w:rsidRPr="00E149E9">
        <w:rPr>
          <w:b/>
        </w:rPr>
        <w:instrText xml:space="preserve"> ADDIN ZOTERO_ITEM CSL_CITATION {"citationID":"4clBS3jj","properties":{"formattedCitation":"(Davies &amp; Davies, 2010a)","plainCitation":"(Davies &amp; Davies, 2010a)","noteIndex":0},"citationItems":[{"id":"4QZnO5Qo/VwigcmVG","uris":["http://zotero.org/users/local/Ai3bO0bP/items/KYUIEGXK",["http://zotero.org/users/local/Ai3bO0bP/items/KYUIEGXK"]],"itemData":{"id":557,"type":"article-journal","abstract":"Summary: Antibiotics have always been considered one of the wonder discoveries of the 20th century. This is true, but the real wonder is the rise of antibiotic resistance in hospitals, communities, and the environment concomitant with their use. The extraordinary genetic capacities of microbes have benefitted from man's overuse of antibiotics to exploit every source of resistance genes and every means of horizontal gene transmission to develop multiple mechanisms of resistance for each and every antibiotic introduced into practice clinically, agriculturally, or otherwise. This review presents the salient aspects of antibiotic resistance development over the past half-century, with the oft-restated conclusion that it is time to act. To achieve complete restitution of therapeutic applications of antibiotics, there is a need for more information on the role of environmental microbiomes in the rise of antibiotic resistance. In particular, creative approaches to the discovery of novel antibiotics and their expedited and controlled introduction to therapy are obligatory.","container-title":"Microbiology and Molecular Biology Reviews : MMBR","DOI":"10.1128/MMBR.00016-10","ISSN":"1092-2172","issue":"3","journalAbbreviation":"Microbiol Mol Biol Rev","note":"PMID: 20805405\nPMCID: PMC2937522","page":"417-433","source":"PubMed Central","title":"Origins and Evolution of Antibiotic Resistance","volume":"74","author":[{"family":"Davies","given":"Julian"},{"family":"Davies","given":"Dorothy"}],"issued":{"date-parts":[["2010",9]]}}}],"schema":"https://github.com/citation-style-language/schema/raw/master/csl-citation.json"} </w:instrText>
      </w:r>
      <w:r w:rsidR="00D06587" w:rsidRPr="00E149E9">
        <w:rPr>
          <w:b/>
        </w:rPr>
        <w:fldChar w:fldCharType="separate"/>
      </w:r>
      <w:r w:rsidR="002574B7" w:rsidRPr="00E149E9">
        <w:t>(</w:t>
      </w:r>
      <w:r w:rsidR="002574B7" w:rsidRPr="00A15842">
        <w:rPr>
          <w:b/>
        </w:rPr>
        <w:t>Davies &amp; Davies, 2010a</w:t>
      </w:r>
      <w:r w:rsidR="002574B7" w:rsidRPr="00E149E9">
        <w:t>)</w:t>
      </w:r>
      <w:r w:rsidR="00D06587" w:rsidRPr="00E149E9">
        <w:rPr>
          <w:b/>
        </w:rPr>
        <w:fldChar w:fldCharType="end"/>
      </w:r>
      <w:r w:rsidRPr="00E149E9">
        <w:rPr>
          <w:b/>
        </w:rPr>
        <w:t>,</w:t>
      </w:r>
      <w:r w:rsidRPr="00E149E9">
        <w:t xml:space="preserve"> either it is community acquired or hospital acquired infections due to MRSA (</w:t>
      </w:r>
      <w:r w:rsidR="00E149E9">
        <w:t>Methicillin Resistant S. aureus</w:t>
      </w:r>
      <w:r w:rsidRPr="00E149E9">
        <w:t>), VISA (</w:t>
      </w:r>
      <w:proofErr w:type="spellStart"/>
      <w:r w:rsidRPr="00E149E9">
        <w:rPr>
          <w:rFonts w:eastAsia="Times New Roman"/>
        </w:rPr>
        <w:t>Vancomycin</w:t>
      </w:r>
      <w:proofErr w:type="spellEnd"/>
      <w:r w:rsidRPr="00E149E9">
        <w:rPr>
          <w:rFonts w:eastAsia="Times New Roman"/>
        </w:rPr>
        <w:t xml:space="preserve"> Intermediate Staphylococcus aureus),  VRE (</w:t>
      </w:r>
      <w:proofErr w:type="spellStart"/>
      <w:r w:rsidRPr="00E149E9">
        <w:rPr>
          <w:rFonts w:eastAsia="Times New Roman"/>
        </w:rPr>
        <w:t>Vancomycin</w:t>
      </w:r>
      <w:proofErr w:type="spellEnd"/>
      <w:r w:rsidRPr="00E149E9">
        <w:rPr>
          <w:rFonts w:eastAsia="Times New Roman"/>
        </w:rPr>
        <w:t xml:space="preserve"> Resistant Enterococci) or ESBL (extended spectrum b-lactamase) enzyme producing Gram negative bacteria </w:t>
      </w:r>
      <w:r w:rsidR="002574B7" w:rsidRPr="00E149E9">
        <w:rPr>
          <w:rFonts w:eastAsia="Times New Roman"/>
          <w:b/>
        </w:rPr>
        <w:fldChar w:fldCharType="begin"/>
      </w:r>
      <w:r w:rsidR="002574B7" w:rsidRPr="00E149E9">
        <w:rPr>
          <w:rFonts w:eastAsia="Times New Roman"/>
          <w:b/>
        </w:rPr>
        <w:instrText xml:space="preserve"> ADDIN ZOTERO_ITEM CSL_CITATION {"citationID":"xmmmCH7z","properties":{"formattedCitation":"(Kumar et al., 2013)","plainCitation":"(Kumar et al., 2013)","noteIndex":0},"citationItems":[{"id":193,"uris":["http://zotero.org/users/12315152/items/3A2JC7HH"],"itemData":{"id":193,"type":"article-journal","abstract":"Microbial challenges to the host initiate an array of defense processes through the activation of innate and adaptive immunity. Innate immunity consists of sensors or pattern-recognition receptors (PRRs) that are expressed on immune and non-immune cells and sense conserved pathogen-derived molecules or pathogen-associated molecular patterns (PAMPs) in various compartments of the host cells. Recognition of the PAMPs by PRRs triggers antimicrobial effector responses via the induction of proinflammatory cytokines and type I IFNs. Several families of PRRs, such as Toll-like receptors (TLRs), NOD-like receptors (NLRs), RIG-I-like receptors (RLRs), and DNA sensors and their respective PAMPs have been well studied in innate immunity and host defense. Here, we review the recent findings on bacterial recognition by TLRs and NLRs and the signaling pathways activated by these sensors.","container-title":"Critical Reviews in Microbiology","DOI":"10.3109/1040841X.2012.706249","ISSN":"1549-7828","issue":"3","journalAbbreviation":"Crit Rev Microbiol","language":"eng","note":"PMID: 22866947","page":"229-246","source":"PubMed","title":"Recognition of bacterial infection by innate immune sensors","volume":"39","author":[{"family":"Kumar","given":"Sushil"},{"family":"Ingle","given":"Harshad"},{"family":"Prasad","given":"Durbaka Vijaya Raghava"},{"family":"Kumar","given":"Himanshu"}],"issued":{"date-parts":[["2013",8]]}}}],"schema":"https://github.com/citation-style-language/schema/raw/master/csl-citation.json"} </w:instrText>
      </w:r>
      <w:r w:rsidR="002574B7" w:rsidRPr="00E149E9">
        <w:rPr>
          <w:rFonts w:eastAsia="Times New Roman"/>
          <w:b/>
        </w:rPr>
        <w:fldChar w:fldCharType="separate"/>
      </w:r>
      <w:r w:rsidR="002574B7" w:rsidRPr="00E149E9">
        <w:rPr>
          <w:b/>
        </w:rPr>
        <w:t>(Kumar et al., 2013</w:t>
      </w:r>
      <w:r w:rsidR="002574B7" w:rsidRPr="00E149E9">
        <w:t>)</w:t>
      </w:r>
      <w:r w:rsidR="002574B7" w:rsidRPr="00E149E9">
        <w:rPr>
          <w:rFonts w:eastAsia="Times New Roman"/>
          <w:b/>
        </w:rPr>
        <w:fldChar w:fldCharType="end"/>
      </w:r>
      <w:r w:rsidRPr="00E149E9">
        <w:rPr>
          <w:rFonts w:eastAsia="Times New Roman"/>
          <w:b/>
        </w:rPr>
        <w:t xml:space="preserve">. </w:t>
      </w:r>
      <w:r w:rsidRPr="00E149E9">
        <w:rPr>
          <w:rFonts w:eastAsia="Times New Roman"/>
        </w:rPr>
        <w:t xml:space="preserve">The effective antibiotics were no longer available which can effectively and completely treat this type of bacterial infection with other multiple resistant bacterial pathogens like  Streptococcus pneumonia, Mycobacterium tuberculosis, Pseudomonas </w:t>
      </w:r>
      <w:proofErr w:type="spellStart"/>
      <w:r w:rsidRPr="00E149E9">
        <w:rPr>
          <w:rFonts w:eastAsia="Times New Roman"/>
        </w:rPr>
        <w:t>aeruginosa</w:t>
      </w:r>
      <w:proofErr w:type="spellEnd"/>
      <w:r w:rsidRPr="00E149E9">
        <w:rPr>
          <w:rFonts w:eastAsia="Times New Roman"/>
        </w:rPr>
        <w:t xml:space="preserve"> and S. aureus, etc. </w:t>
      </w:r>
      <w:r w:rsidR="00D06587" w:rsidRPr="00E149E9">
        <w:rPr>
          <w:rFonts w:eastAsia="Times New Roman"/>
          <w:b/>
        </w:rPr>
        <w:fldChar w:fldCharType="begin"/>
      </w:r>
      <w:r w:rsidR="002574B7" w:rsidRPr="00E149E9">
        <w:rPr>
          <w:rFonts w:eastAsia="Times New Roman"/>
          <w:b/>
        </w:rPr>
        <w:instrText xml:space="preserve"> ADDIN ZOTERO_ITEM CSL_CITATION {"citationID":"vlTr4M1C","properties":{"formattedCitation":"(Gupta &amp; Birdi, 2017)","plainCitation":"(Gupta &amp; Birdi, 2017)","noteIndex":0},"citationItems":[{"id":"4QZnO5Qo/hiDZ0A1j","uris":["http://zotero.org/users/local/Ai3bO0bP/items/WCGMMAQM",["http://zotero.org/users/local/Ai3bO0bP/items/WCGMMAQM"]],"itemData":{"id":565,"type":"article-journal","abstract":"The discovery of antibiotics in the previous century lead to reduction in mortality and morbidity due to infectious diseases but their inappropriate and irrational use has resulted in emergence of resistant microbial populations. Alteration of target sites, active efflux of drugs and enzymatic degradations are the strategies employed by the pathogenic bacteria to develop intrinsic resistance to antibiotics. This has led to an increased interest in medicinal plants since 25–50% of current pharmaceuticals are plant derived. Crude extracts of medicinal plants could serve as an alternate source of resistance modifying agents owing to the wide variety of secondary metabolites. These metabolites (alkaloids, tannins, polyphenols etc.) could act as potentials for antimicrobials and resistance modifiers. Plant extracts have the ability to bind to protein domains leading to modification or inhibition protein–protein interactions. This enables the herbals to also present themselves as effective modulators of host related cellular processes viz immune response, mitosis, apoptosis and signal transduction. Thus they may exert their activity not only by killing the microorganism but by affecting key events in the pathogenic process, thereby, the bacteria, fungi and viruses may have a reduced ability to develop resistance to botanicals. The article is meant to stimulate research wherein the cidal activity of the extract is not the only parameter considered but other mechanism of action by which plants can combat drug resistant microbes are investigated. The present article emphasizes on mechanisms involved in countering multi drug resistance.","container-title":"Journal of Ayurveda and Integrative Medicine","DOI":"10.1016/j.jaim.2017.05.004","ISSN":"0975-9476","issue":"4","journalAbbreviation":"J Ayurveda Integr Med","note":"PMID: 28869082\nPMCID: PMC5747506","page":"266-275","source":"PubMed Central","title":"Development of botanicals to combat antibiotic resistance","volume":"8","author":[{"family":"Gupta","given":"Pooja D."},{"family":"Birdi","given":"Tannaz J."}],"issued":{"date-parts":[["2017"]]}}}],"schema":"https://github.com/citation-style-language/schema/raw/master/csl-citation.json"} </w:instrText>
      </w:r>
      <w:r w:rsidR="00D06587" w:rsidRPr="00E149E9">
        <w:rPr>
          <w:rFonts w:eastAsia="Times New Roman"/>
          <w:b/>
        </w:rPr>
        <w:fldChar w:fldCharType="separate"/>
      </w:r>
      <w:r w:rsidR="002574B7" w:rsidRPr="00E149E9">
        <w:rPr>
          <w:b/>
        </w:rPr>
        <w:t xml:space="preserve">(Gupta &amp; </w:t>
      </w:r>
      <w:proofErr w:type="spellStart"/>
      <w:r w:rsidR="002574B7" w:rsidRPr="00E149E9">
        <w:rPr>
          <w:b/>
        </w:rPr>
        <w:t>Birdi</w:t>
      </w:r>
      <w:proofErr w:type="spellEnd"/>
      <w:r w:rsidR="002574B7" w:rsidRPr="00E149E9">
        <w:rPr>
          <w:b/>
        </w:rPr>
        <w:t>, 2017)</w:t>
      </w:r>
      <w:r w:rsidR="00D06587" w:rsidRPr="00E149E9">
        <w:rPr>
          <w:rFonts w:eastAsia="Times New Roman"/>
          <w:b/>
        </w:rPr>
        <w:fldChar w:fldCharType="end"/>
      </w:r>
      <w:r w:rsidRPr="00E149E9">
        <w:rPr>
          <w:b/>
        </w:rPr>
        <w:t>.</w:t>
      </w:r>
    </w:p>
    <w:p w:rsidR="00A561D1" w:rsidRPr="00E149E9" w:rsidRDefault="00A561D1" w:rsidP="00E149E9">
      <w:pPr>
        <w:tabs>
          <w:tab w:val="left" w:pos="4075"/>
        </w:tabs>
        <w:spacing w:before="0" w:line="276" w:lineRule="auto"/>
        <w:rPr>
          <w:b/>
          <w:lang w:val="en-IN"/>
        </w:rPr>
      </w:pPr>
      <w:r w:rsidRPr="00E149E9">
        <w:rPr>
          <w:lang w:val="en-IN"/>
        </w:rPr>
        <w:t>The origin of antibiotic resistance gene by natural processes, it may be through bacteria having resistance gene of antibiotics use this as a mechanism of protection for themselves or development of resistance due to spontaneous mutations in chromosome of bacteria. The frequency of spontaneous mutation is about 10</w:t>
      </w:r>
      <w:r w:rsidRPr="00E149E9">
        <w:rPr>
          <w:vertAlign w:val="superscript"/>
          <w:lang w:val="en-IN"/>
        </w:rPr>
        <w:t>-8</w:t>
      </w:r>
      <w:r w:rsidRPr="00E149E9">
        <w:rPr>
          <w:lang w:val="en-IN"/>
        </w:rPr>
        <w:t xml:space="preserve"> – 10</w:t>
      </w:r>
      <w:r w:rsidRPr="00E149E9">
        <w:rPr>
          <w:vertAlign w:val="superscript"/>
          <w:lang w:val="en-IN"/>
        </w:rPr>
        <w:t>-9</w:t>
      </w:r>
      <w:r w:rsidR="002574B7" w:rsidRPr="00E149E9">
        <w:rPr>
          <w:b/>
          <w:lang w:val="en-IN"/>
        </w:rPr>
        <w:t xml:space="preserve"> </w:t>
      </w:r>
      <w:r w:rsidR="002574B7" w:rsidRPr="00E149E9">
        <w:rPr>
          <w:b/>
          <w:lang w:val="en-IN"/>
        </w:rPr>
        <w:fldChar w:fldCharType="begin"/>
      </w:r>
      <w:r w:rsidR="002574B7" w:rsidRPr="00E149E9">
        <w:rPr>
          <w:b/>
          <w:lang w:val="en-IN"/>
        </w:rPr>
        <w:instrText xml:space="preserve"> ADDIN ZOTERO_ITEM CSL_CITATION {"citationID":"WbBJTKcC","properties":{"formattedCitation":"(Tiwari et al., 2011)","plainCitation":"(Tiwari et al., 2011)","noteIndex":0},"citationItems":[{"id":54,"uris":["http://zotero.org/users/12315152/items/X48EAK5C"],"itemData":{"id":54,"type":"paper-conference","abstract":"Plants are a source of large amount of drugs comprising to different groups such as antispasmodics, emetics, anti-cancer, antimicrobials etc. A large number of the plants are claimed to possess the antibiotic properties in the traditional system and are also used extensively by the tribal people worldwide. It is now believed that nature has given the cure of every disease in one way or another. Plants have been known to relieve various diseases in Ayurveda. Therefore, the researchers today are emphasizing on evaluation and characterization of various plants and plant constituents against a number of diseases based on their traditional claims of the plants given in Ayurveda. Extraction of the bioactive plant constituents has always been a challenging task for the researchers. In this present review, an attempt has been made to give an overview of certain extractants and extraction processes with their advantages and disadvantages.","source":"Semantic Scholar","title":"Phytochemical screening and Extraction: A Review","title-short":"Phytochemical screening and Extraction","URL":"https://www.semanticscholar.org/paper/Phytochemical-screening-and-Extraction%3A-A-Review-Tiwari-Kaur/979e9b8ddd64c0251740bd8ff2f65f3c9a1b3408","author":[{"family":"Tiwari","given":"P."},{"family":"Kaur","given":"M."},{"family":"Kaur","given":"H."}],"accessed":{"date-parts":[["2023",9,6]]},"issued":{"date-parts":[["2011"]]}}}],"schema":"https://github.com/citation-style-language/schema/raw/master/csl-citation.json"} </w:instrText>
      </w:r>
      <w:r w:rsidR="002574B7" w:rsidRPr="00E149E9">
        <w:rPr>
          <w:b/>
          <w:lang w:val="en-IN"/>
        </w:rPr>
        <w:fldChar w:fldCharType="separate"/>
      </w:r>
      <w:r w:rsidR="002574B7" w:rsidRPr="00E149E9">
        <w:rPr>
          <w:b/>
        </w:rPr>
        <w:t>(</w:t>
      </w:r>
      <w:proofErr w:type="spellStart"/>
      <w:r w:rsidR="002574B7" w:rsidRPr="00E149E9">
        <w:rPr>
          <w:b/>
        </w:rPr>
        <w:t>Tiwari</w:t>
      </w:r>
      <w:proofErr w:type="spellEnd"/>
      <w:r w:rsidR="002574B7" w:rsidRPr="00E149E9">
        <w:rPr>
          <w:b/>
        </w:rPr>
        <w:t xml:space="preserve"> et al., 2011)</w:t>
      </w:r>
      <w:r w:rsidR="002574B7" w:rsidRPr="00E149E9">
        <w:rPr>
          <w:b/>
          <w:lang w:val="en-IN"/>
        </w:rPr>
        <w:fldChar w:fldCharType="end"/>
      </w:r>
      <w:r w:rsidRPr="00E149E9">
        <w:rPr>
          <w:b/>
          <w:lang w:val="en-IN"/>
        </w:rPr>
        <w:t xml:space="preserve">. </w:t>
      </w:r>
      <w:r w:rsidRPr="00E149E9">
        <w:rPr>
          <w:lang w:val="en-IN"/>
        </w:rPr>
        <w:t>Once the emergence of antibiotic resistance gene occurred in the bacteria, the mutated gene will directly transfer to its progeny during process of replication. As the wild type of bacteria are killed in selective environment of antibiotics while the resistant mutant was allowed to grow and transferred</w:t>
      </w:r>
      <w:r w:rsidR="00AE23A5" w:rsidRPr="00E149E9">
        <w:rPr>
          <w:b/>
          <w:lang w:val="en-IN"/>
        </w:rPr>
        <w:t xml:space="preserve"> </w:t>
      </w:r>
      <w:r w:rsidR="00D06587" w:rsidRPr="00E149E9">
        <w:rPr>
          <w:b/>
          <w:lang w:val="en-IN"/>
        </w:rPr>
        <w:fldChar w:fldCharType="begin"/>
      </w:r>
      <w:r w:rsidR="002574B7" w:rsidRPr="00E149E9">
        <w:rPr>
          <w:b/>
          <w:lang w:val="en-IN"/>
        </w:rPr>
        <w:instrText xml:space="preserve"> ADDIN ZOTERO_ITEM CSL_CITATION {"citationID":"adPJjVYw","properties":{"formattedCitation":"(Gupta &amp; Birdi, 2017)","plainCitation":"(Gupta &amp; Birdi, 2017)","noteIndex":0},"citationItems":[{"id":"4QZnO5Qo/hiDZ0A1j","uris":["http://zotero.org/users/local/Ai3bO0bP/items/WCGMMAQM",["http://zotero.org/users/local/Ai3bO0bP/items/WCGMMAQM"]],"itemData":{"id":565,"type":"article-journal","abstract":"The discovery of antibiotics in the previous century lead to reduction in mortality and morbidity due to infectious diseases but their inappropriate and irrational use has resulted in emergence of resistant microbial populations. Alteration of target sites, active efflux of drugs and enzymatic degradations are the strategies employed by the pathogenic bacteria to develop intrinsic resistance to antibiotics. This has led to an increased interest in medicinal plants since 25–50% of current pharmaceuticals are plant derived. Crude extracts of medicinal plants could serve as an alternate source of resistance modifying agents owing to the wide variety of secondary metabolites. These metabolites (alkaloids, tannins, polyphenols etc.) could act as potentials for antimicrobials and resistance modifiers. Plant extracts have the ability to bind to protein domains leading to modification or inhibition protein–protein interactions. This enables the herbals to also present themselves as effective modulators of host related cellular processes viz immune response, mitosis, apoptosis and signal transduction. Thus they may exert their activity not only by killing the microorganism but by affecting key events in the pathogenic process, thereby, the bacteria, fungi and viruses may have a reduced ability to develop resistance to botanicals. The article is meant to stimulate research wherein the cidal activity of the extract is not the only parameter considered but other mechanism of action by which plants can combat drug resistant microbes are investigated. The present article emphasizes on mechanisms involved in countering multi drug resistance.","container-title":"Journal of Ayurveda and Integrative Medicine","DOI":"10.1016/j.jaim.2017.05.004","ISSN":"0975-9476","issue":"4","journalAbbreviation":"J Ayurveda Integr Med","note":"PMID: 28869082\nPMCID: PMC5747506","page":"266-275","source":"PubMed Central","title":"Development of botanicals to combat antibiotic resistance","volume":"8","author":[{"family":"Gupta","given":"Pooja D."},{"family":"Birdi","given":"Tannaz J."}],"issued":{"date-parts":[["2017"]]}}}],"schema":"https://github.com/citation-style-language/schema/raw/master/csl-citation.json"} </w:instrText>
      </w:r>
      <w:r w:rsidR="00D06587" w:rsidRPr="00E149E9">
        <w:rPr>
          <w:b/>
          <w:lang w:val="en-IN"/>
        </w:rPr>
        <w:fldChar w:fldCharType="separate"/>
      </w:r>
      <w:r w:rsidR="002574B7" w:rsidRPr="00E149E9">
        <w:rPr>
          <w:b/>
        </w:rPr>
        <w:t xml:space="preserve">(Gupta &amp; </w:t>
      </w:r>
      <w:proofErr w:type="spellStart"/>
      <w:r w:rsidR="002574B7" w:rsidRPr="00E149E9">
        <w:rPr>
          <w:b/>
        </w:rPr>
        <w:t>Birdi</w:t>
      </w:r>
      <w:proofErr w:type="spellEnd"/>
      <w:r w:rsidR="002574B7" w:rsidRPr="00E149E9">
        <w:rPr>
          <w:b/>
        </w:rPr>
        <w:t>, 2017)</w:t>
      </w:r>
      <w:r w:rsidR="00D06587" w:rsidRPr="00E149E9">
        <w:rPr>
          <w:b/>
          <w:lang w:val="en-IN"/>
        </w:rPr>
        <w:fldChar w:fldCharType="end"/>
      </w:r>
      <w:r w:rsidRPr="00E149E9">
        <w:rPr>
          <w:b/>
        </w:rPr>
        <w:t xml:space="preserve">. </w:t>
      </w:r>
      <w:r w:rsidRPr="00E149E9">
        <w:rPr>
          <w:lang w:val="en-IN"/>
        </w:rPr>
        <w:t xml:space="preserve">The ESKAPE pathogens, as name suggests, are capable of ‘escaping’ the </w:t>
      </w:r>
      <w:proofErr w:type="spellStart"/>
      <w:r w:rsidRPr="00E149E9">
        <w:rPr>
          <w:lang w:val="en-IN"/>
        </w:rPr>
        <w:t>cidal</w:t>
      </w:r>
      <w:proofErr w:type="spellEnd"/>
      <w:r w:rsidRPr="00E149E9">
        <w:rPr>
          <w:lang w:val="en-IN"/>
        </w:rPr>
        <w:t xml:space="preserve"> action of antibiotics</w:t>
      </w:r>
      <w:r w:rsidR="00AE23A5" w:rsidRPr="00E149E9">
        <w:rPr>
          <w:b/>
          <w:lang w:val="en-IN"/>
        </w:rPr>
        <w:t xml:space="preserve"> </w:t>
      </w:r>
      <w:r w:rsidR="00D06587" w:rsidRPr="00E149E9">
        <w:rPr>
          <w:b/>
          <w:lang w:val="en-IN"/>
        </w:rPr>
        <w:fldChar w:fldCharType="begin"/>
      </w:r>
      <w:r w:rsidR="002574B7" w:rsidRPr="00E149E9">
        <w:rPr>
          <w:b/>
          <w:lang w:val="en-IN"/>
        </w:rPr>
        <w:instrText xml:space="preserve"> ADDIN ZOTERO_ITEM CSL_CITATION {"citationID":"v9kAyB46","properties":{"formattedCitation":"(Pendleton et al., 2013)","plainCitation":"(Pendleton et al., 2013)","noteIndex":0},"citationItems":[{"id":"4QZnO5Qo/xnWFRJfp","uris":["http://zotero.org/users/local/Ai3bO0bP/items/NQZTGC8D",["http://zotero.org/users/local/Ai3bO0bP/items/NQZTGC8D"]],"itemData":{"id":572,"type":"article-journal","abstract":"In recent years, the Infectious Diseases Society of America has highlighted a faction of antibiotic-resistant bacteria (Enterococcus faecium, Staphylococcus aureus, Klebsiella pneumoniae, Acinetobacter baumannii, Pseudomonas aeruginosa and Enterobacter spp.) - acronymically dubbed 'the ESKAPE pathogens' - capable of 'escaping' the biocidal action of antibiotics and mutually representing new paradigms in pathogenesis, transmission and resistance. This review aims to consolidate clinically relevant background information on the ESKAPE pathogens and provide a contemporary summary of bacterial resistance, alongside pertinent microbiological considerations necessary to face the mounting threat of antimicrobial resistance.","container-title":"Expert Review of Anti-Infective Therapy","DOI":"10.1586/eri.13.12","ISSN":"1744-8336","issue":"3","journalAbbreviation":"Expert Rev Anti Infect Ther","language":"eng","note":"PMID: 23458769","page":"297-308","source":"PubMed","title":"Clinical relevance of the ESKAPE pathogens","volume":"11","author":[{"family":"Pendleton","given":"Jack N."},{"family":"Gorman","given":"Sean P."},{"family":"Gilmore","given":"Brendan F."}],"issued":{"date-parts":[["2013",3]]}}}],"schema":"https://github.com/citation-style-language/schema/raw/master/csl-citation.json"} </w:instrText>
      </w:r>
      <w:r w:rsidR="00D06587" w:rsidRPr="00E149E9">
        <w:rPr>
          <w:b/>
          <w:lang w:val="en-IN"/>
        </w:rPr>
        <w:fldChar w:fldCharType="separate"/>
      </w:r>
      <w:r w:rsidR="002574B7" w:rsidRPr="00E149E9">
        <w:rPr>
          <w:b/>
        </w:rPr>
        <w:t>(Pendleton et al., 2013)</w:t>
      </w:r>
      <w:r w:rsidR="00D06587" w:rsidRPr="00E149E9">
        <w:rPr>
          <w:b/>
          <w:lang w:val="en-IN"/>
        </w:rPr>
        <w:fldChar w:fldCharType="end"/>
      </w:r>
      <w:r w:rsidR="00AE23A5" w:rsidRPr="00E149E9">
        <w:rPr>
          <w:b/>
          <w:lang w:val="en-IN"/>
        </w:rPr>
        <w:t>.</w:t>
      </w:r>
    </w:p>
    <w:p w:rsidR="00182D6D" w:rsidRPr="00E149E9" w:rsidRDefault="00182D6D" w:rsidP="00E149E9">
      <w:pPr>
        <w:spacing w:before="0" w:after="0" w:line="276" w:lineRule="auto"/>
        <w:rPr>
          <w:rFonts w:eastAsia="Times New Roman"/>
        </w:rPr>
      </w:pPr>
      <w:r w:rsidRPr="00E149E9">
        <w:rPr>
          <w:rFonts w:eastAsia="Times New Roman"/>
          <w:b/>
          <w:bCs/>
        </w:rPr>
        <w:t>DIFFERENT MECHANISMS OF ANTIBIOTIC RESISTANCE</w:t>
      </w:r>
      <w:r w:rsidRPr="00E149E9">
        <w:rPr>
          <w:rFonts w:eastAsia="Times New Roman"/>
          <w:b/>
        </w:rPr>
        <w:t> ACQUIRED BY BACTERIA</w:t>
      </w:r>
    </w:p>
    <w:p w:rsidR="00182D6D" w:rsidRPr="00E149E9" w:rsidRDefault="00182D6D" w:rsidP="00E149E9">
      <w:pPr>
        <w:spacing w:before="0" w:after="0" w:line="276" w:lineRule="auto"/>
        <w:rPr>
          <w:rFonts w:eastAsia="Times New Roman"/>
        </w:rPr>
      </w:pPr>
    </w:p>
    <w:p w:rsidR="00182D6D" w:rsidRPr="00E149E9" w:rsidRDefault="00182D6D" w:rsidP="00E149E9">
      <w:pPr>
        <w:spacing w:before="0" w:after="0" w:line="276" w:lineRule="auto"/>
        <w:rPr>
          <w:rFonts w:eastAsia="Times New Roman"/>
          <w:u w:val="single"/>
        </w:rPr>
      </w:pPr>
      <w:r w:rsidRPr="00E149E9">
        <w:rPr>
          <w:rFonts w:eastAsia="Times New Roman"/>
          <w:u w:val="single"/>
        </w:rPr>
        <w:t>1. GENETIC BASIS OF ANTIMICROBIAL RESISTANCE</w:t>
      </w:r>
    </w:p>
    <w:p w:rsidR="00182D6D" w:rsidRPr="00E149E9" w:rsidRDefault="00182D6D" w:rsidP="00E149E9">
      <w:pPr>
        <w:spacing w:before="0" w:after="0" w:line="276" w:lineRule="auto"/>
        <w:rPr>
          <w:rFonts w:eastAsia="Times New Roman"/>
        </w:rPr>
      </w:pPr>
      <w:r w:rsidRPr="00E149E9">
        <w:rPr>
          <w:rFonts w:eastAsia="Times New Roman"/>
        </w:rPr>
        <w:t>Genetic plasticity is the property shown by bacteria which help them in their existence in environmental threat and also in the presence of antibiotic compounds. Bacteria are sharing the same ecological environment with antibiotic-producing organisms and have developed the mechanism to resist harmful antibiotic molecules which help them to grow in that environment of antibiotics. </w:t>
      </w:r>
    </w:p>
    <w:p w:rsidR="00182D6D" w:rsidRPr="00E149E9" w:rsidRDefault="00182D6D" w:rsidP="00E149E9">
      <w:pPr>
        <w:spacing w:before="0" w:after="0" w:line="276" w:lineRule="auto"/>
        <w:rPr>
          <w:rFonts w:eastAsia="Times New Roman"/>
        </w:rPr>
      </w:pPr>
      <w:r w:rsidRPr="00E149E9">
        <w:rPr>
          <w:rFonts w:eastAsia="Times New Roman"/>
        </w:rPr>
        <w:t>Major genetic strategies used by bacteria to acquire a resistance mechanism include:</w:t>
      </w:r>
    </w:p>
    <w:p w:rsidR="00182D6D" w:rsidRPr="00E149E9" w:rsidRDefault="00182D6D" w:rsidP="00E149E9">
      <w:pPr>
        <w:spacing w:before="0" w:after="0" w:line="276" w:lineRule="auto"/>
        <w:rPr>
          <w:rFonts w:eastAsia="Times New Roman"/>
          <w:b/>
        </w:rPr>
      </w:pPr>
      <w:r w:rsidRPr="00E149E9">
        <w:rPr>
          <w:rFonts w:eastAsia="Times New Roman"/>
          <w:b/>
        </w:rPr>
        <w:t xml:space="preserve">A. Mutation- </w:t>
      </w:r>
      <w:r w:rsidRPr="00E149E9">
        <w:rPr>
          <w:rFonts w:eastAsia="Times New Roman"/>
        </w:rPr>
        <w:t xml:space="preserve">The bacterial cell which is susceptible to antibiotics shows a mutation in its susceptible gene which results in the survival of the non-resistant bacterial population in presence of antibiotics. Further, the susceptible bacteria will be eliminated from the </w:t>
      </w:r>
      <w:r w:rsidR="00A15842" w:rsidRPr="00E149E9">
        <w:rPr>
          <w:rFonts w:eastAsia="Times New Roman"/>
        </w:rPr>
        <w:t>population followed</w:t>
      </w:r>
      <w:r w:rsidRPr="00E149E9">
        <w:rPr>
          <w:rFonts w:eastAsia="Times New Roman"/>
        </w:rPr>
        <w:t xml:space="preserve"> by increase the number of antibiotic-resistant bacteria. Such mutations alter the antibiotic action results in antimicrobial resistance by mechanisms like- (i) Antimicrobial targets modification (decreasing the drug affinity) (ii) Decrease in the uptake of drugs by microbes (iii) Efflux mechanism which  removes the harmful molecules (iv) Modulation in regulatory </w:t>
      </w:r>
      <w:r w:rsidRPr="00E149E9">
        <w:rPr>
          <w:rFonts w:eastAsia="Times New Roman"/>
        </w:rPr>
        <w:lastRenderedPageBreak/>
        <w:t xml:space="preserve">networks by changing in the metabolic pathways. So, the resistance mechanism that arises by mutational changes is diverse </w:t>
      </w:r>
      <w:r w:rsidR="002574B7" w:rsidRPr="00E149E9">
        <w:rPr>
          <w:rFonts w:eastAsia="Times New Roman"/>
          <w:b/>
        </w:rPr>
        <w:fldChar w:fldCharType="begin"/>
      </w:r>
      <w:r w:rsidR="002574B7" w:rsidRPr="00E149E9">
        <w:rPr>
          <w:rFonts w:eastAsia="Times New Roman"/>
          <w:b/>
        </w:rPr>
        <w:instrText xml:space="preserve"> ADDIN ZOTERO_ITEM CSL_CITATION {"citationID":"C98kUNDh","properties":{"formattedCitation":"(Munita &amp; Arias, 2016)","plainCitation":"(Munita &amp; Arias, 2016)","noteIndex":0},"citationItems":[{"id":61,"uris":["http://zotero.org/users/12315152/items/CLF2EKEC"],"itemData":{"id":61,"type":"article-journal","abstract":"ABSTRACT\n            Emergence of resistance among the most important bacterial pathogens is recognized as a major public health threat affecting humans worldwide. Multidrug-resistant organisms have not only emerged in the hospital environment but are now often identified in community settings, suggesting that reservoirs of antibiotic-resistant bacteria are present outside the hospital. The bacterial response to the antibiotic “attack” is the prime example of bacterial adaptation and the pinnacle of evolution. “Survival of the fittest” is a consequence of an immense genetic plasticity of bacterial pathogens that trigger specific responses that result in mutational adaptations, acquisition of genetic material, or alteration of gene expression producing resistance to virtually all antibiotics currently available in clinical practice. Therefore, understanding the biochemical and genetic basis of resistance is of paramount importance to design strategies to curtail the emergence and spread of resistance and to devise innovative therapeutic approaches against multidrug-resistant organisms. In this chapter, we will describe in detail the major mechanisms of antibiotic resistance encountered in clinical practice, providing specific examples in relevant bacterial pathogens.","container-title":"Microbiology Spectrum","DOI":"10.1128/microbiolspec.VMBF-0016-2015","ISSN":"2165-0497","issue":"2","journalAbbreviation":"Microbiol Spectr","language":"en","page":"4.2.15","source":"DOI.org (Crossref)","title":"Mechanisms of Antibiotic Resistance","volume":"4","author":[{"family":"Munita","given":"Jose M."},{"family":"Arias","given":"Cesar A."}],"editor":[{"family":"Kudva","given":"Indira T."},{"family":"Zhang","given":"Qijing"}],"issued":{"date-parts":[["2016",3,25]]}}}],"schema":"https://github.com/citation-style-language/schema/raw/master/csl-citation.json"} </w:instrText>
      </w:r>
      <w:r w:rsidR="002574B7" w:rsidRPr="00E149E9">
        <w:rPr>
          <w:rFonts w:eastAsia="Times New Roman"/>
          <w:b/>
        </w:rPr>
        <w:fldChar w:fldCharType="separate"/>
      </w:r>
      <w:r w:rsidR="002574B7" w:rsidRPr="00E149E9">
        <w:rPr>
          <w:b/>
        </w:rPr>
        <w:t>(</w:t>
      </w:r>
      <w:proofErr w:type="spellStart"/>
      <w:r w:rsidR="002574B7" w:rsidRPr="00E149E9">
        <w:rPr>
          <w:b/>
        </w:rPr>
        <w:t>Munita</w:t>
      </w:r>
      <w:proofErr w:type="spellEnd"/>
      <w:r w:rsidR="002574B7" w:rsidRPr="00E149E9">
        <w:rPr>
          <w:b/>
        </w:rPr>
        <w:t xml:space="preserve"> &amp; Arias, 2016)</w:t>
      </w:r>
      <w:r w:rsidR="002574B7" w:rsidRPr="00E149E9">
        <w:rPr>
          <w:rFonts w:eastAsia="Times New Roman"/>
          <w:b/>
        </w:rPr>
        <w:fldChar w:fldCharType="end"/>
      </w:r>
      <w:r w:rsidRPr="00E149E9">
        <w:rPr>
          <w:rFonts w:eastAsia="Times New Roman"/>
          <w:b/>
          <w:bCs/>
        </w:rPr>
        <w:t>.</w:t>
      </w:r>
    </w:p>
    <w:p w:rsidR="00182D6D" w:rsidRPr="00E149E9" w:rsidRDefault="00182D6D" w:rsidP="00E149E9">
      <w:pPr>
        <w:spacing w:before="0" w:after="0" w:line="276" w:lineRule="auto"/>
        <w:rPr>
          <w:rFonts w:eastAsia="Times New Roman"/>
        </w:rPr>
      </w:pPr>
    </w:p>
    <w:p w:rsidR="00182D6D" w:rsidRPr="00E149E9" w:rsidRDefault="00182D6D" w:rsidP="00E149E9">
      <w:pPr>
        <w:spacing w:before="0" w:after="0" w:line="276" w:lineRule="auto"/>
        <w:rPr>
          <w:rFonts w:eastAsia="Times New Roman"/>
          <w:b/>
          <w:bCs/>
        </w:rPr>
      </w:pPr>
      <w:r w:rsidRPr="00E149E9">
        <w:rPr>
          <w:rFonts w:eastAsia="Times New Roman"/>
        </w:rPr>
        <w:t>Bacteria itself attain mutations that result in multidrug resistance and have had a clinical relevance </w:t>
      </w:r>
      <w:r w:rsidR="002574B7" w:rsidRPr="00E149E9">
        <w:rPr>
          <w:rFonts w:eastAsia="Times New Roman"/>
          <w:b/>
          <w:bCs/>
        </w:rPr>
        <w:fldChar w:fldCharType="begin"/>
      </w:r>
      <w:r w:rsidR="002574B7" w:rsidRPr="00E149E9">
        <w:rPr>
          <w:rFonts w:eastAsia="Times New Roman"/>
          <w:b/>
          <w:bCs/>
        </w:rPr>
        <w:instrText xml:space="preserve"> ADDIN ZOTERO_ITEM CSL_CITATION {"citationID":"lHuaV14c","properties":{"formattedCitation":"(Strachan &amp; Davies, 2017)","plainCitation":"(Strachan &amp; Davies, 2017)","noteIndex":0},"citationItems":[{"id":65,"uris":["http://zotero.org/users/12315152/items/6IR9Y5M9"],"itemData":{"id":65,"type":"article-journal","container-title":"Cold Spring Harbor Perspectives in Medicine","DOI":"10.1101/cshperspect.a025171","ISSN":"2157-1422","issue":"2","journalAbbreviation":"Cold Spring Harb Perspect Med","language":"en","page":"a025171","source":"DOI.org (Crossref)","title":"The Whys and Wherefores of Antibiotic Resistance","volume":"7","author":[{"family":"Strachan","given":"Cameron R."},{"family":"Davies","given":"Julian"}],"issued":{"date-parts":[["2017",2]]}}}],"schema":"https://github.com/citation-style-language/schema/raw/master/csl-citation.json"} </w:instrText>
      </w:r>
      <w:r w:rsidR="002574B7" w:rsidRPr="00E149E9">
        <w:rPr>
          <w:rFonts w:eastAsia="Times New Roman"/>
          <w:b/>
          <w:bCs/>
        </w:rPr>
        <w:fldChar w:fldCharType="separate"/>
      </w:r>
      <w:r w:rsidR="002574B7" w:rsidRPr="00E149E9">
        <w:rPr>
          <w:b/>
        </w:rPr>
        <w:t>(Strachan &amp; Davies, 2017</w:t>
      </w:r>
      <w:r w:rsidR="002574B7" w:rsidRPr="00E149E9">
        <w:t>)</w:t>
      </w:r>
      <w:r w:rsidR="002574B7" w:rsidRPr="00E149E9">
        <w:rPr>
          <w:rFonts w:eastAsia="Times New Roman"/>
          <w:b/>
          <w:bCs/>
        </w:rPr>
        <w:fldChar w:fldCharType="end"/>
      </w:r>
      <w:r w:rsidR="002574B7" w:rsidRPr="00E149E9">
        <w:rPr>
          <w:rFonts w:eastAsia="Times New Roman"/>
          <w:b/>
          <w:bCs/>
        </w:rPr>
        <w:t xml:space="preserve">. </w:t>
      </w:r>
      <w:r w:rsidRPr="00E149E9">
        <w:rPr>
          <w:rFonts w:eastAsia="Times New Roman"/>
        </w:rPr>
        <w:t xml:space="preserve">As technology develops in today’s world and improvement in molecular techniques, it is easier to detect mutation easily. Mutation in 23s rRNA may increase the resistance as it has the binding site for antibiotics and inhibition of transcription and translation. For example, Clarithromycin resistant in </w:t>
      </w:r>
      <w:r w:rsidRPr="00E149E9">
        <w:rPr>
          <w:rFonts w:eastAsia="Times New Roman"/>
          <w:i/>
        </w:rPr>
        <w:t>H. pylori</w:t>
      </w:r>
      <w:r w:rsidRPr="00E149E9">
        <w:rPr>
          <w:rFonts w:eastAsia="Times New Roman"/>
        </w:rPr>
        <w:t xml:space="preserve"> prevents the treatment of pneumonia and skin infections because of mutation in its 23s rRNA gene </w:t>
      </w:r>
      <w:r w:rsidR="002574B7" w:rsidRPr="00E149E9">
        <w:rPr>
          <w:rFonts w:eastAsia="Times New Roman"/>
          <w:b/>
        </w:rPr>
        <w:fldChar w:fldCharType="begin"/>
      </w:r>
      <w:r w:rsidR="002574B7" w:rsidRPr="00E149E9">
        <w:rPr>
          <w:rFonts w:eastAsia="Times New Roman"/>
          <w:b/>
        </w:rPr>
        <w:instrText xml:space="preserve"> ADDIN ZOTERO_ITEM CSL_CITATION {"citationID":"ZqDgk8qv","properties":{"formattedCitation":"(Alonso et al., 2014)","plainCitation":"(Alonso et al., 2014)","noteIndex":0},"citationItems":[{"id":67,"uris":["http://zotero.org/users/12315152/items/4Y85ZRN7"],"itemData":{"id":67,"type":"article-journal","container-title":"Journal of Microbiological Methods","DOI":"10.1016/j.mimet.2013.12.013","ISSN":"01677012","journalAbbreviation":"Journal of Microbiological Methods","language":"en","page":"41-43","source":"DOI.org (Crossref)","title":"Rapid identification of linezolid resistance in Enterococcus spp. based on high-resolution melting analysis","volume":"98","author":[{"family":"Alonso","given":"María"},{"family":"Marín","given":"Mercedes"},{"family":"Iglesias","given":"Cristina"},{"family":"Cercenado","given":"Emilia"},{"family":"Bouza","given":"Emilio"},{"family":"García De Viedma","given":"Darío"}],"issued":{"date-parts":[["2014",3]]}}}],"schema":"https://github.com/citation-style-language/schema/raw/master/csl-citation.json"} </w:instrText>
      </w:r>
      <w:r w:rsidR="002574B7" w:rsidRPr="00E149E9">
        <w:rPr>
          <w:rFonts w:eastAsia="Times New Roman"/>
          <w:b/>
        </w:rPr>
        <w:fldChar w:fldCharType="separate"/>
      </w:r>
      <w:r w:rsidR="002574B7" w:rsidRPr="00E149E9">
        <w:rPr>
          <w:b/>
        </w:rPr>
        <w:t>(Alonso et al., 2014)</w:t>
      </w:r>
      <w:r w:rsidR="002574B7" w:rsidRPr="00E149E9">
        <w:rPr>
          <w:rFonts w:eastAsia="Times New Roman"/>
          <w:b/>
        </w:rPr>
        <w:fldChar w:fldCharType="end"/>
      </w:r>
      <w:r w:rsidRPr="00E149E9">
        <w:rPr>
          <w:rFonts w:eastAsia="Times New Roman"/>
          <w:b/>
          <w:bCs/>
        </w:rPr>
        <w:t>.</w:t>
      </w:r>
      <w:r w:rsidRPr="00E149E9">
        <w:rPr>
          <w:rFonts w:eastAsia="Times New Roman"/>
        </w:rPr>
        <w:t> The extensive use of antibiotics also leads to resistance in bacteria. For example, extensive use of linezoid in clinical treatment has led to resistance in </w:t>
      </w:r>
      <w:r w:rsidRPr="00E149E9">
        <w:rPr>
          <w:rFonts w:eastAsia="Times New Roman"/>
          <w:i/>
          <w:iCs/>
        </w:rPr>
        <w:t>S. aureus</w:t>
      </w:r>
      <w:r w:rsidRPr="00E149E9">
        <w:rPr>
          <w:rFonts w:eastAsia="Times New Roman"/>
        </w:rPr>
        <w:t> and </w:t>
      </w:r>
      <w:r w:rsidRPr="00E149E9">
        <w:rPr>
          <w:rFonts w:eastAsia="Times New Roman"/>
          <w:i/>
          <w:iCs/>
        </w:rPr>
        <w:t>Streptococcus pneumonia </w:t>
      </w:r>
      <w:r w:rsidRPr="00E149E9">
        <w:rPr>
          <w:rFonts w:eastAsia="Times New Roman"/>
        </w:rPr>
        <w:t xml:space="preserve">and mutation in 23s rRNA in </w:t>
      </w:r>
      <w:r w:rsidRPr="00E149E9">
        <w:rPr>
          <w:i/>
        </w:rPr>
        <w:t xml:space="preserve">Staphylococcal </w:t>
      </w:r>
      <w:r w:rsidRPr="00E149E9">
        <w:t>species</w:t>
      </w:r>
      <w:r w:rsidRPr="00E149E9">
        <w:rPr>
          <w:rFonts w:eastAsia="Times New Roman"/>
        </w:rPr>
        <w:t xml:space="preserve"> is responsible for reduced susceptibility to linezoid </w:t>
      </w:r>
      <w:r w:rsidR="002574B7" w:rsidRPr="00E149E9">
        <w:rPr>
          <w:rFonts w:eastAsia="Times New Roman"/>
          <w:b/>
          <w:bCs/>
        </w:rPr>
        <w:fldChar w:fldCharType="begin"/>
      </w:r>
      <w:r w:rsidR="002574B7" w:rsidRPr="00E149E9">
        <w:rPr>
          <w:rFonts w:eastAsia="Times New Roman"/>
          <w:b/>
          <w:bCs/>
        </w:rPr>
        <w:instrText xml:space="preserve"> ADDIN ZOTERO_ITEM CSL_CITATION {"citationID":"rNQBo8eu","properties":{"formattedCitation":"(Gu et al., 2013)","plainCitation":"(Gu et al., 2013)","noteIndex":0},"citationItems":[{"id":68,"uris":["http://zotero.org/users/12315152/items/FUDEQSML"],"itemData":{"id":68,"type":"article-journal","abstract":"Abstract\n            The oxazolidinone antibiotic linezolid has demonstrated potent antimicrobial activity against Gram-positive bacterial pathogens, including methicillin-resistant staphylococci. This article systematically reviews the published literature for reports of linezolid-resistant Staphylococcus (LRS) infections to identify epidemiological, microbiological and clinical features for these infections. Linezolid remains active against &amp;gt;98% of Staphylococcus, with resistance identified in 0.05% of Staphylococcus aureus and 1.4% of coagulase-negative Staphylococcus (CoNS). In all reported cases, patients were treated with linezolid prior to isolation of LRS, with mean times of 20.0 ± 47.0 months for S. aureus and 11.0 ± 8.0 days for CoNS. The most common mechanisms for linezolid resistance were mutation (G2576T) to the 23S rRNA (63.5% of LRSA and 60.2% of LRCoNS) or the presence of a transmissible cfr ribosomal methyltransferase (54.5% of LRSA and 15.9% of LRCoNS). The emergence of linezolid resistance in Staphylococcus poses significant challenges to the clinical treatment of infections caused by these organisms, and in particular CoNS.","container-title":"Journal of Antimicrobial Chemotherapy","DOI":"10.1093/jac/dks354","ISSN":"1460-2091, 0305-7453","issue":"1","language":"en","page":"4-11","source":"DOI.org (Crossref)","title":"The emerging problem of linezolid-resistant &lt;i&gt;Staphylococcus&lt;/i&gt;","volume":"68","author":[{"family":"Gu","given":"Bing"},{"family":"Kelesidis","given":"Theodoros"},{"family":"Tsiodras","given":"Sotirios"},{"family":"Hindler","given":"Janet"},{"family":"Humphries","given":"Romney M."}],"issued":{"date-parts":[["2013",1,1]]}}}],"schema":"https://github.com/citation-style-language/schema/raw/master/csl-citation.json"} </w:instrText>
      </w:r>
      <w:r w:rsidR="002574B7" w:rsidRPr="00E149E9">
        <w:rPr>
          <w:rFonts w:eastAsia="Times New Roman"/>
          <w:b/>
          <w:bCs/>
        </w:rPr>
        <w:fldChar w:fldCharType="separate"/>
      </w:r>
      <w:r w:rsidR="002574B7" w:rsidRPr="00E149E9">
        <w:rPr>
          <w:b/>
        </w:rPr>
        <w:t>(</w:t>
      </w:r>
      <w:proofErr w:type="spellStart"/>
      <w:r w:rsidR="002574B7" w:rsidRPr="00E149E9">
        <w:rPr>
          <w:b/>
        </w:rPr>
        <w:t>Gu</w:t>
      </w:r>
      <w:proofErr w:type="spellEnd"/>
      <w:r w:rsidR="002574B7" w:rsidRPr="00E149E9">
        <w:rPr>
          <w:b/>
        </w:rPr>
        <w:t xml:space="preserve"> et al., 2013)</w:t>
      </w:r>
      <w:r w:rsidR="002574B7" w:rsidRPr="00E149E9">
        <w:rPr>
          <w:rFonts w:eastAsia="Times New Roman"/>
          <w:b/>
          <w:bCs/>
        </w:rPr>
        <w:fldChar w:fldCharType="end"/>
      </w:r>
      <w:r w:rsidR="002574B7" w:rsidRPr="00E149E9">
        <w:rPr>
          <w:rFonts w:eastAsia="Times New Roman"/>
          <w:b/>
          <w:bCs/>
        </w:rPr>
        <w:t>.</w:t>
      </w:r>
    </w:p>
    <w:p w:rsidR="00182D6D" w:rsidRPr="00E149E9" w:rsidRDefault="00182D6D" w:rsidP="00E149E9">
      <w:pPr>
        <w:spacing w:before="0" w:after="0" w:line="276" w:lineRule="auto"/>
        <w:rPr>
          <w:rFonts w:eastAsia="Times New Roman"/>
        </w:rPr>
      </w:pPr>
    </w:p>
    <w:p w:rsidR="00182D6D" w:rsidRPr="00E149E9" w:rsidRDefault="00182D6D" w:rsidP="00E149E9">
      <w:pPr>
        <w:spacing w:before="0" w:after="0" w:line="276" w:lineRule="auto"/>
        <w:rPr>
          <w:rFonts w:eastAsia="Times New Roman"/>
        </w:rPr>
      </w:pPr>
      <w:r w:rsidRPr="00E149E9">
        <w:rPr>
          <w:rFonts w:eastAsia="Times New Roman"/>
          <w:b/>
          <w:bCs/>
        </w:rPr>
        <w:t>B. Horizontal Gene Transfer</w:t>
      </w:r>
      <w:r w:rsidRPr="00E149E9">
        <w:rPr>
          <w:rFonts w:eastAsia="Times New Roman"/>
        </w:rPr>
        <w:t xml:space="preserve">- Possession of the foreign DNA through HGT is important for the evolution of bacteria and also responsible for the antimicrobial resistance. In clinical practice, the natural products are used for the formulation of antibiotics. As the bacteria share the same environment with these natural products and there is strong evidence which proposes that “environmental resistome” is a great source for the acquisition of antibiotic resistance gene in clinical bacteria by harboring intrinsic genetic determinants of resistance and </w:t>
      </w:r>
      <w:r w:rsidR="00A15842" w:rsidRPr="00E149E9">
        <w:rPr>
          <w:rFonts w:eastAsia="Times New Roman"/>
        </w:rPr>
        <w:t>shows resistance</w:t>
      </w:r>
      <w:r w:rsidRPr="00E149E9">
        <w:rPr>
          <w:rFonts w:eastAsia="Times New Roman"/>
        </w:rPr>
        <w:t xml:space="preserve"> for particular antibiotics.</w:t>
      </w:r>
    </w:p>
    <w:p w:rsidR="00182D6D" w:rsidRPr="00E149E9" w:rsidRDefault="00182D6D" w:rsidP="00E149E9">
      <w:pPr>
        <w:spacing w:before="0" w:after="0" w:line="276" w:lineRule="auto"/>
        <w:rPr>
          <w:rFonts w:eastAsia="Times New Roman"/>
        </w:rPr>
      </w:pPr>
      <w:r w:rsidRPr="00E149E9">
        <w:rPr>
          <w:rFonts w:eastAsia="Times New Roman"/>
        </w:rPr>
        <w:t>Bacteria acquire the genetic material through three strategies that are Conjugation (sexual reproduction in bacteria) Transformation (acquiring of naked DNA), Transduction (Phage mediated). Mobile genetic elements (MGEs) are used by bacteria for conjugation as a vehicle to transfer the genetic information, therefore directly transfer from chromosome to chromosome </w:t>
      </w:r>
      <w:r w:rsidR="002574B7" w:rsidRPr="00E149E9">
        <w:rPr>
          <w:rFonts w:eastAsia="Times New Roman"/>
          <w:b/>
          <w:bCs/>
        </w:rPr>
        <w:fldChar w:fldCharType="begin"/>
      </w:r>
      <w:r w:rsidR="002574B7" w:rsidRPr="00E149E9">
        <w:rPr>
          <w:rFonts w:eastAsia="Times New Roman"/>
          <w:b/>
          <w:bCs/>
        </w:rPr>
        <w:instrText xml:space="preserve"> ADDIN ZOTERO_ITEM CSL_CITATION {"citationID":"CZleAKWw","properties":{"formattedCitation":"(Manson et al., 2010)","plainCitation":"(Manson et al., 2010)","noteIndex":0},"citationItems":[{"id":70,"uris":["http://zotero.org/users/12315152/items/SJF5TUZV"],"itemData":{"id":70,"type":"article-journal","abstract":"The\n              Enterococcus faecalis\n              pathogenicity island (PAI) encodes known virulence traits and &gt;100 additional genes with unknown roles in enterococcal biology. Phage-related integration and excision genes, and direct repeats flanking the island, suggest it moves as an integrative conjugative element (ICE). However, transfer was observed not to require these genes. Transfer only occurred from donors possessing a pheromone responsive-type of conjugative plasmid, and was invariably accompanied by transfer of flanking donor chromosome sequences. Deletion of plasmid transfer functions, including the\n              cis\n              -acting origin of transfer (\n              oriT\n              ), abolished movement. In addition to demonstrating PAI movement by a mechanism involving plasmid integration, we observed transfer of a selectable marker placed virtually anywhere on the chromosome. Transfer of this selectable marker was observed to be accompanied by chromosome-chromosome transfer of vancomycin resistance, MLST markers, and capsule genes as well. Plasmid mobilization therefore appears to be a major mechanism for horizontal gene transfer in the evolution of antibiotic resistant\n              E. faecalis\n              strains capable of causing human infection.","container-title":"Proceedings of the National Academy of Sciences","DOI":"10.1073/pnas.1000139107","ISSN":"0027-8424, 1091-6490","issue":"27","journalAbbreviation":"Proc. Natl. Acad. Sci. U.S.A.","language":"en","page":"12269-12274","source":"DOI.org (Crossref)","title":"Mechanism of chromosomal transfer of &lt;i&gt;Enterococcus faecalis&lt;/i&gt; pathogenicity island, capsule, antimicrobial resistance, and other traits","volume":"107","author":[{"family":"Manson","given":"Janet M."},{"family":"Hancock","given":"Lynn E."},{"family":"Gilmore","given":"Michael S."}],"issued":{"date-parts":[["2010",7,6]]}}}],"schema":"https://github.com/citation-style-language/schema/raw/master/csl-citation.json"} </w:instrText>
      </w:r>
      <w:r w:rsidR="002574B7" w:rsidRPr="00E149E9">
        <w:rPr>
          <w:rFonts w:eastAsia="Times New Roman"/>
          <w:b/>
          <w:bCs/>
        </w:rPr>
        <w:fldChar w:fldCharType="separate"/>
      </w:r>
      <w:r w:rsidR="002574B7" w:rsidRPr="00E149E9">
        <w:rPr>
          <w:b/>
        </w:rPr>
        <w:t>(Manson et al., 2010)</w:t>
      </w:r>
      <w:r w:rsidR="002574B7" w:rsidRPr="00E149E9">
        <w:rPr>
          <w:rFonts w:eastAsia="Times New Roman"/>
          <w:b/>
          <w:bCs/>
        </w:rPr>
        <w:fldChar w:fldCharType="end"/>
      </w:r>
      <w:r w:rsidR="002574B7" w:rsidRPr="00E149E9">
        <w:rPr>
          <w:rFonts w:eastAsia="Times New Roman"/>
          <w:b/>
          <w:bCs/>
        </w:rPr>
        <w:t>.</w:t>
      </w:r>
    </w:p>
    <w:p w:rsidR="00182D6D" w:rsidRPr="00E149E9" w:rsidRDefault="00182D6D" w:rsidP="00E149E9">
      <w:pPr>
        <w:spacing w:before="0" w:after="0" w:line="276" w:lineRule="auto"/>
        <w:rPr>
          <w:rFonts w:eastAsia="Times New Roman"/>
        </w:rPr>
      </w:pPr>
      <w:r w:rsidRPr="00E149E9">
        <w:rPr>
          <w:rFonts w:eastAsia="Times New Roman"/>
        </w:rPr>
        <w:t xml:space="preserve">Plasmids and transposons are most important MGEs, both of these plays an important role in evolution and distribution of antimicrobial resistance gene in the clinical microorganism. It was also studied that Integrons and site-specific recombination are also powerful mechanisms which play crucial role in the inheritance of resistant gene </w:t>
      </w:r>
      <w:r w:rsidR="002574B7" w:rsidRPr="00E149E9">
        <w:rPr>
          <w:rFonts w:eastAsia="Times New Roman"/>
          <w:b/>
        </w:rPr>
        <w:fldChar w:fldCharType="begin"/>
      </w:r>
      <w:r w:rsidR="002574B7" w:rsidRPr="00E149E9">
        <w:rPr>
          <w:rFonts w:eastAsia="Times New Roman"/>
          <w:b/>
        </w:rPr>
        <w:instrText xml:space="preserve"> ADDIN ZOTERO_ITEM CSL_CITATION {"citationID":"j8yeP5ag","properties":{"formattedCitation":"(Munita &amp; Arias, 2016)","plainCitation":"(Munita &amp; Arias, 2016)","noteIndex":0},"citationItems":[{"id":61,"uris":["http://zotero.org/users/12315152/items/CLF2EKEC"],"itemData":{"id":61,"type":"article-journal","abstract":"ABSTRACT\n            Emergence of resistance among the most important bacterial pathogens is recognized as a major public health threat affecting humans worldwide. Multidrug-resistant organisms have not only emerged in the hospital environment but are now often identified in community settings, suggesting that reservoirs of antibiotic-resistant bacteria are present outside the hospital. The bacterial response to the antibiotic “attack” is the prime example of bacterial adaptation and the pinnacle of evolution. “Survival of the fittest” is a consequence of an immense genetic plasticity of bacterial pathogens that trigger specific responses that result in mutational adaptations, acquisition of genetic material, or alteration of gene expression producing resistance to virtually all antibiotics currently available in clinical practice. Therefore, understanding the biochemical and genetic basis of resistance is of paramount importance to design strategies to curtail the emergence and spread of resistance and to devise innovative therapeutic approaches against multidrug-resistant organisms. In this chapter, we will describe in detail the major mechanisms of antibiotic resistance encountered in clinical practice, providing specific examples in relevant bacterial pathogens.","container-title":"Microbiology Spectrum","DOI":"10.1128/microbiolspec.VMBF-0016-2015","ISSN":"2165-0497","issue":"2","journalAbbreviation":"Microbiol Spectr","language":"en","page":"4.2.15","source":"DOI.org (Crossref)","title":"Mechanisms of Antibiotic Resistance","volume":"4","author":[{"family":"Munita","given":"Jose M."},{"family":"Arias","given":"Cesar A."}],"editor":[{"family":"Kudva","given":"Indira T."},{"family":"Zhang","given":"Qijing"}],"issued":{"date-parts":[["2016",3,25]]}}}],"schema":"https://github.com/citation-style-language/schema/raw/master/csl-citation.json"} </w:instrText>
      </w:r>
      <w:r w:rsidR="002574B7" w:rsidRPr="00E149E9">
        <w:rPr>
          <w:rFonts w:eastAsia="Times New Roman"/>
          <w:b/>
        </w:rPr>
        <w:fldChar w:fldCharType="separate"/>
      </w:r>
      <w:r w:rsidR="002574B7" w:rsidRPr="00E149E9">
        <w:rPr>
          <w:b/>
        </w:rPr>
        <w:t>(</w:t>
      </w:r>
      <w:proofErr w:type="spellStart"/>
      <w:r w:rsidR="002574B7" w:rsidRPr="00E149E9">
        <w:rPr>
          <w:b/>
        </w:rPr>
        <w:t>Munita</w:t>
      </w:r>
      <w:proofErr w:type="spellEnd"/>
      <w:r w:rsidR="002574B7" w:rsidRPr="00E149E9">
        <w:rPr>
          <w:b/>
        </w:rPr>
        <w:t xml:space="preserve"> &amp; Arias, 2016)</w:t>
      </w:r>
      <w:r w:rsidR="002574B7" w:rsidRPr="00E149E9">
        <w:rPr>
          <w:rFonts w:eastAsia="Times New Roman"/>
          <w:b/>
        </w:rPr>
        <w:fldChar w:fldCharType="end"/>
      </w:r>
      <w:r w:rsidR="002574B7" w:rsidRPr="00E149E9">
        <w:rPr>
          <w:rFonts w:eastAsia="Times New Roman"/>
        </w:rPr>
        <w:t>.</w:t>
      </w:r>
    </w:p>
    <w:p w:rsidR="00E149E9" w:rsidRDefault="00E149E9" w:rsidP="00E149E9">
      <w:pPr>
        <w:spacing w:before="0" w:after="0" w:line="276" w:lineRule="auto"/>
        <w:rPr>
          <w:rFonts w:eastAsia="Times New Roman"/>
          <w:bCs/>
          <w:u w:val="single"/>
        </w:rPr>
      </w:pPr>
    </w:p>
    <w:p w:rsidR="00182D6D" w:rsidRPr="00E149E9" w:rsidRDefault="00182D6D" w:rsidP="00E149E9">
      <w:pPr>
        <w:spacing w:before="0" w:after="0" w:line="276" w:lineRule="auto"/>
        <w:rPr>
          <w:rFonts w:eastAsia="Times New Roman"/>
        </w:rPr>
      </w:pPr>
      <w:r w:rsidRPr="00E149E9">
        <w:rPr>
          <w:rFonts w:eastAsia="Times New Roman"/>
          <w:bCs/>
          <w:u w:val="single"/>
        </w:rPr>
        <w:t xml:space="preserve">2. SELF RESISTANCE MECHANISM </w:t>
      </w:r>
    </w:p>
    <w:p w:rsidR="00182D6D" w:rsidRPr="00E149E9" w:rsidRDefault="00182D6D" w:rsidP="00E149E9">
      <w:pPr>
        <w:spacing w:before="0" w:after="0" w:line="276" w:lineRule="auto"/>
        <w:rPr>
          <w:rFonts w:eastAsia="Times New Roman"/>
        </w:rPr>
      </w:pPr>
      <w:r w:rsidRPr="00E149E9">
        <w:rPr>
          <w:rFonts w:eastAsia="Times New Roman"/>
        </w:rPr>
        <w:t>For the treatment of infectious diseases, the discovery of antibiotics is the biggest success in the field of chemotherapy but wide use of antibiotics will increase the chances of antibiotic resistance in bacterial strains </w:t>
      </w:r>
      <w:r w:rsidR="002574B7" w:rsidRPr="00E149E9">
        <w:rPr>
          <w:rFonts w:eastAsia="Times New Roman"/>
          <w:b/>
          <w:bCs/>
        </w:rPr>
        <w:fldChar w:fldCharType="begin"/>
      </w:r>
      <w:r w:rsidR="002574B7" w:rsidRPr="00E149E9">
        <w:rPr>
          <w:rFonts w:eastAsia="Times New Roman"/>
          <w:b/>
          <w:bCs/>
        </w:rPr>
        <w:instrText xml:space="preserve"> ADDIN ZOTERO_ITEM CSL_CITATION {"citationID":"SEhPtxxn","properties":{"formattedCitation":"(Davies &amp; Davies, 2010b)","plainCitation":"(Davies &amp; Davies, 2010b)","noteIndex":0},"citationItems":[{"id":50,"uris":["http://zotero.org/users/12315152/items/E7TXUKUK"],"itemData":{"id":50,"type":"article-journal","abstract":"Summary: Antibiotics have always been considered one of the wonder discoveries of the 20th century. This is true, but the real wonder is the rise of antibiotic resistance in hospitals, communities, and the environment concomitant with their use. The extraordinary genetic capacities of microbes have benefitted from man's overuse of antibiotics to exploit every source of resistance genes and every means of horizontal gene transmission to develop multiple mechanisms of resistance for each and every antibiotic introduced into practice clinically, agriculturally, or otherwise. This review presents the salient aspects of antibiotic resistance development over the past half-century, with the oft-restated conclusion that it is time to act. To achieve complete restitution of therapeutic applications of antibiotics, there is a need for more information on the role of environmental microbiomes in the rise of antibiotic resistance. In particular, creative approaches to the discovery of novel antibiotics and their expedited and controlled introduction to therapy are obligatory.","container-title":"Microbiology and Molecular Biology Reviews : MMBR","DOI":"10.1128/MMBR.00016-10","ISSN":"1092-2172","issue":"3","journalAbbreviation":"Microbiol Mol Biol Rev","note":"PMID: 20805405\nPMCID: PMC2937522","page":"417-433","source":"PubMed Central","title":"Origins and Evolution of Antibiotic Resistance","volume":"74","author":[{"family":"Davies","given":"Julian"},{"family":"Davies","given":"Dorothy"}],"issued":{"date-parts":[["2010",9]]}}}],"schema":"https://github.com/citation-style-language/schema/raw/master/csl-citation.json"} </w:instrText>
      </w:r>
      <w:r w:rsidR="002574B7" w:rsidRPr="00E149E9">
        <w:rPr>
          <w:rFonts w:eastAsia="Times New Roman"/>
          <w:b/>
          <w:bCs/>
        </w:rPr>
        <w:fldChar w:fldCharType="separate"/>
      </w:r>
      <w:r w:rsidR="002574B7" w:rsidRPr="00E149E9">
        <w:rPr>
          <w:b/>
        </w:rPr>
        <w:t>(Davies &amp; Davies, 2010b</w:t>
      </w:r>
      <w:r w:rsidR="002574B7" w:rsidRPr="00E149E9">
        <w:t>)</w:t>
      </w:r>
      <w:r w:rsidR="002574B7" w:rsidRPr="00E149E9">
        <w:rPr>
          <w:rFonts w:eastAsia="Times New Roman"/>
          <w:b/>
          <w:bCs/>
        </w:rPr>
        <w:fldChar w:fldCharType="end"/>
      </w:r>
      <w:r w:rsidR="002574B7" w:rsidRPr="00E149E9">
        <w:rPr>
          <w:rFonts w:eastAsia="Times New Roman"/>
          <w:b/>
          <w:bCs/>
        </w:rPr>
        <w:t>.</w:t>
      </w:r>
    </w:p>
    <w:p w:rsidR="00182D6D" w:rsidRPr="00E149E9" w:rsidRDefault="00182D6D" w:rsidP="00E149E9">
      <w:pPr>
        <w:spacing w:before="0" w:after="0" w:line="276" w:lineRule="auto"/>
        <w:rPr>
          <w:rFonts w:eastAsia="Times New Roman"/>
          <w:b/>
          <w:bCs/>
        </w:rPr>
      </w:pPr>
      <w:r w:rsidRPr="00E149E9">
        <w:rPr>
          <w:rFonts w:eastAsia="Times New Roman"/>
        </w:rPr>
        <w:t xml:space="preserve">Naturally, the microbes show a low degree of antibiotic resistance in the original host but the microbes become opportunistic pathogen in immune-compromised person, the resistance may also be attained by microbes through a genetic mechanism through mutation in antibiotic targets or through a genetic transfer of plasmid which has an antibiotic-resistant gene, example: plasmid-encoded specific efflux pumps (such as </w:t>
      </w:r>
      <w:proofErr w:type="spellStart"/>
      <w:r w:rsidRPr="00E149E9">
        <w:rPr>
          <w:rFonts w:eastAsia="Times New Roman"/>
        </w:rPr>
        <w:t>TetK</w:t>
      </w:r>
      <w:proofErr w:type="spellEnd"/>
      <w:r w:rsidRPr="00E149E9">
        <w:rPr>
          <w:rFonts w:eastAsia="Times New Roman"/>
        </w:rPr>
        <w:t xml:space="preserve"> and </w:t>
      </w:r>
      <w:proofErr w:type="spellStart"/>
      <w:r w:rsidRPr="00E149E9">
        <w:rPr>
          <w:rFonts w:eastAsia="Times New Roman"/>
        </w:rPr>
        <w:t>TetL</w:t>
      </w:r>
      <w:proofErr w:type="spellEnd"/>
      <w:r w:rsidRPr="00E149E9">
        <w:rPr>
          <w:rFonts w:eastAsia="Times New Roman"/>
        </w:rPr>
        <w:t xml:space="preserve"> of </w:t>
      </w:r>
      <w:r w:rsidRPr="00E149E9">
        <w:rPr>
          <w:rFonts w:eastAsia="Times New Roman"/>
          <w:i/>
          <w:iCs/>
        </w:rPr>
        <w:t>S. aureus</w:t>
      </w:r>
      <w:r w:rsidRPr="00E149E9">
        <w:rPr>
          <w:rFonts w:eastAsia="Times New Roman"/>
        </w:rPr>
        <w:t xml:space="preserve">) </w:t>
      </w:r>
      <w:r w:rsidR="002574B7" w:rsidRPr="00E149E9">
        <w:rPr>
          <w:rFonts w:eastAsia="Times New Roman"/>
          <w:b/>
        </w:rPr>
        <w:fldChar w:fldCharType="begin"/>
      </w:r>
      <w:r w:rsidR="002574B7" w:rsidRPr="00E149E9">
        <w:rPr>
          <w:rFonts w:eastAsia="Times New Roman"/>
          <w:b/>
        </w:rPr>
        <w:instrText xml:space="preserve"> ADDIN ZOTERO_ITEM CSL_CITATION {"citationID":"DGyYphIs","properties":{"formattedCitation":"(Peterson &amp; Kaur, 2018)","plainCitation":"(Peterson &amp; Kaur, 2018)","noteIndex":0},"citationItems":[{"id":72,"uris":["http://zotero.org/users/12315152/items/RDNLDRUF"],"itemData":{"id":72,"type":"article-journal","container-title":"Frontiers in Microbiology","DOI":"10.3389/fmicb.2018.02928","ISSN":"1664-302X","journalAbbreviation":"Front. Microbiol.","page":"2928","source":"DOI.org (Crossref)","title":"Antibiotic Resistance Mechanisms in Bacteria: Relationships Between Resistance Determinants of Antibiotic Producers, Environmental Bacteria, and Clinical Pathogens","title-short":"Antibiotic Resistance Mechanisms in Bacteria","volume":"9","author":[{"family":"Peterson","given":"Elizabeth"},{"family":"Kaur","given":"Parjit"}],"issued":{"date-parts":[["2018",11,30]]}}}],"schema":"https://github.com/citation-style-language/schema/raw/master/csl-citation.json"} </w:instrText>
      </w:r>
      <w:r w:rsidR="002574B7" w:rsidRPr="00E149E9">
        <w:rPr>
          <w:rFonts w:eastAsia="Times New Roman"/>
          <w:b/>
        </w:rPr>
        <w:fldChar w:fldCharType="separate"/>
      </w:r>
      <w:r w:rsidR="002574B7" w:rsidRPr="00E149E9">
        <w:rPr>
          <w:b/>
        </w:rPr>
        <w:t xml:space="preserve">(Peterson &amp; </w:t>
      </w:r>
      <w:proofErr w:type="spellStart"/>
      <w:r w:rsidR="002574B7" w:rsidRPr="00E149E9">
        <w:rPr>
          <w:b/>
        </w:rPr>
        <w:t>Kaur</w:t>
      </w:r>
      <w:proofErr w:type="spellEnd"/>
      <w:r w:rsidR="002574B7" w:rsidRPr="00E149E9">
        <w:rPr>
          <w:b/>
        </w:rPr>
        <w:t xml:space="preserve">, </w:t>
      </w:r>
      <w:r w:rsidR="002574B7" w:rsidRPr="00E149E9">
        <w:rPr>
          <w:b/>
        </w:rPr>
        <w:lastRenderedPageBreak/>
        <w:t>2018)</w:t>
      </w:r>
      <w:r w:rsidR="002574B7" w:rsidRPr="00E149E9">
        <w:rPr>
          <w:rFonts w:eastAsia="Times New Roman"/>
          <w:b/>
        </w:rPr>
        <w:fldChar w:fldCharType="end"/>
      </w:r>
      <w:r w:rsidR="002574B7" w:rsidRPr="00E149E9">
        <w:rPr>
          <w:rFonts w:eastAsia="Times New Roman"/>
        </w:rPr>
        <w:t xml:space="preserve">. </w:t>
      </w:r>
      <w:r w:rsidRPr="00E149E9">
        <w:rPr>
          <w:rFonts w:eastAsia="Times New Roman"/>
        </w:rPr>
        <w:t>The understanding of the molecular mechanism and biochemical basis might help find the management of antibiotic resistance mechanism </w:t>
      </w:r>
      <w:r w:rsidR="00BC7FD4" w:rsidRPr="00E149E9">
        <w:rPr>
          <w:rFonts w:eastAsia="Times New Roman"/>
          <w:b/>
          <w:bCs/>
        </w:rPr>
        <w:fldChar w:fldCharType="begin"/>
      </w:r>
      <w:r w:rsidR="00BC7FD4" w:rsidRPr="00E149E9">
        <w:rPr>
          <w:rFonts w:eastAsia="Times New Roman"/>
          <w:b/>
          <w:bCs/>
        </w:rPr>
        <w:instrText xml:space="preserve"> ADDIN ZOTERO_ITEM CSL_CITATION {"citationID":"u65C6q1s","properties":{"formattedCitation":"(Blair et al., 2015; Munita &amp; Arias, 2016)","plainCitation":"(Blair et al., 2015; Munita &amp; Arias, 2016)","noteIndex":0},"citationItems":[{"id":74,"uris":["http://zotero.org/users/12315152/items/QBUQRBWZ"],"itemData":{"id":74,"type":"article-journal","container-title":"Nature Reviews Microbiology","DOI":"10.1038/nrmicro3380","ISSN":"1740-1526, 1740-1534","issue":"1","journalAbbreviation":"Nat Rev Microbiol","language":"en","page":"42-51","source":"DOI.org (Crossref)","title":"Molecular mechanisms of antibiotic resistance","volume":"13","author":[{"family":"Blair","given":"Jessica M. A."},{"family":"Webber","given":"Mark A."},{"family":"Baylay","given":"Alison J."},{"family":"Ogbolu","given":"David O."},{"family":"Piddock","given":"Laura J. V."}],"issued":{"date-parts":[["2015",1]]}}},{"id":61,"uris":["http://zotero.org/users/12315152/items/CLF2EKEC"],"itemData":{"id":61,"type":"article-journal","abstract":"ABSTRACT\n            Emergence of resistance among the most important bacterial pathogens is recognized as a major public health threat affecting humans worldwide. Multidrug-resistant organisms have not only emerged in the hospital environment but are now often identified in community settings, suggesting that reservoirs of antibiotic-resistant bacteria are present outside the hospital. The bacterial response to the antibiotic “attack” is the prime example of bacterial adaptation and the pinnacle of evolution. “Survival of the fittest” is a consequence of an immense genetic plasticity of bacterial pathogens that trigger specific responses that result in mutational adaptations, acquisition of genetic material, or alteration of gene expression producing resistance to virtually all antibiotics currently available in clinical practice. Therefore, understanding the biochemical and genetic basis of resistance is of paramount importance to design strategies to curtail the emergence and spread of resistance and to devise innovative therapeutic approaches against multidrug-resistant organisms. In this chapter, we will describe in detail the major mechanisms of antibiotic resistance encountered in clinical practice, providing specific examples in relevant bacterial pathogens.","container-title":"Microbiology Spectrum","DOI":"10.1128/microbiolspec.VMBF-0016-2015","ISSN":"2165-0497","issue":"2","journalAbbreviation":"Microbiol Spectr","language":"en","page":"4.2.15","source":"DOI.org (Crossref)","title":"Mechanisms of Antibiotic Resistance","volume":"4","author":[{"family":"Munita","given":"Jose M."},{"family":"Arias","given":"Cesar A."}],"editor":[{"family":"Kudva","given":"Indira T."},{"family":"Zhang","given":"Qijing"}],"issued":{"date-parts":[["2016",3,25]]}}}],"schema":"https://github.com/citation-style-language/schema/raw/master/csl-citation.json"} </w:instrText>
      </w:r>
      <w:r w:rsidR="00BC7FD4" w:rsidRPr="00E149E9">
        <w:rPr>
          <w:rFonts w:eastAsia="Times New Roman"/>
          <w:b/>
          <w:bCs/>
        </w:rPr>
        <w:fldChar w:fldCharType="separate"/>
      </w:r>
      <w:r w:rsidR="00BC7FD4" w:rsidRPr="00E149E9">
        <w:rPr>
          <w:b/>
        </w:rPr>
        <w:t xml:space="preserve">(Blair et al., 2015; </w:t>
      </w:r>
      <w:proofErr w:type="spellStart"/>
      <w:r w:rsidR="00BC7FD4" w:rsidRPr="00E149E9">
        <w:rPr>
          <w:b/>
        </w:rPr>
        <w:t>Munita</w:t>
      </w:r>
      <w:proofErr w:type="spellEnd"/>
      <w:r w:rsidR="00BC7FD4" w:rsidRPr="00E149E9">
        <w:rPr>
          <w:b/>
        </w:rPr>
        <w:t xml:space="preserve"> &amp; Arias, 2016)</w:t>
      </w:r>
      <w:r w:rsidR="00BC7FD4" w:rsidRPr="00E149E9">
        <w:rPr>
          <w:rFonts w:eastAsia="Times New Roman"/>
          <w:b/>
          <w:bCs/>
        </w:rPr>
        <w:fldChar w:fldCharType="end"/>
      </w:r>
    </w:p>
    <w:p w:rsidR="00182D6D" w:rsidRPr="00E149E9" w:rsidRDefault="00182D6D" w:rsidP="00E149E9">
      <w:pPr>
        <w:pStyle w:val="ListParagraph"/>
        <w:numPr>
          <w:ilvl w:val="0"/>
          <w:numId w:val="4"/>
        </w:numPr>
        <w:spacing w:before="0" w:after="0" w:line="276" w:lineRule="auto"/>
        <w:rPr>
          <w:rFonts w:eastAsia="Times New Roman"/>
        </w:rPr>
      </w:pPr>
      <w:r w:rsidRPr="00E149E9">
        <w:rPr>
          <w:rFonts w:eastAsia="Times New Roman"/>
          <w:b/>
          <w:bCs/>
        </w:rPr>
        <w:t>Biofilm formation</w:t>
      </w:r>
    </w:p>
    <w:p w:rsidR="00182D6D" w:rsidRDefault="00182D6D" w:rsidP="00E149E9">
      <w:pPr>
        <w:spacing w:before="0" w:after="0" w:line="276" w:lineRule="auto"/>
        <w:rPr>
          <w:rFonts w:eastAsia="Times New Roman"/>
          <w:b/>
          <w:bCs/>
        </w:rPr>
      </w:pPr>
      <w:r w:rsidRPr="00E149E9">
        <w:rPr>
          <w:rFonts w:eastAsia="Times New Roman"/>
        </w:rPr>
        <w:t xml:space="preserve">Biofilm is the aggregation of microorganisms in which cells that are encased within a matrix of extracellular polymeric substances adhere to cell surfaces. Biofilm formation is the critical property adapted by bacteria for their successful colonization and pathogenesis. Quorum sensing is a cell to cell communication that is responsible for the formation of Biofilm by the detection of extracellular </w:t>
      </w:r>
      <w:r w:rsidR="00A15842" w:rsidRPr="00E149E9">
        <w:rPr>
          <w:rFonts w:eastAsia="Times New Roman"/>
        </w:rPr>
        <w:t>auto inducers</w:t>
      </w:r>
      <w:r w:rsidRPr="00E149E9">
        <w:rPr>
          <w:rFonts w:eastAsia="Times New Roman"/>
        </w:rPr>
        <w:t xml:space="preserve">. Biofilm has the ability to show resistance against antibiotics because of increased cell density as compared with planktonic cells. As </w:t>
      </w:r>
      <w:r w:rsidR="00A15842" w:rsidRPr="00E149E9">
        <w:rPr>
          <w:rFonts w:eastAsia="Times New Roman"/>
        </w:rPr>
        <w:t>quorum</w:t>
      </w:r>
      <w:r w:rsidRPr="00E149E9">
        <w:rPr>
          <w:rFonts w:eastAsia="Times New Roman"/>
        </w:rPr>
        <w:t xml:space="preserve"> sensing is responsible for more antibiotic resistance, so inhibition of the communication process between the cells is  one method to prevent the spread of antibiotic resistance </w:t>
      </w:r>
      <w:r w:rsidR="00BC7FD4" w:rsidRPr="00E149E9">
        <w:rPr>
          <w:rFonts w:eastAsia="Times New Roman"/>
          <w:b/>
          <w:bCs/>
        </w:rPr>
        <w:fldChar w:fldCharType="begin"/>
      </w:r>
      <w:r w:rsidR="00BC7FD4" w:rsidRPr="00E149E9">
        <w:rPr>
          <w:rFonts w:eastAsia="Times New Roman"/>
          <w:b/>
          <w:bCs/>
        </w:rPr>
        <w:instrText xml:space="preserve"> ADDIN ZOTERO_ITEM CSL_CITATION {"citationID":"SvwVACTK","properties":{"formattedCitation":"(Ali et al., 2018)","plainCitation":"(Ali et al., 2018)","noteIndex":0},"citationItems":[{"id":75,"uris":["http://zotero.org/users/12315152/items/V8WWMRRU"],"itemData":{"id":75,"type":"article-journal","abstract":"Since the discovery of antibiotics by Sir Alexander Fleming they have been used throughout medicine and play a vital role in combating microorganisms. However, with their vast use, development of resistance has become more prevalent and their use is currently under threat. Antibiotic resistance poses a global threat to human and animal health, with many bacterial species having developed some form of resistance and in some cases within a year of first exposure to antimicrobial agents. This review aims to examine some of the mechanisms behind resistance. Additionally, re-engineering organisms, re-sensitizing bacteria to antibiotics and gene-editing techniques such as the clustered regularly interspaced short palindromic repeats-Cas9 system are providing novel approaches to combat bacterial resistance. To that extent, we have reviewed some of these novel and innovative technologies.\n          , \n            Lay abstract\n            In 1928, penicillin was discovered, changing the field of modern medicine as it provided an opportunity to treat microbial infections. Since then, microorganisms such as bacteria have evolved and now have the ability to resist a wide variety of agents that might otherwise prevent their growth. By 2050, it is estimated that around 10 million lives each year will be lost due to these bacteria. This article provides an insight into how bacteria resist antibiotics and potential new methods of treating these organisms.","container-title":"Future Science OA","DOI":"10.4155/fsoa-2017-0109","ISSN":"2056-5623","issue":"4","journalAbbreviation":"Future Science OA","language":"en","page":"FSO290","source":"DOI.org (Crossref)","title":"Antimicrobial resistance mechanisms and potential synthetic treatments","volume":"4","author":[{"family":"Ali","given":"Junaid"},{"family":"Rafiq","given":"Qasim A."},{"family":"Ratcliffe","given":"Elizabeth"}],"issued":{"date-parts":[["2018",4,1]]}}}],"schema":"https://github.com/citation-style-language/schema/raw/master/csl-citation.json"} </w:instrText>
      </w:r>
      <w:r w:rsidR="00BC7FD4" w:rsidRPr="00E149E9">
        <w:rPr>
          <w:rFonts w:eastAsia="Times New Roman"/>
          <w:b/>
          <w:bCs/>
        </w:rPr>
        <w:fldChar w:fldCharType="separate"/>
      </w:r>
      <w:r w:rsidR="00BC7FD4" w:rsidRPr="00E149E9">
        <w:rPr>
          <w:b/>
        </w:rPr>
        <w:t>(Ali et al., 2018)</w:t>
      </w:r>
      <w:r w:rsidR="00BC7FD4" w:rsidRPr="00E149E9">
        <w:rPr>
          <w:rFonts w:eastAsia="Times New Roman"/>
          <w:b/>
          <w:bCs/>
        </w:rPr>
        <w:fldChar w:fldCharType="end"/>
      </w:r>
      <w:r w:rsidR="00BC7FD4" w:rsidRPr="00E149E9">
        <w:rPr>
          <w:rFonts w:eastAsia="Times New Roman"/>
          <w:b/>
          <w:bCs/>
        </w:rPr>
        <w:t>.</w:t>
      </w:r>
    </w:p>
    <w:p w:rsidR="00E149E9" w:rsidRPr="00E149E9" w:rsidRDefault="00E149E9" w:rsidP="00E149E9">
      <w:pPr>
        <w:spacing w:before="0" w:after="0" w:line="276" w:lineRule="auto"/>
        <w:rPr>
          <w:rFonts w:eastAsia="Times New Roman"/>
          <w:b/>
        </w:rPr>
      </w:pPr>
    </w:p>
    <w:p w:rsidR="00E149E9" w:rsidRPr="00E149E9" w:rsidRDefault="00182D6D" w:rsidP="00E149E9">
      <w:pPr>
        <w:pStyle w:val="ListParagraph"/>
        <w:numPr>
          <w:ilvl w:val="0"/>
          <w:numId w:val="4"/>
        </w:numPr>
        <w:spacing w:before="0" w:after="0" w:line="276" w:lineRule="auto"/>
        <w:rPr>
          <w:rFonts w:eastAsia="Times New Roman"/>
        </w:rPr>
      </w:pPr>
      <w:r w:rsidRPr="00E149E9">
        <w:rPr>
          <w:rFonts w:eastAsia="Times New Roman"/>
          <w:b/>
          <w:bCs/>
        </w:rPr>
        <w:t xml:space="preserve"> Intrinsic resistance</w:t>
      </w:r>
    </w:p>
    <w:p w:rsidR="00182D6D" w:rsidRPr="00E149E9" w:rsidRDefault="00182D6D" w:rsidP="00E149E9">
      <w:pPr>
        <w:spacing w:before="0" w:after="0" w:line="276" w:lineRule="auto"/>
        <w:rPr>
          <w:rFonts w:eastAsia="Times New Roman"/>
        </w:rPr>
      </w:pPr>
      <w:r w:rsidRPr="00E149E9">
        <w:rPr>
          <w:rFonts w:eastAsia="Times New Roman"/>
        </w:rPr>
        <w:t>All the physical conditions like pH, environmental changes, radiations, or change in intensity of light, all contributes to resistance in bacteria </w:t>
      </w:r>
      <w:r w:rsidR="00BC7FD4" w:rsidRPr="00E149E9">
        <w:rPr>
          <w:rFonts w:eastAsia="Times New Roman"/>
          <w:b/>
          <w:bCs/>
        </w:rPr>
        <w:fldChar w:fldCharType="begin"/>
      </w:r>
      <w:r w:rsidR="00BC7FD4" w:rsidRPr="00E149E9">
        <w:rPr>
          <w:rFonts w:eastAsia="Times New Roman"/>
          <w:b/>
          <w:bCs/>
        </w:rPr>
        <w:instrText xml:space="preserve"> ADDIN ZOTERO_ITEM CSL_CITATION {"citationID":"PmcsRBMJ","properties":{"formattedCitation":"(Russell, 2003)","plainCitation":"(Russell, 2003)","noteIndex":0},"citationItems":[{"id":77,"uris":["http://zotero.org/users/12315152/items/R8NHQ6T5"],"itemData":{"id":77,"type":"article-journal","container-title":"The Lancet Infectious Diseases","DOI":"10.1016/S1473-3099(03)00833-8","ISSN":"14733099","issue":"12","journalAbbreviation":"The Lancet Infectious Diseases","language":"en","page":"794-803","source":"DOI.org (Crossref)","title":"Biocide use and antibiotic resistance: the relevance of laboratory findings to clinical and environmental situations","title-short":"Biocide use and antibiotic resistance","volume":"3","author":[{"family":"Russell","given":"Ad"}],"issued":{"date-parts":[["2003",12]]}}}],"schema":"https://github.com/citation-style-language/schema/raw/master/csl-citation.json"} </w:instrText>
      </w:r>
      <w:r w:rsidR="00BC7FD4" w:rsidRPr="00E149E9">
        <w:rPr>
          <w:rFonts w:eastAsia="Times New Roman"/>
          <w:b/>
          <w:bCs/>
        </w:rPr>
        <w:fldChar w:fldCharType="separate"/>
      </w:r>
      <w:r w:rsidR="00BC7FD4" w:rsidRPr="00E149E9">
        <w:rPr>
          <w:b/>
        </w:rPr>
        <w:t>(Russell, 2003)</w:t>
      </w:r>
      <w:r w:rsidR="00BC7FD4" w:rsidRPr="00E149E9">
        <w:rPr>
          <w:rFonts w:eastAsia="Times New Roman"/>
          <w:b/>
          <w:bCs/>
        </w:rPr>
        <w:fldChar w:fldCharType="end"/>
      </w:r>
      <w:r w:rsidRPr="00E149E9">
        <w:rPr>
          <w:rFonts w:eastAsia="Times New Roman"/>
          <w:b/>
          <w:bCs/>
        </w:rPr>
        <w:t>.</w:t>
      </w:r>
      <w:r w:rsidRPr="00E149E9">
        <w:rPr>
          <w:rFonts w:eastAsia="Times New Roman"/>
        </w:rPr>
        <w:t> But consideration will be given to the intrinsic mechanism of resistance attained by bacteria through natural means. The intrinsic ability of resistance attained by bacteria is known as insensitivity. In this, the organisms show a high level of resistance in whether it is exposed to that drug or not </w:t>
      </w:r>
      <w:r w:rsidR="00BC7FD4" w:rsidRPr="00E149E9">
        <w:rPr>
          <w:b/>
        </w:rPr>
        <w:t>(</w:t>
      </w:r>
      <w:proofErr w:type="spellStart"/>
      <w:r w:rsidR="00BC7FD4" w:rsidRPr="00E149E9">
        <w:rPr>
          <w:b/>
        </w:rPr>
        <w:t>D’Costa</w:t>
      </w:r>
      <w:proofErr w:type="spellEnd"/>
      <w:r w:rsidR="00BC7FD4" w:rsidRPr="00E149E9">
        <w:rPr>
          <w:b/>
        </w:rPr>
        <w:t xml:space="preserve"> et al., 2011</w:t>
      </w:r>
      <w:r w:rsidRPr="00E149E9">
        <w:rPr>
          <w:rFonts w:eastAsia="Times New Roman"/>
          <w:b/>
          <w:bCs/>
        </w:rPr>
        <w:t>)</w:t>
      </w:r>
      <w:r w:rsidRPr="00E149E9">
        <w:rPr>
          <w:rFonts w:eastAsia="Times New Roman"/>
        </w:rPr>
        <w:t>. </w:t>
      </w:r>
    </w:p>
    <w:p w:rsidR="00BC7FD4" w:rsidRPr="00E149E9" w:rsidRDefault="00182D6D" w:rsidP="00E149E9">
      <w:pPr>
        <w:spacing w:before="0" w:after="0" w:line="276" w:lineRule="auto"/>
        <w:rPr>
          <w:rFonts w:eastAsia="Times New Roman"/>
          <w:b/>
          <w:bCs/>
        </w:rPr>
      </w:pPr>
      <w:r w:rsidRPr="00E149E9">
        <w:rPr>
          <w:rFonts w:eastAsia="Times New Roman"/>
        </w:rPr>
        <w:t xml:space="preserve">All species and strains have their individual and unique phenotype and genotype to antimicrobial-resistant organisms. Study shows that expression of </w:t>
      </w:r>
      <w:proofErr w:type="spellStart"/>
      <w:r w:rsidRPr="00E149E9">
        <w:rPr>
          <w:rFonts w:eastAsia="Times New Roman"/>
          <w:i/>
        </w:rPr>
        <w:t>BcnA</w:t>
      </w:r>
      <w:proofErr w:type="spellEnd"/>
      <w:r w:rsidRPr="00E149E9">
        <w:rPr>
          <w:rFonts w:eastAsia="Times New Roman"/>
        </w:rPr>
        <w:t xml:space="preserve"> gene responsible for increased antibiotic resistance against the hydrophobic antibiotic. The transcription of a gene  increases in the condition of antibiotic stress; this is responsible for increase in the level of intrinsic resistance </w:t>
      </w:r>
      <w:r w:rsidR="00BC7FD4" w:rsidRPr="00E149E9">
        <w:rPr>
          <w:rFonts w:eastAsia="Times New Roman"/>
          <w:b/>
          <w:bCs/>
        </w:rPr>
        <w:fldChar w:fldCharType="begin"/>
      </w:r>
      <w:r w:rsidR="00BC7FD4" w:rsidRPr="00E149E9">
        <w:rPr>
          <w:rFonts w:eastAsia="Times New Roman"/>
          <w:b/>
          <w:bCs/>
        </w:rPr>
        <w:instrText xml:space="preserve"> ADDIN ZOTERO_ITEM CSL_CITATION {"citationID":"HpEViq0s","properties":{"formattedCitation":"(El-Halfawy et al., 2017)","plainCitation":"(El-Halfawy et al., 2017)","noteIndex":0},"citationItems":[{"id":79,"uris":["http://zotero.org/users/12315152/items/LJ4RHHV7"],"itemData":{"id":79,"type":"article-journal","abstract":"ABSTRACT\n            \n              The potential for microbes to overcome antibiotics of different classes before they reach bacterial cells is largely unexplored. Here we show that a soluble bacterial lipocalin produced by\n              Burkholderia cenocepacia\n              upon exposure to sublethal antibiotic concentrations increases resistance to diverse antibiotics\n              in vitro\n              and\n              in vivo\n              . These phenotypes were recapitulated by heterologous expression in\n              B. cenocepacia\n              of lipocalin genes from\n              Pseudomonas aeruginosa\n              ,\n              Mycobacterium tuberculosis\n              , and methicillin-resistant\n              Staphylococcus aureus\n              . Purified lipocalin bound different classes of bactericidal antibiotics and contributed to bacterial survival\n              in vivo\n              . Experimental and X-ray crystal structure-guided computational studies revealed that lipocalins counteract antibiotic action by capturing antibiotics in the extracellular space. We also demonstrated that fat-soluble vitamins prevent antibiotic capture by binding bacterial lipocalin with higher affinity than antibiotics. Therefore, bacterial lipocalins contribute to antimicrobial resistance by capturing diverse antibiotics in the extracellular space at the site of infection, which can be counteracted by known vitamins.\n            \n            \n              IMPORTANCE\n              Current research on antibiotic action and resistance focuses on targeting essential functions within bacterial cells. We discovered a previously unrecognized mode of general bacterial antibiotic resistance operating in the extracellular space, which depends on bacterial protein molecules called lipocalins. These molecules are highly conserved in most bacteria and have the ability to capture different classes of antibiotics outside bacterial cells. We also discovered that liposoluble vitamins, such as vitamin E, overcome\n              in vitro\n              and\n              in vivo\n              antibiotic resistance mediated by bacterial lipocalins, providing an unexpected new alternative to combat resistance by using this vitamin or its derivatives as antibiotic adjuvants.\n            \n          , \n            IMPORTANCE\n            \n              Current research on antibiotic action and resistance focuses on targeting essential functions within bacterial cells. We discovered a previously unrecognized mode of general bacterial antibiotic resistance operating in the extracellular space, which depends on bacterial protein molecules called lipocalins. These molecules are highly conserved in most bacteria and have the ability to capture different classes of antibiotics outside bacterial cells. We also discovered that liposoluble vitamins, such as vitamin E, overcome\n              in vitro\n              and\n              in vivo\n              antibiotic resistance mediated by bacterial lipocalins, providing an unexpected new alternative to combat resistance by using this vitamin or its derivatives as antibiotic adjuvants.","container-title":"mBio","DOI":"10.1128/mBio.00225-17","ISSN":"2161-2129, 2150-7511","issue":"2","journalAbbreviation":"mBio","language":"en","page":"e00225-17","source":"DOI.org (Crossref)","title":"Antibiotic Capture by Bacterial Lipocalins Uncovers an Extracellular Mechanism of Intrinsic Antibiotic Resistance","volume":"8","author":[{"family":"El-Halfawy","given":"Omar M."},{"family":"Klett","given":"Javier"},{"family":"Ingram","given":"Rebecca J."},{"family":"Loutet","given":"Slade A."},{"family":"Murphy","given":"Michael E. P."},{"family":"Martín-Santamaría","given":"Sonsoles"},{"family":"Valvano","given":"Miguel A."}],"editor":[{"family":"Goldberg","given":"Joanna B."}],"issued":{"date-parts":[["2017",5,3]]}}}],"schema":"https://github.com/citation-style-language/schema/raw/master/csl-citation.json"} </w:instrText>
      </w:r>
      <w:r w:rsidR="00BC7FD4" w:rsidRPr="00E149E9">
        <w:rPr>
          <w:rFonts w:eastAsia="Times New Roman"/>
          <w:b/>
          <w:bCs/>
        </w:rPr>
        <w:fldChar w:fldCharType="separate"/>
      </w:r>
      <w:r w:rsidR="00BC7FD4" w:rsidRPr="00E149E9">
        <w:rPr>
          <w:b/>
        </w:rPr>
        <w:t>(El-</w:t>
      </w:r>
      <w:proofErr w:type="spellStart"/>
      <w:r w:rsidR="00BC7FD4" w:rsidRPr="00E149E9">
        <w:rPr>
          <w:b/>
        </w:rPr>
        <w:t>Halfawy</w:t>
      </w:r>
      <w:proofErr w:type="spellEnd"/>
      <w:r w:rsidR="00BC7FD4" w:rsidRPr="00E149E9">
        <w:rPr>
          <w:b/>
        </w:rPr>
        <w:t xml:space="preserve"> et al., 2017)</w:t>
      </w:r>
      <w:r w:rsidR="00BC7FD4" w:rsidRPr="00E149E9">
        <w:rPr>
          <w:rFonts w:eastAsia="Times New Roman"/>
          <w:b/>
          <w:bCs/>
        </w:rPr>
        <w:fldChar w:fldCharType="end"/>
      </w:r>
      <w:r w:rsidR="00BC7FD4" w:rsidRPr="00E149E9">
        <w:rPr>
          <w:rFonts w:eastAsia="Times New Roman"/>
          <w:b/>
          <w:bCs/>
        </w:rPr>
        <w:t>.</w:t>
      </w:r>
    </w:p>
    <w:p w:rsidR="00BC7FD4" w:rsidRPr="00E149E9" w:rsidRDefault="00BC7FD4" w:rsidP="00E149E9">
      <w:pPr>
        <w:spacing w:before="0" w:after="0" w:line="276" w:lineRule="auto"/>
        <w:rPr>
          <w:rFonts w:eastAsia="Times New Roman"/>
          <w:b/>
          <w:bCs/>
          <w:u w:val="single"/>
        </w:rPr>
      </w:pPr>
    </w:p>
    <w:p w:rsidR="00182D6D" w:rsidRPr="00E149E9" w:rsidRDefault="00182D6D" w:rsidP="00E149E9">
      <w:pPr>
        <w:spacing w:before="0" w:after="0" w:line="276" w:lineRule="auto"/>
        <w:rPr>
          <w:rFonts w:eastAsia="Times New Roman"/>
        </w:rPr>
      </w:pPr>
      <w:r w:rsidRPr="00E149E9">
        <w:rPr>
          <w:rFonts w:eastAsia="Times New Roman"/>
          <w:b/>
          <w:bCs/>
          <w:u w:val="single"/>
        </w:rPr>
        <w:t>STRATEGIES TO COMBAT THE MENACE OF DRUG RESISTANCE</w:t>
      </w:r>
    </w:p>
    <w:p w:rsidR="00E149E9" w:rsidRDefault="00E149E9" w:rsidP="00E149E9">
      <w:pPr>
        <w:spacing w:before="0" w:after="0" w:line="276" w:lineRule="auto"/>
        <w:rPr>
          <w:rFonts w:eastAsia="Times New Roman"/>
          <w:b/>
          <w:bCs/>
        </w:rPr>
      </w:pPr>
    </w:p>
    <w:p w:rsidR="00182D6D" w:rsidRPr="00E149E9" w:rsidRDefault="00182D6D" w:rsidP="00E149E9">
      <w:pPr>
        <w:spacing w:before="0" w:after="0" w:line="276" w:lineRule="auto"/>
        <w:rPr>
          <w:rFonts w:eastAsia="Times New Roman"/>
        </w:rPr>
      </w:pPr>
      <w:r w:rsidRPr="00E149E9">
        <w:rPr>
          <w:rFonts w:eastAsia="Times New Roman"/>
          <w:b/>
          <w:bCs/>
        </w:rPr>
        <w:t>Use of natural compounds</w:t>
      </w:r>
    </w:p>
    <w:p w:rsidR="00182D6D" w:rsidRPr="00E149E9" w:rsidRDefault="00182D6D" w:rsidP="00E149E9">
      <w:pPr>
        <w:spacing w:before="0" w:after="0" w:line="276" w:lineRule="auto"/>
        <w:rPr>
          <w:rFonts w:eastAsia="Times New Roman"/>
          <w:b/>
        </w:rPr>
      </w:pPr>
      <w:r w:rsidRPr="00E149E9">
        <w:rPr>
          <w:rFonts w:eastAsia="Times New Roman"/>
        </w:rPr>
        <w:t>Natural products like plant-derived analogs are also a source of drugs or drug template and acquire very low toxicity that can diminish the drug-related issues during a prolonged time </w:t>
      </w:r>
      <w:r w:rsidR="00BC7FD4" w:rsidRPr="00E149E9">
        <w:rPr>
          <w:rFonts w:eastAsia="Times New Roman"/>
          <w:b/>
          <w:bCs/>
        </w:rPr>
        <w:fldChar w:fldCharType="begin"/>
      </w:r>
      <w:r w:rsidR="00BC7FD4" w:rsidRPr="00E149E9">
        <w:rPr>
          <w:rFonts w:eastAsia="Times New Roman"/>
          <w:b/>
          <w:bCs/>
        </w:rPr>
        <w:instrText xml:space="preserve"> ADDIN ZOTERO_ITEM CSL_CITATION {"citationID":"EhsdWG49","properties":{"formattedCitation":"(Baldwin et al., 2015)","plainCitation":"(Baldwin et al., 2015)","noteIndex":0},"citationItems":[{"id":81,"uris":["http://zotero.org/users/12315152/items/ALYZNYRQ"],"itemData":{"id":81,"type":"article-journal","container-title":"European Journal of Medicinal Chemistry","DOI":"10.1016/j.ejmech.2015.01.020","ISSN":"02235234","journalAbbreviation":"European Journal of Medicinal Chemistry","language":"en","page":"693-699","source":"DOI.org (Crossref)","title":"Monocarbonyl analogs of curcumin inhibit growth of antibiotic sensitive and resistant strains of Mycobacterium tuberculosis","volume":"92","author":[{"family":"Baldwin","given":"Patrick R."},{"family":"Reeves","given":"Analise Z."},{"family":"Powell","given":"Kimberly R."},{"family":"Napier","given":"Ruth J."},{"family":"Swimm","given":"Alyson I."},{"family":"Sun","given":"Aiming"},{"family":"Giesler","given":"Kyle"},{"family":"Bommarius","given":"Bettina"},{"family":"Shinnick","given":"Thomas M."},{"family":"Snyder","given":"James P."},{"family":"Liotta","given":"Dennis C."},{"family":"Kalman","given":"Daniel"}],"issued":{"date-parts":[["2015",3]]}}}],"schema":"https://github.com/citation-style-language/schema/raw/master/csl-citation.json"} </w:instrText>
      </w:r>
      <w:r w:rsidR="00BC7FD4" w:rsidRPr="00E149E9">
        <w:rPr>
          <w:rFonts w:eastAsia="Times New Roman"/>
          <w:b/>
          <w:bCs/>
        </w:rPr>
        <w:fldChar w:fldCharType="separate"/>
      </w:r>
      <w:r w:rsidR="00BC7FD4" w:rsidRPr="00E149E9">
        <w:rPr>
          <w:b/>
        </w:rPr>
        <w:t>(Baldwin et al., 2015)</w:t>
      </w:r>
      <w:r w:rsidR="00BC7FD4" w:rsidRPr="00E149E9">
        <w:rPr>
          <w:rFonts w:eastAsia="Times New Roman"/>
          <w:b/>
          <w:bCs/>
        </w:rPr>
        <w:fldChar w:fldCharType="end"/>
      </w:r>
      <w:r w:rsidRPr="00E149E9">
        <w:rPr>
          <w:rFonts w:eastAsia="Times New Roman"/>
          <w:b/>
          <w:bCs/>
        </w:rPr>
        <w:t>.</w:t>
      </w:r>
      <w:r w:rsidRPr="00E149E9">
        <w:rPr>
          <w:rFonts w:eastAsia="Times New Roman"/>
        </w:rPr>
        <w:t> The widely used natural derivatives are Flavonoids (</w:t>
      </w:r>
      <w:proofErr w:type="spellStart"/>
      <w:r w:rsidRPr="00E149E9">
        <w:rPr>
          <w:rFonts w:eastAsia="Times New Roman"/>
        </w:rPr>
        <w:t>Isocytisoside</w:t>
      </w:r>
      <w:proofErr w:type="spellEnd"/>
      <w:r w:rsidRPr="00E149E9">
        <w:rPr>
          <w:rFonts w:eastAsia="Times New Roman"/>
        </w:rPr>
        <w:t xml:space="preserve"> </w:t>
      </w:r>
      <w:proofErr w:type="spellStart"/>
      <w:r w:rsidRPr="00E149E9">
        <w:rPr>
          <w:rFonts w:eastAsia="Times New Roman"/>
        </w:rPr>
        <w:t>Eucalyptin</w:t>
      </w:r>
      <w:proofErr w:type="spellEnd"/>
      <w:r w:rsidRPr="00E149E9">
        <w:rPr>
          <w:rFonts w:eastAsia="Times New Roman"/>
        </w:rPr>
        <w:t xml:space="preserve">- Pigmented compounds found in fruits and flowers of plants which include flavone, </w:t>
      </w:r>
      <w:proofErr w:type="spellStart"/>
      <w:r w:rsidRPr="00E149E9">
        <w:rPr>
          <w:rFonts w:eastAsia="Times New Roman"/>
        </w:rPr>
        <w:t>flavanones</w:t>
      </w:r>
      <w:proofErr w:type="spellEnd"/>
      <w:r w:rsidRPr="00E149E9">
        <w:rPr>
          <w:rFonts w:eastAsia="Times New Roman"/>
        </w:rPr>
        <w:t xml:space="preserve">, </w:t>
      </w:r>
      <w:proofErr w:type="spellStart"/>
      <w:r w:rsidRPr="00E149E9">
        <w:rPr>
          <w:rFonts w:eastAsia="Times New Roman"/>
        </w:rPr>
        <w:t>flavanols</w:t>
      </w:r>
      <w:proofErr w:type="spellEnd"/>
      <w:r w:rsidRPr="00E149E9">
        <w:rPr>
          <w:rFonts w:eastAsia="Times New Roman"/>
        </w:rPr>
        <w:t xml:space="preserve">, and </w:t>
      </w:r>
      <w:proofErr w:type="spellStart"/>
      <w:r w:rsidRPr="00E149E9">
        <w:rPr>
          <w:rFonts w:eastAsia="Times New Roman"/>
        </w:rPr>
        <w:t>anthocyanidins</w:t>
      </w:r>
      <w:proofErr w:type="spellEnd"/>
      <w:r w:rsidRPr="00E149E9">
        <w:rPr>
          <w:rFonts w:eastAsia="Times New Roman"/>
        </w:rPr>
        <w:t>). These compounds show activity against multidrug-resistant strains of </w:t>
      </w:r>
      <w:r w:rsidRPr="00E149E9">
        <w:rPr>
          <w:rFonts w:eastAsia="Times New Roman"/>
          <w:i/>
          <w:iCs/>
        </w:rPr>
        <w:t xml:space="preserve">Pseudomonas </w:t>
      </w:r>
      <w:proofErr w:type="spellStart"/>
      <w:r w:rsidRPr="00E149E9">
        <w:rPr>
          <w:rFonts w:eastAsia="Times New Roman"/>
          <w:i/>
          <w:iCs/>
        </w:rPr>
        <w:t>aeruginosa</w:t>
      </w:r>
      <w:proofErr w:type="spellEnd"/>
      <w:r w:rsidRPr="00E149E9">
        <w:rPr>
          <w:rFonts w:eastAsia="Times New Roman"/>
          <w:i/>
          <w:iCs/>
        </w:rPr>
        <w:t xml:space="preserve">, S. </w:t>
      </w:r>
      <w:proofErr w:type="spellStart"/>
      <w:r w:rsidRPr="00E149E9">
        <w:rPr>
          <w:rFonts w:eastAsia="Times New Roman"/>
          <w:i/>
          <w:iCs/>
        </w:rPr>
        <w:t>Typhi</w:t>
      </w:r>
      <w:proofErr w:type="spellEnd"/>
      <w:r w:rsidRPr="00E149E9">
        <w:rPr>
          <w:rFonts w:eastAsia="Times New Roman"/>
          <w:i/>
          <w:iCs/>
        </w:rPr>
        <w:t xml:space="preserve">, E. coli, K. </w:t>
      </w:r>
      <w:proofErr w:type="spellStart"/>
      <w:r w:rsidRPr="00E149E9">
        <w:rPr>
          <w:rFonts w:eastAsia="Times New Roman"/>
          <w:i/>
          <w:iCs/>
        </w:rPr>
        <w:t>pneumoniae</w:t>
      </w:r>
      <w:proofErr w:type="spellEnd"/>
      <w:r w:rsidRPr="00E149E9">
        <w:rPr>
          <w:rFonts w:eastAsia="Times New Roman"/>
        </w:rPr>
        <w:t>. There is a decrease in the stability of the bacterial membrane by an increase in the permeability of the membrane </w:t>
      </w:r>
      <w:r w:rsidR="00BC7FD4" w:rsidRPr="00E149E9">
        <w:rPr>
          <w:rFonts w:eastAsia="Times New Roman"/>
          <w:b/>
          <w:bCs/>
        </w:rPr>
        <w:fldChar w:fldCharType="begin"/>
      </w:r>
      <w:r w:rsidR="00BC7FD4" w:rsidRPr="00E149E9">
        <w:rPr>
          <w:rFonts w:eastAsia="Times New Roman"/>
          <w:b/>
          <w:bCs/>
        </w:rPr>
        <w:instrText xml:space="preserve"> ADDIN ZOTERO_ITEM CSL_CITATION {"citationID":"1WqqmOyq","properties":{"formattedCitation":"(Chandra et al., 2017)","plainCitation":"(Chandra et al., 2017)","noteIndex":0},"citationItems":[{"id":83,"uris":["http://zotero.org/users/12315152/items/2EDBNLFJ"],"itemData":{"id":83,"type":"article-journal","container-title":"Plants","DOI":"10.3390/plants6020016","ISSN":"2223-7747","issue":"4","journalAbbreviation":"Plants","language":"en","page":"16","source":"DOI.org (Crossref)","title":"Antimicrobial Resistance and the Alternative Resources with Special Emphasis on Plant-Based Antimicrobials—A Review","volume":"6","author":[{"family":"Chandra","given":"Harish"},{"family":"Bishnoi","given":"Parul"},{"family":"Yadav","given":"Archana"},{"family":"Patni","given":"Babita"},{"family":"Mishra","given":"Abhay"},{"family":"Nautiyal","given":"Anant"}],"issued":{"date-parts":[["2017",4,10]]}}}],"schema":"https://github.com/citation-style-language/schema/raw/master/csl-citation.json"} </w:instrText>
      </w:r>
      <w:r w:rsidR="00BC7FD4" w:rsidRPr="00E149E9">
        <w:rPr>
          <w:rFonts w:eastAsia="Times New Roman"/>
          <w:b/>
          <w:bCs/>
        </w:rPr>
        <w:fldChar w:fldCharType="separate"/>
      </w:r>
      <w:r w:rsidR="00BC7FD4" w:rsidRPr="00E149E9">
        <w:rPr>
          <w:b/>
        </w:rPr>
        <w:t>(Chandra et al., 2017)</w:t>
      </w:r>
      <w:r w:rsidR="00BC7FD4" w:rsidRPr="00E149E9">
        <w:rPr>
          <w:rFonts w:eastAsia="Times New Roman"/>
          <w:b/>
          <w:bCs/>
        </w:rPr>
        <w:fldChar w:fldCharType="end"/>
      </w:r>
      <w:r w:rsidR="00BC7FD4" w:rsidRPr="00E149E9">
        <w:rPr>
          <w:rFonts w:eastAsia="Times New Roman"/>
          <w:b/>
          <w:bCs/>
        </w:rPr>
        <w:t>.</w:t>
      </w:r>
    </w:p>
    <w:p w:rsidR="00BC7FD4" w:rsidRPr="00E149E9" w:rsidRDefault="00182D6D" w:rsidP="00E149E9">
      <w:pPr>
        <w:spacing w:before="0" w:after="0" w:line="276" w:lineRule="auto"/>
        <w:rPr>
          <w:rFonts w:eastAsia="Times New Roman"/>
          <w:b/>
          <w:bCs/>
        </w:rPr>
      </w:pPr>
      <w:r w:rsidRPr="00E149E9">
        <w:rPr>
          <w:rFonts w:eastAsia="Times New Roman"/>
        </w:rPr>
        <w:t>Secondary metabolite like alkaloids consists of heterocyclic nitrogenous compounds which show broad-spectrum antimicrobial activity against different microbes like </w:t>
      </w:r>
      <w:r w:rsidRPr="00E149E9">
        <w:rPr>
          <w:rFonts w:eastAsia="Times New Roman"/>
          <w:i/>
          <w:iCs/>
        </w:rPr>
        <w:t xml:space="preserve">P. </w:t>
      </w:r>
      <w:proofErr w:type="spellStart"/>
      <w:r w:rsidRPr="00E149E9">
        <w:rPr>
          <w:rFonts w:eastAsia="Times New Roman"/>
          <w:i/>
          <w:iCs/>
        </w:rPr>
        <w:t>aeruginosa</w:t>
      </w:r>
      <w:proofErr w:type="spellEnd"/>
      <w:r w:rsidRPr="00E149E9">
        <w:rPr>
          <w:rFonts w:eastAsia="Times New Roman"/>
          <w:i/>
          <w:iCs/>
        </w:rPr>
        <w:t xml:space="preserve">, E. coli, S. aureus, S. </w:t>
      </w:r>
      <w:proofErr w:type="spellStart"/>
      <w:r w:rsidRPr="00E149E9">
        <w:rPr>
          <w:rFonts w:eastAsia="Times New Roman"/>
          <w:i/>
          <w:iCs/>
        </w:rPr>
        <w:t>mutans</w:t>
      </w:r>
      <w:proofErr w:type="spellEnd"/>
      <w:r w:rsidRPr="00E149E9">
        <w:rPr>
          <w:rFonts w:eastAsia="Times New Roman"/>
          <w:i/>
          <w:iCs/>
        </w:rPr>
        <w:t xml:space="preserve">, M. </w:t>
      </w:r>
      <w:proofErr w:type="spellStart"/>
      <w:r w:rsidRPr="00E149E9">
        <w:rPr>
          <w:rFonts w:eastAsia="Times New Roman"/>
          <w:i/>
          <w:iCs/>
        </w:rPr>
        <w:t>gypseum</w:t>
      </w:r>
      <w:proofErr w:type="spellEnd"/>
      <w:r w:rsidRPr="00E149E9">
        <w:rPr>
          <w:rFonts w:eastAsia="Times New Roman"/>
          <w:i/>
          <w:iCs/>
        </w:rPr>
        <w:t xml:space="preserve">, M. </w:t>
      </w:r>
      <w:proofErr w:type="spellStart"/>
      <w:r w:rsidRPr="00E149E9">
        <w:rPr>
          <w:rFonts w:eastAsia="Times New Roman"/>
          <w:i/>
          <w:iCs/>
        </w:rPr>
        <w:t>canis</w:t>
      </w:r>
      <w:proofErr w:type="spellEnd"/>
      <w:r w:rsidRPr="00E149E9">
        <w:rPr>
          <w:rFonts w:eastAsia="Times New Roman"/>
          <w:i/>
          <w:iCs/>
        </w:rPr>
        <w:t xml:space="preserve"> and T. </w:t>
      </w:r>
      <w:proofErr w:type="spellStart"/>
      <w:r w:rsidRPr="00E149E9">
        <w:rPr>
          <w:rFonts w:eastAsia="Times New Roman"/>
          <w:i/>
          <w:iCs/>
        </w:rPr>
        <w:t>rubrum</w:t>
      </w:r>
      <w:proofErr w:type="spellEnd"/>
      <w:r w:rsidRPr="00E149E9">
        <w:rPr>
          <w:rFonts w:eastAsia="Times New Roman"/>
          <w:b/>
          <w:bCs/>
        </w:rPr>
        <w:t xml:space="preserve"> </w:t>
      </w:r>
      <w:r w:rsidR="00BC7FD4" w:rsidRPr="00E149E9">
        <w:rPr>
          <w:rFonts w:eastAsia="Times New Roman"/>
          <w:b/>
          <w:bCs/>
        </w:rPr>
        <w:fldChar w:fldCharType="begin"/>
      </w:r>
      <w:r w:rsidR="00BC7FD4" w:rsidRPr="00E149E9">
        <w:rPr>
          <w:rFonts w:eastAsia="Times New Roman"/>
          <w:b/>
          <w:bCs/>
        </w:rPr>
        <w:instrText xml:space="preserve"> ADDIN ZOTERO_ITEM CSL_CITATION {"citationID":"6jbdVVm4","properties":{"formattedCitation":"(Garc\\uc0\\u237{}a et al., 2012)","plainCitation":"(García et al., 2012)","noteIndex":0},"citationItems":[{"id":85,"uris":["http://zotero.org/users/12315152/items/F62RETLC"],"itemData":{"id":85,"type":"article-journal","container-title":"European Journal of Medicinal Chemistry","DOI":"10.1016/j.ejmech.2011.12.029","ISSN":"02235234","journalAbbreviation":"European Journal of Medicinal Chemistry","language":"en","page":"1-23","source":"DOI.org (Crossref)","title":"Recent advances in antitubercular natural products","volume":"49","author":[{"family":"García","given":"Abraham"},{"family":"Bocanegra-García","given":"Virgilio"},{"family":"Palma-Nicolás","given":"Jose Prisco"},{"family":"Rivera","given":"Gildardo"}],"issued":{"date-parts":[["2012",3]]}}}],"schema":"https://github.com/citation-style-language/schema/raw/master/csl-citation.json"} </w:instrText>
      </w:r>
      <w:r w:rsidR="00BC7FD4" w:rsidRPr="00E149E9">
        <w:rPr>
          <w:rFonts w:eastAsia="Times New Roman"/>
          <w:b/>
          <w:bCs/>
        </w:rPr>
        <w:fldChar w:fldCharType="separate"/>
      </w:r>
      <w:r w:rsidR="00BC7FD4" w:rsidRPr="00E149E9">
        <w:rPr>
          <w:b/>
        </w:rPr>
        <w:t>(</w:t>
      </w:r>
      <w:proofErr w:type="spellStart"/>
      <w:r w:rsidR="00BC7FD4" w:rsidRPr="00E149E9">
        <w:rPr>
          <w:b/>
        </w:rPr>
        <w:t>García</w:t>
      </w:r>
      <w:proofErr w:type="spellEnd"/>
      <w:r w:rsidR="00BC7FD4" w:rsidRPr="00E149E9">
        <w:rPr>
          <w:b/>
        </w:rPr>
        <w:t xml:space="preserve"> et al., 2012)</w:t>
      </w:r>
      <w:r w:rsidR="00BC7FD4" w:rsidRPr="00E149E9">
        <w:rPr>
          <w:rFonts w:eastAsia="Times New Roman"/>
          <w:b/>
          <w:bCs/>
        </w:rPr>
        <w:fldChar w:fldCharType="end"/>
      </w:r>
      <w:r w:rsidR="00BC7FD4" w:rsidRPr="00E149E9">
        <w:rPr>
          <w:rFonts w:eastAsia="Times New Roman"/>
          <w:b/>
          <w:bCs/>
        </w:rPr>
        <w:t>.</w:t>
      </w:r>
    </w:p>
    <w:p w:rsidR="00BC7FD4" w:rsidRPr="00E149E9" w:rsidRDefault="00BC7FD4" w:rsidP="00E149E9">
      <w:pPr>
        <w:spacing w:before="0" w:after="0" w:line="276" w:lineRule="auto"/>
        <w:rPr>
          <w:b/>
          <w:lang w:val="en-IN"/>
        </w:rPr>
      </w:pPr>
    </w:p>
    <w:p w:rsidR="009C5955" w:rsidRPr="00E149E9" w:rsidRDefault="009C5955" w:rsidP="00E149E9">
      <w:pPr>
        <w:spacing w:before="0" w:after="0" w:line="276" w:lineRule="auto"/>
        <w:rPr>
          <w:b/>
          <w:lang w:val="en-IN"/>
        </w:rPr>
      </w:pPr>
      <w:r w:rsidRPr="00E149E9">
        <w:rPr>
          <w:b/>
          <w:lang w:val="en-IN"/>
        </w:rPr>
        <w:t>Secondary metabolites</w:t>
      </w:r>
    </w:p>
    <w:p w:rsidR="00A561D1" w:rsidRPr="00E149E9" w:rsidRDefault="00A561D1" w:rsidP="00E149E9">
      <w:pPr>
        <w:spacing w:line="276" w:lineRule="auto"/>
        <w:rPr>
          <w:lang w:val="en-IN"/>
        </w:rPr>
      </w:pPr>
      <w:r w:rsidRPr="00E149E9">
        <w:rPr>
          <w:lang w:val="en-IN"/>
        </w:rPr>
        <w:lastRenderedPageBreak/>
        <w:t>Different plants produce large range of compounds which may not be important for their primary metabolism, but help plants increasing their adaptability to adverse abiotic or biotic environment conditions. These organic compounds are known as secondary metabolites which are biologically active compounds; they may be either an intermediate or end products as they are resultant of secondary plant metabolites</w:t>
      </w:r>
      <w:r w:rsidR="002370B4" w:rsidRPr="00E149E9">
        <w:rPr>
          <w:lang w:val="en-IN"/>
        </w:rPr>
        <w:t xml:space="preserve"> </w:t>
      </w:r>
      <w:r w:rsidR="00AE23A5" w:rsidRPr="00E149E9">
        <w:rPr>
          <w:lang w:val="en-IN"/>
        </w:rPr>
        <w:t xml:space="preserve"> </w:t>
      </w:r>
      <w:r w:rsidRPr="00E149E9">
        <w:rPr>
          <w:b/>
          <w:lang w:val="en-IN"/>
        </w:rPr>
        <w:t xml:space="preserve"> </w:t>
      </w:r>
      <w:r w:rsidR="00AE23A5" w:rsidRPr="00E149E9">
        <w:rPr>
          <w:b/>
          <w:lang w:val="en-IN"/>
        </w:rPr>
        <w:t xml:space="preserve">. </w:t>
      </w:r>
      <w:r w:rsidRPr="00E149E9">
        <w:rPr>
          <w:lang w:val="en-IN"/>
        </w:rPr>
        <w:t>Secondary metabolites are diverse biochemical group of substances produced by the plant cell through secondary metabolic pathways that are derived from the primary metabolic pathways</w:t>
      </w:r>
      <w:r w:rsidR="002370B4" w:rsidRPr="00E149E9">
        <w:rPr>
          <w:b/>
          <w:lang w:val="en-IN"/>
        </w:rPr>
        <w:t xml:space="preserve"> </w:t>
      </w:r>
      <w:r w:rsidR="00D06587" w:rsidRPr="00E149E9">
        <w:rPr>
          <w:b/>
          <w:lang w:val="en-IN"/>
        </w:rPr>
        <w:fldChar w:fldCharType="begin"/>
      </w:r>
      <w:r w:rsidR="00BC7FD4" w:rsidRPr="00E149E9">
        <w:rPr>
          <w:b/>
          <w:lang w:val="en-IN"/>
        </w:rPr>
        <w:instrText xml:space="preserve"> ADDIN ZOTERO_ITEM CSL_CITATION {"citationID":"x0UbQ4Nm","properties":{"formattedCitation":"(Mccreath &amp; Delgoda, 2017)","plainCitation":"(Mccreath &amp; Delgoda, 2017)","noteIndex":0},"citationItems":[{"id":"4QZnO5Qo/zyBuvWs0","uris":["http://zotero.org/users/local/Ai3bO0bP/items/PNXLXSM5",["http://zotero.org/users/local/Ai3bO0bP/items/PNXLXSM5"]],"itemData":{"id":608,"type":"book","abstract":"Pharmacognosy: Fundamentals, Applications and Strategies explores a basic understanding of the anatomy and physiology of plants and animals, their constituents and metabolites. This book also provides an in-depth look at natural sources from which medicines are derived, their pharmacological and chemical properties, safety aspects, and how they interact with humans. The book is vital for future research planning, helping readers understand the makeup, function, and metabolites of plants in a way where the history of their usage can be linked to current drug development research, including in vitro, in vivo, and clinical research data. By focusing on basic principles, current research, and global trends, this book provides a critical resource for students and researchers in the areas of pharmacognosy, pharmacy, botany, medicine, biotechnology, biochemistry, and chemistry.Covers the differences between animal and plant cells to facilitate an easier transition to how the body interacts with these entitiesContains practice questions at the end of every chapter to test learning and retentionProvides a single source that covers fundamental topics and future strategies, with the goal of enabling further research that will contribute to the overall health and well-being of mankind","ISBN":"978-0-12-802099-9","language":"en","note":"Google-Books-ID: qEl8DAAAQBAJ","number-of-pages":"740","publisher":"Academic Press","source":"Google Books","title":"Pharmacognosy: Fundamentals, Applications and Strategies","title-short":"Pharmacognosy","author":[{"family":"Mccreath","given":"Simone Badal"},{"family":"Delgoda","given":"Rupika"}],"issued":{"date-parts":[["2017",3,1]]}}}],"schema":"https://github.com/citation-style-language/schema/raw/master/csl-citation.json"} </w:instrText>
      </w:r>
      <w:r w:rsidR="00D06587" w:rsidRPr="00E149E9">
        <w:rPr>
          <w:b/>
          <w:lang w:val="en-IN"/>
        </w:rPr>
        <w:fldChar w:fldCharType="separate"/>
      </w:r>
      <w:r w:rsidR="00BC7FD4" w:rsidRPr="00E149E9">
        <w:rPr>
          <w:b/>
        </w:rPr>
        <w:t>(</w:t>
      </w:r>
      <w:proofErr w:type="spellStart"/>
      <w:r w:rsidR="00BC7FD4" w:rsidRPr="00E149E9">
        <w:rPr>
          <w:b/>
        </w:rPr>
        <w:t>Mccreath</w:t>
      </w:r>
      <w:proofErr w:type="spellEnd"/>
      <w:r w:rsidR="00BC7FD4" w:rsidRPr="00E149E9">
        <w:rPr>
          <w:b/>
        </w:rPr>
        <w:t xml:space="preserve"> &amp; </w:t>
      </w:r>
      <w:proofErr w:type="spellStart"/>
      <w:r w:rsidR="00BC7FD4" w:rsidRPr="00E149E9">
        <w:rPr>
          <w:b/>
        </w:rPr>
        <w:t>Delgoda</w:t>
      </w:r>
      <w:proofErr w:type="spellEnd"/>
      <w:r w:rsidR="00BC7FD4" w:rsidRPr="00E149E9">
        <w:rPr>
          <w:b/>
        </w:rPr>
        <w:t>, 2017</w:t>
      </w:r>
      <w:r w:rsidR="00BC7FD4" w:rsidRPr="00E149E9">
        <w:t>)</w:t>
      </w:r>
      <w:r w:rsidR="00D06587" w:rsidRPr="00E149E9">
        <w:rPr>
          <w:b/>
          <w:lang w:val="en-IN"/>
        </w:rPr>
        <w:fldChar w:fldCharType="end"/>
      </w:r>
      <w:r w:rsidRPr="00E149E9">
        <w:rPr>
          <w:b/>
          <w:lang w:val="en-IN"/>
        </w:rPr>
        <w:t xml:space="preserve">. </w:t>
      </w:r>
      <w:r w:rsidRPr="00E149E9">
        <w:rPr>
          <w:lang w:val="en-IN"/>
        </w:rPr>
        <w:t>These metabolites act as a defence mechanism by interrupting between the metabolic pathways like cell signalling or with molecular targets in microbes or herbivores and some may show protection against oxidative stress or UV stress</w:t>
      </w:r>
      <w:r w:rsidR="008D5BE2" w:rsidRPr="00E149E9">
        <w:rPr>
          <w:b/>
          <w:lang w:val="en-IN"/>
        </w:rPr>
        <w:t xml:space="preserve"> </w:t>
      </w:r>
      <w:r w:rsidR="00D06587" w:rsidRPr="00E149E9">
        <w:rPr>
          <w:b/>
          <w:lang w:val="en-IN"/>
        </w:rPr>
        <w:fldChar w:fldCharType="begin"/>
      </w:r>
      <w:r w:rsidR="00BC7FD4" w:rsidRPr="00E149E9">
        <w:rPr>
          <w:b/>
          <w:lang w:val="en-IN"/>
        </w:rPr>
        <w:instrText xml:space="preserve"> ADDIN ZOTERO_ITEM CSL_CITATION {"citationID":"W971ub9h","properties":{"formattedCitation":"(Wink et al., 2012)","plainCitation":"(Wink et al., 2012)","noteIndex":0},"citationItems":[{"id":"4QZnO5Qo/WHz31KQv","uris":["http://zotero.org/users/local/Ai3bO0bP/items/R99TYVWQ",["http://zotero.org/users/local/Ai3bO0bP/items/R99TYVWQ"]],"itemData":{"id":578,"type":"article-journal","abstract":"Fungal, bacterial, and cancer cells can develop resistance against antifungal, antibacterial, or anticancer agents. Mechanisms of resistance are complex and often multifactorial. Mechanisms include: (1) Activation of ATP-binding cassette (ABC) transporters, such as P-gp, which pump out lipophilic compounds that have entered a cell, (2) Activation of cytochrome p450 oxidases which can oxidize lipophilic agents to make them more hydrophilic and accessible for conjugation reaction with glucuronic acid, sulfate, or amino acids, and (3) Activation of glutathione transferase, which can conjugate xenobiotics. This review summarizes the evidence that secondary metabolites (SM) of plants, such as alkaloids, phenolics, and terpenoids can interfere with ABC transporters in cancer cells, parasites, bacteria, and fungi. Among the active natural products several lipophilic terpenoids [monoterpenes, diterpenes, triterpenes (including saponins), steroids (including cardiac glycosides), and tetraterpenes] but also some alkaloids (isoquinoline, protoberberine, quinoline, indole, monoterpene indole, and steroidal alkaloids) function probably as competitive inhibitors of P-gp, multiple resistance-associated protein 1, and Breast cancer resistance protein in cancer cells, or efflux pumps in bacteria (NorA) and fungi. More polar phenolics (phenolic acids, flavonoids, catechins, chalcones, xanthones, stilbenes, anthocyanins, tannins, anthraquinones, and naphthoquinones) directly inhibit proteins forming several hydrogen and ionic bonds and thus disturbing the 3D structure of the transporters. The natural products may be interesting in medicine or agriculture as they can enhance the activity of active chemotherapeutics or pesticides or even reverse multidrug resistance, at least partially, of adapted and resistant cells. If these SM are applied in combination with a cytotoxic or antimicrobial agent, they may reverse resistance in a synergistic fashion.","container-title":"Frontiers in Microbiology","DOI":"10.3389/fmicb.2012.00130","ISSN":"1664-302X","journalAbbreviation":"Front Microbiol","language":"eng","note":"PMID: 22536197\nPMCID: PMC3332394","page":"130","source":"PubMed","title":"Secondary Metabolites from Plants Inhibiting ABC Transporters and Reversing Resistance of Cancer Cells and Microbes to Cytotoxic and Antimicrobial Agents","volume":"3","author":[{"family":"Wink","given":"Michael"},{"family":"Ashour","given":"Mohamed L."},{"family":"El-Readi","given":"Mahmoud Zaki"}],"issued":{"date-parts":[["2012"]]}}}],"schema":"https://github.com/citation-style-language/schema/raw/master/csl-citation.json"} </w:instrText>
      </w:r>
      <w:r w:rsidR="00D06587" w:rsidRPr="00E149E9">
        <w:rPr>
          <w:b/>
          <w:lang w:val="en-IN"/>
        </w:rPr>
        <w:fldChar w:fldCharType="separate"/>
      </w:r>
      <w:r w:rsidR="00BC7FD4" w:rsidRPr="00E149E9">
        <w:rPr>
          <w:b/>
        </w:rPr>
        <w:t>(Wink et al., 2012)</w:t>
      </w:r>
      <w:r w:rsidR="00D06587" w:rsidRPr="00E149E9">
        <w:rPr>
          <w:b/>
          <w:lang w:val="en-IN"/>
        </w:rPr>
        <w:fldChar w:fldCharType="end"/>
      </w:r>
      <w:r w:rsidRPr="00E149E9">
        <w:rPr>
          <w:b/>
          <w:lang w:val="en-IN"/>
        </w:rPr>
        <w:t xml:space="preserve">. </w:t>
      </w:r>
      <w:r w:rsidRPr="00E149E9">
        <w:rPr>
          <w:lang w:val="en-IN"/>
        </w:rPr>
        <w:t>About 2000 secondary metabolites are isolated and identified till now</w:t>
      </w:r>
      <w:r w:rsidR="008D5BE2" w:rsidRPr="00E149E9">
        <w:rPr>
          <w:b/>
          <w:lang w:val="en-IN"/>
        </w:rPr>
        <w:t xml:space="preserve"> </w:t>
      </w:r>
      <w:r w:rsidR="00D06587" w:rsidRPr="00E149E9">
        <w:rPr>
          <w:b/>
          <w:lang w:val="en-IN"/>
        </w:rPr>
        <w:fldChar w:fldCharType="begin"/>
      </w:r>
      <w:r w:rsidR="00BC7FD4" w:rsidRPr="00E149E9">
        <w:rPr>
          <w:b/>
          <w:lang w:val="en-IN"/>
        </w:rPr>
        <w:instrText xml:space="preserve"> ADDIN ZOTERO_ITEM CSL_CITATION {"citationID":"EFL90QWY","properties":{"formattedCitation":"(Kessler &amp; Kalske, 2018)","plainCitation":"(Kessler &amp; Kalske, 2018)","noteIndex":0},"citationItems":[{"id":"4QZnO5Qo/ZHLVS0ts","uris":["http://zotero.org/users/local/Ai3bO0bP/items/DZZMRJHT",["http://zotero.org/users/local/Ai3bO0bP/items/DZZMRJHT"]],"itemData":{"id":622,"type":"article-journal","abstract":"Ever since the first plant secondary metabolites (PSMs) were isolated and identified, questions about their ecological functions and diversity have been raised. Recent advances in analytical chemistry and complex data computation, as well as progress in chemical ecology from mechanistic to functional and evolutionary questions, open a new box of hypotheses. Addressing these hypotheses includes the measurement of complex traits, such as chemodiversity, in a context-dependent manner and allows for a deeper understanding of the multifunctionality and functional redundancy of PSMs. Here we review a hypothesis framework that addresses PSM diversity on multiple ecological levels (α, β, and γ chemodiversity), its variation in space and time, and the potential agents of natural selection. We use the concept of chemical information transfer as mediator of antagonistic and mutualistic interaction to interpret functional and microevolutionary studies and create a hypothesis framework for understanding chemodiversity as a factor driving ecological processes.","container-title":"Annual Review of Ecology, Evolution, and Systematics","DOI":"10.1146/annurev-ecolsys-110617-062406","issue":"1","note":"_eprint: https://doi.org/10.1146/annurev-ecolsys-110617-062406","page":"115-138","source":"Annual Reviews","title":"Plant Secondary Metabolite Diversity and Species Interactions","volume":"49","author":[{"family":"Kessler","given":"André"},{"family":"Kalske","given":"Aino"}],"issued":{"date-parts":[["2018"]]}}}],"schema":"https://github.com/citation-style-language/schema/raw/master/csl-citation.json"} </w:instrText>
      </w:r>
      <w:r w:rsidR="00D06587" w:rsidRPr="00E149E9">
        <w:rPr>
          <w:b/>
          <w:lang w:val="en-IN"/>
        </w:rPr>
        <w:fldChar w:fldCharType="separate"/>
      </w:r>
      <w:r w:rsidR="00BC7FD4" w:rsidRPr="00E149E9">
        <w:rPr>
          <w:b/>
        </w:rPr>
        <w:t xml:space="preserve">(Kessler &amp; </w:t>
      </w:r>
      <w:proofErr w:type="spellStart"/>
      <w:r w:rsidR="00BC7FD4" w:rsidRPr="00E149E9">
        <w:rPr>
          <w:b/>
        </w:rPr>
        <w:t>Kalske</w:t>
      </w:r>
      <w:proofErr w:type="spellEnd"/>
      <w:r w:rsidR="00BC7FD4" w:rsidRPr="00E149E9">
        <w:rPr>
          <w:b/>
        </w:rPr>
        <w:t>, 2018)</w:t>
      </w:r>
      <w:r w:rsidR="00D06587" w:rsidRPr="00E149E9">
        <w:rPr>
          <w:b/>
          <w:lang w:val="en-IN"/>
        </w:rPr>
        <w:fldChar w:fldCharType="end"/>
      </w:r>
      <w:r w:rsidRPr="00E149E9">
        <w:rPr>
          <w:b/>
          <w:lang w:val="en-IN"/>
        </w:rPr>
        <w:t xml:space="preserve">, </w:t>
      </w:r>
      <w:r w:rsidRPr="00E149E9">
        <w:rPr>
          <w:lang w:val="en-IN"/>
        </w:rPr>
        <w:t xml:space="preserve">and they classified according to their biosynthetic pathway and chemical structure. There are three main groups of </w:t>
      </w:r>
      <w:r w:rsidR="00A15842" w:rsidRPr="00E149E9">
        <w:rPr>
          <w:lang w:val="en-IN"/>
        </w:rPr>
        <w:t>phenolic</w:t>
      </w:r>
      <w:r w:rsidRPr="00E149E9">
        <w:rPr>
          <w:lang w:val="en-IN"/>
        </w:rPr>
        <w:t xml:space="preserve"> (biosynthesized from </w:t>
      </w:r>
      <w:proofErr w:type="spellStart"/>
      <w:r w:rsidRPr="00E149E9">
        <w:rPr>
          <w:lang w:val="en-IN"/>
        </w:rPr>
        <w:t>shikimate</w:t>
      </w:r>
      <w:proofErr w:type="spellEnd"/>
      <w:r w:rsidRPr="00E149E9">
        <w:rPr>
          <w:lang w:val="en-IN"/>
        </w:rPr>
        <w:t xml:space="preserve"> pathways, containing one or more hydroxylated aromatic ring), alkaloids (non-protein nitrogen-containing compounds, biosynthesized from amino acids, such as tyrosine) and </w:t>
      </w:r>
      <w:proofErr w:type="spellStart"/>
      <w:r w:rsidRPr="00E149E9">
        <w:rPr>
          <w:lang w:val="en-IN"/>
        </w:rPr>
        <w:t>terpenoids</w:t>
      </w:r>
      <w:proofErr w:type="spellEnd"/>
      <w:r w:rsidRPr="00E149E9">
        <w:rPr>
          <w:lang w:val="en-IN"/>
        </w:rPr>
        <w:t xml:space="preserve"> (polymeric isoprene derivatives and biosynthesized from acetate via the </w:t>
      </w:r>
      <w:proofErr w:type="spellStart"/>
      <w:r w:rsidRPr="00E149E9">
        <w:rPr>
          <w:lang w:val="en-IN"/>
        </w:rPr>
        <w:t>mevalonic</w:t>
      </w:r>
      <w:proofErr w:type="spellEnd"/>
      <w:r w:rsidRPr="00E149E9">
        <w:rPr>
          <w:lang w:val="en-IN"/>
        </w:rPr>
        <w:t xml:space="preserve"> acid pathway)</w:t>
      </w:r>
      <w:r w:rsidR="0022324B" w:rsidRPr="00E149E9">
        <w:rPr>
          <w:lang w:val="en-IN"/>
        </w:rPr>
        <w:t xml:space="preserve"> </w:t>
      </w:r>
      <w:r w:rsidR="00D06587" w:rsidRPr="00E149E9">
        <w:rPr>
          <w:b/>
          <w:lang w:val="en-IN"/>
        </w:rPr>
        <w:fldChar w:fldCharType="begin"/>
      </w:r>
      <w:r w:rsidR="00BC7FD4" w:rsidRPr="00E149E9">
        <w:rPr>
          <w:b/>
          <w:lang w:val="en-IN"/>
        </w:rPr>
        <w:instrText xml:space="preserve"> ADDIN ZOTERO_ITEM CSL_CITATION {"citationID":"v08qTVzd","properties":{"formattedCitation":"(De Filippis, 2016)","plainCitation":"(De Filippis, 2016)","noteIndex":0},"citationItems":[{"id":196,"uris":["http://zotero.org/users/12315152/items/8T7N63G8"],"itemData":{"id":196,"type":"chapter","container-title":"Plant‐Environment Interaction","edition":"1","ISBN":"978-1-119-08099-2","language":"en","note":"DOI: 10.1002/9781119081005.ch15","page":"263-299","publisher":"Wiley","source":"DOI.org (Crossref)","title":"Plant secondary metabolites: From molecular biology to health products","title-short":"Plant secondary metabolites","URL":"https://onlinelibrary.wiley.com/doi/10.1002/9781119081005.ch15","editor":[{"family":"Azooz","given":"Mohamed Mahgoub"},{"family":"Ahmad","given":"Parvaiz"}],"author":[{"family":"De Filippis","given":"L. F."}],"accessed":{"date-parts":[["2023",9,6]]},"issued":{"date-parts":[["2016",1,21]]}}}],"schema":"https://github.com/citation-style-language/schema/raw/master/csl-citation.json"} </w:instrText>
      </w:r>
      <w:r w:rsidR="00D06587" w:rsidRPr="00E149E9">
        <w:rPr>
          <w:b/>
          <w:lang w:val="en-IN"/>
        </w:rPr>
        <w:fldChar w:fldCharType="separate"/>
      </w:r>
      <w:r w:rsidR="00BC7FD4" w:rsidRPr="00E149E9">
        <w:rPr>
          <w:b/>
        </w:rPr>
        <w:t xml:space="preserve">(De </w:t>
      </w:r>
      <w:proofErr w:type="spellStart"/>
      <w:r w:rsidR="00BC7FD4" w:rsidRPr="00E149E9">
        <w:rPr>
          <w:b/>
        </w:rPr>
        <w:t>Filippis</w:t>
      </w:r>
      <w:proofErr w:type="spellEnd"/>
      <w:r w:rsidR="00BC7FD4" w:rsidRPr="00E149E9">
        <w:rPr>
          <w:b/>
        </w:rPr>
        <w:t>, 2016)</w:t>
      </w:r>
      <w:r w:rsidR="00D06587" w:rsidRPr="00E149E9">
        <w:rPr>
          <w:b/>
          <w:lang w:val="en-IN"/>
        </w:rPr>
        <w:fldChar w:fldCharType="end"/>
      </w:r>
      <w:r w:rsidRPr="00E149E9">
        <w:rPr>
          <w:b/>
          <w:lang w:val="en-IN"/>
        </w:rPr>
        <w:t>.</w:t>
      </w:r>
      <w:r w:rsidRPr="00E149E9">
        <w:rPr>
          <w:lang w:val="en-IN"/>
        </w:rPr>
        <w:t xml:space="preserve"> These all groups consider as 90 percent of secondary metabolites, other minor group includes carbohydrates, </w:t>
      </w:r>
      <w:proofErr w:type="spellStart"/>
      <w:r w:rsidRPr="00E149E9">
        <w:rPr>
          <w:lang w:val="en-IN"/>
        </w:rPr>
        <w:t>saponins</w:t>
      </w:r>
      <w:proofErr w:type="spellEnd"/>
      <w:r w:rsidRPr="00E149E9">
        <w:rPr>
          <w:lang w:val="en-IN"/>
        </w:rPr>
        <w:t xml:space="preserve">, essential oils, ketones, lipids, and others </w:t>
      </w:r>
      <w:r w:rsidR="00D06587" w:rsidRPr="00E149E9">
        <w:rPr>
          <w:b/>
          <w:lang w:val="en-IN"/>
        </w:rPr>
        <w:fldChar w:fldCharType="begin"/>
      </w:r>
      <w:r w:rsidR="00BC7FD4" w:rsidRPr="00E149E9">
        <w:rPr>
          <w:b/>
          <w:lang w:val="en-IN"/>
        </w:rPr>
        <w:instrText xml:space="preserve"> ADDIN ZOTERO_ITEM CSL_CITATION {"citationID":"BBT8WmgB","properties":{"formattedCitation":"(Anand et al., 2019)","plainCitation":"(Anand et al., 2019)","noteIndex":0},"citationItems":[{"id":"4QZnO5Qo/lUGnsTgT","uris":["http://zotero.org/users/local/Ai3bO0bP/items/666LI3PT",["http://zotero.org/users/local/Ai3bO0bP/items/666LI3PT"]],"itemData":{"id":586,"type":"article-journal","abstract":"The war on multidrug resistance (MDR) has resulted in the greatest loss to the world’s economy. Antibiotics, the bedrock, and wonder drug of the 20th century have played a central role in treating infectious diseases. However, the inappropriate, irregular, and irrational uses of antibiotics have resulted in the emergence of antimicrobial resistance. This has resulted in an increased interest in medicinal plants since 30–50% of current pharmaceuticals and nutraceuticals are plant-derived. The question we address in this review is whether plants, which produce a rich diversity of secondary metabolites, may provide novel antibiotics to tackle MDR microbes and novel chemosensitizers to reclaim currently used antibiotics that have been rendered ineffective by the MDR microbes. Plants synthesize secondary metabolites and phytochemicals and have great potential to act as therapeutics. The main focus of this mini-review is to highlight the potential benefits of plant derived multiple compounds and the importance of phytochemicals for the development of biocompatible therapeutics. In addition, this review focuses on the diverse effects and efficacy of herbal compounds in controlling the development of MDR in microbes and hopes to inspire research into unexplored plants with a view to identify novel antibiotics for global health benefits.","container-title":"Metabolites","DOI":"10.3390/metabo9110258","ISSN":"2218-1989","issue":"11","journalAbbreviation":"Metabolites","note":"PMID: 31683833\nPMCID: PMC6918160","source":"PubMed Central","title":"A Comprehensive Review on Medicinal Plants as Antimicrobial Therapeutics: Potential Avenues of Biocompatible Drug Discovery","title-short":"A Comprehensive Review on Medicinal Plants as Antimicrobial Therapeutics","URL":"https://www.ncbi.nlm.nih.gov/pmc/articles/PMC6918160/","volume":"9","author":[{"family":"Anand","given":"Uttpal"},{"family":"Jacobo-Herrera","given":"Nadia"},{"family":"Altemimi","given":"Ammar"},{"family":"Lakhssassi","given":"Naoufal"}],"accessed":{"date-parts":[["2021",5,19]]},"issued":{"date-parts":[["2019",11,1]]}}}],"schema":"https://github.com/citation-style-language/schema/raw/master/csl-citation.json"} </w:instrText>
      </w:r>
      <w:r w:rsidR="00D06587" w:rsidRPr="00E149E9">
        <w:rPr>
          <w:b/>
          <w:lang w:val="en-IN"/>
        </w:rPr>
        <w:fldChar w:fldCharType="separate"/>
      </w:r>
      <w:r w:rsidR="00BC7FD4" w:rsidRPr="00E149E9">
        <w:rPr>
          <w:b/>
        </w:rPr>
        <w:t>(</w:t>
      </w:r>
      <w:proofErr w:type="spellStart"/>
      <w:r w:rsidR="00BC7FD4" w:rsidRPr="00E149E9">
        <w:rPr>
          <w:b/>
        </w:rPr>
        <w:t>Anand</w:t>
      </w:r>
      <w:proofErr w:type="spellEnd"/>
      <w:r w:rsidR="00BC7FD4" w:rsidRPr="00E149E9">
        <w:rPr>
          <w:b/>
        </w:rPr>
        <w:t xml:space="preserve"> et al., 2019)</w:t>
      </w:r>
      <w:r w:rsidR="00D06587" w:rsidRPr="00E149E9">
        <w:rPr>
          <w:b/>
          <w:lang w:val="en-IN"/>
        </w:rPr>
        <w:fldChar w:fldCharType="end"/>
      </w:r>
      <w:r w:rsidRPr="00E149E9">
        <w:rPr>
          <w:b/>
          <w:lang w:val="en-IN"/>
        </w:rPr>
        <w:t>.</w:t>
      </w:r>
      <w:r w:rsidRPr="00E149E9">
        <w:rPr>
          <w:lang w:val="en-IN"/>
        </w:rPr>
        <w:t xml:space="preserve"> In the review we discuss about the on the possibility of using </w:t>
      </w:r>
      <w:proofErr w:type="spellStart"/>
      <w:r w:rsidRPr="00E149E9">
        <w:rPr>
          <w:lang w:val="en-IN"/>
        </w:rPr>
        <w:t>SMoPs</w:t>
      </w:r>
      <w:proofErr w:type="spellEnd"/>
      <w:r w:rsidRPr="00E149E9">
        <w:rPr>
          <w:lang w:val="en-IN"/>
        </w:rPr>
        <w:t xml:space="preserve"> as antibacterial agents against important human pathogens that could act independently or enhance the action of the conventional antibiotics.</w:t>
      </w:r>
    </w:p>
    <w:p w:rsidR="00A561D1" w:rsidRPr="00E149E9" w:rsidRDefault="00A561D1" w:rsidP="00E149E9">
      <w:pPr>
        <w:spacing w:line="276" w:lineRule="auto"/>
        <w:rPr>
          <w:b/>
          <w:lang w:val="en-IN"/>
        </w:rPr>
      </w:pPr>
      <w:r w:rsidRPr="00E149E9">
        <w:rPr>
          <w:b/>
          <w:lang w:val="en-IN"/>
        </w:rPr>
        <w:t>Mechanism of secondary metabolites on microbes</w:t>
      </w:r>
    </w:p>
    <w:p w:rsidR="00A561D1" w:rsidRPr="00E149E9" w:rsidRDefault="00A561D1" w:rsidP="00E149E9">
      <w:pPr>
        <w:spacing w:line="276" w:lineRule="auto"/>
        <w:rPr>
          <w:b/>
          <w:lang w:val="en-IN"/>
        </w:rPr>
      </w:pPr>
      <w:r w:rsidRPr="00E149E9">
        <w:rPr>
          <w:lang w:val="en-IN"/>
        </w:rPr>
        <w:t xml:space="preserve">The mode of action of plant secondary metabolites relies on their chemical structure and properties. </w:t>
      </w:r>
      <w:proofErr w:type="spellStart"/>
      <w:r w:rsidRPr="00E149E9">
        <w:rPr>
          <w:lang w:val="en-IN"/>
        </w:rPr>
        <w:t>SMoPs</w:t>
      </w:r>
      <w:proofErr w:type="spellEnd"/>
      <w:r w:rsidRPr="00E149E9">
        <w:rPr>
          <w:lang w:val="en-IN"/>
        </w:rPr>
        <w:t xml:space="preserve"> can affect the microbial cell in several different ways. These include the disruption of cytoplasmic membrane function and structure (including the efflux system), interaction with the membrane proteins (</w:t>
      </w:r>
      <w:proofErr w:type="spellStart"/>
      <w:r w:rsidRPr="00E149E9">
        <w:rPr>
          <w:lang w:val="en-IN"/>
        </w:rPr>
        <w:t>ATPases</w:t>
      </w:r>
      <w:proofErr w:type="spellEnd"/>
      <w:r w:rsidRPr="00E149E9">
        <w:rPr>
          <w:lang w:val="en-IN"/>
        </w:rPr>
        <w:t xml:space="preserve"> and others), interruption of DNA/RNA synthesis and function, destabilization of the proton motive force with leakage of ions, prevention of enzyme synthesis, induction of coagulation of cytoplasmic constituents, and interruption of normal cell communication (quorum sensing) </w:t>
      </w:r>
      <w:r w:rsidR="00D06587" w:rsidRPr="00E149E9">
        <w:rPr>
          <w:b/>
          <w:lang w:val="en-IN"/>
        </w:rPr>
        <w:fldChar w:fldCharType="begin"/>
      </w:r>
      <w:r w:rsidR="00A8004F" w:rsidRPr="00E149E9">
        <w:rPr>
          <w:b/>
          <w:lang w:val="en-IN"/>
        </w:rPr>
        <w:instrText xml:space="preserve"> ADDIN ZOTERO_ITEM CSL_CITATION {"citationID":"2lo4aZHu","properties":{"formattedCitation":"(Khameneh et al., 2019)","plainCitation":"(Khameneh et al., 2019)","noteIndex":0},"citationItems":[{"id":"4QZnO5Qo/ym8rR8xn","uris":["http://zotero.org/users/local/Ai3bO0bP/items/7XLFGXS7",["http://zotero.org/users/local/Ai3bO0bP/items/7XLFGXS7"]],"itemData":{"id":590,"type":"article-journal","abstract":"Microbial resistance to classical antibiotics and its rapid progression have raised serious concern in the treatment of infectious diseases. Recently, many studies have been directed towards finding promising solutions to overcome these problems. Phytochemicals have exerted potential antibacterial activities against sensitive and resistant pathogens via different mechanisms of action. In this review, we have summarized the main antibiotic resistance mechanisms of bacteria and also discussed how phytochemicals belonging to different chemical classes could reverse the antibiotic resistance. Next to containing direct antimicrobial activities, some of them have exerted in vitro synergistic effects when being combined with conventional antibiotics. Considering these facts, it could be stated that phytochemicals represent a valuable source of bioactive compounds with potent antimicrobial activities.","container-title":"Antimicrobial Resistance and Infection Control","DOI":"10.1186/s13756-019-0559-6","ISSN":"2047-2994","journalAbbreviation":"Antimicrob Resist Infect Control","language":"eng","note":"PMID: 31346459\nPMCID: PMC6636059","page":"118","source":"PubMed","title":"Review on plant antimicrobials: a mechanistic viewpoint","title-short":"Review on plant antimicrobials","volume":"8","author":[{"family":"Khameneh","given":"Bahman"},{"family":"Iranshahy","given":"Milad"},{"family":"Soheili","given":"Vahid"},{"family":"Fazly Bazzaz","given":"Bibi Sedigheh"}],"issued":{"date-parts":[["2019"]]}}}],"schema":"https://github.com/citation-style-language/schema/raw/master/csl-citation.json"} </w:instrText>
      </w:r>
      <w:r w:rsidR="00D06587" w:rsidRPr="00E149E9">
        <w:rPr>
          <w:b/>
          <w:lang w:val="en-IN"/>
        </w:rPr>
        <w:fldChar w:fldCharType="separate"/>
      </w:r>
      <w:r w:rsidR="00A8004F" w:rsidRPr="00E149E9">
        <w:rPr>
          <w:b/>
        </w:rPr>
        <w:t>(</w:t>
      </w:r>
      <w:proofErr w:type="spellStart"/>
      <w:r w:rsidR="00A8004F" w:rsidRPr="00E149E9">
        <w:rPr>
          <w:b/>
        </w:rPr>
        <w:t>Khameneh</w:t>
      </w:r>
      <w:proofErr w:type="spellEnd"/>
      <w:r w:rsidR="00A8004F" w:rsidRPr="00E149E9">
        <w:rPr>
          <w:b/>
        </w:rPr>
        <w:t xml:space="preserve"> et al., 2019)</w:t>
      </w:r>
      <w:r w:rsidR="00D06587" w:rsidRPr="00E149E9">
        <w:rPr>
          <w:b/>
          <w:lang w:val="en-IN"/>
        </w:rPr>
        <w:fldChar w:fldCharType="end"/>
      </w:r>
      <w:r w:rsidRPr="00E149E9">
        <w:rPr>
          <w:lang w:val="en-IN"/>
        </w:rPr>
        <w:t xml:space="preserve">. </w:t>
      </w:r>
    </w:p>
    <w:p w:rsidR="009C5955" w:rsidRPr="00E149E9" w:rsidRDefault="009C5955" w:rsidP="00E149E9">
      <w:pPr>
        <w:spacing w:line="276" w:lineRule="auto"/>
        <w:rPr>
          <w:b/>
          <w:lang w:val="en-IN"/>
        </w:rPr>
      </w:pPr>
      <w:r w:rsidRPr="00E149E9">
        <w:rPr>
          <w:lang w:val="en-IN"/>
        </w:rPr>
        <w:t xml:space="preserve">Quinones are compounds that possess aromatic rings with two ketone substitutions. Researchers have been able to identify at least 400 naturally occurring </w:t>
      </w:r>
      <w:proofErr w:type="spellStart"/>
      <w:r w:rsidRPr="00E149E9">
        <w:rPr>
          <w:lang w:val="en-IN"/>
        </w:rPr>
        <w:t>quinones</w:t>
      </w:r>
      <w:proofErr w:type="spellEnd"/>
      <w:r w:rsidRPr="00E149E9">
        <w:rPr>
          <w:lang w:val="en-IN"/>
        </w:rPr>
        <w:t xml:space="preserve"> that are found in all plant parts</w:t>
      </w:r>
      <w:r w:rsidRPr="00E149E9">
        <w:rPr>
          <w:b/>
          <w:lang w:val="en-IN"/>
        </w:rPr>
        <w:t xml:space="preserve"> </w:t>
      </w:r>
      <w:r w:rsidR="00A8004F" w:rsidRPr="00E149E9">
        <w:rPr>
          <w:b/>
          <w:lang w:val="en-IN"/>
        </w:rPr>
        <w:fldChar w:fldCharType="begin"/>
      </w:r>
      <w:r w:rsidR="00A8004F" w:rsidRPr="00E149E9">
        <w:rPr>
          <w:b/>
          <w:lang w:val="en-IN"/>
        </w:rPr>
        <w:instrText xml:space="preserve"> ADDIN ZOTERO_ITEM CSL_CITATION {"citationID":"gHoDsfqt","properties":{"formattedCitation":"(Sher, 2004)","plainCitation":"(Sher, 2004)","noteIndex":0},"citationItems":[{"id":104,"uris":["http://zotero.org/users/12315152/items/9ZRS9FBH"],"itemData":{"id":104,"type":"article-journal","abstract":"In the recent years, research on medicinal plants has attracted a lot of attentions globally. Large body of evidence has accumulated to demonstrate the promising potential of Medicinal Plants used in various traditional, complementary and alternate systems of treatment of human diseases. Plants are rich in a wide variety of secondary metabolites such as tannins terpenoids, alkaloids, flavonoids, etc, which have been found in vitro to have antimicrobial properties.1,2","container-title":"Gomal Journal of Medical Sciences","source":"Semantic Scholar","title":"ANTIMICROBIAL ACTIVITY OF NATURAL PRODUCTS FROM MEDICINAL PLANTS","URL":"https://www.semanticscholar.org/paper/ANTIMICROBIAL-ACTIVITY-OF-NATURAL-PRODUCTS-FROM-Sher/6dcffb55988327676bf768217d10cc4ca15f2db3","author":[{"family":"Sher","given":"A."}],"accessed":{"date-parts":[["2023",9,6]]},"issued":{"date-parts":[["2004",6,1]]}}}],"schema":"https://github.com/citation-style-language/schema/raw/master/csl-citation.json"} </w:instrText>
      </w:r>
      <w:r w:rsidR="00A8004F" w:rsidRPr="00E149E9">
        <w:rPr>
          <w:b/>
          <w:lang w:val="en-IN"/>
        </w:rPr>
        <w:fldChar w:fldCharType="separate"/>
      </w:r>
      <w:r w:rsidR="00A8004F" w:rsidRPr="00E149E9">
        <w:rPr>
          <w:b/>
        </w:rPr>
        <w:t>(</w:t>
      </w:r>
      <w:proofErr w:type="spellStart"/>
      <w:r w:rsidR="00A8004F" w:rsidRPr="00E149E9">
        <w:rPr>
          <w:b/>
        </w:rPr>
        <w:t>Sher</w:t>
      </w:r>
      <w:proofErr w:type="spellEnd"/>
      <w:r w:rsidR="00A8004F" w:rsidRPr="00E149E9">
        <w:rPr>
          <w:b/>
        </w:rPr>
        <w:t>, 2004)</w:t>
      </w:r>
      <w:r w:rsidR="00A8004F" w:rsidRPr="00E149E9">
        <w:rPr>
          <w:b/>
          <w:lang w:val="en-IN"/>
        </w:rPr>
        <w:fldChar w:fldCharType="end"/>
      </w:r>
      <w:r w:rsidR="00A8004F" w:rsidRPr="00E149E9">
        <w:t xml:space="preserve">. </w:t>
      </w:r>
      <w:proofErr w:type="spellStart"/>
      <w:r w:rsidRPr="00E149E9">
        <w:t>Hypericin</w:t>
      </w:r>
      <w:proofErr w:type="spellEnd"/>
      <w:r w:rsidRPr="00E149E9">
        <w:t xml:space="preserve">, an </w:t>
      </w:r>
      <w:proofErr w:type="spellStart"/>
      <w:r w:rsidRPr="00E149E9">
        <w:t>anthraquinone</w:t>
      </w:r>
      <w:proofErr w:type="spellEnd"/>
      <w:r w:rsidRPr="00E149E9">
        <w:t xml:space="preserve"> from </w:t>
      </w:r>
      <w:proofErr w:type="spellStart"/>
      <w:r w:rsidRPr="00E149E9">
        <w:rPr>
          <w:i/>
        </w:rPr>
        <w:t>Hypericum</w:t>
      </w:r>
      <w:proofErr w:type="spellEnd"/>
      <w:r w:rsidRPr="00E149E9">
        <w:rPr>
          <w:i/>
        </w:rPr>
        <w:t xml:space="preserve"> </w:t>
      </w:r>
      <w:proofErr w:type="spellStart"/>
      <w:r w:rsidRPr="00E149E9">
        <w:rPr>
          <w:i/>
        </w:rPr>
        <w:t>perforatum</w:t>
      </w:r>
      <w:proofErr w:type="spellEnd"/>
      <w:r w:rsidRPr="00E149E9">
        <w:t xml:space="preserve">, had general antimicrobial properties and also showed activity against methicillin-resistant and methicillin-sensitive Staphylococcus </w:t>
      </w:r>
      <w:r w:rsidR="00A8004F" w:rsidRPr="00E149E9">
        <w:rPr>
          <w:b/>
        </w:rPr>
        <w:fldChar w:fldCharType="begin"/>
      </w:r>
      <w:r w:rsidR="00A8004F" w:rsidRPr="00E149E9">
        <w:rPr>
          <w:b/>
        </w:rPr>
        <w:instrText xml:space="preserve"> ADDIN ZOTERO_ITEM CSL_CITATION {"citationID":"OT8KGNLy","properties":{"formattedCitation":"(Dadgar et al., 2006)","plainCitation":"(Dadgar et al., 2006)","noteIndex":0},"citationItems":[{"id":108,"uris":["http://zotero.org/users/12315152/items/HJDG2JF7"],"itemData":{"id":108,"type":"article-journal","abstract":"Bacterial resistance to antibiotics is a serious global problem and includes strains of beta-lactam-resistant Staphylococcus aureus and methicillin-resistant S. aureus (MRSA). Novel antimicrobials and/or new approaches to combat the problem are urgently needed. The aim of this study was to investigate the antimicrobial activity of alcoholic and aqueous extract of 23 medical plants species of Golestan province on clinical and standard stains of MRSA and MSSA. Twenty three medicinal plants were collected from their natural habitat in Golestan province in north of Iran. Their ethanolic and aqueous extract obtained by percolation methods. Antibacterial effects were assessed by disk diffusion method and the Minimum Inhibitory Concentration (MIC) of the extracts was determined by the micro broth dilution against 14 clinical and standard strains of methicillin resistant and sensitive of Staphylococcus aureus. The ethanolic and aqueous extract of 8, plants showed best anti staphylococcal effect, respectively. The ethanolic extract of Artemisia , herbaalba , Nigella sativa , Punica granatum , possed the most outstanding in vitro antibacterial activity which the maximum inhibition zone was 22.4-18 mm, respectively and the lowest MIC values was measured in Punica granatum , as 0.01 mg mL-1 against MRSA The results showed that ethanolic extract had better antibacterial effect than aqueous extract and anti staphylococcal activity of Ethanolic extract of plants against MRSA was better than MSSA strains. Ethanolic and aqueous extract of Punica granatum had the best antibacterial activity against the tested microorganisms. The result obtained from these plants might be considered sufficient for further studies.","container-title":"Asian Journal of Plant Sciences","DOI":"10.3923/ajps.2006.861.866","journalAbbreviation":"Asian Journal of Plant Sciences","source":"ResearchGate","title":"Antibacterial Activity of Certain Iranian Medicinal Plants Against Methicillin-Resistant and Sensitive Staphylococcus aureus","volume":"5","author":[{"family":"Dadgar","given":"Teena"},{"family":"M","given":"Asmar"},{"family":"A","given":"Saifi"},{"family":"M","given":"Mazandarani"},{"family":"H","given":"Bayat"},{"family":"Moradi","given":"A."},{"family":"M","given":"Bazueri"},{"family":"Ghaemi","given":"Ezzat A."}],"issued":{"date-parts":[["2006",5,1]]}}}],"schema":"https://github.com/citation-style-language/schema/raw/master/csl-citation.json"} </w:instrText>
      </w:r>
      <w:r w:rsidR="00A8004F" w:rsidRPr="00E149E9">
        <w:rPr>
          <w:b/>
        </w:rPr>
        <w:fldChar w:fldCharType="separate"/>
      </w:r>
      <w:r w:rsidR="00A8004F" w:rsidRPr="00E149E9">
        <w:rPr>
          <w:b/>
        </w:rPr>
        <w:t>(</w:t>
      </w:r>
      <w:proofErr w:type="spellStart"/>
      <w:r w:rsidR="00A8004F" w:rsidRPr="00E149E9">
        <w:rPr>
          <w:b/>
        </w:rPr>
        <w:t>Dadgar</w:t>
      </w:r>
      <w:proofErr w:type="spellEnd"/>
      <w:r w:rsidR="00A8004F" w:rsidRPr="00E149E9">
        <w:rPr>
          <w:b/>
        </w:rPr>
        <w:t xml:space="preserve"> et al., 2006)</w:t>
      </w:r>
      <w:r w:rsidR="00A8004F" w:rsidRPr="00E149E9">
        <w:rPr>
          <w:b/>
        </w:rPr>
        <w:fldChar w:fldCharType="end"/>
      </w:r>
      <w:r w:rsidR="00A8004F" w:rsidRPr="00E149E9">
        <w:rPr>
          <w:b/>
        </w:rPr>
        <w:t>.</w:t>
      </w:r>
    </w:p>
    <w:p w:rsidR="009C5955" w:rsidRPr="00E149E9" w:rsidRDefault="009C5955" w:rsidP="00E149E9">
      <w:pPr>
        <w:spacing w:line="276" w:lineRule="auto"/>
        <w:rPr>
          <w:b/>
          <w:lang w:val="en-IN"/>
        </w:rPr>
      </w:pPr>
      <w:r w:rsidRPr="00E149E9">
        <w:rPr>
          <w:lang w:val="en-IN"/>
        </w:rPr>
        <w:t>Alkaloids are organic heterocyclic nitrogen compounds contain nitrogen, which is usually derived from an amino acid. Alkaloids are grouped into three classes- True alkaloids, Pseudo alkaloids and Proto alkaloids. The alkaloids possess the ability to intercalate with DNA thereby resulting in impaired cell division and cell death</w:t>
      </w:r>
      <w:r w:rsidRPr="00E149E9">
        <w:rPr>
          <w:b/>
          <w:lang w:val="en-IN"/>
        </w:rPr>
        <w:t xml:space="preserve"> </w:t>
      </w:r>
      <w:r w:rsidR="00A8004F" w:rsidRPr="00E149E9">
        <w:rPr>
          <w:b/>
          <w:lang w:val="en-IN"/>
        </w:rPr>
        <w:fldChar w:fldCharType="begin"/>
      </w:r>
      <w:r w:rsidR="00A8004F" w:rsidRPr="00E149E9">
        <w:rPr>
          <w:b/>
          <w:lang w:val="en-IN"/>
        </w:rPr>
        <w:instrText xml:space="preserve"> ADDIN ZOTERO_ITEM CSL_CITATION {"citationID":"0ad8W31d","properties":{"formattedCitation":"(Savoia, 2012)","plainCitation":"(Savoia, 2012)","noteIndex":0},"citationItems":[{"id":112,"uris":["http://zotero.org/users/12315152/items/XSIN4DA2"],"itemData":{"id":112,"type":"article-journal","abstract":"The increasing incidence of drug-resistant pathogens has drawn the attention of the pharmaceutical and scientific communities towards studies on the potential antimicrobial activity of plant-derived substances, an untapped source of antimicrobial chemotypes, which are used in traditional medicine in different countries. The aim of this review is to provide recent insights regarding the possibilities of the most important natural antimicrobial compounds derived from plant sources containing a wide variety of secondary metabolites, which are useful as alternative strategies to control infectious diseases. This review will focus on natural plant products as a useful source of antimicrobial molecules, active in particular, on bacteria and fungi. When considering that many of these compounds, which have been used for centuries, are a source of new drugs and that there are ever-increasing technical breakthroughs, it can be envisaged that in the next years some different molecules discovered by ingenious screening programs and obtained from different plant oils and extracts will become useful therapeutic tools.","container-title":"Future Microbiology","DOI":"10.2217/fmb.12.68","ISSN":"1746-0921","issue":"8","journalAbbreviation":"Future Microbiol","language":"eng","note":"PMID: 22913356","page":"979-990","source":"PubMed","title":"Plant-derived antimicrobial compounds: alternatives to antibiotics","title-short":"Plant-derived antimicrobial compounds","volume":"7","author":[{"family":"Savoia","given":"Dianella"}],"issued":{"date-parts":[["2012",8]]}}}],"schema":"https://github.com/citation-style-language/schema/raw/master/csl-citation.json"} </w:instrText>
      </w:r>
      <w:r w:rsidR="00A8004F" w:rsidRPr="00E149E9">
        <w:rPr>
          <w:b/>
          <w:lang w:val="en-IN"/>
        </w:rPr>
        <w:fldChar w:fldCharType="separate"/>
      </w:r>
      <w:r w:rsidR="00A8004F" w:rsidRPr="00E149E9">
        <w:rPr>
          <w:b/>
        </w:rPr>
        <w:t>(</w:t>
      </w:r>
      <w:proofErr w:type="spellStart"/>
      <w:r w:rsidR="00A8004F" w:rsidRPr="00E149E9">
        <w:rPr>
          <w:b/>
        </w:rPr>
        <w:t>Savoia</w:t>
      </w:r>
      <w:proofErr w:type="spellEnd"/>
      <w:r w:rsidR="00A8004F" w:rsidRPr="00E149E9">
        <w:rPr>
          <w:b/>
        </w:rPr>
        <w:t>, 2012)</w:t>
      </w:r>
      <w:r w:rsidR="00A8004F" w:rsidRPr="00E149E9">
        <w:rPr>
          <w:b/>
          <w:lang w:val="en-IN"/>
        </w:rPr>
        <w:fldChar w:fldCharType="end"/>
      </w:r>
      <w:r w:rsidR="00A8004F" w:rsidRPr="00E149E9">
        <w:rPr>
          <w:b/>
          <w:lang w:val="en-IN"/>
        </w:rPr>
        <w:t>.</w:t>
      </w:r>
      <w:r w:rsidRPr="00E149E9">
        <w:rPr>
          <w:b/>
          <w:lang w:val="en-IN"/>
        </w:rPr>
        <w:t xml:space="preserve"> </w:t>
      </w:r>
      <w:proofErr w:type="spellStart"/>
      <w:r w:rsidRPr="00E149E9">
        <w:t>Berberine</w:t>
      </w:r>
      <w:proofErr w:type="spellEnd"/>
      <w:r w:rsidRPr="00E149E9">
        <w:t xml:space="preserve"> is also an example of </w:t>
      </w:r>
      <w:r w:rsidRPr="00E149E9">
        <w:lastRenderedPageBreak/>
        <w:t xml:space="preserve">an alkaloid found in </w:t>
      </w:r>
      <w:proofErr w:type="spellStart"/>
      <w:r w:rsidRPr="00E149E9">
        <w:t>Berberis</w:t>
      </w:r>
      <w:proofErr w:type="spellEnd"/>
      <w:r w:rsidRPr="00E149E9">
        <w:t xml:space="preserve"> spp., Cortex </w:t>
      </w:r>
      <w:proofErr w:type="spellStart"/>
      <w:r w:rsidRPr="00E149E9">
        <w:t>phellodendri</w:t>
      </w:r>
      <w:proofErr w:type="spellEnd"/>
      <w:r w:rsidRPr="00E149E9">
        <w:t xml:space="preserve"> and </w:t>
      </w:r>
      <w:proofErr w:type="spellStart"/>
      <w:r w:rsidRPr="00E149E9">
        <w:t>Rhizoma</w:t>
      </w:r>
      <w:proofErr w:type="spellEnd"/>
      <w:r w:rsidRPr="00E149E9">
        <w:t xml:space="preserve"> </w:t>
      </w:r>
      <w:proofErr w:type="spellStart"/>
      <w:r w:rsidRPr="00E149E9">
        <w:t>coptidis</w:t>
      </w:r>
      <w:proofErr w:type="spellEnd"/>
      <w:r w:rsidRPr="00E149E9">
        <w:t xml:space="preserve"> and has antimicrobial activity against Streptococcus </w:t>
      </w:r>
      <w:proofErr w:type="spellStart"/>
      <w:r w:rsidRPr="00E149E9">
        <w:t>agalactiae</w:t>
      </w:r>
      <w:proofErr w:type="spellEnd"/>
      <w:r w:rsidRPr="00E149E9">
        <w:t xml:space="preserve">. The mechanism of action of </w:t>
      </w:r>
      <w:proofErr w:type="spellStart"/>
      <w:r w:rsidRPr="00E149E9">
        <w:t>berberine</w:t>
      </w:r>
      <w:proofErr w:type="spellEnd"/>
      <w:r w:rsidRPr="00E149E9">
        <w:t xml:space="preserve"> is due to its ability to intercalate with DNA and disrupt the membrane structure by increasing the membrane permeability of bacteria </w:t>
      </w:r>
      <w:r w:rsidR="00A8004F" w:rsidRPr="00E149E9">
        <w:rPr>
          <w:b/>
        </w:rPr>
        <w:fldChar w:fldCharType="begin"/>
      </w:r>
      <w:r w:rsidR="00A8004F" w:rsidRPr="00E149E9">
        <w:rPr>
          <w:b/>
        </w:rPr>
        <w:instrText xml:space="preserve"> ADDIN ZOTERO_ITEM CSL_CITATION {"citationID":"X8UgZDBW","properties":{"formattedCitation":"(Peng et al., 2015)","plainCitation":"(Peng et al., 2015)","noteIndex":0},"citationItems":[{"id":119,"uris":["http://zotero.org/users/12315152/items/LU9VQXHY"],"itemData":{"id":119,"type":"article-journal","abstract":"Early flowering is an important trait influencing grain yield and quality in wheat (Triticum aestivum L.) and barley (Hordeum vulgare L.) in short-season cropping regions. However, due to large and complex genomes of these species, direct identification of flowering genes and their molecular characterization remain challenging. Here, we used a bioinformatic approach to predict flowering-related genes in wheat and barley from 190 known Arabidopsis (Arabidopsis thaliana (L.) Heynh.) flowering genes. We identified 900 and 275 putative orthologs in wheat and barley, respectively. The annotated flowering-related genes were clustered into 144 orthologous groups with one-to-one, one-to-many, many-to-one, and many-to-many orthology relationships. Our approach was further validated by domain and phylogenetic analyses of flowering-related proteins and comparative analysis of publicly available microarray data sets for in silico expression profiling of flowering-related genes in 13 different developmental stages of wheat and barley. These further analyses showed that orthologous gene pairs in three critical flowering gene families (PEBP, MADS, and BBX) exhibited similar expression patterns among 13 developmental stages in wheat and barley, suggesting similar functions among the orthologous genes with sequence and expression similarities. The predicted candidate flowering genes can be confirmed and incorporated into molecular breeding for early flowering wheat and barley in short-season cropping regions.","container-title":"International Journal of Plant Genomics","DOI":"10.1155/2015/874361","ISSN":"1687-5370","language":"en","note":"publisher: Hindawi","page":"e874361","source":"www.hindawi.com","title":"Genome-Wide Comparative Analysis of Flowering-Related Genes in Arabidopsis, Wheat, and Barley","volume":"2015","author":[{"family":"Peng","given":"Fred Y."},{"family":"Hu","given":"Zhiqiu"},{"family":"Yang","given":"Rong-Cai"}],"issued":{"date-parts":[["2015",9,7]]}}}],"schema":"https://github.com/citation-style-language/schema/raw/master/csl-citation.json"} </w:instrText>
      </w:r>
      <w:r w:rsidR="00A8004F" w:rsidRPr="00E149E9">
        <w:rPr>
          <w:b/>
        </w:rPr>
        <w:fldChar w:fldCharType="separate"/>
      </w:r>
      <w:r w:rsidR="00A8004F" w:rsidRPr="00E149E9">
        <w:rPr>
          <w:b/>
        </w:rPr>
        <w:t>(</w:t>
      </w:r>
      <w:proofErr w:type="spellStart"/>
      <w:r w:rsidR="00A8004F" w:rsidRPr="00E149E9">
        <w:rPr>
          <w:b/>
        </w:rPr>
        <w:t>Peng</w:t>
      </w:r>
      <w:proofErr w:type="spellEnd"/>
      <w:r w:rsidR="00A8004F" w:rsidRPr="00E149E9">
        <w:rPr>
          <w:b/>
        </w:rPr>
        <w:t xml:space="preserve"> et al., 2015)</w:t>
      </w:r>
      <w:r w:rsidR="00A8004F" w:rsidRPr="00E149E9">
        <w:rPr>
          <w:b/>
        </w:rPr>
        <w:fldChar w:fldCharType="end"/>
      </w:r>
      <w:r w:rsidRPr="00E149E9">
        <w:rPr>
          <w:b/>
        </w:rPr>
        <w:t xml:space="preserve">. </w:t>
      </w:r>
      <w:r w:rsidRPr="00E149E9">
        <w:rPr>
          <w:lang w:val="en-IN"/>
        </w:rPr>
        <w:t xml:space="preserve">Anti-herpes effects of </w:t>
      </w:r>
      <w:proofErr w:type="spellStart"/>
      <w:r w:rsidRPr="00E149E9">
        <w:rPr>
          <w:lang w:val="en-IN"/>
        </w:rPr>
        <w:t>berberine</w:t>
      </w:r>
      <w:proofErr w:type="spellEnd"/>
      <w:r w:rsidRPr="00E149E9">
        <w:rPr>
          <w:lang w:val="en-IN"/>
        </w:rPr>
        <w:t xml:space="preserve"> was reported and the possible mechanism </w:t>
      </w:r>
      <w:r w:rsidR="00A8004F" w:rsidRPr="00E149E9">
        <w:rPr>
          <w:lang w:val="en-IN"/>
        </w:rPr>
        <w:t>was demonstrated for the</w:t>
      </w:r>
      <w:r w:rsidRPr="00E149E9">
        <w:rPr>
          <w:lang w:val="en-IN"/>
        </w:rPr>
        <w:t xml:space="preserve"> inhibition of synthesis of herpes simplex viral DNA </w:t>
      </w:r>
      <w:r w:rsidR="00A8004F" w:rsidRPr="00E149E9">
        <w:rPr>
          <w:b/>
          <w:lang w:val="en-IN"/>
        </w:rPr>
        <w:fldChar w:fldCharType="begin"/>
      </w:r>
      <w:r w:rsidR="00A8004F" w:rsidRPr="00E149E9">
        <w:rPr>
          <w:b/>
          <w:lang w:val="en-IN"/>
        </w:rPr>
        <w:instrText xml:space="preserve"> ADDIN ZOTERO_ITEM CSL_CITATION {"citationID":"i1wlOL2g","properties":{"formattedCitation":"(Chin et al., 2010)","plainCitation":"(Chin et al., 2010)","noteIndex":0},"citationItems":[{"id":197,"uris":["http://zotero.org/users/12315152/items/Z2U9E7IB"],"itemData":{"id":197,"type":"article-journal","abstract":"Berberine is an alkaloid extracted from Coptidis rhizome. Among the individual herbal components of a Chinese herb medicine, Ching-Wei-San, Coptidis Rhizoma has the most potent antimicrobial activity. By high-pressure liquid chromatography, the quantitative analysis of berberine from 6.25-mg/mL (w/v) Coptidis rhizome extract or 50.00-mg/mL (w/v) Ching-Wei-San was determined to be 0.26 mg/mL. To explore the potential use of Ching-Wei-San against herpes simplex virus (HSV) infection, the cytotoxicity, anti-HSV-1 and anti-HSV-2 activity in Vero cells were assayed. The selectivity index of berberine was about 1.2–1.5 times higher than that of Coptidis rhizome extract and Ching-Wei-San. Moreover, the antiviral activities correspond to the content of berberine in the aqueous solution. Berberine may interfere with the viral replication cycle after virus penetration and no later than the viral DNA synthesis step, and its activities were not affected by the preparation processes. Berberine, the natural plants that contain this component, including Coptidis rhizome, and Ching-Wei-San have all shown anti-HSV effects.","container-title":"Archives of Virology","DOI":"10.1007/s00705-010-0779-9","ISSN":"1432-8798","issue":"12","journalAbbreviation":"Arch Virol","language":"en","page":"1933-1941","source":"Springer Link","title":"Anti-herpes simplex virus effects of berberine from Coptidis rhizoma, a major component of a Chinese herbal medicine, Ching-Wei-San","volume":"155","author":[{"family":"Chin","given":"Lengsu William"},{"family":"Cheng","given":"Yu-Wen"},{"family":"Lin","given":"Shih-Shen"},{"family":"Lai","given":"Ya-Yun"},{"family":"Lin","given":"Long-Yau"},{"family":"Chou","given":"Ming-Yung"},{"family":"Chou","given":"Ming-Chih"},{"family":"Yang","given":"Chi-Chiang"}],"issued":{"date-parts":[["2010",12,1]]}}}],"schema":"https://github.com/citation-style-language/schema/raw/master/csl-citation.json"} </w:instrText>
      </w:r>
      <w:r w:rsidR="00A8004F" w:rsidRPr="00E149E9">
        <w:rPr>
          <w:b/>
          <w:lang w:val="en-IN"/>
        </w:rPr>
        <w:fldChar w:fldCharType="separate"/>
      </w:r>
      <w:r w:rsidR="00A8004F" w:rsidRPr="00E149E9">
        <w:rPr>
          <w:b/>
        </w:rPr>
        <w:t>(Chin et al., 2010)</w:t>
      </w:r>
      <w:r w:rsidR="00A8004F" w:rsidRPr="00E149E9">
        <w:rPr>
          <w:b/>
          <w:lang w:val="en-IN"/>
        </w:rPr>
        <w:fldChar w:fldCharType="end"/>
      </w:r>
      <w:r w:rsidR="00A8004F" w:rsidRPr="00E149E9">
        <w:rPr>
          <w:b/>
          <w:lang w:val="en-IN"/>
        </w:rPr>
        <w:t>.</w:t>
      </w:r>
    </w:p>
    <w:p w:rsidR="00330910" w:rsidRPr="00E149E9" w:rsidRDefault="00330910" w:rsidP="00E149E9">
      <w:pPr>
        <w:spacing w:line="276" w:lineRule="auto"/>
        <w:rPr>
          <w:b/>
          <w:lang w:val="en-IN"/>
        </w:rPr>
      </w:pPr>
      <w:r w:rsidRPr="00E149E9">
        <w:rPr>
          <w:b/>
          <w:lang w:val="en-IN"/>
        </w:rPr>
        <w:t>Mechanism of action of plants constituents act on microbes</w:t>
      </w:r>
    </w:p>
    <w:p w:rsidR="001452F5" w:rsidRPr="00E149E9" w:rsidRDefault="00584D80" w:rsidP="00E149E9">
      <w:pPr>
        <w:pStyle w:val="Heading1"/>
        <w:spacing w:line="276" w:lineRule="auto"/>
        <w:jc w:val="both"/>
        <w:rPr>
          <w:rStyle w:val="element-citation"/>
          <w:sz w:val="24"/>
          <w:szCs w:val="24"/>
        </w:rPr>
      </w:pPr>
      <w:r w:rsidRPr="00E149E9">
        <w:rPr>
          <w:b w:val="0"/>
          <w:sz w:val="24"/>
          <w:szCs w:val="24"/>
          <w:lang w:val="en-IN"/>
        </w:rPr>
        <w:t>Bioactive compounds from plant used for therapeutic use and for medicinal purpose because of presence of secondary metabolites. Antimicrobial activity of plant compounds varies according to the position of substituent groups, its structure and number linking groups, and climatic condition of the places where they grows.</w:t>
      </w:r>
      <w:r w:rsidR="00A8004F" w:rsidRPr="00E149E9">
        <w:rPr>
          <w:b w:val="0"/>
          <w:sz w:val="24"/>
          <w:szCs w:val="24"/>
          <w:lang w:val="en-IN"/>
        </w:rPr>
        <w:fldChar w:fldCharType="begin"/>
      </w:r>
      <w:r w:rsidR="00A8004F" w:rsidRPr="00E149E9">
        <w:rPr>
          <w:b w:val="0"/>
          <w:sz w:val="24"/>
          <w:szCs w:val="24"/>
          <w:lang w:val="en-IN"/>
        </w:rPr>
        <w:instrText xml:space="preserve"> ADDIN ZOTERO_ITEM CSL_CITATION {"citationID":"PIWZvAZQ","properties":{"formattedCitation":"(Assob et al., 2011)","plainCitation":"(Assob et al., 2011)","noteIndex":0},"citationItems":[{"id":122,"uris":["http://zotero.org/users/12315152/items/MN8PMMWW"],"itemData":{"id":122,"type":"article-journal","abstract":"BACKGROUND: Infectious diseases caused by multiresistant microbial strains are on the increase. Fighting these diseases with natural products may be more efficacious. The aim of this study was to investigate the in vitro antimicrobial activity of methanolic, ethylacetate (EtOAc) and hexanic fractions of five Cameroonian medicinal plants (Piptadeniastum africana, Cissus aralioides, Hileria latifolia, Phyllanthus muellerianus and Gladiolus gregasius) against 10 pathogenic microorganisms of the urogenital and gastrointestinal tracts.\nMETHODS: The fractions were screened for their chemical composition and in vivo acute toxicity was carried out on the most active extracts in order to assess their inhibitory selectivity. The agar well-diffusion and the micro dilution methods were used for the determination of the inhibition diameters (ID) and Minimum inhibitory concentrations (MIC) respectively on 8 bacterial species including two Gram positive species (Staphylococcus aureus, Enterococcus faecalis), and six Gram negative (Escherichia coli, Klebsiella pneumoniae, Pseudomonas aeruginosa, Proteus mirabilis, Shigella flexneri, Salmonella typhi) and two fungal isolates (Candida albicans, Candida krusei). The chemical composition was done according to Harbone (1976), the acute toxicity evaluation according to WHO protocol and the hepatic as well as serum parameters measured to assess liver and kidney functions.\nRESULTS: The chemical components of each plant's extract varied according to the solvent used, and they were found to contain alkaloids, flavonoids, polyphenols, triterpens, sterols, tannins, coumarins, glycosides, cardiac glycosides and reducing sugars. The methanolic and ethylacetate extracts of Phyllanthus muellerianus and Piptadeniastum africana presented the highest antimicrobial activities against all tested microorganisms with ID varying from 8 to 26 mm and MIC from 2.5 to 0.31 mg/ml. The in vivo acute toxicity study carried out on the methanolic extracts of Phyllanthus muellerianus and Piptadeniastrum africana indicated that these two plants were not toxic. At the dose of 4 g/kg body weight, kidney and liver function tests indicated that these two medicinal plants induced no adverse effect on these organs.\nCONCLUSION: These results showed that, all these plant's extracts can be used as antimicrobial phytomedicines which can be therapeutically used against infections caused by multiresistant agents. Phyllanthus muellerianus, Piptadeniastum africana, antimicrobial, acute toxicity, kidney and liver function tests, Cameroon Traditional Medicine.","container-title":"BMC complementary and alternative medicine","DOI":"10.1186/1472-6882-11-70","ISSN":"1472-6882","journalAbbreviation":"BMC Complement Altern Med","language":"eng","note":"PMID: 21867554\nPMCID: PMC3182953","page":"70","source":"PubMed","title":"Antimicrobial and toxicological activities of five medicinal plant species from Cameroon traditional medicine","volume":"11","author":[{"family":"Assob","given":"Jules C. N."},{"family":"Kamga","given":"Henri L. F."},{"family":"Nsagha","given":"Dickson S."},{"family":"Njunda","given":"Anna L."},{"family":"Nde","given":"Peter F."},{"family":"Asongalem","given":"Emmanuel A."},{"family":"Njouendou","given":"Abdel J."},{"family":"Sandjon","given":"Bertrand"},{"family":"Penlap","given":"Veronique B."}],"issued":{"date-parts":[["2011",8,25]]}}}],"schema":"https://github.com/citation-style-language/schema/raw/master/csl-citation.json"} </w:instrText>
      </w:r>
      <w:r w:rsidR="00A8004F" w:rsidRPr="00E149E9">
        <w:rPr>
          <w:b w:val="0"/>
          <w:sz w:val="24"/>
          <w:szCs w:val="24"/>
          <w:lang w:val="en-IN"/>
        </w:rPr>
        <w:fldChar w:fldCharType="separate"/>
      </w:r>
      <w:r w:rsidR="00A8004F" w:rsidRPr="00E149E9">
        <w:rPr>
          <w:sz w:val="24"/>
          <w:szCs w:val="24"/>
        </w:rPr>
        <w:t>(</w:t>
      </w:r>
      <w:proofErr w:type="spellStart"/>
      <w:r w:rsidR="00A8004F" w:rsidRPr="00E149E9">
        <w:rPr>
          <w:sz w:val="24"/>
          <w:szCs w:val="24"/>
        </w:rPr>
        <w:t>Assob</w:t>
      </w:r>
      <w:proofErr w:type="spellEnd"/>
      <w:r w:rsidR="00A8004F" w:rsidRPr="00E149E9">
        <w:rPr>
          <w:sz w:val="24"/>
          <w:szCs w:val="24"/>
        </w:rPr>
        <w:t xml:space="preserve"> et al., 2011)</w:t>
      </w:r>
      <w:r w:rsidR="00A8004F" w:rsidRPr="00E149E9">
        <w:rPr>
          <w:b w:val="0"/>
          <w:sz w:val="24"/>
          <w:szCs w:val="24"/>
          <w:lang w:val="en-IN"/>
        </w:rPr>
        <w:fldChar w:fldCharType="end"/>
      </w:r>
      <w:r w:rsidR="001452F5" w:rsidRPr="00E149E9">
        <w:rPr>
          <w:sz w:val="24"/>
          <w:szCs w:val="24"/>
        </w:rPr>
        <w:t>)</w:t>
      </w:r>
      <w:r w:rsidR="00E635DF" w:rsidRPr="00E149E9">
        <w:rPr>
          <w:sz w:val="24"/>
          <w:szCs w:val="24"/>
        </w:rPr>
        <w:t>.</w:t>
      </w:r>
      <w:r w:rsidR="001452F5" w:rsidRPr="00E149E9">
        <w:rPr>
          <w:sz w:val="24"/>
          <w:szCs w:val="24"/>
        </w:rPr>
        <w:t xml:space="preserve"> </w:t>
      </w:r>
      <w:r w:rsidR="00E635DF" w:rsidRPr="00E149E9">
        <w:rPr>
          <w:b w:val="0"/>
          <w:sz w:val="24"/>
          <w:szCs w:val="24"/>
        </w:rPr>
        <w:t>A</w:t>
      </w:r>
      <w:r w:rsidR="001452F5" w:rsidRPr="00E149E9">
        <w:rPr>
          <w:b w:val="0"/>
          <w:sz w:val="24"/>
          <w:szCs w:val="24"/>
        </w:rPr>
        <w:t>ntimicrobial compounds from plant targets different microbes like bacteria, fungi, viruses protozoans</w:t>
      </w:r>
      <w:r w:rsidR="00E635DF" w:rsidRPr="00E149E9">
        <w:rPr>
          <w:b w:val="0"/>
          <w:sz w:val="24"/>
          <w:szCs w:val="24"/>
        </w:rPr>
        <w:t>,</w:t>
      </w:r>
      <w:r w:rsidR="001452F5" w:rsidRPr="00E149E9">
        <w:rPr>
          <w:b w:val="0"/>
          <w:sz w:val="24"/>
          <w:szCs w:val="24"/>
        </w:rPr>
        <w:t xml:space="preserve"> etc</w:t>
      </w:r>
      <w:r w:rsidR="00E635DF" w:rsidRPr="00E149E9">
        <w:rPr>
          <w:b w:val="0"/>
          <w:sz w:val="24"/>
          <w:szCs w:val="24"/>
        </w:rPr>
        <w:t xml:space="preserve">. some compounds reflects antimicrobial with antimicrobial resistance modifying activity and some also show synergistic behavior with existence antibiotics. It was notified that chemically complexed compounds works more effectively compared to synthetic drugs because of having very minimal chances of developing resistance and fewer side effects </w:t>
      </w:r>
      <w:r w:rsidR="00A8004F" w:rsidRPr="00E149E9">
        <w:rPr>
          <w:b w:val="0"/>
          <w:sz w:val="24"/>
          <w:szCs w:val="24"/>
        </w:rPr>
        <w:fldChar w:fldCharType="begin"/>
      </w:r>
      <w:r w:rsidR="00274D58" w:rsidRPr="00E149E9">
        <w:rPr>
          <w:b w:val="0"/>
          <w:sz w:val="24"/>
          <w:szCs w:val="24"/>
        </w:rPr>
        <w:instrText xml:space="preserve"> ADDIN ZOTERO_ITEM CSL_CITATION {"citationID":"bsJg4FTZ","properties":{"formattedCitation":"(Ruddaraju et al., 2019)","plainCitation":"(Ruddaraju et al., 2019)","noteIndex":0},"citationItems":[{"id":126,"uris":["http://zotero.org/users/12315152/items/2HWUIAQC"],"itemData":{"id":126,"type":"article-journal","abstract":"In the primitive era, humans benefited partially from plants and metals to treat microbial infections. Later these infections were cured with antibiotics but further suffered from resistance issues. In searching of an alternative, researchers developed an adjuvant therapy but were hampered by spreading resistance. Subsequently, nanoparticles (NPs) were proposed to cease the multi-drug resistant bacteria but were hindered due to toxicity issues. Recently, a novel adjuvant therapy employed metals and botanicals into innovative nanotechnology as nano-antibiotics. The combination of green synthesized metallic NPs with antibiotics seems to be a viable platform to combat against MDR bacteria by alleviating resistance and toxicity. This review focuses on the primitive to present era dealings with bacterial resistance mechanisms, newer innovations of nanotechnology and their multiple mechanisms to combat resistance. In addition, special focus is paid on greener NPs as antibiotic carriers, and their future prospects of controlled release and toxicity study.","container-title":"Asian Journal of Pharmaceutical Sciences","DOI":"10.1016/j.ajps.2019.03.002","journalAbbreviation":"Asian Journal of Pharmaceutical Sciences","source":"ResearchGate","title":"A review on anti-bacterials to combat resistance: From ancient era of plants and metals to present and future perspectives of green nano technological combinations","title-short":"A review on anti-bacterials to combat resistance","volume":"15","author":[{"family":"Ruddaraju","given":"Lakshmi"},{"family":"Pammi","given":"S.V.N."},{"family":"Sankar","given":"Guntuku"},{"family":"Padavala","given":"Veerabhadra"},{"family":"Kolapalli","given":"Venkata"}],"issued":{"date-parts":[["2019",6,1]]}}}],"schema":"https://github.com/citation-style-language/schema/raw/master/csl-citation.json"} </w:instrText>
      </w:r>
      <w:r w:rsidR="00A8004F" w:rsidRPr="00E149E9">
        <w:rPr>
          <w:b w:val="0"/>
          <w:sz w:val="24"/>
          <w:szCs w:val="24"/>
        </w:rPr>
        <w:fldChar w:fldCharType="separate"/>
      </w:r>
      <w:r w:rsidR="00274D58" w:rsidRPr="00E149E9">
        <w:rPr>
          <w:sz w:val="24"/>
          <w:szCs w:val="24"/>
        </w:rPr>
        <w:t>(</w:t>
      </w:r>
      <w:proofErr w:type="spellStart"/>
      <w:r w:rsidR="00274D58" w:rsidRPr="00E149E9">
        <w:rPr>
          <w:sz w:val="24"/>
          <w:szCs w:val="24"/>
        </w:rPr>
        <w:t>Ruddaraju</w:t>
      </w:r>
      <w:proofErr w:type="spellEnd"/>
      <w:r w:rsidR="00274D58" w:rsidRPr="00E149E9">
        <w:rPr>
          <w:sz w:val="24"/>
          <w:szCs w:val="24"/>
        </w:rPr>
        <w:t xml:space="preserve"> et al., 2019)</w:t>
      </w:r>
      <w:r w:rsidR="00A8004F" w:rsidRPr="00E149E9">
        <w:rPr>
          <w:b w:val="0"/>
          <w:sz w:val="24"/>
          <w:szCs w:val="24"/>
        </w:rPr>
        <w:fldChar w:fldCharType="end"/>
      </w:r>
      <w:r w:rsidR="00274D58" w:rsidRPr="00E149E9">
        <w:rPr>
          <w:b w:val="0"/>
          <w:sz w:val="24"/>
          <w:szCs w:val="24"/>
        </w:rPr>
        <w:t xml:space="preserve">. </w:t>
      </w:r>
    </w:p>
    <w:p w:rsidR="00330910" w:rsidRPr="00E149E9" w:rsidRDefault="00192695" w:rsidP="00E149E9">
      <w:pPr>
        <w:pStyle w:val="Heading1"/>
        <w:spacing w:line="276" w:lineRule="auto"/>
        <w:jc w:val="both"/>
        <w:rPr>
          <w:b w:val="0"/>
          <w:sz w:val="24"/>
          <w:szCs w:val="24"/>
        </w:rPr>
      </w:pPr>
      <w:r w:rsidRPr="00E149E9">
        <w:rPr>
          <w:rStyle w:val="element-citation"/>
          <w:b w:val="0"/>
          <w:sz w:val="24"/>
          <w:szCs w:val="24"/>
        </w:rPr>
        <w:t>Bioactive compounds show different targets in microbes like it affects cytoplasmic membrane of bacteria by modifying its structure,</w:t>
      </w:r>
      <w:r w:rsidR="00313ACF" w:rsidRPr="00E149E9">
        <w:rPr>
          <w:rStyle w:val="element-citation"/>
          <w:b w:val="0"/>
          <w:sz w:val="24"/>
          <w:szCs w:val="24"/>
        </w:rPr>
        <w:t xml:space="preserve"> permeability and functionality. Quorum sensing is the communication method of microbes, compounds may also have the ability to inhibit the quorum sensing gene and decrease their metabolic processes. Biofilm is one of the </w:t>
      </w:r>
      <w:proofErr w:type="gramStart"/>
      <w:r w:rsidR="00A15842" w:rsidRPr="00E149E9">
        <w:rPr>
          <w:rStyle w:val="element-citation"/>
          <w:b w:val="0"/>
          <w:sz w:val="24"/>
          <w:szCs w:val="24"/>
        </w:rPr>
        <w:t>mechanism</w:t>
      </w:r>
      <w:proofErr w:type="gramEnd"/>
      <w:r w:rsidR="00313ACF" w:rsidRPr="00E149E9">
        <w:rPr>
          <w:rStyle w:val="element-citation"/>
          <w:b w:val="0"/>
          <w:sz w:val="24"/>
          <w:szCs w:val="24"/>
        </w:rPr>
        <w:t xml:space="preserve"> of increasing cause of MDR in microbes which became very difficult for different antibiotics to treat the infection, plant active compounds also helpful in inhibiting the formation of biofilms.</w:t>
      </w:r>
      <w:r w:rsidR="00330910" w:rsidRPr="00E149E9">
        <w:rPr>
          <w:rStyle w:val="element-citation"/>
          <w:b w:val="0"/>
          <w:sz w:val="24"/>
          <w:szCs w:val="24"/>
        </w:rPr>
        <w:t xml:space="preserve"> They are also helpful for inhibiting viral replication by interfering viral protein and their interactions (</w:t>
      </w:r>
      <w:r w:rsidR="00274D58" w:rsidRPr="00E149E9">
        <w:rPr>
          <w:sz w:val="24"/>
          <w:szCs w:val="24"/>
        </w:rPr>
        <w:fldChar w:fldCharType="begin"/>
      </w:r>
      <w:r w:rsidR="00274D58" w:rsidRPr="00E149E9">
        <w:rPr>
          <w:sz w:val="24"/>
          <w:szCs w:val="24"/>
        </w:rPr>
        <w:instrText xml:space="preserve"> ADDIN ZOTERO_ITEM CSL_CITATION {"citationID":"REqsdlJY","properties":{"formattedCitation":"(Vaou et al., 2021)","plainCitation":"(Vaou et al., 2021)","noteIndex":0},"citationItems":[{"id":130,"uris":["http://zotero.org/users/12315152/items/E8QU694A"],"itemData":{"id":130,"type":"article-journal","abstract":"The increasing incidence of drug- resistant pathogens raises an urgent need to identify and isolate new bioactive compounds from medicinal plants using standardized modern analytical procedures. Medicinal plant-derived compounds could provide novel straightforward approaches against pathogenic bacteria. This review explores the antimicrobial activity of plant-derived components, their possible mechanisms of action, as well as their chemical potential. The focus is put on the current challenges and future perspectives surrounding medicinal plants antimicrobial activity. There are some inherent challenges regarding medicinal plant extracts and their antimicrobial efficacy. Appropriate and optimized extraction methodology plant species dependent leads to upgraded and selective extracted compounds. Antimicrobial susceptibility tests for the determination of the antimicrobial activity of plant extracts may show variations in obtained results. Moreover, there are several difficulties and problems that need to be overcome for the development of new antimicrobials from plant extracts, while efforts have been made to enhance the antimicrobial activity of chemical compounds. Research on the mechanisms of action, interplay with other substances, and the pharmacokinetic and/or pharmacodynamic profile of the medicinal plant extracts should be given high priority to characterize them as potential antimicrobial agents.","container-title":"Microorganisms","DOI":"10.3390/microorganisms9102041","ISSN":"2076-2607","issue":"10","journalAbbreviation":"Microorganisms","language":"eng","note":"PMID: 34683362\nPMCID: PMC8541629","page":"2041","source":"PubMed","title":"Towards Advances in Medicinal Plant Antimicrobial Activity: A Review Study on Challenges and Future Perspectives","title-short":"Towards Advances in Medicinal Plant Antimicrobial Activity","volume":"9","author":[{"family":"Vaou","given":"Natalia"},{"family":"Stavropoulou","given":"Elisavet"},{"family":"Voidarou","given":"Chrysa"},{"family":"Tsigalou","given":"Christina"},{"family":"Bezirtzoglou","given":"Eugenia"}],"issued":{"date-parts":[["2021",9,27]]}}}],"schema":"https://github.com/citation-style-language/schema/raw/master/csl-citation.json"} </w:instrText>
      </w:r>
      <w:r w:rsidR="00274D58" w:rsidRPr="00E149E9">
        <w:rPr>
          <w:sz w:val="24"/>
          <w:szCs w:val="24"/>
        </w:rPr>
        <w:fldChar w:fldCharType="separate"/>
      </w:r>
      <w:r w:rsidR="00274D58" w:rsidRPr="00E149E9">
        <w:rPr>
          <w:sz w:val="24"/>
          <w:szCs w:val="24"/>
        </w:rPr>
        <w:t>(</w:t>
      </w:r>
      <w:proofErr w:type="spellStart"/>
      <w:r w:rsidR="00274D58" w:rsidRPr="00E149E9">
        <w:rPr>
          <w:sz w:val="24"/>
          <w:szCs w:val="24"/>
        </w:rPr>
        <w:t>Vaou</w:t>
      </w:r>
      <w:proofErr w:type="spellEnd"/>
      <w:r w:rsidR="00274D58" w:rsidRPr="00E149E9">
        <w:rPr>
          <w:sz w:val="24"/>
          <w:szCs w:val="24"/>
        </w:rPr>
        <w:t xml:space="preserve"> et al., 2021)</w:t>
      </w:r>
      <w:r w:rsidR="00274D58" w:rsidRPr="00E149E9">
        <w:rPr>
          <w:sz w:val="24"/>
          <w:szCs w:val="24"/>
        </w:rPr>
        <w:fldChar w:fldCharType="end"/>
      </w:r>
      <w:r w:rsidR="00274D58" w:rsidRPr="00E149E9">
        <w:rPr>
          <w:b w:val="0"/>
          <w:sz w:val="24"/>
          <w:szCs w:val="24"/>
        </w:rPr>
        <w:t>.</w:t>
      </w:r>
      <w:r w:rsidR="000549C0" w:rsidRPr="00E149E9">
        <w:rPr>
          <w:b w:val="0"/>
          <w:sz w:val="24"/>
          <w:szCs w:val="24"/>
        </w:rPr>
        <w:t xml:space="preserve"> </w:t>
      </w:r>
    </w:p>
    <w:p w:rsidR="00F327A6" w:rsidRPr="00E149E9" w:rsidRDefault="00F327A6" w:rsidP="00E149E9">
      <w:pPr>
        <w:pStyle w:val="Heading1"/>
        <w:spacing w:line="276" w:lineRule="auto"/>
        <w:jc w:val="both"/>
        <w:rPr>
          <w:b w:val="0"/>
          <w:sz w:val="24"/>
          <w:szCs w:val="24"/>
        </w:rPr>
      </w:pPr>
      <w:r w:rsidRPr="00E149E9">
        <w:rPr>
          <w:rStyle w:val="element-citation"/>
          <w:b w:val="0"/>
          <w:sz w:val="24"/>
          <w:szCs w:val="24"/>
        </w:rPr>
        <w:t>There are different methods to identify bioactive compounds present in the plant extract by through combining both chemical and biological method. Combination of Mass spectroscopy and gas chromatography that is GC-MS technique is the best method to achieve our goal. Nuclear magnetic resonance is another technique for identifying bioactive molecule in the mixture of compounds present in the plant extract. NMR is also helpful in identifying mechanism of different antimicrobial compound and also for characterizing plant secondary metabolites</w:t>
      </w:r>
      <w:r w:rsidRPr="00E149E9">
        <w:rPr>
          <w:rStyle w:val="element-citation"/>
          <w:sz w:val="24"/>
          <w:szCs w:val="24"/>
        </w:rPr>
        <w:t xml:space="preserve"> </w:t>
      </w:r>
      <w:r w:rsidR="00274D58" w:rsidRPr="00E149E9">
        <w:rPr>
          <w:rStyle w:val="element-citation"/>
          <w:sz w:val="24"/>
          <w:szCs w:val="24"/>
        </w:rPr>
        <w:fldChar w:fldCharType="begin"/>
      </w:r>
      <w:r w:rsidR="00274D58" w:rsidRPr="00E149E9">
        <w:rPr>
          <w:rStyle w:val="element-citation"/>
          <w:sz w:val="24"/>
          <w:szCs w:val="24"/>
        </w:rPr>
        <w:instrText xml:space="preserve"> ADDIN ZOTERO_ITEM CSL_CITATION {"citationID":"yTaBQT8g","properties":{"formattedCitation":"(Gallo et al., 2014)","plainCitation":"(Gallo et al., 2014)","noteIndex":0},"citationItems":[{"id":134,"uris":["http://zotero.org/users/12315152/items/49FF6HTU"],"itemData":{"id":134,"type":"article-journal","container-title":"Journal of Food Composition and Analysis","DOI":"10.1016/j.jfca.2014.04.004","journalAbbreviation":"Journal of Food Composition and Analysis","source":"ResearchGate","title":"Effects of agronomical practices on chemical composition of table grapes evaluated by NMR spectroscopy","volume":"35","author":[{"family":"Gallo","given":"Vito"},{"family":"Mastrorilli","given":"Piero"},{"family":"Cafagna","given":"Isabella"},{"family":"Nitti","given":"Giovanna"},{"family":"Latronico","given":"Mario"},{"family":"Longobardi","given":"F."},{"family":"Minoja","given":"Anna"},{"family":"Napoli","given":"Claudia"},{"family":"Romito","given":"Vito"},{"family":"Schäfer","given":"Hartmut"},{"family":"Schütz","given":"Birk"},{"family":"Spraul","given":"Manfred"}],"issued":{"date-parts":[["2014",8,1]]}}}],"schema":"https://github.com/citation-style-language/schema/raw/master/csl-citation.json"} </w:instrText>
      </w:r>
      <w:r w:rsidR="00274D58" w:rsidRPr="00E149E9">
        <w:rPr>
          <w:rStyle w:val="element-citation"/>
          <w:sz w:val="24"/>
          <w:szCs w:val="24"/>
        </w:rPr>
        <w:fldChar w:fldCharType="separate"/>
      </w:r>
      <w:r w:rsidR="00274D58" w:rsidRPr="00E149E9">
        <w:rPr>
          <w:sz w:val="24"/>
          <w:szCs w:val="24"/>
        </w:rPr>
        <w:t>(Gallo et al., 2014)</w:t>
      </w:r>
      <w:r w:rsidR="00274D58" w:rsidRPr="00E149E9">
        <w:rPr>
          <w:rStyle w:val="element-citation"/>
          <w:sz w:val="24"/>
          <w:szCs w:val="24"/>
        </w:rPr>
        <w:fldChar w:fldCharType="end"/>
      </w:r>
      <w:r w:rsidRPr="00E149E9">
        <w:rPr>
          <w:rStyle w:val="element-citation"/>
          <w:sz w:val="24"/>
          <w:szCs w:val="24"/>
        </w:rPr>
        <w:t xml:space="preserve">. </w:t>
      </w:r>
      <w:r w:rsidRPr="00E149E9">
        <w:rPr>
          <w:rStyle w:val="element-citation"/>
          <w:b w:val="0"/>
          <w:sz w:val="24"/>
          <w:szCs w:val="24"/>
        </w:rPr>
        <w:t>HPLC is also a method for the identification of bioactive compounds and to establish metabolomics profile</w:t>
      </w:r>
      <w:r w:rsidRPr="00E149E9">
        <w:rPr>
          <w:rStyle w:val="element-citation"/>
          <w:sz w:val="24"/>
          <w:szCs w:val="24"/>
        </w:rPr>
        <w:t xml:space="preserve"> </w:t>
      </w:r>
      <w:r w:rsidR="00274D58" w:rsidRPr="00E149E9">
        <w:rPr>
          <w:rStyle w:val="element-citation"/>
          <w:sz w:val="24"/>
          <w:szCs w:val="24"/>
        </w:rPr>
        <w:fldChar w:fldCharType="begin"/>
      </w:r>
      <w:r w:rsidR="00274D58" w:rsidRPr="00E149E9">
        <w:rPr>
          <w:rStyle w:val="element-citation"/>
          <w:sz w:val="24"/>
          <w:szCs w:val="24"/>
        </w:rPr>
        <w:instrText xml:space="preserve"> ADDIN ZOTERO_ITEM CSL_CITATION {"citationID":"NUQx8Cbd","properties":{"formattedCitation":"(Kohler et al., 2016)","plainCitation":"(Kohler et al., 2016)","noteIndex":0},"citationItems":[{"id":137,"uris":["http://zotero.org/users/12315152/items/BRG7HYBF"],"itemData":{"id":137,"type":"article-journal","abstract":"Metabolomics-based strategies have become an integral part of modern clinical research, allowing for a better understanding of pathophysiological conditions and disease mechanisms, as well as providing innovative tools for more adequate diagnostic and prognosis approaches. Metabolomics is considered an essential tool in precision medicine, which aims for personalized prevention and tailor-made treatments. Nevertheless, multiple pitfalls may be encountered in clinical metabolomics during the entire workflow, hampering the quality of the data and, thus, the biological interpretation. This review describes the challenges underlying metabolomics-based experiments, discussing step by step the potential pitfalls of the analytical process, including study design, sample collection, storage, as well as preparation, chromatographic and electrophoretic separation, detection and data analysis. Moreover, it offers practical solutions and strategies to tackle these challenges, ensuring the generation of high-quality data.","container-title":"Bioanalysis","DOI":"10.4155/bio-2016-0090","ISSN":"1757-6199","issue":"14","journalAbbreviation":"Bioanalysis","language":"eng","note":"PMID: 27323646","page":"1509-1532","source":"PubMed","title":"Analytical pitfalls and challenges in clinical metabolomics","volume":"8","author":[{"family":"Kohler","given":"Isabelle"},{"family":"Verhoeven","given":"Aswin"},{"family":"Derks","given":"Rico Je"},{"family":"Giera","given":"Martin"}],"issued":{"date-parts":[["2016",7]]}}}],"schema":"https://github.com/citation-style-language/schema/raw/master/csl-citation.json"} </w:instrText>
      </w:r>
      <w:r w:rsidR="00274D58" w:rsidRPr="00E149E9">
        <w:rPr>
          <w:rStyle w:val="element-citation"/>
          <w:sz w:val="24"/>
          <w:szCs w:val="24"/>
        </w:rPr>
        <w:fldChar w:fldCharType="separate"/>
      </w:r>
      <w:r w:rsidR="00274D58" w:rsidRPr="00E149E9">
        <w:rPr>
          <w:sz w:val="24"/>
          <w:szCs w:val="24"/>
        </w:rPr>
        <w:t>(Kohler et al., 2016)</w:t>
      </w:r>
      <w:r w:rsidR="00274D58" w:rsidRPr="00E149E9">
        <w:rPr>
          <w:rStyle w:val="element-citation"/>
          <w:sz w:val="24"/>
          <w:szCs w:val="24"/>
        </w:rPr>
        <w:fldChar w:fldCharType="end"/>
      </w:r>
      <w:r w:rsidR="00274D58" w:rsidRPr="00E149E9">
        <w:rPr>
          <w:rStyle w:val="element-citation"/>
          <w:sz w:val="24"/>
          <w:szCs w:val="24"/>
        </w:rPr>
        <w:t>.</w:t>
      </w:r>
    </w:p>
    <w:p w:rsidR="00F327A6" w:rsidRPr="00E149E9" w:rsidRDefault="00F327A6" w:rsidP="00E149E9">
      <w:pPr>
        <w:pStyle w:val="Heading1"/>
        <w:spacing w:line="276" w:lineRule="auto"/>
        <w:jc w:val="both"/>
        <w:rPr>
          <w:sz w:val="24"/>
          <w:szCs w:val="24"/>
        </w:rPr>
      </w:pPr>
      <w:r w:rsidRPr="00E149E9">
        <w:rPr>
          <w:sz w:val="24"/>
          <w:szCs w:val="24"/>
        </w:rPr>
        <w:t>Different strategies use to combat microbes by use of plant product</w:t>
      </w:r>
    </w:p>
    <w:p w:rsidR="00211C91" w:rsidRPr="00E149E9" w:rsidRDefault="00211C91" w:rsidP="00E149E9">
      <w:pPr>
        <w:pStyle w:val="Heading1"/>
        <w:numPr>
          <w:ilvl w:val="0"/>
          <w:numId w:val="3"/>
        </w:numPr>
        <w:spacing w:line="276" w:lineRule="auto"/>
        <w:jc w:val="both"/>
        <w:rPr>
          <w:sz w:val="24"/>
          <w:szCs w:val="24"/>
        </w:rPr>
      </w:pPr>
      <w:r w:rsidRPr="00E149E9">
        <w:rPr>
          <w:sz w:val="24"/>
          <w:szCs w:val="24"/>
        </w:rPr>
        <w:t xml:space="preserve">Advancement in the medicinal plant </w:t>
      </w:r>
      <w:r w:rsidR="00156A0B" w:rsidRPr="00E149E9">
        <w:rPr>
          <w:sz w:val="24"/>
          <w:szCs w:val="24"/>
        </w:rPr>
        <w:t>by combination with antibiotics</w:t>
      </w:r>
    </w:p>
    <w:p w:rsidR="000B0013" w:rsidRPr="00E149E9" w:rsidRDefault="007B56C0" w:rsidP="00E149E9">
      <w:pPr>
        <w:pStyle w:val="Heading1"/>
        <w:spacing w:line="276" w:lineRule="auto"/>
        <w:jc w:val="both"/>
        <w:rPr>
          <w:b w:val="0"/>
          <w:sz w:val="24"/>
          <w:szCs w:val="24"/>
        </w:rPr>
      </w:pPr>
      <w:r w:rsidRPr="00E149E9">
        <w:rPr>
          <w:b w:val="0"/>
          <w:sz w:val="24"/>
          <w:szCs w:val="24"/>
        </w:rPr>
        <w:lastRenderedPageBreak/>
        <w:t xml:space="preserve">Modified antibiotics with a combination of plant </w:t>
      </w:r>
      <w:r w:rsidR="00526FF2" w:rsidRPr="00E149E9">
        <w:rPr>
          <w:b w:val="0"/>
          <w:sz w:val="24"/>
          <w:szCs w:val="24"/>
        </w:rPr>
        <w:t>extracts has shown</w:t>
      </w:r>
      <w:r w:rsidR="008B7D3E" w:rsidRPr="00E149E9">
        <w:rPr>
          <w:b w:val="0"/>
          <w:sz w:val="24"/>
          <w:szCs w:val="24"/>
        </w:rPr>
        <w:t xml:space="preserve"> great</w:t>
      </w:r>
      <w:r w:rsidR="00526FF2" w:rsidRPr="00E149E9">
        <w:rPr>
          <w:b w:val="0"/>
          <w:sz w:val="24"/>
          <w:szCs w:val="24"/>
        </w:rPr>
        <w:t xml:space="preserve"> effects on the MIC (Minimum inhibitory combination) of antibiotics, as it works synergistically and </w:t>
      </w:r>
      <w:r w:rsidR="008B7D3E" w:rsidRPr="00E149E9">
        <w:rPr>
          <w:b w:val="0"/>
          <w:sz w:val="24"/>
          <w:szCs w:val="24"/>
        </w:rPr>
        <w:t xml:space="preserve">show </w:t>
      </w:r>
      <w:r w:rsidR="00526FF2" w:rsidRPr="00E149E9">
        <w:rPr>
          <w:b w:val="0"/>
          <w:sz w:val="24"/>
          <w:szCs w:val="24"/>
        </w:rPr>
        <w:t>slightly decrease in MIC.</w:t>
      </w:r>
      <w:r w:rsidR="00156A0B" w:rsidRPr="00E149E9">
        <w:rPr>
          <w:b w:val="0"/>
          <w:sz w:val="24"/>
          <w:szCs w:val="24"/>
        </w:rPr>
        <w:t xml:space="preserve"> The synergy is a key factor for medicinal plant extract by enhancing the separate contribution of bioactive compounds and antibiotics.</w:t>
      </w:r>
      <w:r w:rsidR="00526FF2" w:rsidRPr="00E149E9">
        <w:rPr>
          <w:b w:val="0"/>
          <w:sz w:val="24"/>
          <w:szCs w:val="24"/>
        </w:rPr>
        <w:t xml:space="preserve"> This combination effect of plant extract with antibiotics known to be as resistance-modifying activity (RMA) and it depends on different factors like pharmacodynamics and </w:t>
      </w:r>
      <w:r w:rsidR="00B445BD" w:rsidRPr="00E149E9">
        <w:rPr>
          <w:b w:val="0"/>
          <w:sz w:val="24"/>
          <w:szCs w:val="24"/>
        </w:rPr>
        <w:t xml:space="preserve">pharmacokinetics. Pharmacodynamics are synergistic, additive and antagonist effect while pharmacokinetics effect is </w:t>
      </w:r>
      <w:r w:rsidR="00492646" w:rsidRPr="00E149E9">
        <w:rPr>
          <w:b w:val="0"/>
          <w:sz w:val="24"/>
          <w:szCs w:val="24"/>
        </w:rPr>
        <w:t xml:space="preserve">increasing the bacterial cell permeability </w:t>
      </w:r>
      <w:r w:rsidR="00AC7618" w:rsidRPr="00E149E9">
        <w:rPr>
          <w:b w:val="0"/>
          <w:sz w:val="24"/>
          <w:szCs w:val="24"/>
        </w:rPr>
        <w:t xml:space="preserve">for antibiotics or by </w:t>
      </w:r>
      <w:r w:rsidR="003A51C7" w:rsidRPr="00E149E9">
        <w:rPr>
          <w:b w:val="0"/>
          <w:sz w:val="24"/>
          <w:szCs w:val="24"/>
        </w:rPr>
        <w:t xml:space="preserve">affecting transporters, metabolism, absorption of antibiotics metabolizing enzymes </w:t>
      </w:r>
      <w:r w:rsidR="00274D58" w:rsidRPr="00E149E9">
        <w:rPr>
          <w:b w:val="0"/>
          <w:sz w:val="24"/>
          <w:szCs w:val="24"/>
        </w:rPr>
        <w:fldChar w:fldCharType="begin"/>
      </w:r>
      <w:r w:rsidR="00274D58" w:rsidRPr="00E149E9">
        <w:rPr>
          <w:b w:val="0"/>
          <w:sz w:val="24"/>
          <w:szCs w:val="24"/>
        </w:rPr>
        <w:instrText xml:space="preserve"> ADDIN ZOTERO_ITEM CSL_CITATION {"citationID":"elAEZ82a","properties":{"formattedCitation":"(Aiyegoro et al., 2009)","plainCitation":"(Aiyegoro et al., 2009)","noteIndex":0},"citationItems":[{"id":140,"uris":["http://zotero.org/users/12315152/items/CG2ITZPP"],"itemData":{"id":140,"type":"article-journal","abstract":"This study has been done to evaluate the interactions between acetone, chloroform, ethyl acetate and methanol extracts of Helichrysum longifolium in combination with six first-line antibiotics comprising of Penicillin G sodium, Amoxicillin, Chloramphenicol, Oxytetracycline, Erythromycin and Ciprofloxacin using both the time-kill and the chequerboard methods and against a panel of bacterial isolates comprised of referenced, clinical and environmental strains. The time-kill method revealed the highest bactericidal activity exemplified by a 6.7 Log10 reduction in cell density against Salmonella spp. when the extract and Penicillin G are combined at Ω ◊ MIC. Synergistic response constituted about 65%, while indifference and antagonism constituted about 28.33% and 6.67% in the time kill assay, respectively. The chequerboard method also revealed that the extracts improved bactericidal effects of the antibiotics. About 61.67% of all the interactions were synergistic, while indifference interactions constituted about 26.67% and antagonistic interactions was observed in approximately 11.66%. These suggest that the crude extracts of the leaves of H. longifolium could be potential source of broad spectrum antibiotics resistance modifying compounds.","container-title":"African Journal of Pharmacy and Pharmacology","source":"Semantic Scholar","title":"In vitro antibacterial activities of crude extracts of the leaves of Helichrysum longifolium in combination with selected antibiotics","URL":"https://www.semanticscholar.org/paper/In-vitro-antibacterial-activities-of-crude-extracts-Aiyegoro-Afolayan/52889b38fa86914a57b38f438fddae328d2ef906","author":[{"family":"Aiyegoro","given":"O."},{"family":"Afolayan","given":"A."},{"family":"Okoh","given":"A."}],"accessed":{"date-parts":[["2023",9,5]]},"issued":{"date-parts":[["2009"]]}}}],"schema":"https://github.com/citation-style-language/schema/raw/master/csl-citation.json"} </w:instrText>
      </w:r>
      <w:r w:rsidR="00274D58" w:rsidRPr="00E149E9">
        <w:rPr>
          <w:b w:val="0"/>
          <w:sz w:val="24"/>
          <w:szCs w:val="24"/>
        </w:rPr>
        <w:fldChar w:fldCharType="separate"/>
      </w:r>
      <w:r w:rsidR="00274D58" w:rsidRPr="00E149E9">
        <w:rPr>
          <w:sz w:val="24"/>
          <w:szCs w:val="24"/>
        </w:rPr>
        <w:t>(</w:t>
      </w:r>
      <w:proofErr w:type="spellStart"/>
      <w:r w:rsidR="00274D58" w:rsidRPr="00E149E9">
        <w:rPr>
          <w:sz w:val="24"/>
          <w:szCs w:val="24"/>
        </w:rPr>
        <w:t>Aiyegoro</w:t>
      </w:r>
      <w:proofErr w:type="spellEnd"/>
      <w:r w:rsidR="00274D58" w:rsidRPr="00E149E9">
        <w:rPr>
          <w:sz w:val="24"/>
          <w:szCs w:val="24"/>
        </w:rPr>
        <w:t xml:space="preserve"> et al., 2009)</w:t>
      </w:r>
      <w:r w:rsidR="00274D58" w:rsidRPr="00E149E9">
        <w:rPr>
          <w:b w:val="0"/>
          <w:sz w:val="24"/>
          <w:szCs w:val="24"/>
        </w:rPr>
        <w:fldChar w:fldCharType="end"/>
      </w:r>
      <w:r w:rsidR="002F11A8" w:rsidRPr="00E149E9">
        <w:rPr>
          <w:rStyle w:val="element-citation"/>
          <w:sz w:val="24"/>
          <w:szCs w:val="24"/>
        </w:rPr>
        <w:t xml:space="preserve">. </w:t>
      </w:r>
      <w:r w:rsidR="002F11A8" w:rsidRPr="00E149E9">
        <w:rPr>
          <w:b w:val="0"/>
          <w:sz w:val="24"/>
          <w:szCs w:val="24"/>
        </w:rPr>
        <w:t xml:space="preserve">The combination index (CI) is a practical model used for the quantitative identification of the synergy of multi-compound combination agents acting on the same target/receptor in a fixed ratio. Synergy occurs when the CI value is &lt;1, while additive effect occurs when the CI value is 1 and antagonism exists when the CI value is &gt;1 </w:t>
      </w:r>
      <w:r w:rsidR="00274D58" w:rsidRPr="00E149E9">
        <w:rPr>
          <w:b w:val="0"/>
          <w:sz w:val="24"/>
          <w:szCs w:val="24"/>
        </w:rPr>
        <w:fldChar w:fldCharType="begin"/>
      </w:r>
      <w:r w:rsidR="00274D58" w:rsidRPr="00E149E9">
        <w:rPr>
          <w:b w:val="0"/>
          <w:sz w:val="24"/>
          <w:szCs w:val="24"/>
        </w:rPr>
        <w:instrText xml:space="preserve"> ADDIN ZOTERO_ITEM CSL_CITATION {"citationID":"k2ByMrqW","properties":{"formattedCitation":"(Chou, 2010)","plainCitation":"(Chou, 2010)","noteIndex":0},"citationItems":[{"id":144,"uris":["http://zotero.org/users/12315152/items/EASSUFR6"],"itemData":{"id":144,"type":"article-journal","abstract":"This brief perspective article focuses on the most common errors and pitfalls, as well as the do's and don'ts in drug combination studies, in terms of experimental design, data acquisition, data interpretation, and computerized simulation. The Chou-Talalay method for drug combination is based on the median-effect equation, derived from the mass-action law principle, which is the unified theory that provides the common link between single entity and multiple entities, and first order and higher order dynamics. This general equation encompasses the Michaelis-Menten, Hill, Henderson-Hasselbalch, and Scatchard equations in biochemistry and biophysics. The resulting combination index (CI) theorem of Chou-Talalay offers quantitative definition for additive effect (CI = 1), synergism (CI &lt; 1), and antagonism (CI &gt; 1) in drug combinations. This theory also provides algorithms for automated computer simulation for synergism and/or antagonism at any effect and dose level, as shown in the CI plot and isobologram, respectively.","container-title":"Cancer Research","DOI":"10.1158/0008-5472.CAN-09-1947","ISSN":"1538-7445","issue":"2","journalAbbreviation":"Cancer Res","language":"eng","note":"PMID: 20068163","page":"440-446","source":"PubMed","title":"Drug combination studies and their synergy quantification using the Chou-Talalay method","volume":"70","author":[{"family":"Chou","given":"Ting-Chao"}],"issued":{"date-parts":[["2010",1,15]]}}}],"schema":"https://github.com/citation-style-language/schema/raw/master/csl-citation.json"} </w:instrText>
      </w:r>
      <w:r w:rsidR="00274D58" w:rsidRPr="00E149E9">
        <w:rPr>
          <w:b w:val="0"/>
          <w:sz w:val="24"/>
          <w:szCs w:val="24"/>
        </w:rPr>
        <w:fldChar w:fldCharType="separate"/>
      </w:r>
      <w:r w:rsidR="00274D58" w:rsidRPr="00E149E9">
        <w:rPr>
          <w:sz w:val="24"/>
          <w:szCs w:val="24"/>
        </w:rPr>
        <w:t>(Chou, 2010)</w:t>
      </w:r>
      <w:r w:rsidR="00274D58" w:rsidRPr="00E149E9">
        <w:rPr>
          <w:b w:val="0"/>
          <w:sz w:val="24"/>
          <w:szCs w:val="24"/>
        </w:rPr>
        <w:fldChar w:fldCharType="end"/>
      </w:r>
      <w:r w:rsidR="00274D58" w:rsidRPr="00E149E9">
        <w:rPr>
          <w:b w:val="0"/>
          <w:sz w:val="24"/>
          <w:szCs w:val="24"/>
        </w:rPr>
        <w:t xml:space="preserve">. </w:t>
      </w:r>
      <w:r w:rsidR="00635CB8" w:rsidRPr="00E149E9">
        <w:rPr>
          <w:rStyle w:val="element-citation"/>
          <w:b w:val="0"/>
          <w:sz w:val="24"/>
          <w:szCs w:val="24"/>
        </w:rPr>
        <w:t>Synergy occurs by different mechanisms like degradation of antimicrobial enzymes, by inhibition of different steps in the</w:t>
      </w:r>
      <w:r w:rsidR="00A52C34" w:rsidRPr="00E149E9">
        <w:rPr>
          <w:rStyle w:val="element-citation"/>
          <w:b w:val="0"/>
          <w:sz w:val="24"/>
          <w:szCs w:val="24"/>
        </w:rPr>
        <w:t xml:space="preserve"> biological pathway, by increasing the</w:t>
      </w:r>
      <w:r w:rsidR="00635CB8" w:rsidRPr="00E149E9">
        <w:rPr>
          <w:rStyle w:val="element-citation"/>
          <w:b w:val="0"/>
          <w:sz w:val="24"/>
          <w:szCs w:val="24"/>
        </w:rPr>
        <w:t xml:space="preserve"> uptake of antimicrobial compounds through cell wall</w:t>
      </w:r>
      <w:r w:rsidR="00A52C34" w:rsidRPr="00E149E9">
        <w:rPr>
          <w:rStyle w:val="element-citation"/>
          <w:b w:val="0"/>
          <w:sz w:val="24"/>
          <w:szCs w:val="24"/>
        </w:rPr>
        <w:t xml:space="preserve"> or by interaction of antimicrobial to cell wall (</w:t>
      </w:r>
      <w:proofErr w:type="spellStart"/>
      <w:r w:rsidR="00A52C34" w:rsidRPr="00E149E9">
        <w:rPr>
          <w:rStyle w:val="element-citation"/>
          <w:sz w:val="24"/>
          <w:szCs w:val="24"/>
        </w:rPr>
        <w:t>Pillai</w:t>
      </w:r>
      <w:proofErr w:type="spellEnd"/>
      <w:r w:rsidR="00A52C34" w:rsidRPr="00E149E9">
        <w:rPr>
          <w:rStyle w:val="element-citation"/>
          <w:sz w:val="24"/>
          <w:szCs w:val="24"/>
        </w:rPr>
        <w:t xml:space="preserve"> S.K</w:t>
      </w:r>
      <w:r w:rsidR="00274D58" w:rsidRPr="00E149E9">
        <w:rPr>
          <w:rStyle w:val="element-citation"/>
          <w:sz w:val="24"/>
          <w:szCs w:val="24"/>
        </w:rPr>
        <w:t xml:space="preserve"> et al., 2005</w:t>
      </w:r>
      <w:r w:rsidR="00A52C34" w:rsidRPr="00E149E9">
        <w:rPr>
          <w:rStyle w:val="element-citation"/>
          <w:sz w:val="24"/>
          <w:szCs w:val="24"/>
        </w:rPr>
        <w:t>)</w:t>
      </w:r>
      <w:r w:rsidR="00BD0ABA" w:rsidRPr="00E149E9">
        <w:rPr>
          <w:rStyle w:val="element-citation"/>
          <w:b w:val="0"/>
          <w:sz w:val="24"/>
          <w:szCs w:val="24"/>
        </w:rPr>
        <w:t xml:space="preserve">. </w:t>
      </w:r>
      <w:proofErr w:type="spellStart"/>
      <w:r w:rsidR="00BD0ABA" w:rsidRPr="00E149E9">
        <w:rPr>
          <w:rStyle w:val="element-citation"/>
          <w:b w:val="0"/>
          <w:sz w:val="24"/>
          <w:szCs w:val="24"/>
        </w:rPr>
        <w:t>Antogonism</w:t>
      </w:r>
      <w:proofErr w:type="spellEnd"/>
      <w:r w:rsidR="00BD0ABA" w:rsidRPr="00E149E9">
        <w:rPr>
          <w:rStyle w:val="element-citation"/>
          <w:b w:val="0"/>
          <w:sz w:val="24"/>
          <w:szCs w:val="24"/>
        </w:rPr>
        <w:t xml:space="preserve"> </w:t>
      </w:r>
      <w:proofErr w:type="gramStart"/>
      <w:r w:rsidR="00BD0ABA" w:rsidRPr="00E149E9">
        <w:rPr>
          <w:rStyle w:val="element-citation"/>
          <w:b w:val="0"/>
          <w:sz w:val="24"/>
          <w:szCs w:val="24"/>
        </w:rPr>
        <w:t>occur</w:t>
      </w:r>
      <w:r w:rsidR="004D0087">
        <w:rPr>
          <w:rStyle w:val="element-citation"/>
          <w:b w:val="0"/>
          <w:sz w:val="24"/>
          <w:szCs w:val="24"/>
        </w:rPr>
        <w:t>s</w:t>
      </w:r>
      <w:proofErr w:type="gramEnd"/>
      <w:r w:rsidR="00BD0ABA" w:rsidRPr="00E149E9">
        <w:rPr>
          <w:rStyle w:val="element-citation"/>
          <w:b w:val="0"/>
          <w:sz w:val="24"/>
          <w:szCs w:val="24"/>
        </w:rPr>
        <w:t xml:space="preserve"> when both bacteriostatic and bactericidal antimicrobial occur, or antimicrobial act on same site or act with each other. </w:t>
      </w:r>
      <w:r w:rsidR="00AD6930" w:rsidRPr="00E149E9">
        <w:rPr>
          <w:rStyle w:val="element-citation"/>
          <w:b w:val="0"/>
          <w:sz w:val="24"/>
          <w:szCs w:val="24"/>
        </w:rPr>
        <w:t xml:space="preserve">Synergy increases as </w:t>
      </w:r>
      <w:r w:rsidR="00AD6930" w:rsidRPr="00E149E9">
        <w:rPr>
          <w:b w:val="0"/>
          <w:sz w:val="24"/>
          <w:szCs w:val="24"/>
        </w:rPr>
        <w:t xml:space="preserve">Modulation of compound/drug transport enhances their absorption through disruption of transport barrier, delay of barrier recovery, or reduction of excretion by inhibiting drug effects. Modulation of distribution increases the concentration by blocking the compound/drug uptake and inhibiting the metabolic processes that convert a compound/drug into </w:t>
      </w:r>
      <w:proofErr w:type="spellStart"/>
      <w:r w:rsidR="00AD6930" w:rsidRPr="00E149E9">
        <w:rPr>
          <w:b w:val="0"/>
          <w:sz w:val="24"/>
          <w:szCs w:val="24"/>
        </w:rPr>
        <w:t>excretable</w:t>
      </w:r>
      <w:proofErr w:type="spellEnd"/>
      <w:r w:rsidR="00AD6930" w:rsidRPr="00E149E9">
        <w:rPr>
          <w:b w:val="0"/>
          <w:sz w:val="24"/>
          <w:szCs w:val="24"/>
        </w:rPr>
        <w:t xml:space="preserve"> forms. In addition, metabolic modulation stimulates the metabolism of drugs into active forms or inhibits the metabolism of compounds/drugs into inactive forms</w:t>
      </w:r>
    </w:p>
    <w:p w:rsidR="000B0013" w:rsidRPr="00E149E9" w:rsidRDefault="000B0013" w:rsidP="00E149E9">
      <w:pPr>
        <w:pStyle w:val="Heading1"/>
        <w:spacing w:line="276" w:lineRule="auto"/>
        <w:jc w:val="both"/>
        <w:rPr>
          <w:b w:val="0"/>
          <w:sz w:val="24"/>
          <w:szCs w:val="24"/>
        </w:rPr>
      </w:pPr>
    </w:p>
    <w:p w:rsidR="000B0013" w:rsidRPr="00E149E9" w:rsidRDefault="00C651AA" w:rsidP="00E149E9">
      <w:pPr>
        <w:pStyle w:val="Heading1"/>
        <w:spacing w:line="276" w:lineRule="auto"/>
        <w:jc w:val="both"/>
        <w:rPr>
          <w:rStyle w:val="element-citation"/>
          <w:b w:val="0"/>
          <w:sz w:val="24"/>
          <w:szCs w:val="24"/>
        </w:rPr>
      </w:pPr>
      <w:r w:rsidRPr="00E149E9">
        <w:rPr>
          <w:noProof/>
          <w:sz w:val="24"/>
          <w:szCs w:val="24"/>
        </w:rPr>
        <w:lastRenderedPageBreak/>
        <mc:AlternateContent>
          <mc:Choice Requires="wps">
            <w:drawing>
              <wp:anchor distT="0" distB="0" distL="114300" distR="114300" simplePos="0" relativeHeight="251658240" behindDoc="0" locked="0" layoutInCell="1" allowOverlap="1" wp14:anchorId="6DCE6A36" wp14:editId="22CD89DD">
                <wp:simplePos x="0" y="0"/>
                <wp:positionH relativeFrom="column">
                  <wp:posOffset>946785</wp:posOffset>
                </wp:positionH>
                <wp:positionV relativeFrom="paragraph">
                  <wp:posOffset>4192361</wp:posOffset>
                </wp:positionV>
                <wp:extent cx="4734742" cy="500743"/>
                <wp:effectExtent l="0" t="0" r="27940"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4742" cy="500743"/>
                        </a:xfrm>
                        <a:prstGeom prst="rect">
                          <a:avLst/>
                        </a:prstGeom>
                        <a:solidFill>
                          <a:srgbClr val="FFFFFF"/>
                        </a:solidFill>
                        <a:ln w="9525">
                          <a:solidFill>
                            <a:schemeClr val="bg1"/>
                          </a:solidFill>
                          <a:miter lim="800000"/>
                          <a:headEnd/>
                          <a:tailEnd/>
                        </a:ln>
                      </wps:spPr>
                      <wps:txbx>
                        <w:txbxContent>
                          <w:p w:rsidR="007E6799" w:rsidRDefault="00274D58">
                            <w:r>
                              <w:t>Fig:</w:t>
                            </w:r>
                            <w:r w:rsidR="007E6799">
                              <w:t xml:space="preserve"> </w:t>
                            </w:r>
                            <w:r>
                              <w:t>Different methods used by natural compounds to inhibit microbes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4.55pt;margin-top:330.1pt;width:372.8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owmMAIAAE8EAAAOAAAAZHJzL2Uyb0RvYy54bWysVNtu2zAMfR+wfxD0vthJnaU14hRdugwD&#10;ugvQ7gNkWbaFyaImKbG7rx8lpVmWvQ3zgyCK1NHhIen17TQochDWSdAVnc9ySoTm0EjdVfTb0+7N&#10;NSXOM90wBVpU9Fk4ert5/Wo9mlIsoAfVCEsQRLtyNBXtvTdlljnei4G5GRih0dmCHZhH03ZZY9mI&#10;6IPKFnn+NhvBNsYCF87h6X1y0k3Eb1vB/Ze2dcITVVHk5uNq41qHNdusWdlZZnrJjzTYP7AYmNT4&#10;6AnqnnlG9lb+BTVIbsFB62cchgzaVnIRc8Bs5vlFNo89MyLmguI4c5LJ/T9Y/vnw1RLZVHRBiWYD&#10;luhJTJ68g4lcBXVG40oMejQY5ic8xirHTJ15AP7dEQ3bnulO3FkLYy9Yg+zm4WZ2djXhuABSj5+g&#10;wWfY3kMEmlo7BOlQDILoWKXnU2UCFY6HxeqqWBVIkaNvmeerIpLLWPly21jnPwgYSNhU1GLlIzo7&#10;PDgf2LDyJSQ85kDJZieViobt6q2y5MCwS3bxiwlchClNxoreLBfLJMAfEKFhxQmk7pIEFwiD9Njt&#10;Sg4Vvc7Dl/ovqPZeN7EXPZMq7ZGx0kcZg3JJQz/V07EsNTTPKKiF1NU4hbjpwf6kZMSOrqj7sWdW&#10;UKI+aizKzbwowghEo1iuFmjYc0997mGaI1RFPSVpu/VpbPbGyq7Hl1IbaLjDQrYyahwqnlgdeWPX&#10;RumPExbG4tyOUb//A5tfAAAA//8DAFBLAwQUAAYACAAAACEAt2VFLN8AAAALAQAADwAAAGRycy9k&#10;b3ducmV2LnhtbEyPwU7DMBBE70j8g7VI3KjdEqVNiFMhEL0hRECFoxMvSUS8jmK3DXw9ywmOo3ma&#10;fVtsZzeII06h96RhuVAgkBpve2o1vL48XG1AhGjImsETavjCANvy/KwwufUnesZjFVvBIxRyo6GL&#10;ccylDE2HzoSFH5G4+/CTM5Hj1Eo7mROPu0GulEqlMz3xhc6MeNdh81kdnIbQqHT/lFT7t1ru8Duz&#10;9v5996j15cV8ewMi4hz/YPjVZ3Uo2an2B7JBDJyTbMmohjRVKxBMbLJkDaLWsL7mSpaF/P9D+QMA&#10;AP//AwBQSwECLQAUAAYACAAAACEAtoM4kv4AAADhAQAAEwAAAAAAAAAAAAAAAAAAAAAAW0NvbnRl&#10;bnRfVHlwZXNdLnhtbFBLAQItABQABgAIAAAAIQA4/SH/1gAAAJQBAAALAAAAAAAAAAAAAAAAAC8B&#10;AABfcmVscy8ucmVsc1BLAQItABQABgAIAAAAIQCZ1owmMAIAAE8EAAAOAAAAAAAAAAAAAAAAAC4C&#10;AABkcnMvZTJvRG9jLnhtbFBLAQItABQABgAIAAAAIQC3ZUUs3wAAAAsBAAAPAAAAAAAAAAAAAAAA&#10;AIoEAABkcnMvZG93bnJldi54bWxQSwUGAAAAAAQABADzAAAAlgUAAAAA&#10;" strokecolor="white [3212]">
                <v:textbox>
                  <w:txbxContent>
                    <w:p w:rsidR="007E6799" w:rsidRDefault="00274D58">
                      <w:r>
                        <w:t>Fig:</w:t>
                      </w:r>
                      <w:r w:rsidR="007E6799">
                        <w:t xml:space="preserve"> </w:t>
                      </w:r>
                      <w:r>
                        <w:t>Different methods used by natural compounds to inhibit microbes</w:t>
                      </w:r>
                    </w:p>
                  </w:txbxContent>
                </v:textbox>
              </v:shape>
            </w:pict>
          </mc:Fallback>
        </mc:AlternateContent>
      </w:r>
      <w:r w:rsidR="00182D6D" w:rsidRPr="00E149E9">
        <w:rPr>
          <w:noProof/>
          <w:sz w:val="24"/>
          <w:szCs w:val="24"/>
        </w:rPr>
        <w:t xml:space="preserve"> </w:t>
      </w:r>
      <w:r w:rsidR="00274D58" w:rsidRPr="00E149E9">
        <w:rPr>
          <w:noProof/>
          <w:sz w:val="24"/>
          <w:szCs w:val="24"/>
        </w:rPr>
        <w:drawing>
          <wp:inline distT="0" distB="0" distL="0" distR="0" wp14:anchorId="422E9A82" wp14:editId="10EA420C">
            <wp:extent cx="5606143" cy="423903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12819" r="12833"/>
                    <a:stretch/>
                  </pic:blipFill>
                  <pic:spPr bwMode="auto">
                    <a:xfrm>
                      <a:off x="0" y="0"/>
                      <a:ext cx="5612436" cy="4243791"/>
                    </a:xfrm>
                    <a:prstGeom prst="rect">
                      <a:avLst/>
                    </a:prstGeom>
                    <a:ln>
                      <a:noFill/>
                    </a:ln>
                    <a:extLst>
                      <a:ext uri="{53640926-AAD7-44D8-BBD7-CCE9431645EC}">
                        <a14:shadowObscured xmlns:a14="http://schemas.microsoft.com/office/drawing/2010/main"/>
                      </a:ext>
                    </a:extLst>
                  </pic:spPr>
                </pic:pic>
              </a:graphicData>
            </a:graphic>
          </wp:inline>
        </w:drawing>
      </w:r>
    </w:p>
    <w:p w:rsidR="00DD1091" w:rsidRPr="00E149E9" w:rsidRDefault="00DD1091" w:rsidP="00E149E9">
      <w:pPr>
        <w:pStyle w:val="Heading1"/>
        <w:spacing w:line="276" w:lineRule="auto"/>
        <w:jc w:val="both"/>
        <w:rPr>
          <w:rStyle w:val="element-citation"/>
          <w:b w:val="0"/>
          <w:sz w:val="24"/>
          <w:szCs w:val="24"/>
        </w:rPr>
      </w:pPr>
    </w:p>
    <w:p w:rsidR="00156A0B" w:rsidRPr="00E149E9" w:rsidRDefault="00E1217B" w:rsidP="00E149E9">
      <w:pPr>
        <w:pStyle w:val="Heading1"/>
        <w:spacing w:line="276" w:lineRule="auto"/>
        <w:jc w:val="both"/>
        <w:rPr>
          <w:rStyle w:val="element-citation"/>
          <w:b w:val="0"/>
          <w:sz w:val="24"/>
          <w:szCs w:val="24"/>
        </w:rPr>
      </w:pPr>
      <w:r w:rsidRPr="00E149E9">
        <w:rPr>
          <w:rStyle w:val="element-citation"/>
          <w:b w:val="0"/>
          <w:sz w:val="24"/>
          <w:szCs w:val="24"/>
        </w:rPr>
        <w:t>Combination</w:t>
      </w:r>
      <w:r w:rsidR="00236F35" w:rsidRPr="00E149E9">
        <w:rPr>
          <w:rStyle w:val="element-citation"/>
          <w:b w:val="0"/>
          <w:sz w:val="24"/>
          <w:szCs w:val="24"/>
        </w:rPr>
        <w:t>s</w:t>
      </w:r>
      <w:r w:rsidRPr="00E149E9">
        <w:rPr>
          <w:rStyle w:val="element-citation"/>
          <w:b w:val="0"/>
          <w:sz w:val="24"/>
          <w:szCs w:val="24"/>
        </w:rPr>
        <w:t xml:space="preserve"> of </w:t>
      </w:r>
      <w:r w:rsidR="00236F35" w:rsidRPr="00E149E9">
        <w:rPr>
          <w:rStyle w:val="element-citation"/>
          <w:b w:val="0"/>
          <w:sz w:val="24"/>
          <w:szCs w:val="24"/>
        </w:rPr>
        <w:t xml:space="preserve">plant </w:t>
      </w:r>
      <w:r w:rsidRPr="00E149E9">
        <w:rPr>
          <w:rStyle w:val="element-citation"/>
          <w:b w:val="0"/>
          <w:sz w:val="24"/>
          <w:szCs w:val="24"/>
        </w:rPr>
        <w:t xml:space="preserve">essential oils and antibiotics show great results against antimicrobial resistant strains of bacteria. </w:t>
      </w:r>
      <w:proofErr w:type="spellStart"/>
      <w:r w:rsidRPr="00E149E9">
        <w:rPr>
          <w:rStyle w:val="Emphasis"/>
          <w:b w:val="0"/>
          <w:sz w:val="24"/>
          <w:szCs w:val="24"/>
        </w:rPr>
        <w:t>Origanum</w:t>
      </w:r>
      <w:proofErr w:type="spellEnd"/>
      <w:r w:rsidRPr="00E149E9">
        <w:rPr>
          <w:rStyle w:val="Emphasis"/>
          <w:b w:val="0"/>
          <w:sz w:val="24"/>
          <w:szCs w:val="24"/>
        </w:rPr>
        <w:t xml:space="preserve"> </w:t>
      </w:r>
      <w:proofErr w:type="spellStart"/>
      <w:r w:rsidRPr="00E149E9">
        <w:rPr>
          <w:rStyle w:val="Emphasis"/>
          <w:b w:val="0"/>
          <w:sz w:val="24"/>
          <w:szCs w:val="24"/>
        </w:rPr>
        <w:t>compactum</w:t>
      </w:r>
      <w:proofErr w:type="spellEnd"/>
      <w:r w:rsidRPr="00E149E9">
        <w:rPr>
          <w:rStyle w:val="Emphasis"/>
          <w:b w:val="0"/>
          <w:sz w:val="24"/>
          <w:szCs w:val="24"/>
        </w:rPr>
        <w:t>,</w:t>
      </w:r>
      <w:r w:rsidRPr="00E149E9">
        <w:rPr>
          <w:b w:val="0"/>
          <w:sz w:val="24"/>
          <w:szCs w:val="24"/>
        </w:rPr>
        <w:t xml:space="preserve"> </w:t>
      </w:r>
      <w:r w:rsidRPr="00E149E9">
        <w:rPr>
          <w:rStyle w:val="Emphasis"/>
          <w:b w:val="0"/>
          <w:sz w:val="24"/>
          <w:szCs w:val="24"/>
        </w:rPr>
        <w:t xml:space="preserve">Chrysanthemum </w:t>
      </w:r>
      <w:proofErr w:type="spellStart"/>
      <w:r w:rsidRPr="00E149E9">
        <w:rPr>
          <w:rStyle w:val="Emphasis"/>
          <w:b w:val="0"/>
          <w:sz w:val="24"/>
          <w:szCs w:val="24"/>
        </w:rPr>
        <w:t>coronarium</w:t>
      </w:r>
      <w:proofErr w:type="spellEnd"/>
      <w:r w:rsidRPr="00E149E9">
        <w:rPr>
          <w:b w:val="0"/>
          <w:sz w:val="24"/>
          <w:szCs w:val="24"/>
        </w:rPr>
        <w:t xml:space="preserve">, </w:t>
      </w:r>
      <w:r w:rsidRPr="00E149E9">
        <w:rPr>
          <w:rStyle w:val="Emphasis"/>
          <w:b w:val="0"/>
          <w:sz w:val="24"/>
          <w:szCs w:val="24"/>
        </w:rPr>
        <w:t xml:space="preserve">Melissa </w:t>
      </w:r>
      <w:proofErr w:type="spellStart"/>
      <w:r w:rsidRPr="00E149E9">
        <w:rPr>
          <w:rStyle w:val="Emphasis"/>
          <w:b w:val="0"/>
          <w:sz w:val="24"/>
          <w:szCs w:val="24"/>
        </w:rPr>
        <w:t>officinalis</w:t>
      </w:r>
      <w:proofErr w:type="spellEnd"/>
      <w:r w:rsidRPr="00E149E9">
        <w:rPr>
          <w:b w:val="0"/>
          <w:sz w:val="24"/>
          <w:szCs w:val="24"/>
        </w:rPr>
        <w:t xml:space="preserve">, </w:t>
      </w:r>
      <w:r w:rsidRPr="00E149E9">
        <w:rPr>
          <w:rStyle w:val="Emphasis"/>
          <w:b w:val="0"/>
          <w:sz w:val="24"/>
          <w:szCs w:val="24"/>
        </w:rPr>
        <w:t xml:space="preserve">Thymus </w:t>
      </w:r>
      <w:proofErr w:type="spellStart"/>
      <w:r w:rsidRPr="00E149E9">
        <w:rPr>
          <w:rStyle w:val="Emphasis"/>
          <w:b w:val="0"/>
          <w:sz w:val="24"/>
          <w:szCs w:val="24"/>
        </w:rPr>
        <w:t>willdenowii</w:t>
      </w:r>
      <w:proofErr w:type="spellEnd"/>
      <w:r w:rsidRPr="00E149E9">
        <w:rPr>
          <w:rStyle w:val="Emphasis"/>
          <w:b w:val="0"/>
          <w:sz w:val="24"/>
          <w:szCs w:val="24"/>
        </w:rPr>
        <w:t>,</w:t>
      </w:r>
      <w:r w:rsidRPr="00E149E9">
        <w:rPr>
          <w:b w:val="0"/>
          <w:sz w:val="24"/>
          <w:szCs w:val="24"/>
        </w:rPr>
        <w:t xml:space="preserve"> </w:t>
      </w:r>
      <w:proofErr w:type="spellStart"/>
      <w:r w:rsidRPr="00E149E9">
        <w:rPr>
          <w:b w:val="0"/>
          <w:sz w:val="24"/>
          <w:szCs w:val="24"/>
        </w:rPr>
        <w:t>Boiss</w:t>
      </w:r>
      <w:proofErr w:type="spellEnd"/>
      <w:r w:rsidRPr="00E149E9">
        <w:rPr>
          <w:b w:val="0"/>
          <w:sz w:val="24"/>
          <w:szCs w:val="24"/>
        </w:rPr>
        <w:t xml:space="preserve">, and </w:t>
      </w:r>
      <w:proofErr w:type="spellStart"/>
      <w:r w:rsidRPr="00E149E9">
        <w:rPr>
          <w:rStyle w:val="Emphasis"/>
          <w:b w:val="0"/>
          <w:sz w:val="24"/>
          <w:szCs w:val="24"/>
        </w:rPr>
        <w:t>Origanum</w:t>
      </w:r>
      <w:proofErr w:type="spellEnd"/>
      <w:r w:rsidRPr="00E149E9">
        <w:rPr>
          <w:rStyle w:val="Emphasis"/>
          <w:b w:val="0"/>
          <w:sz w:val="24"/>
          <w:szCs w:val="24"/>
        </w:rPr>
        <w:t xml:space="preserve"> </w:t>
      </w:r>
      <w:proofErr w:type="spellStart"/>
      <w:r w:rsidRPr="00E149E9">
        <w:rPr>
          <w:rStyle w:val="Emphasis"/>
          <w:b w:val="0"/>
          <w:sz w:val="24"/>
          <w:szCs w:val="24"/>
        </w:rPr>
        <w:t>majorana</w:t>
      </w:r>
      <w:proofErr w:type="spellEnd"/>
      <w:r w:rsidRPr="00E149E9">
        <w:rPr>
          <w:rStyle w:val="Emphasis"/>
          <w:b w:val="0"/>
          <w:sz w:val="24"/>
          <w:szCs w:val="24"/>
        </w:rPr>
        <w:t xml:space="preserve"> </w:t>
      </w:r>
      <w:r w:rsidRPr="00E149E9">
        <w:rPr>
          <w:rStyle w:val="Emphasis"/>
          <w:b w:val="0"/>
          <w:i w:val="0"/>
          <w:sz w:val="24"/>
          <w:szCs w:val="24"/>
        </w:rPr>
        <w:t xml:space="preserve">plant extract in combination with antibiotics </w:t>
      </w:r>
      <w:r w:rsidRPr="00E149E9">
        <w:rPr>
          <w:b w:val="0"/>
          <w:i/>
          <w:sz w:val="24"/>
          <w:szCs w:val="24"/>
        </w:rPr>
        <w:t xml:space="preserve">gentamycin, tobramycin, </w:t>
      </w:r>
      <w:proofErr w:type="spellStart"/>
      <w:r w:rsidRPr="00E149E9">
        <w:rPr>
          <w:b w:val="0"/>
          <w:i/>
          <w:sz w:val="24"/>
          <w:szCs w:val="24"/>
        </w:rPr>
        <w:t>imipenem</w:t>
      </w:r>
      <w:proofErr w:type="spellEnd"/>
      <w:r w:rsidRPr="00E149E9">
        <w:rPr>
          <w:b w:val="0"/>
          <w:sz w:val="24"/>
          <w:szCs w:val="24"/>
        </w:rPr>
        <w:t xml:space="preserve">, and </w:t>
      </w:r>
      <w:proofErr w:type="spellStart"/>
      <w:r w:rsidRPr="00E149E9">
        <w:rPr>
          <w:b w:val="0"/>
          <w:sz w:val="24"/>
          <w:szCs w:val="24"/>
        </w:rPr>
        <w:t>ticar</w:t>
      </w:r>
      <w:r w:rsidR="00236F35" w:rsidRPr="00E149E9">
        <w:rPr>
          <w:b w:val="0"/>
          <w:sz w:val="24"/>
          <w:szCs w:val="24"/>
        </w:rPr>
        <w:t>cillin</w:t>
      </w:r>
      <w:proofErr w:type="spellEnd"/>
      <w:r w:rsidR="00236F35" w:rsidRPr="00E149E9">
        <w:rPr>
          <w:b w:val="0"/>
          <w:sz w:val="24"/>
          <w:szCs w:val="24"/>
        </w:rPr>
        <w:t xml:space="preserve"> against ten Gram-negative</w:t>
      </w:r>
      <w:r w:rsidRPr="00E149E9">
        <w:rPr>
          <w:b w:val="0"/>
          <w:sz w:val="24"/>
          <w:szCs w:val="24"/>
        </w:rPr>
        <w:t xml:space="preserve"> and Gram-negative bacterial strains showed synergy in some cases, but also an antagonistic effect against different bacterial strains was found</w:t>
      </w:r>
      <w:r w:rsidR="00236F35" w:rsidRPr="00E149E9">
        <w:rPr>
          <w:b w:val="0"/>
          <w:sz w:val="24"/>
          <w:szCs w:val="24"/>
        </w:rPr>
        <w:t xml:space="preserve"> </w:t>
      </w:r>
      <w:r w:rsidR="002A7D58" w:rsidRPr="00E149E9">
        <w:rPr>
          <w:b w:val="0"/>
          <w:sz w:val="24"/>
          <w:szCs w:val="24"/>
        </w:rPr>
        <w:fldChar w:fldCharType="begin"/>
      </w:r>
      <w:r w:rsidR="002A7D58" w:rsidRPr="00E149E9">
        <w:rPr>
          <w:b w:val="0"/>
          <w:sz w:val="24"/>
          <w:szCs w:val="24"/>
        </w:rPr>
        <w:instrText xml:space="preserve"> ADDIN ZOTERO_ITEM CSL_CITATION {"citationID":"zearHf8V","properties":{"formattedCitation":"(Moussaoui &amp; Alaoui, 2015)","plainCitation":"(Moussaoui &amp; Alaoui, 2015)","noteIndex":0},"citationItems":[{"id":147,"uris":["http://zotero.org/users/12315152/items/AINBRGD8"],"itemData":{"id":147,"type":"article-journal","abstract":"Objective: To demonstrate the in vitro antibacterial properties of five essential oils against ten bacterial strains and study the synergistic effect of the combination of essential oils with standard antibiotics.\nMethods: Origanum compactum, Chrysanthemum coronarium, Thymus willdenowii Boiss, Melissa officinalis and Origanum majorana L. were used alone and combined used with standard antibiotics to evaluate their antimicrobial activities. The disk diffusion method was employed.\nResults: The results showed that the combined application of the essential oils of the plants with antibiotics led to a synergistic effect in some cases, but antagonistic effect was also observed in some bacteria.\nConclusions: This study shows that the combination of essential oils of the five plants with antibiotics may be useful in the fight against emerging microbial drug resistance.","container-title":"Asian Pacific Journal of Tropical Biomedicine","DOI":"10.1016/j.apjtb.2015.09.024","journalAbbreviation":"Asian Pacific Journal of Tropical Biomedicine","source":"ResearchGate","title":"Evaluation of antibacterial activity and synergistic effect between antibiotic and the essential oils of some medicinal plants","volume":"6","author":[{"family":"Moussaoui","given":"Fadila"},{"family":"Alaoui","given":"Tajelmolk"}],"issued":{"date-parts":[["2015",11,1]]}}}],"schema":"https://github.com/citation-style-language/schema/raw/master/csl-citation.json"} </w:instrText>
      </w:r>
      <w:r w:rsidR="002A7D58" w:rsidRPr="00E149E9">
        <w:rPr>
          <w:b w:val="0"/>
          <w:sz w:val="24"/>
          <w:szCs w:val="24"/>
        </w:rPr>
        <w:fldChar w:fldCharType="separate"/>
      </w:r>
      <w:r w:rsidR="002A7D58" w:rsidRPr="00E149E9">
        <w:rPr>
          <w:sz w:val="24"/>
          <w:szCs w:val="24"/>
        </w:rPr>
        <w:t xml:space="preserve">(Moussaoui &amp; </w:t>
      </w:r>
      <w:proofErr w:type="spellStart"/>
      <w:r w:rsidR="002A7D58" w:rsidRPr="00E149E9">
        <w:rPr>
          <w:sz w:val="24"/>
          <w:szCs w:val="24"/>
        </w:rPr>
        <w:t>Alaoui</w:t>
      </w:r>
      <w:proofErr w:type="spellEnd"/>
      <w:r w:rsidR="002A7D58" w:rsidRPr="00E149E9">
        <w:rPr>
          <w:sz w:val="24"/>
          <w:szCs w:val="24"/>
        </w:rPr>
        <w:t>, 2015)</w:t>
      </w:r>
      <w:r w:rsidR="002A7D58" w:rsidRPr="00E149E9">
        <w:rPr>
          <w:b w:val="0"/>
          <w:sz w:val="24"/>
          <w:szCs w:val="24"/>
        </w:rPr>
        <w:fldChar w:fldCharType="end"/>
      </w:r>
      <w:r w:rsidR="002A7D58" w:rsidRPr="00E149E9">
        <w:rPr>
          <w:b w:val="0"/>
          <w:sz w:val="24"/>
          <w:szCs w:val="24"/>
        </w:rPr>
        <w:t xml:space="preserve">. </w:t>
      </w:r>
      <w:r w:rsidR="00236F35" w:rsidRPr="00E149E9">
        <w:rPr>
          <w:rStyle w:val="element-citation"/>
          <w:b w:val="0"/>
          <w:sz w:val="24"/>
          <w:szCs w:val="24"/>
        </w:rPr>
        <w:t xml:space="preserve">Some combination is also shows effect against biofilm formation. Essential oil with antibiotic </w:t>
      </w:r>
      <w:proofErr w:type="spellStart"/>
      <w:r w:rsidR="00236F35" w:rsidRPr="00E149E9">
        <w:rPr>
          <w:rStyle w:val="element-citation"/>
          <w:b w:val="0"/>
          <w:sz w:val="24"/>
          <w:szCs w:val="24"/>
        </w:rPr>
        <w:t>norfloxacin</w:t>
      </w:r>
      <w:proofErr w:type="spellEnd"/>
      <w:r w:rsidR="00236F35" w:rsidRPr="00E149E9">
        <w:rPr>
          <w:rStyle w:val="element-citation"/>
          <w:b w:val="0"/>
          <w:sz w:val="24"/>
          <w:szCs w:val="24"/>
        </w:rPr>
        <w:t xml:space="preserve"> is most effective for the inhibition of biofilm. </w:t>
      </w:r>
      <w:r w:rsidR="00236F35" w:rsidRPr="00E149E9">
        <w:rPr>
          <w:b w:val="0"/>
          <w:sz w:val="24"/>
          <w:szCs w:val="24"/>
        </w:rPr>
        <w:t xml:space="preserve">Phenols, alcohols, and oxygenated </w:t>
      </w:r>
      <w:proofErr w:type="spellStart"/>
      <w:r w:rsidR="00236F35" w:rsidRPr="00E149E9">
        <w:rPr>
          <w:b w:val="0"/>
          <w:sz w:val="24"/>
          <w:szCs w:val="24"/>
        </w:rPr>
        <w:t>monoterpenes</w:t>
      </w:r>
      <w:proofErr w:type="spellEnd"/>
      <w:r w:rsidR="00236F35" w:rsidRPr="00E149E9">
        <w:rPr>
          <w:b w:val="0"/>
          <w:sz w:val="24"/>
          <w:szCs w:val="24"/>
        </w:rPr>
        <w:t xml:space="preserve"> identified in some EOs are effective in biofilm destruction</w:t>
      </w:r>
      <w:r w:rsidR="00223F83" w:rsidRPr="00E149E9">
        <w:rPr>
          <w:b w:val="0"/>
          <w:sz w:val="24"/>
          <w:szCs w:val="24"/>
        </w:rPr>
        <w:t xml:space="preserve">. While gentamycin combination with </w:t>
      </w:r>
      <w:proofErr w:type="spellStart"/>
      <w:r w:rsidR="00223F83" w:rsidRPr="00E149E9">
        <w:rPr>
          <w:rStyle w:val="Emphasis"/>
          <w:b w:val="0"/>
          <w:sz w:val="24"/>
          <w:szCs w:val="24"/>
        </w:rPr>
        <w:t>Cinnammonum</w:t>
      </w:r>
      <w:proofErr w:type="spellEnd"/>
      <w:r w:rsidR="00223F83" w:rsidRPr="00E149E9">
        <w:rPr>
          <w:rStyle w:val="Emphasis"/>
          <w:b w:val="0"/>
          <w:sz w:val="24"/>
          <w:szCs w:val="24"/>
        </w:rPr>
        <w:t xml:space="preserve"> </w:t>
      </w:r>
      <w:proofErr w:type="spellStart"/>
      <w:r w:rsidR="00223F83" w:rsidRPr="00E149E9">
        <w:rPr>
          <w:rStyle w:val="Emphasis"/>
          <w:b w:val="0"/>
          <w:sz w:val="24"/>
          <w:szCs w:val="24"/>
        </w:rPr>
        <w:t>zeylanicum</w:t>
      </w:r>
      <w:proofErr w:type="spellEnd"/>
      <w:r w:rsidR="00223F83" w:rsidRPr="00E149E9">
        <w:rPr>
          <w:rStyle w:val="Emphasis"/>
          <w:b w:val="0"/>
          <w:sz w:val="24"/>
          <w:szCs w:val="24"/>
        </w:rPr>
        <w:t xml:space="preserve">, </w:t>
      </w:r>
      <w:proofErr w:type="spellStart"/>
      <w:r w:rsidR="00223F83" w:rsidRPr="00E149E9">
        <w:rPr>
          <w:rStyle w:val="Emphasis"/>
          <w:b w:val="0"/>
          <w:sz w:val="24"/>
          <w:szCs w:val="24"/>
        </w:rPr>
        <w:t>Mentha</w:t>
      </w:r>
      <w:proofErr w:type="spellEnd"/>
      <w:r w:rsidR="00223F83" w:rsidRPr="00E149E9">
        <w:rPr>
          <w:rStyle w:val="Emphasis"/>
          <w:b w:val="0"/>
          <w:sz w:val="24"/>
          <w:szCs w:val="24"/>
        </w:rPr>
        <w:t xml:space="preserve"> </w:t>
      </w:r>
      <w:proofErr w:type="spellStart"/>
      <w:r w:rsidR="00223F83" w:rsidRPr="00E149E9">
        <w:rPr>
          <w:rStyle w:val="Emphasis"/>
          <w:b w:val="0"/>
          <w:sz w:val="24"/>
          <w:szCs w:val="24"/>
        </w:rPr>
        <w:t>piperita</w:t>
      </w:r>
      <w:proofErr w:type="spellEnd"/>
      <w:r w:rsidR="00223F83" w:rsidRPr="00E149E9">
        <w:rPr>
          <w:b w:val="0"/>
          <w:sz w:val="24"/>
          <w:szCs w:val="24"/>
        </w:rPr>
        <w:t xml:space="preserve">, </w:t>
      </w:r>
      <w:proofErr w:type="spellStart"/>
      <w:r w:rsidR="00223F83" w:rsidRPr="00E149E9">
        <w:rPr>
          <w:rStyle w:val="Emphasis"/>
          <w:b w:val="0"/>
          <w:sz w:val="24"/>
          <w:szCs w:val="24"/>
        </w:rPr>
        <w:t>Origanum</w:t>
      </w:r>
      <w:proofErr w:type="spellEnd"/>
      <w:r w:rsidR="00223F83" w:rsidRPr="00E149E9">
        <w:rPr>
          <w:rStyle w:val="Emphasis"/>
          <w:b w:val="0"/>
          <w:sz w:val="24"/>
          <w:szCs w:val="24"/>
        </w:rPr>
        <w:t xml:space="preserve"> </w:t>
      </w:r>
      <w:proofErr w:type="spellStart"/>
      <w:r w:rsidR="00223F83" w:rsidRPr="00E149E9">
        <w:rPr>
          <w:rStyle w:val="Emphasis"/>
          <w:b w:val="0"/>
          <w:sz w:val="24"/>
          <w:szCs w:val="24"/>
        </w:rPr>
        <w:t>vulgare</w:t>
      </w:r>
      <w:proofErr w:type="spellEnd"/>
      <w:r w:rsidR="00223F83" w:rsidRPr="00E149E9">
        <w:rPr>
          <w:b w:val="0"/>
          <w:sz w:val="24"/>
          <w:szCs w:val="24"/>
        </w:rPr>
        <w:t xml:space="preserve">, and </w:t>
      </w:r>
      <w:r w:rsidR="00223F83" w:rsidRPr="00E149E9">
        <w:rPr>
          <w:rStyle w:val="Emphasis"/>
          <w:b w:val="0"/>
          <w:sz w:val="24"/>
          <w:szCs w:val="24"/>
        </w:rPr>
        <w:t>Thymus vulgaris</w:t>
      </w:r>
      <w:r w:rsidR="00223F83" w:rsidRPr="00E149E9">
        <w:rPr>
          <w:b w:val="0"/>
          <w:sz w:val="24"/>
          <w:szCs w:val="24"/>
        </w:rPr>
        <w:t xml:space="preserve"> Eos shows synergistic effect on gram positive bacterial strains </w:t>
      </w:r>
      <w:r w:rsidR="002A7D58" w:rsidRPr="00E149E9">
        <w:rPr>
          <w:sz w:val="24"/>
          <w:szCs w:val="24"/>
        </w:rPr>
        <w:fldChar w:fldCharType="begin"/>
      </w:r>
      <w:r w:rsidR="002A7D58" w:rsidRPr="00E149E9">
        <w:rPr>
          <w:sz w:val="24"/>
          <w:szCs w:val="24"/>
        </w:rPr>
        <w:instrText xml:space="preserve"> ADDIN ZOTERO_ITEM CSL_CITATION {"citationID":"GmBRkAJW","properties":{"formattedCitation":"(Rosato et al., 2007)","plainCitation":"(Rosato et al., 2007)","noteIndex":0},"citationItems":[{"id":150,"uris":["http://zotero.org/users/12315152/items/FFIPQBZY"],"itemData":{"id":150,"type":"article-journal","abstract":"The objective of the present study was that of verifying a possible synergistic antibacterial effect between Pelargonium graveolens [Lis-Balchin, M., Deans, S.G., Hart, S., 1996. Bioactive Geranium oils from different commercial sources. J. Essential Oil Res. 8, 281-290.] essential oil (and its main components) and Norfloxacin antibiotic. As a first step growth inhibition by some types of essential oils was assessed in five microbial species. The antimicrobial effects of P. graveolens oil, as well as those of its components, were evaluated by means of the agar dilution method (ADM) against Bacillus cereus ATCC 11778, Bacillus subtilis ATCC 6633, Escherichia coli ATCC 35218, Staphylococcus aureus ATCC 6538 and S. aureus ATCC 29213. The results obtained highlighted the occurrence of a pronounced synergism between P. graveolens essential oil and Norfloxacin against three of the five bacterial species under study with a FIC index in the 0.37-0.50 range. Such antibacterial effects were also shown to increase, although to a lesser extent, when Norfloxacin was given with the main components of P. graveolens essential oil.\nSIGNIFICANCE AND IMPACT OF THE STUDY: The combination of Norfloxacin with either P. graveolens essential oil, or with some of the main components of this latter, in the treatment of infections caused by some bacterial species is likely to reduce the minimum effective dose of Norfloxacin thus minimizing the side effects of the antibiotic.","container-title":"Phytomedicine: International Journal of Phytotherapy and Phytopharmacology","DOI":"10.1016/j.phymed.2007.01.005","ISSN":"0944-7113","issue":"11","journalAbbreviation":"Phytomedicine","language":"eng","note":"PMID: 17303397","page":"727-732","source":"PubMed","title":"Antibacterial effect of some essential oils administered alone or in combination with Norfloxacin","volume":"14","author":[{"family":"Rosato","given":"Antonio"},{"family":"Vitali","given":"Cesare"},{"family":"De Laurentis","given":"Nicolino"},{"family":"Armenise","given":"Domenico"},{"family":"Antonietta Milillo","given":"Maria"}],"issued":{"date-parts":[["2007",11]]}}}],"schema":"https://github.com/citation-style-language/schema/raw/master/csl-citation.json"} </w:instrText>
      </w:r>
      <w:r w:rsidR="002A7D58" w:rsidRPr="00E149E9">
        <w:rPr>
          <w:sz w:val="24"/>
          <w:szCs w:val="24"/>
        </w:rPr>
        <w:fldChar w:fldCharType="separate"/>
      </w:r>
      <w:r w:rsidR="002A7D58" w:rsidRPr="00E149E9">
        <w:rPr>
          <w:sz w:val="24"/>
          <w:szCs w:val="24"/>
        </w:rPr>
        <w:t>(</w:t>
      </w:r>
      <w:proofErr w:type="spellStart"/>
      <w:r w:rsidR="002A7D58" w:rsidRPr="00E149E9">
        <w:rPr>
          <w:sz w:val="24"/>
          <w:szCs w:val="24"/>
        </w:rPr>
        <w:t>Rosato</w:t>
      </w:r>
      <w:proofErr w:type="spellEnd"/>
      <w:r w:rsidR="002A7D58" w:rsidRPr="00E149E9">
        <w:rPr>
          <w:sz w:val="24"/>
          <w:szCs w:val="24"/>
        </w:rPr>
        <w:t xml:space="preserve"> et al., 2007)</w:t>
      </w:r>
      <w:r w:rsidR="002A7D58" w:rsidRPr="00E149E9">
        <w:rPr>
          <w:sz w:val="24"/>
          <w:szCs w:val="24"/>
        </w:rPr>
        <w:fldChar w:fldCharType="end"/>
      </w:r>
      <w:r w:rsidR="00223F83" w:rsidRPr="00E149E9">
        <w:rPr>
          <w:sz w:val="24"/>
          <w:szCs w:val="24"/>
        </w:rPr>
        <w:t>.</w:t>
      </w:r>
      <w:r w:rsidR="001C7566" w:rsidRPr="00E149E9">
        <w:rPr>
          <w:sz w:val="24"/>
          <w:szCs w:val="24"/>
        </w:rPr>
        <w:t xml:space="preserve"> </w:t>
      </w:r>
      <w:r w:rsidR="001C7566" w:rsidRPr="00E149E9">
        <w:rPr>
          <w:b w:val="0"/>
          <w:sz w:val="24"/>
          <w:szCs w:val="24"/>
        </w:rPr>
        <w:t xml:space="preserve">The synergistic activities of </w:t>
      </w:r>
      <w:proofErr w:type="spellStart"/>
      <w:r w:rsidR="001C7566" w:rsidRPr="00E149E9">
        <w:rPr>
          <w:b w:val="0"/>
          <w:sz w:val="24"/>
          <w:szCs w:val="24"/>
        </w:rPr>
        <w:t>baicalein</w:t>
      </w:r>
      <w:proofErr w:type="spellEnd"/>
      <w:r w:rsidR="001C7566" w:rsidRPr="00E149E9">
        <w:rPr>
          <w:b w:val="0"/>
          <w:sz w:val="24"/>
          <w:szCs w:val="24"/>
        </w:rPr>
        <w:t xml:space="preserve">, a flavonoid isolated from the root of </w:t>
      </w:r>
      <w:proofErr w:type="spellStart"/>
      <w:r w:rsidR="001C7566" w:rsidRPr="00E149E9">
        <w:rPr>
          <w:rStyle w:val="Emphasis"/>
          <w:b w:val="0"/>
          <w:sz w:val="24"/>
          <w:szCs w:val="24"/>
        </w:rPr>
        <w:t>Saitellaria</w:t>
      </w:r>
      <w:proofErr w:type="spellEnd"/>
      <w:r w:rsidR="001C7566" w:rsidRPr="00E149E9">
        <w:rPr>
          <w:rStyle w:val="Emphasis"/>
          <w:b w:val="0"/>
          <w:sz w:val="24"/>
          <w:szCs w:val="24"/>
        </w:rPr>
        <w:t xml:space="preserve"> </w:t>
      </w:r>
      <w:proofErr w:type="spellStart"/>
      <w:r w:rsidR="001C7566" w:rsidRPr="00E149E9">
        <w:rPr>
          <w:rStyle w:val="Emphasis"/>
          <w:b w:val="0"/>
          <w:sz w:val="24"/>
          <w:szCs w:val="24"/>
        </w:rPr>
        <w:t>baicalensis</w:t>
      </w:r>
      <w:proofErr w:type="spellEnd"/>
      <w:r w:rsidR="001C7566" w:rsidRPr="00E149E9">
        <w:rPr>
          <w:b w:val="0"/>
          <w:sz w:val="24"/>
          <w:szCs w:val="24"/>
        </w:rPr>
        <w:t xml:space="preserve"> </w:t>
      </w:r>
      <w:proofErr w:type="spellStart"/>
      <w:r w:rsidR="001C7566" w:rsidRPr="00E149E9">
        <w:rPr>
          <w:rStyle w:val="Emphasis"/>
          <w:b w:val="0"/>
          <w:sz w:val="24"/>
          <w:szCs w:val="24"/>
        </w:rPr>
        <w:t>Georgi</w:t>
      </w:r>
      <w:proofErr w:type="spellEnd"/>
      <w:r w:rsidR="001C7566" w:rsidRPr="00E149E9">
        <w:rPr>
          <w:b w:val="0"/>
          <w:sz w:val="24"/>
          <w:szCs w:val="24"/>
        </w:rPr>
        <w:t xml:space="preserve"> with ampicillin or gentamycin against Gram-positive and Gram-negative oral bacteria strains, were studied. Both combinations exhibited synergistic effects (FIC index &lt; 0.375–0.5). </w:t>
      </w:r>
      <w:proofErr w:type="spellStart"/>
      <w:r w:rsidR="001C7566" w:rsidRPr="00E149E9">
        <w:rPr>
          <w:rStyle w:val="Emphasis"/>
          <w:b w:val="0"/>
          <w:sz w:val="24"/>
          <w:szCs w:val="24"/>
        </w:rPr>
        <w:t>Saitellaria</w:t>
      </w:r>
      <w:proofErr w:type="spellEnd"/>
      <w:r w:rsidR="001C7566" w:rsidRPr="00E149E9">
        <w:rPr>
          <w:rStyle w:val="Emphasis"/>
          <w:b w:val="0"/>
          <w:sz w:val="24"/>
          <w:szCs w:val="24"/>
        </w:rPr>
        <w:t xml:space="preserve"> </w:t>
      </w:r>
      <w:proofErr w:type="spellStart"/>
      <w:r w:rsidR="001C7566" w:rsidRPr="00E149E9">
        <w:rPr>
          <w:rStyle w:val="Emphasis"/>
          <w:b w:val="0"/>
          <w:sz w:val="24"/>
          <w:szCs w:val="24"/>
        </w:rPr>
        <w:t>baicalensis</w:t>
      </w:r>
      <w:proofErr w:type="spellEnd"/>
      <w:r w:rsidR="001C7566" w:rsidRPr="00E149E9">
        <w:rPr>
          <w:rStyle w:val="Emphasis"/>
          <w:b w:val="0"/>
          <w:sz w:val="24"/>
          <w:szCs w:val="24"/>
        </w:rPr>
        <w:t xml:space="preserve"> </w:t>
      </w:r>
      <w:proofErr w:type="spellStart"/>
      <w:r w:rsidR="001C7566" w:rsidRPr="00E149E9">
        <w:rPr>
          <w:rStyle w:val="Emphasis"/>
          <w:b w:val="0"/>
          <w:sz w:val="24"/>
          <w:szCs w:val="24"/>
        </w:rPr>
        <w:t>Georgi</w:t>
      </w:r>
      <w:proofErr w:type="spellEnd"/>
      <w:r w:rsidR="001C7566" w:rsidRPr="00E149E9">
        <w:rPr>
          <w:b w:val="0"/>
          <w:sz w:val="24"/>
          <w:szCs w:val="24"/>
        </w:rPr>
        <w:t xml:space="preserve"> was determined with MIC values ranging from 0.08 to 0.32 mg/mL against oral bacteria </w:t>
      </w:r>
      <w:r w:rsidR="002A7D58" w:rsidRPr="00E149E9">
        <w:rPr>
          <w:b w:val="0"/>
          <w:sz w:val="24"/>
          <w:szCs w:val="24"/>
        </w:rPr>
        <w:fldChar w:fldCharType="begin"/>
      </w:r>
      <w:r w:rsidR="002A7D58" w:rsidRPr="00E149E9">
        <w:rPr>
          <w:b w:val="0"/>
          <w:sz w:val="24"/>
          <w:szCs w:val="24"/>
        </w:rPr>
        <w:instrText xml:space="preserve"> ADDIN ZOTERO_ITEM CSL_CITATION {"citationID":"93VBt5uq","properties":{"formattedCitation":"(Jang et al., 2014)","plainCitation":"(Jang et al., 2014)","noteIndex":0},"citationItems":[{"id":153,"uris":["http://zotero.org/users/12315152/items/Y9BZAG2K"],"itemData":{"id":153,"type":"article-journal","abstract":"BACKGROUND: Baicalein is one of the major flavonoids in Scutellaria baicalensis Georgi, which has long been used in Asia as herbal medicine. Several biological effects of baicalein, such as antiviral, anti-inflammatiom, anti-hepatotoxicity, and anti-tumour properties, have been reported.\nOBJECTIVE AND DESIGN: In this study, the antibacterial activities of baicalein were investigated in combination with ampicillin and/or gentamicin against oral bacteria.\nRESULTS: Baicalein was determined with MIC and MBC values ranging from 80 to 320 and 160 to 640 μg/mL against oral bacteria. The range of MIC₅₀ and MIC₉₀ were 20-160 μg/mL and 80-320 μg/mL, respectively. The combination effects of baicalein with antibiotics were synergistic (FIC index &lt;0.375-0.5 and FBCI &lt;0.5) against oral bacteria. Furthermore, a time-kill study showed that the growth of the tested bacteria was completely attenuated after 1-6 h of treatment with the MIC₅₀ of baicalein, regardless of whether it was administered alone or with ampicillin or gentamicin.\nCONCLUSION: These results suggest that baicalein combined with other antibiotics may be microbiologically beneficial and not antagonistic.","container-title":"Archives of Oral Biology","DOI":"10.1016/j.archoralbio.2014.07.008","ISSN":"1879-1506","issue":"11","journalAbbreviation":"Arch Oral Biol","language":"eng","note":"PMID: 25129811","page":"1233-1241","source":"PubMed","title":"Combination effects of baicalein with antibiotics against oral pathogens","volume":"59","author":[{"family":"Jang","given":"Eun-Jin"},{"family":"Cha","given":"Su-Mi"},{"family":"Choi","given":"Sung-Mi"},{"family":"Cha","given":"Jeong-Dan"}],"issued":{"date-parts":[["2014",11]]}}}],"schema":"https://github.com/citation-style-language/schema/raw/master/csl-citation.json"} </w:instrText>
      </w:r>
      <w:r w:rsidR="002A7D58" w:rsidRPr="00E149E9">
        <w:rPr>
          <w:b w:val="0"/>
          <w:sz w:val="24"/>
          <w:szCs w:val="24"/>
        </w:rPr>
        <w:fldChar w:fldCharType="separate"/>
      </w:r>
      <w:r w:rsidR="002A7D58" w:rsidRPr="00E149E9">
        <w:rPr>
          <w:sz w:val="24"/>
          <w:szCs w:val="24"/>
        </w:rPr>
        <w:t>(Jang et al., 2014)</w:t>
      </w:r>
      <w:r w:rsidR="002A7D58" w:rsidRPr="00E149E9">
        <w:rPr>
          <w:b w:val="0"/>
          <w:sz w:val="24"/>
          <w:szCs w:val="24"/>
        </w:rPr>
        <w:fldChar w:fldCharType="end"/>
      </w:r>
      <w:r w:rsidR="001C7566" w:rsidRPr="00E149E9">
        <w:rPr>
          <w:rStyle w:val="element-citation"/>
          <w:sz w:val="24"/>
          <w:szCs w:val="24"/>
        </w:rPr>
        <w:t>.</w:t>
      </w:r>
    </w:p>
    <w:p w:rsidR="001C7566" w:rsidRPr="00E149E9" w:rsidRDefault="001C7566" w:rsidP="00E149E9">
      <w:pPr>
        <w:pStyle w:val="Heading1"/>
        <w:spacing w:line="276" w:lineRule="auto"/>
        <w:jc w:val="both"/>
        <w:rPr>
          <w:rStyle w:val="element-citation"/>
          <w:sz w:val="24"/>
          <w:szCs w:val="24"/>
        </w:rPr>
      </w:pPr>
      <w:r w:rsidRPr="00E149E9">
        <w:rPr>
          <w:rStyle w:val="element-citation"/>
          <w:b w:val="0"/>
          <w:sz w:val="24"/>
          <w:szCs w:val="24"/>
        </w:rPr>
        <w:lastRenderedPageBreak/>
        <w:t>In one study</w:t>
      </w:r>
      <w:r w:rsidRPr="00E149E9">
        <w:rPr>
          <w:b w:val="0"/>
          <w:sz w:val="24"/>
          <w:szCs w:val="24"/>
        </w:rPr>
        <w:t xml:space="preserve">, the antimicrobial activity of seven phenolic compounds with six antibiotics against multidrug-resistant bacteria of the ESKAPE group was evaluated. Phenolic compounds on their own revealed little or no inhibitory effects (MIC 0.0125 to 0.4). However, thirty combinations showed antagonistic effects (FIC index &gt; 2) and twenty-four potential synergistic effects (FIC index 1.0 to 1.5).  Studies report that plant extracts show different antimicrobial properties against bacterial strains depending on the antibiotic resistance profile </w:t>
      </w:r>
      <w:r w:rsidR="002A7D58" w:rsidRPr="00E149E9">
        <w:rPr>
          <w:rStyle w:val="element-citation"/>
          <w:sz w:val="24"/>
          <w:szCs w:val="24"/>
        </w:rPr>
        <w:fldChar w:fldCharType="begin"/>
      </w:r>
      <w:r w:rsidR="002A7D58" w:rsidRPr="00E149E9">
        <w:rPr>
          <w:rStyle w:val="element-citation"/>
          <w:sz w:val="24"/>
          <w:szCs w:val="24"/>
        </w:rPr>
        <w:instrText xml:space="preserve"> ADDIN ZOTERO_ITEM CSL_CITATION {"citationID":"a0tYUPuf","properties":{"formattedCitation":"(Buchmann et al., 2022)","plainCitation":"(Buchmann et al., 2022)","noteIndex":0},"citationItems":[{"id":156,"uris":["http://zotero.org/users/12315152/items/I2UCYI5Y"],"itemData":{"id":156,"type":"article-journal","abstract":"AIM: To verify synergistic effects, we investigated the antimicrobial activity of seven phenolic phytochemicals (gallic acid; epicatechin; epigallocatechin gallate; daidzein; genistein; myricetin; 3-hydroxy-6-methoxyflavone) in combination with six antibiotics against multidrug-resistant isolates from the ESKAPE group.\nMETHODS AND RESULTS: To investigate single phytochemicals and combinations, initial microdilution and checkerboard assays were used, followed by time-kill assays to evaluate the obtained results. The research revealed that phenolic compounds on their own resulted in little or no inhibitory effects. During preliminary tests, most of the combinations resulted in indifference (134 [71.3%]). In all, 30 combinations led to antagonism (15.9%); however, 24 showed synergistic effects (12.8%). The main tests resulted in nine synergistic combinations for the treatment of four different bacteria strains, including two substances (3-hydroxy-6-methoxyflavone, genistein) never tested before in such setup. Time-kill curves for combinations with possible synergistic effects confirmed the results against Acinetobacter baumannii as the one with the greatest need for research.\nCONCLUSIONS: The results highlight the potential use of antibiotic-phytocompound combinations for combating infections with multi-resistant pathogens. Synergistic combinations could downregulate the resistance mechanisms of bacteria.\nSIGNIFICANCE AND IMPACT OF THE STUDY: The aim of this study is to demonstrate the potential use of phenolic natural compounds in combination with conventional antibiotics against multidrug-resistant bacteria of the ESKAPE group. Due to synergistic effects of natural phenolic compounds combined with antibiotics, pathogens that are already resistant to antibiotics could be resensitized as we were able to reduce their MICs back to sensitive. In addition, combination therapies could prevent the development of resistance by reducing the dose of antibiotics. This approach opens up the basis for future development of antimicrobial therapy strategies, which are so urgently needed in the age of multidrug-resistant pathogens.","container-title":"Journal of Applied Microbiology","DOI":"10.1111/jam.15253","ISSN":"1365-2672","issue":"2","journalAbbreviation":"J Appl Microbiol","language":"eng","note":"PMID: 34365707","page":"949-963","source":"PubMed","title":"Synergistic antimicrobial activities of epigallocatechin gallate, myricetin, daidzein, gallic acid, epicatechin, 3-hydroxy-6-methoxyflavone and genistein combined with antibiotics against ESKAPE pathogens","volume":"132","author":[{"family":"Buchmann","given":"David"},{"family":"Schultze","given":"Nadin"},{"family":"Borchardt","given":"Julia"},{"family":"Böttcher","given":"Inken"},{"family":"Schaufler","given":"Katharina"},{"family":"Guenther","given":"Sebastian"}],"issued":{"date-parts":[["2022",2]]}}}],"schema":"https://github.com/citation-style-language/schema/raw/master/csl-citation.json"} </w:instrText>
      </w:r>
      <w:r w:rsidR="002A7D58" w:rsidRPr="00E149E9">
        <w:rPr>
          <w:rStyle w:val="element-citation"/>
          <w:sz w:val="24"/>
          <w:szCs w:val="24"/>
        </w:rPr>
        <w:fldChar w:fldCharType="separate"/>
      </w:r>
      <w:r w:rsidR="002A7D58" w:rsidRPr="00E149E9">
        <w:rPr>
          <w:sz w:val="24"/>
          <w:szCs w:val="24"/>
        </w:rPr>
        <w:t>(</w:t>
      </w:r>
      <w:proofErr w:type="spellStart"/>
      <w:r w:rsidR="002A7D58" w:rsidRPr="00E149E9">
        <w:rPr>
          <w:sz w:val="24"/>
          <w:szCs w:val="24"/>
        </w:rPr>
        <w:t>Buchmann</w:t>
      </w:r>
      <w:proofErr w:type="spellEnd"/>
      <w:r w:rsidR="002A7D58" w:rsidRPr="00E149E9">
        <w:rPr>
          <w:sz w:val="24"/>
          <w:szCs w:val="24"/>
        </w:rPr>
        <w:t xml:space="preserve"> et al., 2022)</w:t>
      </w:r>
      <w:r w:rsidR="002A7D58" w:rsidRPr="00E149E9">
        <w:rPr>
          <w:rStyle w:val="element-citation"/>
          <w:sz w:val="24"/>
          <w:szCs w:val="24"/>
        </w:rPr>
        <w:fldChar w:fldCharType="end"/>
      </w:r>
      <w:r w:rsidR="002A7D58" w:rsidRPr="00E149E9">
        <w:rPr>
          <w:rStyle w:val="element-citation"/>
          <w:sz w:val="24"/>
          <w:szCs w:val="24"/>
        </w:rPr>
        <w:t>.</w:t>
      </w:r>
    </w:p>
    <w:p w:rsidR="00F327A6" w:rsidRPr="00E149E9" w:rsidRDefault="00F327A6" w:rsidP="00E149E9">
      <w:pPr>
        <w:pStyle w:val="ListParagraph"/>
        <w:numPr>
          <w:ilvl w:val="0"/>
          <w:numId w:val="3"/>
        </w:numPr>
        <w:spacing w:before="0" w:after="0" w:line="276" w:lineRule="auto"/>
        <w:rPr>
          <w:rFonts w:eastAsia="Times New Roman"/>
        </w:rPr>
      </w:pPr>
      <w:r w:rsidRPr="00E149E9">
        <w:rPr>
          <w:rFonts w:eastAsia="Times New Roman"/>
          <w:b/>
          <w:bCs/>
        </w:rPr>
        <w:t>Nanoparticle-based delivery of drugs, AMPs, and essential oils:</w:t>
      </w:r>
    </w:p>
    <w:p w:rsidR="00F327A6" w:rsidRPr="00E149E9" w:rsidRDefault="00F327A6" w:rsidP="00E149E9">
      <w:pPr>
        <w:spacing w:before="0" w:after="0" w:line="276" w:lineRule="auto"/>
        <w:rPr>
          <w:rFonts w:eastAsia="Times New Roman"/>
        </w:rPr>
      </w:pPr>
      <w:r w:rsidRPr="00E149E9">
        <w:rPr>
          <w:rFonts w:eastAsia="Times New Roman"/>
        </w:rPr>
        <w:t xml:space="preserve">The enormous use of </w:t>
      </w:r>
      <w:proofErr w:type="spellStart"/>
      <w:r w:rsidRPr="00E149E9">
        <w:rPr>
          <w:rFonts w:eastAsia="Times New Roman"/>
        </w:rPr>
        <w:t>nanomaterials</w:t>
      </w:r>
      <w:proofErr w:type="spellEnd"/>
      <w:r w:rsidRPr="00E149E9">
        <w:rPr>
          <w:rFonts w:eastAsia="Times New Roman"/>
        </w:rPr>
        <w:t xml:space="preserve"> in the field of biomedical applications magnifies the research interest and identifies the antibacterial mechanism of Nanoparticles </w:t>
      </w:r>
      <w:r w:rsidR="002A7D58" w:rsidRPr="00E149E9">
        <w:rPr>
          <w:rFonts w:eastAsia="Times New Roman"/>
          <w:b/>
          <w:bCs/>
        </w:rPr>
        <w:fldChar w:fldCharType="begin"/>
      </w:r>
      <w:r w:rsidR="002A7D58" w:rsidRPr="00E149E9">
        <w:rPr>
          <w:rFonts w:eastAsia="Times New Roman"/>
          <w:b/>
          <w:bCs/>
        </w:rPr>
        <w:instrText xml:space="preserve"> ADDIN ZOTERO_ITEM CSL_CITATION {"citationID":"2vbeTE41","properties":{"formattedCitation":"(Bayda et al., 2018)","plainCitation":"(Bayda et al., 2018)","noteIndex":0},"citationItems":[{"id":160,"uris":["http://zotero.org/users/12315152/items/87SN9GZY"],"itemData":{"id":160,"type":"article-journal","container-title":"Current Medicinal Chemistry","DOI":"10.2174/0929867325666171229141156","ISSN":"09298673","issue":"34","journalAbbreviation":"CMC","language":"en","page":"4269-4303","source":"DOI.org (Crossref)","title":"Inorganic Nanoparticles for Cancer Therapy: A Transition from Lab to Clinic","title-short":"Inorganic Nanoparticles for Cancer Therapy","volume":"25","author":[{"family":"Bayda","given":"Samer"},{"family":"Hadla","given":"Mohamad"},{"family":"Palazzolo","given":"Stefano"},{"family":"Riello","given":"Pietro"},{"family":"Corona","given":"Giuseppe"},{"family":"Toffoli","given":"Giuseppe"},{"family":"Rizzolio","given":"Flavio"}],"issued":{"date-parts":[["2018",12,3]]}}}],"schema":"https://github.com/citation-style-language/schema/raw/master/csl-citation.json"} </w:instrText>
      </w:r>
      <w:r w:rsidR="002A7D58" w:rsidRPr="00E149E9">
        <w:rPr>
          <w:rFonts w:eastAsia="Times New Roman"/>
          <w:b/>
          <w:bCs/>
        </w:rPr>
        <w:fldChar w:fldCharType="separate"/>
      </w:r>
      <w:r w:rsidR="002A7D58" w:rsidRPr="00E149E9">
        <w:rPr>
          <w:b/>
        </w:rPr>
        <w:t>(</w:t>
      </w:r>
      <w:proofErr w:type="spellStart"/>
      <w:r w:rsidR="002A7D58" w:rsidRPr="00E149E9">
        <w:rPr>
          <w:b/>
        </w:rPr>
        <w:t>Bayda</w:t>
      </w:r>
      <w:proofErr w:type="spellEnd"/>
      <w:r w:rsidR="002A7D58" w:rsidRPr="00E149E9">
        <w:rPr>
          <w:b/>
        </w:rPr>
        <w:t xml:space="preserve"> et al., 2018)</w:t>
      </w:r>
      <w:r w:rsidR="002A7D58" w:rsidRPr="00E149E9">
        <w:rPr>
          <w:rFonts w:eastAsia="Times New Roman"/>
          <w:b/>
          <w:bCs/>
        </w:rPr>
        <w:fldChar w:fldCharType="end"/>
      </w:r>
      <w:r w:rsidRPr="00E149E9">
        <w:rPr>
          <w:rFonts w:eastAsia="Times New Roman"/>
          <w:b/>
          <w:bCs/>
        </w:rPr>
        <w:t>.</w:t>
      </w:r>
      <w:r w:rsidRPr="00E149E9">
        <w:rPr>
          <w:rFonts w:eastAsia="Times New Roman"/>
        </w:rPr>
        <w:t> Nanoparticles can alter the metabolic activity of bacteria as this particle shows  contact with bacterial cell </w:t>
      </w:r>
      <w:r w:rsidRPr="00E149E9">
        <w:rPr>
          <w:rFonts w:eastAsia="Times New Roman"/>
          <w:i/>
          <w:iCs/>
        </w:rPr>
        <w:t>via</w:t>
      </w:r>
      <w:r w:rsidRPr="00E149E9">
        <w:rPr>
          <w:rFonts w:eastAsia="Times New Roman"/>
        </w:rPr>
        <w:t xml:space="preserve"> electrostatic interaction, van der </w:t>
      </w:r>
      <w:proofErr w:type="spellStart"/>
      <w:r w:rsidRPr="00E149E9">
        <w:rPr>
          <w:rFonts w:eastAsia="Times New Roman"/>
        </w:rPr>
        <w:t>waals</w:t>
      </w:r>
      <w:proofErr w:type="spellEnd"/>
      <w:r w:rsidRPr="00E149E9">
        <w:rPr>
          <w:rFonts w:eastAsia="Times New Roman"/>
        </w:rPr>
        <w:t xml:space="preserve"> forces, receptor-ligand, and hydrophobic interactions </w:t>
      </w:r>
      <w:r w:rsidR="002A7D58" w:rsidRPr="00E149E9">
        <w:rPr>
          <w:rFonts w:eastAsia="Times New Roman"/>
          <w:b/>
          <w:bCs/>
        </w:rPr>
        <w:fldChar w:fldCharType="begin"/>
      </w:r>
      <w:r w:rsidR="002A7D58" w:rsidRPr="00E149E9">
        <w:rPr>
          <w:rFonts w:eastAsia="Times New Roman"/>
          <w:b/>
          <w:bCs/>
        </w:rPr>
        <w:instrText xml:space="preserve"> ADDIN ZOTERO_ITEM CSL_CITATION {"citationID":"V5eDcnhe","properties":{"formattedCitation":"(Choi et al., 2017)","plainCitation":"(Choi et al., 2017)","noteIndex":0},"citationItems":[{"id":163,"uris":["http://zotero.org/users/12315152/items/PXM2DRMH"],"itemData":{"id":163,"type":"article-journal","container-title":"Journal of Alloys and Compounds","DOI":"10.1016/j.jallcom.2017.05.190","ISSN":"09258388","journalAbbreviation":"Journal of Alloys and Compounds","language":"en","page":"271-280","source":"DOI.org (Crossref)","title":"Resistance against water and acid water (pH = 4.0) via Al-doped ZnO thin films for environmentally friendly glass panels","volume":"719","author":[{"family":"Choi","given":"Hyung-Jin"},{"family":"Pammi","given":"S.V.N."},{"family":"Park","given":"Byeong-Ju"},{"family":"Eom","given":"Ji-Ho"},{"family":"An","given":"Hyesung"},{"family":"Kim","given":"Hyun You"},{"family":"Kim","given":"Minjung"},{"family":"Seol","given":"Daehee"},{"family":"Kim","given":"Yunseok"},{"family":"Yoon","given":"Soon-Gil"}],"issued":{"date-parts":[["2017",9]]}}}],"schema":"https://github.com/citation-style-language/schema/raw/master/csl-citation.json"} </w:instrText>
      </w:r>
      <w:r w:rsidR="002A7D58" w:rsidRPr="00E149E9">
        <w:rPr>
          <w:rFonts w:eastAsia="Times New Roman"/>
          <w:b/>
          <w:bCs/>
        </w:rPr>
        <w:fldChar w:fldCharType="separate"/>
      </w:r>
      <w:r w:rsidR="002A7D58" w:rsidRPr="00E149E9">
        <w:rPr>
          <w:b/>
        </w:rPr>
        <w:t>(Choi et al., 2017)</w:t>
      </w:r>
      <w:r w:rsidR="002A7D58" w:rsidRPr="00E149E9">
        <w:rPr>
          <w:rFonts w:eastAsia="Times New Roman"/>
          <w:b/>
          <w:bCs/>
        </w:rPr>
        <w:fldChar w:fldCharType="end"/>
      </w:r>
      <w:r w:rsidR="002A7D58" w:rsidRPr="00E149E9">
        <w:rPr>
          <w:rFonts w:eastAsia="Times New Roman"/>
        </w:rPr>
        <w:t xml:space="preserve">. </w:t>
      </w:r>
      <w:r w:rsidRPr="00E149E9">
        <w:rPr>
          <w:rFonts w:eastAsia="Times New Roman"/>
        </w:rPr>
        <w:t>Nanoparticle interacts with the basic component of cell and causes oxidative stress, permeability, and gene expression changes electrolyte balance disorders, protein deactivation, and enzyme inhibition, and other diverse alterations </w:t>
      </w:r>
      <w:r w:rsidR="002A7D58" w:rsidRPr="00E149E9">
        <w:rPr>
          <w:rFonts w:eastAsia="Times New Roman"/>
          <w:b/>
          <w:bCs/>
        </w:rPr>
        <w:fldChar w:fldCharType="begin"/>
      </w:r>
      <w:r w:rsidR="002A7D58" w:rsidRPr="00E149E9">
        <w:rPr>
          <w:rFonts w:eastAsia="Times New Roman"/>
          <w:b/>
          <w:bCs/>
        </w:rPr>
        <w:instrText xml:space="preserve"> ADDIN ZOTERO_ITEM CSL_CITATION {"citationID":"PQoElwS9","properties":{"formattedCitation":"(Yang et al., 2009)","plainCitation":"(Yang et al., 2009)","noteIndex":0},"citationItems":[{"id":164,"uris":["http://zotero.org/users/12315152/items/4KENBYB2"],"itemData":{"id":164,"type":"article-journal","container-title":"Nanotechnology","DOI":"10.1088/0957-4484/20/8/085102","ISSN":"0957-4484, 1361-6528","issue":"8","journalAbbreviation":"Nanotechnology","page":"085102","source":"DOI.org (Crossref)","title":"Food storage material silver nanoparticles interfere with DNA replication fidelity and bind with DNA","volume":"20","author":[{"family":"Yang","given":"Wenjuan"},{"family":"Shen","given":"Cenchao"},{"family":"Ji","given":"Qiaoli"},{"family":"An","given":"Hongjie"},{"family":"Wang","given":"Jinju"},{"family":"Liu","given":"Qingdai"},{"family":"Zhang","given":"Zhizhou"}],"issued":{"date-parts":[["2009",2,25]]}}}],"schema":"https://github.com/citation-style-language/schema/raw/master/csl-citation.json"} </w:instrText>
      </w:r>
      <w:r w:rsidR="002A7D58" w:rsidRPr="00E149E9">
        <w:rPr>
          <w:rFonts w:eastAsia="Times New Roman"/>
          <w:b/>
          <w:bCs/>
        </w:rPr>
        <w:fldChar w:fldCharType="separate"/>
      </w:r>
      <w:r w:rsidR="002A7D58" w:rsidRPr="00E149E9">
        <w:rPr>
          <w:b/>
        </w:rPr>
        <w:t>(Yang et al., 2009)</w:t>
      </w:r>
      <w:r w:rsidR="002A7D58" w:rsidRPr="00E149E9">
        <w:rPr>
          <w:rFonts w:eastAsia="Times New Roman"/>
          <w:b/>
          <w:bCs/>
        </w:rPr>
        <w:fldChar w:fldCharType="end"/>
      </w:r>
      <w:r w:rsidR="002A7D58" w:rsidRPr="00E149E9">
        <w:rPr>
          <w:rFonts w:eastAsia="Times New Roman"/>
          <w:b/>
          <w:bCs/>
        </w:rPr>
        <w:t>.</w:t>
      </w:r>
    </w:p>
    <w:p w:rsidR="00F327A6" w:rsidRPr="00E149E9" w:rsidRDefault="00F327A6" w:rsidP="00E149E9">
      <w:pPr>
        <w:spacing w:before="0" w:after="0" w:line="276" w:lineRule="auto"/>
        <w:rPr>
          <w:rFonts w:eastAsia="Times New Roman"/>
        </w:rPr>
      </w:pPr>
      <w:r w:rsidRPr="00E149E9">
        <w:rPr>
          <w:rFonts w:eastAsia="Times New Roman"/>
        </w:rPr>
        <w:t xml:space="preserve">Silver nanoparticles of antibiotics like penicillin G, amoxicillin, erythromycin, and </w:t>
      </w:r>
      <w:proofErr w:type="spellStart"/>
      <w:r w:rsidRPr="00E149E9">
        <w:rPr>
          <w:rFonts w:eastAsia="Times New Roman"/>
        </w:rPr>
        <w:t>vancomycin</w:t>
      </w:r>
      <w:proofErr w:type="spellEnd"/>
      <w:r w:rsidRPr="00E149E9">
        <w:rPr>
          <w:rFonts w:eastAsia="Times New Roman"/>
        </w:rPr>
        <w:t xml:space="preserve"> amplified the antibacterial activity and reduced the formation of biofilm in bacteria like </w:t>
      </w:r>
      <w:proofErr w:type="spellStart"/>
      <w:r w:rsidRPr="00E149E9">
        <w:rPr>
          <w:rFonts w:eastAsia="Times New Roman"/>
          <w:i/>
          <w:iCs/>
        </w:rPr>
        <w:t>Acinetobacter</w:t>
      </w:r>
      <w:proofErr w:type="spellEnd"/>
      <w:r w:rsidRPr="00E149E9">
        <w:rPr>
          <w:rFonts w:eastAsia="Times New Roman"/>
          <w:i/>
          <w:iCs/>
        </w:rPr>
        <w:t xml:space="preserve"> </w:t>
      </w:r>
      <w:proofErr w:type="spellStart"/>
      <w:r w:rsidRPr="00E149E9">
        <w:rPr>
          <w:rFonts w:eastAsia="Times New Roman"/>
          <w:i/>
          <w:iCs/>
        </w:rPr>
        <w:t>baumannii</w:t>
      </w:r>
      <w:proofErr w:type="spellEnd"/>
      <w:r w:rsidRPr="00E149E9">
        <w:rPr>
          <w:rFonts w:eastAsia="Times New Roman"/>
          <w:i/>
          <w:iCs/>
        </w:rPr>
        <w:t xml:space="preserve">, Enterococcus </w:t>
      </w:r>
      <w:proofErr w:type="spellStart"/>
      <w:r w:rsidRPr="00E149E9">
        <w:rPr>
          <w:rFonts w:eastAsia="Times New Roman"/>
          <w:i/>
          <w:iCs/>
        </w:rPr>
        <w:t>faecalis</w:t>
      </w:r>
      <w:proofErr w:type="spellEnd"/>
      <w:r w:rsidRPr="00E149E9">
        <w:rPr>
          <w:rFonts w:eastAsia="Times New Roman"/>
          <w:i/>
          <w:iCs/>
        </w:rPr>
        <w:t xml:space="preserve">, </w:t>
      </w:r>
      <w:proofErr w:type="spellStart"/>
      <w:r w:rsidRPr="00E149E9">
        <w:rPr>
          <w:rFonts w:eastAsia="Times New Roman"/>
          <w:i/>
          <w:iCs/>
        </w:rPr>
        <w:t>Klebsiella</w:t>
      </w:r>
      <w:proofErr w:type="spellEnd"/>
      <w:r w:rsidRPr="00E149E9">
        <w:rPr>
          <w:rFonts w:eastAsia="Times New Roman"/>
          <w:i/>
          <w:iCs/>
        </w:rPr>
        <w:t xml:space="preserve"> </w:t>
      </w:r>
      <w:proofErr w:type="spellStart"/>
      <w:r w:rsidRPr="00E149E9">
        <w:rPr>
          <w:rFonts w:eastAsia="Times New Roman"/>
          <w:i/>
          <w:iCs/>
        </w:rPr>
        <w:t>pneumoniae</w:t>
      </w:r>
      <w:proofErr w:type="spellEnd"/>
      <w:r w:rsidRPr="00E149E9">
        <w:rPr>
          <w:rFonts w:eastAsia="Times New Roman"/>
          <w:i/>
          <w:iCs/>
        </w:rPr>
        <w:t xml:space="preserve">, Pseudomonas </w:t>
      </w:r>
      <w:proofErr w:type="spellStart"/>
      <w:r w:rsidRPr="00E149E9">
        <w:rPr>
          <w:rFonts w:eastAsia="Times New Roman"/>
          <w:i/>
          <w:iCs/>
        </w:rPr>
        <w:t>aeruginosa</w:t>
      </w:r>
      <w:proofErr w:type="spellEnd"/>
      <w:r w:rsidRPr="00E149E9">
        <w:rPr>
          <w:rFonts w:eastAsia="Times New Roman"/>
          <w:i/>
          <w:iCs/>
        </w:rPr>
        <w:t xml:space="preserve">, Staphylococcus aureus, </w:t>
      </w:r>
      <w:proofErr w:type="gramStart"/>
      <w:r w:rsidRPr="00E149E9">
        <w:rPr>
          <w:rFonts w:eastAsia="Times New Roman"/>
          <w:i/>
          <w:iCs/>
        </w:rPr>
        <w:t>Vibrio</w:t>
      </w:r>
      <w:proofErr w:type="gramEnd"/>
      <w:r w:rsidRPr="00E149E9">
        <w:rPr>
          <w:rFonts w:eastAsia="Times New Roman"/>
          <w:i/>
          <w:iCs/>
        </w:rPr>
        <w:t xml:space="preserve"> cholera </w:t>
      </w:r>
      <w:r w:rsidRPr="00E149E9">
        <w:rPr>
          <w:rFonts w:eastAsia="Times New Roman"/>
        </w:rPr>
        <w:t xml:space="preserve">by different methods like change in the permeability of the membrane, cell wall, and cytoplasm. Nanoparticles of Au, Mg, NO, </w:t>
      </w:r>
      <w:proofErr w:type="spellStart"/>
      <w:r w:rsidRPr="00E149E9">
        <w:rPr>
          <w:rFonts w:eastAsia="Times New Roman"/>
        </w:rPr>
        <w:t>ZnO</w:t>
      </w:r>
      <w:proofErr w:type="spellEnd"/>
      <w:r w:rsidRPr="00E149E9">
        <w:rPr>
          <w:rFonts w:eastAsia="Times New Roman"/>
        </w:rPr>
        <w:t xml:space="preserve">, </w:t>
      </w:r>
      <w:proofErr w:type="spellStart"/>
      <w:r w:rsidRPr="00E149E9">
        <w:rPr>
          <w:rFonts w:eastAsia="Times New Roman"/>
        </w:rPr>
        <w:t>CuO</w:t>
      </w:r>
      <w:proofErr w:type="spellEnd"/>
      <w:r w:rsidRPr="00E149E9">
        <w:rPr>
          <w:rFonts w:eastAsia="Times New Roman"/>
        </w:rPr>
        <w:t>, Fe3O4, and YF are also used in the antibacterial activity </w:t>
      </w:r>
      <w:r w:rsidR="002A7D58" w:rsidRPr="00E149E9">
        <w:rPr>
          <w:rFonts w:eastAsia="Times New Roman"/>
          <w:b/>
          <w:bCs/>
        </w:rPr>
        <w:fldChar w:fldCharType="begin"/>
      </w:r>
      <w:r w:rsidR="002A7D58" w:rsidRPr="00E149E9">
        <w:rPr>
          <w:rFonts w:eastAsia="Times New Roman"/>
          <w:b/>
          <w:bCs/>
        </w:rPr>
        <w:instrText xml:space="preserve"> ADDIN ZOTERO_ITEM CSL_CITATION {"citationID":"hi6HnFNz","properties":{"formattedCitation":"(Wang et al., 2017)","plainCitation":"(Wang et al., 2017)","noteIndex":0},"citationItems":[{"id":165,"uris":["http://zotero.org/users/12315152/items/VIPYAHJJ"],"itemData":{"id":165,"type":"article-journal","container-title":"International Journal of Nanomedicine","DOI":"10.2147/IJN.S121956","ISSN":"1178-2013","journalAbbreviation":"IJN","language":"en","page":"1227-1249","source":"DOI.org (Crossref)","title":"The antimicrobial activity of nanoparticles: present situation and prospects for the future","title-short":"The antimicrobial activity of nanoparticles","volume":"Volume 12","author":[{"family":"Wang","given":"Linlin"},{"family":"Hu","given":"Chen"},{"family":"Shao","given":"Longquan"}],"issued":{"date-parts":[["2017",2]]}}}],"schema":"https://github.com/citation-style-language/schema/raw/master/csl-citation.json"} </w:instrText>
      </w:r>
      <w:r w:rsidR="002A7D58" w:rsidRPr="00E149E9">
        <w:rPr>
          <w:rFonts w:eastAsia="Times New Roman"/>
          <w:b/>
          <w:bCs/>
        </w:rPr>
        <w:fldChar w:fldCharType="separate"/>
      </w:r>
      <w:r w:rsidR="002A7D58" w:rsidRPr="00E149E9">
        <w:rPr>
          <w:b/>
        </w:rPr>
        <w:t>(Wang et al., 2017)</w:t>
      </w:r>
      <w:r w:rsidR="002A7D58" w:rsidRPr="00E149E9">
        <w:rPr>
          <w:rFonts w:eastAsia="Times New Roman"/>
          <w:b/>
          <w:bCs/>
        </w:rPr>
        <w:fldChar w:fldCharType="end"/>
      </w:r>
      <w:r w:rsidR="002A7D58" w:rsidRPr="00E149E9">
        <w:rPr>
          <w:rFonts w:eastAsia="Times New Roman"/>
          <w:b/>
          <w:bCs/>
        </w:rPr>
        <w:t>.</w:t>
      </w:r>
    </w:p>
    <w:p w:rsidR="00F327A6" w:rsidRPr="00E149E9" w:rsidRDefault="00F327A6" w:rsidP="00E149E9">
      <w:pPr>
        <w:spacing w:before="0" w:after="0" w:line="276" w:lineRule="auto"/>
        <w:rPr>
          <w:rFonts w:eastAsia="Times New Roman"/>
        </w:rPr>
      </w:pPr>
      <w:proofErr w:type="spellStart"/>
      <w:r w:rsidRPr="00E149E9">
        <w:rPr>
          <w:rFonts w:eastAsia="Times New Roman"/>
        </w:rPr>
        <w:t>Phytonanotechnology</w:t>
      </w:r>
      <w:proofErr w:type="spellEnd"/>
      <w:r w:rsidRPr="00E149E9">
        <w:rPr>
          <w:rFonts w:eastAsia="Times New Roman"/>
        </w:rPr>
        <w:t xml:space="preserve"> also is widely used because of its rapid, eco-friendly, non-toxic, and cost-effective protocols of synthesis process without the use of energy, temperature, toxic chemicals, or high pressure. The plant extract is mixed with a metal precursor solution at room temperature and particular pH, which is the process of formation of the plant nanoparticles </w:t>
      </w:r>
      <w:r w:rsidRPr="00E149E9">
        <w:rPr>
          <w:rFonts w:eastAsia="Times New Roman"/>
          <w:b/>
          <w:bCs/>
        </w:rPr>
        <w:t>(</w:t>
      </w:r>
      <w:proofErr w:type="spellStart"/>
      <w:r w:rsidRPr="00E149E9">
        <w:rPr>
          <w:rFonts w:eastAsia="Times New Roman"/>
          <w:b/>
          <w:bCs/>
        </w:rPr>
        <w:t>Mohamad</w:t>
      </w:r>
      <w:proofErr w:type="spellEnd"/>
      <w:r w:rsidRPr="00E149E9">
        <w:rPr>
          <w:rFonts w:eastAsia="Times New Roman"/>
          <w:b/>
          <w:bCs/>
        </w:rPr>
        <w:t>, et al., 2014).</w:t>
      </w:r>
    </w:p>
    <w:p w:rsidR="00F327A6" w:rsidRPr="00E149E9" w:rsidRDefault="00F327A6" w:rsidP="00E149E9">
      <w:pPr>
        <w:pStyle w:val="ListParagraph"/>
        <w:numPr>
          <w:ilvl w:val="0"/>
          <w:numId w:val="3"/>
        </w:numPr>
        <w:spacing w:before="0" w:after="0" w:line="276" w:lineRule="auto"/>
        <w:rPr>
          <w:rFonts w:eastAsia="Times New Roman"/>
        </w:rPr>
      </w:pPr>
      <w:r w:rsidRPr="00E149E9">
        <w:rPr>
          <w:rFonts w:eastAsia="Times New Roman"/>
          <w:b/>
          <w:bCs/>
        </w:rPr>
        <w:t>Liposomes as drug delivery vehicles                                               </w:t>
      </w:r>
    </w:p>
    <w:p w:rsidR="00F327A6" w:rsidRPr="00E149E9" w:rsidRDefault="00F327A6" w:rsidP="00E149E9">
      <w:pPr>
        <w:spacing w:before="0" w:after="0" w:line="276" w:lineRule="auto"/>
        <w:rPr>
          <w:rFonts w:eastAsia="Times New Roman"/>
        </w:rPr>
      </w:pPr>
      <w:r w:rsidRPr="00E149E9">
        <w:rPr>
          <w:rFonts w:eastAsia="Times New Roman"/>
        </w:rPr>
        <w:t xml:space="preserve">Liposomes are </w:t>
      </w:r>
      <w:r w:rsidR="00FA7E8C" w:rsidRPr="00E149E9">
        <w:rPr>
          <w:rFonts w:eastAsia="Times New Roman"/>
        </w:rPr>
        <w:t>spherical vesicles which consist</w:t>
      </w:r>
      <w:r w:rsidRPr="00E149E9">
        <w:rPr>
          <w:rFonts w:eastAsia="Times New Roman"/>
        </w:rPr>
        <w:t xml:space="preserve"> of one or more lipid layers, of a particular size of </w:t>
      </w:r>
      <w:proofErr w:type="spellStart"/>
      <w:r w:rsidRPr="00E149E9">
        <w:rPr>
          <w:rFonts w:eastAsia="Times New Roman"/>
        </w:rPr>
        <w:t>approx</w:t>
      </w:r>
      <w:proofErr w:type="spellEnd"/>
      <w:r w:rsidRPr="00E149E9">
        <w:rPr>
          <w:rFonts w:eastAsia="Times New Roman"/>
        </w:rPr>
        <w:t xml:space="preserve"> 30nm to several micrometers. The liposomes surround the aqueous space and are used as a target drug delivery system. There are different types of liposomes like BBLs (</w:t>
      </w:r>
      <w:proofErr w:type="spellStart"/>
      <w:r w:rsidRPr="00E149E9">
        <w:rPr>
          <w:rFonts w:eastAsia="Times New Roman"/>
        </w:rPr>
        <w:t>biomineral</w:t>
      </w:r>
      <w:proofErr w:type="spellEnd"/>
      <w:r w:rsidRPr="00E149E9">
        <w:rPr>
          <w:rFonts w:eastAsia="Times New Roman"/>
        </w:rPr>
        <w:t xml:space="preserve">-binding liposomes), LLSs (liposome loaded scaffolds), SSLs (solid supported liposomes) which work in drug delivery like </w:t>
      </w:r>
      <w:proofErr w:type="spellStart"/>
      <w:r w:rsidRPr="00E149E9">
        <w:rPr>
          <w:rFonts w:eastAsia="Times New Roman"/>
        </w:rPr>
        <w:t>Vancomycin</w:t>
      </w:r>
      <w:proofErr w:type="spellEnd"/>
      <w:r w:rsidRPr="00E149E9">
        <w:rPr>
          <w:rFonts w:eastAsia="Times New Roman"/>
        </w:rPr>
        <w:t xml:space="preserve">, gentamicin, </w:t>
      </w:r>
      <w:proofErr w:type="spellStart"/>
      <w:r w:rsidRPr="00E149E9">
        <w:rPr>
          <w:rFonts w:eastAsia="Times New Roman"/>
        </w:rPr>
        <w:t>Triclosan</w:t>
      </w:r>
      <w:proofErr w:type="spellEnd"/>
      <w:r w:rsidRPr="00E149E9">
        <w:rPr>
          <w:rFonts w:eastAsia="Times New Roman"/>
        </w:rPr>
        <w:t xml:space="preserve">, </w:t>
      </w:r>
      <w:proofErr w:type="spellStart"/>
      <w:r w:rsidRPr="00E149E9">
        <w:rPr>
          <w:rFonts w:eastAsia="Times New Roman"/>
        </w:rPr>
        <w:t>chlorhexidine</w:t>
      </w:r>
      <w:proofErr w:type="spellEnd"/>
      <w:r w:rsidRPr="00E149E9">
        <w:rPr>
          <w:rFonts w:eastAsia="Times New Roman"/>
        </w:rPr>
        <w:t xml:space="preserve">, </w:t>
      </w:r>
      <w:proofErr w:type="spellStart"/>
      <w:r w:rsidRPr="00E149E9">
        <w:rPr>
          <w:rFonts w:eastAsia="Times New Roman"/>
        </w:rPr>
        <w:t>Benzylpenicillin</w:t>
      </w:r>
      <w:proofErr w:type="spellEnd"/>
      <w:r w:rsidRPr="00E149E9">
        <w:rPr>
          <w:rFonts w:eastAsia="Times New Roman"/>
        </w:rPr>
        <w:t xml:space="preserve"> G, </w:t>
      </w:r>
      <w:proofErr w:type="spellStart"/>
      <w:r w:rsidRPr="00E149E9">
        <w:rPr>
          <w:rFonts w:eastAsia="Times New Roman"/>
        </w:rPr>
        <w:t>Amikacin</w:t>
      </w:r>
      <w:proofErr w:type="spellEnd"/>
      <w:r w:rsidRPr="00E149E9">
        <w:rPr>
          <w:rFonts w:eastAsia="Times New Roman"/>
        </w:rPr>
        <w:t xml:space="preserve">, Tobramycin, </w:t>
      </w:r>
      <w:proofErr w:type="spellStart"/>
      <w:r w:rsidRPr="00E149E9">
        <w:rPr>
          <w:rFonts w:eastAsia="Times New Roman"/>
        </w:rPr>
        <w:t>Meropenem</w:t>
      </w:r>
      <w:proofErr w:type="spellEnd"/>
      <w:r w:rsidRPr="00E149E9">
        <w:rPr>
          <w:rFonts w:eastAsia="Times New Roman"/>
        </w:rPr>
        <w:t xml:space="preserve"> ,</w:t>
      </w:r>
      <w:proofErr w:type="spellStart"/>
      <w:r w:rsidRPr="00E149E9">
        <w:rPr>
          <w:rFonts w:eastAsia="Times New Roman"/>
        </w:rPr>
        <w:t>etc</w:t>
      </w:r>
      <w:proofErr w:type="spellEnd"/>
      <w:r w:rsidRPr="00E149E9">
        <w:rPr>
          <w:rFonts w:eastAsia="Times New Roman"/>
        </w:rPr>
        <w:t> </w:t>
      </w:r>
      <w:r w:rsidR="00254312" w:rsidRPr="00E149E9">
        <w:rPr>
          <w:rFonts w:eastAsia="Times New Roman"/>
          <w:b/>
          <w:bCs/>
        </w:rPr>
        <w:fldChar w:fldCharType="begin"/>
      </w:r>
      <w:r w:rsidR="00254312" w:rsidRPr="00E149E9">
        <w:rPr>
          <w:rFonts w:eastAsia="Times New Roman"/>
          <w:b/>
          <w:bCs/>
        </w:rPr>
        <w:instrText xml:space="preserve"> ADDIN ZOTERO_ITEM CSL_CITATION {"citationID":"2nZE2Zve","properties":{"formattedCitation":"(Poerio et al., 2017)","plainCitation":"(Poerio et al., 2017)","noteIndex":0},"citationItems":[{"id":169,"uris":["http://zotero.org/users/12315152/items/V63T6F8U"],"itemData":{"id":169,"type":"article-journal","abstract":"Abstract\n            \n              Phagocytosis is a key mechanism of innate immunity, and promotion of phagosome maturation may represent a therapeutic target to enhance antibacterial host response. Phagosome maturation is favored by the timely and coordinated intervention of lipids and may be altered in infections. Here we used apoptotic body-like liposomes (ABL) to selectively deliver bioactive lipids to innate cells, and then tested their function in models of pathogen-inhibited and host-impaired phagosome maturation. Stimulation of macrophages with ABLs carrying phosphatidic acid (PA), phosphatidylinositol 3-phosphate (PI3P) or PI5P increased intracellular killing of BCG, by inducing phagosome acidification and ROS generation. Moreover, ABLs carrying PA or PI5P enhanced ROS-mediated intracellular killing of\n              Pseudomonas aeruginosa\n              , in macrophages expressing a pharmacologically-inhibited or a naturally-mutated cystic fibrosis transmembrane conductance regulator. Finally, we show that bronchoalveolar lavage cells from patients with drug-resistant pulmonary infections increased significantly their capacity to kill\n              in vivo\n              acquired bacterial pathogens when\n              ex vivo\n              stimulated with PA- or PI5P-loaded ABLs. Altogether, these results provide the proof of concept of the efficacy of bioactive lipids delivered by ABL to enhance phagosome maturation dependent antimicrobial response, as an additional host-directed strategy aimed at the control of chronic, recurrent or drug-resistant infections.","container-title":"Scientific Reports","DOI":"10.1038/srep45120","ISSN":"2045-2322","issue":"1","journalAbbreviation":"Sci Rep","language":"en","page":"45120","source":"DOI.org (Crossref)","title":"Liposomes loaded with bioactive lipids enhance antibacterial innate immunity irrespective of drug resistance","volume":"7","author":[{"family":"Poerio","given":"Noemi"},{"family":"Bugli","given":"Francesca"},{"family":"Taus","given":"Francesco"},{"family":"Santucci","given":"Marilina B."},{"family":"Rodolfo","given":"Carlo"},{"family":"Cecconi","given":"Francesco"},{"family":"Torelli","given":"Riccardo"},{"family":"Varone","given":"Francesco"},{"family":"Inchingolo","given":"Riccardo"},{"family":"Majo","given":"Fabio"},{"family":"Lucidi","given":"Vincenzina"},{"family":"Mariotti","given":"Sabrina"},{"family":"Nisini","given":"Roberto"},{"family":"Sanguinetti","given":"Maurizio"},{"family":"Fraziano","given":"Maurizio"}],"issued":{"date-parts":[["2017",3,27]]}}}],"schema":"https://github.com/citation-style-language/schema/raw/master/csl-citation.json"} </w:instrText>
      </w:r>
      <w:r w:rsidR="00254312" w:rsidRPr="00E149E9">
        <w:rPr>
          <w:rFonts w:eastAsia="Times New Roman"/>
          <w:b/>
          <w:bCs/>
        </w:rPr>
        <w:fldChar w:fldCharType="separate"/>
      </w:r>
      <w:r w:rsidR="00254312" w:rsidRPr="00E149E9">
        <w:rPr>
          <w:b/>
        </w:rPr>
        <w:t>(</w:t>
      </w:r>
      <w:proofErr w:type="spellStart"/>
      <w:r w:rsidR="00254312" w:rsidRPr="00E149E9">
        <w:rPr>
          <w:b/>
        </w:rPr>
        <w:t>Poerio</w:t>
      </w:r>
      <w:proofErr w:type="spellEnd"/>
      <w:r w:rsidR="00254312" w:rsidRPr="00E149E9">
        <w:rPr>
          <w:b/>
        </w:rPr>
        <w:t xml:space="preserve"> et al., 2017)</w:t>
      </w:r>
      <w:r w:rsidR="00254312" w:rsidRPr="00E149E9">
        <w:rPr>
          <w:rFonts w:eastAsia="Times New Roman"/>
          <w:b/>
          <w:bCs/>
        </w:rPr>
        <w:fldChar w:fldCharType="end"/>
      </w:r>
      <w:r w:rsidRPr="00E149E9">
        <w:rPr>
          <w:rFonts w:eastAsia="Times New Roman"/>
          <w:b/>
          <w:bCs/>
        </w:rPr>
        <w:t>.</w:t>
      </w:r>
    </w:p>
    <w:p w:rsidR="00F327A6" w:rsidRPr="00E149E9" w:rsidRDefault="00F327A6" w:rsidP="00E149E9">
      <w:pPr>
        <w:spacing w:before="0" w:after="0" w:line="276" w:lineRule="auto"/>
        <w:rPr>
          <w:rFonts w:eastAsia="Times New Roman"/>
        </w:rPr>
      </w:pPr>
      <w:r w:rsidRPr="00E149E9">
        <w:rPr>
          <w:rFonts w:eastAsia="Times New Roman"/>
        </w:rPr>
        <w:t xml:space="preserve">Nanoparticles form of liposomes like (liposomal NPs, solid lipid (SL) NPs, polymer-based NPs, inorganic </w:t>
      </w:r>
      <w:proofErr w:type="spellStart"/>
      <w:r w:rsidRPr="00E149E9">
        <w:rPr>
          <w:rFonts w:eastAsia="Times New Roman"/>
        </w:rPr>
        <w:t>nano</w:t>
      </w:r>
      <w:proofErr w:type="spellEnd"/>
      <w:r w:rsidRPr="00E149E9">
        <w:rPr>
          <w:rFonts w:eastAsia="Times New Roman"/>
        </w:rPr>
        <w:t xml:space="preserve"> drug carriers, </w:t>
      </w:r>
      <w:proofErr w:type="spellStart"/>
      <w:r w:rsidRPr="00E149E9">
        <w:rPr>
          <w:rFonts w:eastAsia="Times New Roman"/>
        </w:rPr>
        <w:t>terpenoid</w:t>
      </w:r>
      <w:proofErr w:type="spellEnd"/>
      <w:r w:rsidRPr="00E149E9">
        <w:rPr>
          <w:rFonts w:eastAsia="Times New Roman"/>
        </w:rPr>
        <w:t xml:space="preserve">-based NPs, and </w:t>
      </w:r>
      <w:proofErr w:type="spellStart"/>
      <w:r w:rsidRPr="00E149E9">
        <w:rPr>
          <w:rFonts w:eastAsia="Times New Roman"/>
        </w:rPr>
        <w:t>dendrimer</w:t>
      </w:r>
      <w:proofErr w:type="spellEnd"/>
      <w:r w:rsidRPr="00E149E9">
        <w:rPr>
          <w:rFonts w:eastAsia="Times New Roman"/>
        </w:rPr>
        <w:t xml:space="preserve"> NPs) are effective in combating microbial resistance by reducing the mechanism of resistance and work as a carrier of antibiotics </w:t>
      </w:r>
      <w:r w:rsidR="00254312" w:rsidRPr="00E149E9">
        <w:rPr>
          <w:rFonts w:eastAsia="Times New Roman"/>
          <w:b/>
          <w:bCs/>
        </w:rPr>
        <w:fldChar w:fldCharType="begin"/>
      </w:r>
      <w:r w:rsidR="00254312" w:rsidRPr="00E149E9">
        <w:rPr>
          <w:rFonts w:eastAsia="Times New Roman"/>
          <w:b/>
          <w:bCs/>
        </w:rPr>
        <w:instrText xml:space="preserve"> ADDIN ZOTERO_ITEM CSL_CITATION {"citationID":"N1MN8xO4","properties":{"formattedCitation":"(Ranghar et al., 2013)","plainCitation":"(Ranghar et al., 2013)","noteIndex":0},"citationItems":[{"id":171,"uris":["http://zotero.org/users/12315152/items/UY5Y2YBV"],"itemData":{"id":171,"type":"article-journal","container-title":"Brazilian Archives of Biology and Technology","DOI":"10.1590/S1516-89132013005000011","ISSN":"1678-4324","issue":"2","journalAbbreviation":"Braz. arch. biol. technol.","page":"209-222","source":"DOI.org (Crossref)","title":"Nanoparticle-based drug delivery systems: promising approaches against infections","title-short":"Nanoparticle-based drug delivery systems","volume":"57","author":[{"family":"Ranghar","given":"Shweta"},{"family":"Sirohi","given":"Parul"},{"family":"Verma","given":"Pritam"},{"family":"Agarwal","given":"Vishnu"}],"issued":{"date-parts":[["2013",11,19]]}}}],"schema":"https://github.com/citation-style-language/schema/raw/master/csl-citation.json"} </w:instrText>
      </w:r>
      <w:r w:rsidR="00254312" w:rsidRPr="00E149E9">
        <w:rPr>
          <w:rFonts w:eastAsia="Times New Roman"/>
          <w:b/>
          <w:bCs/>
        </w:rPr>
        <w:fldChar w:fldCharType="separate"/>
      </w:r>
      <w:r w:rsidR="00254312" w:rsidRPr="00E149E9">
        <w:rPr>
          <w:b/>
        </w:rPr>
        <w:t>(</w:t>
      </w:r>
      <w:proofErr w:type="spellStart"/>
      <w:r w:rsidR="00254312" w:rsidRPr="00E149E9">
        <w:rPr>
          <w:b/>
        </w:rPr>
        <w:t>Ranghar</w:t>
      </w:r>
      <w:proofErr w:type="spellEnd"/>
      <w:r w:rsidR="00254312" w:rsidRPr="00E149E9">
        <w:rPr>
          <w:b/>
        </w:rPr>
        <w:t xml:space="preserve"> et al., 2013)</w:t>
      </w:r>
      <w:r w:rsidR="00254312" w:rsidRPr="00E149E9">
        <w:rPr>
          <w:rFonts w:eastAsia="Times New Roman"/>
          <w:b/>
          <w:bCs/>
        </w:rPr>
        <w:fldChar w:fldCharType="end"/>
      </w:r>
      <w:r w:rsidR="00254312" w:rsidRPr="00E149E9">
        <w:rPr>
          <w:rFonts w:eastAsia="Times New Roman"/>
          <w:b/>
          <w:bCs/>
        </w:rPr>
        <w:t>.</w:t>
      </w:r>
    </w:p>
    <w:p w:rsidR="00F327A6" w:rsidRPr="00E149E9" w:rsidRDefault="00F327A6" w:rsidP="00E149E9">
      <w:pPr>
        <w:spacing w:before="0" w:after="0" w:line="276" w:lineRule="auto"/>
        <w:rPr>
          <w:rFonts w:eastAsia="Times New Roman"/>
        </w:rPr>
      </w:pPr>
      <w:r w:rsidRPr="00E149E9">
        <w:rPr>
          <w:rFonts w:eastAsia="Times New Roman"/>
        </w:rPr>
        <w:t xml:space="preserve">Furthermore, the release of antibiotics can be controlled by maintaining optimum concentration at the infection site for a prolonged time, which reduces the frequency of medication along with </w:t>
      </w:r>
      <w:r w:rsidRPr="00E149E9">
        <w:rPr>
          <w:rFonts w:eastAsia="Times New Roman"/>
        </w:rPr>
        <w:lastRenderedPageBreak/>
        <w:t>the inhibitory effect on cell growth </w:t>
      </w:r>
      <w:r w:rsidR="00254312" w:rsidRPr="00E149E9">
        <w:rPr>
          <w:rFonts w:eastAsia="Times New Roman"/>
          <w:b/>
          <w:bCs/>
        </w:rPr>
        <w:fldChar w:fldCharType="begin"/>
      </w:r>
      <w:r w:rsidR="00254312" w:rsidRPr="00E149E9">
        <w:rPr>
          <w:rFonts w:eastAsia="Times New Roman"/>
          <w:b/>
          <w:bCs/>
        </w:rPr>
        <w:instrText xml:space="preserve"> ADDIN ZOTERO_ITEM CSL_CITATION {"citationID":"PqEQIufK","properties":{"formattedCitation":"(Liu et al., 2016)","plainCitation":"(Liu et al., 2016)","noteIndex":0},"citationItems":[{"id":173,"uris":["http://zotero.org/users/12315152/items/3KQX5HS6"],"itemData":{"id":173,"type":"article-journal","container-title":"International Journal of Ophthalmology","DOI":"10.18240/ijo.2016.05.01","ISSN":"22223959, 22274898","journalAbbreviation":"Int J Ophthalmol","source":"DOI.org (Crossref)","title":"Sustained-release genistein from nanostructured lipid carrier suppresses human lens epithelial cell growth","URL":"http://www.ijo.cn/gjyken/ch/reader/view_abstract.aspx?file_no=20160501&amp;flag=1","author":[{"family":"Liu","given":"J.L"},{"family":"","given":"Liu, J. L., Zhang, W. J., Li, X. D., Yang, N., Pan, W. S., Kong, J., &amp; Zhang, J. S."},{"family":"34.","given":"Liu","suffix":"J. L., Zhang, W. J., Li, X. D., Yang, N., Pan, W. S., Kong, J., &amp; Zhang, J. S."}],"accessed":{"date-parts":[["2023",9,5]]},"issued":{"date-parts":[["2016",5,18]]}}}],"schema":"https://github.com/citation-style-language/schema/raw/master/csl-citation.json"} </w:instrText>
      </w:r>
      <w:r w:rsidR="00254312" w:rsidRPr="00E149E9">
        <w:rPr>
          <w:rFonts w:eastAsia="Times New Roman"/>
          <w:b/>
          <w:bCs/>
        </w:rPr>
        <w:fldChar w:fldCharType="separate"/>
      </w:r>
      <w:r w:rsidR="00254312" w:rsidRPr="00E149E9">
        <w:rPr>
          <w:b/>
        </w:rPr>
        <w:t>(Liu et al., 2016)</w:t>
      </w:r>
      <w:r w:rsidR="00254312" w:rsidRPr="00E149E9">
        <w:rPr>
          <w:rFonts w:eastAsia="Times New Roman"/>
          <w:b/>
          <w:bCs/>
        </w:rPr>
        <w:fldChar w:fldCharType="end"/>
      </w:r>
      <w:r w:rsidR="00254312" w:rsidRPr="00E149E9">
        <w:rPr>
          <w:rFonts w:eastAsia="Times New Roman"/>
          <w:b/>
          <w:bCs/>
        </w:rPr>
        <w:t xml:space="preserve">. </w:t>
      </w:r>
      <w:r w:rsidRPr="00E149E9">
        <w:rPr>
          <w:rFonts w:eastAsia="Times New Roman"/>
        </w:rPr>
        <w:t>Importantly, on the nanoparticle, the different drug combinations can also be carried to inhibit MDR microbes</w:t>
      </w:r>
      <w:r w:rsidRPr="00E149E9">
        <w:rPr>
          <w:rFonts w:eastAsia="Times New Roman"/>
          <w:b/>
          <w:bCs/>
        </w:rPr>
        <w:t>. </w:t>
      </w:r>
    </w:p>
    <w:p w:rsidR="00182D6D" w:rsidRPr="00E149E9" w:rsidRDefault="00182D6D" w:rsidP="00E149E9">
      <w:pPr>
        <w:spacing w:before="0" w:after="0" w:line="276" w:lineRule="auto"/>
        <w:rPr>
          <w:rFonts w:eastAsia="Times New Roman"/>
          <w:b/>
          <w:bCs/>
        </w:rPr>
      </w:pPr>
    </w:p>
    <w:p w:rsidR="00182D6D" w:rsidRPr="00E149E9" w:rsidRDefault="00182D6D" w:rsidP="00E149E9">
      <w:pPr>
        <w:spacing w:before="0" w:after="0" w:line="276" w:lineRule="auto"/>
        <w:rPr>
          <w:rFonts w:eastAsia="Times New Roman"/>
          <w:b/>
          <w:bCs/>
          <w:u w:val="single"/>
        </w:rPr>
      </w:pPr>
      <w:r w:rsidRPr="00E149E9">
        <w:rPr>
          <w:rFonts w:eastAsia="Times New Roman"/>
          <w:b/>
          <w:bCs/>
          <w:u w:val="single"/>
        </w:rPr>
        <w:t>Other strategies by the use of Molecular advancement techniques</w:t>
      </w:r>
    </w:p>
    <w:p w:rsidR="00E149E9" w:rsidRDefault="00E149E9" w:rsidP="00E149E9">
      <w:pPr>
        <w:spacing w:before="0" w:after="0" w:line="276" w:lineRule="auto"/>
        <w:rPr>
          <w:rFonts w:eastAsia="Times New Roman"/>
          <w:b/>
          <w:bCs/>
        </w:rPr>
      </w:pPr>
    </w:p>
    <w:p w:rsidR="00A91843" w:rsidRPr="00E149E9" w:rsidRDefault="00A91843" w:rsidP="00E149E9">
      <w:pPr>
        <w:pStyle w:val="ListParagraph"/>
        <w:numPr>
          <w:ilvl w:val="0"/>
          <w:numId w:val="8"/>
        </w:numPr>
        <w:spacing w:before="0" w:after="0" w:line="276" w:lineRule="auto"/>
        <w:rPr>
          <w:rFonts w:eastAsia="Times New Roman"/>
        </w:rPr>
      </w:pPr>
      <w:r w:rsidRPr="00E149E9">
        <w:rPr>
          <w:rFonts w:eastAsia="Times New Roman"/>
          <w:b/>
          <w:bCs/>
        </w:rPr>
        <w:t>Antisense agents</w:t>
      </w:r>
    </w:p>
    <w:p w:rsidR="00A91843" w:rsidRPr="00E149E9" w:rsidRDefault="00A91843" w:rsidP="00E149E9">
      <w:pPr>
        <w:spacing w:before="0" w:after="0" w:line="276" w:lineRule="auto"/>
        <w:rPr>
          <w:rFonts w:eastAsia="Times New Roman"/>
        </w:rPr>
      </w:pPr>
      <w:r w:rsidRPr="00E149E9">
        <w:rPr>
          <w:rFonts w:eastAsia="Times New Roman"/>
        </w:rPr>
        <w:t>Antisense peptides are nucleic acid, which is gene-specific and help in the inhibition of bacteria with a specific sequence. Antimicrobial resistance gene with antisense agents is used as a molecular method to reduce the expression of resistance and reestablished sensitivity in bacteria </w:t>
      </w:r>
      <w:r w:rsidR="00254312" w:rsidRPr="00E149E9">
        <w:rPr>
          <w:rFonts w:eastAsia="Times New Roman"/>
          <w:b/>
          <w:bCs/>
        </w:rPr>
        <w:fldChar w:fldCharType="begin"/>
      </w:r>
      <w:r w:rsidR="00254312" w:rsidRPr="00E149E9">
        <w:rPr>
          <w:rFonts w:eastAsia="Times New Roman"/>
          <w:b/>
          <w:bCs/>
        </w:rPr>
        <w:instrText xml:space="preserve"> ADDIN ZOTERO_ITEM CSL_CITATION {"citationID":"uCqIzenk","properties":{"formattedCitation":"(Ali et al., 2018)","plainCitation":"(Ali et al., 2018)","noteIndex":0},"citationItems":[{"id":75,"uris":["http://zotero.org/users/12315152/items/V8WWMRRU"],"itemData":{"id":75,"type":"article-journal","abstract":"Since the discovery of antibiotics by Sir Alexander Fleming they have been used throughout medicine and play a vital role in combating microorganisms. However, with their vast use, development of resistance has become more prevalent and their use is currently under threat. Antibiotic resistance poses a global threat to human and animal health, with many bacterial species having developed some form of resistance and in some cases within a year of first exposure to antimicrobial agents. This review aims to examine some of the mechanisms behind resistance. Additionally, re-engineering organisms, re-sensitizing bacteria to antibiotics and gene-editing techniques such as the clustered regularly interspaced short palindromic repeats-Cas9 system are providing novel approaches to combat bacterial resistance. To that extent, we have reviewed some of these novel and innovative technologies.\n          , \n            Lay abstract\n            In 1928, penicillin was discovered, changing the field of modern medicine as it provided an opportunity to treat microbial infections. Since then, microorganisms such as bacteria have evolved and now have the ability to resist a wide variety of agents that might otherwise prevent their growth. By 2050, it is estimated that around 10 million lives each year will be lost due to these bacteria. This article provides an insight into how bacteria resist antibiotics and potential new methods of treating these organisms.","container-title":"Future Science OA","DOI":"10.4155/fsoa-2017-0109","ISSN":"2056-5623","issue":"4","journalAbbreviation":"Future Science OA","language":"en","page":"FSO290","source":"DOI.org (Crossref)","title":"Antimicrobial resistance mechanisms and potential synthetic treatments","volume":"4","author":[{"family":"Ali","given":"Junaid"},{"family":"Rafiq","given":"Qasim A."},{"family":"Ratcliffe","given":"Elizabeth"}],"issued":{"date-parts":[["2018",4,1]]}}}],"schema":"https://github.com/citation-style-language/schema/raw/master/csl-citation.json"} </w:instrText>
      </w:r>
      <w:r w:rsidR="00254312" w:rsidRPr="00E149E9">
        <w:rPr>
          <w:rFonts w:eastAsia="Times New Roman"/>
          <w:b/>
          <w:bCs/>
        </w:rPr>
        <w:fldChar w:fldCharType="separate"/>
      </w:r>
      <w:r w:rsidR="00254312" w:rsidRPr="00E149E9">
        <w:rPr>
          <w:b/>
        </w:rPr>
        <w:t>(Ali et al., 2018)</w:t>
      </w:r>
      <w:r w:rsidR="00254312" w:rsidRPr="00E149E9">
        <w:rPr>
          <w:rFonts w:eastAsia="Times New Roman"/>
          <w:b/>
          <w:bCs/>
        </w:rPr>
        <w:fldChar w:fldCharType="end"/>
      </w:r>
      <w:r w:rsidR="00254312" w:rsidRPr="00E149E9">
        <w:rPr>
          <w:rFonts w:eastAsia="Times New Roman"/>
          <w:b/>
          <w:bCs/>
        </w:rPr>
        <w:t>.</w:t>
      </w:r>
    </w:p>
    <w:p w:rsidR="00A91843" w:rsidRPr="00E149E9" w:rsidRDefault="00A91843" w:rsidP="00E149E9">
      <w:pPr>
        <w:spacing w:before="0" w:after="0" w:line="276" w:lineRule="auto"/>
        <w:rPr>
          <w:rFonts w:eastAsia="Times New Roman"/>
          <w:b/>
        </w:rPr>
      </w:pPr>
      <w:r w:rsidRPr="00E149E9">
        <w:rPr>
          <w:rFonts w:eastAsia="Times New Roman"/>
        </w:rPr>
        <w:t xml:space="preserve">The sequential use of two or more drugs alternative or in combinations may increase the resistance to both the drugs. As when one drug sensitizes the bacteria for the second drug while minimizing the cross-resistance, the resistance to one drug confers resistance to the second drug. Pair of synergistic antibiotics is more efficient than the cumulative efficiency of each antibiotic when used alone, as their dual actions are thought to be more difficult to overcome. Unfortunately, it is difficult to find synergistic pairs because it requires screening a large number of drug combinations </w:t>
      </w:r>
      <w:r w:rsidR="00254312" w:rsidRPr="00E149E9">
        <w:rPr>
          <w:rFonts w:eastAsia="Times New Roman"/>
          <w:b/>
        </w:rPr>
        <w:fldChar w:fldCharType="begin"/>
      </w:r>
      <w:r w:rsidR="00254312" w:rsidRPr="00E149E9">
        <w:rPr>
          <w:rFonts w:eastAsia="Times New Roman"/>
          <w:b/>
        </w:rPr>
        <w:instrText xml:space="preserve"> ADDIN ZOTERO_ITEM CSL_CITATION {"citationID":"1YKO3TG3","properties":{"formattedCitation":"(Wambaugh et al., 2017)","plainCitation":"(Wambaugh et al., 2017)","noteIndex":0},"citationItems":[{"id":177,"uris":["http://zotero.org/users/12315152/items/NZTENK9L"],"itemData":{"id":177,"type":"article-journal","container-title":"PLOS Biology","DOI":"10.1371/journal.pbio.2001644","ISSN":"1545-7885","issue":"6","journalAbbreviation":"PLoS Biol","language":"en","page":"e2001644","source":"DOI.org (Crossref)","title":"High-throughput identification and rational design of synergistic small-molecule pairs for combating and bypassing antibiotic resistance","volume":"15","author":[{"family":"Wambaugh","given":"Morgan A."},{"family":"Shakya","given":"Viplendra P. S."},{"family":"Lewis","given":"Adam J."},{"family":"Mulvey","given":"Matthew A."},{"family":"Brown","given":"Jessica C. S."}],"editor":[{"family":"Read","given":"Andrew"}],"issued":{"date-parts":[["2017",6,20]]}}}],"schema":"https://github.com/citation-style-language/schema/raw/master/csl-citation.json"} </w:instrText>
      </w:r>
      <w:r w:rsidR="00254312" w:rsidRPr="00E149E9">
        <w:rPr>
          <w:rFonts w:eastAsia="Times New Roman"/>
          <w:b/>
        </w:rPr>
        <w:fldChar w:fldCharType="separate"/>
      </w:r>
      <w:r w:rsidR="00254312" w:rsidRPr="00E149E9">
        <w:rPr>
          <w:b/>
        </w:rPr>
        <w:t>(</w:t>
      </w:r>
      <w:proofErr w:type="spellStart"/>
      <w:r w:rsidR="00254312" w:rsidRPr="00E149E9">
        <w:rPr>
          <w:b/>
        </w:rPr>
        <w:t>Wambaugh</w:t>
      </w:r>
      <w:proofErr w:type="spellEnd"/>
      <w:r w:rsidR="00254312" w:rsidRPr="00E149E9">
        <w:rPr>
          <w:b/>
        </w:rPr>
        <w:t xml:space="preserve"> et al., 2017)</w:t>
      </w:r>
      <w:r w:rsidR="00254312" w:rsidRPr="00E149E9">
        <w:rPr>
          <w:rFonts w:eastAsia="Times New Roman"/>
          <w:b/>
        </w:rPr>
        <w:fldChar w:fldCharType="end"/>
      </w:r>
      <w:r w:rsidR="00254312" w:rsidRPr="00E149E9">
        <w:rPr>
          <w:rFonts w:eastAsia="Times New Roman"/>
          <w:b/>
          <w:bCs/>
        </w:rPr>
        <w:t>.</w:t>
      </w:r>
    </w:p>
    <w:p w:rsidR="00254312" w:rsidRPr="00E149E9" w:rsidRDefault="00A91843" w:rsidP="00E149E9">
      <w:pPr>
        <w:spacing w:before="0" w:after="0" w:line="276" w:lineRule="auto"/>
        <w:rPr>
          <w:rFonts w:eastAsia="Times New Roman"/>
          <w:b/>
          <w:bCs/>
        </w:rPr>
      </w:pPr>
      <w:r w:rsidRPr="00E149E9">
        <w:rPr>
          <w:rFonts w:eastAsia="Times New Roman"/>
        </w:rPr>
        <w:t xml:space="preserve">So with the use of specifically designed antisense oligonucleotide, the resistant bacteria can be re-sensitized. The oligonucleotide is a peptide-conjugated </w:t>
      </w:r>
      <w:proofErr w:type="spellStart"/>
      <w:r w:rsidRPr="00E149E9">
        <w:rPr>
          <w:rFonts w:eastAsia="Times New Roman"/>
        </w:rPr>
        <w:t>phosphorodiamidate</w:t>
      </w:r>
      <w:proofErr w:type="spellEnd"/>
      <w:r w:rsidRPr="00E149E9">
        <w:rPr>
          <w:rFonts w:eastAsia="Times New Roman"/>
        </w:rPr>
        <w:t xml:space="preserve"> </w:t>
      </w:r>
      <w:proofErr w:type="spellStart"/>
      <w:r w:rsidRPr="00E149E9">
        <w:rPr>
          <w:rFonts w:eastAsia="Times New Roman"/>
        </w:rPr>
        <w:t>morpholino</w:t>
      </w:r>
      <w:proofErr w:type="spellEnd"/>
      <w:r w:rsidRPr="00E149E9">
        <w:rPr>
          <w:rFonts w:eastAsia="Times New Roman"/>
        </w:rPr>
        <w:t xml:space="preserve"> oligomer (PPMO), act as an antisense mRNA is a translational inhibitor and is designed to target the mRNAs which encode resistant genes. The study concludes that various PPMOs that are effective targets the drug efflux pump, and treatment by this PPMO can increase the antibiotic efficacy of around 2 to 40 fold </w:t>
      </w:r>
      <w:r w:rsidR="00254312" w:rsidRPr="00E149E9">
        <w:rPr>
          <w:rFonts w:eastAsia="Times New Roman"/>
          <w:b/>
          <w:bCs/>
        </w:rPr>
        <w:fldChar w:fldCharType="begin"/>
      </w:r>
      <w:r w:rsidR="00254312" w:rsidRPr="00E149E9">
        <w:rPr>
          <w:rFonts w:eastAsia="Times New Roman"/>
          <w:b/>
          <w:bCs/>
        </w:rPr>
        <w:instrText xml:space="preserve"> ADDIN ZOTERO_ITEM CSL_CITATION {"citationID":"KGp3hrnY","properties":{"formattedCitation":"(Richardson, 2017)","plainCitation":"(Richardson, 2017)","noteIndex":0},"citationItems":[{"id":179,"uris":["http://zotero.org/users/12315152/items/YP99JWZP"],"itemData":{"id":179,"type":"article-journal","container-title":"PLOS Biology","DOI":"10.1371/journal.pbio.2003775","ISSN":"1545-7885","issue":"8","journalAbbreviation":"PLoS Biol","language":"en","page":"e2003775","source":"DOI.org (Crossref)","title":"Understanding and overcoming antibiotic resistance","volume":"15","author":[{"family":"Richardson","given":"Lauren A."}],"issued":{"date-parts":[["2017",8,23]]}}}],"schema":"https://github.com/citation-style-language/schema/raw/master/csl-citation.json"} </w:instrText>
      </w:r>
      <w:r w:rsidR="00254312" w:rsidRPr="00E149E9">
        <w:rPr>
          <w:rFonts w:eastAsia="Times New Roman"/>
          <w:b/>
          <w:bCs/>
        </w:rPr>
        <w:fldChar w:fldCharType="separate"/>
      </w:r>
      <w:r w:rsidR="00254312" w:rsidRPr="00E149E9">
        <w:rPr>
          <w:b/>
        </w:rPr>
        <w:t>(Richardson, 2017)</w:t>
      </w:r>
      <w:r w:rsidR="00254312" w:rsidRPr="00E149E9">
        <w:rPr>
          <w:rFonts w:eastAsia="Times New Roman"/>
          <w:b/>
          <w:bCs/>
        </w:rPr>
        <w:fldChar w:fldCharType="end"/>
      </w:r>
    </w:p>
    <w:p w:rsidR="00E149E9" w:rsidRDefault="00E149E9" w:rsidP="00E149E9">
      <w:pPr>
        <w:spacing w:before="0" w:after="0" w:line="276" w:lineRule="auto"/>
        <w:rPr>
          <w:rFonts w:eastAsia="Times New Roman"/>
          <w:b/>
          <w:bCs/>
        </w:rPr>
      </w:pPr>
    </w:p>
    <w:p w:rsidR="00A91843" w:rsidRPr="00E149E9" w:rsidRDefault="00A91843" w:rsidP="00E149E9">
      <w:pPr>
        <w:pStyle w:val="ListParagraph"/>
        <w:numPr>
          <w:ilvl w:val="0"/>
          <w:numId w:val="8"/>
        </w:numPr>
        <w:spacing w:before="0" w:after="0" w:line="276" w:lineRule="auto"/>
        <w:rPr>
          <w:rFonts w:eastAsia="Times New Roman"/>
        </w:rPr>
      </w:pPr>
      <w:r w:rsidRPr="00E149E9">
        <w:rPr>
          <w:rFonts w:eastAsia="Times New Roman"/>
          <w:b/>
          <w:bCs/>
        </w:rPr>
        <w:t>Antimicrobial peptides</w:t>
      </w:r>
    </w:p>
    <w:p w:rsidR="00A91843" w:rsidRPr="00E149E9" w:rsidRDefault="00A91843" w:rsidP="00E149E9">
      <w:pPr>
        <w:spacing w:before="0" w:after="0" w:line="276" w:lineRule="auto"/>
        <w:rPr>
          <w:rFonts w:eastAsia="Times New Roman"/>
          <w:b/>
          <w:bCs/>
        </w:rPr>
      </w:pPr>
      <w:proofErr w:type="spellStart"/>
      <w:r w:rsidRPr="00E149E9">
        <w:rPr>
          <w:rFonts w:eastAsia="Times New Roman"/>
        </w:rPr>
        <w:t>Bacteriocins</w:t>
      </w:r>
      <w:proofErr w:type="spellEnd"/>
      <w:r w:rsidRPr="00E149E9">
        <w:rPr>
          <w:rFonts w:eastAsia="Times New Roman"/>
        </w:rPr>
        <w:t xml:space="preserve"> and </w:t>
      </w:r>
      <w:proofErr w:type="spellStart"/>
      <w:r w:rsidRPr="00E149E9">
        <w:rPr>
          <w:rFonts w:eastAsia="Times New Roman"/>
        </w:rPr>
        <w:t>defensins</w:t>
      </w:r>
      <w:proofErr w:type="spellEnd"/>
      <w:r w:rsidRPr="00E149E9">
        <w:rPr>
          <w:rFonts w:eastAsia="Times New Roman"/>
        </w:rPr>
        <w:t xml:space="preserve"> are cationic and </w:t>
      </w:r>
      <w:proofErr w:type="spellStart"/>
      <w:r w:rsidRPr="00E149E9">
        <w:rPr>
          <w:rFonts w:eastAsia="Times New Roman"/>
        </w:rPr>
        <w:t>amphiphilic</w:t>
      </w:r>
      <w:proofErr w:type="spellEnd"/>
      <w:r w:rsidRPr="00E149E9">
        <w:rPr>
          <w:rFonts w:eastAsia="Times New Roman"/>
        </w:rPr>
        <w:t xml:space="preserve"> peptide consists of 20-50 amino acids. The interactions of these peptides with negatively charged bacterial membrane leads to the death of the cell because of the formation of pores in the </w:t>
      </w:r>
      <w:proofErr w:type="spellStart"/>
      <w:r w:rsidRPr="00E149E9">
        <w:rPr>
          <w:rFonts w:eastAsia="Times New Roman"/>
        </w:rPr>
        <w:t>transmembrane</w:t>
      </w:r>
      <w:proofErr w:type="spellEnd"/>
      <w:r w:rsidRPr="00E149E9">
        <w:rPr>
          <w:rFonts w:eastAsia="Times New Roman"/>
        </w:rPr>
        <w:t xml:space="preserve"> which causes leakage of cellular solutes. Genetic determinants for the production of </w:t>
      </w:r>
      <w:proofErr w:type="spellStart"/>
      <w:r w:rsidRPr="00E149E9">
        <w:rPr>
          <w:rFonts w:eastAsia="Times New Roman"/>
        </w:rPr>
        <w:t>bacteriocin</w:t>
      </w:r>
      <w:proofErr w:type="spellEnd"/>
      <w:r w:rsidRPr="00E149E9">
        <w:rPr>
          <w:rFonts w:eastAsia="Times New Roman"/>
        </w:rPr>
        <w:t xml:space="preserve"> are located on a mobile genetic element. Most of the </w:t>
      </w:r>
      <w:proofErr w:type="spellStart"/>
      <w:r w:rsidRPr="00E149E9">
        <w:rPr>
          <w:rFonts w:eastAsia="Times New Roman"/>
        </w:rPr>
        <w:t>bacteriocins</w:t>
      </w:r>
      <w:proofErr w:type="spellEnd"/>
      <w:r w:rsidRPr="00E149E9">
        <w:rPr>
          <w:rFonts w:eastAsia="Times New Roman"/>
        </w:rPr>
        <w:t xml:space="preserve"> are identified from </w:t>
      </w:r>
      <w:r w:rsidRPr="00E149E9">
        <w:rPr>
          <w:rFonts w:eastAsia="Times New Roman"/>
          <w:i/>
          <w:iCs/>
        </w:rPr>
        <w:t>E. coli</w:t>
      </w:r>
      <w:r w:rsidRPr="00E149E9">
        <w:rPr>
          <w:rFonts w:eastAsia="Times New Roman"/>
        </w:rPr>
        <w:t xml:space="preserve"> and other </w:t>
      </w:r>
      <w:proofErr w:type="spellStart"/>
      <w:r w:rsidRPr="00E149E9">
        <w:rPr>
          <w:rFonts w:eastAsia="Times New Roman"/>
        </w:rPr>
        <w:t>Enterobacteria</w:t>
      </w:r>
      <w:proofErr w:type="spellEnd"/>
      <w:r w:rsidRPr="00E149E9">
        <w:rPr>
          <w:rFonts w:eastAsia="Times New Roman"/>
        </w:rPr>
        <w:t xml:space="preserve">. </w:t>
      </w:r>
      <w:proofErr w:type="spellStart"/>
      <w:r w:rsidRPr="00E149E9">
        <w:rPr>
          <w:rFonts w:eastAsia="Times New Roman"/>
        </w:rPr>
        <w:t>Bacteriocins</w:t>
      </w:r>
      <w:proofErr w:type="spellEnd"/>
      <w:r w:rsidRPr="00E149E9">
        <w:rPr>
          <w:rFonts w:eastAsia="Times New Roman"/>
        </w:rPr>
        <w:t xml:space="preserve"> inhibit microbes like </w:t>
      </w:r>
      <w:r w:rsidRPr="00E149E9">
        <w:rPr>
          <w:rFonts w:eastAsia="Times New Roman"/>
          <w:i/>
          <w:iCs/>
        </w:rPr>
        <w:t>E. coli via</w:t>
      </w:r>
      <w:r w:rsidRPr="00E149E9">
        <w:rPr>
          <w:rFonts w:eastAsia="Times New Roman"/>
        </w:rPr>
        <w:t>, inhibition of cell wall biosynthesis, </w:t>
      </w:r>
      <w:r w:rsidRPr="00E149E9">
        <w:rPr>
          <w:rFonts w:eastAsia="Times New Roman"/>
          <w:i/>
          <w:iCs/>
        </w:rPr>
        <w:t xml:space="preserve">Clostridium </w:t>
      </w:r>
      <w:proofErr w:type="spellStart"/>
      <w:r w:rsidRPr="00E149E9">
        <w:rPr>
          <w:rFonts w:eastAsia="Times New Roman"/>
          <w:i/>
          <w:iCs/>
        </w:rPr>
        <w:t>difficile</w:t>
      </w:r>
      <w:proofErr w:type="spellEnd"/>
      <w:r w:rsidRPr="00E149E9">
        <w:rPr>
          <w:rFonts w:eastAsia="Times New Roman"/>
          <w:i/>
          <w:iCs/>
        </w:rPr>
        <w:t>, </w:t>
      </w:r>
      <w:r w:rsidRPr="00E149E9">
        <w:rPr>
          <w:rFonts w:eastAsia="Times New Roman"/>
        </w:rPr>
        <w:t>and other resistant bacteria like MRSA, VRE </w:t>
      </w:r>
      <w:r w:rsidR="00254312" w:rsidRPr="00E149E9">
        <w:rPr>
          <w:rFonts w:eastAsia="Times New Roman"/>
          <w:b/>
          <w:bCs/>
        </w:rPr>
        <w:fldChar w:fldCharType="begin"/>
      </w:r>
      <w:r w:rsidR="00254312" w:rsidRPr="00E149E9">
        <w:rPr>
          <w:rFonts w:eastAsia="Times New Roman"/>
          <w:b/>
          <w:bCs/>
        </w:rPr>
        <w:instrText xml:space="preserve"> ADDIN ZOTERO_ITEM CSL_CITATION {"citationID":"yGLWQ4X9","properties":{"formattedCitation":"(Gordya et al., 2017)","plainCitation":"(Gordya et al., 2017)","noteIndex":0},"citationItems":[{"id":181,"uris":["http://zotero.org/users/12315152/items/8AWK72SP"],"itemData":{"id":181,"type":"article-journal","container-title":"PLOS ONE","DOI":"10.1371/journal.pone.0173559","ISSN":"1932-6203","issue":"3","journalAbbreviation":"PLoS ONE","language":"en","page":"e0173559","source":"DOI.org (Crossref)","title":"Natural antimicrobial peptide complexes in the fighting of antibiotic resistant biofilms: Calliphora vicina medicinal maggots","title-short":"Natural antimicrobial peptide complexes in the fighting of antibiotic resistant biofilms","volume":"12","author":[{"family":"Gordya","given":"Natalia"},{"family":"Yakovlev","given":"Andrey"},{"family":"Kruglikova","given":"Anastasia"},{"family":"Tulin","given":"Dmitry"},{"family":"Potolitsina","given":"Evdokia"},{"family":"Suborova","given":"Tatyana"},{"family":"Bordo","given":"Domenico"},{"family":"Rosano","given":"Camillo"},{"family":"Chernysh","given":"Sergey"}],"editor":[{"family":"Bhattacharjya","given":"Surajit"}],"issued":{"date-parts":[["2017",3,9]]}}}],"schema":"https://github.com/citation-style-language/schema/raw/master/csl-citation.json"} </w:instrText>
      </w:r>
      <w:r w:rsidR="00254312" w:rsidRPr="00E149E9">
        <w:rPr>
          <w:rFonts w:eastAsia="Times New Roman"/>
          <w:b/>
          <w:bCs/>
        </w:rPr>
        <w:fldChar w:fldCharType="separate"/>
      </w:r>
      <w:r w:rsidR="00254312" w:rsidRPr="00E149E9">
        <w:rPr>
          <w:b/>
        </w:rPr>
        <w:t>(</w:t>
      </w:r>
      <w:proofErr w:type="spellStart"/>
      <w:r w:rsidR="00254312" w:rsidRPr="00E149E9">
        <w:rPr>
          <w:b/>
        </w:rPr>
        <w:t>Gordya</w:t>
      </w:r>
      <w:proofErr w:type="spellEnd"/>
      <w:r w:rsidR="00254312" w:rsidRPr="00E149E9">
        <w:rPr>
          <w:b/>
        </w:rPr>
        <w:t xml:space="preserve"> et al., 2017)</w:t>
      </w:r>
      <w:r w:rsidR="00254312" w:rsidRPr="00E149E9">
        <w:rPr>
          <w:rFonts w:eastAsia="Times New Roman"/>
          <w:b/>
          <w:bCs/>
        </w:rPr>
        <w:fldChar w:fldCharType="end"/>
      </w:r>
      <w:r w:rsidR="00254312" w:rsidRPr="00E149E9">
        <w:rPr>
          <w:rFonts w:eastAsia="Times New Roman"/>
        </w:rPr>
        <w:t xml:space="preserve">. </w:t>
      </w:r>
      <w:proofErr w:type="spellStart"/>
      <w:r w:rsidRPr="00E149E9">
        <w:rPr>
          <w:rFonts w:eastAsia="Times New Roman"/>
        </w:rPr>
        <w:t>Defensins</w:t>
      </w:r>
      <w:proofErr w:type="spellEnd"/>
      <w:r w:rsidRPr="00E149E9">
        <w:rPr>
          <w:rFonts w:eastAsia="Times New Roman"/>
        </w:rPr>
        <w:t xml:space="preserve"> are a group of AMPs that are effective against Gram-positive bacteria. </w:t>
      </w:r>
      <w:proofErr w:type="spellStart"/>
      <w:r w:rsidRPr="00E149E9">
        <w:rPr>
          <w:rFonts w:eastAsia="Times New Roman"/>
        </w:rPr>
        <w:t>Defensins</w:t>
      </w:r>
      <w:proofErr w:type="spellEnd"/>
      <w:r w:rsidRPr="00E149E9">
        <w:rPr>
          <w:rFonts w:eastAsia="Times New Roman"/>
        </w:rPr>
        <w:t xml:space="preserve"> contain a-helix/b-sheet elements coordinated by three disulfide bridges </w:t>
      </w:r>
      <w:r w:rsidR="00254312" w:rsidRPr="00E149E9">
        <w:rPr>
          <w:rFonts w:eastAsia="Times New Roman"/>
          <w:b/>
        </w:rPr>
        <w:fldChar w:fldCharType="begin"/>
      </w:r>
      <w:r w:rsidR="00254312" w:rsidRPr="00E149E9">
        <w:rPr>
          <w:rFonts w:eastAsia="Times New Roman"/>
          <w:b/>
        </w:rPr>
        <w:instrText xml:space="preserve"> ADDIN ZOTERO_ITEM CSL_CITATION {"citationID":"fQomgfBm","properties":{"formattedCitation":"(de Leeuw et al., 2010)","plainCitation":"(de Leeuw et al., 2010)","noteIndex":0},"citationItems":[{"id":183,"uris":["http://zotero.org/users/12315152/items/9W6BQ7WG"],"itemData":{"id":183,"type":"article-journal","abstract":"Defensins constitute a major class of cationic antimicrobial peptides in mammals and vertebrates, acting as effectors of innate immunity against infectious microorganisms. It is generally accepted that defensins are[d1] bactericidal by disrupting the anionic microbial membrane. Here, we provide evidence that membrane activity of human α-defensins does not correlate with antibacterial killing. We[d2] further show that the α-defensin Human Neutrophil Peptide 1 (HNP-1) binds to the cell wall precursor lipid II and that reduction of lipid II levels in the bacterial membrane significantly reduces bacterial killing. The interaction between defensins and Lipid II suggests the inhibition of cell wall synthesis as a novel antibacterial mechanism of this important class of host defense peptides.","container-title":"FEBS letters","DOI":"10.1016/j.febslet.2010.03.004","ISSN":"0014-5793","issue":"8","journalAbbreviation":"FEBS Lett","note":"PMID: 20214904\nPMCID: PMC3417325","page":"1543-1548","source":"PubMed Central","title":"Functional Interaction of Human Neutrophil Peptide-1 with the cell wall precursor Lipid II","volume":"584","author":[{"family":"Leeuw","given":"Erik","non-dropping-particle":"de"},{"family":"Li","given":"Changqing"},{"family":"Zeng","given":"Pengyun"},{"family":"Li","given":"Chong"},{"family":"Diepeveen-de Buin","given":"Marlies"},{"family":"Lu","given":"Wei-Yue"},{"family":"Breukink","given":"Eefjan"},{"family":"Lu","given":"Wuyuan"}],"issued":{"date-parts":[["2010",4,16]]}}}],"schema":"https://github.com/citation-style-language/schema/raw/master/csl-citation.json"} </w:instrText>
      </w:r>
      <w:r w:rsidR="00254312" w:rsidRPr="00E149E9">
        <w:rPr>
          <w:rFonts w:eastAsia="Times New Roman"/>
          <w:b/>
        </w:rPr>
        <w:fldChar w:fldCharType="separate"/>
      </w:r>
      <w:r w:rsidR="00254312" w:rsidRPr="00E149E9">
        <w:rPr>
          <w:b/>
        </w:rPr>
        <w:t xml:space="preserve">(de </w:t>
      </w:r>
      <w:proofErr w:type="spellStart"/>
      <w:r w:rsidR="00254312" w:rsidRPr="00E149E9">
        <w:rPr>
          <w:b/>
        </w:rPr>
        <w:t>Leeuw</w:t>
      </w:r>
      <w:proofErr w:type="spellEnd"/>
      <w:r w:rsidR="00254312" w:rsidRPr="00E149E9">
        <w:rPr>
          <w:b/>
        </w:rPr>
        <w:t xml:space="preserve"> et al., 2010)</w:t>
      </w:r>
      <w:r w:rsidR="00254312" w:rsidRPr="00E149E9">
        <w:rPr>
          <w:rFonts w:eastAsia="Times New Roman"/>
          <w:b/>
        </w:rPr>
        <w:fldChar w:fldCharType="end"/>
      </w:r>
    </w:p>
    <w:p w:rsidR="00E149E9" w:rsidRDefault="00E149E9" w:rsidP="00E149E9">
      <w:pPr>
        <w:spacing w:before="0" w:after="0" w:line="276" w:lineRule="auto"/>
        <w:rPr>
          <w:rFonts w:eastAsia="Times New Roman"/>
          <w:b/>
          <w:bCs/>
        </w:rPr>
      </w:pPr>
    </w:p>
    <w:p w:rsidR="00A91843" w:rsidRPr="00E149E9" w:rsidRDefault="00A91843" w:rsidP="00E149E9">
      <w:pPr>
        <w:pStyle w:val="ListParagraph"/>
        <w:numPr>
          <w:ilvl w:val="0"/>
          <w:numId w:val="8"/>
        </w:numPr>
        <w:spacing w:before="0" w:after="0" w:line="276" w:lineRule="auto"/>
        <w:rPr>
          <w:rFonts w:eastAsia="Times New Roman"/>
        </w:rPr>
      </w:pPr>
      <w:r w:rsidRPr="00E149E9">
        <w:rPr>
          <w:rFonts w:eastAsia="Times New Roman"/>
          <w:b/>
          <w:bCs/>
        </w:rPr>
        <w:t>CRISPR CAS </w:t>
      </w:r>
    </w:p>
    <w:p w:rsidR="00A91843" w:rsidRPr="00E149E9" w:rsidRDefault="00A91843" w:rsidP="00E149E9">
      <w:pPr>
        <w:spacing w:before="0" w:after="0" w:line="276" w:lineRule="auto"/>
        <w:rPr>
          <w:rFonts w:eastAsia="Times New Roman"/>
          <w:b/>
        </w:rPr>
      </w:pPr>
      <w:r w:rsidRPr="00E149E9">
        <w:rPr>
          <w:rFonts w:eastAsia="Times New Roman"/>
        </w:rPr>
        <w:t>With the expansion of knowledge and engineering capabilities, studies have now pushed toward tuning gene regulation and the development of new methods to combat antimicrobial resistance. Thus use of clustered regularly interspaced short palindromic repeats (CRISPR) system is used to re-sensitized bacteria for antibiotics </w:t>
      </w:r>
      <w:r w:rsidR="00254312" w:rsidRPr="00E149E9">
        <w:rPr>
          <w:rFonts w:eastAsia="Times New Roman"/>
          <w:b/>
          <w:bCs/>
        </w:rPr>
        <w:fldChar w:fldCharType="begin"/>
      </w:r>
      <w:r w:rsidR="00254312" w:rsidRPr="00E149E9">
        <w:rPr>
          <w:rFonts w:eastAsia="Times New Roman"/>
          <w:b/>
          <w:bCs/>
        </w:rPr>
        <w:instrText xml:space="preserve"> ADDIN ZOTERO_ITEM CSL_CITATION {"citationID":"WGThY9II","properties":{"formattedCitation":"(Singh, 2015)","plainCitation":"(Singh, 2015)","noteIndex":0},"citationItems":[{"id":187,"uris":["http://zotero.org/users/12315152/items/DKATMXUZ"],"itemData":{"id":187,"type":"article-journal","abstract":"Quorum quenching compounds blocked quorum sensing system of bacteria by several mechanisms (a, b, c and d).\n          , \n            Quorum sensing is a cell-density dependent regulatory system, which orchestrates that quorum-sensing (QS) systems use extracellular signals to modulate the expression of a particular gene(s) in a bacterial cell, which results in virulence gene expression or biofilm formation and occasionally causes deadly plant and animal diseases. The frequent use of antibiotics to treat deadly diseases has led to the development of multiple drug-resistant bacterial strains. The increasing presence of pathogenic bacteria has thus forced us to develop alternative methods for controlling pathogen virulence. One such possible method, quorum quenching (QQ), has emerged as an interesting approach. A variety of bioactive molecules or drugs from prokaryotic or eukaryotic sources have been identified as QQ molecules, some of which are chemically synthesized, and the agonist or antagonist of their cognate receptor or metabolic intermediate was determined. Current strategies to attenuate the virulence of gene expression can be grouped into the following categories: (a) blockage of AHL–Lux-R-type binding sites, (b) inhibition of AHL–Lux-R- and Lux-I-type interactions, (c) inhibition of transporters, (d) degradation of existing AHLs by QQ enzymes and (e) inhibition of enzymes involved in the metabolic synthesis of QS molecules. This review summarises several potential QQ molecules that have been reported to attenuate QS-based virulence gene expression in serious Gram-negative pathogenic bacteria. These QQ molecules suggest possible ways of controlling the virulence effects of pathogenic bacteria in the post-antibiotic era.","container-title":"MedChemComm","DOI":"10.1039/C4MD00363B","ISSN":"2040-2503, 2040-2511","issue":"2","journalAbbreviation":"Med. Chem. Commun.","language":"en","page":"259-272","source":"DOI.org (Crossref)","title":"Attenuation of quorum sensing-mediated virulence in Gram-negative pathogenic bacteria: implications for the post-antibiotic era","title-short":"Attenuation of quorum sensing-mediated virulence in Gram-negative pathogenic bacteria","volume":"6","author":[{"family":"Singh","given":"Ravindra Pal"}],"issued":{"date-parts":[["2015"]]}}}],"schema":"https://github.com/citation-style-language/schema/raw/master/csl-citation.json"} </w:instrText>
      </w:r>
      <w:r w:rsidR="00254312" w:rsidRPr="00E149E9">
        <w:rPr>
          <w:rFonts w:eastAsia="Times New Roman"/>
          <w:b/>
          <w:bCs/>
        </w:rPr>
        <w:fldChar w:fldCharType="separate"/>
      </w:r>
      <w:r w:rsidR="00254312" w:rsidRPr="00E149E9">
        <w:rPr>
          <w:b/>
        </w:rPr>
        <w:t>(Singh, 2015)</w:t>
      </w:r>
      <w:r w:rsidR="00254312" w:rsidRPr="00E149E9">
        <w:rPr>
          <w:rFonts w:eastAsia="Times New Roman"/>
          <w:b/>
          <w:bCs/>
        </w:rPr>
        <w:fldChar w:fldCharType="end"/>
      </w:r>
      <w:r w:rsidRPr="00E149E9">
        <w:rPr>
          <w:rFonts w:eastAsia="Times New Roman"/>
          <w:b/>
          <w:bCs/>
        </w:rPr>
        <w:t>.</w:t>
      </w:r>
      <w:r w:rsidRPr="00E149E9">
        <w:rPr>
          <w:rFonts w:eastAsia="Times New Roman"/>
        </w:rPr>
        <w:t xml:space="preserve"> As genes which codes resistance are </w:t>
      </w:r>
      <w:r w:rsidRPr="00E149E9">
        <w:rPr>
          <w:rFonts w:eastAsia="Times New Roman"/>
        </w:rPr>
        <w:lastRenderedPageBreak/>
        <w:t>known so, current research focuses on target that genes of bacteria which are essential for their survival </w:t>
      </w:r>
      <w:r w:rsidR="00254312" w:rsidRPr="00E149E9">
        <w:rPr>
          <w:rFonts w:eastAsia="Times New Roman"/>
          <w:b/>
          <w:bCs/>
        </w:rPr>
        <w:fldChar w:fldCharType="begin"/>
      </w:r>
      <w:r w:rsidR="00254312" w:rsidRPr="00E149E9">
        <w:rPr>
          <w:rFonts w:eastAsia="Times New Roman"/>
          <w:b/>
          <w:bCs/>
        </w:rPr>
        <w:instrText xml:space="preserve"> ADDIN ZOTERO_ITEM CSL_CITATION {"citationID":"xuLnPZxR","properties":{"formattedCitation":"(Ali et al., 2018)","plainCitation":"(Ali et al., 2018)","noteIndex":0},"citationItems":[{"id":75,"uris":["http://zotero.org/users/12315152/items/V8WWMRRU"],"itemData":{"id":75,"type":"article-journal","abstract":"Since the discovery of antibiotics by Sir Alexander Fleming they have been used throughout medicine and play a vital role in combating microorganisms. However, with their vast use, development of resistance has become more prevalent and their use is currently under threat. Antibiotic resistance poses a global threat to human and animal health, with many bacterial species having developed some form of resistance and in some cases within a year of first exposure to antimicrobial agents. This review aims to examine some of the mechanisms behind resistance. Additionally, re-engineering organisms, re-sensitizing bacteria to antibiotics and gene-editing techniques such as the clustered regularly interspaced short palindromic repeats-Cas9 system are providing novel approaches to combat bacterial resistance. To that extent, we have reviewed some of these novel and innovative technologies.\n          , \n            Lay abstract\n            In 1928, penicillin was discovered, changing the field of modern medicine as it provided an opportunity to treat microbial infections. Since then, microorganisms such as bacteria have evolved and now have the ability to resist a wide variety of agents that might otherwise prevent their growth. By 2050, it is estimated that around 10 million lives each year will be lost due to these bacteria. This article provides an insight into how bacteria resist antibiotics and potential new methods of treating these organisms.","container-title":"Future Science OA","DOI":"10.4155/fsoa-2017-0109","ISSN":"2056-5623","issue":"4","journalAbbreviation":"Future Science OA","language":"en","page":"FSO290","source":"DOI.org (Crossref)","title":"Antimicrobial resistance mechanisms and potential synthetic treatments","volume":"4","author":[{"family":"Ali","given":"Junaid"},{"family":"Rafiq","given":"Qasim A."},{"family":"Ratcliffe","given":"Elizabeth"}],"issued":{"date-parts":[["2018",4,1]]}}}],"schema":"https://github.com/citation-style-language/schema/raw/master/csl-citation.json"} </w:instrText>
      </w:r>
      <w:r w:rsidR="00254312" w:rsidRPr="00E149E9">
        <w:rPr>
          <w:rFonts w:eastAsia="Times New Roman"/>
          <w:b/>
          <w:bCs/>
        </w:rPr>
        <w:fldChar w:fldCharType="separate"/>
      </w:r>
      <w:r w:rsidR="00254312" w:rsidRPr="00E149E9">
        <w:rPr>
          <w:b/>
        </w:rPr>
        <w:t>(Ali et al., 2018)</w:t>
      </w:r>
      <w:r w:rsidR="00254312" w:rsidRPr="00E149E9">
        <w:rPr>
          <w:rFonts w:eastAsia="Times New Roman"/>
          <w:b/>
          <w:bCs/>
        </w:rPr>
        <w:fldChar w:fldCharType="end"/>
      </w:r>
      <w:r w:rsidR="00254312" w:rsidRPr="00E149E9">
        <w:rPr>
          <w:rFonts w:eastAsia="Times New Roman"/>
        </w:rPr>
        <w:t xml:space="preserve">. </w:t>
      </w:r>
      <w:r w:rsidRPr="00E149E9">
        <w:rPr>
          <w:rFonts w:eastAsia="Times New Roman"/>
        </w:rPr>
        <w:t xml:space="preserve">CRISPR is a technique use </w:t>
      </w:r>
      <w:proofErr w:type="spellStart"/>
      <w:r w:rsidRPr="00E149E9">
        <w:rPr>
          <w:rFonts w:eastAsia="Times New Roman"/>
        </w:rPr>
        <w:t>gRNA</w:t>
      </w:r>
      <w:proofErr w:type="spellEnd"/>
      <w:r w:rsidRPr="00E149E9">
        <w:rPr>
          <w:rFonts w:eastAsia="Times New Roman"/>
        </w:rPr>
        <w:t xml:space="preserve"> and </w:t>
      </w:r>
      <w:proofErr w:type="spellStart"/>
      <w:r w:rsidRPr="00E149E9">
        <w:rPr>
          <w:rFonts w:eastAsia="Times New Roman"/>
        </w:rPr>
        <w:t>Cas</w:t>
      </w:r>
      <w:proofErr w:type="spellEnd"/>
      <w:r w:rsidRPr="00E149E9">
        <w:rPr>
          <w:rFonts w:eastAsia="Times New Roman"/>
        </w:rPr>
        <w:t xml:space="preserve"> 9 protein modified sequence, as a technique is an adaptive immune mechanism that has the ability to cleave foreign DNA. There are three types of CRISPR-Cas9 systems, type I cleave and degrade DNA, type II cleave DNA and type III, cleave DNA, and RNA. The study shows that the technique can be used in human therapy and for targeting AMR. The year 2002 study revealed that CRISPR loci able to transcribe small RNAs and </w:t>
      </w:r>
      <w:proofErr w:type="spellStart"/>
      <w:r w:rsidRPr="00E149E9">
        <w:rPr>
          <w:rFonts w:eastAsia="Times New Roman"/>
        </w:rPr>
        <w:t>cas</w:t>
      </w:r>
      <w:proofErr w:type="spellEnd"/>
      <w:r w:rsidRPr="00E149E9">
        <w:rPr>
          <w:rFonts w:eastAsia="Times New Roman"/>
        </w:rPr>
        <w:t xml:space="preserve"> genes identify as part of the same family of the CRISPR loci </w:t>
      </w:r>
      <w:r w:rsidR="00254312" w:rsidRPr="00E149E9">
        <w:rPr>
          <w:rFonts w:eastAsia="Times New Roman"/>
          <w:b/>
          <w:bCs/>
        </w:rPr>
        <w:fldChar w:fldCharType="begin"/>
      </w:r>
      <w:r w:rsidR="00254312" w:rsidRPr="00E149E9">
        <w:rPr>
          <w:rFonts w:eastAsia="Times New Roman"/>
          <w:b/>
          <w:bCs/>
        </w:rPr>
        <w:instrText xml:space="preserve"> ADDIN ZOTERO_ITEM CSL_CITATION {"citationID":"OPLsm8vZ","properties":{"formattedCitation":"(Gomaa et al., 2014)","plainCitation":"(Gomaa et al., 2014)","noteIndex":0},"citationItems":[{"id":188,"uris":["http://zotero.org/users/12315152/items/SK58WNB9"],"itemData":{"id":188,"type":"article-journal","abstract":"ABSTRACT\n            \n              CRISPR (clustered regularly interspaced short palindromic repeats)-Cas (CRISPR-associated) systems in bacteria and archaea employ CRISPR RNAs to specifically recognize the complementary DNA of foreign invaders, leading to sequence-specific cleavage or degradation of the target DNA. Recent work has shown that the accidental or intentional targeting of the bacterial genome is cytotoxic and can lead to cell death. Here, we have demonstrated that genome targeting with CRISPR-Cas systems can be employed for the sequence-specific and titratable removal of individual bacterial strains and species. Using the type I-E CRISPR-Cas system in\n              Escherichia coli\n              as a model, we found that this effect could be elicited using native or imported systems and was similarly potent regardless of the genomic location, strand, or transcriptional activity of the target sequence. Furthermore, the specificity of targeting with CRISPR RNAs could readily distinguish between even highly similar strains in pure or mixed cultures. Finally, varying the collection of delivered CRISPR RNAs could quantitatively control the relative number of individual strains within a mixed culture. Critically, the observed selectivity and programmability of bacterial removal would be virtually impossible with traditional antibiotics, bacteriophages, selectable markers, or tailored growth conditions. Once delivery challenges are addressed, we envision that this approach could offer a novel means to quantitatively control the composition of environmental and industrial microbial consortia and may open new avenues for the development of “smart” antibiotics that circumvent multidrug resistance and differentiate between pathogenic and beneficial microorganisms.\n            \n            \n              IMPORTANCE\n              Controlling the composition of microbial populations is a critical aspect in medicine, biotechnology, and environmental cycles. While different antimicrobial strategies, such as antibiotics, antimicrobial peptides, and lytic bacteriophages, offer partial solutions, what remains elusive is a generalized and programmable strategy that can distinguish between even closely related microorganisms and that allows for fine control over the composition of a microbial population. This study demonstrates that RNA-directed immune systems in bacteria and archaea called CRISPR-Cas systems can provide such a strategy. These systems can be employed to selectively and quantitatively remove individual bacterial strains based purely on sequence information, creating opportunities in the treatment of multidrug-resistant infections, the control of industrial fermentations, and the study of microbial consortia.\n            \n          , \n            Controlling the composition of microbial populations is a critical aspect in medicine, biotechnology, and environmental cycles. While different antimicrobial strategies, such as antibiotics, antimicrobial peptides, and lytic bacteriophages, offer partial solutions, what remains elusive is a generalized and programmable strategy that can distinguish between even closely related microorganisms and that allows for fine control over the composition of a microbial population. This study demonstrates that RNA-directed immune systems in bacteria and archaea called CRISPR-Cas systems can provide such a strategy. These systems can be employed to selectively and quantitatively remove individual bacterial strains based purely on sequence information, creating opportunities in the treatment of multidrug-resistant infections, the control of industrial fermentations, and the study of microbial consortia.","container-title":"mBio","DOI":"10.1128/mBio.00928-13","ISSN":"2161-2129, 2150-7511","issue":"1","journalAbbreviation":"mBio","language":"en","page":"e00928-13","source":"DOI.org (Crossref)","title":"Programmable Removal of Bacterial Strains by Use of Genome-Targeting CRISPR-Cas Systems","volume":"5","author":[{"family":"Gomaa","given":"Ahmed A."},{"family":"Klumpe","given":"Heidi E."},{"family":"Luo","given":"Michelle L."},{"family":"Selle","given":"Kurt"},{"family":"Barrangou","given":"Rodolphe"},{"family":"Beisel","given":"Chase L."}],"editor":[{"family":"Lee","given":"Sang Yup"}],"issued":{"date-parts":[["2014",2,28]]}}}],"schema":"https://github.com/citation-style-language/schema/raw/master/csl-citation.json"} </w:instrText>
      </w:r>
      <w:r w:rsidR="00254312" w:rsidRPr="00E149E9">
        <w:rPr>
          <w:rFonts w:eastAsia="Times New Roman"/>
          <w:b/>
          <w:bCs/>
        </w:rPr>
        <w:fldChar w:fldCharType="separate"/>
      </w:r>
      <w:r w:rsidR="00254312" w:rsidRPr="00E149E9">
        <w:rPr>
          <w:b/>
        </w:rPr>
        <w:t>(</w:t>
      </w:r>
      <w:proofErr w:type="spellStart"/>
      <w:r w:rsidR="00254312" w:rsidRPr="00E149E9">
        <w:rPr>
          <w:b/>
        </w:rPr>
        <w:t>Gomaa</w:t>
      </w:r>
      <w:proofErr w:type="spellEnd"/>
      <w:r w:rsidR="00254312" w:rsidRPr="00E149E9">
        <w:rPr>
          <w:b/>
        </w:rPr>
        <w:t xml:space="preserve"> et al., 2014)</w:t>
      </w:r>
      <w:r w:rsidR="00254312" w:rsidRPr="00E149E9">
        <w:rPr>
          <w:rFonts w:eastAsia="Times New Roman"/>
          <w:b/>
          <w:bCs/>
        </w:rPr>
        <w:fldChar w:fldCharType="end"/>
      </w:r>
      <w:r w:rsidR="00254312" w:rsidRPr="00E149E9">
        <w:rPr>
          <w:rFonts w:eastAsia="Times New Roman"/>
          <w:b/>
          <w:bCs/>
        </w:rPr>
        <w:t>.</w:t>
      </w:r>
    </w:p>
    <w:p w:rsidR="00A91843" w:rsidRPr="00E149E9" w:rsidRDefault="00A91843" w:rsidP="00E149E9">
      <w:pPr>
        <w:spacing w:before="0" w:after="0" w:line="276" w:lineRule="auto"/>
        <w:rPr>
          <w:rFonts w:eastAsia="Times New Roman"/>
        </w:rPr>
      </w:pPr>
      <w:r w:rsidRPr="00E149E9">
        <w:rPr>
          <w:rFonts w:eastAsia="Times New Roman"/>
        </w:rPr>
        <w:t xml:space="preserve">One study revealed that the use of CRISPR- </w:t>
      </w:r>
      <w:proofErr w:type="spellStart"/>
      <w:proofErr w:type="gramStart"/>
      <w:r w:rsidRPr="00E149E9">
        <w:rPr>
          <w:rFonts w:eastAsia="Times New Roman"/>
        </w:rPr>
        <w:t>Cas</w:t>
      </w:r>
      <w:proofErr w:type="spellEnd"/>
      <w:proofErr w:type="gramEnd"/>
      <w:r w:rsidRPr="00E149E9">
        <w:rPr>
          <w:rFonts w:eastAsia="Times New Roman"/>
        </w:rPr>
        <w:t xml:space="preserve"> 9 system to ESBL (extended-spectrum β-lactamase) in </w:t>
      </w:r>
      <w:proofErr w:type="spellStart"/>
      <w:r w:rsidRPr="00E149E9">
        <w:rPr>
          <w:rFonts w:eastAsia="Times New Roman"/>
          <w:i/>
        </w:rPr>
        <w:t>E.coli</w:t>
      </w:r>
      <w:proofErr w:type="spellEnd"/>
      <w:r w:rsidRPr="00E149E9">
        <w:rPr>
          <w:rFonts w:eastAsia="Times New Roman"/>
        </w:rPr>
        <w:t xml:space="preserve"> target the conserved sequence in ESBL mutants to </w:t>
      </w:r>
      <w:proofErr w:type="spellStart"/>
      <w:r w:rsidRPr="00E149E9">
        <w:rPr>
          <w:rFonts w:eastAsia="Times New Roman"/>
        </w:rPr>
        <w:t>resensitized</w:t>
      </w:r>
      <w:proofErr w:type="spellEnd"/>
      <w:r w:rsidRPr="00E149E9">
        <w:rPr>
          <w:rFonts w:eastAsia="Times New Roman"/>
        </w:rPr>
        <w:t xml:space="preserve"> the bacteria against antibiotics. It seems that the target sequenced used to </w:t>
      </w:r>
      <w:proofErr w:type="spellStart"/>
      <w:r w:rsidRPr="00E149E9">
        <w:rPr>
          <w:rFonts w:eastAsia="Times New Roman"/>
        </w:rPr>
        <w:t>resensitize</w:t>
      </w:r>
      <w:proofErr w:type="spellEnd"/>
      <w:r w:rsidRPr="00E149E9">
        <w:rPr>
          <w:rFonts w:eastAsia="Times New Roman"/>
        </w:rPr>
        <w:t xml:space="preserve"> multidrug-resistant cell in which resistance is mediated by those genes that are not the target of the CRISPR/Cas9 system, but by genes that are present on the same plasmid as target genes. About 99% of the cells were killed which was related to ESBL plasmid, so the attention given to the CRISPR technique which has the potential against AMR </w:t>
      </w:r>
      <w:r w:rsidR="00254312" w:rsidRPr="00E149E9">
        <w:rPr>
          <w:rFonts w:eastAsia="Times New Roman"/>
          <w:b/>
          <w:bCs/>
        </w:rPr>
        <w:fldChar w:fldCharType="begin"/>
      </w:r>
      <w:r w:rsidR="00254312" w:rsidRPr="00E149E9">
        <w:rPr>
          <w:rFonts w:eastAsia="Times New Roman"/>
          <w:b/>
          <w:bCs/>
        </w:rPr>
        <w:instrText xml:space="preserve"> ADDIN ZOTERO_ITEM CSL_CITATION {"citationID":"yu9chDwU","properties":{"formattedCitation":"(Kim et al., 2016)","plainCitation":"(Kim et al., 2016)","noteIndex":0},"citationItems":[{"id":190,"uris":["http://zotero.org/users/12315152/items/YSBXGA8F"],"itemData":{"id":190,"type":"article-journal","container-title":"Journal of Microbiology and Biotechnology","DOI":"10.4014/jmb.1508.08080","ISSN":"1017-7825, 1738-8872","issue":"2","journalAbbreviation":"Journal of Microbiology and Biotechnology","language":"en","page":"394-401","source":"DOI.org (Crossref)","title":"CRISPR/Cas9-Mediated Re-Sensitization of Antibiotic-Resistant Escherichia coli Harboring Extended-Spectrum </w:instrText>
      </w:r>
      <w:r w:rsidR="00254312" w:rsidRPr="00E149E9">
        <w:rPr>
          <w:rFonts w:ascii="Tahoma" w:eastAsia="Times New Roman" w:hAnsi="Tahoma" w:cs="Tahoma"/>
          <w:b/>
          <w:bCs/>
        </w:rPr>
        <w:instrText>��</w:instrText>
      </w:r>
      <w:r w:rsidR="00254312" w:rsidRPr="00E149E9">
        <w:rPr>
          <w:rFonts w:eastAsia="Times New Roman"/>
          <w:b/>
          <w:bCs/>
        </w:rPr>
        <w:instrText xml:space="preserve">-Lactamases","volume":"26","author":[{"family":"Kim","given":"Jun-Seob"},{"family":"Cho","given":"Da-Hyeong"},{"family":"Park","given":"Myeongseo"},{"family":"Chung","given":"Woo-Jae"},{"family":"Shin","given":"Dongwoo"},{"family":"Ko","given":"Kwan Soo"},{"family":"Kweon","given":"Dae-Hyuk"}],"issued":{"date-parts":[["2016",2,28]]}}}],"schema":"https://github.com/citation-style-language/schema/raw/master/csl-citation.json"} </w:instrText>
      </w:r>
      <w:r w:rsidR="00254312" w:rsidRPr="00E149E9">
        <w:rPr>
          <w:rFonts w:eastAsia="Times New Roman"/>
          <w:b/>
          <w:bCs/>
        </w:rPr>
        <w:fldChar w:fldCharType="separate"/>
      </w:r>
      <w:r w:rsidR="00254312" w:rsidRPr="00E149E9">
        <w:rPr>
          <w:b/>
        </w:rPr>
        <w:t>(Kim et al., 2016)</w:t>
      </w:r>
      <w:r w:rsidR="00254312" w:rsidRPr="00E149E9">
        <w:rPr>
          <w:rFonts w:eastAsia="Times New Roman"/>
          <w:b/>
          <w:bCs/>
        </w:rPr>
        <w:fldChar w:fldCharType="end"/>
      </w:r>
      <w:r w:rsidR="00254312" w:rsidRPr="00E149E9">
        <w:rPr>
          <w:rFonts w:eastAsia="Times New Roman"/>
          <w:b/>
          <w:bCs/>
        </w:rPr>
        <w:t xml:space="preserve">. </w:t>
      </w:r>
      <w:r w:rsidRPr="00E149E9">
        <w:rPr>
          <w:rFonts w:eastAsia="Times New Roman"/>
        </w:rPr>
        <w:t>The technique also used to remove resistant genes from AMR bacteria by gene editing thus reduce the number of resistant organisms and also decrease their ability for human infection.</w:t>
      </w:r>
    </w:p>
    <w:p w:rsidR="00A91843" w:rsidRPr="00E149E9" w:rsidRDefault="00A91843" w:rsidP="00E149E9">
      <w:pPr>
        <w:spacing w:before="0" w:after="0" w:line="276" w:lineRule="auto"/>
        <w:rPr>
          <w:rFonts w:eastAsia="Times New Roman"/>
          <w:b/>
          <w:bCs/>
        </w:rPr>
      </w:pPr>
      <w:r w:rsidRPr="00E149E9">
        <w:rPr>
          <w:rFonts w:eastAsia="Times New Roman"/>
        </w:rPr>
        <w:t>Different approaches can also be used in genomics for the identification of new bacterial targets and new perspectives of targeting bacterial pathogens. Other strategies include like designing of a molecule that blocks the bacteria attachment to its target site and also targets bacterial virulence factor also contribute to the production of antibodies which inactivate bacteria, these seem to be an acceptable option to tackle the drug resistance problem </w:t>
      </w:r>
      <w:r w:rsidR="00254312" w:rsidRPr="00E149E9">
        <w:rPr>
          <w:rFonts w:eastAsia="Times New Roman"/>
          <w:b/>
          <w:bCs/>
        </w:rPr>
        <w:fldChar w:fldCharType="begin"/>
      </w:r>
      <w:r w:rsidR="00254312" w:rsidRPr="00E149E9">
        <w:rPr>
          <w:rFonts w:eastAsia="Times New Roman"/>
          <w:b/>
          <w:bCs/>
        </w:rPr>
        <w:instrText xml:space="preserve"> ADDIN ZOTERO_ITEM CSL_CITATION {"citationID":"UNutEPpa","properties":{"formattedCitation":"(Sultan et al., 2018)","plainCitation":"(Sultan et al., 2018)","noteIndex":0},"citationItems":[{"id":191,"uris":["http://zotero.org/users/12315152/items/PJV6QNCP"],"itemData":{"id":191,"type":"article-journal","container-title":"Frontiers in Microbiology","DOI":"10.3389/fmicb.2018.02066","ISSN":"1664-302X","journalAbbreviation":"Front. Microbiol.","page":"2066","source":"DOI.org (Crossref)","title":"Antibiotics, Resistome and Resistance Mechanisms: A Bacterial Perspective","title-short":"Antibiotics, Resistome and Resistance Mechanisms","volume":"9","author":[{"family":"Sultan","given":"Insha"},{"family":"Rahman","given":"Safikur"},{"family":"Jan","given":"Arif Tasleem"},{"family":"Siddiqui","given":"Mohammad Tahir"},{"family":"Mondal","given":"Aftab Hossain"},{"family":"Haq","given":"Qazi Mohd Rizwanul"}],"issued":{"date-parts":[["2018",9,21]]}}}],"schema":"https://github.com/citation-style-language/schema/raw/master/csl-citation.json"} </w:instrText>
      </w:r>
      <w:r w:rsidR="00254312" w:rsidRPr="00E149E9">
        <w:rPr>
          <w:rFonts w:eastAsia="Times New Roman"/>
          <w:b/>
          <w:bCs/>
        </w:rPr>
        <w:fldChar w:fldCharType="separate"/>
      </w:r>
      <w:r w:rsidR="00254312" w:rsidRPr="00E149E9">
        <w:rPr>
          <w:b/>
        </w:rPr>
        <w:t>(Sultan et al., 2018)</w:t>
      </w:r>
      <w:r w:rsidR="00254312" w:rsidRPr="00E149E9">
        <w:rPr>
          <w:rFonts w:eastAsia="Times New Roman"/>
          <w:b/>
          <w:bCs/>
        </w:rPr>
        <w:fldChar w:fldCharType="end"/>
      </w:r>
      <w:r w:rsidR="00254312" w:rsidRPr="00E149E9">
        <w:rPr>
          <w:rFonts w:eastAsia="Times New Roman"/>
          <w:b/>
          <w:bCs/>
        </w:rPr>
        <w:t>.</w:t>
      </w:r>
    </w:p>
    <w:p w:rsidR="00E149E9" w:rsidRDefault="00E149E9" w:rsidP="00E149E9">
      <w:pPr>
        <w:spacing w:before="0" w:after="0" w:line="276" w:lineRule="auto"/>
        <w:rPr>
          <w:rFonts w:eastAsia="Times New Roman"/>
          <w:b/>
          <w:bCs/>
          <w:kern w:val="36"/>
          <w:u w:val="single"/>
        </w:rPr>
      </w:pPr>
    </w:p>
    <w:p w:rsidR="00E149E9" w:rsidRDefault="00E149E9" w:rsidP="00E149E9">
      <w:pPr>
        <w:spacing w:before="0" w:after="0" w:line="276" w:lineRule="auto"/>
        <w:rPr>
          <w:rFonts w:eastAsia="Times New Roman"/>
          <w:b/>
          <w:bCs/>
          <w:kern w:val="36"/>
          <w:u w:val="single"/>
        </w:rPr>
      </w:pPr>
    </w:p>
    <w:p w:rsidR="00254312" w:rsidRPr="00E149E9" w:rsidRDefault="00254312" w:rsidP="00E149E9">
      <w:pPr>
        <w:spacing w:before="0" w:after="0" w:line="276" w:lineRule="auto"/>
        <w:rPr>
          <w:rFonts w:eastAsia="Times New Roman"/>
        </w:rPr>
      </w:pPr>
      <w:r w:rsidRPr="00E149E9">
        <w:rPr>
          <w:rFonts w:eastAsia="Times New Roman"/>
          <w:b/>
          <w:bCs/>
          <w:u w:val="single"/>
        </w:rPr>
        <w:t>C</w:t>
      </w:r>
      <w:r w:rsidR="00E149E9">
        <w:rPr>
          <w:rFonts w:eastAsia="Times New Roman"/>
          <w:b/>
          <w:bCs/>
          <w:u w:val="single"/>
        </w:rPr>
        <w:t>onclusion</w:t>
      </w:r>
    </w:p>
    <w:p w:rsidR="00254312" w:rsidRPr="00E149E9" w:rsidRDefault="00254312" w:rsidP="00E149E9">
      <w:pPr>
        <w:spacing w:before="0" w:after="0" w:line="276" w:lineRule="auto"/>
        <w:rPr>
          <w:rFonts w:eastAsia="Times New Roman"/>
        </w:rPr>
      </w:pPr>
      <w:r w:rsidRPr="00E149E9">
        <w:rPr>
          <w:rFonts w:eastAsia="Times New Roman"/>
        </w:rPr>
        <w:t>A bacterial infection keeps on being one of the main causes of morbidity and mortality around the world. The revolutions in antibiotics research, rescued several lives from infectious diseases. New categories of antibiotics were discovered subsequently for half a century, but they show resistance soon after their introductory period. Different articles address various timely issues identified with antibiotic resistance mechanisms. The discovery of new antibiotics, as well as new strategies to increase the life of existing antibiotics, is important to fight against the ever-increasing antimicrobial resistance. Bacteria, however, possess a large diversity of genes that permit them, sooner or later, to counteract the action of newly invented antibiotics. </w:t>
      </w:r>
    </w:p>
    <w:p w:rsidR="00254312" w:rsidRPr="00E149E9" w:rsidRDefault="00254312" w:rsidP="00E149E9">
      <w:pPr>
        <w:spacing w:before="0" w:after="0" w:line="276" w:lineRule="auto"/>
        <w:rPr>
          <w:rFonts w:eastAsia="Times New Roman"/>
        </w:rPr>
      </w:pPr>
      <w:r w:rsidRPr="00E149E9">
        <w:rPr>
          <w:rFonts w:eastAsia="Times New Roman"/>
        </w:rPr>
        <w:t xml:space="preserve">The excessive and imprudent use of antibiotics, widespread spreading of resistant determinants as part of MGEs has increased the rate of resistance development in bacteria. On the other hand, all renowned antibiotic classes have earned notable resistance </w:t>
      </w:r>
      <w:r w:rsidR="00FA7E8C" w:rsidRPr="00E149E9">
        <w:rPr>
          <w:rFonts w:eastAsia="Times New Roman"/>
        </w:rPr>
        <w:t xml:space="preserve">thus </w:t>
      </w:r>
      <w:proofErr w:type="spellStart"/>
      <w:r w:rsidR="00FA7E8C" w:rsidRPr="00E149E9">
        <w:rPr>
          <w:rFonts w:eastAsia="Times New Roman"/>
        </w:rPr>
        <w:t>monothe</w:t>
      </w:r>
      <w:bookmarkStart w:id="0" w:name="_GoBack"/>
      <w:bookmarkEnd w:id="0"/>
      <w:r w:rsidR="00FA7E8C" w:rsidRPr="00E149E9">
        <w:rPr>
          <w:rFonts w:eastAsia="Times New Roman"/>
        </w:rPr>
        <w:t>rapy</w:t>
      </w:r>
      <w:proofErr w:type="spellEnd"/>
      <w:r w:rsidRPr="00E149E9">
        <w:rPr>
          <w:rFonts w:eastAsia="Times New Roman"/>
        </w:rPr>
        <w:t xml:space="preserve"> approaches have become limited in the landscape of MDR pathogens. Researchers have focused on the resistance mechanisms of bacteria and developed adjuvant therapy with antibiotics. By molecular studies, different mechanisms in microbes are identified to attain the antimicrobial resistance. This adverse condition of antimicrobial resistance demands for the renewal for the development </w:t>
      </w:r>
      <w:r w:rsidRPr="00E149E9">
        <w:rPr>
          <w:rFonts w:eastAsia="Times New Roman"/>
        </w:rPr>
        <w:lastRenderedPageBreak/>
        <w:t>of new and efficient drugs to treat the various deadly infections</w:t>
      </w:r>
      <w:r w:rsidRPr="00E149E9">
        <w:rPr>
          <w:rFonts w:eastAsia="Times New Roman"/>
        </w:rPr>
        <w:t xml:space="preserve"> and natural plant based drugs is very efficient method of treating resistant microbes and its combination strategies is considered as great technology for inhibition of MDR strains</w:t>
      </w:r>
      <w:r w:rsidRPr="00E149E9">
        <w:rPr>
          <w:rFonts w:eastAsia="Times New Roman"/>
        </w:rPr>
        <w:t>.</w:t>
      </w:r>
      <w:r w:rsidR="00E149E9" w:rsidRPr="00E149E9">
        <w:rPr>
          <w:rFonts w:eastAsia="Times New Roman"/>
        </w:rPr>
        <w:t xml:space="preserve"> Other Molecular methods are also very efficient to solve this global problem.</w:t>
      </w:r>
      <w:r w:rsidRPr="00E149E9">
        <w:rPr>
          <w:rFonts w:eastAsia="Times New Roman"/>
        </w:rPr>
        <w:t xml:space="preserve"> Intending to decrease the threat of antibiotic resistance, it seems essential for everybody to have some basic knowledge about the systems to ensure optimal use of antibiotics from the surrounding milieu, so the development of antibiotic-resistant superbugs will become slow.</w:t>
      </w:r>
    </w:p>
    <w:p w:rsidR="00254312" w:rsidRPr="00E149E9" w:rsidRDefault="00254312" w:rsidP="00E149E9">
      <w:pPr>
        <w:spacing w:before="0" w:after="0" w:line="276" w:lineRule="auto"/>
        <w:rPr>
          <w:rFonts w:eastAsia="Times New Roman"/>
          <w:u w:val="single"/>
        </w:rPr>
      </w:pPr>
    </w:p>
    <w:p w:rsidR="00E149E9" w:rsidRPr="00E149E9" w:rsidRDefault="00E149E9" w:rsidP="00E149E9">
      <w:pPr>
        <w:spacing w:before="0" w:after="0" w:line="276" w:lineRule="auto"/>
        <w:rPr>
          <w:rFonts w:eastAsia="Times New Roman"/>
          <w:b/>
          <w:u w:val="single"/>
        </w:rPr>
      </w:pPr>
      <w:r w:rsidRPr="00E149E9">
        <w:rPr>
          <w:rFonts w:eastAsia="Times New Roman"/>
          <w:b/>
          <w:u w:val="single"/>
        </w:rPr>
        <w:t>References</w:t>
      </w:r>
    </w:p>
    <w:p w:rsidR="009C5955" w:rsidRPr="00E149E9" w:rsidRDefault="00BE2835" w:rsidP="00E149E9">
      <w:pPr>
        <w:pStyle w:val="ListParagraph"/>
        <w:numPr>
          <w:ilvl w:val="0"/>
          <w:numId w:val="6"/>
        </w:numPr>
        <w:spacing w:line="276" w:lineRule="auto"/>
        <w:rPr>
          <w:lang w:val="en-IN"/>
        </w:rPr>
      </w:pPr>
      <w:r w:rsidRPr="00E149E9">
        <w:rPr>
          <w:color w:val="212121"/>
          <w:shd w:val="clear" w:color="auto" w:fill="FFFFFF"/>
        </w:rPr>
        <w:t xml:space="preserve">Fleming A. (1929). On the Antibacterial Action of Cultures of a </w:t>
      </w:r>
      <w:proofErr w:type="spellStart"/>
      <w:r w:rsidRPr="00E149E9">
        <w:rPr>
          <w:color w:val="212121"/>
          <w:shd w:val="clear" w:color="auto" w:fill="FFFFFF"/>
        </w:rPr>
        <w:t>Penicillium</w:t>
      </w:r>
      <w:proofErr w:type="spellEnd"/>
      <w:r w:rsidRPr="00E149E9">
        <w:rPr>
          <w:color w:val="212121"/>
          <w:shd w:val="clear" w:color="auto" w:fill="FFFFFF"/>
        </w:rPr>
        <w:t xml:space="preserve">, with Special Reference to their Use in the Isolation of B. </w:t>
      </w:r>
      <w:proofErr w:type="spellStart"/>
      <w:r w:rsidRPr="00E149E9">
        <w:rPr>
          <w:color w:val="212121"/>
          <w:shd w:val="clear" w:color="auto" w:fill="FFFFFF"/>
        </w:rPr>
        <w:t>influenzæ</w:t>
      </w:r>
      <w:proofErr w:type="spellEnd"/>
      <w:r w:rsidRPr="00E149E9">
        <w:rPr>
          <w:color w:val="212121"/>
          <w:shd w:val="clear" w:color="auto" w:fill="FFFFFF"/>
        </w:rPr>
        <w:t>. </w:t>
      </w:r>
      <w:r w:rsidRPr="00E149E9">
        <w:rPr>
          <w:i/>
          <w:iCs/>
          <w:color w:val="212121"/>
          <w:shd w:val="clear" w:color="auto" w:fill="FFFFFF"/>
        </w:rPr>
        <w:t>British journal of experimental pathology</w:t>
      </w:r>
      <w:r w:rsidRPr="00E149E9">
        <w:rPr>
          <w:color w:val="212121"/>
          <w:shd w:val="clear" w:color="auto" w:fill="FFFFFF"/>
        </w:rPr>
        <w:t>, </w:t>
      </w:r>
      <w:r w:rsidRPr="00E149E9">
        <w:rPr>
          <w:i/>
          <w:iCs/>
          <w:color w:val="212121"/>
          <w:shd w:val="clear" w:color="auto" w:fill="FFFFFF"/>
        </w:rPr>
        <w:t>10</w:t>
      </w:r>
      <w:r w:rsidRPr="00E149E9">
        <w:rPr>
          <w:color w:val="212121"/>
          <w:shd w:val="clear" w:color="auto" w:fill="FFFFFF"/>
        </w:rPr>
        <w:t>(3), 226–236.</w:t>
      </w:r>
    </w:p>
    <w:p w:rsidR="00A561D1" w:rsidRPr="00E149E9" w:rsidRDefault="00C1149C" w:rsidP="00E149E9">
      <w:pPr>
        <w:pStyle w:val="NoSpacing"/>
        <w:numPr>
          <w:ilvl w:val="0"/>
          <w:numId w:val="6"/>
        </w:numPr>
        <w:rPr>
          <w:lang w:val="en-IN"/>
        </w:rPr>
      </w:pPr>
      <w:proofErr w:type="spellStart"/>
      <w:r w:rsidRPr="00E149E9">
        <w:rPr>
          <w:shd w:val="clear" w:color="auto" w:fill="FFFFFF"/>
        </w:rPr>
        <w:t>Pillai</w:t>
      </w:r>
      <w:proofErr w:type="spellEnd"/>
      <w:r w:rsidRPr="00E149E9">
        <w:rPr>
          <w:shd w:val="clear" w:color="auto" w:fill="FFFFFF"/>
        </w:rPr>
        <w:t xml:space="preserve">, S.K., </w:t>
      </w:r>
      <w:proofErr w:type="spellStart"/>
      <w:r w:rsidRPr="00E149E9">
        <w:rPr>
          <w:shd w:val="clear" w:color="auto" w:fill="FFFFFF"/>
        </w:rPr>
        <w:t>Moellering</w:t>
      </w:r>
      <w:proofErr w:type="spellEnd"/>
      <w:r w:rsidRPr="00E149E9">
        <w:rPr>
          <w:shd w:val="clear" w:color="auto" w:fill="FFFFFF"/>
        </w:rPr>
        <w:t xml:space="preserve">, R.C. and Eliopoulos, G.M. (2005) Antimicrobial Combinations. In: </w:t>
      </w:r>
      <w:proofErr w:type="spellStart"/>
      <w:r w:rsidRPr="00E149E9">
        <w:rPr>
          <w:shd w:val="clear" w:color="auto" w:fill="FFFFFF"/>
        </w:rPr>
        <w:t>Lorian</w:t>
      </w:r>
      <w:proofErr w:type="spellEnd"/>
      <w:r w:rsidRPr="00E149E9">
        <w:rPr>
          <w:shd w:val="clear" w:color="auto" w:fill="FFFFFF"/>
        </w:rPr>
        <w:t>, V., Ed., Antibiotics in Laboratory Medicine, 5th Edition, the Lippincott Williams &amp; Wilkins Co., Philadelphia, 365-440.</w:t>
      </w:r>
    </w:p>
    <w:p w:rsidR="00711406" w:rsidRPr="00E149E9" w:rsidRDefault="00711406" w:rsidP="00E149E9">
      <w:pPr>
        <w:pStyle w:val="NoSpacing"/>
        <w:numPr>
          <w:ilvl w:val="0"/>
          <w:numId w:val="6"/>
        </w:numPr>
        <w:rPr>
          <w:b/>
        </w:rPr>
      </w:pPr>
      <w:proofErr w:type="spellStart"/>
      <w:r w:rsidRPr="00E149E9">
        <w:t>Mohamad</w:t>
      </w:r>
      <w:proofErr w:type="spellEnd"/>
      <w:r w:rsidRPr="00E149E9">
        <w:t xml:space="preserve"> </w:t>
      </w:r>
      <w:proofErr w:type="gramStart"/>
      <w:r w:rsidRPr="00E149E9">
        <w:t>NAN ,</w:t>
      </w:r>
      <w:proofErr w:type="spellStart"/>
      <w:r w:rsidRPr="00E149E9">
        <w:t>Arham</w:t>
      </w:r>
      <w:proofErr w:type="spellEnd"/>
      <w:proofErr w:type="gramEnd"/>
      <w:r w:rsidRPr="00E149E9">
        <w:t xml:space="preserve"> NA ,Jai J ,</w:t>
      </w:r>
      <w:proofErr w:type="spellStart"/>
      <w:r w:rsidRPr="00E149E9">
        <w:t>Hadi</w:t>
      </w:r>
      <w:proofErr w:type="spellEnd"/>
      <w:r w:rsidRPr="00E149E9">
        <w:t xml:space="preserve"> A .(2014) Plant extract as reducing agent in synthesis of metallic nanoparticles: a review. </w:t>
      </w:r>
      <w:proofErr w:type="spellStart"/>
      <w:r w:rsidRPr="00E149E9">
        <w:t>Adv</w:t>
      </w:r>
      <w:proofErr w:type="spellEnd"/>
      <w:r w:rsidRPr="00E149E9">
        <w:t xml:space="preserve"> Mater Res</w:t>
      </w:r>
      <w:proofErr w:type="gramStart"/>
      <w:r w:rsidRPr="00E149E9">
        <w:t>;832:350</w:t>
      </w:r>
      <w:proofErr w:type="gramEnd"/>
      <w:r w:rsidRPr="00E149E9">
        <w:t>–5 .</w:t>
      </w:r>
    </w:p>
    <w:p w:rsidR="00E149E9" w:rsidRPr="00E149E9" w:rsidRDefault="00E149E9" w:rsidP="00E149E9">
      <w:pPr>
        <w:pStyle w:val="NoSpacing"/>
        <w:numPr>
          <w:ilvl w:val="0"/>
          <w:numId w:val="6"/>
        </w:numPr>
      </w:pPr>
      <w:r>
        <w:fldChar w:fldCharType="begin"/>
      </w:r>
      <w:r>
        <w:instrText xml:space="preserve"> ADDIN ZOTERO_BIBL {"uncited":[],"omitted":[],"custom":[]} CSL_BIBLIOGRAPHY </w:instrText>
      </w:r>
      <w:r>
        <w:fldChar w:fldCharType="separate"/>
      </w:r>
      <w:r w:rsidRPr="00E149E9">
        <w:t xml:space="preserve">Abraham, E. P., Chain, E., Fletcher, C. M., Gardner, A. D., </w:t>
      </w:r>
      <w:proofErr w:type="spellStart"/>
      <w:r w:rsidRPr="00E149E9">
        <w:t>Heatley</w:t>
      </w:r>
      <w:proofErr w:type="spellEnd"/>
      <w:r w:rsidRPr="00E149E9">
        <w:t xml:space="preserve">, N. G., Jennings, M. A., &amp; Florey, H. W. (1941). FURTHER OBSERVATIONS ON PENICILLIN. </w:t>
      </w:r>
      <w:r w:rsidRPr="00E149E9">
        <w:rPr>
          <w:i/>
          <w:iCs/>
        </w:rPr>
        <w:t>The Lancet</w:t>
      </w:r>
      <w:r w:rsidRPr="00E149E9">
        <w:t xml:space="preserve">, </w:t>
      </w:r>
      <w:r w:rsidRPr="00E149E9">
        <w:rPr>
          <w:i/>
          <w:iCs/>
        </w:rPr>
        <w:t>238</w:t>
      </w:r>
      <w:r w:rsidRPr="00E149E9">
        <w:t>(6155), 177–189. https://doi.org/10.1016/S0140-6736(00)72122-2</w:t>
      </w:r>
    </w:p>
    <w:p w:rsidR="00E149E9" w:rsidRPr="00E149E9" w:rsidRDefault="00E149E9" w:rsidP="00E149E9">
      <w:pPr>
        <w:pStyle w:val="NoSpacing"/>
        <w:numPr>
          <w:ilvl w:val="0"/>
          <w:numId w:val="6"/>
        </w:numPr>
      </w:pPr>
      <w:proofErr w:type="spellStart"/>
      <w:r w:rsidRPr="00E149E9">
        <w:t>Aiyegoro</w:t>
      </w:r>
      <w:proofErr w:type="spellEnd"/>
      <w:r w:rsidRPr="00E149E9">
        <w:t xml:space="preserve">, O., </w:t>
      </w:r>
      <w:proofErr w:type="spellStart"/>
      <w:r w:rsidRPr="00E149E9">
        <w:t>Afolayan</w:t>
      </w:r>
      <w:proofErr w:type="spellEnd"/>
      <w:r w:rsidRPr="00E149E9">
        <w:t xml:space="preserve">, A., &amp; </w:t>
      </w:r>
      <w:proofErr w:type="spellStart"/>
      <w:r w:rsidRPr="00E149E9">
        <w:t>Okoh</w:t>
      </w:r>
      <w:proofErr w:type="spellEnd"/>
      <w:r w:rsidRPr="00E149E9">
        <w:t xml:space="preserve">, A. (2009). In vitro antibacterial activities of crude extracts of the leaves of </w:t>
      </w:r>
      <w:proofErr w:type="spellStart"/>
      <w:r w:rsidRPr="00E149E9">
        <w:t>Helichrysum</w:t>
      </w:r>
      <w:proofErr w:type="spellEnd"/>
      <w:r w:rsidRPr="00E149E9">
        <w:t xml:space="preserve"> </w:t>
      </w:r>
      <w:proofErr w:type="spellStart"/>
      <w:r w:rsidRPr="00E149E9">
        <w:t>longifolium</w:t>
      </w:r>
      <w:proofErr w:type="spellEnd"/>
      <w:r w:rsidRPr="00E149E9">
        <w:t xml:space="preserve"> in combination with selected antibiotics. </w:t>
      </w:r>
      <w:r w:rsidRPr="00E149E9">
        <w:rPr>
          <w:i/>
          <w:iCs/>
        </w:rPr>
        <w:t>African Journal of Pharmacy and Pharmacology</w:t>
      </w:r>
      <w:r w:rsidRPr="00E149E9">
        <w:t>. https://www.semanticscholar.org/paper/In-vitro-antibacterial-activities-of-crude-extracts-Aiyegoro-Afolayan/52889b38fa86914a57b38f438fddae328d2ef906</w:t>
      </w:r>
    </w:p>
    <w:p w:rsidR="00E149E9" w:rsidRPr="00E149E9" w:rsidRDefault="00E149E9" w:rsidP="00E149E9">
      <w:pPr>
        <w:pStyle w:val="NoSpacing"/>
        <w:numPr>
          <w:ilvl w:val="0"/>
          <w:numId w:val="6"/>
        </w:numPr>
      </w:pPr>
      <w:r w:rsidRPr="00E149E9">
        <w:t xml:space="preserve">Ali, J., </w:t>
      </w:r>
      <w:proofErr w:type="spellStart"/>
      <w:r w:rsidRPr="00E149E9">
        <w:t>Rafiq</w:t>
      </w:r>
      <w:proofErr w:type="spellEnd"/>
      <w:r w:rsidRPr="00E149E9">
        <w:t xml:space="preserve">, Q. A., &amp; </w:t>
      </w:r>
      <w:proofErr w:type="spellStart"/>
      <w:r w:rsidRPr="00E149E9">
        <w:t>Ratcliffe</w:t>
      </w:r>
      <w:proofErr w:type="spellEnd"/>
      <w:r w:rsidRPr="00E149E9">
        <w:t xml:space="preserve">, E. (2018). Antimicrobial resistance mechanisms and potential synthetic treatments. </w:t>
      </w:r>
      <w:r w:rsidRPr="00E149E9">
        <w:rPr>
          <w:i/>
          <w:iCs/>
        </w:rPr>
        <w:t>Future Science OA</w:t>
      </w:r>
      <w:r w:rsidRPr="00E149E9">
        <w:t xml:space="preserve">, </w:t>
      </w:r>
      <w:r w:rsidRPr="00E149E9">
        <w:rPr>
          <w:i/>
          <w:iCs/>
        </w:rPr>
        <w:t>4</w:t>
      </w:r>
      <w:r w:rsidRPr="00E149E9">
        <w:t>(4), FSO290. https://doi.org/10.4155/fsoa-2017-0109</w:t>
      </w:r>
    </w:p>
    <w:p w:rsidR="00E149E9" w:rsidRPr="00E149E9" w:rsidRDefault="00E149E9" w:rsidP="00E149E9">
      <w:pPr>
        <w:pStyle w:val="NoSpacing"/>
        <w:numPr>
          <w:ilvl w:val="0"/>
          <w:numId w:val="6"/>
        </w:numPr>
      </w:pPr>
      <w:r w:rsidRPr="00E149E9">
        <w:t xml:space="preserve">Alonso, M., </w:t>
      </w:r>
      <w:proofErr w:type="spellStart"/>
      <w:r w:rsidRPr="00E149E9">
        <w:t>Marín</w:t>
      </w:r>
      <w:proofErr w:type="spellEnd"/>
      <w:r w:rsidRPr="00E149E9">
        <w:t xml:space="preserve">, M., Iglesias, C., </w:t>
      </w:r>
      <w:proofErr w:type="spellStart"/>
      <w:r w:rsidRPr="00E149E9">
        <w:t>Cercenado</w:t>
      </w:r>
      <w:proofErr w:type="spellEnd"/>
      <w:r w:rsidRPr="00E149E9">
        <w:t xml:space="preserve">, E., </w:t>
      </w:r>
      <w:proofErr w:type="spellStart"/>
      <w:r w:rsidRPr="00E149E9">
        <w:t>Bouza</w:t>
      </w:r>
      <w:proofErr w:type="spellEnd"/>
      <w:r w:rsidRPr="00E149E9">
        <w:t xml:space="preserve">, E., &amp; </w:t>
      </w:r>
      <w:proofErr w:type="spellStart"/>
      <w:r w:rsidRPr="00E149E9">
        <w:t>García</w:t>
      </w:r>
      <w:proofErr w:type="spellEnd"/>
      <w:r w:rsidRPr="00E149E9">
        <w:t xml:space="preserve"> De </w:t>
      </w:r>
      <w:proofErr w:type="spellStart"/>
      <w:r w:rsidRPr="00E149E9">
        <w:t>Viedma</w:t>
      </w:r>
      <w:proofErr w:type="spellEnd"/>
      <w:r w:rsidRPr="00E149E9">
        <w:t xml:space="preserve">, D. (2014). Rapid identification of linezolid resistance in Enterococcus spp. Based on high-resolution melting analysis. </w:t>
      </w:r>
      <w:r w:rsidRPr="00E149E9">
        <w:rPr>
          <w:i/>
          <w:iCs/>
        </w:rPr>
        <w:t>Journal of Microbiological Methods</w:t>
      </w:r>
      <w:r w:rsidRPr="00E149E9">
        <w:t xml:space="preserve">, </w:t>
      </w:r>
      <w:r w:rsidRPr="00E149E9">
        <w:rPr>
          <w:i/>
          <w:iCs/>
        </w:rPr>
        <w:t>98</w:t>
      </w:r>
      <w:r w:rsidRPr="00E149E9">
        <w:t>, 41–43. https://doi.org/10.1016/j.mimet.2013.12.013</w:t>
      </w:r>
    </w:p>
    <w:p w:rsidR="00E149E9" w:rsidRPr="00E149E9" w:rsidRDefault="00E149E9" w:rsidP="00E149E9">
      <w:pPr>
        <w:pStyle w:val="NoSpacing"/>
        <w:numPr>
          <w:ilvl w:val="0"/>
          <w:numId w:val="6"/>
        </w:numPr>
      </w:pPr>
      <w:proofErr w:type="spellStart"/>
      <w:r w:rsidRPr="00E149E9">
        <w:t>Anand</w:t>
      </w:r>
      <w:proofErr w:type="spellEnd"/>
      <w:r w:rsidRPr="00E149E9">
        <w:t xml:space="preserve">, U., </w:t>
      </w:r>
      <w:proofErr w:type="spellStart"/>
      <w:r w:rsidRPr="00E149E9">
        <w:t>Jacobo</w:t>
      </w:r>
      <w:proofErr w:type="spellEnd"/>
      <w:r w:rsidRPr="00E149E9">
        <w:t xml:space="preserve">-Herrera, N., </w:t>
      </w:r>
      <w:proofErr w:type="spellStart"/>
      <w:r w:rsidRPr="00E149E9">
        <w:t>Altemimi</w:t>
      </w:r>
      <w:proofErr w:type="spellEnd"/>
      <w:r w:rsidRPr="00E149E9">
        <w:t xml:space="preserve">, A., &amp; </w:t>
      </w:r>
      <w:proofErr w:type="spellStart"/>
      <w:r w:rsidRPr="00E149E9">
        <w:t>Lakhssassi</w:t>
      </w:r>
      <w:proofErr w:type="spellEnd"/>
      <w:r w:rsidRPr="00E149E9">
        <w:t xml:space="preserve">, N. (2019). A Comprehensive Review on Medicinal Plants as Antimicrobial Therapeutics: Potential Avenues of Biocompatible Drug Discovery. </w:t>
      </w:r>
      <w:r w:rsidRPr="00E149E9">
        <w:rPr>
          <w:i/>
          <w:iCs/>
        </w:rPr>
        <w:t>Metabolites</w:t>
      </w:r>
      <w:r w:rsidRPr="00E149E9">
        <w:t xml:space="preserve">, </w:t>
      </w:r>
      <w:r w:rsidRPr="00E149E9">
        <w:rPr>
          <w:i/>
          <w:iCs/>
        </w:rPr>
        <w:t>9</w:t>
      </w:r>
      <w:r w:rsidRPr="00E149E9">
        <w:t>(11). https://doi.org/10.3390/metabo9110258</w:t>
      </w:r>
    </w:p>
    <w:p w:rsidR="00E149E9" w:rsidRPr="00E149E9" w:rsidRDefault="00E149E9" w:rsidP="00E149E9">
      <w:pPr>
        <w:pStyle w:val="NoSpacing"/>
        <w:numPr>
          <w:ilvl w:val="0"/>
          <w:numId w:val="6"/>
        </w:numPr>
      </w:pPr>
      <w:proofErr w:type="spellStart"/>
      <w:r w:rsidRPr="00E149E9">
        <w:t>Andersson</w:t>
      </w:r>
      <w:proofErr w:type="spellEnd"/>
      <w:r w:rsidRPr="00E149E9">
        <w:t xml:space="preserve">, D. I., &amp; Hughes, D. (2011). Persistence of antibiotic resistance in bacterial populations. </w:t>
      </w:r>
      <w:r w:rsidRPr="00E149E9">
        <w:rPr>
          <w:i/>
          <w:iCs/>
        </w:rPr>
        <w:t>FEMS Microbiology Reviews</w:t>
      </w:r>
      <w:r w:rsidRPr="00E149E9">
        <w:t xml:space="preserve">, </w:t>
      </w:r>
      <w:r w:rsidRPr="00E149E9">
        <w:rPr>
          <w:i/>
          <w:iCs/>
        </w:rPr>
        <w:t>35</w:t>
      </w:r>
      <w:r w:rsidRPr="00E149E9">
        <w:t>(5), 901–911. https://doi.org/10.1111/j.1574-6976.2011.00289.x</w:t>
      </w:r>
    </w:p>
    <w:p w:rsidR="00E149E9" w:rsidRPr="00E149E9" w:rsidRDefault="00E149E9" w:rsidP="00E149E9">
      <w:pPr>
        <w:pStyle w:val="NoSpacing"/>
        <w:numPr>
          <w:ilvl w:val="0"/>
          <w:numId w:val="6"/>
        </w:numPr>
      </w:pPr>
      <w:proofErr w:type="spellStart"/>
      <w:r w:rsidRPr="00E149E9">
        <w:t>Aslam</w:t>
      </w:r>
      <w:proofErr w:type="spellEnd"/>
      <w:r w:rsidRPr="00E149E9">
        <w:t xml:space="preserve">, B., Wang, W., </w:t>
      </w:r>
      <w:proofErr w:type="spellStart"/>
      <w:r w:rsidRPr="00E149E9">
        <w:t>Arshad</w:t>
      </w:r>
      <w:proofErr w:type="spellEnd"/>
      <w:r w:rsidRPr="00E149E9">
        <w:t xml:space="preserve">, M. I., </w:t>
      </w:r>
      <w:proofErr w:type="spellStart"/>
      <w:r w:rsidRPr="00E149E9">
        <w:t>Khurshid</w:t>
      </w:r>
      <w:proofErr w:type="spellEnd"/>
      <w:r w:rsidRPr="00E149E9">
        <w:t xml:space="preserve">, M., </w:t>
      </w:r>
      <w:proofErr w:type="spellStart"/>
      <w:r w:rsidRPr="00E149E9">
        <w:t>Muzammil</w:t>
      </w:r>
      <w:proofErr w:type="spellEnd"/>
      <w:r w:rsidRPr="00E149E9">
        <w:t xml:space="preserve">, S., </w:t>
      </w:r>
      <w:proofErr w:type="spellStart"/>
      <w:r w:rsidRPr="00E149E9">
        <w:t>Rasool</w:t>
      </w:r>
      <w:proofErr w:type="spellEnd"/>
      <w:r w:rsidRPr="00E149E9">
        <w:t xml:space="preserve">, M. H., </w:t>
      </w:r>
      <w:proofErr w:type="spellStart"/>
      <w:r w:rsidRPr="00E149E9">
        <w:t>Nisar</w:t>
      </w:r>
      <w:proofErr w:type="spellEnd"/>
      <w:r w:rsidRPr="00E149E9">
        <w:t xml:space="preserve">, M. A., </w:t>
      </w:r>
      <w:proofErr w:type="spellStart"/>
      <w:r w:rsidRPr="00E149E9">
        <w:t>Alvi</w:t>
      </w:r>
      <w:proofErr w:type="spellEnd"/>
      <w:r w:rsidRPr="00E149E9">
        <w:t xml:space="preserve">, R. F., </w:t>
      </w:r>
      <w:proofErr w:type="spellStart"/>
      <w:r w:rsidRPr="00E149E9">
        <w:t>Aslam</w:t>
      </w:r>
      <w:proofErr w:type="spellEnd"/>
      <w:r w:rsidRPr="00E149E9">
        <w:t xml:space="preserve">, M. A., </w:t>
      </w:r>
      <w:proofErr w:type="spellStart"/>
      <w:r w:rsidRPr="00E149E9">
        <w:t>Qamar</w:t>
      </w:r>
      <w:proofErr w:type="spellEnd"/>
      <w:r w:rsidRPr="00E149E9">
        <w:t xml:space="preserve">, M. U., </w:t>
      </w:r>
      <w:proofErr w:type="spellStart"/>
      <w:r w:rsidRPr="00E149E9">
        <w:t>Salamat</w:t>
      </w:r>
      <w:proofErr w:type="spellEnd"/>
      <w:r w:rsidRPr="00E149E9">
        <w:t xml:space="preserve">, M. K. F., &amp; </w:t>
      </w:r>
      <w:proofErr w:type="spellStart"/>
      <w:r w:rsidRPr="00E149E9">
        <w:t>Baloch</w:t>
      </w:r>
      <w:proofErr w:type="spellEnd"/>
      <w:r w:rsidRPr="00E149E9">
        <w:t xml:space="preserve">, Z. (2018). Antibiotic resistance: A rundown of a global crisis. </w:t>
      </w:r>
      <w:r w:rsidRPr="00E149E9">
        <w:rPr>
          <w:i/>
          <w:iCs/>
        </w:rPr>
        <w:t>Infection and Drug Resistance</w:t>
      </w:r>
      <w:r w:rsidRPr="00E149E9">
        <w:t xml:space="preserve">, </w:t>
      </w:r>
      <w:r w:rsidRPr="00E149E9">
        <w:rPr>
          <w:i/>
          <w:iCs/>
        </w:rPr>
        <w:t>11</w:t>
      </w:r>
      <w:r w:rsidRPr="00E149E9">
        <w:t>, 1645–1658. https://doi.org/10.2147/IDR.S173867</w:t>
      </w:r>
    </w:p>
    <w:p w:rsidR="00E149E9" w:rsidRPr="00E149E9" w:rsidRDefault="00E149E9" w:rsidP="00E149E9">
      <w:pPr>
        <w:pStyle w:val="NoSpacing"/>
        <w:numPr>
          <w:ilvl w:val="0"/>
          <w:numId w:val="6"/>
        </w:numPr>
      </w:pPr>
      <w:proofErr w:type="spellStart"/>
      <w:r w:rsidRPr="00E149E9">
        <w:lastRenderedPageBreak/>
        <w:t>Assob</w:t>
      </w:r>
      <w:proofErr w:type="spellEnd"/>
      <w:r w:rsidRPr="00E149E9">
        <w:t xml:space="preserve">, J. C. N., </w:t>
      </w:r>
      <w:proofErr w:type="spellStart"/>
      <w:r w:rsidRPr="00E149E9">
        <w:t>Kamga</w:t>
      </w:r>
      <w:proofErr w:type="spellEnd"/>
      <w:r w:rsidRPr="00E149E9">
        <w:t xml:space="preserve">, H. L. F., </w:t>
      </w:r>
      <w:proofErr w:type="spellStart"/>
      <w:r w:rsidRPr="00E149E9">
        <w:t>Nsagha</w:t>
      </w:r>
      <w:proofErr w:type="spellEnd"/>
      <w:r w:rsidRPr="00E149E9">
        <w:t xml:space="preserve">, D. S., </w:t>
      </w:r>
      <w:proofErr w:type="spellStart"/>
      <w:r w:rsidRPr="00E149E9">
        <w:t>Njunda</w:t>
      </w:r>
      <w:proofErr w:type="spellEnd"/>
      <w:r w:rsidRPr="00E149E9">
        <w:t xml:space="preserve">, A. L., </w:t>
      </w:r>
      <w:proofErr w:type="spellStart"/>
      <w:r w:rsidRPr="00E149E9">
        <w:t>Nde</w:t>
      </w:r>
      <w:proofErr w:type="spellEnd"/>
      <w:r w:rsidRPr="00E149E9">
        <w:t xml:space="preserve">, P. F., </w:t>
      </w:r>
      <w:proofErr w:type="spellStart"/>
      <w:r w:rsidRPr="00E149E9">
        <w:t>Asongalem</w:t>
      </w:r>
      <w:proofErr w:type="spellEnd"/>
      <w:r w:rsidRPr="00E149E9">
        <w:t xml:space="preserve">, E. A., </w:t>
      </w:r>
      <w:proofErr w:type="spellStart"/>
      <w:r w:rsidRPr="00E149E9">
        <w:t>Njouendou</w:t>
      </w:r>
      <w:proofErr w:type="spellEnd"/>
      <w:r w:rsidRPr="00E149E9">
        <w:t xml:space="preserve">, A. J., </w:t>
      </w:r>
      <w:proofErr w:type="spellStart"/>
      <w:r w:rsidRPr="00E149E9">
        <w:t>Sandjon</w:t>
      </w:r>
      <w:proofErr w:type="spellEnd"/>
      <w:r w:rsidRPr="00E149E9">
        <w:t xml:space="preserve">, B., &amp; </w:t>
      </w:r>
      <w:proofErr w:type="spellStart"/>
      <w:r w:rsidRPr="00E149E9">
        <w:t>Penlap</w:t>
      </w:r>
      <w:proofErr w:type="spellEnd"/>
      <w:r w:rsidRPr="00E149E9">
        <w:t xml:space="preserve">, V. B. (2011). Antimicrobial and toxicological activities of five medicinal plant species from Cameroon traditional medicine. </w:t>
      </w:r>
      <w:r w:rsidRPr="00E149E9">
        <w:rPr>
          <w:i/>
          <w:iCs/>
        </w:rPr>
        <w:t>BMC Complementary and Alternative Medicine</w:t>
      </w:r>
      <w:r w:rsidRPr="00E149E9">
        <w:t xml:space="preserve">, </w:t>
      </w:r>
      <w:r w:rsidRPr="00E149E9">
        <w:rPr>
          <w:i/>
          <w:iCs/>
        </w:rPr>
        <w:t>11</w:t>
      </w:r>
      <w:r w:rsidRPr="00E149E9">
        <w:t>, 70. https://doi.org/10.1186/1472-6882-11-70</w:t>
      </w:r>
    </w:p>
    <w:p w:rsidR="00E149E9" w:rsidRPr="00E149E9" w:rsidRDefault="00E149E9" w:rsidP="00E149E9">
      <w:pPr>
        <w:pStyle w:val="NoSpacing"/>
        <w:numPr>
          <w:ilvl w:val="0"/>
          <w:numId w:val="6"/>
        </w:numPr>
      </w:pPr>
      <w:r w:rsidRPr="00E149E9">
        <w:t xml:space="preserve">Baldwin, P. R., Reeves, A. Z., Powell, K. R., Napier, R. J., </w:t>
      </w:r>
      <w:proofErr w:type="spellStart"/>
      <w:r w:rsidRPr="00E149E9">
        <w:t>Swimm</w:t>
      </w:r>
      <w:proofErr w:type="spellEnd"/>
      <w:r w:rsidRPr="00E149E9">
        <w:t xml:space="preserve">, A. I., Sun, A., </w:t>
      </w:r>
      <w:proofErr w:type="spellStart"/>
      <w:r w:rsidRPr="00E149E9">
        <w:t>Giesler</w:t>
      </w:r>
      <w:proofErr w:type="spellEnd"/>
      <w:r w:rsidRPr="00E149E9">
        <w:t xml:space="preserve">, K., </w:t>
      </w:r>
      <w:proofErr w:type="spellStart"/>
      <w:r w:rsidRPr="00E149E9">
        <w:t>Bommarius</w:t>
      </w:r>
      <w:proofErr w:type="spellEnd"/>
      <w:r w:rsidRPr="00E149E9">
        <w:t xml:space="preserve">, B., </w:t>
      </w:r>
      <w:proofErr w:type="spellStart"/>
      <w:r w:rsidRPr="00E149E9">
        <w:t>Shinnick</w:t>
      </w:r>
      <w:proofErr w:type="spellEnd"/>
      <w:r w:rsidRPr="00E149E9">
        <w:t xml:space="preserve">, T. M., Snyder, J. P., </w:t>
      </w:r>
      <w:proofErr w:type="spellStart"/>
      <w:r w:rsidRPr="00E149E9">
        <w:t>Liotta</w:t>
      </w:r>
      <w:proofErr w:type="spellEnd"/>
      <w:r w:rsidRPr="00E149E9">
        <w:t xml:space="preserve">, D. C., &amp; </w:t>
      </w:r>
      <w:proofErr w:type="spellStart"/>
      <w:r w:rsidRPr="00E149E9">
        <w:t>Kalman</w:t>
      </w:r>
      <w:proofErr w:type="spellEnd"/>
      <w:r w:rsidRPr="00E149E9">
        <w:t xml:space="preserve">, D. (2015). </w:t>
      </w:r>
      <w:proofErr w:type="spellStart"/>
      <w:r w:rsidRPr="00E149E9">
        <w:t>Monocarbonyl</w:t>
      </w:r>
      <w:proofErr w:type="spellEnd"/>
      <w:r w:rsidRPr="00E149E9">
        <w:t xml:space="preserve"> analogs of </w:t>
      </w:r>
      <w:proofErr w:type="spellStart"/>
      <w:r w:rsidRPr="00E149E9">
        <w:t>curcumin</w:t>
      </w:r>
      <w:proofErr w:type="spellEnd"/>
      <w:r w:rsidRPr="00E149E9">
        <w:t xml:space="preserve"> inhibit growth of antibiotic sensitive and resistant strains of Mycobacterium tuberculosis. </w:t>
      </w:r>
      <w:r w:rsidRPr="00E149E9">
        <w:rPr>
          <w:i/>
          <w:iCs/>
        </w:rPr>
        <w:t>European Journal of Medicinal Chemistry</w:t>
      </w:r>
      <w:r w:rsidRPr="00E149E9">
        <w:t xml:space="preserve">, </w:t>
      </w:r>
      <w:r w:rsidRPr="00E149E9">
        <w:rPr>
          <w:i/>
          <w:iCs/>
        </w:rPr>
        <w:t>92</w:t>
      </w:r>
      <w:r w:rsidRPr="00E149E9">
        <w:t>, 693–699. https://doi.org/10.1016/j.ejmech.2015.01.020</w:t>
      </w:r>
    </w:p>
    <w:p w:rsidR="00E149E9" w:rsidRPr="00E149E9" w:rsidRDefault="00E149E9" w:rsidP="00E149E9">
      <w:pPr>
        <w:pStyle w:val="NoSpacing"/>
        <w:numPr>
          <w:ilvl w:val="0"/>
          <w:numId w:val="6"/>
        </w:numPr>
      </w:pPr>
      <w:proofErr w:type="spellStart"/>
      <w:r w:rsidRPr="00E149E9">
        <w:t>Bayda</w:t>
      </w:r>
      <w:proofErr w:type="spellEnd"/>
      <w:r w:rsidRPr="00E149E9">
        <w:t xml:space="preserve">, S., </w:t>
      </w:r>
      <w:proofErr w:type="spellStart"/>
      <w:r w:rsidRPr="00E149E9">
        <w:t>Hadla</w:t>
      </w:r>
      <w:proofErr w:type="spellEnd"/>
      <w:r w:rsidRPr="00E149E9">
        <w:t xml:space="preserve">, M., </w:t>
      </w:r>
      <w:proofErr w:type="spellStart"/>
      <w:r w:rsidRPr="00E149E9">
        <w:t>Palazzolo</w:t>
      </w:r>
      <w:proofErr w:type="spellEnd"/>
      <w:r w:rsidRPr="00E149E9">
        <w:t xml:space="preserve">, S., </w:t>
      </w:r>
      <w:proofErr w:type="spellStart"/>
      <w:r w:rsidRPr="00E149E9">
        <w:t>Riello</w:t>
      </w:r>
      <w:proofErr w:type="spellEnd"/>
      <w:r w:rsidRPr="00E149E9">
        <w:t xml:space="preserve">, P., Corona, G., </w:t>
      </w:r>
      <w:proofErr w:type="spellStart"/>
      <w:r w:rsidRPr="00E149E9">
        <w:t>Toffoli</w:t>
      </w:r>
      <w:proofErr w:type="spellEnd"/>
      <w:r w:rsidRPr="00E149E9">
        <w:t xml:space="preserve">, G., &amp; </w:t>
      </w:r>
      <w:proofErr w:type="spellStart"/>
      <w:r w:rsidRPr="00E149E9">
        <w:t>Rizzolio</w:t>
      </w:r>
      <w:proofErr w:type="spellEnd"/>
      <w:r w:rsidRPr="00E149E9">
        <w:t xml:space="preserve">, F. (2018). Inorganic Nanoparticles for Cancer Therapy: A Transition from Lab to Clinic. </w:t>
      </w:r>
      <w:r w:rsidRPr="00E149E9">
        <w:rPr>
          <w:i/>
          <w:iCs/>
        </w:rPr>
        <w:t>Current Medicinal Chemistry</w:t>
      </w:r>
      <w:r w:rsidRPr="00E149E9">
        <w:t xml:space="preserve">, </w:t>
      </w:r>
      <w:r w:rsidRPr="00E149E9">
        <w:rPr>
          <w:i/>
          <w:iCs/>
        </w:rPr>
        <w:t>25</w:t>
      </w:r>
      <w:r w:rsidRPr="00E149E9">
        <w:t>(34), 4269–4303. https://doi.org/10.2174/0929867325666171229141156</w:t>
      </w:r>
    </w:p>
    <w:p w:rsidR="00E149E9" w:rsidRPr="00E149E9" w:rsidRDefault="00E149E9" w:rsidP="00E149E9">
      <w:pPr>
        <w:pStyle w:val="NoSpacing"/>
        <w:numPr>
          <w:ilvl w:val="0"/>
          <w:numId w:val="6"/>
        </w:numPr>
      </w:pPr>
      <w:r w:rsidRPr="00E149E9">
        <w:t xml:space="preserve">Blair, J. M. A., Webber, M. A., </w:t>
      </w:r>
      <w:proofErr w:type="spellStart"/>
      <w:r w:rsidRPr="00E149E9">
        <w:t>Baylay</w:t>
      </w:r>
      <w:proofErr w:type="spellEnd"/>
      <w:r w:rsidRPr="00E149E9">
        <w:t xml:space="preserve">, A. J., </w:t>
      </w:r>
      <w:proofErr w:type="spellStart"/>
      <w:r w:rsidRPr="00E149E9">
        <w:t>Ogbolu</w:t>
      </w:r>
      <w:proofErr w:type="spellEnd"/>
      <w:r w:rsidRPr="00E149E9">
        <w:t xml:space="preserve">, D. O., &amp; </w:t>
      </w:r>
      <w:proofErr w:type="spellStart"/>
      <w:r w:rsidRPr="00E149E9">
        <w:t>Piddock</w:t>
      </w:r>
      <w:proofErr w:type="spellEnd"/>
      <w:r w:rsidRPr="00E149E9">
        <w:t xml:space="preserve">, L. J. V. (2015). Molecular mechanisms of antibiotic resistance. </w:t>
      </w:r>
      <w:r w:rsidRPr="00E149E9">
        <w:rPr>
          <w:i/>
          <w:iCs/>
        </w:rPr>
        <w:t>Nature Reviews Microbiology</w:t>
      </w:r>
      <w:r w:rsidRPr="00E149E9">
        <w:t xml:space="preserve">, </w:t>
      </w:r>
      <w:r w:rsidRPr="00E149E9">
        <w:rPr>
          <w:i/>
          <w:iCs/>
        </w:rPr>
        <w:t>13</w:t>
      </w:r>
      <w:r w:rsidRPr="00E149E9">
        <w:t>(1), 42–51. https://doi.org/10.1038/nrmicro3380</w:t>
      </w:r>
    </w:p>
    <w:p w:rsidR="00E149E9" w:rsidRPr="00E149E9" w:rsidRDefault="00E149E9" w:rsidP="00E149E9">
      <w:pPr>
        <w:pStyle w:val="NoSpacing"/>
        <w:numPr>
          <w:ilvl w:val="0"/>
          <w:numId w:val="6"/>
        </w:numPr>
      </w:pPr>
      <w:proofErr w:type="spellStart"/>
      <w:r w:rsidRPr="00E149E9">
        <w:t>Buchmann</w:t>
      </w:r>
      <w:proofErr w:type="spellEnd"/>
      <w:r w:rsidRPr="00E149E9">
        <w:t xml:space="preserve">, D., </w:t>
      </w:r>
      <w:proofErr w:type="spellStart"/>
      <w:r w:rsidRPr="00E149E9">
        <w:t>Schultze</w:t>
      </w:r>
      <w:proofErr w:type="spellEnd"/>
      <w:r w:rsidRPr="00E149E9">
        <w:t xml:space="preserve">, N., </w:t>
      </w:r>
      <w:proofErr w:type="spellStart"/>
      <w:r w:rsidRPr="00E149E9">
        <w:t>Borchardt</w:t>
      </w:r>
      <w:proofErr w:type="spellEnd"/>
      <w:r w:rsidRPr="00E149E9">
        <w:t xml:space="preserve">, J., </w:t>
      </w:r>
      <w:proofErr w:type="spellStart"/>
      <w:r w:rsidRPr="00E149E9">
        <w:t>Böttcher</w:t>
      </w:r>
      <w:proofErr w:type="spellEnd"/>
      <w:r w:rsidRPr="00E149E9">
        <w:t xml:space="preserve">, I., </w:t>
      </w:r>
      <w:proofErr w:type="spellStart"/>
      <w:r w:rsidRPr="00E149E9">
        <w:t>Schaufler</w:t>
      </w:r>
      <w:proofErr w:type="spellEnd"/>
      <w:r w:rsidRPr="00E149E9">
        <w:t xml:space="preserve">, K., &amp; Guenther, S. (2022). Synergistic antimicrobial activities of </w:t>
      </w:r>
      <w:proofErr w:type="spellStart"/>
      <w:r w:rsidRPr="00E149E9">
        <w:t>epigallocatechin</w:t>
      </w:r>
      <w:proofErr w:type="spellEnd"/>
      <w:r w:rsidRPr="00E149E9">
        <w:t xml:space="preserve"> </w:t>
      </w:r>
      <w:proofErr w:type="spellStart"/>
      <w:r w:rsidRPr="00E149E9">
        <w:t>gallate</w:t>
      </w:r>
      <w:proofErr w:type="spellEnd"/>
      <w:r w:rsidRPr="00E149E9">
        <w:t xml:space="preserve">, </w:t>
      </w:r>
      <w:proofErr w:type="spellStart"/>
      <w:r w:rsidRPr="00E149E9">
        <w:t>myricetin</w:t>
      </w:r>
      <w:proofErr w:type="spellEnd"/>
      <w:r w:rsidRPr="00E149E9">
        <w:t xml:space="preserve">, </w:t>
      </w:r>
      <w:proofErr w:type="spellStart"/>
      <w:r w:rsidRPr="00E149E9">
        <w:t>daidzein</w:t>
      </w:r>
      <w:proofErr w:type="spellEnd"/>
      <w:r w:rsidRPr="00E149E9">
        <w:t xml:space="preserve">, </w:t>
      </w:r>
      <w:proofErr w:type="spellStart"/>
      <w:r w:rsidRPr="00E149E9">
        <w:t>gallic</w:t>
      </w:r>
      <w:proofErr w:type="spellEnd"/>
      <w:r w:rsidRPr="00E149E9">
        <w:t xml:space="preserve"> acid, </w:t>
      </w:r>
      <w:proofErr w:type="spellStart"/>
      <w:r w:rsidRPr="00E149E9">
        <w:t>epicatechin</w:t>
      </w:r>
      <w:proofErr w:type="spellEnd"/>
      <w:r w:rsidRPr="00E149E9">
        <w:t xml:space="preserve">, 3-hydroxy-6-methoxyflavone and </w:t>
      </w:r>
      <w:proofErr w:type="spellStart"/>
      <w:r w:rsidRPr="00E149E9">
        <w:t>genistein</w:t>
      </w:r>
      <w:proofErr w:type="spellEnd"/>
      <w:r w:rsidRPr="00E149E9">
        <w:t xml:space="preserve"> combined with antibiotics against ESKAPE pathogens. </w:t>
      </w:r>
      <w:r w:rsidRPr="00E149E9">
        <w:rPr>
          <w:i/>
          <w:iCs/>
        </w:rPr>
        <w:t>Journal of Applied Microbiology</w:t>
      </w:r>
      <w:r w:rsidRPr="00E149E9">
        <w:t xml:space="preserve">, </w:t>
      </w:r>
      <w:r w:rsidRPr="00E149E9">
        <w:rPr>
          <w:i/>
          <w:iCs/>
        </w:rPr>
        <w:t>132</w:t>
      </w:r>
      <w:r w:rsidRPr="00E149E9">
        <w:t>(2), 949–963. https://doi.org/10.1111/jam.15253</w:t>
      </w:r>
    </w:p>
    <w:p w:rsidR="00E149E9" w:rsidRPr="00E149E9" w:rsidRDefault="00E149E9" w:rsidP="00E149E9">
      <w:pPr>
        <w:pStyle w:val="NoSpacing"/>
        <w:numPr>
          <w:ilvl w:val="0"/>
          <w:numId w:val="6"/>
        </w:numPr>
      </w:pPr>
      <w:r w:rsidRPr="00E149E9">
        <w:t xml:space="preserve">Chandra, H., </w:t>
      </w:r>
      <w:proofErr w:type="spellStart"/>
      <w:r w:rsidRPr="00E149E9">
        <w:t>Bishnoi</w:t>
      </w:r>
      <w:proofErr w:type="spellEnd"/>
      <w:r w:rsidRPr="00E149E9">
        <w:t xml:space="preserve">, P., </w:t>
      </w:r>
      <w:proofErr w:type="spellStart"/>
      <w:r w:rsidRPr="00E149E9">
        <w:t>Yadav</w:t>
      </w:r>
      <w:proofErr w:type="spellEnd"/>
      <w:r w:rsidRPr="00E149E9">
        <w:t xml:space="preserve">, A., </w:t>
      </w:r>
      <w:proofErr w:type="spellStart"/>
      <w:r w:rsidRPr="00E149E9">
        <w:t>Patni</w:t>
      </w:r>
      <w:proofErr w:type="spellEnd"/>
      <w:r w:rsidRPr="00E149E9">
        <w:t xml:space="preserve">, B., Mishra, A., &amp; </w:t>
      </w:r>
      <w:proofErr w:type="spellStart"/>
      <w:r w:rsidRPr="00E149E9">
        <w:t>Nautiyal</w:t>
      </w:r>
      <w:proofErr w:type="spellEnd"/>
      <w:r w:rsidRPr="00E149E9">
        <w:t xml:space="preserve">, A. (2017). Antimicrobial Resistance and the Alternative Resources with Special Emphasis on Plant-Based Antimicrobials—A Review. </w:t>
      </w:r>
      <w:r w:rsidRPr="00E149E9">
        <w:rPr>
          <w:i/>
          <w:iCs/>
        </w:rPr>
        <w:t>Plants</w:t>
      </w:r>
      <w:r w:rsidRPr="00E149E9">
        <w:t xml:space="preserve">, </w:t>
      </w:r>
      <w:r w:rsidRPr="00E149E9">
        <w:rPr>
          <w:i/>
          <w:iCs/>
        </w:rPr>
        <w:t>6</w:t>
      </w:r>
      <w:r w:rsidRPr="00E149E9">
        <w:t>(4), 16. https://doi.org/10.3390/plants6020016</w:t>
      </w:r>
    </w:p>
    <w:p w:rsidR="00E149E9" w:rsidRPr="00E149E9" w:rsidRDefault="00E149E9" w:rsidP="00E149E9">
      <w:pPr>
        <w:pStyle w:val="NoSpacing"/>
        <w:numPr>
          <w:ilvl w:val="0"/>
          <w:numId w:val="6"/>
        </w:numPr>
      </w:pPr>
      <w:r w:rsidRPr="00E149E9">
        <w:t xml:space="preserve">Chin, L. W., Cheng, Y.-W., Lin, S.-S., Lai, Y.-Y., Lin, L.-Y., Chou, M.-Y., Chou, M.-C., &amp; Yang, C.-C. (2010). Anti-herpes simplex virus effects of </w:t>
      </w:r>
      <w:proofErr w:type="spellStart"/>
      <w:r w:rsidRPr="00E149E9">
        <w:t>berberine</w:t>
      </w:r>
      <w:proofErr w:type="spellEnd"/>
      <w:r w:rsidRPr="00E149E9">
        <w:t xml:space="preserve"> from </w:t>
      </w:r>
      <w:proofErr w:type="spellStart"/>
      <w:r w:rsidRPr="00E149E9">
        <w:t>Coptidis</w:t>
      </w:r>
      <w:proofErr w:type="spellEnd"/>
      <w:r w:rsidRPr="00E149E9">
        <w:t xml:space="preserve"> </w:t>
      </w:r>
      <w:proofErr w:type="spellStart"/>
      <w:r w:rsidRPr="00E149E9">
        <w:t>rhizoma</w:t>
      </w:r>
      <w:proofErr w:type="spellEnd"/>
      <w:r w:rsidRPr="00E149E9">
        <w:t xml:space="preserve">, a major component of a Chinese herbal medicine, </w:t>
      </w:r>
      <w:proofErr w:type="spellStart"/>
      <w:r w:rsidRPr="00E149E9">
        <w:t>Ching</w:t>
      </w:r>
      <w:proofErr w:type="spellEnd"/>
      <w:r w:rsidRPr="00E149E9">
        <w:t xml:space="preserve">-Wei-San. </w:t>
      </w:r>
      <w:r w:rsidRPr="00E149E9">
        <w:rPr>
          <w:i/>
          <w:iCs/>
        </w:rPr>
        <w:t>Archives of Virology</w:t>
      </w:r>
      <w:r w:rsidRPr="00E149E9">
        <w:t xml:space="preserve">, </w:t>
      </w:r>
      <w:r w:rsidRPr="00E149E9">
        <w:rPr>
          <w:i/>
          <w:iCs/>
        </w:rPr>
        <w:t>155</w:t>
      </w:r>
      <w:r w:rsidRPr="00E149E9">
        <w:t>(12), 1933–1941. https://doi.org/10.1007/s00705-010-0779-9</w:t>
      </w:r>
    </w:p>
    <w:p w:rsidR="00E149E9" w:rsidRPr="00E149E9" w:rsidRDefault="00E149E9" w:rsidP="00E149E9">
      <w:pPr>
        <w:pStyle w:val="NoSpacing"/>
        <w:numPr>
          <w:ilvl w:val="0"/>
          <w:numId w:val="6"/>
        </w:numPr>
      </w:pPr>
      <w:r w:rsidRPr="00E149E9">
        <w:t xml:space="preserve">Choi, H.-J., </w:t>
      </w:r>
      <w:proofErr w:type="spellStart"/>
      <w:r w:rsidRPr="00E149E9">
        <w:t>Pammi</w:t>
      </w:r>
      <w:proofErr w:type="spellEnd"/>
      <w:r w:rsidRPr="00E149E9">
        <w:t xml:space="preserve">, S. V. N., Park, B.-J., </w:t>
      </w:r>
      <w:proofErr w:type="spellStart"/>
      <w:r w:rsidRPr="00E149E9">
        <w:t>Eom</w:t>
      </w:r>
      <w:proofErr w:type="spellEnd"/>
      <w:r w:rsidRPr="00E149E9">
        <w:t xml:space="preserve">, J.-H., </w:t>
      </w:r>
      <w:proofErr w:type="gramStart"/>
      <w:r w:rsidRPr="00E149E9">
        <w:t>An</w:t>
      </w:r>
      <w:proofErr w:type="gramEnd"/>
      <w:r w:rsidRPr="00E149E9">
        <w:t xml:space="preserve">, H., Kim, H. Y., Kim, M., </w:t>
      </w:r>
      <w:proofErr w:type="spellStart"/>
      <w:r w:rsidRPr="00E149E9">
        <w:t>Seol</w:t>
      </w:r>
      <w:proofErr w:type="spellEnd"/>
      <w:r w:rsidRPr="00E149E9">
        <w:t xml:space="preserve">, D., Kim, Y., &amp; Yoon, S.-G. (2017). Resistance against water and acid water (pH = 4.0) via Al-doped </w:t>
      </w:r>
      <w:proofErr w:type="spellStart"/>
      <w:r w:rsidRPr="00E149E9">
        <w:t>ZnO</w:t>
      </w:r>
      <w:proofErr w:type="spellEnd"/>
      <w:r w:rsidRPr="00E149E9">
        <w:t xml:space="preserve"> thin films for environmentally friendly glass panels. </w:t>
      </w:r>
      <w:r w:rsidRPr="00E149E9">
        <w:rPr>
          <w:i/>
          <w:iCs/>
        </w:rPr>
        <w:t>Journal of Alloys and Compounds</w:t>
      </w:r>
      <w:r w:rsidRPr="00E149E9">
        <w:t xml:space="preserve">, </w:t>
      </w:r>
      <w:r w:rsidRPr="00E149E9">
        <w:rPr>
          <w:i/>
          <w:iCs/>
        </w:rPr>
        <w:t>719</w:t>
      </w:r>
      <w:r w:rsidRPr="00E149E9">
        <w:t>, 271–280. https://doi.org/10.1016/j.jallcom.2017.05.190</w:t>
      </w:r>
    </w:p>
    <w:p w:rsidR="00E149E9" w:rsidRPr="00E149E9" w:rsidRDefault="00E149E9" w:rsidP="00E149E9">
      <w:pPr>
        <w:pStyle w:val="NoSpacing"/>
        <w:numPr>
          <w:ilvl w:val="0"/>
          <w:numId w:val="6"/>
        </w:numPr>
      </w:pPr>
      <w:r w:rsidRPr="00E149E9">
        <w:t>Chou, T.-C. (2010). Drug combination studies and their synergy quantification using the Chou-</w:t>
      </w:r>
      <w:proofErr w:type="spellStart"/>
      <w:r w:rsidRPr="00E149E9">
        <w:t>Talalay</w:t>
      </w:r>
      <w:proofErr w:type="spellEnd"/>
      <w:r w:rsidRPr="00E149E9">
        <w:t xml:space="preserve"> method. </w:t>
      </w:r>
      <w:r w:rsidRPr="00E149E9">
        <w:rPr>
          <w:i/>
          <w:iCs/>
        </w:rPr>
        <w:t>Cancer Research</w:t>
      </w:r>
      <w:r w:rsidRPr="00E149E9">
        <w:t xml:space="preserve">, </w:t>
      </w:r>
      <w:r w:rsidRPr="00E149E9">
        <w:rPr>
          <w:i/>
          <w:iCs/>
        </w:rPr>
        <w:t>70</w:t>
      </w:r>
      <w:r w:rsidRPr="00E149E9">
        <w:t>(2), 440–446. https://doi.org/10.1158/0008-5472.CAN-09-1947</w:t>
      </w:r>
    </w:p>
    <w:p w:rsidR="00E149E9" w:rsidRPr="00E149E9" w:rsidRDefault="00E149E9" w:rsidP="00E149E9">
      <w:pPr>
        <w:pStyle w:val="NoSpacing"/>
        <w:numPr>
          <w:ilvl w:val="0"/>
          <w:numId w:val="6"/>
        </w:numPr>
      </w:pPr>
      <w:proofErr w:type="spellStart"/>
      <w:r w:rsidRPr="00E149E9">
        <w:t>Dadgar</w:t>
      </w:r>
      <w:proofErr w:type="spellEnd"/>
      <w:r w:rsidRPr="00E149E9">
        <w:t xml:space="preserve">, T., M, A., A, S., M, M., H, B., </w:t>
      </w:r>
      <w:proofErr w:type="spellStart"/>
      <w:r w:rsidRPr="00E149E9">
        <w:t>Moradi</w:t>
      </w:r>
      <w:proofErr w:type="spellEnd"/>
      <w:r w:rsidRPr="00E149E9">
        <w:t xml:space="preserve">, A., M, B., &amp; </w:t>
      </w:r>
      <w:proofErr w:type="spellStart"/>
      <w:r w:rsidRPr="00E149E9">
        <w:t>Ghaemi</w:t>
      </w:r>
      <w:proofErr w:type="spellEnd"/>
      <w:r w:rsidRPr="00E149E9">
        <w:t xml:space="preserve">, E. A. (2006). Antibacterial Activity of Certain Iranian Medicinal Plants </w:t>
      </w:r>
      <w:proofErr w:type="gramStart"/>
      <w:r w:rsidRPr="00E149E9">
        <w:t>Against</w:t>
      </w:r>
      <w:proofErr w:type="gramEnd"/>
      <w:r w:rsidRPr="00E149E9">
        <w:t xml:space="preserve"> Methicillin-Resistant and Sensitive Staphylococcus aureus. </w:t>
      </w:r>
      <w:r w:rsidRPr="00E149E9">
        <w:rPr>
          <w:i/>
          <w:iCs/>
        </w:rPr>
        <w:t>Asian Journal of Plant Sciences</w:t>
      </w:r>
      <w:r w:rsidRPr="00E149E9">
        <w:t xml:space="preserve">, </w:t>
      </w:r>
      <w:r w:rsidRPr="00E149E9">
        <w:rPr>
          <w:i/>
          <w:iCs/>
        </w:rPr>
        <w:t>5</w:t>
      </w:r>
      <w:r w:rsidRPr="00E149E9">
        <w:t>. https://doi.org/10.3923/ajps.2006.861.866</w:t>
      </w:r>
    </w:p>
    <w:p w:rsidR="00E149E9" w:rsidRPr="00E149E9" w:rsidRDefault="00E149E9" w:rsidP="00E149E9">
      <w:pPr>
        <w:pStyle w:val="NoSpacing"/>
        <w:numPr>
          <w:ilvl w:val="0"/>
          <w:numId w:val="6"/>
        </w:numPr>
      </w:pPr>
      <w:r w:rsidRPr="00E149E9">
        <w:t xml:space="preserve">Davies, J., &amp; Davies, D. (2010a). Origins and Evolution of Antibiotic Resistance. </w:t>
      </w:r>
      <w:r w:rsidRPr="00E149E9">
        <w:rPr>
          <w:i/>
          <w:iCs/>
        </w:rPr>
        <w:t>Microbiology and Molecular Biology Reviews : MMBR</w:t>
      </w:r>
      <w:r w:rsidRPr="00E149E9">
        <w:t xml:space="preserve">, </w:t>
      </w:r>
      <w:r w:rsidRPr="00E149E9">
        <w:rPr>
          <w:i/>
          <w:iCs/>
        </w:rPr>
        <w:t>74</w:t>
      </w:r>
      <w:r w:rsidRPr="00E149E9">
        <w:t>(3), 417–433. https://doi.org/10.1128/MMBR.00016-10</w:t>
      </w:r>
    </w:p>
    <w:p w:rsidR="00E149E9" w:rsidRPr="00E149E9" w:rsidRDefault="00E149E9" w:rsidP="00E149E9">
      <w:pPr>
        <w:pStyle w:val="NoSpacing"/>
        <w:numPr>
          <w:ilvl w:val="0"/>
          <w:numId w:val="6"/>
        </w:numPr>
      </w:pPr>
      <w:r w:rsidRPr="00E149E9">
        <w:lastRenderedPageBreak/>
        <w:t xml:space="preserve">Davies, J., &amp; Davies, D. (2010b). Origins and Evolution of Antibiotic Resistance. </w:t>
      </w:r>
      <w:r w:rsidRPr="00E149E9">
        <w:rPr>
          <w:i/>
          <w:iCs/>
        </w:rPr>
        <w:t>Microbiology and Molecular Biology Reviews : MMBR</w:t>
      </w:r>
      <w:r w:rsidRPr="00E149E9">
        <w:t xml:space="preserve">, </w:t>
      </w:r>
      <w:r w:rsidRPr="00E149E9">
        <w:rPr>
          <w:i/>
          <w:iCs/>
        </w:rPr>
        <w:t>74</w:t>
      </w:r>
      <w:r w:rsidRPr="00E149E9">
        <w:t>(3), 417–433. https://doi.org/10.1128/MMBR.00016-10</w:t>
      </w:r>
    </w:p>
    <w:p w:rsidR="00E149E9" w:rsidRPr="00E149E9" w:rsidRDefault="00E149E9" w:rsidP="00E149E9">
      <w:pPr>
        <w:pStyle w:val="NoSpacing"/>
        <w:numPr>
          <w:ilvl w:val="0"/>
          <w:numId w:val="6"/>
        </w:numPr>
      </w:pPr>
      <w:r w:rsidRPr="00E149E9">
        <w:t xml:space="preserve">De </w:t>
      </w:r>
      <w:proofErr w:type="spellStart"/>
      <w:r w:rsidRPr="00E149E9">
        <w:t>Filippis</w:t>
      </w:r>
      <w:proofErr w:type="spellEnd"/>
      <w:r w:rsidRPr="00E149E9">
        <w:t xml:space="preserve">, L. F. (2016). Plant secondary metabolites: From molecular biology to health products. In M. M. </w:t>
      </w:r>
      <w:proofErr w:type="spellStart"/>
      <w:r w:rsidRPr="00E149E9">
        <w:t>Azooz</w:t>
      </w:r>
      <w:proofErr w:type="spellEnd"/>
      <w:r w:rsidRPr="00E149E9">
        <w:t xml:space="preserve"> &amp; P. Ahmad (Eds.), </w:t>
      </w:r>
      <w:r w:rsidRPr="00E149E9">
        <w:rPr>
          <w:i/>
          <w:iCs/>
        </w:rPr>
        <w:t>Plant‐Environment Interaction</w:t>
      </w:r>
      <w:r w:rsidRPr="00E149E9">
        <w:t xml:space="preserve"> (1st ed., pp. 263–299). Wiley. https://doi.org/10.1002/9781119081005.ch15</w:t>
      </w:r>
    </w:p>
    <w:p w:rsidR="00E149E9" w:rsidRPr="00E149E9" w:rsidRDefault="00E149E9" w:rsidP="00E149E9">
      <w:pPr>
        <w:pStyle w:val="NoSpacing"/>
        <w:numPr>
          <w:ilvl w:val="0"/>
          <w:numId w:val="6"/>
        </w:numPr>
      </w:pPr>
      <w:proofErr w:type="gramStart"/>
      <w:r w:rsidRPr="00E149E9">
        <w:t>de</w:t>
      </w:r>
      <w:proofErr w:type="gramEnd"/>
      <w:r w:rsidRPr="00E149E9">
        <w:t xml:space="preserve"> </w:t>
      </w:r>
      <w:proofErr w:type="spellStart"/>
      <w:r w:rsidRPr="00E149E9">
        <w:t>Leeuw</w:t>
      </w:r>
      <w:proofErr w:type="spellEnd"/>
      <w:r w:rsidRPr="00E149E9">
        <w:t xml:space="preserve">, E., Li, C., </w:t>
      </w:r>
      <w:proofErr w:type="spellStart"/>
      <w:r w:rsidRPr="00E149E9">
        <w:t>Zeng</w:t>
      </w:r>
      <w:proofErr w:type="spellEnd"/>
      <w:r w:rsidRPr="00E149E9">
        <w:t xml:space="preserve">, P., Li, C., </w:t>
      </w:r>
      <w:proofErr w:type="spellStart"/>
      <w:r w:rsidRPr="00E149E9">
        <w:t>Diepeveen</w:t>
      </w:r>
      <w:proofErr w:type="spellEnd"/>
      <w:r w:rsidRPr="00E149E9">
        <w:t xml:space="preserve">-de </w:t>
      </w:r>
      <w:proofErr w:type="spellStart"/>
      <w:r w:rsidRPr="00E149E9">
        <w:t>Buin</w:t>
      </w:r>
      <w:proofErr w:type="spellEnd"/>
      <w:r w:rsidRPr="00E149E9">
        <w:t xml:space="preserve">, M., Lu, W.-Y., </w:t>
      </w:r>
      <w:proofErr w:type="spellStart"/>
      <w:r w:rsidRPr="00E149E9">
        <w:t>Breukink</w:t>
      </w:r>
      <w:proofErr w:type="spellEnd"/>
      <w:r w:rsidRPr="00E149E9">
        <w:t xml:space="preserve">, E., &amp; Lu, W. (2010). Functional Interaction of Human Neutrophil Peptide-1 with the cell wall precursor Lipid II. </w:t>
      </w:r>
      <w:r w:rsidRPr="00E149E9">
        <w:rPr>
          <w:i/>
          <w:iCs/>
        </w:rPr>
        <w:t>FEBS Letters</w:t>
      </w:r>
      <w:r w:rsidRPr="00E149E9">
        <w:t xml:space="preserve">, </w:t>
      </w:r>
      <w:r w:rsidRPr="00E149E9">
        <w:rPr>
          <w:i/>
          <w:iCs/>
        </w:rPr>
        <w:t>584</w:t>
      </w:r>
      <w:r w:rsidRPr="00E149E9">
        <w:t>(8), 1543–1548. https://doi.org/10.1016/j.febslet.2010.03.004</w:t>
      </w:r>
    </w:p>
    <w:p w:rsidR="00E149E9" w:rsidRPr="00E149E9" w:rsidRDefault="00E149E9" w:rsidP="00E149E9">
      <w:pPr>
        <w:pStyle w:val="NoSpacing"/>
        <w:numPr>
          <w:ilvl w:val="0"/>
          <w:numId w:val="6"/>
        </w:numPr>
      </w:pPr>
      <w:r w:rsidRPr="00E149E9">
        <w:t>El-</w:t>
      </w:r>
      <w:proofErr w:type="spellStart"/>
      <w:r w:rsidRPr="00E149E9">
        <w:t>Halfawy</w:t>
      </w:r>
      <w:proofErr w:type="spellEnd"/>
      <w:r w:rsidRPr="00E149E9">
        <w:t xml:space="preserve">, O. M., </w:t>
      </w:r>
      <w:proofErr w:type="spellStart"/>
      <w:r w:rsidRPr="00E149E9">
        <w:t>Klett</w:t>
      </w:r>
      <w:proofErr w:type="spellEnd"/>
      <w:r w:rsidRPr="00E149E9">
        <w:t xml:space="preserve">, J., Ingram, R. J., </w:t>
      </w:r>
      <w:proofErr w:type="spellStart"/>
      <w:r w:rsidRPr="00E149E9">
        <w:t>Loutet</w:t>
      </w:r>
      <w:proofErr w:type="spellEnd"/>
      <w:r w:rsidRPr="00E149E9">
        <w:t>, S. A., Murphy, M. E. P., Martín-</w:t>
      </w:r>
      <w:proofErr w:type="spellStart"/>
      <w:r w:rsidRPr="00E149E9">
        <w:t>Santamaría</w:t>
      </w:r>
      <w:proofErr w:type="spellEnd"/>
      <w:r w:rsidRPr="00E149E9">
        <w:t xml:space="preserve">, S., &amp; </w:t>
      </w:r>
      <w:proofErr w:type="spellStart"/>
      <w:r w:rsidRPr="00E149E9">
        <w:t>Valvano</w:t>
      </w:r>
      <w:proofErr w:type="spellEnd"/>
      <w:r w:rsidRPr="00E149E9">
        <w:t xml:space="preserve">, M. A. (2017). Antibiotic Capture by Bacterial </w:t>
      </w:r>
      <w:proofErr w:type="spellStart"/>
      <w:r w:rsidRPr="00E149E9">
        <w:t>Lipocalins</w:t>
      </w:r>
      <w:proofErr w:type="spellEnd"/>
      <w:r w:rsidRPr="00E149E9">
        <w:t xml:space="preserve"> Uncovers an Extracellular Mechanism of Intrinsic Antibiotic Resistance. </w:t>
      </w:r>
      <w:proofErr w:type="spellStart"/>
      <w:r w:rsidRPr="00E149E9">
        <w:rPr>
          <w:i/>
          <w:iCs/>
        </w:rPr>
        <w:t>MBio</w:t>
      </w:r>
      <w:proofErr w:type="spellEnd"/>
      <w:r w:rsidRPr="00E149E9">
        <w:t xml:space="preserve">, </w:t>
      </w:r>
      <w:r w:rsidRPr="00E149E9">
        <w:rPr>
          <w:i/>
          <w:iCs/>
        </w:rPr>
        <w:t>8</w:t>
      </w:r>
      <w:r w:rsidRPr="00E149E9">
        <w:t>(2), e00225-17. https://doi.org/10.1128/mBio.00225-17</w:t>
      </w:r>
    </w:p>
    <w:p w:rsidR="00E149E9" w:rsidRPr="00E149E9" w:rsidRDefault="00E149E9" w:rsidP="00E149E9">
      <w:pPr>
        <w:pStyle w:val="NoSpacing"/>
        <w:numPr>
          <w:ilvl w:val="0"/>
          <w:numId w:val="6"/>
        </w:numPr>
      </w:pPr>
      <w:proofErr w:type="spellStart"/>
      <w:r w:rsidRPr="00E149E9">
        <w:t>Embley</w:t>
      </w:r>
      <w:proofErr w:type="spellEnd"/>
      <w:r w:rsidRPr="00E149E9">
        <w:t xml:space="preserve">, T. M., &amp; </w:t>
      </w:r>
      <w:proofErr w:type="spellStart"/>
      <w:r w:rsidRPr="00E149E9">
        <w:t>Stackebrandt</w:t>
      </w:r>
      <w:proofErr w:type="spellEnd"/>
      <w:r w:rsidRPr="00E149E9">
        <w:t xml:space="preserve">, E. (1994). The molecular phylogeny and systematics of the </w:t>
      </w:r>
      <w:proofErr w:type="spellStart"/>
      <w:r w:rsidRPr="00E149E9">
        <w:t>actinomycetes</w:t>
      </w:r>
      <w:proofErr w:type="spellEnd"/>
      <w:r w:rsidRPr="00E149E9">
        <w:t xml:space="preserve">. </w:t>
      </w:r>
      <w:r w:rsidRPr="00E149E9">
        <w:rPr>
          <w:i/>
          <w:iCs/>
        </w:rPr>
        <w:t>Annual Review of Microbiology</w:t>
      </w:r>
      <w:r w:rsidRPr="00E149E9">
        <w:t xml:space="preserve">, </w:t>
      </w:r>
      <w:r w:rsidRPr="00E149E9">
        <w:rPr>
          <w:i/>
          <w:iCs/>
        </w:rPr>
        <w:t>48</w:t>
      </w:r>
      <w:r w:rsidRPr="00E149E9">
        <w:t>, 257–289. https://doi.org/10.1146/annurev.mi.48.100194.001353</w:t>
      </w:r>
    </w:p>
    <w:p w:rsidR="00E149E9" w:rsidRPr="00E149E9" w:rsidRDefault="00E149E9" w:rsidP="00E149E9">
      <w:pPr>
        <w:pStyle w:val="NoSpacing"/>
        <w:numPr>
          <w:ilvl w:val="0"/>
          <w:numId w:val="6"/>
        </w:numPr>
      </w:pPr>
      <w:proofErr w:type="spellStart"/>
      <w:r w:rsidRPr="00E149E9">
        <w:t>Fernandes</w:t>
      </w:r>
      <w:proofErr w:type="spellEnd"/>
      <w:r w:rsidRPr="00E149E9">
        <w:t xml:space="preserve">, P., &amp; Martens, E. (2017). Antibiotics in late clinical development. </w:t>
      </w:r>
      <w:r w:rsidRPr="00E149E9">
        <w:rPr>
          <w:i/>
          <w:iCs/>
        </w:rPr>
        <w:t>Biochemical Pharmacology</w:t>
      </w:r>
      <w:r w:rsidRPr="00E149E9">
        <w:t xml:space="preserve">, </w:t>
      </w:r>
      <w:r w:rsidRPr="00E149E9">
        <w:rPr>
          <w:i/>
          <w:iCs/>
        </w:rPr>
        <w:t>133</w:t>
      </w:r>
      <w:r w:rsidRPr="00E149E9">
        <w:t>, 152–163. https://doi.org/10.1016/j.bcp.2016.09.025</w:t>
      </w:r>
    </w:p>
    <w:p w:rsidR="00E149E9" w:rsidRPr="00E149E9" w:rsidRDefault="00E149E9" w:rsidP="00E149E9">
      <w:pPr>
        <w:pStyle w:val="NoSpacing"/>
        <w:numPr>
          <w:ilvl w:val="0"/>
          <w:numId w:val="6"/>
        </w:numPr>
      </w:pPr>
      <w:r w:rsidRPr="00E149E9">
        <w:t xml:space="preserve">Fleming, A. (1929). On the Antibacterial Action of Cultures of a </w:t>
      </w:r>
      <w:proofErr w:type="spellStart"/>
      <w:r w:rsidRPr="00E149E9">
        <w:t>Penicillium</w:t>
      </w:r>
      <w:proofErr w:type="spellEnd"/>
      <w:r w:rsidRPr="00E149E9">
        <w:t xml:space="preserve">, with Special Reference to their Use in the Isolation of B. </w:t>
      </w:r>
      <w:proofErr w:type="spellStart"/>
      <w:r w:rsidRPr="00E149E9">
        <w:t>influenzæ</w:t>
      </w:r>
      <w:proofErr w:type="spellEnd"/>
      <w:r w:rsidRPr="00E149E9">
        <w:t xml:space="preserve">. </w:t>
      </w:r>
      <w:r w:rsidRPr="00E149E9">
        <w:rPr>
          <w:i/>
          <w:iCs/>
        </w:rPr>
        <w:t>British Journal of Experimental Pathology</w:t>
      </w:r>
      <w:r w:rsidRPr="00E149E9">
        <w:t xml:space="preserve">, </w:t>
      </w:r>
      <w:r w:rsidRPr="00E149E9">
        <w:rPr>
          <w:i/>
          <w:iCs/>
        </w:rPr>
        <w:t>10</w:t>
      </w:r>
      <w:r w:rsidRPr="00E149E9">
        <w:t>(3), 226–236.</w:t>
      </w:r>
    </w:p>
    <w:p w:rsidR="00E149E9" w:rsidRPr="00E149E9" w:rsidRDefault="00E149E9" w:rsidP="00E149E9">
      <w:pPr>
        <w:pStyle w:val="NoSpacing"/>
        <w:numPr>
          <w:ilvl w:val="0"/>
          <w:numId w:val="6"/>
        </w:numPr>
      </w:pPr>
      <w:r w:rsidRPr="00E149E9">
        <w:t xml:space="preserve">Frost, W. D. (2018). </w:t>
      </w:r>
      <w:r w:rsidRPr="00E149E9">
        <w:rPr>
          <w:i/>
          <w:iCs/>
        </w:rPr>
        <w:t xml:space="preserve">The Antagonism Exhibited by Certain Saprophytic Bacteria </w:t>
      </w:r>
      <w:proofErr w:type="gramStart"/>
      <w:r w:rsidRPr="00E149E9">
        <w:rPr>
          <w:i/>
          <w:iCs/>
        </w:rPr>
        <w:t>Against</w:t>
      </w:r>
      <w:proofErr w:type="gramEnd"/>
      <w:r w:rsidRPr="00E149E9">
        <w:rPr>
          <w:i/>
          <w:iCs/>
        </w:rPr>
        <w:t xml:space="preserve"> the Bacillus </w:t>
      </w:r>
      <w:proofErr w:type="spellStart"/>
      <w:r w:rsidRPr="00E149E9">
        <w:rPr>
          <w:i/>
          <w:iCs/>
        </w:rPr>
        <w:t>Typhosus</w:t>
      </w:r>
      <w:proofErr w:type="spellEnd"/>
      <w:r w:rsidRPr="00E149E9">
        <w:rPr>
          <w:i/>
          <w:iCs/>
        </w:rPr>
        <w:t xml:space="preserve"> </w:t>
      </w:r>
      <w:proofErr w:type="spellStart"/>
      <w:r w:rsidRPr="00E149E9">
        <w:rPr>
          <w:i/>
          <w:iCs/>
        </w:rPr>
        <w:t>Gaffky</w:t>
      </w:r>
      <w:proofErr w:type="spellEnd"/>
      <w:r w:rsidRPr="00E149E9">
        <w:t>. Forgotten Books.</w:t>
      </w:r>
    </w:p>
    <w:p w:rsidR="00E149E9" w:rsidRPr="00E149E9" w:rsidRDefault="00E149E9" w:rsidP="00E149E9">
      <w:pPr>
        <w:pStyle w:val="NoSpacing"/>
        <w:numPr>
          <w:ilvl w:val="0"/>
          <w:numId w:val="6"/>
        </w:numPr>
      </w:pPr>
      <w:r w:rsidRPr="00E149E9">
        <w:t xml:space="preserve">Gallo, V., </w:t>
      </w:r>
      <w:proofErr w:type="spellStart"/>
      <w:r w:rsidRPr="00E149E9">
        <w:t>Mastrorilli</w:t>
      </w:r>
      <w:proofErr w:type="spellEnd"/>
      <w:r w:rsidRPr="00E149E9">
        <w:t xml:space="preserve">, P., </w:t>
      </w:r>
      <w:proofErr w:type="spellStart"/>
      <w:r w:rsidRPr="00E149E9">
        <w:t>Cafagna</w:t>
      </w:r>
      <w:proofErr w:type="spellEnd"/>
      <w:r w:rsidRPr="00E149E9">
        <w:t xml:space="preserve">, I., Nitti, G., </w:t>
      </w:r>
      <w:proofErr w:type="spellStart"/>
      <w:r w:rsidRPr="00E149E9">
        <w:t>Latronico</w:t>
      </w:r>
      <w:proofErr w:type="spellEnd"/>
      <w:r w:rsidRPr="00E149E9">
        <w:t xml:space="preserve">, M., </w:t>
      </w:r>
      <w:proofErr w:type="spellStart"/>
      <w:r w:rsidRPr="00E149E9">
        <w:t>Longobardi</w:t>
      </w:r>
      <w:proofErr w:type="spellEnd"/>
      <w:r w:rsidRPr="00E149E9">
        <w:t xml:space="preserve">, F., </w:t>
      </w:r>
      <w:proofErr w:type="spellStart"/>
      <w:r w:rsidRPr="00E149E9">
        <w:t>Minoja</w:t>
      </w:r>
      <w:proofErr w:type="spellEnd"/>
      <w:r w:rsidRPr="00E149E9">
        <w:t xml:space="preserve">, A., Napoli, C., </w:t>
      </w:r>
      <w:proofErr w:type="spellStart"/>
      <w:r w:rsidRPr="00E149E9">
        <w:t>Romito</w:t>
      </w:r>
      <w:proofErr w:type="spellEnd"/>
      <w:r w:rsidRPr="00E149E9">
        <w:t xml:space="preserve">, V., </w:t>
      </w:r>
      <w:proofErr w:type="spellStart"/>
      <w:r w:rsidRPr="00E149E9">
        <w:t>Schäfer</w:t>
      </w:r>
      <w:proofErr w:type="spellEnd"/>
      <w:r w:rsidRPr="00E149E9">
        <w:t xml:space="preserve">, H., </w:t>
      </w:r>
      <w:proofErr w:type="spellStart"/>
      <w:r w:rsidRPr="00E149E9">
        <w:t>Schütz</w:t>
      </w:r>
      <w:proofErr w:type="spellEnd"/>
      <w:r w:rsidRPr="00E149E9">
        <w:t xml:space="preserve">, B., &amp; </w:t>
      </w:r>
      <w:proofErr w:type="spellStart"/>
      <w:r w:rsidRPr="00E149E9">
        <w:t>Spraul</w:t>
      </w:r>
      <w:proofErr w:type="spellEnd"/>
      <w:r w:rsidRPr="00E149E9">
        <w:t xml:space="preserve">, M. (2014). Effects of agronomical practices on chemical composition of table grapes evaluated by NMR spectroscopy. </w:t>
      </w:r>
      <w:r w:rsidRPr="00E149E9">
        <w:rPr>
          <w:i/>
          <w:iCs/>
        </w:rPr>
        <w:t>Journal of Food Composition and Analysis</w:t>
      </w:r>
      <w:r w:rsidRPr="00E149E9">
        <w:t xml:space="preserve">, </w:t>
      </w:r>
      <w:r w:rsidRPr="00E149E9">
        <w:rPr>
          <w:i/>
          <w:iCs/>
        </w:rPr>
        <w:t>35</w:t>
      </w:r>
      <w:r w:rsidRPr="00E149E9">
        <w:t>. https://doi.org/10.1016/j.jfca.2014.04.004</w:t>
      </w:r>
    </w:p>
    <w:p w:rsidR="00E149E9" w:rsidRPr="00E149E9" w:rsidRDefault="00E149E9" w:rsidP="00E149E9">
      <w:pPr>
        <w:pStyle w:val="NoSpacing"/>
        <w:numPr>
          <w:ilvl w:val="0"/>
          <w:numId w:val="6"/>
        </w:numPr>
      </w:pPr>
      <w:proofErr w:type="spellStart"/>
      <w:r w:rsidRPr="00E149E9">
        <w:t>García</w:t>
      </w:r>
      <w:proofErr w:type="spellEnd"/>
      <w:r w:rsidRPr="00E149E9">
        <w:t xml:space="preserve">, A., </w:t>
      </w:r>
      <w:proofErr w:type="spellStart"/>
      <w:r w:rsidRPr="00E149E9">
        <w:t>Bocanegra-García</w:t>
      </w:r>
      <w:proofErr w:type="spellEnd"/>
      <w:r w:rsidRPr="00E149E9">
        <w:t>, V., Palma-</w:t>
      </w:r>
      <w:proofErr w:type="spellStart"/>
      <w:r w:rsidRPr="00E149E9">
        <w:t>Nicolás</w:t>
      </w:r>
      <w:proofErr w:type="spellEnd"/>
      <w:r w:rsidRPr="00E149E9">
        <w:t xml:space="preserve">, J. P., &amp; Rivera, G. (2012). Recent advances in </w:t>
      </w:r>
      <w:proofErr w:type="spellStart"/>
      <w:r w:rsidRPr="00E149E9">
        <w:t>antitubercular</w:t>
      </w:r>
      <w:proofErr w:type="spellEnd"/>
      <w:r w:rsidRPr="00E149E9">
        <w:t xml:space="preserve"> natural products. </w:t>
      </w:r>
      <w:r w:rsidRPr="00E149E9">
        <w:rPr>
          <w:i/>
          <w:iCs/>
        </w:rPr>
        <w:t>European Journal of Medicinal Chemistry</w:t>
      </w:r>
      <w:r w:rsidRPr="00E149E9">
        <w:t xml:space="preserve">, </w:t>
      </w:r>
      <w:r w:rsidRPr="00E149E9">
        <w:rPr>
          <w:i/>
          <w:iCs/>
        </w:rPr>
        <w:t>49</w:t>
      </w:r>
      <w:r w:rsidRPr="00E149E9">
        <w:t>, 1–23. https://doi.org/10.1016/j.ejmech.2011.12.029</w:t>
      </w:r>
    </w:p>
    <w:p w:rsidR="00E149E9" w:rsidRPr="00E149E9" w:rsidRDefault="00E149E9" w:rsidP="00E149E9">
      <w:pPr>
        <w:pStyle w:val="NoSpacing"/>
        <w:numPr>
          <w:ilvl w:val="0"/>
          <w:numId w:val="6"/>
        </w:numPr>
      </w:pPr>
      <w:r w:rsidRPr="00E149E9">
        <w:t xml:space="preserve">Garner, M. J., Carson, C., </w:t>
      </w:r>
      <w:proofErr w:type="spellStart"/>
      <w:r w:rsidRPr="00E149E9">
        <w:t>Lingohr</w:t>
      </w:r>
      <w:proofErr w:type="spellEnd"/>
      <w:r w:rsidRPr="00E149E9">
        <w:t xml:space="preserve">, E. J., </w:t>
      </w:r>
      <w:proofErr w:type="spellStart"/>
      <w:r w:rsidRPr="00E149E9">
        <w:t>Fazil</w:t>
      </w:r>
      <w:proofErr w:type="spellEnd"/>
      <w:r w:rsidRPr="00E149E9">
        <w:t xml:space="preserve">, A., Edge, V. L., &amp; </w:t>
      </w:r>
      <w:proofErr w:type="spellStart"/>
      <w:r w:rsidRPr="00E149E9">
        <w:t>Trumble</w:t>
      </w:r>
      <w:proofErr w:type="spellEnd"/>
      <w:r w:rsidRPr="00E149E9">
        <w:t xml:space="preserve"> Waddell, J. (2015). An assessment of antimicrobial resistant disease threats in Canada. </w:t>
      </w:r>
      <w:proofErr w:type="spellStart"/>
      <w:r w:rsidRPr="00E149E9">
        <w:rPr>
          <w:i/>
          <w:iCs/>
        </w:rPr>
        <w:t>PloS</w:t>
      </w:r>
      <w:proofErr w:type="spellEnd"/>
      <w:r w:rsidRPr="00E149E9">
        <w:rPr>
          <w:i/>
          <w:iCs/>
        </w:rPr>
        <w:t xml:space="preserve"> One</w:t>
      </w:r>
      <w:r w:rsidRPr="00E149E9">
        <w:t xml:space="preserve">, </w:t>
      </w:r>
      <w:r w:rsidRPr="00E149E9">
        <w:rPr>
          <w:i/>
          <w:iCs/>
        </w:rPr>
        <w:t>10</w:t>
      </w:r>
      <w:r w:rsidRPr="00E149E9">
        <w:t>(4), e0125155. https://doi.org/10.1371/journal.pone.0125155</w:t>
      </w:r>
    </w:p>
    <w:p w:rsidR="00E149E9" w:rsidRPr="00E149E9" w:rsidRDefault="00E149E9" w:rsidP="00E149E9">
      <w:pPr>
        <w:pStyle w:val="NoSpacing"/>
        <w:numPr>
          <w:ilvl w:val="0"/>
          <w:numId w:val="6"/>
        </w:numPr>
      </w:pPr>
      <w:proofErr w:type="spellStart"/>
      <w:r w:rsidRPr="00E149E9">
        <w:t>Gelpi</w:t>
      </w:r>
      <w:proofErr w:type="spellEnd"/>
      <w:r w:rsidRPr="00E149E9">
        <w:t xml:space="preserve">, A., Gilbertson, A., &amp; Tucker, J. D. (2015). Magic bullet: Paul Ehrlich, </w:t>
      </w:r>
      <w:proofErr w:type="spellStart"/>
      <w:r w:rsidRPr="00E149E9">
        <w:t>Salvarsan</w:t>
      </w:r>
      <w:proofErr w:type="spellEnd"/>
      <w:r w:rsidRPr="00E149E9">
        <w:t xml:space="preserve"> and the birth of venereology. </w:t>
      </w:r>
      <w:r w:rsidRPr="00E149E9">
        <w:rPr>
          <w:i/>
          <w:iCs/>
        </w:rPr>
        <w:t>Sexually Transmitted Infections</w:t>
      </w:r>
      <w:r w:rsidRPr="00E149E9">
        <w:t xml:space="preserve">, </w:t>
      </w:r>
      <w:r w:rsidRPr="00E149E9">
        <w:rPr>
          <w:i/>
          <w:iCs/>
        </w:rPr>
        <w:t>91</w:t>
      </w:r>
      <w:r w:rsidRPr="00E149E9">
        <w:t>(1), 68–69. https://doi.org/10.1136/sextrans-2014-051779</w:t>
      </w:r>
    </w:p>
    <w:p w:rsidR="00E149E9" w:rsidRPr="00E149E9" w:rsidRDefault="00E149E9" w:rsidP="00E149E9">
      <w:pPr>
        <w:pStyle w:val="NoSpacing"/>
        <w:numPr>
          <w:ilvl w:val="0"/>
          <w:numId w:val="6"/>
        </w:numPr>
      </w:pPr>
      <w:proofErr w:type="spellStart"/>
      <w:r w:rsidRPr="00E149E9">
        <w:t>Gomaa</w:t>
      </w:r>
      <w:proofErr w:type="spellEnd"/>
      <w:r w:rsidRPr="00E149E9">
        <w:t xml:space="preserve">, A. A., </w:t>
      </w:r>
      <w:proofErr w:type="spellStart"/>
      <w:r w:rsidRPr="00E149E9">
        <w:t>Klumpe</w:t>
      </w:r>
      <w:proofErr w:type="spellEnd"/>
      <w:r w:rsidRPr="00E149E9">
        <w:t xml:space="preserve">, H. E., </w:t>
      </w:r>
      <w:proofErr w:type="spellStart"/>
      <w:r w:rsidRPr="00E149E9">
        <w:t>Luo</w:t>
      </w:r>
      <w:proofErr w:type="spellEnd"/>
      <w:r w:rsidRPr="00E149E9">
        <w:t xml:space="preserve">, M. L., </w:t>
      </w:r>
      <w:proofErr w:type="spellStart"/>
      <w:r w:rsidRPr="00E149E9">
        <w:t>Selle</w:t>
      </w:r>
      <w:proofErr w:type="spellEnd"/>
      <w:r w:rsidRPr="00E149E9">
        <w:t xml:space="preserve">, K., </w:t>
      </w:r>
      <w:proofErr w:type="spellStart"/>
      <w:r w:rsidRPr="00E149E9">
        <w:t>Barrangou</w:t>
      </w:r>
      <w:proofErr w:type="spellEnd"/>
      <w:r w:rsidRPr="00E149E9">
        <w:t xml:space="preserve">, R., &amp; </w:t>
      </w:r>
      <w:proofErr w:type="spellStart"/>
      <w:r w:rsidRPr="00E149E9">
        <w:t>Beisel</w:t>
      </w:r>
      <w:proofErr w:type="spellEnd"/>
      <w:r w:rsidRPr="00E149E9">
        <w:t>, C. L. (2014). Programmable Removal of Bacterial Strains by Use of Genome-Targeting CRISPR-</w:t>
      </w:r>
      <w:proofErr w:type="spellStart"/>
      <w:r w:rsidRPr="00E149E9">
        <w:t>Cas</w:t>
      </w:r>
      <w:proofErr w:type="spellEnd"/>
      <w:r w:rsidRPr="00E149E9">
        <w:t xml:space="preserve"> Systems. </w:t>
      </w:r>
      <w:proofErr w:type="spellStart"/>
      <w:r w:rsidRPr="00E149E9">
        <w:rPr>
          <w:i/>
          <w:iCs/>
        </w:rPr>
        <w:t>MBio</w:t>
      </w:r>
      <w:proofErr w:type="spellEnd"/>
      <w:r w:rsidRPr="00E149E9">
        <w:t xml:space="preserve">, </w:t>
      </w:r>
      <w:r w:rsidRPr="00E149E9">
        <w:rPr>
          <w:i/>
          <w:iCs/>
        </w:rPr>
        <w:t>5</w:t>
      </w:r>
      <w:r w:rsidRPr="00E149E9">
        <w:t>(1), e00928-13. https://doi.org/10.1128/mBio.00928-13</w:t>
      </w:r>
    </w:p>
    <w:p w:rsidR="00E149E9" w:rsidRPr="00E149E9" w:rsidRDefault="00E149E9" w:rsidP="00E149E9">
      <w:pPr>
        <w:pStyle w:val="NoSpacing"/>
        <w:numPr>
          <w:ilvl w:val="0"/>
          <w:numId w:val="6"/>
        </w:numPr>
      </w:pPr>
      <w:proofErr w:type="spellStart"/>
      <w:r w:rsidRPr="00E149E9">
        <w:t>Gordya</w:t>
      </w:r>
      <w:proofErr w:type="spellEnd"/>
      <w:r w:rsidRPr="00E149E9">
        <w:t xml:space="preserve">, N., </w:t>
      </w:r>
      <w:proofErr w:type="spellStart"/>
      <w:r w:rsidRPr="00E149E9">
        <w:t>Yakovlev</w:t>
      </w:r>
      <w:proofErr w:type="spellEnd"/>
      <w:r w:rsidRPr="00E149E9">
        <w:t xml:space="preserve">, A., </w:t>
      </w:r>
      <w:proofErr w:type="spellStart"/>
      <w:r w:rsidRPr="00E149E9">
        <w:t>Kruglikova</w:t>
      </w:r>
      <w:proofErr w:type="spellEnd"/>
      <w:r w:rsidRPr="00E149E9">
        <w:t xml:space="preserve">, A., </w:t>
      </w:r>
      <w:proofErr w:type="spellStart"/>
      <w:r w:rsidRPr="00E149E9">
        <w:t>Tulin</w:t>
      </w:r>
      <w:proofErr w:type="spellEnd"/>
      <w:r w:rsidRPr="00E149E9">
        <w:t xml:space="preserve">, D., </w:t>
      </w:r>
      <w:proofErr w:type="spellStart"/>
      <w:r w:rsidRPr="00E149E9">
        <w:t>Potolitsina</w:t>
      </w:r>
      <w:proofErr w:type="spellEnd"/>
      <w:r w:rsidRPr="00E149E9">
        <w:t xml:space="preserve">, E., </w:t>
      </w:r>
      <w:proofErr w:type="spellStart"/>
      <w:r w:rsidRPr="00E149E9">
        <w:t>Suborova</w:t>
      </w:r>
      <w:proofErr w:type="spellEnd"/>
      <w:r w:rsidRPr="00E149E9">
        <w:t xml:space="preserve">, T., </w:t>
      </w:r>
      <w:proofErr w:type="spellStart"/>
      <w:r w:rsidRPr="00E149E9">
        <w:t>Bordo</w:t>
      </w:r>
      <w:proofErr w:type="spellEnd"/>
      <w:r w:rsidRPr="00E149E9">
        <w:t xml:space="preserve">, D., </w:t>
      </w:r>
      <w:proofErr w:type="spellStart"/>
      <w:r w:rsidRPr="00E149E9">
        <w:t>Rosano</w:t>
      </w:r>
      <w:proofErr w:type="spellEnd"/>
      <w:r w:rsidRPr="00E149E9">
        <w:t xml:space="preserve">, C., &amp; </w:t>
      </w:r>
      <w:proofErr w:type="spellStart"/>
      <w:r w:rsidRPr="00E149E9">
        <w:t>Chernysh</w:t>
      </w:r>
      <w:proofErr w:type="spellEnd"/>
      <w:r w:rsidRPr="00E149E9">
        <w:t xml:space="preserve">, S. (2017). Natural antimicrobial peptide complexes in the fighting of antibiotic resistant biofilms: </w:t>
      </w:r>
      <w:proofErr w:type="spellStart"/>
      <w:r w:rsidRPr="00E149E9">
        <w:t>Calliphora</w:t>
      </w:r>
      <w:proofErr w:type="spellEnd"/>
      <w:r w:rsidRPr="00E149E9">
        <w:t xml:space="preserve"> </w:t>
      </w:r>
      <w:proofErr w:type="spellStart"/>
      <w:r w:rsidRPr="00E149E9">
        <w:t>vicina</w:t>
      </w:r>
      <w:proofErr w:type="spellEnd"/>
      <w:r w:rsidRPr="00E149E9">
        <w:t xml:space="preserve"> medicinal maggots. </w:t>
      </w:r>
      <w:r w:rsidRPr="00E149E9">
        <w:rPr>
          <w:i/>
          <w:iCs/>
        </w:rPr>
        <w:t>PLOS ONE</w:t>
      </w:r>
      <w:r w:rsidRPr="00E149E9">
        <w:t xml:space="preserve">, </w:t>
      </w:r>
      <w:r w:rsidRPr="00E149E9">
        <w:rPr>
          <w:i/>
          <w:iCs/>
        </w:rPr>
        <w:t>12</w:t>
      </w:r>
      <w:r w:rsidRPr="00E149E9">
        <w:t>(3), e0173559. https://doi.org/10.1371/journal.pone.0173559</w:t>
      </w:r>
    </w:p>
    <w:p w:rsidR="00E149E9" w:rsidRPr="00E149E9" w:rsidRDefault="00E149E9" w:rsidP="00E149E9">
      <w:pPr>
        <w:pStyle w:val="NoSpacing"/>
        <w:numPr>
          <w:ilvl w:val="0"/>
          <w:numId w:val="6"/>
        </w:numPr>
      </w:pPr>
      <w:proofErr w:type="spellStart"/>
      <w:proofErr w:type="gramStart"/>
      <w:r w:rsidRPr="00E149E9">
        <w:lastRenderedPageBreak/>
        <w:t>Gu</w:t>
      </w:r>
      <w:proofErr w:type="spellEnd"/>
      <w:proofErr w:type="gramEnd"/>
      <w:r w:rsidRPr="00E149E9">
        <w:t xml:space="preserve">, B., </w:t>
      </w:r>
      <w:proofErr w:type="spellStart"/>
      <w:r w:rsidRPr="00E149E9">
        <w:t>Kelesidis</w:t>
      </w:r>
      <w:proofErr w:type="spellEnd"/>
      <w:r w:rsidRPr="00E149E9">
        <w:t xml:space="preserve">, T., </w:t>
      </w:r>
      <w:proofErr w:type="spellStart"/>
      <w:r w:rsidRPr="00E149E9">
        <w:t>Tsiodras</w:t>
      </w:r>
      <w:proofErr w:type="spellEnd"/>
      <w:r w:rsidRPr="00E149E9">
        <w:t xml:space="preserve">, S., </w:t>
      </w:r>
      <w:proofErr w:type="spellStart"/>
      <w:r w:rsidRPr="00E149E9">
        <w:t>Hindler</w:t>
      </w:r>
      <w:proofErr w:type="spellEnd"/>
      <w:r w:rsidRPr="00E149E9">
        <w:t xml:space="preserve">, J., &amp; Humphries, R. M. (2013). The emerging problem of linezolid-resistant </w:t>
      </w:r>
      <w:r w:rsidRPr="00E149E9">
        <w:rPr>
          <w:i/>
          <w:iCs/>
        </w:rPr>
        <w:t>Staphylococcus</w:t>
      </w:r>
      <w:r w:rsidRPr="00E149E9">
        <w:t xml:space="preserve">. </w:t>
      </w:r>
      <w:r w:rsidRPr="00E149E9">
        <w:rPr>
          <w:i/>
          <w:iCs/>
        </w:rPr>
        <w:t>Journal of Antimicrobial Chemotherapy</w:t>
      </w:r>
      <w:r w:rsidRPr="00E149E9">
        <w:t xml:space="preserve">, </w:t>
      </w:r>
      <w:r w:rsidRPr="00E149E9">
        <w:rPr>
          <w:i/>
          <w:iCs/>
        </w:rPr>
        <w:t>68</w:t>
      </w:r>
      <w:r w:rsidRPr="00E149E9">
        <w:t>(1), 4–11. https://doi.org/10.1093/jac/dks354</w:t>
      </w:r>
    </w:p>
    <w:p w:rsidR="00E149E9" w:rsidRPr="00E149E9" w:rsidRDefault="00E149E9" w:rsidP="00E149E9">
      <w:pPr>
        <w:pStyle w:val="NoSpacing"/>
        <w:numPr>
          <w:ilvl w:val="0"/>
          <w:numId w:val="6"/>
        </w:numPr>
      </w:pPr>
      <w:r w:rsidRPr="00E149E9">
        <w:t xml:space="preserve">Gupta, P. D., &amp; </w:t>
      </w:r>
      <w:proofErr w:type="spellStart"/>
      <w:r w:rsidRPr="00E149E9">
        <w:t>Birdi</w:t>
      </w:r>
      <w:proofErr w:type="spellEnd"/>
      <w:r w:rsidRPr="00E149E9">
        <w:t xml:space="preserve">, T. J. (2017). Development of botanicals to combat antibiotic resistance. </w:t>
      </w:r>
      <w:r w:rsidRPr="00E149E9">
        <w:rPr>
          <w:i/>
          <w:iCs/>
        </w:rPr>
        <w:t>Journal of Ayurveda and Integrative Medicine</w:t>
      </w:r>
      <w:r w:rsidRPr="00E149E9">
        <w:t xml:space="preserve">, </w:t>
      </w:r>
      <w:r w:rsidRPr="00E149E9">
        <w:rPr>
          <w:i/>
          <w:iCs/>
        </w:rPr>
        <w:t>8</w:t>
      </w:r>
      <w:r w:rsidRPr="00E149E9">
        <w:t>(4), 266–275. https://doi.org/10.1016/j.jaim.2017.05.004</w:t>
      </w:r>
    </w:p>
    <w:p w:rsidR="00E149E9" w:rsidRPr="00E149E9" w:rsidRDefault="00E149E9" w:rsidP="00E149E9">
      <w:pPr>
        <w:pStyle w:val="NoSpacing"/>
        <w:numPr>
          <w:ilvl w:val="0"/>
          <w:numId w:val="6"/>
        </w:numPr>
      </w:pPr>
      <w:r w:rsidRPr="00E149E9">
        <w:t xml:space="preserve">Hutchings, M. I., Truman, A. W., &amp; Wilkinson, B. (2019). Antibiotics: Past, present and future. </w:t>
      </w:r>
      <w:r w:rsidRPr="00E149E9">
        <w:rPr>
          <w:i/>
          <w:iCs/>
        </w:rPr>
        <w:t>Current Opinion in Microbiology</w:t>
      </w:r>
      <w:r w:rsidRPr="00E149E9">
        <w:t xml:space="preserve">, </w:t>
      </w:r>
      <w:r w:rsidRPr="00E149E9">
        <w:rPr>
          <w:i/>
          <w:iCs/>
        </w:rPr>
        <w:t>51</w:t>
      </w:r>
      <w:r w:rsidRPr="00E149E9">
        <w:t>, 72–80. https://doi.org/10.1016/j.mib.2019.10.008</w:t>
      </w:r>
    </w:p>
    <w:p w:rsidR="00E149E9" w:rsidRPr="00E149E9" w:rsidRDefault="00E149E9" w:rsidP="00E149E9">
      <w:pPr>
        <w:pStyle w:val="NoSpacing"/>
        <w:numPr>
          <w:ilvl w:val="0"/>
          <w:numId w:val="6"/>
        </w:numPr>
      </w:pPr>
      <w:r w:rsidRPr="00E149E9">
        <w:t xml:space="preserve">Jang, E.-J., Cha, S.-M., Choi, S.-M., &amp; Cha, J.-D. (2014). Combination effects of </w:t>
      </w:r>
      <w:proofErr w:type="spellStart"/>
      <w:r w:rsidRPr="00E149E9">
        <w:t>baicalein</w:t>
      </w:r>
      <w:proofErr w:type="spellEnd"/>
      <w:r w:rsidRPr="00E149E9">
        <w:t xml:space="preserve"> with antibiotics against oral pathogens. </w:t>
      </w:r>
      <w:r w:rsidRPr="00E149E9">
        <w:rPr>
          <w:i/>
          <w:iCs/>
        </w:rPr>
        <w:t>Archives of Oral Biology</w:t>
      </w:r>
      <w:r w:rsidRPr="00E149E9">
        <w:t xml:space="preserve">, </w:t>
      </w:r>
      <w:r w:rsidRPr="00E149E9">
        <w:rPr>
          <w:i/>
          <w:iCs/>
        </w:rPr>
        <w:t>59</w:t>
      </w:r>
      <w:r w:rsidRPr="00E149E9">
        <w:t>(11), 1233–1241. https://doi.org/10.1016/j.archoralbio.2014.07.008</w:t>
      </w:r>
    </w:p>
    <w:p w:rsidR="00E149E9" w:rsidRPr="00E149E9" w:rsidRDefault="00E149E9" w:rsidP="00E149E9">
      <w:pPr>
        <w:pStyle w:val="NoSpacing"/>
        <w:numPr>
          <w:ilvl w:val="0"/>
          <w:numId w:val="6"/>
        </w:numPr>
      </w:pPr>
      <w:r w:rsidRPr="00E149E9">
        <w:t xml:space="preserve">Kessler, A., &amp; </w:t>
      </w:r>
      <w:proofErr w:type="spellStart"/>
      <w:r w:rsidRPr="00E149E9">
        <w:t>Kalske</w:t>
      </w:r>
      <w:proofErr w:type="spellEnd"/>
      <w:r w:rsidRPr="00E149E9">
        <w:t xml:space="preserve">, A. (2018). Plant Secondary Metabolite Diversity and Species Interactions. </w:t>
      </w:r>
      <w:r w:rsidRPr="00E149E9">
        <w:rPr>
          <w:i/>
          <w:iCs/>
        </w:rPr>
        <w:t>Annual Review of Ecology, Evolution, and Systematics</w:t>
      </w:r>
      <w:r w:rsidRPr="00E149E9">
        <w:t xml:space="preserve">, </w:t>
      </w:r>
      <w:r w:rsidRPr="00E149E9">
        <w:rPr>
          <w:i/>
          <w:iCs/>
        </w:rPr>
        <w:t>49</w:t>
      </w:r>
      <w:r w:rsidRPr="00E149E9">
        <w:t>(1), 115–138. https://doi.org/10.1146/annurev-ecolsys-110617-062406</w:t>
      </w:r>
    </w:p>
    <w:p w:rsidR="00E149E9" w:rsidRPr="00E149E9" w:rsidRDefault="00E149E9" w:rsidP="00E149E9">
      <w:pPr>
        <w:pStyle w:val="NoSpacing"/>
        <w:numPr>
          <w:ilvl w:val="0"/>
          <w:numId w:val="6"/>
        </w:numPr>
      </w:pPr>
      <w:proofErr w:type="spellStart"/>
      <w:r w:rsidRPr="00E149E9">
        <w:t>Khameneh</w:t>
      </w:r>
      <w:proofErr w:type="spellEnd"/>
      <w:r w:rsidRPr="00E149E9">
        <w:t xml:space="preserve">, B., </w:t>
      </w:r>
      <w:proofErr w:type="spellStart"/>
      <w:r w:rsidRPr="00E149E9">
        <w:t>Iranshahy</w:t>
      </w:r>
      <w:proofErr w:type="spellEnd"/>
      <w:r w:rsidRPr="00E149E9">
        <w:t xml:space="preserve">, M., </w:t>
      </w:r>
      <w:proofErr w:type="spellStart"/>
      <w:r w:rsidRPr="00E149E9">
        <w:t>Soheili</w:t>
      </w:r>
      <w:proofErr w:type="spellEnd"/>
      <w:r w:rsidRPr="00E149E9">
        <w:t xml:space="preserve">, V., &amp; </w:t>
      </w:r>
      <w:proofErr w:type="spellStart"/>
      <w:r w:rsidRPr="00E149E9">
        <w:t>Fazly</w:t>
      </w:r>
      <w:proofErr w:type="spellEnd"/>
      <w:r w:rsidRPr="00E149E9">
        <w:t xml:space="preserve"> </w:t>
      </w:r>
      <w:proofErr w:type="spellStart"/>
      <w:r w:rsidRPr="00E149E9">
        <w:t>Bazzaz</w:t>
      </w:r>
      <w:proofErr w:type="spellEnd"/>
      <w:r w:rsidRPr="00E149E9">
        <w:t xml:space="preserve">, B. S. (2019). Review on plant antimicrobials: A mechanistic viewpoint. </w:t>
      </w:r>
      <w:r w:rsidRPr="00E149E9">
        <w:rPr>
          <w:i/>
          <w:iCs/>
        </w:rPr>
        <w:t>Antimicrobial Resistance and Infection Control</w:t>
      </w:r>
      <w:r w:rsidRPr="00E149E9">
        <w:t xml:space="preserve">, </w:t>
      </w:r>
      <w:r w:rsidRPr="00E149E9">
        <w:rPr>
          <w:i/>
          <w:iCs/>
        </w:rPr>
        <w:t>8</w:t>
      </w:r>
      <w:r w:rsidRPr="00E149E9">
        <w:t>, 118. https://doi.org/10.1186/s13756-019-0559-6</w:t>
      </w:r>
    </w:p>
    <w:p w:rsidR="00E149E9" w:rsidRPr="00E149E9" w:rsidRDefault="00E149E9" w:rsidP="00E149E9">
      <w:pPr>
        <w:pStyle w:val="NoSpacing"/>
        <w:numPr>
          <w:ilvl w:val="0"/>
          <w:numId w:val="6"/>
        </w:numPr>
      </w:pPr>
      <w:r w:rsidRPr="00E149E9">
        <w:t xml:space="preserve">Kim, J.-S., Cho, D.-H., Park, M., Chung, W.-J., Shin, D., </w:t>
      </w:r>
      <w:proofErr w:type="spellStart"/>
      <w:proofErr w:type="gramStart"/>
      <w:r w:rsidRPr="00E149E9">
        <w:t>Ko</w:t>
      </w:r>
      <w:proofErr w:type="spellEnd"/>
      <w:proofErr w:type="gramEnd"/>
      <w:r w:rsidRPr="00E149E9">
        <w:t xml:space="preserve">, K. S., &amp; </w:t>
      </w:r>
      <w:proofErr w:type="spellStart"/>
      <w:r w:rsidRPr="00E149E9">
        <w:t>Kweon</w:t>
      </w:r>
      <w:proofErr w:type="spellEnd"/>
      <w:r w:rsidRPr="00E149E9">
        <w:t xml:space="preserve">, D.-H. (2016). CRISPR/Cas9-Mediated Re-Sensitization of Antibiotic-Resistant Escherichia coli Harboring Extended-Spectrum </w:t>
      </w:r>
      <w:r w:rsidRPr="00E149E9">
        <w:rPr>
          <w:rFonts w:ascii="Tahoma" w:hAnsi="Tahoma" w:cs="Tahoma"/>
        </w:rPr>
        <w:t>��</w:t>
      </w:r>
      <w:r w:rsidRPr="00E149E9">
        <w:t xml:space="preserve">-Lactamases. </w:t>
      </w:r>
      <w:r w:rsidRPr="00E149E9">
        <w:rPr>
          <w:i/>
          <w:iCs/>
        </w:rPr>
        <w:t>Journal of Microbiology and Biotechnology</w:t>
      </w:r>
      <w:r w:rsidRPr="00E149E9">
        <w:t xml:space="preserve">, </w:t>
      </w:r>
      <w:r w:rsidRPr="00E149E9">
        <w:rPr>
          <w:i/>
          <w:iCs/>
        </w:rPr>
        <w:t>26</w:t>
      </w:r>
      <w:r w:rsidRPr="00E149E9">
        <w:t>(2), 394–401. https://doi.org/10.4014/jmb.1508.08080</w:t>
      </w:r>
    </w:p>
    <w:p w:rsidR="00E149E9" w:rsidRPr="00E149E9" w:rsidRDefault="00E149E9" w:rsidP="00E149E9">
      <w:pPr>
        <w:pStyle w:val="NoSpacing"/>
        <w:numPr>
          <w:ilvl w:val="0"/>
          <w:numId w:val="6"/>
        </w:numPr>
      </w:pPr>
      <w:r w:rsidRPr="00E149E9">
        <w:t xml:space="preserve">Kohler, I., </w:t>
      </w:r>
      <w:proofErr w:type="spellStart"/>
      <w:r w:rsidRPr="00E149E9">
        <w:t>Verhoeven</w:t>
      </w:r>
      <w:proofErr w:type="spellEnd"/>
      <w:r w:rsidRPr="00E149E9">
        <w:t xml:space="preserve">, A., </w:t>
      </w:r>
      <w:proofErr w:type="spellStart"/>
      <w:r w:rsidRPr="00E149E9">
        <w:t>Derks</w:t>
      </w:r>
      <w:proofErr w:type="spellEnd"/>
      <w:r w:rsidRPr="00E149E9">
        <w:t xml:space="preserve">, R. J., &amp; </w:t>
      </w:r>
      <w:proofErr w:type="spellStart"/>
      <w:r w:rsidRPr="00E149E9">
        <w:t>Giera</w:t>
      </w:r>
      <w:proofErr w:type="spellEnd"/>
      <w:r w:rsidRPr="00E149E9">
        <w:t xml:space="preserve">, M. (2016). Analytical pitfalls and challenges in clinical metabolomics. </w:t>
      </w:r>
      <w:proofErr w:type="spellStart"/>
      <w:r w:rsidRPr="00E149E9">
        <w:rPr>
          <w:i/>
          <w:iCs/>
        </w:rPr>
        <w:t>Bioanalysis</w:t>
      </w:r>
      <w:proofErr w:type="spellEnd"/>
      <w:r w:rsidRPr="00E149E9">
        <w:t xml:space="preserve">, </w:t>
      </w:r>
      <w:r w:rsidRPr="00E149E9">
        <w:rPr>
          <w:i/>
          <w:iCs/>
        </w:rPr>
        <w:t>8</w:t>
      </w:r>
      <w:r w:rsidRPr="00E149E9">
        <w:t>(14), 1509–1532. https://doi.org/10.4155/bio-2016-0090</w:t>
      </w:r>
    </w:p>
    <w:p w:rsidR="00E149E9" w:rsidRPr="00E149E9" w:rsidRDefault="00E149E9" w:rsidP="00E149E9">
      <w:pPr>
        <w:pStyle w:val="NoSpacing"/>
        <w:numPr>
          <w:ilvl w:val="0"/>
          <w:numId w:val="6"/>
        </w:numPr>
      </w:pPr>
      <w:r w:rsidRPr="00E149E9">
        <w:t xml:space="preserve">Kumar, S., Ingle, H., Prasad, D. V. R., &amp; Kumar, H. (2013). Recognition of bacterial infection by innate immune sensors. </w:t>
      </w:r>
      <w:r w:rsidRPr="00E149E9">
        <w:rPr>
          <w:i/>
          <w:iCs/>
        </w:rPr>
        <w:t>Critical Reviews in Microbiology</w:t>
      </w:r>
      <w:r w:rsidRPr="00E149E9">
        <w:t xml:space="preserve">, </w:t>
      </w:r>
      <w:r w:rsidRPr="00E149E9">
        <w:rPr>
          <w:i/>
          <w:iCs/>
        </w:rPr>
        <w:t>39</w:t>
      </w:r>
      <w:r w:rsidRPr="00E149E9">
        <w:t>(3), 229–246. https://doi.org/10.3109/1040841X.2012.706249</w:t>
      </w:r>
    </w:p>
    <w:p w:rsidR="00E149E9" w:rsidRPr="00E149E9" w:rsidRDefault="00E149E9" w:rsidP="00E149E9">
      <w:pPr>
        <w:pStyle w:val="NoSpacing"/>
        <w:numPr>
          <w:ilvl w:val="0"/>
          <w:numId w:val="6"/>
        </w:numPr>
      </w:pPr>
      <w:r w:rsidRPr="00E149E9">
        <w:t>Liu, J. L., Liu, J. L., Zhang, W. J., Li, X. D., Yang, N., Pan, W. S., Kong, J., &amp; Zhang, J. S., &amp; 34., L., J. L. ,. Zhang, W. J</w:t>
      </w:r>
      <w:proofErr w:type="gramStart"/>
      <w:r w:rsidRPr="00E149E9">
        <w:t>. ,</w:t>
      </w:r>
      <w:proofErr w:type="gramEnd"/>
      <w:r w:rsidRPr="00E149E9">
        <w:t>. Li, X. D</w:t>
      </w:r>
      <w:proofErr w:type="gramStart"/>
      <w:r w:rsidRPr="00E149E9">
        <w:t>. ,</w:t>
      </w:r>
      <w:proofErr w:type="gramEnd"/>
      <w:r w:rsidRPr="00E149E9">
        <w:t>. Yang, N</w:t>
      </w:r>
      <w:proofErr w:type="gramStart"/>
      <w:r w:rsidRPr="00E149E9">
        <w:t>. ,</w:t>
      </w:r>
      <w:proofErr w:type="gramEnd"/>
      <w:r w:rsidRPr="00E149E9">
        <w:t>. Pan, W. S</w:t>
      </w:r>
      <w:proofErr w:type="gramStart"/>
      <w:r w:rsidRPr="00E149E9">
        <w:t>. ,</w:t>
      </w:r>
      <w:proofErr w:type="gramEnd"/>
      <w:r w:rsidRPr="00E149E9">
        <w:t>. Kong, J</w:t>
      </w:r>
      <w:proofErr w:type="gramStart"/>
      <w:r w:rsidRPr="00E149E9">
        <w:t>. ,</w:t>
      </w:r>
      <w:proofErr w:type="gramEnd"/>
      <w:r w:rsidRPr="00E149E9">
        <w:t xml:space="preserve">. &amp;. Zhang, J. S. (2016). Sustained-release </w:t>
      </w:r>
      <w:proofErr w:type="spellStart"/>
      <w:r w:rsidRPr="00E149E9">
        <w:t>genistein</w:t>
      </w:r>
      <w:proofErr w:type="spellEnd"/>
      <w:r w:rsidRPr="00E149E9">
        <w:t xml:space="preserve"> from nanostructured lipid carrier suppresses human lens epithelial cell growth. </w:t>
      </w:r>
      <w:r w:rsidRPr="00E149E9">
        <w:rPr>
          <w:i/>
          <w:iCs/>
        </w:rPr>
        <w:t>International Journal of Ophthalmology</w:t>
      </w:r>
      <w:r w:rsidRPr="00E149E9">
        <w:t>. https://doi.org/10.18240/ijo.2016.05.01</w:t>
      </w:r>
    </w:p>
    <w:p w:rsidR="00E149E9" w:rsidRPr="00E149E9" w:rsidRDefault="00E149E9" w:rsidP="00E149E9">
      <w:pPr>
        <w:pStyle w:val="NoSpacing"/>
        <w:numPr>
          <w:ilvl w:val="0"/>
          <w:numId w:val="6"/>
        </w:numPr>
      </w:pPr>
      <w:r w:rsidRPr="00E149E9">
        <w:t xml:space="preserve">Manson, J. M., Hancock, L. E., &amp; Gilmore, M. S. (2010). Mechanism of chromosomal transfer of </w:t>
      </w:r>
      <w:r w:rsidRPr="00E149E9">
        <w:rPr>
          <w:i/>
          <w:iCs/>
        </w:rPr>
        <w:t xml:space="preserve">Enterococcus </w:t>
      </w:r>
      <w:proofErr w:type="spellStart"/>
      <w:r w:rsidRPr="00E149E9">
        <w:rPr>
          <w:i/>
          <w:iCs/>
        </w:rPr>
        <w:t>faecalis</w:t>
      </w:r>
      <w:proofErr w:type="spellEnd"/>
      <w:r w:rsidRPr="00E149E9">
        <w:t xml:space="preserve"> </w:t>
      </w:r>
      <w:proofErr w:type="gramStart"/>
      <w:r w:rsidRPr="00E149E9">
        <w:t>pathogenicity island</w:t>
      </w:r>
      <w:proofErr w:type="gramEnd"/>
      <w:r w:rsidRPr="00E149E9">
        <w:t xml:space="preserve">, capsule, antimicrobial resistance, and other traits. </w:t>
      </w:r>
      <w:r w:rsidRPr="00E149E9">
        <w:rPr>
          <w:i/>
          <w:iCs/>
        </w:rPr>
        <w:t>Proceedings of the National Academy of Sciences</w:t>
      </w:r>
      <w:r w:rsidRPr="00E149E9">
        <w:t xml:space="preserve">, </w:t>
      </w:r>
      <w:r w:rsidRPr="00E149E9">
        <w:rPr>
          <w:i/>
          <w:iCs/>
        </w:rPr>
        <w:t>107</w:t>
      </w:r>
      <w:r w:rsidRPr="00E149E9">
        <w:t>(27), 12269–12274. https://doi.org/10.1073/pnas.1000139107</w:t>
      </w:r>
    </w:p>
    <w:p w:rsidR="00E149E9" w:rsidRPr="00E149E9" w:rsidRDefault="00E149E9" w:rsidP="00E149E9">
      <w:pPr>
        <w:pStyle w:val="NoSpacing"/>
        <w:numPr>
          <w:ilvl w:val="0"/>
          <w:numId w:val="6"/>
        </w:numPr>
      </w:pPr>
      <w:r w:rsidRPr="00E149E9">
        <w:t xml:space="preserve">Marsh, K., </w:t>
      </w:r>
      <w:proofErr w:type="spellStart"/>
      <w:r w:rsidRPr="00E149E9">
        <w:t>IJzerman</w:t>
      </w:r>
      <w:proofErr w:type="spellEnd"/>
      <w:r w:rsidRPr="00E149E9">
        <w:t xml:space="preserve">, M., </w:t>
      </w:r>
      <w:proofErr w:type="spellStart"/>
      <w:r w:rsidRPr="00E149E9">
        <w:t>Thokala</w:t>
      </w:r>
      <w:proofErr w:type="spellEnd"/>
      <w:r w:rsidRPr="00E149E9">
        <w:t xml:space="preserve">, P., </w:t>
      </w:r>
      <w:proofErr w:type="spellStart"/>
      <w:r w:rsidRPr="00E149E9">
        <w:t>Baltussen</w:t>
      </w:r>
      <w:proofErr w:type="spellEnd"/>
      <w:r w:rsidRPr="00E149E9">
        <w:t xml:space="preserve">, R., </w:t>
      </w:r>
      <w:proofErr w:type="spellStart"/>
      <w:r w:rsidRPr="00E149E9">
        <w:t>Boysen</w:t>
      </w:r>
      <w:proofErr w:type="spellEnd"/>
      <w:r w:rsidRPr="00E149E9">
        <w:t xml:space="preserve">, M., </w:t>
      </w:r>
      <w:proofErr w:type="spellStart"/>
      <w:r w:rsidRPr="00E149E9">
        <w:t>Kaló</w:t>
      </w:r>
      <w:proofErr w:type="spellEnd"/>
      <w:r w:rsidRPr="00E149E9">
        <w:t xml:space="preserve">, Z., </w:t>
      </w:r>
      <w:proofErr w:type="spellStart"/>
      <w:r w:rsidRPr="00E149E9">
        <w:t>Lönngren</w:t>
      </w:r>
      <w:proofErr w:type="spellEnd"/>
      <w:r w:rsidRPr="00E149E9">
        <w:t xml:space="preserve">, T., </w:t>
      </w:r>
      <w:proofErr w:type="spellStart"/>
      <w:r w:rsidRPr="00E149E9">
        <w:t>Mussen</w:t>
      </w:r>
      <w:proofErr w:type="spellEnd"/>
      <w:r w:rsidRPr="00E149E9">
        <w:t xml:space="preserve">, F., Peacock, S., Watkins, J., Devlin, N., &amp; ISPOR Task Force. (2016). Multiple Criteria Decision Analysis for Health Care Decision Making--Emerging Good Practices: Report 2 of the ISPOR MCDA Emerging Good Practices Task Force. </w:t>
      </w:r>
      <w:r w:rsidRPr="00E149E9">
        <w:rPr>
          <w:i/>
          <w:iCs/>
        </w:rPr>
        <w:t xml:space="preserve">Value in Health: The Journal of the International Society for </w:t>
      </w:r>
      <w:proofErr w:type="spellStart"/>
      <w:r w:rsidRPr="00E149E9">
        <w:rPr>
          <w:i/>
          <w:iCs/>
        </w:rPr>
        <w:t>Pharmacoeconomics</w:t>
      </w:r>
      <w:proofErr w:type="spellEnd"/>
      <w:r w:rsidRPr="00E149E9">
        <w:rPr>
          <w:i/>
          <w:iCs/>
        </w:rPr>
        <w:t xml:space="preserve"> and Outcomes Research</w:t>
      </w:r>
      <w:r w:rsidRPr="00E149E9">
        <w:t xml:space="preserve">, </w:t>
      </w:r>
      <w:r w:rsidRPr="00E149E9">
        <w:rPr>
          <w:i/>
          <w:iCs/>
        </w:rPr>
        <w:t>19</w:t>
      </w:r>
      <w:r w:rsidRPr="00E149E9">
        <w:t>(2), 125–137. https://doi.org/10.1016/j.jval.2015.12.016</w:t>
      </w:r>
    </w:p>
    <w:p w:rsidR="00E149E9" w:rsidRPr="00E149E9" w:rsidRDefault="00E149E9" w:rsidP="00E149E9">
      <w:pPr>
        <w:pStyle w:val="NoSpacing"/>
        <w:numPr>
          <w:ilvl w:val="0"/>
          <w:numId w:val="6"/>
        </w:numPr>
      </w:pPr>
      <w:proofErr w:type="spellStart"/>
      <w:r w:rsidRPr="00E149E9">
        <w:t>Mccreath</w:t>
      </w:r>
      <w:proofErr w:type="spellEnd"/>
      <w:r w:rsidRPr="00E149E9">
        <w:t xml:space="preserve">, S. B., &amp; </w:t>
      </w:r>
      <w:proofErr w:type="spellStart"/>
      <w:r w:rsidRPr="00E149E9">
        <w:t>Delgoda</w:t>
      </w:r>
      <w:proofErr w:type="spellEnd"/>
      <w:r w:rsidRPr="00E149E9">
        <w:t xml:space="preserve">, R. (2017). </w:t>
      </w:r>
      <w:proofErr w:type="spellStart"/>
      <w:r w:rsidRPr="00E149E9">
        <w:rPr>
          <w:i/>
          <w:iCs/>
        </w:rPr>
        <w:t>Pharmacognosy</w:t>
      </w:r>
      <w:proofErr w:type="spellEnd"/>
      <w:r w:rsidRPr="00E149E9">
        <w:rPr>
          <w:i/>
          <w:iCs/>
        </w:rPr>
        <w:t>: Fundamentals, Applications and Strategies</w:t>
      </w:r>
      <w:r w:rsidRPr="00E149E9">
        <w:t>. Academic Press.</w:t>
      </w:r>
    </w:p>
    <w:p w:rsidR="00E149E9" w:rsidRPr="00E149E9" w:rsidRDefault="00E149E9" w:rsidP="00E149E9">
      <w:pPr>
        <w:pStyle w:val="NoSpacing"/>
        <w:numPr>
          <w:ilvl w:val="0"/>
          <w:numId w:val="6"/>
        </w:numPr>
      </w:pPr>
      <w:r w:rsidRPr="00E149E9">
        <w:lastRenderedPageBreak/>
        <w:t xml:space="preserve">Moussaoui, F., &amp; </w:t>
      </w:r>
      <w:proofErr w:type="spellStart"/>
      <w:r w:rsidRPr="00E149E9">
        <w:t>Alaoui</w:t>
      </w:r>
      <w:proofErr w:type="spellEnd"/>
      <w:r w:rsidRPr="00E149E9">
        <w:t xml:space="preserve">, T. (2015). Evaluation of antibacterial activity and synergistic effect between antibiotic and the essential oils of some medicinal plants. </w:t>
      </w:r>
      <w:r w:rsidRPr="00E149E9">
        <w:rPr>
          <w:i/>
          <w:iCs/>
        </w:rPr>
        <w:t>Asian Pacific Journal of Tropical Biomedicine</w:t>
      </w:r>
      <w:r w:rsidRPr="00E149E9">
        <w:t xml:space="preserve">, </w:t>
      </w:r>
      <w:r w:rsidRPr="00E149E9">
        <w:rPr>
          <w:i/>
          <w:iCs/>
        </w:rPr>
        <w:t>6</w:t>
      </w:r>
      <w:r w:rsidRPr="00E149E9">
        <w:t>. https://doi.org/10.1016/j.apjtb.2015.09.024</w:t>
      </w:r>
    </w:p>
    <w:p w:rsidR="00E149E9" w:rsidRPr="00E149E9" w:rsidRDefault="00E149E9" w:rsidP="00E149E9">
      <w:pPr>
        <w:pStyle w:val="NoSpacing"/>
        <w:numPr>
          <w:ilvl w:val="0"/>
          <w:numId w:val="6"/>
        </w:numPr>
      </w:pPr>
      <w:proofErr w:type="spellStart"/>
      <w:r w:rsidRPr="00E149E9">
        <w:t>Munita</w:t>
      </w:r>
      <w:proofErr w:type="spellEnd"/>
      <w:r w:rsidRPr="00E149E9">
        <w:t xml:space="preserve">, J. M., &amp; Arias, C. A. (2016). Mechanisms of Antibiotic Resistance. </w:t>
      </w:r>
      <w:r w:rsidRPr="00E149E9">
        <w:rPr>
          <w:i/>
          <w:iCs/>
        </w:rPr>
        <w:t>Microbiology Spectrum</w:t>
      </w:r>
      <w:r w:rsidRPr="00E149E9">
        <w:t xml:space="preserve">, </w:t>
      </w:r>
      <w:r w:rsidRPr="00E149E9">
        <w:rPr>
          <w:i/>
          <w:iCs/>
        </w:rPr>
        <w:t>4</w:t>
      </w:r>
      <w:r w:rsidRPr="00E149E9">
        <w:t>(2), 4.2.15. https://doi.org/10.1128/microbiolspec.VMBF-0016-2015</w:t>
      </w:r>
    </w:p>
    <w:p w:rsidR="00E149E9" w:rsidRPr="00E149E9" w:rsidRDefault="00E149E9" w:rsidP="00E149E9">
      <w:pPr>
        <w:pStyle w:val="NoSpacing"/>
        <w:numPr>
          <w:ilvl w:val="0"/>
          <w:numId w:val="6"/>
        </w:numPr>
      </w:pPr>
      <w:r w:rsidRPr="00E149E9">
        <w:t xml:space="preserve">O’Neill, J. (2014). Antimicrobial resistance: Tackling a crisis for the health and wealth of nations. </w:t>
      </w:r>
      <w:r w:rsidRPr="00E149E9">
        <w:rPr>
          <w:i/>
          <w:iCs/>
        </w:rPr>
        <w:t xml:space="preserve">Rev. </w:t>
      </w:r>
      <w:proofErr w:type="spellStart"/>
      <w:r w:rsidRPr="00E149E9">
        <w:rPr>
          <w:i/>
          <w:iCs/>
        </w:rPr>
        <w:t>Antimicrob</w:t>
      </w:r>
      <w:proofErr w:type="spellEnd"/>
      <w:r w:rsidRPr="00E149E9">
        <w:rPr>
          <w:i/>
          <w:iCs/>
        </w:rPr>
        <w:t>. Resist.</w:t>
      </w:r>
      <w:r w:rsidRPr="00E149E9">
        <w:t xml:space="preserve"> https://cir.nii.ac.jp/crid/1370857593729357568</w:t>
      </w:r>
    </w:p>
    <w:p w:rsidR="00E149E9" w:rsidRPr="00E149E9" w:rsidRDefault="00E149E9" w:rsidP="00E149E9">
      <w:pPr>
        <w:pStyle w:val="NoSpacing"/>
        <w:numPr>
          <w:ilvl w:val="0"/>
          <w:numId w:val="6"/>
        </w:numPr>
      </w:pPr>
      <w:r w:rsidRPr="00E149E9">
        <w:t xml:space="preserve">Pendleton, J. N., Gorman, S. P., &amp; Gilmore, B. F. (2013). Clinical relevance of the ESKAPE pathogens. </w:t>
      </w:r>
      <w:r w:rsidRPr="00E149E9">
        <w:rPr>
          <w:i/>
          <w:iCs/>
        </w:rPr>
        <w:t>Expert Review of Anti-Infective Therapy</w:t>
      </w:r>
      <w:r w:rsidRPr="00E149E9">
        <w:t xml:space="preserve">, </w:t>
      </w:r>
      <w:r w:rsidRPr="00E149E9">
        <w:rPr>
          <w:i/>
          <w:iCs/>
        </w:rPr>
        <w:t>11</w:t>
      </w:r>
      <w:r w:rsidRPr="00E149E9">
        <w:t>(3), 297–308. https://doi.org/10.1586/eri.13.12</w:t>
      </w:r>
    </w:p>
    <w:p w:rsidR="00E149E9" w:rsidRPr="00E149E9" w:rsidRDefault="00E149E9" w:rsidP="00E149E9">
      <w:pPr>
        <w:pStyle w:val="NoSpacing"/>
        <w:numPr>
          <w:ilvl w:val="0"/>
          <w:numId w:val="6"/>
        </w:numPr>
      </w:pPr>
      <w:proofErr w:type="spellStart"/>
      <w:r w:rsidRPr="00E149E9">
        <w:t>Peng</w:t>
      </w:r>
      <w:proofErr w:type="spellEnd"/>
      <w:r w:rsidRPr="00E149E9">
        <w:t xml:space="preserve">, F. Y., Hu, Z., &amp; Yang, R.-C. (2015). Genome-Wide Comparative Analysis of Flowering-Related Genes in Arabidopsis, Wheat, and Barley. </w:t>
      </w:r>
      <w:r w:rsidRPr="00E149E9">
        <w:rPr>
          <w:i/>
          <w:iCs/>
        </w:rPr>
        <w:t>International Journal of Plant Genomics</w:t>
      </w:r>
      <w:r w:rsidRPr="00E149E9">
        <w:t xml:space="preserve">, </w:t>
      </w:r>
      <w:r w:rsidRPr="00E149E9">
        <w:rPr>
          <w:i/>
          <w:iCs/>
        </w:rPr>
        <w:t>2015</w:t>
      </w:r>
      <w:r w:rsidRPr="00E149E9">
        <w:t>, e874361. https://doi.org/10.1155/2015/874361</w:t>
      </w:r>
    </w:p>
    <w:p w:rsidR="00E149E9" w:rsidRPr="00E149E9" w:rsidRDefault="00E149E9" w:rsidP="00E149E9">
      <w:pPr>
        <w:pStyle w:val="NoSpacing"/>
        <w:numPr>
          <w:ilvl w:val="0"/>
          <w:numId w:val="6"/>
        </w:numPr>
      </w:pPr>
      <w:r w:rsidRPr="00E149E9">
        <w:t xml:space="preserve">Peterson, E., &amp; </w:t>
      </w:r>
      <w:proofErr w:type="spellStart"/>
      <w:r w:rsidRPr="00E149E9">
        <w:t>Kaur</w:t>
      </w:r>
      <w:proofErr w:type="spellEnd"/>
      <w:r w:rsidRPr="00E149E9">
        <w:t xml:space="preserve">, P. (2018). Antibiotic Resistance Mechanisms in Bacteria: Relationships </w:t>
      </w:r>
      <w:proofErr w:type="gramStart"/>
      <w:r w:rsidRPr="00E149E9">
        <w:t>Between</w:t>
      </w:r>
      <w:proofErr w:type="gramEnd"/>
      <w:r w:rsidRPr="00E149E9">
        <w:t xml:space="preserve"> Resistance Determinants of Antibiotic Producers, Environmental Bacteria, and Clinical Pathogens. </w:t>
      </w:r>
      <w:r w:rsidRPr="00E149E9">
        <w:rPr>
          <w:i/>
          <w:iCs/>
        </w:rPr>
        <w:t>Frontiers in Microbiology</w:t>
      </w:r>
      <w:r w:rsidRPr="00E149E9">
        <w:t xml:space="preserve">, </w:t>
      </w:r>
      <w:r w:rsidRPr="00E149E9">
        <w:rPr>
          <w:i/>
          <w:iCs/>
        </w:rPr>
        <w:t>9</w:t>
      </w:r>
      <w:r w:rsidRPr="00E149E9">
        <w:t>, 2928. https://doi.org/10.3389/fmicb.2018.02928</w:t>
      </w:r>
    </w:p>
    <w:p w:rsidR="00E149E9" w:rsidRPr="00E149E9" w:rsidRDefault="00E149E9" w:rsidP="00E149E9">
      <w:pPr>
        <w:pStyle w:val="NoSpacing"/>
        <w:numPr>
          <w:ilvl w:val="0"/>
          <w:numId w:val="6"/>
        </w:numPr>
      </w:pPr>
      <w:proofErr w:type="spellStart"/>
      <w:r w:rsidRPr="00E149E9">
        <w:t>Poerio</w:t>
      </w:r>
      <w:proofErr w:type="spellEnd"/>
      <w:r w:rsidRPr="00E149E9">
        <w:t xml:space="preserve">, N., </w:t>
      </w:r>
      <w:proofErr w:type="spellStart"/>
      <w:r w:rsidRPr="00E149E9">
        <w:t>Bugli</w:t>
      </w:r>
      <w:proofErr w:type="spellEnd"/>
      <w:r w:rsidRPr="00E149E9">
        <w:t xml:space="preserve">, F., </w:t>
      </w:r>
      <w:proofErr w:type="spellStart"/>
      <w:r w:rsidRPr="00E149E9">
        <w:t>Taus</w:t>
      </w:r>
      <w:proofErr w:type="spellEnd"/>
      <w:r w:rsidRPr="00E149E9">
        <w:t xml:space="preserve">, F., </w:t>
      </w:r>
      <w:proofErr w:type="spellStart"/>
      <w:r w:rsidRPr="00E149E9">
        <w:t>Santucci</w:t>
      </w:r>
      <w:proofErr w:type="spellEnd"/>
      <w:r w:rsidRPr="00E149E9">
        <w:t xml:space="preserve">, M. B., Rodolfo, C., </w:t>
      </w:r>
      <w:proofErr w:type="spellStart"/>
      <w:r w:rsidRPr="00E149E9">
        <w:t>Cecconi</w:t>
      </w:r>
      <w:proofErr w:type="spellEnd"/>
      <w:r w:rsidRPr="00E149E9">
        <w:t xml:space="preserve">, F., </w:t>
      </w:r>
      <w:proofErr w:type="spellStart"/>
      <w:r w:rsidRPr="00E149E9">
        <w:t>Torelli</w:t>
      </w:r>
      <w:proofErr w:type="spellEnd"/>
      <w:r w:rsidRPr="00E149E9">
        <w:t xml:space="preserve">, R., </w:t>
      </w:r>
      <w:proofErr w:type="spellStart"/>
      <w:r w:rsidRPr="00E149E9">
        <w:t>Varone</w:t>
      </w:r>
      <w:proofErr w:type="spellEnd"/>
      <w:r w:rsidRPr="00E149E9">
        <w:t xml:space="preserve">, F., </w:t>
      </w:r>
      <w:proofErr w:type="spellStart"/>
      <w:r w:rsidRPr="00E149E9">
        <w:t>Inchingolo</w:t>
      </w:r>
      <w:proofErr w:type="spellEnd"/>
      <w:r w:rsidRPr="00E149E9">
        <w:t xml:space="preserve">, R., </w:t>
      </w:r>
      <w:proofErr w:type="spellStart"/>
      <w:r w:rsidRPr="00E149E9">
        <w:t>Majo</w:t>
      </w:r>
      <w:proofErr w:type="spellEnd"/>
      <w:r w:rsidRPr="00E149E9">
        <w:t xml:space="preserve">, F., </w:t>
      </w:r>
      <w:proofErr w:type="spellStart"/>
      <w:r w:rsidRPr="00E149E9">
        <w:t>Lucidi</w:t>
      </w:r>
      <w:proofErr w:type="spellEnd"/>
      <w:r w:rsidRPr="00E149E9">
        <w:t xml:space="preserve">, V., </w:t>
      </w:r>
      <w:proofErr w:type="spellStart"/>
      <w:r w:rsidRPr="00E149E9">
        <w:t>Mariotti</w:t>
      </w:r>
      <w:proofErr w:type="spellEnd"/>
      <w:r w:rsidRPr="00E149E9">
        <w:t xml:space="preserve">, S., </w:t>
      </w:r>
      <w:proofErr w:type="spellStart"/>
      <w:r w:rsidRPr="00E149E9">
        <w:t>Nisini</w:t>
      </w:r>
      <w:proofErr w:type="spellEnd"/>
      <w:r w:rsidRPr="00E149E9">
        <w:t xml:space="preserve">, R., </w:t>
      </w:r>
      <w:proofErr w:type="spellStart"/>
      <w:r w:rsidRPr="00E149E9">
        <w:t>Sanguinetti</w:t>
      </w:r>
      <w:proofErr w:type="spellEnd"/>
      <w:r w:rsidRPr="00E149E9">
        <w:t xml:space="preserve">, M., &amp; </w:t>
      </w:r>
      <w:proofErr w:type="spellStart"/>
      <w:r w:rsidRPr="00E149E9">
        <w:t>Fraziano</w:t>
      </w:r>
      <w:proofErr w:type="spellEnd"/>
      <w:r w:rsidRPr="00E149E9">
        <w:t xml:space="preserve">, M. (2017). Liposomes loaded with bioactive lipids enhance antibacterial innate immunity irrespective of drug resistance. </w:t>
      </w:r>
      <w:r w:rsidRPr="00E149E9">
        <w:rPr>
          <w:i/>
          <w:iCs/>
        </w:rPr>
        <w:t>Scientific Reports</w:t>
      </w:r>
      <w:r w:rsidRPr="00E149E9">
        <w:t xml:space="preserve">, </w:t>
      </w:r>
      <w:r w:rsidRPr="00E149E9">
        <w:rPr>
          <w:i/>
          <w:iCs/>
        </w:rPr>
        <w:t>7</w:t>
      </w:r>
      <w:r w:rsidRPr="00E149E9">
        <w:t>(1), 45120. https://doi.org/10.1038/srep45120</w:t>
      </w:r>
    </w:p>
    <w:p w:rsidR="00E149E9" w:rsidRPr="00E149E9" w:rsidRDefault="00E149E9" w:rsidP="00E149E9">
      <w:pPr>
        <w:pStyle w:val="NoSpacing"/>
        <w:numPr>
          <w:ilvl w:val="0"/>
          <w:numId w:val="6"/>
        </w:numPr>
      </w:pPr>
      <w:proofErr w:type="spellStart"/>
      <w:r w:rsidRPr="00E149E9">
        <w:t>Ranghar</w:t>
      </w:r>
      <w:proofErr w:type="spellEnd"/>
      <w:r w:rsidRPr="00E149E9">
        <w:t xml:space="preserve">, S., </w:t>
      </w:r>
      <w:proofErr w:type="spellStart"/>
      <w:r w:rsidRPr="00E149E9">
        <w:t>Sirohi</w:t>
      </w:r>
      <w:proofErr w:type="spellEnd"/>
      <w:r w:rsidRPr="00E149E9">
        <w:t xml:space="preserve">, P., </w:t>
      </w:r>
      <w:proofErr w:type="spellStart"/>
      <w:r w:rsidRPr="00E149E9">
        <w:t>Verma</w:t>
      </w:r>
      <w:proofErr w:type="spellEnd"/>
      <w:r w:rsidRPr="00E149E9">
        <w:t xml:space="preserve">, P., &amp; </w:t>
      </w:r>
      <w:proofErr w:type="spellStart"/>
      <w:r w:rsidRPr="00E149E9">
        <w:t>Agarwal</w:t>
      </w:r>
      <w:proofErr w:type="spellEnd"/>
      <w:r w:rsidRPr="00E149E9">
        <w:t xml:space="preserve">, V. (2013). Nanoparticle-based drug delivery systems: Promising approaches against infections. </w:t>
      </w:r>
      <w:r w:rsidRPr="00E149E9">
        <w:rPr>
          <w:i/>
          <w:iCs/>
        </w:rPr>
        <w:t>Brazilian Archives of Biology and Technology</w:t>
      </w:r>
      <w:r w:rsidRPr="00E149E9">
        <w:t xml:space="preserve">, </w:t>
      </w:r>
      <w:r w:rsidRPr="00E149E9">
        <w:rPr>
          <w:i/>
          <w:iCs/>
        </w:rPr>
        <w:t>57</w:t>
      </w:r>
      <w:r w:rsidRPr="00E149E9">
        <w:t>(2), 209–222. https://doi.org/10.1590/S1516-89132013005000011</w:t>
      </w:r>
    </w:p>
    <w:p w:rsidR="00E149E9" w:rsidRPr="00E149E9" w:rsidRDefault="00E149E9" w:rsidP="00E149E9">
      <w:pPr>
        <w:pStyle w:val="NoSpacing"/>
        <w:numPr>
          <w:ilvl w:val="0"/>
          <w:numId w:val="6"/>
        </w:numPr>
      </w:pPr>
      <w:r w:rsidRPr="00E149E9">
        <w:t xml:space="preserve">Richardson, L. A. (2017). Understanding and overcoming antibiotic resistance. </w:t>
      </w:r>
      <w:r w:rsidRPr="00E149E9">
        <w:rPr>
          <w:i/>
          <w:iCs/>
        </w:rPr>
        <w:t>PLOS Biology</w:t>
      </w:r>
      <w:r w:rsidRPr="00E149E9">
        <w:t xml:space="preserve">, </w:t>
      </w:r>
      <w:r w:rsidRPr="00E149E9">
        <w:rPr>
          <w:i/>
          <w:iCs/>
        </w:rPr>
        <w:t>15</w:t>
      </w:r>
      <w:r w:rsidRPr="00E149E9">
        <w:t>(8), e2003775. https://doi.org/10.1371/journal.pbio.2003775</w:t>
      </w:r>
    </w:p>
    <w:p w:rsidR="00E149E9" w:rsidRPr="00E149E9" w:rsidRDefault="00E149E9" w:rsidP="00E149E9">
      <w:pPr>
        <w:pStyle w:val="NoSpacing"/>
        <w:numPr>
          <w:ilvl w:val="0"/>
          <w:numId w:val="6"/>
        </w:numPr>
      </w:pPr>
      <w:proofErr w:type="spellStart"/>
      <w:r w:rsidRPr="00E149E9">
        <w:t>Rosato</w:t>
      </w:r>
      <w:proofErr w:type="spellEnd"/>
      <w:r w:rsidRPr="00E149E9">
        <w:t xml:space="preserve">, A., </w:t>
      </w:r>
      <w:proofErr w:type="spellStart"/>
      <w:r w:rsidRPr="00E149E9">
        <w:t>Vitali</w:t>
      </w:r>
      <w:proofErr w:type="spellEnd"/>
      <w:r w:rsidRPr="00E149E9">
        <w:t xml:space="preserve">, C., De </w:t>
      </w:r>
      <w:proofErr w:type="spellStart"/>
      <w:r w:rsidRPr="00E149E9">
        <w:t>Laurentis</w:t>
      </w:r>
      <w:proofErr w:type="spellEnd"/>
      <w:r w:rsidRPr="00E149E9">
        <w:t xml:space="preserve">, N., </w:t>
      </w:r>
      <w:proofErr w:type="spellStart"/>
      <w:r w:rsidRPr="00E149E9">
        <w:t>Armenise</w:t>
      </w:r>
      <w:proofErr w:type="spellEnd"/>
      <w:r w:rsidRPr="00E149E9">
        <w:t xml:space="preserve">, D., &amp; </w:t>
      </w:r>
      <w:proofErr w:type="spellStart"/>
      <w:r w:rsidRPr="00E149E9">
        <w:t>Antonietta</w:t>
      </w:r>
      <w:proofErr w:type="spellEnd"/>
      <w:r w:rsidRPr="00E149E9">
        <w:t xml:space="preserve"> </w:t>
      </w:r>
      <w:proofErr w:type="spellStart"/>
      <w:r w:rsidRPr="00E149E9">
        <w:t>Milillo</w:t>
      </w:r>
      <w:proofErr w:type="spellEnd"/>
      <w:r w:rsidRPr="00E149E9">
        <w:t xml:space="preserve">, M. (2007). Antibacterial effect of some essential oils administered alone or in combination with </w:t>
      </w:r>
      <w:proofErr w:type="spellStart"/>
      <w:r w:rsidRPr="00E149E9">
        <w:t>Norfloxacin</w:t>
      </w:r>
      <w:proofErr w:type="spellEnd"/>
      <w:r w:rsidRPr="00E149E9">
        <w:t xml:space="preserve">. </w:t>
      </w:r>
      <w:proofErr w:type="spellStart"/>
      <w:r w:rsidRPr="00E149E9">
        <w:rPr>
          <w:i/>
          <w:iCs/>
        </w:rPr>
        <w:t>Phytomedicine</w:t>
      </w:r>
      <w:proofErr w:type="spellEnd"/>
      <w:r w:rsidRPr="00E149E9">
        <w:rPr>
          <w:i/>
          <w:iCs/>
        </w:rPr>
        <w:t xml:space="preserve">: International Journal of </w:t>
      </w:r>
      <w:proofErr w:type="spellStart"/>
      <w:r w:rsidRPr="00E149E9">
        <w:rPr>
          <w:i/>
          <w:iCs/>
        </w:rPr>
        <w:t>Phytotherapy</w:t>
      </w:r>
      <w:proofErr w:type="spellEnd"/>
      <w:r w:rsidRPr="00E149E9">
        <w:rPr>
          <w:i/>
          <w:iCs/>
        </w:rPr>
        <w:t xml:space="preserve"> and </w:t>
      </w:r>
      <w:proofErr w:type="spellStart"/>
      <w:r w:rsidRPr="00E149E9">
        <w:rPr>
          <w:i/>
          <w:iCs/>
        </w:rPr>
        <w:t>Phytopharmacology</w:t>
      </w:r>
      <w:proofErr w:type="spellEnd"/>
      <w:r w:rsidRPr="00E149E9">
        <w:t xml:space="preserve">, </w:t>
      </w:r>
      <w:r w:rsidRPr="00E149E9">
        <w:rPr>
          <w:i/>
          <w:iCs/>
        </w:rPr>
        <w:t>14</w:t>
      </w:r>
      <w:r w:rsidRPr="00E149E9">
        <w:t>(11), 727–732. https://doi.org/10.1016/j.phymed.2007.01.005</w:t>
      </w:r>
    </w:p>
    <w:p w:rsidR="00E149E9" w:rsidRPr="00E149E9" w:rsidRDefault="00E149E9" w:rsidP="00E149E9">
      <w:pPr>
        <w:pStyle w:val="NoSpacing"/>
        <w:numPr>
          <w:ilvl w:val="0"/>
          <w:numId w:val="6"/>
        </w:numPr>
      </w:pPr>
      <w:proofErr w:type="spellStart"/>
      <w:r w:rsidRPr="00E149E9">
        <w:t>Ruddaraju</w:t>
      </w:r>
      <w:proofErr w:type="spellEnd"/>
      <w:r w:rsidRPr="00E149E9">
        <w:t xml:space="preserve">, L., </w:t>
      </w:r>
      <w:proofErr w:type="spellStart"/>
      <w:r w:rsidRPr="00E149E9">
        <w:t>Pammi</w:t>
      </w:r>
      <w:proofErr w:type="spellEnd"/>
      <w:r w:rsidRPr="00E149E9">
        <w:t xml:space="preserve">, S. V. N., </w:t>
      </w:r>
      <w:proofErr w:type="spellStart"/>
      <w:r w:rsidRPr="00E149E9">
        <w:t>Sankar</w:t>
      </w:r>
      <w:proofErr w:type="spellEnd"/>
      <w:r w:rsidRPr="00E149E9">
        <w:t xml:space="preserve">, G., </w:t>
      </w:r>
      <w:proofErr w:type="spellStart"/>
      <w:r w:rsidRPr="00E149E9">
        <w:t>Padavala</w:t>
      </w:r>
      <w:proofErr w:type="spellEnd"/>
      <w:r w:rsidRPr="00E149E9">
        <w:t xml:space="preserve">, V., &amp; </w:t>
      </w:r>
      <w:proofErr w:type="spellStart"/>
      <w:r w:rsidRPr="00E149E9">
        <w:t>Kolapalli</w:t>
      </w:r>
      <w:proofErr w:type="spellEnd"/>
      <w:r w:rsidRPr="00E149E9">
        <w:t>, V. (2019). A review on anti-</w:t>
      </w:r>
      <w:proofErr w:type="spellStart"/>
      <w:r w:rsidRPr="00E149E9">
        <w:t>bacterials</w:t>
      </w:r>
      <w:proofErr w:type="spellEnd"/>
      <w:r w:rsidRPr="00E149E9">
        <w:t xml:space="preserve"> to combat resistance: From ancient era of plants and metals to present and future perspectives of green </w:t>
      </w:r>
      <w:proofErr w:type="spellStart"/>
      <w:r w:rsidRPr="00E149E9">
        <w:t>nano</w:t>
      </w:r>
      <w:proofErr w:type="spellEnd"/>
      <w:r w:rsidRPr="00E149E9">
        <w:t xml:space="preserve"> technological combinations. </w:t>
      </w:r>
      <w:r w:rsidRPr="00E149E9">
        <w:rPr>
          <w:i/>
          <w:iCs/>
        </w:rPr>
        <w:t>Asian Journal of Pharmaceutical Sciences</w:t>
      </w:r>
      <w:r w:rsidRPr="00E149E9">
        <w:t xml:space="preserve">, </w:t>
      </w:r>
      <w:r w:rsidRPr="00E149E9">
        <w:rPr>
          <w:i/>
          <w:iCs/>
        </w:rPr>
        <w:t>15</w:t>
      </w:r>
      <w:r w:rsidRPr="00E149E9">
        <w:t>. https://doi.org/10.1016/j.ajps.2019.03.002</w:t>
      </w:r>
    </w:p>
    <w:p w:rsidR="00E149E9" w:rsidRPr="00E149E9" w:rsidRDefault="00E149E9" w:rsidP="00E149E9">
      <w:pPr>
        <w:pStyle w:val="NoSpacing"/>
        <w:numPr>
          <w:ilvl w:val="0"/>
          <w:numId w:val="6"/>
        </w:numPr>
      </w:pPr>
      <w:r w:rsidRPr="00E149E9">
        <w:t xml:space="preserve">Russell, A. (2003). Biocide use and antibiotic resistance: The relevance of laboratory findings to clinical and environmental situations. </w:t>
      </w:r>
      <w:r w:rsidRPr="00E149E9">
        <w:rPr>
          <w:i/>
          <w:iCs/>
        </w:rPr>
        <w:t>The Lancet Infectious Diseases</w:t>
      </w:r>
      <w:r w:rsidRPr="00E149E9">
        <w:t xml:space="preserve">, </w:t>
      </w:r>
      <w:r w:rsidRPr="00E149E9">
        <w:rPr>
          <w:i/>
          <w:iCs/>
        </w:rPr>
        <w:t>3</w:t>
      </w:r>
      <w:r w:rsidRPr="00E149E9">
        <w:t>(12), 794–803. https://doi.org/10.1016/S1473-3099(03)00833-8</w:t>
      </w:r>
    </w:p>
    <w:p w:rsidR="00E149E9" w:rsidRPr="00E149E9" w:rsidRDefault="00E149E9" w:rsidP="00E149E9">
      <w:pPr>
        <w:pStyle w:val="NoSpacing"/>
        <w:numPr>
          <w:ilvl w:val="0"/>
          <w:numId w:val="6"/>
        </w:numPr>
      </w:pPr>
      <w:proofErr w:type="spellStart"/>
      <w:r w:rsidRPr="00E149E9">
        <w:t>Savoia</w:t>
      </w:r>
      <w:proofErr w:type="spellEnd"/>
      <w:r w:rsidRPr="00E149E9">
        <w:t xml:space="preserve">, D. (2012). Plant-derived antimicrobial compounds: Alternatives to antibiotics. </w:t>
      </w:r>
      <w:r w:rsidRPr="00E149E9">
        <w:rPr>
          <w:i/>
          <w:iCs/>
        </w:rPr>
        <w:t>Future Microbiology</w:t>
      </w:r>
      <w:r w:rsidRPr="00E149E9">
        <w:t xml:space="preserve">, </w:t>
      </w:r>
      <w:r w:rsidRPr="00E149E9">
        <w:rPr>
          <w:i/>
          <w:iCs/>
        </w:rPr>
        <w:t>7</w:t>
      </w:r>
      <w:r w:rsidRPr="00E149E9">
        <w:t>(8), 979–990. https://doi.org/10.2217/fmb.12.68</w:t>
      </w:r>
    </w:p>
    <w:p w:rsidR="00E149E9" w:rsidRPr="00E149E9" w:rsidRDefault="00E149E9" w:rsidP="00E149E9">
      <w:pPr>
        <w:pStyle w:val="NoSpacing"/>
        <w:numPr>
          <w:ilvl w:val="0"/>
          <w:numId w:val="6"/>
        </w:numPr>
      </w:pPr>
      <w:proofErr w:type="spellStart"/>
      <w:r w:rsidRPr="00E149E9">
        <w:t>Sher</w:t>
      </w:r>
      <w:proofErr w:type="spellEnd"/>
      <w:r w:rsidRPr="00E149E9">
        <w:t xml:space="preserve">, A. (2004). ANTIMICROBIAL ACTIVITY OF NATURAL PRODUCTS FROM MEDICINAL PLANTS. </w:t>
      </w:r>
      <w:proofErr w:type="spellStart"/>
      <w:r w:rsidRPr="00E149E9">
        <w:rPr>
          <w:i/>
          <w:iCs/>
        </w:rPr>
        <w:t>Gomal</w:t>
      </w:r>
      <w:proofErr w:type="spellEnd"/>
      <w:r w:rsidRPr="00E149E9">
        <w:rPr>
          <w:i/>
          <w:iCs/>
        </w:rPr>
        <w:t xml:space="preserve"> Journal of Medical Sciences</w:t>
      </w:r>
      <w:r w:rsidRPr="00E149E9">
        <w:t>. https://www.semanticscholar.org/paper/ANTIMICROBIAL-ACTIVITY-OF-NATURAL-PRODUCTS-FROM-Sher/6dcffb55988327676bf768217d10cc4ca15f2db3</w:t>
      </w:r>
    </w:p>
    <w:p w:rsidR="00E149E9" w:rsidRPr="00E149E9" w:rsidRDefault="00E149E9" w:rsidP="00E149E9">
      <w:pPr>
        <w:pStyle w:val="NoSpacing"/>
        <w:numPr>
          <w:ilvl w:val="0"/>
          <w:numId w:val="6"/>
        </w:numPr>
      </w:pPr>
      <w:r w:rsidRPr="00E149E9">
        <w:lastRenderedPageBreak/>
        <w:t xml:space="preserve">Singh, R. P. (2015). Attenuation of quorum sensing-mediated virulence in Gram-negative pathogenic bacteria: Implications for the post-antibiotic era. </w:t>
      </w:r>
      <w:proofErr w:type="spellStart"/>
      <w:r w:rsidRPr="00E149E9">
        <w:rPr>
          <w:i/>
          <w:iCs/>
        </w:rPr>
        <w:t>MedChemComm</w:t>
      </w:r>
      <w:proofErr w:type="spellEnd"/>
      <w:r w:rsidRPr="00E149E9">
        <w:t xml:space="preserve">, </w:t>
      </w:r>
      <w:r w:rsidRPr="00E149E9">
        <w:rPr>
          <w:i/>
          <w:iCs/>
        </w:rPr>
        <w:t>6</w:t>
      </w:r>
      <w:r w:rsidRPr="00E149E9">
        <w:t>(2), 259–272. https://doi.org/10.1039/C4MD00363B</w:t>
      </w:r>
    </w:p>
    <w:p w:rsidR="00E149E9" w:rsidRPr="00E149E9" w:rsidRDefault="00E149E9" w:rsidP="00E149E9">
      <w:pPr>
        <w:pStyle w:val="NoSpacing"/>
        <w:numPr>
          <w:ilvl w:val="0"/>
          <w:numId w:val="6"/>
        </w:numPr>
      </w:pPr>
      <w:r w:rsidRPr="00E149E9">
        <w:t xml:space="preserve">Stanton, T. B. (2013). A call for antibiotic alternatives research. </w:t>
      </w:r>
      <w:r w:rsidRPr="00E149E9">
        <w:rPr>
          <w:i/>
          <w:iCs/>
        </w:rPr>
        <w:t>Trends in Microbiology</w:t>
      </w:r>
      <w:r w:rsidRPr="00E149E9">
        <w:t xml:space="preserve">, </w:t>
      </w:r>
      <w:r w:rsidRPr="00E149E9">
        <w:rPr>
          <w:i/>
          <w:iCs/>
        </w:rPr>
        <w:t>21</w:t>
      </w:r>
      <w:r w:rsidRPr="00E149E9">
        <w:t>(3), 111–113. https://doi.org/10.1016/j.tim.2012.11.002</w:t>
      </w:r>
    </w:p>
    <w:p w:rsidR="00E149E9" w:rsidRPr="00E149E9" w:rsidRDefault="00E149E9" w:rsidP="00E149E9">
      <w:pPr>
        <w:pStyle w:val="NoSpacing"/>
        <w:numPr>
          <w:ilvl w:val="0"/>
          <w:numId w:val="6"/>
        </w:numPr>
      </w:pPr>
      <w:r w:rsidRPr="00E149E9">
        <w:t xml:space="preserve">Strachan, C. R., &amp; Davies, J. (2017). The Whys and Wherefores of Antibiotic Resistance. </w:t>
      </w:r>
      <w:r w:rsidRPr="00E149E9">
        <w:rPr>
          <w:i/>
          <w:iCs/>
        </w:rPr>
        <w:t>Cold Spring Harbor Perspectives in Medicine</w:t>
      </w:r>
      <w:r w:rsidRPr="00E149E9">
        <w:t xml:space="preserve">, </w:t>
      </w:r>
      <w:r w:rsidRPr="00E149E9">
        <w:rPr>
          <w:i/>
          <w:iCs/>
        </w:rPr>
        <w:t>7</w:t>
      </w:r>
      <w:r w:rsidRPr="00E149E9">
        <w:t>(2), a025171. https://doi.org/10.1101/cshperspect.a025171</w:t>
      </w:r>
    </w:p>
    <w:p w:rsidR="00E149E9" w:rsidRPr="00E149E9" w:rsidRDefault="00E149E9" w:rsidP="00E149E9">
      <w:pPr>
        <w:pStyle w:val="NoSpacing"/>
        <w:numPr>
          <w:ilvl w:val="0"/>
          <w:numId w:val="6"/>
        </w:numPr>
      </w:pPr>
      <w:r w:rsidRPr="00E149E9">
        <w:t xml:space="preserve">Sultan, I., </w:t>
      </w:r>
      <w:proofErr w:type="spellStart"/>
      <w:r w:rsidRPr="00E149E9">
        <w:t>Rahman</w:t>
      </w:r>
      <w:proofErr w:type="spellEnd"/>
      <w:r w:rsidRPr="00E149E9">
        <w:t xml:space="preserve">, S., Jan, A. T., </w:t>
      </w:r>
      <w:proofErr w:type="spellStart"/>
      <w:r w:rsidRPr="00E149E9">
        <w:t>Siddiqui</w:t>
      </w:r>
      <w:proofErr w:type="spellEnd"/>
      <w:r w:rsidRPr="00E149E9">
        <w:t xml:space="preserve">, M. T., </w:t>
      </w:r>
      <w:proofErr w:type="spellStart"/>
      <w:r w:rsidRPr="00E149E9">
        <w:t>Mondal</w:t>
      </w:r>
      <w:proofErr w:type="spellEnd"/>
      <w:r w:rsidRPr="00E149E9">
        <w:t xml:space="preserve">, A. H., &amp; </w:t>
      </w:r>
      <w:proofErr w:type="spellStart"/>
      <w:r w:rsidRPr="00E149E9">
        <w:t>Haq</w:t>
      </w:r>
      <w:proofErr w:type="spellEnd"/>
      <w:r w:rsidRPr="00E149E9">
        <w:t xml:space="preserve">, Q. M. R. (2018). Antibiotics, Resistome and Resistance Mechanisms: A Bacterial Perspective. </w:t>
      </w:r>
      <w:r w:rsidRPr="00E149E9">
        <w:rPr>
          <w:i/>
          <w:iCs/>
        </w:rPr>
        <w:t>Frontiers in Microbiology</w:t>
      </w:r>
      <w:r w:rsidRPr="00E149E9">
        <w:t xml:space="preserve">, </w:t>
      </w:r>
      <w:r w:rsidRPr="00E149E9">
        <w:rPr>
          <w:i/>
          <w:iCs/>
        </w:rPr>
        <w:t>9</w:t>
      </w:r>
      <w:r w:rsidRPr="00E149E9">
        <w:t>, 2066. https://doi.org/10.3389/fmicb.2018.02066</w:t>
      </w:r>
    </w:p>
    <w:p w:rsidR="00E149E9" w:rsidRPr="00E149E9" w:rsidRDefault="00E149E9" w:rsidP="00E149E9">
      <w:pPr>
        <w:pStyle w:val="NoSpacing"/>
        <w:numPr>
          <w:ilvl w:val="0"/>
          <w:numId w:val="6"/>
        </w:numPr>
      </w:pPr>
      <w:proofErr w:type="spellStart"/>
      <w:r w:rsidRPr="00E149E9">
        <w:t>Tacconelli</w:t>
      </w:r>
      <w:proofErr w:type="spellEnd"/>
      <w:r w:rsidRPr="00E149E9">
        <w:t xml:space="preserve">, E., </w:t>
      </w:r>
      <w:proofErr w:type="spellStart"/>
      <w:r w:rsidRPr="00E149E9">
        <w:t>Carrara</w:t>
      </w:r>
      <w:proofErr w:type="spellEnd"/>
      <w:r w:rsidRPr="00E149E9">
        <w:t xml:space="preserve">, E., </w:t>
      </w:r>
      <w:proofErr w:type="spellStart"/>
      <w:r w:rsidRPr="00E149E9">
        <w:t>Savoldi</w:t>
      </w:r>
      <w:proofErr w:type="spellEnd"/>
      <w:r w:rsidRPr="00E149E9">
        <w:t xml:space="preserve">, A., </w:t>
      </w:r>
      <w:proofErr w:type="spellStart"/>
      <w:r w:rsidRPr="00E149E9">
        <w:t>Harbarth</w:t>
      </w:r>
      <w:proofErr w:type="spellEnd"/>
      <w:r w:rsidRPr="00E149E9">
        <w:t xml:space="preserve">, S., </w:t>
      </w:r>
      <w:proofErr w:type="spellStart"/>
      <w:r w:rsidRPr="00E149E9">
        <w:t>Mendelson</w:t>
      </w:r>
      <w:proofErr w:type="spellEnd"/>
      <w:r w:rsidRPr="00E149E9">
        <w:t xml:space="preserve">, M., Monnet, D. L., </w:t>
      </w:r>
      <w:proofErr w:type="spellStart"/>
      <w:r w:rsidRPr="00E149E9">
        <w:t>Pulcini</w:t>
      </w:r>
      <w:proofErr w:type="spellEnd"/>
      <w:r w:rsidRPr="00E149E9">
        <w:t xml:space="preserve">, C., </w:t>
      </w:r>
      <w:proofErr w:type="spellStart"/>
      <w:r w:rsidRPr="00E149E9">
        <w:t>Kahlmeter</w:t>
      </w:r>
      <w:proofErr w:type="spellEnd"/>
      <w:r w:rsidRPr="00E149E9">
        <w:t xml:space="preserve">, G., </w:t>
      </w:r>
      <w:proofErr w:type="spellStart"/>
      <w:r w:rsidRPr="00E149E9">
        <w:t>Kluytmans</w:t>
      </w:r>
      <w:proofErr w:type="spellEnd"/>
      <w:r w:rsidRPr="00E149E9">
        <w:t xml:space="preserve">, J., </w:t>
      </w:r>
      <w:proofErr w:type="spellStart"/>
      <w:r w:rsidRPr="00E149E9">
        <w:t>Carmeli</w:t>
      </w:r>
      <w:proofErr w:type="spellEnd"/>
      <w:r w:rsidRPr="00E149E9">
        <w:t xml:space="preserve">, Y., Ouellette, M., </w:t>
      </w:r>
      <w:proofErr w:type="spellStart"/>
      <w:r w:rsidRPr="00E149E9">
        <w:t>Outterson</w:t>
      </w:r>
      <w:proofErr w:type="spellEnd"/>
      <w:r w:rsidRPr="00E149E9">
        <w:t xml:space="preserve">, K., Patel, J., </w:t>
      </w:r>
      <w:proofErr w:type="spellStart"/>
      <w:r w:rsidRPr="00E149E9">
        <w:t>Cavaleri</w:t>
      </w:r>
      <w:proofErr w:type="spellEnd"/>
      <w:r w:rsidRPr="00E149E9">
        <w:t xml:space="preserve">, M., Cox, E. M., </w:t>
      </w:r>
      <w:proofErr w:type="spellStart"/>
      <w:r w:rsidRPr="00E149E9">
        <w:t>Houchens</w:t>
      </w:r>
      <w:proofErr w:type="spellEnd"/>
      <w:r w:rsidRPr="00E149E9">
        <w:t xml:space="preserve">, C. R., Grayson, M. L., Hansen, P., Singh, N., … WHO Pathogens Priority List Working Group. (2018). Discovery, research, and development of new antibiotics: The WHO priority list of antibiotic-resistant bacteria and tuberculosis. </w:t>
      </w:r>
      <w:r w:rsidRPr="00E149E9">
        <w:rPr>
          <w:i/>
          <w:iCs/>
        </w:rPr>
        <w:t>The Lancet. Infectious Diseases</w:t>
      </w:r>
      <w:r w:rsidRPr="00E149E9">
        <w:t xml:space="preserve">, </w:t>
      </w:r>
      <w:r w:rsidRPr="00E149E9">
        <w:rPr>
          <w:i/>
          <w:iCs/>
        </w:rPr>
        <w:t>18</w:t>
      </w:r>
      <w:r w:rsidRPr="00E149E9">
        <w:t>(3), 318–327. https://doi.org/10.1016/S1473-3099(17)30753-3</w:t>
      </w:r>
    </w:p>
    <w:p w:rsidR="00E149E9" w:rsidRPr="00E149E9" w:rsidRDefault="00E149E9" w:rsidP="00E149E9">
      <w:pPr>
        <w:pStyle w:val="NoSpacing"/>
        <w:numPr>
          <w:ilvl w:val="0"/>
          <w:numId w:val="6"/>
        </w:numPr>
      </w:pPr>
      <w:proofErr w:type="spellStart"/>
      <w:r w:rsidRPr="00E149E9">
        <w:t>Tiwari</w:t>
      </w:r>
      <w:proofErr w:type="spellEnd"/>
      <w:r w:rsidRPr="00E149E9">
        <w:t xml:space="preserve">, P., </w:t>
      </w:r>
      <w:proofErr w:type="spellStart"/>
      <w:r w:rsidRPr="00E149E9">
        <w:t>Kaur</w:t>
      </w:r>
      <w:proofErr w:type="spellEnd"/>
      <w:r w:rsidRPr="00E149E9">
        <w:t xml:space="preserve">, M., &amp; </w:t>
      </w:r>
      <w:proofErr w:type="spellStart"/>
      <w:r w:rsidRPr="00E149E9">
        <w:t>Kaur</w:t>
      </w:r>
      <w:proofErr w:type="spellEnd"/>
      <w:r w:rsidRPr="00E149E9">
        <w:t xml:space="preserve">, H. (2011). </w:t>
      </w:r>
      <w:r w:rsidRPr="00E149E9">
        <w:rPr>
          <w:i/>
          <w:iCs/>
        </w:rPr>
        <w:t>Phytochemical screening and Extraction: A Review</w:t>
      </w:r>
      <w:r w:rsidRPr="00E149E9">
        <w:t>. https://www.semanticscholar.org/paper/Phytochemical-screening-and-Extraction%3A-A-Review-Tiwari-Kaur/979e9b8ddd64c0251740bd8ff2f65f3c9a1b3408</w:t>
      </w:r>
    </w:p>
    <w:p w:rsidR="00E149E9" w:rsidRPr="00E149E9" w:rsidRDefault="00E149E9" w:rsidP="00E149E9">
      <w:pPr>
        <w:pStyle w:val="NoSpacing"/>
        <w:numPr>
          <w:ilvl w:val="0"/>
          <w:numId w:val="6"/>
        </w:numPr>
      </w:pPr>
      <w:proofErr w:type="spellStart"/>
      <w:r w:rsidRPr="00E149E9">
        <w:t>Vaou</w:t>
      </w:r>
      <w:proofErr w:type="spellEnd"/>
      <w:r w:rsidRPr="00E149E9">
        <w:t xml:space="preserve">, N., </w:t>
      </w:r>
      <w:proofErr w:type="spellStart"/>
      <w:r w:rsidRPr="00E149E9">
        <w:t>Stavropoulou</w:t>
      </w:r>
      <w:proofErr w:type="spellEnd"/>
      <w:r w:rsidRPr="00E149E9">
        <w:t xml:space="preserve">, E., </w:t>
      </w:r>
      <w:proofErr w:type="spellStart"/>
      <w:r w:rsidRPr="00E149E9">
        <w:t>Voidarou</w:t>
      </w:r>
      <w:proofErr w:type="spellEnd"/>
      <w:r w:rsidRPr="00E149E9">
        <w:t xml:space="preserve">, C., </w:t>
      </w:r>
      <w:proofErr w:type="spellStart"/>
      <w:r w:rsidRPr="00E149E9">
        <w:t>Tsigalou</w:t>
      </w:r>
      <w:proofErr w:type="spellEnd"/>
      <w:r w:rsidRPr="00E149E9">
        <w:t xml:space="preserve">, C., &amp; </w:t>
      </w:r>
      <w:proofErr w:type="spellStart"/>
      <w:r w:rsidRPr="00E149E9">
        <w:t>Bezirtzoglou</w:t>
      </w:r>
      <w:proofErr w:type="spellEnd"/>
      <w:r w:rsidRPr="00E149E9">
        <w:t xml:space="preserve">, E. (2021). Towards Advances in Medicinal Plant Antimicrobial Activity: A Review Study on Challenges and Future Perspectives. </w:t>
      </w:r>
      <w:r w:rsidRPr="00E149E9">
        <w:rPr>
          <w:i/>
          <w:iCs/>
        </w:rPr>
        <w:t>Microorganisms</w:t>
      </w:r>
      <w:r w:rsidRPr="00E149E9">
        <w:t xml:space="preserve">, </w:t>
      </w:r>
      <w:r w:rsidRPr="00E149E9">
        <w:rPr>
          <w:i/>
          <w:iCs/>
        </w:rPr>
        <w:t>9</w:t>
      </w:r>
      <w:r w:rsidRPr="00E149E9">
        <w:t>(10), 2041. https://doi.org/10.3390/microorganisms9102041</w:t>
      </w:r>
    </w:p>
    <w:p w:rsidR="00E149E9" w:rsidRPr="00E149E9" w:rsidRDefault="00E149E9" w:rsidP="00E149E9">
      <w:pPr>
        <w:pStyle w:val="NoSpacing"/>
        <w:numPr>
          <w:ilvl w:val="0"/>
          <w:numId w:val="6"/>
        </w:numPr>
      </w:pPr>
      <w:proofErr w:type="spellStart"/>
      <w:r w:rsidRPr="00E149E9">
        <w:t>Wambaugh</w:t>
      </w:r>
      <w:proofErr w:type="spellEnd"/>
      <w:r w:rsidRPr="00E149E9">
        <w:t xml:space="preserve">, M. A., </w:t>
      </w:r>
      <w:proofErr w:type="spellStart"/>
      <w:r w:rsidRPr="00E149E9">
        <w:t>Shakya</w:t>
      </w:r>
      <w:proofErr w:type="spellEnd"/>
      <w:r w:rsidRPr="00E149E9">
        <w:t xml:space="preserve">, V. P. S., Lewis, A. J., </w:t>
      </w:r>
      <w:proofErr w:type="spellStart"/>
      <w:r w:rsidRPr="00E149E9">
        <w:t>Mulvey</w:t>
      </w:r>
      <w:proofErr w:type="spellEnd"/>
      <w:r w:rsidRPr="00E149E9">
        <w:t xml:space="preserve">, M. A., &amp; Brown, J. C. S. (2017). High-throughput identification and rational design of synergistic small-molecule pairs for combating and bypassing antibiotic resistance. </w:t>
      </w:r>
      <w:r w:rsidRPr="00E149E9">
        <w:rPr>
          <w:i/>
          <w:iCs/>
        </w:rPr>
        <w:t>PLOS Biology</w:t>
      </w:r>
      <w:r w:rsidRPr="00E149E9">
        <w:t xml:space="preserve">, </w:t>
      </w:r>
      <w:r w:rsidRPr="00E149E9">
        <w:rPr>
          <w:i/>
          <w:iCs/>
        </w:rPr>
        <w:t>15</w:t>
      </w:r>
      <w:r w:rsidRPr="00E149E9">
        <w:t>(6), e2001644. https://doi.org/10.1371/journal.pbio.2001644</w:t>
      </w:r>
    </w:p>
    <w:p w:rsidR="00E149E9" w:rsidRPr="00E149E9" w:rsidRDefault="00E149E9" w:rsidP="00E149E9">
      <w:pPr>
        <w:pStyle w:val="NoSpacing"/>
        <w:numPr>
          <w:ilvl w:val="0"/>
          <w:numId w:val="6"/>
        </w:numPr>
      </w:pPr>
      <w:r w:rsidRPr="00E149E9">
        <w:t xml:space="preserve">Wang, L., Hu, C., &amp; Shao, L. (2017). The antimicrobial activity of nanoparticles: Present situation and prospects for the future. </w:t>
      </w:r>
      <w:r w:rsidRPr="00E149E9">
        <w:rPr>
          <w:i/>
          <w:iCs/>
        </w:rPr>
        <w:t xml:space="preserve">International Journal of </w:t>
      </w:r>
      <w:proofErr w:type="spellStart"/>
      <w:r w:rsidRPr="00E149E9">
        <w:rPr>
          <w:i/>
          <w:iCs/>
        </w:rPr>
        <w:t>Nanomedicine</w:t>
      </w:r>
      <w:proofErr w:type="spellEnd"/>
      <w:r w:rsidRPr="00E149E9">
        <w:t xml:space="preserve">, </w:t>
      </w:r>
      <w:r w:rsidRPr="00E149E9">
        <w:rPr>
          <w:i/>
          <w:iCs/>
        </w:rPr>
        <w:t>Volume 12</w:t>
      </w:r>
      <w:r w:rsidRPr="00E149E9">
        <w:t>, 1227–1249. https://doi.org/10.2147/IJN.S121956</w:t>
      </w:r>
    </w:p>
    <w:p w:rsidR="00E149E9" w:rsidRPr="00E149E9" w:rsidRDefault="00E149E9" w:rsidP="00E149E9">
      <w:pPr>
        <w:pStyle w:val="NoSpacing"/>
        <w:numPr>
          <w:ilvl w:val="0"/>
          <w:numId w:val="6"/>
        </w:numPr>
      </w:pPr>
      <w:r w:rsidRPr="00E149E9">
        <w:rPr>
          <w:i/>
          <w:iCs/>
        </w:rPr>
        <w:t>WHO | Global action plan on AMR</w:t>
      </w:r>
      <w:r w:rsidRPr="00E149E9">
        <w:t>. (</w:t>
      </w:r>
      <w:proofErr w:type="spellStart"/>
      <w:r w:rsidRPr="00E149E9">
        <w:t>n.d.</w:t>
      </w:r>
      <w:proofErr w:type="spellEnd"/>
      <w:r w:rsidRPr="00E149E9">
        <w:t>). WHO; World Health Organization. Retrieved May 19, 2021, from http://www.who.int/antimicrobial-resistance/global-action-plan/en/</w:t>
      </w:r>
    </w:p>
    <w:p w:rsidR="00E149E9" w:rsidRPr="00E149E9" w:rsidRDefault="00E149E9" w:rsidP="00E149E9">
      <w:pPr>
        <w:pStyle w:val="NoSpacing"/>
        <w:numPr>
          <w:ilvl w:val="0"/>
          <w:numId w:val="6"/>
        </w:numPr>
      </w:pPr>
      <w:r w:rsidRPr="00E149E9">
        <w:t xml:space="preserve">Wink, M., </w:t>
      </w:r>
      <w:proofErr w:type="spellStart"/>
      <w:r w:rsidRPr="00E149E9">
        <w:t>Ashour</w:t>
      </w:r>
      <w:proofErr w:type="spellEnd"/>
      <w:r w:rsidRPr="00E149E9">
        <w:t>, M. L., &amp; El-</w:t>
      </w:r>
      <w:proofErr w:type="spellStart"/>
      <w:r w:rsidRPr="00E149E9">
        <w:t>Readi</w:t>
      </w:r>
      <w:proofErr w:type="spellEnd"/>
      <w:r w:rsidRPr="00E149E9">
        <w:t xml:space="preserve">, M. Z. (2012). Secondary Metabolites from Plants Inhibiting ABC Transporters and Reversing Resistance of Cancer Cells and Microbes to Cytotoxic and Antimicrobial Agents. </w:t>
      </w:r>
      <w:r w:rsidRPr="00E149E9">
        <w:rPr>
          <w:i/>
          <w:iCs/>
        </w:rPr>
        <w:t>Frontiers in Microbiology</w:t>
      </w:r>
      <w:r w:rsidRPr="00E149E9">
        <w:t xml:space="preserve">, </w:t>
      </w:r>
      <w:r w:rsidRPr="00E149E9">
        <w:rPr>
          <w:i/>
          <w:iCs/>
        </w:rPr>
        <w:t>3</w:t>
      </w:r>
      <w:r w:rsidRPr="00E149E9">
        <w:t>, 130. https://doi.org/10.3389/fmicb.2012.00130</w:t>
      </w:r>
    </w:p>
    <w:p w:rsidR="00E149E9" w:rsidRPr="00E149E9" w:rsidRDefault="00E149E9" w:rsidP="00E149E9">
      <w:pPr>
        <w:pStyle w:val="NoSpacing"/>
        <w:numPr>
          <w:ilvl w:val="0"/>
          <w:numId w:val="6"/>
        </w:numPr>
      </w:pPr>
      <w:r w:rsidRPr="00E149E9">
        <w:t xml:space="preserve">Yang, W., </w:t>
      </w:r>
      <w:proofErr w:type="spellStart"/>
      <w:r w:rsidRPr="00E149E9">
        <w:t>Shen</w:t>
      </w:r>
      <w:proofErr w:type="spellEnd"/>
      <w:r w:rsidRPr="00E149E9">
        <w:t xml:space="preserve">, C., </w:t>
      </w:r>
      <w:proofErr w:type="spellStart"/>
      <w:r w:rsidRPr="00E149E9">
        <w:t>Ji</w:t>
      </w:r>
      <w:proofErr w:type="spellEnd"/>
      <w:r w:rsidRPr="00E149E9">
        <w:t xml:space="preserve">, Q., </w:t>
      </w:r>
      <w:proofErr w:type="gramStart"/>
      <w:r w:rsidRPr="00E149E9">
        <w:t>An</w:t>
      </w:r>
      <w:proofErr w:type="gramEnd"/>
      <w:r w:rsidRPr="00E149E9">
        <w:t xml:space="preserve">, H., Wang, J., Liu, Q., &amp; Zhang, Z. (2009). Food storage material silver nanoparticles interfere with DNA replication fidelity and bind with DNA. </w:t>
      </w:r>
      <w:r w:rsidRPr="00E149E9">
        <w:rPr>
          <w:i/>
          <w:iCs/>
        </w:rPr>
        <w:t>Nanotechnology</w:t>
      </w:r>
      <w:r w:rsidRPr="00E149E9">
        <w:t xml:space="preserve">, </w:t>
      </w:r>
      <w:r w:rsidRPr="00E149E9">
        <w:rPr>
          <w:i/>
          <w:iCs/>
        </w:rPr>
        <w:t>20</w:t>
      </w:r>
      <w:r w:rsidRPr="00E149E9">
        <w:t>(8), 085102. https://doi.org/10.1088/0957-4484/20/8/085102</w:t>
      </w:r>
    </w:p>
    <w:p w:rsidR="00DE0A7D" w:rsidRPr="00E149E9" w:rsidRDefault="00E149E9" w:rsidP="00E149E9">
      <w:pPr>
        <w:pStyle w:val="NoSpacing"/>
      </w:pPr>
      <w:r>
        <w:fldChar w:fldCharType="end"/>
      </w:r>
    </w:p>
    <w:sectPr w:rsidR="00DE0A7D" w:rsidRPr="00E149E9" w:rsidSect="00DE0A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12E3"/>
    <w:multiLevelType w:val="hybridMultilevel"/>
    <w:tmpl w:val="8F064350"/>
    <w:lvl w:ilvl="0" w:tplc="149888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60ED7"/>
    <w:multiLevelType w:val="hybridMultilevel"/>
    <w:tmpl w:val="0E845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95789"/>
    <w:multiLevelType w:val="hybridMultilevel"/>
    <w:tmpl w:val="5E52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1B5F60"/>
    <w:multiLevelType w:val="hybridMultilevel"/>
    <w:tmpl w:val="C5A2538A"/>
    <w:lvl w:ilvl="0" w:tplc="7BD868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33142"/>
    <w:multiLevelType w:val="hybridMultilevel"/>
    <w:tmpl w:val="E624A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2A5B64"/>
    <w:multiLevelType w:val="hybridMultilevel"/>
    <w:tmpl w:val="2EA83202"/>
    <w:lvl w:ilvl="0" w:tplc="65806C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7E354B"/>
    <w:multiLevelType w:val="hybridMultilevel"/>
    <w:tmpl w:val="5E52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D3371A"/>
    <w:multiLevelType w:val="hybridMultilevel"/>
    <w:tmpl w:val="65701A22"/>
    <w:lvl w:ilvl="0" w:tplc="780CB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1D1"/>
    <w:rsid w:val="00012B47"/>
    <w:rsid w:val="000457E2"/>
    <w:rsid w:val="000549C0"/>
    <w:rsid w:val="000B0013"/>
    <w:rsid w:val="000C0C56"/>
    <w:rsid w:val="001046C9"/>
    <w:rsid w:val="00113C6C"/>
    <w:rsid w:val="001452F5"/>
    <w:rsid w:val="0015217F"/>
    <w:rsid w:val="00156A0B"/>
    <w:rsid w:val="00182D6D"/>
    <w:rsid w:val="00192695"/>
    <w:rsid w:val="001C7566"/>
    <w:rsid w:val="001D19AE"/>
    <w:rsid w:val="00211C91"/>
    <w:rsid w:val="0022324B"/>
    <w:rsid w:val="00223F83"/>
    <w:rsid w:val="00236F35"/>
    <w:rsid w:val="002370B4"/>
    <w:rsid w:val="00254312"/>
    <w:rsid w:val="002574B7"/>
    <w:rsid w:val="00274D58"/>
    <w:rsid w:val="00285A02"/>
    <w:rsid w:val="002A7D58"/>
    <w:rsid w:val="002B04C1"/>
    <w:rsid w:val="002F11A8"/>
    <w:rsid w:val="00313ACF"/>
    <w:rsid w:val="00330910"/>
    <w:rsid w:val="003A51C7"/>
    <w:rsid w:val="00407080"/>
    <w:rsid w:val="00492646"/>
    <w:rsid w:val="004D0087"/>
    <w:rsid w:val="004D06C0"/>
    <w:rsid w:val="00507DA0"/>
    <w:rsid w:val="00521263"/>
    <w:rsid w:val="00526FF2"/>
    <w:rsid w:val="00584D80"/>
    <w:rsid w:val="00635CB8"/>
    <w:rsid w:val="00667B55"/>
    <w:rsid w:val="006F169D"/>
    <w:rsid w:val="00711406"/>
    <w:rsid w:val="007B56C0"/>
    <w:rsid w:val="007E6799"/>
    <w:rsid w:val="008064E5"/>
    <w:rsid w:val="00827C7C"/>
    <w:rsid w:val="008B7D3E"/>
    <w:rsid w:val="008C22EA"/>
    <w:rsid w:val="008D5BE2"/>
    <w:rsid w:val="009C5955"/>
    <w:rsid w:val="00A15842"/>
    <w:rsid w:val="00A43C2E"/>
    <w:rsid w:val="00A52C34"/>
    <w:rsid w:val="00A5352C"/>
    <w:rsid w:val="00A561D1"/>
    <w:rsid w:val="00A8004F"/>
    <w:rsid w:val="00A91843"/>
    <w:rsid w:val="00AA327D"/>
    <w:rsid w:val="00AC7618"/>
    <w:rsid w:val="00AD6930"/>
    <w:rsid w:val="00AE23A5"/>
    <w:rsid w:val="00B445BD"/>
    <w:rsid w:val="00B826E2"/>
    <w:rsid w:val="00BC7FD4"/>
    <w:rsid w:val="00BD0ABA"/>
    <w:rsid w:val="00BE2835"/>
    <w:rsid w:val="00C1149C"/>
    <w:rsid w:val="00C651AA"/>
    <w:rsid w:val="00CD5364"/>
    <w:rsid w:val="00CF4EE9"/>
    <w:rsid w:val="00D06587"/>
    <w:rsid w:val="00D522DC"/>
    <w:rsid w:val="00D55678"/>
    <w:rsid w:val="00DB19E8"/>
    <w:rsid w:val="00DC2CE2"/>
    <w:rsid w:val="00DD1091"/>
    <w:rsid w:val="00DE0A7D"/>
    <w:rsid w:val="00E1217B"/>
    <w:rsid w:val="00E124D8"/>
    <w:rsid w:val="00E149E9"/>
    <w:rsid w:val="00E635DF"/>
    <w:rsid w:val="00EC0CF4"/>
    <w:rsid w:val="00F327A6"/>
    <w:rsid w:val="00F53959"/>
    <w:rsid w:val="00F774AC"/>
    <w:rsid w:val="00FA7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D1"/>
  </w:style>
  <w:style w:type="paragraph" w:styleId="Heading1">
    <w:name w:val="heading 1"/>
    <w:basedOn w:val="Normal"/>
    <w:link w:val="Heading1Char"/>
    <w:uiPriority w:val="9"/>
    <w:qFormat/>
    <w:rsid w:val="001452F5"/>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1D1"/>
    <w:rPr>
      <w:color w:val="0000FF" w:themeColor="hyperlink"/>
      <w:u w:val="single"/>
    </w:rPr>
  </w:style>
  <w:style w:type="paragraph" w:styleId="ListParagraph">
    <w:name w:val="List Paragraph"/>
    <w:basedOn w:val="Normal"/>
    <w:uiPriority w:val="34"/>
    <w:qFormat/>
    <w:rsid w:val="00CF4EE9"/>
    <w:pPr>
      <w:ind w:left="720"/>
      <w:contextualSpacing/>
    </w:pPr>
  </w:style>
  <w:style w:type="character" w:customStyle="1" w:styleId="Heading1Char">
    <w:name w:val="Heading 1 Char"/>
    <w:basedOn w:val="DefaultParagraphFont"/>
    <w:link w:val="Heading1"/>
    <w:uiPriority w:val="9"/>
    <w:rsid w:val="001452F5"/>
    <w:rPr>
      <w:rFonts w:eastAsia="Times New Roman"/>
      <w:b/>
      <w:bCs/>
      <w:kern w:val="36"/>
      <w:sz w:val="48"/>
      <w:szCs w:val="48"/>
    </w:rPr>
  </w:style>
  <w:style w:type="character" w:customStyle="1" w:styleId="element-citation">
    <w:name w:val="element-citation"/>
    <w:basedOn w:val="DefaultParagraphFont"/>
    <w:rsid w:val="00B826E2"/>
  </w:style>
  <w:style w:type="character" w:styleId="Emphasis">
    <w:name w:val="Emphasis"/>
    <w:basedOn w:val="DefaultParagraphFont"/>
    <w:uiPriority w:val="20"/>
    <w:qFormat/>
    <w:rsid w:val="00E1217B"/>
    <w:rPr>
      <w:i/>
      <w:iCs/>
    </w:rPr>
  </w:style>
  <w:style w:type="character" w:customStyle="1" w:styleId="ref-journal">
    <w:name w:val="ref-journal"/>
    <w:basedOn w:val="DefaultParagraphFont"/>
    <w:rsid w:val="001C7566"/>
  </w:style>
  <w:style w:type="paragraph" w:styleId="BalloonText">
    <w:name w:val="Balloon Text"/>
    <w:basedOn w:val="Normal"/>
    <w:link w:val="BalloonTextChar"/>
    <w:uiPriority w:val="99"/>
    <w:semiHidden/>
    <w:unhideWhenUsed/>
    <w:rsid w:val="000B00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13"/>
    <w:rPr>
      <w:rFonts w:ascii="Tahoma" w:hAnsi="Tahoma" w:cs="Tahoma"/>
      <w:sz w:val="16"/>
      <w:szCs w:val="16"/>
    </w:rPr>
  </w:style>
  <w:style w:type="paragraph" w:styleId="Bibliography">
    <w:name w:val="Bibliography"/>
    <w:basedOn w:val="Normal"/>
    <w:next w:val="Normal"/>
    <w:uiPriority w:val="37"/>
    <w:unhideWhenUsed/>
    <w:rsid w:val="00E149E9"/>
    <w:pPr>
      <w:spacing w:after="0" w:line="480" w:lineRule="auto"/>
      <w:ind w:left="720" w:hanging="720"/>
    </w:pPr>
  </w:style>
  <w:style w:type="paragraph" w:styleId="NoSpacing">
    <w:name w:val="No Spacing"/>
    <w:uiPriority w:val="1"/>
    <w:qFormat/>
    <w:rsid w:val="00E149E9"/>
    <w:pPr>
      <w:spacing w:before="0"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before="240" w:after="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1D1"/>
  </w:style>
  <w:style w:type="paragraph" w:styleId="Heading1">
    <w:name w:val="heading 1"/>
    <w:basedOn w:val="Normal"/>
    <w:link w:val="Heading1Char"/>
    <w:uiPriority w:val="9"/>
    <w:qFormat/>
    <w:rsid w:val="001452F5"/>
    <w:pPr>
      <w:spacing w:before="100" w:beforeAutospacing="1" w:after="100" w:afterAutospacing="1" w:line="240" w:lineRule="auto"/>
      <w:jc w:val="left"/>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1D1"/>
    <w:rPr>
      <w:color w:val="0000FF" w:themeColor="hyperlink"/>
      <w:u w:val="single"/>
    </w:rPr>
  </w:style>
  <w:style w:type="paragraph" w:styleId="ListParagraph">
    <w:name w:val="List Paragraph"/>
    <w:basedOn w:val="Normal"/>
    <w:uiPriority w:val="34"/>
    <w:qFormat/>
    <w:rsid w:val="00CF4EE9"/>
    <w:pPr>
      <w:ind w:left="720"/>
      <w:contextualSpacing/>
    </w:pPr>
  </w:style>
  <w:style w:type="character" w:customStyle="1" w:styleId="Heading1Char">
    <w:name w:val="Heading 1 Char"/>
    <w:basedOn w:val="DefaultParagraphFont"/>
    <w:link w:val="Heading1"/>
    <w:uiPriority w:val="9"/>
    <w:rsid w:val="001452F5"/>
    <w:rPr>
      <w:rFonts w:eastAsia="Times New Roman"/>
      <w:b/>
      <w:bCs/>
      <w:kern w:val="36"/>
      <w:sz w:val="48"/>
      <w:szCs w:val="48"/>
    </w:rPr>
  </w:style>
  <w:style w:type="character" w:customStyle="1" w:styleId="element-citation">
    <w:name w:val="element-citation"/>
    <w:basedOn w:val="DefaultParagraphFont"/>
    <w:rsid w:val="00B826E2"/>
  </w:style>
  <w:style w:type="character" w:styleId="Emphasis">
    <w:name w:val="Emphasis"/>
    <w:basedOn w:val="DefaultParagraphFont"/>
    <w:uiPriority w:val="20"/>
    <w:qFormat/>
    <w:rsid w:val="00E1217B"/>
    <w:rPr>
      <w:i/>
      <w:iCs/>
    </w:rPr>
  </w:style>
  <w:style w:type="character" w:customStyle="1" w:styleId="ref-journal">
    <w:name w:val="ref-journal"/>
    <w:basedOn w:val="DefaultParagraphFont"/>
    <w:rsid w:val="001C7566"/>
  </w:style>
  <w:style w:type="paragraph" w:styleId="BalloonText">
    <w:name w:val="Balloon Text"/>
    <w:basedOn w:val="Normal"/>
    <w:link w:val="BalloonTextChar"/>
    <w:uiPriority w:val="99"/>
    <w:semiHidden/>
    <w:unhideWhenUsed/>
    <w:rsid w:val="000B001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0013"/>
    <w:rPr>
      <w:rFonts w:ascii="Tahoma" w:hAnsi="Tahoma" w:cs="Tahoma"/>
      <w:sz w:val="16"/>
      <w:szCs w:val="16"/>
    </w:rPr>
  </w:style>
  <w:style w:type="paragraph" w:styleId="Bibliography">
    <w:name w:val="Bibliography"/>
    <w:basedOn w:val="Normal"/>
    <w:next w:val="Normal"/>
    <w:uiPriority w:val="37"/>
    <w:unhideWhenUsed/>
    <w:rsid w:val="00E149E9"/>
    <w:pPr>
      <w:spacing w:after="0" w:line="480" w:lineRule="auto"/>
      <w:ind w:left="720" w:hanging="720"/>
    </w:pPr>
  </w:style>
  <w:style w:type="paragraph" w:styleId="NoSpacing">
    <w:name w:val="No Spacing"/>
    <w:uiPriority w:val="1"/>
    <w:qFormat/>
    <w:rsid w:val="00E149E9"/>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83651">
      <w:bodyDiv w:val="1"/>
      <w:marLeft w:val="0"/>
      <w:marRight w:val="0"/>
      <w:marTop w:val="0"/>
      <w:marBottom w:val="0"/>
      <w:divBdr>
        <w:top w:val="none" w:sz="0" w:space="0" w:color="auto"/>
        <w:left w:val="none" w:sz="0" w:space="0" w:color="auto"/>
        <w:bottom w:val="none" w:sz="0" w:space="0" w:color="auto"/>
        <w:right w:val="none" w:sz="0" w:space="0" w:color="auto"/>
      </w:divBdr>
    </w:div>
    <w:div w:id="202304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CD365F-B2D0-4034-BD37-62F63A4C2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8398</TotalTime>
  <Pages>18</Pages>
  <Words>30141</Words>
  <Characters>171805</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dc:creator>
  <cp:lastModifiedBy>hp</cp:lastModifiedBy>
  <cp:revision>5</cp:revision>
  <dcterms:created xsi:type="dcterms:W3CDTF">2021-01-15T07:03:00Z</dcterms:created>
  <dcterms:modified xsi:type="dcterms:W3CDTF">2023-09-05T19:57:00Z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id="4QZnO5Qo"/&gt;&lt;style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