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D0102" w14:textId="5301F54C" w:rsidR="00E71EF4" w:rsidRPr="00884E12" w:rsidRDefault="00FE284C" w:rsidP="008C24B3">
      <w:pPr>
        <w:spacing w:after="0"/>
        <w:jc w:val="center"/>
        <w:rPr>
          <w:b/>
          <w:sz w:val="28"/>
        </w:rPr>
      </w:pPr>
      <w:r w:rsidRPr="00884E12">
        <w:rPr>
          <w:b/>
          <w:spacing w:val="-4"/>
          <w:sz w:val="28"/>
        </w:rPr>
        <w:t xml:space="preserve">Molecular characterization and determination of the antibacterial activity of bacterial endophytes from </w:t>
      </w:r>
      <w:proofErr w:type="spellStart"/>
      <w:r w:rsidR="004E5A14" w:rsidRPr="004E5A14">
        <w:rPr>
          <w:b/>
          <w:i/>
          <w:sz w:val="28"/>
        </w:rPr>
        <w:t>Ocimum</w:t>
      </w:r>
      <w:proofErr w:type="spellEnd"/>
      <w:r w:rsidR="004E5A14" w:rsidRPr="004E5A14">
        <w:rPr>
          <w:b/>
          <w:i/>
          <w:sz w:val="28"/>
        </w:rPr>
        <w:t xml:space="preserve"> sanctum</w:t>
      </w:r>
      <w:r w:rsidRPr="00884E12">
        <w:rPr>
          <w:b/>
          <w:sz w:val="28"/>
        </w:rPr>
        <w:t xml:space="preserve"> </w:t>
      </w:r>
      <w:r w:rsidR="004C0FDB">
        <w:rPr>
          <w:b/>
          <w:sz w:val="28"/>
        </w:rPr>
        <w:t>Linn</w:t>
      </w:r>
      <w:r w:rsidRPr="00884E12">
        <w:rPr>
          <w:b/>
          <w:sz w:val="28"/>
        </w:rPr>
        <w:t>. (</w:t>
      </w:r>
      <w:proofErr w:type="spellStart"/>
      <w:r w:rsidRPr="00884E12">
        <w:rPr>
          <w:b/>
          <w:sz w:val="28"/>
        </w:rPr>
        <w:t>Lamiaceae</w:t>
      </w:r>
      <w:proofErr w:type="spellEnd"/>
      <w:r w:rsidRPr="00884E12">
        <w:rPr>
          <w:b/>
          <w:sz w:val="28"/>
        </w:rPr>
        <w:t>)</w:t>
      </w:r>
    </w:p>
    <w:p w14:paraId="035C6719" w14:textId="77777777" w:rsidR="00C858D6" w:rsidRPr="00884E12" w:rsidRDefault="00FE284C" w:rsidP="005512C4">
      <w:pPr>
        <w:spacing w:after="0"/>
        <w:jc w:val="center"/>
      </w:pPr>
      <w:r w:rsidRPr="00884E12">
        <w:t>Sareen Sarah John</w:t>
      </w:r>
      <w:r w:rsidR="003532AD" w:rsidRPr="003532AD">
        <w:t xml:space="preserve"> </w:t>
      </w:r>
      <w:r w:rsidR="00A62EAD">
        <w:t xml:space="preserve">&amp; </w:t>
      </w:r>
      <w:proofErr w:type="spellStart"/>
      <w:r w:rsidR="00A62EAD">
        <w:t>Ais</w:t>
      </w:r>
      <w:r w:rsidR="00F87A15">
        <w:t>warya</w:t>
      </w:r>
      <w:proofErr w:type="spellEnd"/>
      <w:r w:rsidR="00F87A15">
        <w:t xml:space="preserve"> P </w:t>
      </w:r>
      <w:proofErr w:type="spellStart"/>
      <w:r w:rsidR="00F87A15">
        <w:t>Hariharan</w:t>
      </w:r>
      <w:proofErr w:type="spellEnd"/>
    </w:p>
    <w:p w14:paraId="0AEBD47F" w14:textId="77777777" w:rsidR="00C858D6" w:rsidRPr="00884E12" w:rsidRDefault="00FE284C" w:rsidP="005512C4">
      <w:pPr>
        <w:spacing w:after="0"/>
        <w:jc w:val="center"/>
      </w:pPr>
      <w:r w:rsidRPr="00884E12">
        <w:t xml:space="preserve">Department of </w:t>
      </w:r>
      <w:r w:rsidR="0036371E" w:rsidRPr="00884E12">
        <w:t>Biosciences</w:t>
      </w:r>
      <w:r w:rsidRPr="00884E12">
        <w:t>,</w:t>
      </w:r>
      <w:r w:rsidR="0036371E" w:rsidRPr="00884E12">
        <w:t xml:space="preserve"> Union Christian College, Aluva, Kerala- 683102,</w:t>
      </w:r>
      <w:r w:rsidRPr="00884E12">
        <w:t xml:space="preserve"> India</w:t>
      </w:r>
    </w:p>
    <w:p w14:paraId="1443B846" w14:textId="77777777" w:rsidR="00C858D6" w:rsidRPr="00884E12" w:rsidRDefault="00FE284C" w:rsidP="005512C4">
      <w:pPr>
        <w:spacing w:after="0"/>
        <w:jc w:val="center"/>
      </w:pPr>
      <w:proofErr w:type="gramStart"/>
      <w:r w:rsidRPr="00884E12">
        <w:t>e-mail</w:t>
      </w:r>
      <w:proofErr w:type="gramEnd"/>
      <w:r w:rsidRPr="00884E12">
        <w:t xml:space="preserve">: </w:t>
      </w:r>
      <w:r w:rsidR="0036371E" w:rsidRPr="00884E12">
        <w:t>sareensarahjohn@uccollege.edu.in</w:t>
      </w:r>
    </w:p>
    <w:p w14:paraId="05010863" w14:textId="77777777" w:rsidR="001C3C0D" w:rsidRPr="009A5AF9" w:rsidRDefault="00FE284C" w:rsidP="004E5A14">
      <w:pPr>
        <w:spacing w:after="0"/>
        <w:contextualSpacing/>
        <w:jc w:val="left"/>
        <w:rPr>
          <w:b/>
        </w:rPr>
      </w:pPr>
      <w:r w:rsidRPr="009A5AF9">
        <w:rPr>
          <w:b/>
        </w:rPr>
        <w:t>Abstract</w:t>
      </w:r>
    </w:p>
    <w:p w14:paraId="13AB5EDD" w14:textId="57AE73B8" w:rsidR="003E11A2" w:rsidRPr="009A5AF9" w:rsidRDefault="00FE284C" w:rsidP="004E5A14">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pacing w:val="-4"/>
          <w:sz w:val="24"/>
          <w:szCs w:val="24"/>
        </w:rPr>
        <w:tab/>
      </w:r>
      <w:r w:rsidR="00345E54" w:rsidRPr="00345E54">
        <w:rPr>
          <w:rFonts w:ascii="Times New Roman" w:hAnsi="Times New Roman" w:cs="Times New Roman"/>
          <w:spacing w:val="-4"/>
          <w:sz w:val="24"/>
          <w:szCs w:val="24"/>
        </w:rPr>
        <w:t xml:space="preserve">Endophytic microorganisms of medicinal plants have gained great importance, and new evidence points to their significant ecological and biotechnological </w:t>
      </w:r>
      <w:r w:rsidR="007174D0">
        <w:rPr>
          <w:rFonts w:ascii="Times New Roman" w:hAnsi="Times New Roman" w:cs="Times New Roman"/>
          <w:spacing w:val="-4"/>
          <w:sz w:val="24"/>
          <w:szCs w:val="24"/>
        </w:rPr>
        <w:t>importance</w:t>
      </w:r>
      <w:r w:rsidR="00345E54" w:rsidRPr="00345E54">
        <w:rPr>
          <w:rFonts w:ascii="Times New Roman" w:hAnsi="Times New Roman" w:cs="Times New Roman"/>
          <w:spacing w:val="-4"/>
          <w:sz w:val="24"/>
          <w:szCs w:val="24"/>
        </w:rPr>
        <w:t xml:space="preserve">. Endophytes are </w:t>
      </w:r>
      <w:r w:rsidR="00BA0037">
        <w:rPr>
          <w:rFonts w:ascii="Times New Roman" w:hAnsi="Times New Roman" w:cs="Times New Roman"/>
          <w:spacing w:val="-4"/>
          <w:sz w:val="24"/>
          <w:szCs w:val="24"/>
        </w:rPr>
        <w:t xml:space="preserve">indeed </w:t>
      </w:r>
      <w:r w:rsidR="00345E54" w:rsidRPr="00345E54">
        <w:rPr>
          <w:rFonts w:ascii="Times New Roman" w:hAnsi="Times New Roman" w:cs="Times New Roman"/>
          <w:spacing w:val="-4"/>
          <w:sz w:val="24"/>
          <w:szCs w:val="24"/>
        </w:rPr>
        <w:t xml:space="preserve">a group of organisms, such as fungi, bacteria, or </w:t>
      </w:r>
      <w:proofErr w:type="spellStart"/>
      <w:r w:rsidR="00BA0037" w:rsidRPr="00345E54">
        <w:rPr>
          <w:rFonts w:ascii="Times New Roman" w:hAnsi="Times New Roman" w:cs="Times New Roman"/>
          <w:spacing w:val="-4"/>
          <w:sz w:val="24"/>
          <w:szCs w:val="24"/>
        </w:rPr>
        <w:t>actinomycete</w:t>
      </w:r>
      <w:proofErr w:type="spellEnd"/>
      <w:r w:rsidR="00BA0037" w:rsidRPr="00345E54">
        <w:rPr>
          <w:rFonts w:ascii="Times New Roman" w:hAnsi="Times New Roman" w:cs="Times New Roman"/>
          <w:spacing w:val="-4"/>
          <w:sz w:val="24"/>
          <w:szCs w:val="24"/>
        </w:rPr>
        <w:t>, which</w:t>
      </w:r>
      <w:r w:rsidR="00345E54" w:rsidRPr="00345E54">
        <w:rPr>
          <w:rFonts w:ascii="Times New Roman" w:hAnsi="Times New Roman" w:cs="Times New Roman"/>
          <w:spacing w:val="-4"/>
          <w:sz w:val="24"/>
          <w:szCs w:val="24"/>
        </w:rPr>
        <w:t xml:space="preserve"> live in plant tissues. Although many endophytes have </w:t>
      </w:r>
      <w:r w:rsidR="00BA0037">
        <w:rPr>
          <w:rFonts w:ascii="Times New Roman" w:hAnsi="Times New Roman" w:cs="Times New Roman"/>
          <w:spacing w:val="-4"/>
          <w:sz w:val="24"/>
          <w:szCs w:val="24"/>
        </w:rPr>
        <w:t>mutually beneficial</w:t>
      </w:r>
      <w:r w:rsidR="00345E54" w:rsidRPr="00345E54">
        <w:rPr>
          <w:rFonts w:ascii="Times New Roman" w:hAnsi="Times New Roman" w:cs="Times New Roman"/>
          <w:spacing w:val="-4"/>
          <w:sz w:val="24"/>
          <w:szCs w:val="24"/>
        </w:rPr>
        <w:t xml:space="preserve"> relationships with plants, not all endophytes are symbiotic. Some endophytes can damage plants under certain conditions and cause more harm </w:t>
      </w:r>
      <w:r w:rsidR="00BA0037">
        <w:rPr>
          <w:rFonts w:ascii="Times New Roman" w:hAnsi="Times New Roman" w:cs="Times New Roman"/>
          <w:spacing w:val="-4"/>
          <w:sz w:val="24"/>
          <w:szCs w:val="24"/>
        </w:rPr>
        <w:t>instead o</w:t>
      </w:r>
      <w:r w:rsidR="00BA0037" w:rsidRPr="00345E54">
        <w:rPr>
          <w:rFonts w:ascii="Times New Roman" w:hAnsi="Times New Roman" w:cs="Times New Roman"/>
          <w:spacing w:val="-4"/>
          <w:sz w:val="24"/>
          <w:szCs w:val="24"/>
        </w:rPr>
        <w:t>f</w:t>
      </w:r>
      <w:r w:rsidR="00BA0037">
        <w:rPr>
          <w:rFonts w:ascii="Times New Roman" w:hAnsi="Times New Roman" w:cs="Times New Roman"/>
          <w:spacing w:val="-4"/>
          <w:sz w:val="24"/>
          <w:szCs w:val="24"/>
        </w:rPr>
        <w:t xml:space="preserve"> providing benefits</w:t>
      </w:r>
      <w:r w:rsidR="00345E54" w:rsidRPr="00345E54">
        <w:rPr>
          <w:rFonts w:ascii="Times New Roman" w:hAnsi="Times New Roman" w:cs="Times New Roman"/>
          <w:spacing w:val="-4"/>
          <w:sz w:val="24"/>
          <w:szCs w:val="24"/>
        </w:rPr>
        <w:t xml:space="preserve">. Antimicrobial activity is attributed to the presence of endophytes in the plant. This study focuses on the isolation, characterization, and </w:t>
      </w:r>
      <w:r w:rsidR="00BA0037">
        <w:rPr>
          <w:rFonts w:ascii="Times New Roman" w:hAnsi="Times New Roman" w:cs="Times New Roman"/>
          <w:spacing w:val="-4"/>
          <w:sz w:val="24"/>
          <w:szCs w:val="24"/>
        </w:rPr>
        <w:t>screening</w:t>
      </w:r>
      <w:r w:rsidR="00345E54" w:rsidRPr="00345E54">
        <w:rPr>
          <w:rFonts w:ascii="Times New Roman" w:hAnsi="Times New Roman" w:cs="Times New Roman"/>
          <w:spacing w:val="-4"/>
          <w:sz w:val="24"/>
          <w:szCs w:val="24"/>
        </w:rPr>
        <w:t xml:space="preserve"> of endophytes associated with </w:t>
      </w:r>
      <w:proofErr w:type="spellStart"/>
      <w:r w:rsidR="004E5A14" w:rsidRPr="004E5A14">
        <w:rPr>
          <w:rFonts w:ascii="Times New Roman" w:hAnsi="Times New Roman" w:cs="Times New Roman"/>
          <w:i/>
          <w:spacing w:val="-4"/>
          <w:sz w:val="24"/>
          <w:szCs w:val="24"/>
        </w:rPr>
        <w:t>Ocimum</w:t>
      </w:r>
      <w:proofErr w:type="spellEnd"/>
      <w:r w:rsidR="004E5A14" w:rsidRPr="004E5A14">
        <w:rPr>
          <w:rFonts w:ascii="Times New Roman" w:hAnsi="Times New Roman" w:cs="Times New Roman"/>
          <w:i/>
          <w:spacing w:val="-4"/>
          <w:sz w:val="24"/>
          <w:szCs w:val="24"/>
        </w:rPr>
        <w:t xml:space="preserve"> sanctum</w:t>
      </w:r>
      <w:r w:rsidR="00345E54" w:rsidRPr="00345E54">
        <w:rPr>
          <w:rFonts w:ascii="Times New Roman" w:hAnsi="Times New Roman" w:cs="Times New Roman"/>
          <w:spacing w:val="-4"/>
          <w:sz w:val="24"/>
          <w:szCs w:val="24"/>
        </w:rPr>
        <w:t xml:space="preserve"> leaves and </w:t>
      </w:r>
      <w:r w:rsidR="006127D3">
        <w:rPr>
          <w:rFonts w:ascii="Times New Roman" w:hAnsi="Times New Roman" w:cs="Times New Roman"/>
          <w:spacing w:val="-4"/>
          <w:sz w:val="24"/>
          <w:szCs w:val="24"/>
        </w:rPr>
        <w:t>stem</w:t>
      </w:r>
      <w:r w:rsidR="00345E54" w:rsidRPr="00345E54">
        <w:rPr>
          <w:rFonts w:ascii="Times New Roman" w:hAnsi="Times New Roman" w:cs="Times New Roman"/>
          <w:spacing w:val="-4"/>
          <w:sz w:val="24"/>
          <w:szCs w:val="24"/>
        </w:rPr>
        <w:t xml:space="preserve">. The aim is to evaluate the antibacterial properties of </w:t>
      </w:r>
      <w:r w:rsidR="006127D3">
        <w:rPr>
          <w:rFonts w:ascii="Times New Roman" w:hAnsi="Times New Roman" w:cs="Times New Roman"/>
          <w:spacing w:val="-4"/>
          <w:sz w:val="24"/>
          <w:szCs w:val="24"/>
        </w:rPr>
        <w:t>the endophytic bacteria</w:t>
      </w:r>
      <w:r w:rsidR="00345E54" w:rsidRPr="00345E54">
        <w:rPr>
          <w:rFonts w:ascii="Times New Roman" w:hAnsi="Times New Roman" w:cs="Times New Roman"/>
          <w:spacing w:val="-4"/>
          <w:sz w:val="24"/>
          <w:szCs w:val="24"/>
        </w:rPr>
        <w:t xml:space="preserve">. Genomic DNA extraction, PCR analysis, and sequence analysis were performed to characterize the molecular features of the isolated endophytes. Research results confirm the use of </w:t>
      </w:r>
      <w:proofErr w:type="spellStart"/>
      <w:r w:rsidR="004E5A14" w:rsidRPr="004E5A14">
        <w:rPr>
          <w:rFonts w:ascii="Times New Roman" w:hAnsi="Times New Roman" w:cs="Times New Roman"/>
          <w:i/>
          <w:spacing w:val="-4"/>
          <w:sz w:val="24"/>
          <w:szCs w:val="24"/>
        </w:rPr>
        <w:t>Ocimum</w:t>
      </w:r>
      <w:proofErr w:type="spellEnd"/>
      <w:r w:rsidR="004E5A14" w:rsidRPr="004E5A14">
        <w:rPr>
          <w:rFonts w:ascii="Times New Roman" w:hAnsi="Times New Roman" w:cs="Times New Roman"/>
          <w:i/>
          <w:spacing w:val="-4"/>
          <w:sz w:val="24"/>
          <w:szCs w:val="24"/>
        </w:rPr>
        <w:t xml:space="preserve"> sanctum</w:t>
      </w:r>
      <w:r w:rsidR="00D447BB">
        <w:rPr>
          <w:rFonts w:ascii="Times New Roman" w:hAnsi="Times New Roman" w:cs="Times New Roman"/>
          <w:i/>
          <w:spacing w:val="-4"/>
          <w:sz w:val="24"/>
          <w:szCs w:val="24"/>
        </w:rPr>
        <w:t xml:space="preserve"> </w:t>
      </w:r>
      <w:r w:rsidR="00345E54" w:rsidRPr="00345E54">
        <w:rPr>
          <w:rFonts w:ascii="Times New Roman" w:hAnsi="Times New Roman" w:cs="Times New Roman"/>
          <w:spacing w:val="-4"/>
          <w:sz w:val="24"/>
          <w:szCs w:val="24"/>
        </w:rPr>
        <w:t xml:space="preserve">against pathogenic </w:t>
      </w:r>
      <w:r w:rsidR="00D447BB">
        <w:rPr>
          <w:rFonts w:ascii="Times New Roman" w:hAnsi="Times New Roman" w:cs="Times New Roman"/>
          <w:spacing w:val="-4"/>
          <w:sz w:val="24"/>
          <w:szCs w:val="24"/>
        </w:rPr>
        <w:t>microorganisms</w:t>
      </w:r>
      <w:r w:rsidR="00345E54" w:rsidRPr="00345E54">
        <w:rPr>
          <w:rFonts w:ascii="Times New Roman" w:hAnsi="Times New Roman" w:cs="Times New Roman"/>
          <w:spacing w:val="-4"/>
          <w:sz w:val="24"/>
          <w:szCs w:val="24"/>
        </w:rPr>
        <w:t>. It also highlights the importance of isolating and identifying anti</w:t>
      </w:r>
      <w:r w:rsidR="00D447BB">
        <w:rPr>
          <w:rFonts w:ascii="Times New Roman" w:hAnsi="Times New Roman" w:cs="Times New Roman"/>
          <w:spacing w:val="-4"/>
          <w:sz w:val="24"/>
          <w:szCs w:val="24"/>
        </w:rPr>
        <w:t>microbials</w:t>
      </w:r>
      <w:r w:rsidR="00345E54" w:rsidRPr="00345E54">
        <w:rPr>
          <w:rFonts w:ascii="Times New Roman" w:hAnsi="Times New Roman" w:cs="Times New Roman"/>
          <w:spacing w:val="-4"/>
          <w:sz w:val="24"/>
          <w:szCs w:val="24"/>
        </w:rPr>
        <w:t xml:space="preserve"> from endophytic bacteria as a</w:t>
      </w:r>
      <w:r w:rsidR="00D447BB">
        <w:rPr>
          <w:rFonts w:ascii="Times New Roman" w:hAnsi="Times New Roman" w:cs="Times New Roman"/>
          <w:spacing w:val="-4"/>
          <w:sz w:val="24"/>
          <w:szCs w:val="24"/>
        </w:rPr>
        <w:t xml:space="preserve"> valuable approach </w:t>
      </w:r>
      <w:r w:rsidR="00345E54" w:rsidRPr="00345E54">
        <w:rPr>
          <w:rFonts w:ascii="Times New Roman" w:hAnsi="Times New Roman" w:cs="Times New Roman"/>
          <w:spacing w:val="-4"/>
          <w:sz w:val="24"/>
          <w:szCs w:val="24"/>
        </w:rPr>
        <w:t>in the search for new natural products. A total of 30 endophytic s</w:t>
      </w:r>
      <w:r w:rsidR="00287B2B">
        <w:rPr>
          <w:rFonts w:ascii="Times New Roman" w:hAnsi="Times New Roman" w:cs="Times New Roman"/>
          <w:spacing w:val="-4"/>
          <w:sz w:val="24"/>
          <w:szCs w:val="24"/>
        </w:rPr>
        <w:t>pecies</w:t>
      </w:r>
      <w:r w:rsidR="00345E54" w:rsidRPr="00345E54">
        <w:rPr>
          <w:rFonts w:ascii="Times New Roman" w:hAnsi="Times New Roman" w:cs="Times New Roman"/>
          <w:spacing w:val="-4"/>
          <w:sz w:val="24"/>
          <w:szCs w:val="24"/>
        </w:rPr>
        <w:t xml:space="preserve"> were isolated from the </w:t>
      </w:r>
      <w:r w:rsidR="006127D3">
        <w:rPr>
          <w:rFonts w:ascii="Times New Roman" w:hAnsi="Times New Roman" w:cs="Times New Roman"/>
          <w:spacing w:val="-4"/>
          <w:sz w:val="24"/>
          <w:szCs w:val="24"/>
        </w:rPr>
        <w:t xml:space="preserve">leaves and stem of </w:t>
      </w:r>
      <w:proofErr w:type="spellStart"/>
      <w:r w:rsidR="006127D3" w:rsidRPr="006127D3">
        <w:rPr>
          <w:rFonts w:ascii="Times New Roman" w:hAnsi="Times New Roman" w:cs="Times New Roman"/>
          <w:i/>
          <w:spacing w:val="-4"/>
          <w:sz w:val="24"/>
          <w:szCs w:val="24"/>
        </w:rPr>
        <w:t>Ocimum</w:t>
      </w:r>
      <w:proofErr w:type="spellEnd"/>
      <w:r w:rsidR="006127D3" w:rsidRPr="006127D3">
        <w:rPr>
          <w:rFonts w:ascii="Times New Roman" w:hAnsi="Times New Roman" w:cs="Times New Roman"/>
          <w:i/>
          <w:spacing w:val="-4"/>
          <w:sz w:val="24"/>
          <w:szCs w:val="24"/>
        </w:rPr>
        <w:t xml:space="preserve"> sanctum</w:t>
      </w:r>
      <w:r w:rsidR="006127D3">
        <w:rPr>
          <w:rFonts w:ascii="Times New Roman" w:hAnsi="Times New Roman" w:cs="Times New Roman"/>
          <w:spacing w:val="-4"/>
          <w:sz w:val="24"/>
          <w:szCs w:val="24"/>
        </w:rPr>
        <w:t xml:space="preserve"> </w:t>
      </w:r>
      <w:r w:rsidR="00345E54" w:rsidRPr="00345E54">
        <w:rPr>
          <w:rFonts w:ascii="Times New Roman" w:hAnsi="Times New Roman" w:cs="Times New Roman"/>
          <w:spacing w:val="-4"/>
          <w:sz w:val="24"/>
          <w:szCs w:val="24"/>
        </w:rPr>
        <w:t xml:space="preserve">and screened for their antimicrobial activity using </w:t>
      </w:r>
      <w:r w:rsidR="00D447BB">
        <w:rPr>
          <w:rFonts w:ascii="Times New Roman" w:hAnsi="Times New Roman" w:cs="Times New Roman"/>
          <w:spacing w:val="-4"/>
          <w:sz w:val="24"/>
          <w:szCs w:val="24"/>
        </w:rPr>
        <w:t xml:space="preserve"> </w:t>
      </w:r>
      <w:r w:rsidR="00345E54" w:rsidRPr="00345E54">
        <w:rPr>
          <w:rFonts w:ascii="Times New Roman" w:hAnsi="Times New Roman" w:cs="Times New Roman"/>
          <w:spacing w:val="-4"/>
          <w:sz w:val="24"/>
          <w:szCs w:val="24"/>
        </w:rPr>
        <w:t xml:space="preserve"> antibiotic</w:t>
      </w:r>
      <w:r w:rsidR="00D447BB">
        <w:rPr>
          <w:rFonts w:ascii="Times New Roman" w:hAnsi="Times New Roman" w:cs="Times New Roman"/>
          <w:spacing w:val="-4"/>
          <w:sz w:val="24"/>
          <w:szCs w:val="24"/>
        </w:rPr>
        <w:t xml:space="preserve"> discs</w:t>
      </w:r>
      <w:r w:rsidR="00345E54" w:rsidRPr="00345E54">
        <w:rPr>
          <w:rFonts w:ascii="Times New Roman" w:hAnsi="Times New Roman" w:cs="Times New Roman"/>
          <w:spacing w:val="-4"/>
          <w:sz w:val="24"/>
          <w:szCs w:val="24"/>
        </w:rPr>
        <w:t xml:space="preserve"> containing </w:t>
      </w:r>
      <w:proofErr w:type="spellStart"/>
      <w:r w:rsidR="00D447BB">
        <w:rPr>
          <w:rFonts w:ascii="Times New Roman" w:hAnsi="Times New Roman" w:cs="Times New Roman"/>
          <w:spacing w:val="-4"/>
          <w:sz w:val="24"/>
          <w:szCs w:val="24"/>
        </w:rPr>
        <w:t>T</w:t>
      </w:r>
      <w:r w:rsidR="00345E54" w:rsidRPr="00345E54">
        <w:rPr>
          <w:rFonts w:ascii="Times New Roman" w:hAnsi="Times New Roman" w:cs="Times New Roman"/>
          <w:spacing w:val="-4"/>
          <w:sz w:val="24"/>
          <w:szCs w:val="24"/>
        </w:rPr>
        <w:t>hrombomycin</w:t>
      </w:r>
      <w:proofErr w:type="spellEnd"/>
      <w:r w:rsidR="00345E54" w:rsidRPr="00345E54">
        <w:rPr>
          <w:rFonts w:ascii="Times New Roman" w:hAnsi="Times New Roman" w:cs="Times New Roman"/>
          <w:spacing w:val="-4"/>
          <w:sz w:val="24"/>
          <w:szCs w:val="24"/>
        </w:rPr>
        <w:t xml:space="preserve">, </w:t>
      </w:r>
      <w:r w:rsidR="00D447BB">
        <w:rPr>
          <w:rFonts w:ascii="Times New Roman" w:hAnsi="Times New Roman" w:cs="Times New Roman"/>
          <w:spacing w:val="-4"/>
          <w:sz w:val="24"/>
          <w:szCs w:val="24"/>
        </w:rPr>
        <w:t>C</w:t>
      </w:r>
      <w:r w:rsidR="00345E54" w:rsidRPr="00345E54">
        <w:rPr>
          <w:rFonts w:ascii="Times New Roman" w:hAnsi="Times New Roman" w:cs="Times New Roman"/>
          <w:spacing w:val="-4"/>
          <w:sz w:val="24"/>
          <w:szCs w:val="24"/>
        </w:rPr>
        <w:t xml:space="preserve">hloramphenicol, and </w:t>
      </w:r>
      <w:r w:rsidR="00D447BB">
        <w:rPr>
          <w:rFonts w:ascii="Times New Roman" w:hAnsi="Times New Roman" w:cs="Times New Roman"/>
          <w:spacing w:val="-4"/>
          <w:sz w:val="24"/>
          <w:szCs w:val="24"/>
        </w:rPr>
        <w:t>S</w:t>
      </w:r>
      <w:r w:rsidR="00345E54" w:rsidRPr="00345E54">
        <w:rPr>
          <w:rFonts w:ascii="Times New Roman" w:hAnsi="Times New Roman" w:cs="Times New Roman"/>
          <w:spacing w:val="-4"/>
          <w:sz w:val="24"/>
          <w:szCs w:val="24"/>
        </w:rPr>
        <w:t xml:space="preserve">treptomycin. </w:t>
      </w:r>
      <w:r w:rsidR="00287B2B">
        <w:rPr>
          <w:rFonts w:ascii="Times New Roman" w:hAnsi="Times New Roman" w:cs="Times New Roman"/>
          <w:spacing w:val="-4"/>
          <w:sz w:val="24"/>
          <w:szCs w:val="24"/>
        </w:rPr>
        <w:t>Additionally i</w:t>
      </w:r>
      <w:r w:rsidR="00345E54" w:rsidRPr="00345E54">
        <w:rPr>
          <w:rFonts w:ascii="Times New Roman" w:hAnsi="Times New Roman" w:cs="Times New Roman"/>
          <w:spacing w:val="-4"/>
          <w:sz w:val="24"/>
          <w:szCs w:val="24"/>
        </w:rPr>
        <w:t xml:space="preserve">t was also determined that these species produce enzymes such as </w:t>
      </w:r>
      <w:proofErr w:type="spellStart"/>
      <w:r w:rsidR="00345E54" w:rsidRPr="00345E54">
        <w:rPr>
          <w:rFonts w:ascii="Times New Roman" w:hAnsi="Times New Roman" w:cs="Times New Roman"/>
          <w:spacing w:val="-4"/>
          <w:sz w:val="24"/>
          <w:szCs w:val="24"/>
        </w:rPr>
        <w:t>cellulase</w:t>
      </w:r>
      <w:proofErr w:type="spellEnd"/>
      <w:r w:rsidR="00345E54" w:rsidRPr="00345E54">
        <w:rPr>
          <w:rFonts w:ascii="Times New Roman" w:hAnsi="Times New Roman" w:cs="Times New Roman"/>
          <w:spacing w:val="-4"/>
          <w:sz w:val="24"/>
          <w:szCs w:val="24"/>
        </w:rPr>
        <w:t xml:space="preserve">, amylase, pectinase, and protease. Overall, this study demonstrates the potential of endophytic bacteria associated with </w:t>
      </w:r>
      <w:r w:rsidR="00287B2B">
        <w:rPr>
          <w:rFonts w:ascii="Times New Roman" w:hAnsi="Times New Roman" w:cs="Times New Roman"/>
          <w:spacing w:val="-4"/>
          <w:sz w:val="24"/>
          <w:szCs w:val="24"/>
        </w:rPr>
        <w:t xml:space="preserve">aromatic </w:t>
      </w:r>
      <w:r w:rsidR="00345E54" w:rsidRPr="00345E54">
        <w:rPr>
          <w:rFonts w:ascii="Times New Roman" w:hAnsi="Times New Roman" w:cs="Times New Roman"/>
          <w:spacing w:val="-4"/>
          <w:sz w:val="24"/>
          <w:szCs w:val="24"/>
        </w:rPr>
        <w:t>s</w:t>
      </w:r>
      <w:r w:rsidR="00287B2B">
        <w:rPr>
          <w:rFonts w:ascii="Times New Roman" w:hAnsi="Times New Roman" w:cs="Times New Roman"/>
          <w:spacing w:val="-4"/>
          <w:sz w:val="24"/>
          <w:szCs w:val="24"/>
        </w:rPr>
        <w:t>hrubs</w:t>
      </w:r>
      <w:r w:rsidR="00345E54" w:rsidRPr="00345E54">
        <w:rPr>
          <w:rFonts w:ascii="Times New Roman" w:hAnsi="Times New Roman" w:cs="Times New Roman"/>
          <w:spacing w:val="-4"/>
          <w:sz w:val="24"/>
          <w:szCs w:val="24"/>
        </w:rPr>
        <w:t xml:space="preserve"> such as </w:t>
      </w:r>
      <w:proofErr w:type="spellStart"/>
      <w:r w:rsidR="004E5A14" w:rsidRPr="004E5A14">
        <w:rPr>
          <w:rFonts w:ascii="Times New Roman" w:hAnsi="Times New Roman" w:cs="Times New Roman"/>
          <w:i/>
          <w:spacing w:val="-4"/>
          <w:sz w:val="24"/>
          <w:szCs w:val="24"/>
        </w:rPr>
        <w:t>Ocimum</w:t>
      </w:r>
      <w:proofErr w:type="spellEnd"/>
      <w:r w:rsidR="004E5A14" w:rsidRPr="004E5A14">
        <w:rPr>
          <w:rFonts w:ascii="Times New Roman" w:hAnsi="Times New Roman" w:cs="Times New Roman"/>
          <w:i/>
          <w:spacing w:val="-4"/>
          <w:sz w:val="24"/>
          <w:szCs w:val="24"/>
        </w:rPr>
        <w:t xml:space="preserve"> sanctum</w:t>
      </w:r>
      <w:r w:rsidR="00345E54" w:rsidRPr="00345E54">
        <w:rPr>
          <w:rFonts w:ascii="Times New Roman" w:hAnsi="Times New Roman" w:cs="Times New Roman"/>
          <w:spacing w:val="-4"/>
          <w:sz w:val="24"/>
          <w:szCs w:val="24"/>
        </w:rPr>
        <w:t>. Its use as a source of anti</w:t>
      </w:r>
      <w:r w:rsidR="000A3BAD">
        <w:rPr>
          <w:rFonts w:ascii="Times New Roman" w:hAnsi="Times New Roman" w:cs="Times New Roman"/>
          <w:spacing w:val="-4"/>
          <w:sz w:val="24"/>
          <w:szCs w:val="24"/>
        </w:rPr>
        <w:t>microbial</w:t>
      </w:r>
      <w:r w:rsidR="00345E54" w:rsidRPr="00345E54">
        <w:rPr>
          <w:rFonts w:ascii="Times New Roman" w:hAnsi="Times New Roman" w:cs="Times New Roman"/>
          <w:spacing w:val="-4"/>
          <w:sz w:val="24"/>
          <w:szCs w:val="24"/>
        </w:rPr>
        <w:t xml:space="preserve"> emphasizes the importance of further research in this area.</w:t>
      </w:r>
    </w:p>
    <w:p w14:paraId="3062EDCC" w14:textId="77777777" w:rsidR="000A087A" w:rsidRPr="009A5AF9" w:rsidRDefault="00FE284C" w:rsidP="004E5A14">
      <w:pPr>
        <w:spacing w:after="0"/>
        <w:contextualSpacing/>
      </w:pPr>
      <w:r w:rsidRPr="009A5AF9">
        <w:rPr>
          <w:b/>
        </w:rPr>
        <w:t>Introduction</w:t>
      </w:r>
      <w:r w:rsidRPr="009A5AF9">
        <w:tab/>
      </w:r>
    </w:p>
    <w:p w14:paraId="0FE921A6" w14:textId="6F98E63B" w:rsidR="00345E54" w:rsidRDefault="00FE284C" w:rsidP="004E5A14">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Pr="00345E54">
        <w:rPr>
          <w:rFonts w:ascii="Times New Roman" w:hAnsi="Times New Roman" w:cs="Times New Roman"/>
          <w:sz w:val="24"/>
          <w:szCs w:val="24"/>
        </w:rPr>
        <w:t>O</w:t>
      </w:r>
      <w:r w:rsidR="000A3BAD">
        <w:rPr>
          <w:rFonts w:ascii="Times New Roman" w:hAnsi="Times New Roman" w:cs="Times New Roman"/>
          <w:sz w:val="24"/>
          <w:szCs w:val="24"/>
        </w:rPr>
        <w:t>bviously</w:t>
      </w:r>
      <w:r w:rsidRPr="00345E54">
        <w:rPr>
          <w:rFonts w:ascii="Times New Roman" w:hAnsi="Times New Roman" w:cs="Times New Roman"/>
          <w:sz w:val="24"/>
          <w:szCs w:val="24"/>
        </w:rPr>
        <w:t>,</w:t>
      </w:r>
      <w:r w:rsidR="006127D3" w:rsidRPr="006127D3">
        <w:rPr>
          <w:rFonts w:ascii="Times New Roman" w:hAnsi="Times New Roman" w:cs="Times New Roman"/>
          <w:i/>
          <w:spacing w:val="-4"/>
          <w:sz w:val="24"/>
          <w:szCs w:val="24"/>
        </w:rPr>
        <w:t xml:space="preserve"> </w:t>
      </w:r>
      <w:proofErr w:type="spellStart"/>
      <w:r w:rsidR="006127D3" w:rsidRPr="006127D3">
        <w:rPr>
          <w:rFonts w:ascii="Times New Roman" w:hAnsi="Times New Roman" w:cs="Times New Roman"/>
          <w:i/>
          <w:spacing w:val="-4"/>
          <w:sz w:val="24"/>
          <w:szCs w:val="24"/>
        </w:rPr>
        <w:t>Ocimum</w:t>
      </w:r>
      <w:proofErr w:type="spellEnd"/>
      <w:r w:rsidR="006127D3" w:rsidRPr="006127D3">
        <w:rPr>
          <w:rFonts w:ascii="Times New Roman" w:hAnsi="Times New Roman" w:cs="Times New Roman"/>
          <w:i/>
          <w:spacing w:val="-4"/>
          <w:sz w:val="24"/>
          <w:szCs w:val="24"/>
        </w:rPr>
        <w:t xml:space="preserve"> sanctum</w:t>
      </w:r>
      <w:r>
        <w:rPr>
          <w:rFonts w:ascii="Times New Roman" w:hAnsi="Times New Roman" w:cs="Times New Roman"/>
          <w:i/>
          <w:spacing w:val="-4"/>
          <w:sz w:val="24"/>
          <w:szCs w:val="24"/>
        </w:rPr>
        <w:t xml:space="preserve"> </w:t>
      </w:r>
      <w:r w:rsidRPr="00FE284C">
        <w:rPr>
          <w:rFonts w:ascii="Times New Roman" w:hAnsi="Times New Roman" w:cs="Times New Roman"/>
          <w:spacing w:val="-4"/>
          <w:sz w:val="24"/>
          <w:szCs w:val="24"/>
        </w:rPr>
        <w:t>L</w:t>
      </w:r>
      <w:r w:rsidR="006127D3">
        <w:rPr>
          <w:rFonts w:ascii="Times New Roman" w:hAnsi="Times New Roman" w:cs="Times New Roman"/>
          <w:spacing w:val="-4"/>
          <w:sz w:val="24"/>
          <w:szCs w:val="24"/>
        </w:rPr>
        <w:t xml:space="preserve"> </w:t>
      </w:r>
      <w:r w:rsidRPr="00345E54">
        <w:rPr>
          <w:rFonts w:ascii="Times New Roman" w:hAnsi="Times New Roman" w:cs="Times New Roman"/>
          <w:sz w:val="24"/>
          <w:szCs w:val="24"/>
        </w:rPr>
        <w:t>(</w:t>
      </w:r>
      <w:proofErr w:type="spellStart"/>
      <w:r w:rsidRPr="00345E54">
        <w:rPr>
          <w:rFonts w:ascii="Times New Roman" w:hAnsi="Times New Roman" w:cs="Times New Roman"/>
          <w:sz w:val="24"/>
          <w:szCs w:val="24"/>
        </w:rPr>
        <w:t>Tulsi</w:t>
      </w:r>
      <w:proofErr w:type="spellEnd"/>
      <w:r w:rsidRPr="00345E54">
        <w:rPr>
          <w:rFonts w:ascii="Times New Roman" w:hAnsi="Times New Roman" w:cs="Times New Roman"/>
          <w:sz w:val="24"/>
          <w:szCs w:val="24"/>
        </w:rPr>
        <w:t xml:space="preserve">) is a </w:t>
      </w:r>
      <w:r>
        <w:rPr>
          <w:rFonts w:ascii="Times New Roman" w:hAnsi="Times New Roman" w:cs="Times New Roman"/>
          <w:sz w:val="24"/>
          <w:szCs w:val="24"/>
        </w:rPr>
        <w:t>highly valuable resource</w:t>
      </w:r>
      <w:r w:rsidRPr="00345E54">
        <w:rPr>
          <w:rFonts w:ascii="Times New Roman" w:hAnsi="Times New Roman" w:cs="Times New Roman"/>
          <w:sz w:val="24"/>
          <w:szCs w:val="24"/>
        </w:rPr>
        <w:t xml:space="preserve"> in the isolation of endophytic bacteria due to its ethno</w:t>
      </w:r>
      <w:r w:rsidR="000A3BAD">
        <w:rPr>
          <w:rFonts w:ascii="Times New Roman" w:hAnsi="Times New Roman" w:cs="Times New Roman"/>
          <w:sz w:val="24"/>
          <w:szCs w:val="24"/>
        </w:rPr>
        <w:t>-</w:t>
      </w:r>
      <w:r w:rsidRPr="00345E54">
        <w:rPr>
          <w:rFonts w:ascii="Times New Roman" w:hAnsi="Times New Roman" w:cs="Times New Roman"/>
          <w:sz w:val="24"/>
          <w:szCs w:val="24"/>
        </w:rPr>
        <w:t xml:space="preserve">botanical history and </w:t>
      </w:r>
      <w:r w:rsidR="006127D3">
        <w:rPr>
          <w:rFonts w:ascii="Times New Roman" w:hAnsi="Times New Roman" w:cs="Times New Roman"/>
          <w:sz w:val="24"/>
          <w:szCs w:val="24"/>
        </w:rPr>
        <w:t>medicinal properti</w:t>
      </w:r>
      <w:r>
        <w:rPr>
          <w:rFonts w:ascii="Times New Roman" w:hAnsi="Times New Roman" w:cs="Times New Roman"/>
          <w:sz w:val="24"/>
          <w:szCs w:val="24"/>
        </w:rPr>
        <w:t>es</w:t>
      </w:r>
      <w:r w:rsidRPr="00345E54">
        <w:rPr>
          <w:rFonts w:ascii="Times New Roman" w:hAnsi="Times New Roman" w:cs="Times New Roman"/>
          <w:sz w:val="24"/>
          <w:szCs w:val="24"/>
        </w:rPr>
        <w:t xml:space="preserve"> (Cohen 2014). Endophytes are </w:t>
      </w:r>
      <w:r w:rsidR="006127D3">
        <w:rPr>
          <w:rFonts w:ascii="Times New Roman" w:hAnsi="Times New Roman" w:cs="Times New Roman"/>
          <w:sz w:val="24"/>
          <w:szCs w:val="24"/>
        </w:rPr>
        <w:t>microorganisms</w:t>
      </w:r>
      <w:r w:rsidRPr="00345E54">
        <w:rPr>
          <w:rFonts w:ascii="Times New Roman" w:hAnsi="Times New Roman" w:cs="Times New Roman"/>
          <w:sz w:val="24"/>
          <w:szCs w:val="24"/>
        </w:rPr>
        <w:t xml:space="preserve"> that live in tissues</w:t>
      </w:r>
      <w:r w:rsidR="00261558">
        <w:rPr>
          <w:rFonts w:ascii="Times New Roman" w:hAnsi="Times New Roman" w:cs="Times New Roman"/>
          <w:sz w:val="24"/>
          <w:szCs w:val="24"/>
        </w:rPr>
        <w:t xml:space="preserve"> o</w:t>
      </w:r>
      <w:r w:rsidR="00261558" w:rsidRPr="00345E54">
        <w:rPr>
          <w:rFonts w:ascii="Times New Roman" w:hAnsi="Times New Roman" w:cs="Times New Roman"/>
          <w:spacing w:val="-4"/>
          <w:sz w:val="24"/>
          <w:szCs w:val="24"/>
        </w:rPr>
        <w:t>f</w:t>
      </w:r>
      <w:r w:rsidR="00261558">
        <w:rPr>
          <w:rFonts w:ascii="Times New Roman" w:hAnsi="Times New Roman" w:cs="Times New Roman"/>
          <w:sz w:val="24"/>
          <w:szCs w:val="24"/>
        </w:rPr>
        <w:t xml:space="preserve"> plants</w:t>
      </w:r>
      <w:r w:rsidRPr="00345E54">
        <w:rPr>
          <w:rFonts w:ascii="Times New Roman" w:hAnsi="Times New Roman" w:cs="Times New Roman"/>
          <w:sz w:val="24"/>
          <w:szCs w:val="24"/>
        </w:rPr>
        <w:t xml:space="preserve"> and play an important role in the development of the medicinal properties of plants. Endophytic </w:t>
      </w:r>
      <w:r w:rsidR="00261558">
        <w:rPr>
          <w:rFonts w:ascii="Times New Roman" w:hAnsi="Times New Roman" w:cs="Times New Roman"/>
          <w:sz w:val="24"/>
          <w:szCs w:val="24"/>
        </w:rPr>
        <w:t xml:space="preserve">microorganisms </w:t>
      </w:r>
      <w:r w:rsidRPr="00345E54">
        <w:rPr>
          <w:rFonts w:ascii="Times New Roman" w:hAnsi="Times New Roman" w:cs="Times New Roman"/>
          <w:sz w:val="24"/>
          <w:szCs w:val="24"/>
        </w:rPr>
        <w:t xml:space="preserve">have been </w:t>
      </w:r>
      <w:r>
        <w:rPr>
          <w:rFonts w:ascii="Times New Roman" w:hAnsi="Times New Roman" w:cs="Times New Roman"/>
          <w:sz w:val="24"/>
          <w:szCs w:val="24"/>
        </w:rPr>
        <w:t xml:space="preserve">found to colonize </w:t>
      </w:r>
      <w:r w:rsidRPr="00345E54">
        <w:rPr>
          <w:rFonts w:ascii="Times New Roman" w:hAnsi="Times New Roman" w:cs="Times New Roman"/>
          <w:sz w:val="24"/>
          <w:szCs w:val="24"/>
        </w:rPr>
        <w:t>health</w:t>
      </w:r>
      <w:r>
        <w:rPr>
          <w:rFonts w:ascii="Times New Roman" w:hAnsi="Times New Roman" w:cs="Times New Roman"/>
          <w:sz w:val="24"/>
          <w:szCs w:val="24"/>
        </w:rPr>
        <w:t>y plant tissues</w:t>
      </w:r>
      <w:r w:rsidRPr="00345E54">
        <w:rPr>
          <w:rFonts w:ascii="Times New Roman" w:hAnsi="Times New Roman" w:cs="Times New Roman"/>
          <w:sz w:val="24"/>
          <w:szCs w:val="24"/>
        </w:rPr>
        <w:t xml:space="preserve"> and occur in many genera and species in the </w:t>
      </w:r>
      <w:r>
        <w:rPr>
          <w:rFonts w:ascii="Times New Roman" w:hAnsi="Times New Roman" w:cs="Times New Roman"/>
          <w:sz w:val="24"/>
          <w:szCs w:val="24"/>
        </w:rPr>
        <w:t xml:space="preserve">plant host </w:t>
      </w:r>
      <w:r w:rsidRPr="00345E54">
        <w:rPr>
          <w:rFonts w:ascii="Times New Roman" w:hAnsi="Times New Roman" w:cs="Times New Roman"/>
          <w:sz w:val="24"/>
          <w:szCs w:val="24"/>
        </w:rPr>
        <w:t>(</w:t>
      </w:r>
      <w:proofErr w:type="spellStart"/>
      <w:r w:rsidRPr="00345E54">
        <w:rPr>
          <w:rFonts w:ascii="Times New Roman" w:hAnsi="Times New Roman" w:cs="Times New Roman"/>
          <w:sz w:val="24"/>
          <w:szCs w:val="24"/>
        </w:rPr>
        <w:t>Guo</w:t>
      </w:r>
      <w:proofErr w:type="spellEnd"/>
      <w:r w:rsidRPr="00345E54">
        <w:rPr>
          <w:rFonts w:ascii="Times New Roman" w:hAnsi="Times New Roman" w:cs="Times New Roman"/>
          <w:sz w:val="24"/>
          <w:szCs w:val="24"/>
        </w:rPr>
        <w:t xml:space="preserve"> et al. 2008</w:t>
      </w:r>
      <w:r w:rsidR="00261558">
        <w:rPr>
          <w:rFonts w:ascii="Times New Roman" w:hAnsi="Times New Roman" w:cs="Times New Roman"/>
          <w:sz w:val="24"/>
          <w:szCs w:val="24"/>
        </w:rPr>
        <w:t>,</w:t>
      </w:r>
      <w:r w:rsidRPr="00345E54">
        <w:rPr>
          <w:rFonts w:ascii="Times New Roman" w:hAnsi="Times New Roman" w:cs="Times New Roman"/>
          <w:sz w:val="24"/>
          <w:szCs w:val="24"/>
        </w:rPr>
        <w:t xml:space="preserve"> Hallman et al.</w:t>
      </w:r>
      <w:r>
        <w:rPr>
          <w:rFonts w:ascii="Times New Roman" w:hAnsi="Times New Roman" w:cs="Times New Roman"/>
          <w:sz w:val="24"/>
          <w:szCs w:val="24"/>
        </w:rPr>
        <w:t xml:space="preserve"> </w:t>
      </w:r>
      <w:r w:rsidRPr="00345E54">
        <w:rPr>
          <w:rFonts w:ascii="Times New Roman" w:hAnsi="Times New Roman" w:cs="Times New Roman"/>
          <w:sz w:val="24"/>
          <w:szCs w:val="24"/>
        </w:rPr>
        <w:t xml:space="preserve">1997). These </w:t>
      </w:r>
      <w:r w:rsidR="00261558">
        <w:rPr>
          <w:rFonts w:ascii="Times New Roman" w:hAnsi="Times New Roman" w:cs="Times New Roman"/>
          <w:sz w:val="24"/>
          <w:szCs w:val="24"/>
        </w:rPr>
        <w:t>microorganisms</w:t>
      </w:r>
      <w:r w:rsidRPr="00345E54">
        <w:rPr>
          <w:rFonts w:ascii="Times New Roman" w:hAnsi="Times New Roman" w:cs="Times New Roman"/>
          <w:sz w:val="24"/>
          <w:szCs w:val="24"/>
        </w:rPr>
        <w:t xml:space="preserve"> are capable of producing many bio</w:t>
      </w:r>
      <w:r w:rsidR="00261558">
        <w:rPr>
          <w:rFonts w:ascii="Times New Roman" w:hAnsi="Times New Roman" w:cs="Times New Roman"/>
          <w:sz w:val="24"/>
          <w:szCs w:val="24"/>
        </w:rPr>
        <w:t xml:space="preserve">logically </w:t>
      </w:r>
      <w:r w:rsidRPr="00345E54">
        <w:rPr>
          <w:rFonts w:ascii="Times New Roman" w:hAnsi="Times New Roman" w:cs="Times New Roman"/>
          <w:sz w:val="24"/>
          <w:szCs w:val="24"/>
        </w:rPr>
        <w:t>active compounds</w:t>
      </w:r>
      <w:r w:rsidR="00261558">
        <w:rPr>
          <w:rFonts w:ascii="Times New Roman" w:hAnsi="Times New Roman" w:cs="Times New Roman"/>
          <w:sz w:val="24"/>
          <w:szCs w:val="24"/>
        </w:rPr>
        <w:t xml:space="preserve"> such as</w:t>
      </w:r>
      <w:r w:rsidRPr="00345E54">
        <w:rPr>
          <w:rFonts w:ascii="Times New Roman" w:hAnsi="Times New Roman" w:cs="Times New Roman"/>
          <w:sz w:val="24"/>
          <w:szCs w:val="24"/>
        </w:rPr>
        <w:t xml:space="preserve"> anti</w:t>
      </w:r>
      <w:r w:rsidR="00261558">
        <w:rPr>
          <w:rFonts w:ascii="Times New Roman" w:hAnsi="Times New Roman" w:cs="Times New Roman"/>
          <w:sz w:val="24"/>
          <w:szCs w:val="24"/>
        </w:rPr>
        <w:t>microbials</w:t>
      </w:r>
      <w:r w:rsidRPr="00345E54">
        <w:rPr>
          <w:rFonts w:ascii="Times New Roman" w:hAnsi="Times New Roman" w:cs="Times New Roman"/>
          <w:sz w:val="24"/>
          <w:szCs w:val="24"/>
        </w:rPr>
        <w:t xml:space="preserve">, </w:t>
      </w:r>
      <w:r w:rsidR="00261558">
        <w:rPr>
          <w:rFonts w:ascii="Times New Roman" w:hAnsi="Times New Roman" w:cs="Times New Roman"/>
          <w:sz w:val="24"/>
          <w:szCs w:val="24"/>
        </w:rPr>
        <w:t xml:space="preserve">immune suppressants, </w:t>
      </w:r>
      <w:r w:rsidRPr="00345E54">
        <w:rPr>
          <w:rFonts w:ascii="Times New Roman" w:hAnsi="Times New Roman" w:cs="Times New Roman"/>
          <w:sz w:val="24"/>
          <w:szCs w:val="24"/>
        </w:rPr>
        <w:t xml:space="preserve">anti-inflammatory drugs, </w:t>
      </w:r>
      <w:r w:rsidR="00261558">
        <w:rPr>
          <w:rFonts w:ascii="Times New Roman" w:hAnsi="Times New Roman" w:cs="Times New Roman"/>
          <w:sz w:val="24"/>
          <w:szCs w:val="24"/>
        </w:rPr>
        <w:lastRenderedPageBreak/>
        <w:t xml:space="preserve">anticancer compounds </w:t>
      </w:r>
      <w:r w:rsidR="00261558" w:rsidRPr="00345E54">
        <w:rPr>
          <w:rFonts w:ascii="Times New Roman" w:hAnsi="Times New Roman" w:cs="Times New Roman"/>
          <w:sz w:val="24"/>
          <w:szCs w:val="24"/>
        </w:rPr>
        <w:t>and</w:t>
      </w:r>
      <w:r w:rsidRPr="00345E54">
        <w:rPr>
          <w:rFonts w:ascii="Times New Roman" w:hAnsi="Times New Roman" w:cs="Times New Roman"/>
          <w:sz w:val="24"/>
          <w:szCs w:val="24"/>
        </w:rPr>
        <w:t xml:space="preserve"> </w:t>
      </w:r>
      <w:r w:rsidR="00261558">
        <w:rPr>
          <w:rFonts w:ascii="Times New Roman" w:hAnsi="Times New Roman" w:cs="Times New Roman"/>
          <w:sz w:val="24"/>
          <w:szCs w:val="24"/>
        </w:rPr>
        <w:t xml:space="preserve">plant growth hormones </w:t>
      </w:r>
      <w:r w:rsidR="00261558" w:rsidRPr="00345E54">
        <w:rPr>
          <w:rFonts w:ascii="Times New Roman" w:hAnsi="Times New Roman" w:cs="Times New Roman"/>
          <w:sz w:val="24"/>
          <w:szCs w:val="24"/>
        </w:rPr>
        <w:t>(</w:t>
      </w:r>
      <w:proofErr w:type="spellStart"/>
      <w:r w:rsidRPr="00345E54">
        <w:rPr>
          <w:rFonts w:ascii="Times New Roman" w:hAnsi="Times New Roman" w:cs="Times New Roman"/>
          <w:sz w:val="24"/>
          <w:szCs w:val="24"/>
        </w:rPr>
        <w:t>Petrini</w:t>
      </w:r>
      <w:proofErr w:type="spellEnd"/>
      <w:r w:rsidRPr="00345E54">
        <w:rPr>
          <w:rFonts w:ascii="Times New Roman" w:hAnsi="Times New Roman" w:cs="Times New Roman"/>
          <w:sz w:val="24"/>
          <w:szCs w:val="24"/>
        </w:rPr>
        <w:t xml:space="preserve"> 1986). The</w:t>
      </w:r>
      <w:r w:rsidR="00261558">
        <w:rPr>
          <w:rFonts w:ascii="Times New Roman" w:hAnsi="Times New Roman" w:cs="Times New Roman"/>
          <w:sz w:val="24"/>
          <w:szCs w:val="24"/>
        </w:rPr>
        <w:t xml:space="preserve">y </w:t>
      </w:r>
      <w:r w:rsidRPr="00345E54">
        <w:rPr>
          <w:rFonts w:ascii="Times New Roman" w:hAnsi="Times New Roman" w:cs="Times New Roman"/>
          <w:sz w:val="24"/>
          <w:szCs w:val="24"/>
        </w:rPr>
        <w:t>have a wide range of medical, agricultural, and commercial uses (</w:t>
      </w:r>
      <w:proofErr w:type="spellStart"/>
      <w:r w:rsidRPr="00345E54">
        <w:rPr>
          <w:rFonts w:ascii="Times New Roman" w:hAnsi="Times New Roman" w:cs="Times New Roman"/>
          <w:sz w:val="24"/>
          <w:szCs w:val="24"/>
        </w:rPr>
        <w:t>Liarzi</w:t>
      </w:r>
      <w:proofErr w:type="spellEnd"/>
      <w:r w:rsidRPr="00345E54">
        <w:rPr>
          <w:rFonts w:ascii="Times New Roman" w:hAnsi="Times New Roman" w:cs="Times New Roman"/>
          <w:sz w:val="24"/>
          <w:szCs w:val="24"/>
        </w:rPr>
        <w:t xml:space="preserve"> et al. 2016). Isolation and identification of </w:t>
      </w:r>
      <w:r w:rsidR="00261558">
        <w:rPr>
          <w:rFonts w:ascii="Times New Roman" w:hAnsi="Times New Roman" w:cs="Times New Roman"/>
          <w:sz w:val="24"/>
          <w:szCs w:val="24"/>
        </w:rPr>
        <w:t xml:space="preserve">these </w:t>
      </w:r>
      <w:r w:rsidR="00261558" w:rsidRPr="00345E54">
        <w:rPr>
          <w:rFonts w:ascii="Times New Roman" w:hAnsi="Times New Roman" w:cs="Times New Roman"/>
          <w:sz w:val="24"/>
          <w:szCs w:val="24"/>
        </w:rPr>
        <w:t>compounds</w:t>
      </w:r>
      <w:r w:rsidRPr="00345E54">
        <w:rPr>
          <w:rFonts w:ascii="Times New Roman" w:hAnsi="Times New Roman" w:cs="Times New Roman"/>
          <w:sz w:val="24"/>
          <w:szCs w:val="24"/>
        </w:rPr>
        <w:t xml:space="preserve"> from endophytes </w:t>
      </w:r>
      <w:r w:rsidR="00261558">
        <w:rPr>
          <w:rFonts w:ascii="Times New Roman" w:hAnsi="Times New Roman" w:cs="Times New Roman"/>
          <w:sz w:val="24"/>
          <w:szCs w:val="24"/>
        </w:rPr>
        <w:t>led</w:t>
      </w:r>
      <w:r w:rsidRPr="00345E54">
        <w:rPr>
          <w:rFonts w:ascii="Times New Roman" w:hAnsi="Times New Roman" w:cs="Times New Roman"/>
          <w:sz w:val="24"/>
          <w:szCs w:val="24"/>
        </w:rPr>
        <w:t xml:space="preserve"> to the discovery of new natural products with </w:t>
      </w:r>
      <w:r w:rsidR="00261558">
        <w:rPr>
          <w:rFonts w:ascii="Times New Roman" w:hAnsi="Times New Roman" w:cs="Times New Roman"/>
          <w:sz w:val="24"/>
          <w:szCs w:val="24"/>
        </w:rPr>
        <w:t>vast</w:t>
      </w:r>
      <w:r w:rsidRPr="00345E54">
        <w:rPr>
          <w:rFonts w:ascii="Times New Roman" w:hAnsi="Times New Roman" w:cs="Times New Roman"/>
          <w:sz w:val="24"/>
          <w:szCs w:val="24"/>
        </w:rPr>
        <w:t xml:space="preserve"> potential in many fields (</w:t>
      </w:r>
      <w:proofErr w:type="spellStart"/>
      <w:r w:rsidRPr="00345E54">
        <w:rPr>
          <w:rFonts w:ascii="Times New Roman" w:hAnsi="Times New Roman" w:cs="Times New Roman"/>
          <w:sz w:val="24"/>
          <w:szCs w:val="24"/>
        </w:rPr>
        <w:t>Selim</w:t>
      </w:r>
      <w:proofErr w:type="spellEnd"/>
      <w:r w:rsidRPr="00345E54">
        <w:rPr>
          <w:rFonts w:ascii="Times New Roman" w:hAnsi="Times New Roman" w:cs="Times New Roman"/>
          <w:sz w:val="24"/>
          <w:szCs w:val="24"/>
        </w:rPr>
        <w:t xml:space="preserve"> et al.,</w:t>
      </w:r>
      <w:r>
        <w:rPr>
          <w:rFonts w:ascii="Times New Roman" w:hAnsi="Times New Roman" w:cs="Times New Roman"/>
          <w:sz w:val="24"/>
          <w:szCs w:val="24"/>
        </w:rPr>
        <w:t xml:space="preserve"> </w:t>
      </w:r>
      <w:r w:rsidRPr="00345E54">
        <w:rPr>
          <w:rFonts w:ascii="Times New Roman" w:hAnsi="Times New Roman" w:cs="Times New Roman"/>
          <w:sz w:val="24"/>
          <w:szCs w:val="24"/>
        </w:rPr>
        <w:t xml:space="preserve">2016). Additionally, endophytes also produce extracellular </w:t>
      </w:r>
      <w:r w:rsidR="00261558">
        <w:rPr>
          <w:rFonts w:ascii="Times New Roman" w:hAnsi="Times New Roman" w:cs="Times New Roman"/>
          <w:sz w:val="24"/>
          <w:szCs w:val="24"/>
        </w:rPr>
        <w:t xml:space="preserve">enzymes </w:t>
      </w:r>
      <w:r w:rsidRPr="00345E54">
        <w:rPr>
          <w:rFonts w:ascii="Times New Roman" w:hAnsi="Times New Roman" w:cs="Times New Roman"/>
          <w:sz w:val="24"/>
          <w:szCs w:val="24"/>
        </w:rPr>
        <w:t xml:space="preserve">such as </w:t>
      </w:r>
      <w:r w:rsidR="00BA7D6C">
        <w:rPr>
          <w:rFonts w:ascii="Times New Roman" w:hAnsi="Times New Roman" w:cs="Times New Roman"/>
          <w:sz w:val="24"/>
          <w:szCs w:val="24"/>
        </w:rPr>
        <w:t xml:space="preserve">amylase, </w:t>
      </w:r>
      <w:proofErr w:type="spellStart"/>
      <w:r w:rsidRPr="00345E54">
        <w:rPr>
          <w:rFonts w:ascii="Times New Roman" w:hAnsi="Times New Roman" w:cs="Times New Roman"/>
          <w:sz w:val="24"/>
          <w:szCs w:val="24"/>
        </w:rPr>
        <w:t>cellulase</w:t>
      </w:r>
      <w:proofErr w:type="spellEnd"/>
      <w:r w:rsidRPr="00345E54">
        <w:rPr>
          <w:rFonts w:ascii="Times New Roman" w:hAnsi="Times New Roman" w:cs="Times New Roman"/>
          <w:sz w:val="24"/>
          <w:szCs w:val="24"/>
        </w:rPr>
        <w:t xml:space="preserve">, protease, lipase, and pectinase to </w:t>
      </w:r>
      <w:r w:rsidR="00261558">
        <w:rPr>
          <w:rFonts w:ascii="Times New Roman" w:hAnsi="Times New Roman" w:cs="Times New Roman"/>
          <w:sz w:val="24"/>
          <w:szCs w:val="24"/>
        </w:rPr>
        <w:t>build</w:t>
      </w:r>
      <w:r w:rsidRPr="00345E54">
        <w:rPr>
          <w:rFonts w:ascii="Times New Roman" w:hAnsi="Times New Roman" w:cs="Times New Roman"/>
          <w:sz w:val="24"/>
          <w:szCs w:val="24"/>
        </w:rPr>
        <w:t xml:space="preserve"> defense mechanisms against plant attacks, which play an important role in many industries (</w:t>
      </w:r>
      <w:proofErr w:type="spellStart"/>
      <w:r w:rsidRPr="00345E54">
        <w:rPr>
          <w:rFonts w:ascii="Times New Roman" w:hAnsi="Times New Roman" w:cs="Times New Roman"/>
          <w:sz w:val="24"/>
          <w:szCs w:val="24"/>
        </w:rPr>
        <w:t>Hawar</w:t>
      </w:r>
      <w:proofErr w:type="spellEnd"/>
      <w:r w:rsidRPr="00345E54">
        <w:rPr>
          <w:rFonts w:ascii="Times New Roman" w:hAnsi="Times New Roman" w:cs="Times New Roman"/>
          <w:sz w:val="24"/>
          <w:szCs w:val="24"/>
        </w:rPr>
        <w:t xml:space="preserve"> 2022). Endophytic microorganisms have been reported to exist in plants from </w:t>
      </w:r>
      <w:r w:rsidR="00BA7D6C">
        <w:rPr>
          <w:rFonts w:ascii="Times New Roman" w:hAnsi="Times New Roman" w:cs="Times New Roman"/>
          <w:sz w:val="24"/>
          <w:szCs w:val="24"/>
        </w:rPr>
        <w:t>diverse</w:t>
      </w:r>
      <w:r w:rsidRPr="00345E54">
        <w:rPr>
          <w:rFonts w:ascii="Times New Roman" w:hAnsi="Times New Roman" w:cs="Times New Roman"/>
          <w:sz w:val="24"/>
          <w:szCs w:val="24"/>
        </w:rPr>
        <w:t xml:space="preserve"> </w:t>
      </w:r>
      <w:r w:rsidR="00BA7D6C" w:rsidRPr="00345E54">
        <w:rPr>
          <w:rFonts w:ascii="Times New Roman" w:hAnsi="Times New Roman" w:cs="Times New Roman"/>
          <w:sz w:val="24"/>
          <w:szCs w:val="24"/>
        </w:rPr>
        <w:t>surroundings</w:t>
      </w:r>
      <w:r w:rsidRPr="00345E54">
        <w:rPr>
          <w:rFonts w:ascii="Times New Roman" w:hAnsi="Times New Roman" w:cs="Times New Roman"/>
          <w:sz w:val="24"/>
          <w:szCs w:val="24"/>
        </w:rPr>
        <w:t xml:space="preserve">, including </w:t>
      </w:r>
      <w:r w:rsidR="00BA7D6C" w:rsidRPr="00345E54">
        <w:rPr>
          <w:rFonts w:ascii="Times New Roman" w:hAnsi="Times New Roman" w:cs="Times New Roman"/>
          <w:sz w:val="24"/>
          <w:szCs w:val="24"/>
        </w:rPr>
        <w:t>geothermal soils,</w:t>
      </w:r>
      <w:r w:rsidR="00BA7D6C">
        <w:rPr>
          <w:rFonts w:ascii="Times New Roman" w:hAnsi="Times New Roman" w:cs="Times New Roman"/>
          <w:sz w:val="24"/>
          <w:szCs w:val="24"/>
        </w:rPr>
        <w:t xml:space="preserve"> </w:t>
      </w:r>
      <w:r w:rsidR="00BA7D6C" w:rsidRPr="00345E54">
        <w:rPr>
          <w:rFonts w:ascii="Times New Roman" w:hAnsi="Times New Roman" w:cs="Times New Roman"/>
          <w:sz w:val="24"/>
          <w:szCs w:val="24"/>
        </w:rPr>
        <w:t>aquatic, marine, beaches</w:t>
      </w:r>
      <w:r w:rsidR="00BA7D6C">
        <w:rPr>
          <w:rFonts w:ascii="Times New Roman" w:hAnsi="Times New Roman" w:cs="Times New Roman"/>
          <w:sz w:val="24"/>
          <w:szCs w:val="24"/>
        </w:rPr>
        <w:t>,</w:t>
      </w:r>
      <w:r w:rsidR="00BA7D6C" w:rsidRPr="00345E54">
        <w:rPr>
          <w:rFonts w:ascii="Times New Roman" w:hAnsi="Times New Roman" w:cs="Times New Roman"/>
          <w:sz w:val="24"/>
          <w:szCs w:val="24"/>
        </w:rPr>
        <w:t xml:space="preserve"> </w:t>
      </w:r>
      <w:r w:rsidRPr="00345E54">
        <w:rPr>
          <w:rFonts w:ascii="Times New Roman" w:hAnsi="Times New Roman" w:cs="Times New Roman"/>
          <w:sz w:val="24"/>
          <w:szCs w:val="24"/>
        </w:rPr>
        <w:t xml:space="preserve">tropical, atmospheric, xerophytic, desert, Antarctic, rainforests, mangrove swamps and forests (Strobel et al. 2002, </w:t>
      </w:r>
      <w:proofErr w:type="spellStart"/>
      <w:r w:rsidRPr="00345E54">
        <w:rPr>
          <w:rFonts w:ascii="Times New Roman" w:hAnsi="Times New Roman" w:cs="Times New Roman"/>
          <w:sz w:val="24"/>
          <w:szCs w:val="24"/>
        </w:rPr>
        <w:t>Suryanarayanan</w:t>
      </w:r>
      <w:proofErr w:type="spellEnd"/>
      <w:r w:rsidRPr="00345E54">
        <w:rPr>
          <w:rFonts w:ascii="Times New Roman" w:hAnsi="Times New Roman" w:cs="Times New Roman"/>
          <w:sz w:val="24"/>
          <w:szCs w:val="24"/>
        </w:rPr>
        <w:t xml:space="preserve"> &amp; </w:t>
      </w:r>
      <w:proofErr w:type="spellStart"/>
      <w:r w:rsidRPr="00345E54">
        <w:rPr>
          <w:rFonts w:ascii="Times New Roman" w:hAnsi="Times New Roman" w:cs="Times New Roman"/>
          <w:sz w:val="24"/>
          <w:szCs w:val="24"/>
        </w:rPr>
        <w:t>Murali</w:t>
      </w:r>
      <w:proofErr w:type="spellEnd"/>
      <w:r>
        <w:rPr>
          <w:rFonts w:ascii="Times New Roman" w:hAnsi="Times New Roman" w:cs="Times New Roman"/>
          <w:sz w:val="24"/>
          <w:szCs w:val="24"/>
        </w:rPr>
        <w:t xml:space="preserve">, </w:t>
      </w:r>
      <w:r w:rsidRPr="00345E54">
        <w:rPr>
          <w:rFonts w:ascii="Times New Roman" w:hAnsi="Times New Roman" w:cs="Times New Roman"/>
          <w:sz w:val="24"/>
          <w:szCs w:val="24"/>
        </w:rPr>
        <w:t xml:space="preserve">2006). The nature and abundance of endophytes are influenced by the </w:t>
      </w:r>
      <w:r w:rsidR="00BA7D6C">
        <w:rPr>
          <w:rFonts w:ascii="Times New Roman" w:hAnsi="Times New Roman" w:cs="Times New Roman"/>
          <w:sz w:val="24"/>
          <w:szCs w:val="24"/>
        </w:rPr>
        <w:t xml:space="preserve">many </w:t>
      </w:r>
      <w:r w:rsidRPr="00345E54">
        <w:rPr>
          <w:rFonts w:ascii="Times New Roman" w:hAnsi="Times New Roman" w:cs="Times New Roman"/>
          <w:sz w:val="24"/>
          <w:szCs w:val="24"/>
        </w:rPr>
        <w:t>environment</w:t>
      </w:r>
      <w:r w:rsidR="00BA7D6C">
        <w:rPr>
          <w:rFonts w:ascii="Times New Roman" w:hAnsi="Times New Roman" w:cs="Times New Roman"/>
          <w:sz w:val="24"/>
          <w:szCs w:val="24"/>
        </w:rPr>
        <w:t>al conditions like</w:t>
      </w:r>
      <w:r w:rsidRPr="00345E54">
        <w:rPr>
          <w:rFonts w:ascii="Times New Roman" w:hAnsi="Times New Roman" w:cs="Times New Roman"/>
          <w:sz w:val="24"/>
          <w:szCs w:val="24"/>
        </w:rPr>
        <w:t xml:space="preserve"> soil, temperature, and humidity. The interaction between endophytes and plants is mainly controlled by the genes of the pathogen and the host plant and is also controlled by the environment. Studying endophytic organisms is important for understanding their interactions with plants (</w:t>
      </w:r>
      <w:proofErr w:type="spellStart"/>
      <w:r w:rsidRPr="00345E54">
        <w:rPr>
          <w:rFonts w:ascii="Times New Roman" w:hAnsi="Times New Roman" w:cs="Times New Roman"/>
          <w:sz w:val="24"/>
          <w:szCs w:val="24"/>
        </w:rPr>
        <w:t>Petrini</w:t>
      </w:r>
      <w:proofErr w:type="spellEnd"/>
      <w:r w:rsidRPr="00345E54">
        <w:rPr>
          <w:rFonts w:ascii="Times New Roman" w:hAnsi="Times New Roman" w:cs="Times New Roman"/>
          <w:sz w:val="24"/>
          <w:szCs w:val="24"/>
        </w:rPr>
        <w:t xml:space="preserve"> 1991, Wilson 1995). Plants that live in a unique environment, compete with other organisms or require the utmost protection to survive are competitive hosts for endophytes. The study of endophyt</w:t>
      </w:r>
      <w:r w:rsidR="00BA7D6C">
        <w:rPr>
          <w:rFonts w:ascii="Times New Roman" w:hAnsi="Times New Roman" w:cs="Times New Roman"/>
          <w:sz w:val="24"/>
          <w:szCs w:val="24"/>
        </w:rPr>
        <w:t>ic bacteria</w:t>
      </w:r>
      <w:r w:rsidRPr="00345E54">
        <w:rPr>
          <w:rFonts w:ascii="Times New Roman" w:hAnsi="Times New Roman" w:cs="Times New Roman"/>
          <w:sz w:val="24"/>
          <w:szCs w:val="24"/>
        </w:rPr>
        <w:t xml:space="preserve"> and their </w:t>
      </w:r>
      <w:r w:rsidR="00BA7D6C" w:rsidRPr="00345E54">
        <w:rPr>
          <w:rFonts w:ascii="Times New Roman" w:hAnsi="Times New Roman" w:cs="Times New Roman"/>
          <w:sz w:val="24"/>
          <w:szCs w:val="24"/>
        </w:rPr>
        <w:t>possible</w:t>
      </w:r>
      <w:r w:rsidRPr="00345E54">
        <w:rPr>
          <w:rFonts w:ascii="Times New Roman" w:hAnsi="Times New Roman" w:cs="Times New Roman"/>
          <w:sz w:val="24"/>
          <w:szCs w:val="24"/>
        </w:rPr>
        <w:t xml:space="preserve"> applications holds great promise for further developments in many fields.</w:t>
      </w:r>
    </w:p>
    <w:p w14:paraId="435C0885" w14:textId="6551D870" w:rsidR="009037D6" w:rsidRPr="00345E54" w:rsidRDefault="00FE284C" w:rsidP="004E5A14">
      <w:pPr>
        <w:pStyle w:val="HTMLPreformatted"/>
        <w:spacing w:line="360" w:lineRule="auto"/>
        <w:contextualSpacing/>
        <w:jc w:val="both"/>
        <w:rPr>
          <w:rFonts w:ascii="Times New Roman" w:hAnsi="Times New Roman" w:cs="Times New Roman"/>
          <w:b/>
          <w:sz w:val="24"/>
          <w:szCs w:val="24"/>
        </w:rPr>
      </w:pPr>
      <w:r w:rsidRPr="00345E54">
        <w:rPr>
          <w:rFonts w:ascii="Times New Roman" w:hAnsi="Times New Roman" w:cs="Times New Roman"/>
          <w:b/>
          <w:sz w:val="24"/>
          <w:szCs w:val="24"/>
        </w:rPr>
        <w:t>Materials and methods</w:t>
      </w:r>
    </w:p>
    <w:p w14:paraId="3CBFBF71" w14:textId="77777777" w:rsidR="00924DFE" w:rsidRPr="009A5AF9" w:rsidRDefault="00FE284C" w:rsidP="004E5A14">
      <w:pPr>
        <w:spacing w:after="0"/>
        <w:contextualSpacing/>
        <w:rPr>
          <w:b/>
        </w:rPr>
      </w:pPr>
      <w:r w:rsidRPr="009A5AF9">
        <w:rPr>
          <w:b/>
        </w:rPr>
        <w:t>Plant Material</w:t>
      </w:r>
    </w:p>
    <w:p w14:paraId="39D43FDC" w14:textId="40EC37B6" w:rsidR="00345E54" w:rsidRDefault="00FE284C" w:rsidP="004E5A14">
      <w:pPr>
        <w:spacing w:after="0"/>
        <w:contextualSpacing/>
      </w:pPr>
      <w:r w:rsidRPr="00345E54">
        <w:t>Endophytic bacteria were isolated from healthy and mature leaves growing at the Uni</w:t>
      </w:r>
      <w:r>
        <w:t>on</w:t>
      </w:r>
      <w:r w:rsidRPr="00345E54">
        <w:t xml:space="preserve"> Christian College Aluva</w:t>
      </w:r>
      <w:r>
        <w:t xml:space="preserve">, </w:t>
      </w:r>
      <w:r w:rsidRPr="00345E54">
        <w:t>Kerala, India. The leaves were carefully stored in clean plastic bags, taken to the laboratory, and used for further experiments.</w:t>
      </w:r>
    </w:p>
    <w:p w14:paraId="2357C5FA" w14:textId="603CF816" w:rsidR="00542E78" w:rsidRPr="009A5AF9" w:rsidRDefault="00FE284C" w:rsidP="004E5A14">
      <w:pPr>
        <w:spacing w:after="0"/>
        <w:contextualSpacing/>
        <w:rPr>
          <w:b/>
        </w:rPr>
      </w:pPr>
      <w:r w:rsidRPr="009A5AF9">
        <w:rPr>
          <w:b/>
        </w:rPr>
        <w:t xml:space="preserve">Isolation of </w:t>
      </w:r>
      <w:r w:rsidR="00292886" w:rsidRPr="009A5AF9">
        <w:rPr>
          <w:b/>
        </w:rPr>
        <w:t xml:space="preserve">endophytic bacteria from </w:t>
      </w:r>
      <w:proofErr w:type="spellStart"/>
      <w:r w:rsidR="004E5A14" w:rsidRPr="004E5A14">
        <w:rPr>
          <w:b/>
          <w:i/>
        </w:rPr>
        <w:t>Ocimum</w:t>
      </w:r>
      <w:proofErr w:type="spellEnd"/>
      <w:r w:rsidR="004E5A14" w:rsidRPr="004E5A14">
        <w:rPr>
          <w:b/>
          <w:i/>
        </w:rPr>
        <w:t xml:space="preserve"> sanctum</w:t>
      </w:r>
    </w:p>
    <w:p w14:paraId="7952D5BE" w14:textId="187B81DC" w:rsidR="006934E2" w:rsidRPr="009A5AF9" w:rsidRDefault="00FE284C" w:rsidP="004E5A14">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00345E54" w:rsidRPr="00345E54">
        <w:rPr>
          <w:rFonts w:ascii="Times New Roman" w:hAnsi="Times New Roman" w:cs="Times New Roman"/>
          <w:sz w:val="24"/>
          <w:szCs w:val="24"/>
        </w:rPr>
        <w:t xml:space="preserve">Surface sterilization is the first and necessary step in isolating endophytes to remove endophytic bacteria from the surface and ensure that only endophytic bacteria are isolated. This process involves applying an oxidizing agent or a general antiseptic for </w:t>
      </w:r>
      <w:r w:rsidR="00756A1F" w:rsidRPr="00345E54">
        <w:rPr>
          <w:rFonts w:ascii="Times New Roman" w:hAnsi="Times New Roman" w:cs="Times New Roman"/>
          <w:sz w:val="24"/>
          <w:szCs w:val="24"/>
        </w:rPr>
        <w:t>f</w:t>
      </w:r>
      <w:r w:rsidR="00756A1F">
        <w:rPr>
          <w:rFonts w:ascii="Times New Roman" w:hAnsi="Times New Roman" w:cs="Times New Roman"/>
          <w:sz w:val="24"/>
          <w:szCs w:val="24"/>
        </w:rPr>
        <w:t>ew second to minutes</w:t>
      </w:r>
      <w:r w:rsidR="00345E54" w:rsidRPr="00345E54">
        <w:rPr>
          <w:rFonts w:ascii="Times New Roman" w:hAnsi="Times New Roman" w:cs="Times New Roman"/>
          <w:sz w:val="24"/>
          <w:szCs w:val="24"/>
        </w:rPr>
        <w:t>, followed by rinsing several times with a sterile solution</w:t>
      </w:r>
      <w:r w:rsidR="00756A1F">
        <w:rPr>
          <w:rFonts w:ascii="Times New Roman" w:hAnsi="Times New Roman" w:cs="Times New Roman"/>
          <w:sz w:val="24"/>
          <w:szCs w:val="24"/>
        </w:rPr>
        <w:t>s</w:t>
      </w:r>
      <w:r w:rsidR="00345E54" w:rsidRPr="00345E54">
        <w:rPr>
          <w:rFonts w:ascii="Times New Roman" w:hAnsi="Times New Roman" w:cs="Times New Roman"/>
          <w:sz w:val="24"/>
          <w:szCs w:val="24"/>
        </w:rPr>
        <w:t>.</w:t>
      </w:r>
    </w:p>
    <w:p w14:paraId="79DED6A0" w14:textId="4A8F1EAE" w:rsidR="00542E78" w:rsidRPr="009A5AF9" w:rsidRDefault="00FE284C" w:rsidP="004E5A14">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The surface sterilization process, isolation, and purificatio</w:t>
      </w:r>
      <w:r w:rsidR="00756A1F">
        <w:rPr>
          <w:rFonts w:ascii="Times New Roman" w:hAnsi="Times New Roman" w:cs="Times New Roman"/>
          <w:sz w:val="24"/>
          <w:szCs w:val="24"/>
        </w:rPr>
        <w:t xml:space="preserve">n of endophytic bacteria from </w:t>
      </w:r>
      <w:proofErr w:type="spellStart"/>
      <w:r w:rsidR="00756A1F" w:rsidRPr="00756A1F">
        <w:rPr>
          <w:rFonts w:ascii="Times New Roman" w:hAnsi="Times New Roman" w:cs="Times New Roman"/>
          <w:i/>
          <w:sz w:val="24"/>
          <w:szCs w:val="24"/>
        </w:rPr>
        <w:t>Ocimum</w:t>
      </w:r>
      <w:proofErr w:type="spellEnd"/>
      <w:r w:rsidR="004E5A14" w:rsidRPr="004E5A14">
        <w:rPr>
          <w:rFonts w:ascii="Times New Roman" w:hAnsi="Times New Roman" w:cs="Times New Roman"/>
          <w:i/>
          <w:sz w:val="24"/>
          <w:szCs w:val="24"/>
        </w:rPr>
        <w:t xml:space="preserve"> sanctum</w:t>
      </w:r>
      <w:r w:rsidRPr="009A5AF9">
        <w:rPr>
          <w:rFonts w:ascii="Times New Roman" w:hAnsi="Times New Roman" w:cs="Times New Roman"/>
          <w:sz w:val="24"/>
          <w:szCs w:val="24"/>
        </w:rPr>
        <w:t xml:space="preserve"> plant </w:t>
      </w:r>
      <w:r w:rsidR="00756A1F">
        <w:rPr>
          <w:rFonts w:ascii="Times New Roman" w:hAnsi="Times New Roman" w:cs="Times New Roman"/>
          <w:sz w:val="24"/>
          <w:szCs w:val="24"/>
        </w:rPr>
        <w:t>materials</w:t>
      </w:r>
      <w:r w:rsidRPr="009A5AF9">
        <w:rPr>
          <w:rFonts w:ascii="Times New Roman" w:hAnsi="Times New Roman" w:cs="Times New Roman"/>
          <w:sz w:val="24"/>
          <w:szCs w:val="24"/>
        </w:rPr>
        <w:t xml:space="preserve"> can be performed by employing the </w:t>
      </w:r>
      <w:r w:rsidR="00756A1F">
        <w:rPr>
          <w:rFonts w:ascii="Times New Roman" w:hAnsi="Times New Roman" w:cs="Times New Roman"/>
          <w:sz w:val="24"/>
          <w:szCs w:val="24"/>
        </w:rPr>
        <w:t>several steps.</w:t>
      </w:r>
    </w:p>
    <w:p w14:paraId="74DCBB06" w14:textId="77777777" w:rsidR="00542E78" w:rsidRPr="009A5AF9" w:rsidRDefault="00FE284C" w:rsidP="004E5A14">
      <w:pPr>
        <w:spacing w:after="0"/>
        <w:contextualSpacing/>
        <w:rPr>
          <w:b/>
        </w:rPr>
      </w:pPr>
      <w:r w:rsidRPr="009A5AF9">
        <w:rPr>
          <w:b/>
        </w:rPr>
        <w:t>Pre-treatment</w:t>
      </w:r>
    </w:p>
    <w:p w14:paraId="14E4EE5E" w14:textId="28512345" w:rsidR="00345E54" w:rsidRPr="009A5AF9" w:rsidRDefault="00FE284C" w:rsidP="004E5A14">
      <w:pPr>
        <w:spacing w:after="0"/>
        <w:contextualSpacing/>
      </w:pPr>
      <w:r w:rsidRPr="009A5AF9">
        <w:t xml:space="preserve"> </w:t>
      </w:r>
      <w:r w:rsidRPr="009A5AF9">
        <w:tab/>
        <w:t xml:space="preserve"> The leaves and stems of </w:t>
      </w:r>
      <w:proofErr w:type="spellStart"/>
      <w:r w:rsidR="004E5A14" w:rsidRPr="004E5A14">
        <w:rPr>
          <w:i/>
        </w:rPr>
        <w:t>Ocimum</w:t>
      </w:r>
      <w:proofErr w:type="spellEnd"/>
      <w:r w:rsidR="004E5A14" w:rsidRPr="004E5A14">
        <w:rPr>
          <w:i/>
        </w:rPr>
        <w:t xml:space="preserve"> sanctum</w:t>
      </w:r>
      <w:r w:rsidRPr="009A5AF9">
        <w:t xml:space="preserve"> were washed </w:t>
      </w:r>
      <w:r w:rsidR="00756A1F">
        <w:t>thoroughly</w:t>
      </w:r>
      <w:r w:rsidRPr="009A5AF9">
        <w:t xml:space="preserve"> under tap water to remove a</w:t>
      </w:r>
      <w:r w:rsidR="00756A1F">
        <w:t xml:space="preserve">ny </w:t>
      </w:r>
      <w:r w:rsidRPr="009A5AF9">
        <w:t xml:space="preserve">soil particles and </w:t>
      </w:r>
      <w:r w:rsidR="00717D5C">
        <w:t>most</w:t>
      </w:r>
      <w:r w:rsidRPr="009A5AF9">
        <w:t xml:space="preserve"> of</w:t>
      </w:r>
      <w:r w:rsidR="00717D5C">
        <w:t xml:space="preserve"> the</w:t>
      </w:r>
      <w:r w:rsidRPr="009A5AF9">
        <w:t xml:space="preserve"> microbial surface epiphytes</w:t>
      </w:r>
      <w:r w:rsidR="00717D5C">
        <w:t>.</w:t>
      </w:r>
      <w:r w:rsidRPr="009A5AF9">
        <w:t xml:space="preserve"> </w:t>
      </w:r>
      <w:proofErr w:type="spellStart"/>
      <w:proofErr w:type="gramStart"/>
      <w:r w:rsidR="00717D5C" w:rsidRPr="00717D5C">
        <w:t>Its</w:t>
      </w:r>
      <w:proofErr w:type="spellEnd"/>
      <w:proofErr w:type="gramEnd"/>
      <w:r w:rsidR="00717D5C" w:rsidRPr="00717D5C">
        <w:t xml:space="preserve"> important to ensure that the plant material is clean before further processing or analysis.</w:t>
      </w:r>
    </w:p>
    <w:p w14:paraId="37CD0ED6" w14:textId="77777777" w:rsidR="00542E78" w:rsidRPr="009A5AF9" w:rsidRDefault="00FE284C" w:rsidP="004E5A14">
      <w:pPr>
        <w:spacing w:after="0"/>
        <w:contextualSpacing/>
        <w:rPr>
          <w:b/>
        </w:rPr>
      </w:pPr>
      <w:r w:rsidRPr="009A5AF9">
        <w:rPr>
          <w:b/>
        </w:rPr>
        <w:lastRenderedPageBreak/>
        <w:t>Surface sterilization</w:t>
      </w:r>
    </w:p>
    <w:p w14:paraId="50BF064D" w14:textId="577A957B" w:rsidR="006D3D92" w:rsidRPr="009A5AF9" w:rsidRDefault="00717D5C" w:rsidP="00415A9C">
      <w:pPr>
        <w:spacing w:after="0"/>
        <w:ind w:firstLine="720"/>
        <w:contextualSpacing/>
      </w:pPr>
      <w:r>
        <w:t xml:space="preserve">Leaves and stems </w:t>
      </w:r>
      <w:r w:rsidRPr="009A5AF9">
        <w:t>of</w:t>
      </w:r>
      <w:r w:rsidRPr="004E5A14">
        <w:rPr>
          <w:i/>
        </w:rPr>
        <w:t xml:space="preserve"> </w:t>
      </w:r>
      <w:proofErr w:type="spellStart"/>
      <w:r w:rsidRPr="004E5A14">
        <w:rPr>
          <w:i/>
        </w:rPr>
        <w:t>Ocimum</w:t>
      </w:r>
      <w:proofErr w:type="spellEnd"/>
      <w:r w:rsidRPr="004E5A14">
        <w:rPr>
          <w:i/>
        </w:rPr>
        <w:t xml:space="preserve"> sanctum</w:t>
      </w:r>
      <w:r>
        <w:t xml:space="preserve"> are </w:t>
      </w:r>
      <w:r w:rsidR="00FE284C" w:rsidRPr="009A5AF9">
        <w:t xml:space="preserve">collected </w:t>
      </w:r>
      <w:r w:rsidRPr="009A5AF9">
        <w:t>fresh</w:t>
      </w:r>
      <w:r>
        <w:t xml:space="preserve"> and</w:t>
      </w:r>
      <w:r w:rsidR="00345E54">
        <w:t xml:space="preserve"> washed in slowly </w:t>
      </w:r>
      <w:r w:rsidR="00415A9C">
        <w:t>flowing tap water for 15 min</w:t>
      </w:r>
      <w:r w:rsidR="00345E54">
        <w:t xml:space="preserve"> to remove residues </w:t>
      </w:r>
      <w:r>
        <w:t>and contaminants</w:t>
      </w:r>
      <w:r w:rsidR="00345E54">
        <w:t xml:space="preserve"> </w:t>
      </w:r>
      <w:r>
        <w:t>from</w:t>
      </w:r>
      <w:r w:rsidR="00345E54">
        <w:t xml:space="preserve"> the plant surface. The plant material was then washed in Tween 20 solution (1 drop in 200 mL sterile water) for 1 min. Rinse plant material thr</w:t>
      </w:r>
      <w:r w:rsidR="008E5D28">
        <w:t xml:space="preserve">ee times with sterile </w:t>
      </w:r>
      <w:r w:rsidR="00345E54">
        <w:t>water after Tween 20 treatment. This is done to ensure that traces of Tween 20 are eliminated</w:t>
      </w:r>
      <w:r w:rsidR="001845F7">
        <w:t xml:space="preserve"> completely</w:t>
      </w:r>
      <w:r w:rsidR="00345E54">
        <w:t>. The final step of the surface sterilization process is to use a disinfectant such as 2% sodium hypochlorite and 70% ethanol. Treat plant material with s</w:t>
      </w:r>
      <w:r w:rsidR="008E5D28">
        <w:t xml:space="preserve">odium hypochlorite for 1 min </w:t>
      </w:r>
      <w:r w:rsidR="00345E54">
        <w:t xml:space="preserve">to kill any remaining </w:t>
      </w:r>
      <w:r w:rsidR="008E5D28">
        <w:t>surface microorganisms</w:t>
      </w:r>
      <w:r w:rsidR="00345E54">
        <w:t>. T</w:t>
      </w:r>
      <w:r w:rsidR="008E5D28">
        <w:t>hen rinse with sterile</w:t>
      </w:r>
      <w:r w:rsidR="00345E54">
        <w:t xml:space="preserve"> water to remove the </w:t>
      </w:r>
      <w:proofErr w:type="spellStart"/>
      <w:r w:rsidR="00345E54">
        <w:t>sterilant</w:t>
      </w:r>
      <w:proofErr w:type="spellEnd"/>
      <w:r w:rsidR="00345E54">
        <w:t xml:space="preserve">. After sodium hypochlorite treatment, the plant material was treated with 70% ethanol. Ethanol acts as an additional disinfectant, eliminating any remaining </w:t>
      </w:r>
      <w:r w:rsidR="008E5D28">
        <w:t>surface microorganisms</w:t>
      </w:r>
      <w:r w:rsidR="00345E54">
        <w:t xml:space="preserve">. Rinse the plant again with sterile water to remove any residual ethanol. By performing these steps, the surface sterilization process is designed to effectively eliminate </w:t>
      </w:r>
      <w:r w:rsidR="008E5D28">
        <w:t xml:space="preserve">surface microbes </w:t>
      </w:r>
      <w:r w:rsidR="00345E54">
        <w:t>while minimizing damage to tissues and endophytic bacteria</w:t>
      </w:r>
      <w:r w:rsidR="008E5D28">
        <w:t xml:space="preserve"> within</w:t>
      </w:r>
      <w:r w:rsidR="00345E54">
        <w:t>.</w:t>
      </w:r>
    </w:p>
    <w:p w14:paraId="4B619AA7" w14:textId="77777777" w:rsidR="00542E78" w:rsidRPr="009A5AF9" w:rsidRDefault="00FE284C" w:rsidP="004E5A14">
      <w:pPr>
        <w:spacing w:after="0"/>
        <w:contextualSpacing/>
        <w:rPr>
          <w:b/>
        </w:rPr>
      </w:pPr>
      <w:r w:rsidRPr="009A5AF9">
        <w:rPr>
          <w:b/>
        </w:rPr>
        <w:t xml:space="preserve">Cultivation of endophytic bacteria </w:t>
      </w:r>
    </w:p>
    <w:p w14:paraId="72777705" w14:textId="262C34E1" w:rsidR="00BD42F2" w:rsidRDefault="00FE284C" w:rsidP="004E5A14">
      <w:pPr>
        <w:spacing w:after="0"/>
        <w:contextualSpacing/>
      </w:pPr>
      <w:r w:rsidRPr="009A5AF9">
        <w:t xml:space="preserve">  </w:t>
      </w:r>
      <w:r w:rsidR="008E5D28">
        <w:tab/>
      </w:r>
      <w:r w:rsidRPr="00BD42F2">
        <w:t xml:space="preserve">Nutrient agar medium </w:t>
      </w:r>
      <w:r>
        <w:t xml:space="preserve">was </w:t>
      </w:r>
      <w:r w:rsidRPr="00BD42F2">
        <w:t>used to isolate endophytic bacteria. Since nutrient agar contains no substances that inhibit the growth of endophytic fungi, the anti</w:t>
      </w:r>
      <w:r w:rsidR="008E5D28">
        <w:t>fungal agent</w:t>
      </w:r>
      <w:r w:rsidRPr="00BD42F2">
        <w:t xml:space="preserve"> nystatin </w:t>
      </w:r>
      <w:r w:rsidR="008E5D28">
        <w:t>(</w:t>
      </w:r>
      <w:r w:rsidR="008E5D28" w:rsidRPr="00BD42F2">
        <w:t>30 µg/mL</w:t>
      </w:r>
      <w:r w:rsidR="008E5D28">
        <w:t xml:space="preserve">) was </w:t>
      </w:r>
      <w:r w:rsidRPr="00BD42F2">
        <w:t>added to the culture medium. The presence of nystatin in the culture medium helps prevent the growth of endophytic</w:t>
      </w:r>
      <w:r w:rsidR="00415A9C">
        <w:t xml:space="preserve"> fungi</w:t>
      </w:r>
      <w:r w:rsidRPr="00BD42F2">
        <w:t xml:space="preserve"> and ensures that only endophytic bacteria can grow and be isolated.</w:t>
      </w:r>
    </w:p>
    <w:p w14:paraId="3CBB6849" w14:textId="35D1A0D6" w:rsidR="00542E78" w:rsidRPr="009A5AF9" w:rsidRDefault="00FE284C" w:rsidP="004E5A14">
      <w:pPr>
        <w:spacing w:after="0"/>
        <w:contextualSpacing/>
        <w:rPr>
          <w:b/>
        </w:rPr>
      </w:pPr>
      <w:r w:rsidRPr="009A5AF9">
        <w:rPr>
          <w:b/>
        </w:rPr>
        <w:t>Isolati</w:t>
      </w:r>
      <w:r w:rsidR="001845F7">
        <w:rPr>
          <w:b/>
        </w:rPr>
        <w:t>ng, purifying</w:t>
      </w:r>
      <w:r w:rsidRPr="009A5AF9">
        <w:rPr>
          <w:b/>
        </w:rPr>
        <w:t xml:space="preserve">, and </w:t>
      </w:r>
      <w:proofErr w:type="spellStart"/>
      <w:r w:rsidRPr="009A5AF9">
        <w:rPr>
          <w:b/>
        </w:rPr>
        <w:t>subcultur</w:t>
      </w:r>
      <w:r w:rsidR="001845F7">
        <w:rPr>
          <w:b/>
        </w:rPr>
        <w:t>ing</w:t>
      </w:r>
      <w:proofErr w:type="spellEnd"/>
      <w:r w:rsidRPr="009A5AF9">
        <w:rPr>
          <w:b/>
        </w:rPr>
        <w:t xml:space="preserve"> endophytic bacteria </w:t>
      </w:r>
    </w:p>
    <w:p w14:paraId="2815A7BC" w14:textId="0BDB4E7A" w:rsidR="00BD42F2" w:rsidRDefault="00FE284C" w:rsidP="004E5A14">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Pr="00BD42F2">
        <w:rPr>
          <w:rFonts w:ascii="Times New Roman" w:hAnsi="Times New Roman" w:cs="Times New Roman"/>
          <w:sz w:val="24"/>
          <w:szCs w:val="24"/>
        </w:rPr>
        <w:t xml:space="preserve">After </w:t>
      </w:r>
      <w:r w:rsidR="008E5D28">
        <w:rPr>
          <w:rFonts w:ascii="Times New Roman" w:hAnsi="Times New Roman" w:cs="Times New Roman"/>
          <w:sz w:val="24"/>
          <w:szCs w:val="24"/>
        </w:rPr>
        <w:t>the process of surface sterilization of</w:t>
      </w:r>
      <w:r w:rsidR="007174D0">
        <w:rPr>
          <w:rFonts w:ascii="Times New Roman" w:hAnsi="Times New Roman" w:cs="Times New Roman"/>
          <w:sz w:val="24"/>
          <w:szCs w:val="24"/>
        </w:rPr>
        <w:t xml:space="preserve"> </w:t>
      </w:r>
      <w:r w:rsidRPr="00BD42F2">
        <w:rPr>
          <w:rFonts w:ascii="Times New Roman" w:hAnsi="Times New Roman" w:cs="Times New Roman"/>
          <w:sz w:val="24"/>
          <w:szCs w:val="24"/>
        </w:rPr>
        <w:t>the plant material, let it dry. Using a sterile technique</w:t>
      </w:r>
      <w:r w:rsidR="007174D0">
        <w:rPr>
          <w:rFonts w:ascii="Times New Roman" w:hAnsi="Times New Roman" w:cs="Times New Roman"/>
          <w:sz w:val="24"/>
          <w:szCs w:val="24"/>
        </w:rPr>
        <w:t>s</w:t>
      </w:r>
      <w:r w:rsidRPr="00BD42F2">
        <w:rPr>
          <w:rFonts w:ascii="Times New Roman" w:hAnsi="Times New Roman" w:cs="Times New Roman"/>
          <w:sz w:val="24"/>
          <w:szCs w:val="24"/>
        </w:rPr>
        <w:t xml:space="preserve">, remove the surface of the stems using a sterile scalpel in the laminar flow </w:t>
      </w:r>
      <w:r w:rsidR="007174D0">
        <w:rPr>
          <w:rFonts w:ascii="Times New Roman" w:hAnsi="Times New Roman" w:cs="Times New Roman"/>
          <w:sz w:val="24"/>
          <w:szCs w:val="24"/>
        </w:rPr>
        <w:t>unit</w:t>
      </w:r>
      <w:r w:rsidRPr="00BD42F2">
        <w:rPr>
          <w:rFonts w:ascii="Times New Roman" w:hAnsi="Times New Roman" w:cs="Times New Roman"/>
          <w:sz w:val="24"/>
          <w:szCs w:val="24"/>
        </w:rPr>
        <w:t xml:space="preserve">. The leaves are cut into </w:t>
      </w:r>
      <w:r w:rsidR="00FB39EC">
        <w:rPr>
          <w:rFonts w:ascii="Times New Roman" w:hAnsi="Times New Roman" w:cs="Times New Roman"/>
          <w:sz w:val="24"/>
          <w:szCs w:val="24"/>
        </w:rPr>
        <w:t>several pieces an</w:t>
      </w:r>
      <w:r w:rsidRPr="00BD42F2">
        <w:rPr>
          <w:rFonts w:ascii="Times New Roman" w:hAnsi="Times New Roman" w:cs="Times New Roman"/>
          <w:sz w:val="24"/>
          <w:szCs w:val="24"/>
        </w:rPr>
        <w:t xml:space="preserve">d </w:t>
      </w:r>
      <w:r w:rsidR="00FB39EC">
        <w:rPr>
          <w:rFonts w:ascii="Times New Roman" w:hAnsi="Times New Roman" w:cs="Times New Roman"/>
          <w:sz w:val="24"/>
          <w:szCs w:val="24"/>
        </w:rPr>
        <w:t>were</w:t>
      </w:r>
      <w:r w:rsidRPr="00BD42F2">
        <w:rPr>
          <w:rFonts w:ascii="Times New Roman" w:hAnsi="Times New Roman" w:cs="Times New Roman"/>
          <w:sz w:val="24"/>
          <w:szCs w:val="24"/>
        </w:rPr>
        <w:t xml:space="preserve"> placed in a nutrient medium supplemented with an antifungal agent. </w:t>
      </w:r>
      <w:r w:rsidR="00FB39EC">
        <w:rPr>
          <w:rFonts w:ascii="Times New Roman" w:hAnsi="Times New Roman" w:cs="Times New Roman"/>
          <w:sz w:val="24"/>
          <w:szCs w:val="24"/>
        </w:rPr>
        <w:t>I</w:t>
      </w:r>
      <w:r w:rsidRPr="00BD42F2">
        <w:rPr>
          <w:rFonts w:ascii="Times New Roman" w:hAnsi="Times New Roman" w:cs="Times New Roman"/>
          <w:sz w:val="24"/>
          <w:szCs w:val="24"/>
        </w:rPr>
        <w:t>ncubate</w:t>
      </w:r>
      <w:r w:rsidR="00FB39EC">
        <w:rPr>
          <w:rFonts w:ascii="Times New Roman" w:hAnsi="Times New Roman" w:cs="Times New Roman"/>
          <w:sz w:val="24"/>
          <w:szCs w:val="24"/>
        </w:rPr>
        <w:t xml:space="preserve"> the plates </w:t>
      </w:r>
      <w:r w:rsidRPr="00BD42F2">
        <w:rPr>
          <w:rFonts w:ascii="Times New Roman" w:hAnsi="Times New Roman" w:cs="Times New Roman"/>
          <w:sz w:val="24"/>
          <w:szCs w:val="24"/>
        </w:rPr>
        <w:t xml:space="preserve">at 28 ± 2°C to </w:t>
      </w:r>
      <w:r w:rsidR="00FB39EC">
        <w:rPr>
          <w:rFonts w:ascii="Times New Roman" w:hAnsi="Times New Roman" w:cs="Times New Roman"/>
          <w:sz w:val="24"/>
          <w:szCs w:val="24"/>
        </w:rPr>
        <w:t>get</w:t>
      </w:r>
      <w:r w:rsidRPr="00BD42F2">
        <w:rPr>
          <w:rFonts w:ascii="Times New Roman" w:hAnsi="Times New Roman" w:cs="Times New Roman"/>
          <w:sz w:val="24"/>
          <w:szCs w:val="24"/>
        </w:rPr>
        <w:t xml:space="preserve"> </w:t>
      </w:r>
      <w:r w:rsidR="00FB39EC">
        <w:rPr>
          <w:rFonts w:ascii="Times New Roman" w:hAnsi="Times New Roman" w:cs="Times New Roman"/>
          <w:sz w:val="24"/>
          <w:szCs w:val="24"/>
        </w:rPr>
        <w:t>large</w:t>
      </w:r>
      <w:r w:rsidRPr="00BD42F2">
        <w:rPr>
          <w:rFonts w:ascii="Times New Roman" w:hAnsi="Times New Roman" w:cs="Times New Roman"/>
          <w:sz w:val="24"/>
          <w:szCs w:val="24"/>
        </w:rPr>
        <w:t xml:space="preserve"> number of endophyt</w:t>
      </w:r>
      <w:r w:rsidR="00FB39EC">
        <w:rPr>
          <w:rFonts w:ascii="Times New Roman" w:hAnsi="Times New Roman" w:cs="Times New Roman"/>
          <w:sz w:val="24"/>
          <w:szCs w:val="24"/>
        </w:rPr>
        <w:t>ic</w:t>
      </w:r>
      <w:r w:rsidRPr="00BD42F2">
        <w:rPr>
          <w:rFonts w:ascii="Times New Roman" w:hAnsi="Times New Roman" w:cs="Times New Roman"/>
          <w:sz w:val="24"/>
          <w:szCs w:val="24"/>
        </w:rPr>
        <w:t xml:space="preserve"> bacteria. </w:t>
      </w:r>
      <w:r w:rsidR="007174D0">
        <w:rPr>
          <w:rFonts w:ascii="Times New Roman" w:hAnsi="Times New Roman" w:cs="Times New Roman"/>
          <w:sz w:val="24"/>
          <w:szCs w:val="24"/>
        </w:rPr>
        <w:t xml:space="preserve">The </w:t>
      </w:r>
      <w:r w:rsidRPr="00BD42F2">
        <w:rPr>
          <w:rFonts w:ascii="Times New Roman" w:hAnsi="Times New Roman" w:cs="Times New Roman"/>
          <w:sz w:val="24"/>
          <w:szCs w:val="24"/>
        </w:rPr>
        <w:t xml:space="preserve">After 24 </w:t>
      </w:r>
      <w:proofErr w:type="spellStart"/>
      <w:r w:rsidRPr="00BD42F2">
        <w:rPr>
          <w:rFonts w:ascii="Times New Roman" w:hAnsi="Times New Roman" w:cs="Times New Roman"/>
          <w:sz w:val="24"/>
          <w:szCs w:val="24"/>
        </w:rPr>
        <w:t>h</w:t>
      </w:r>
      <w:r w:rsidR="007174D0">
        <w:rPr>
          <w:rFonts w:ascii="Times New Roman" w:hAnsi="Times New Roman" w:cs="Times New Roman"/>
          <w:sz w:val="24"/>
          <w:szCs w:val="24"/>
        </w:rPr>
        <w:t>rs</w:t>
      </w:r>
      <w:proofErr w:type="spellEnd"/>
      <w:r w:rsidRPr="00BD42F2">
        <w:rPr>
          <w:rFonts w:ascii="Times New Roman" w:hAnsi="Times New Roman" w:cs="Times New Roman"/>
          <w:sz w:val="24"/>
          <w:szCs w:val="24"/>
        </w:rPr>
        <w:t xml:space="preserve"> </w:t>
      </w:r>
      <w:r w:rsidR="00FB39EC">
        <w:rPr>
          <w:rFonts w:ascii="Times New Roman" w:hAnsi="Times New Roman" w:cs="Times New Roman"/>
          <w:sz w:val="24"/>
          <w:szCs w:val="24"/>
        </w:rPr>
        <w:t>o</w:t>
      </w:r>
      <w:r w:rsidR="00FB39EC" w:rsidRPr="00BD42F2">
        <w:rPr>
          <w:rFonts w:ascii="Times New Roman" w:hAnsi="Times New Roman" w:cs="Times New Roman"/>
          <w:sz w:val="24"/>
          <w:szCs w:val="24"/>
        </w:rPr>
        <w:t>f</w:t>
      </w:r>
      <w:r w:rsidR="00FB39EC">
        <w:rPr>
          <w:rFonts w:ascii="Times New Roman" w:hAnsi="Times New Roman" w:cs="Times New Roman"/>
          <w:sz w:val="24"/>
          <w:szCs w:val="24"/>
        </w:rPr>
        <w:t xml:space="preserve"> incubation morphologically</w:t>
      </w:r>
      <w:r w:rsidRPr="00BD42F2">
        <w:rPr>
          <w:rFonts w:ascii="Times New Roman" w:hAnsi="Times New Roman" w:cs="Times New Roman"/>
          <w:sz w:val="24"/>
          <w:szCs w:val="24"/>
        </w:rPr>
        <w:t xml:space="preserve"> different bacterial </w:t>
      </w:r>
      <w:r w:rsidR="007174D0">
        <w:rPr>
          <w:rFonts w:ascii="Times New Roman" w:hAnsi="Times New Roman" w:cs="Times New Roman"/>
          <w:sz w:val="24"/>
          <w:szCs w:val="24"/>
        </w:rPr>
        <w:t>coloni</w:t>
      </w:r>
      <w:r w:rsidRPr="00BD42F2">
        <w:rPr>
          <w:rFonts w:ascii="Times New Roman" w:hAnsi="Times New Roman" w:cs="Times New Roman"/>
          <w:sz w:val="24"/>
          <w:szCs w:val="24"/>
        </w:rPr>
        <w:t xml:space="preserve">es were selected and </w:t>
      </w:r>
      <w:r w:rsidR="007174D0">
        <w:rPr>
          <w:rFonts w:ascii="Times New Roman" w:hAnsi="Times New Roman" w:cs="Times New Roman"/>
          <w:sz w:val="24"/>
          <w:szCs w:val="24"/>
        </w:rPr>
        <w:t xml:space="preserve">streaked </w:t>
      </w:r>
      <w:r w:rsidRPr="00BD42F2">
        <w:rPr>
          <w:rFonts w:ascii="Times New Roman" w:hAnsi="Times New Roman" w:cs="Times New Roman"/>
          <w:sz w:val="24"/>
          <w:szCs w:val="24"/>
        </w:rPr>
        <w:t xml:space="preserve">on nutrient agar plates to obtain pure cultures. </w:t>
      </w:r>
      <w:r w:rsidR="007066E3">
        <w:rPr>
          <w:rFonts w:ascii="Times New Roman" w:hAnsi="Times New Roman" w:cs="Times New Roman"/>
          <w:sz w:val="24"/>
          <w:szCs w:val="24"/>
        </w:rPr>
        <w:t>The</w:t>
      </w:r>
      <w:r w:rsidRPr="00BD42F2">
        <w:rPr>
          <w:rFonts w:ascii="Times New Roman" w:hAnsi="Times New Roman" w:cs="Times New Roman"/>
          <w:sz w:val="24"/>
          <w:szCs w:val="24"/>
        </w:rPr>
        <w:t xml:space="preserve"> selected isolates were </w:t>
      </w:r>
      <w:r w:rsidR="007066E3">
        <w:rPr>
          <w:rFonts w:ascii="Times New Roman" w:hAnsi="Times New Roman" w:cs="Times New Roman"/>
          <w:sz w:val="24"/>
          <w:szCs w:val="24"/>
        </w:rPr>
        <w:t xml:space="preserve">then </w:t>
      </w:r>
      <w:proofErr w:type="spellStart"/>
      <w:r w:rsidRPr="00BD42F2">
        <w:rPr>
          <w:rFonts w:ascii="Times New Roman" w:hAnsi="Times New Roman" w:cs="Times New Roman"/>
          <w:sz w:val="24"/>
          <w:szCs w:val="24"/>
        </w:rPr>
        <w:t>subcultured</w:t>
      </w:r>
      <w:proofErr w:type="spellEnd"/>
      <w:r w:rsidRPr="00BD42F2">
        <w:rPr>
          <w:rFonts w:ascii="Times New Roman" w:hAnsi="Times New Roman" w:cs="Times New Roman"/>
          <w:sz w:val="24"/>
          <w:szCs w:val="24"/>
        </w:rPr>
        <w:t xml:space="preserve"> on nutrient agar slants, and </w:t>
      </w:r>
      <w:r w:rsidR="007066E3">
        <w:rPr>
          <w:rFonts w:ascii="Times New Roman" w:hAnsi="Times New Roman" w:cs="Times New Roman"/>
          <w:sz w:val="24"/>
          <w:szCs w:val="24"/>
        </w:rPr>
        <w:t>these</w:t>
      </w:r>
      <w:r w:rsidRPr="00BD42F2">
        <w:rPr>
          <w:rFonts w:ascii="Times New Roman" w:hAnsi="Times New Roman" w:cs="Times New Roman"/>
          <w:sz w:val="24"/>
          <w:szCs w:val="24"/>
        </w:rPr>
        <w:t xml:space="preserve"> endophytic </w:t>
      </w:r>
      <w:r w:rsidR="007066E3">
        <w:rPr>
          <w:rFonts w:ascii="Times New Roman" w:hAnsi="Times New Roman" w:cs="Times New Roman"/>
          <w:sz w:val="24"/>
          <w:szCs w:val="24"/>
        </w:rPr>
        <w:t>isolates</w:t>
      </w:r>
      <w:r w:rsidRPr="00BD42F2">
        <w:rPr>
          <w:rFonts w:ascii="Times New Roman" w:hAnsi="Times New Roman" w:cs="Times New Roman"/>
          <w:sz w:val="24"/>
          <w:szCs w:val="24"/>
        </w:rPr>
        <w:t xml:space="preserve"> were stored at 4°C until further use.</w:t>
      </w:r>
    </w:p>
    <w:p w14:paraId="1CCD2EED" w14:textId="6FC307F8" w:rsidR="00542E78" w:rsidRPr="00BD42F2" w:rsidRDefault="00FE284C" w:rsidP="004E5A14">
      <w:pPr>
        <w:pStyle w:val="HTMLPreformatted"/>
        <w:spacing w:line="360" w:lineRule="auto"/>
        <w:contextualSpacing/>
        <w:jc w:val="both"/>
        <w:rPr>
          <w:rFonts w:ascii="Times New Roman" w:hAnsi="Times New Roman" w:cs="Times New Roman"/>
          <w:b/>
          <w:sz w:val="24"/>
          <w:szCs w:val="24"/>
        </w:rPr>
      </w:pPr>
      <w:r w:rsidRPr="00BD42F2">
        <w:rPr>
          <w:rFonts w:ascii="Times New Roman" w:hAnsi="Times New Roman" w:cs="Times New Roman"/>
          <w:b/>
          <w:sz w:val="24"/>
          <w:szCs w:val="24"/>
        </w:rPr>
        <w:t xml:space="preserve">Characterization of endophytic bacteria </w:t>
      </w:r>
    </w:p>
    <w:p w14:paraId="7190BCC6" w14:textId="78A64CA7" w:rsidR="00BD42F2" w:rsidRDefault="00FE284C" w:rsidP="004E5A14">
      <w:pPr>
        <w:pStyle w:val="HTMLPreformatted"/>
        <w:spacing w:line="360" w:lineRule="auto"/>
        <w:contextualSpacing/>
        <w:jc w:val="both"/>
        <w:rPr>
          <w:rFonts w:ascii="Times New Roman" w:hAnsi="Times New Roman" w:cs="Times New Roman"/>
          <w:color w:val="1F1F1F"/>
          <w:sz w:val="24"/>
          <w:szCs w:val="24"/>
        </w:rPr>
      </w:pPr>
      <w:r w:rsidRPr="009A5AF9">
        <w:rPr>
          <w:rFonts w:ascii="Times New Roman" w:hAnsi="Times New Roman" w:cs="Times New Roman"/>
          <w:color w:val="1F1F1F"/>
          <w:sz w:val="24"/>
          <w:szCs w:val="24"/>
        </w:rPr>
        <w:tab/>
      </w:r>
      <w:r w:rsidRPr="00BD42F2">
        <w:rPr>
          <w:rFonts w:ascii="Times New Roman" w:hAnsi="Times New Roman" w:cs="Times New Roman"/>
          <w:color w:val="1F1F1F"/>
          <w:sz w:val="24"/>
          <w:szCs w:val="24"/>
        </w:rPr>
        <w:t>Characteri</w:t>
      </w:r>
      <w:r w:rsidR="007066E3">
        <w:rPr>
          <w:rFonts w:ascii="Times New Roman" w:hAnsi="Times New Roman" w:cs="Times New Roman"/>
          <w:color w:val="1F1F1F"/>
          <w:sz w:val="24"/>
          <w:szCs w:val="24"/>
        </w:rPr>
        <w:t>zation</w:t>
      </w:r>
      <w:r w:rsidRPr="00BD42F2">
        <w:rPr>
          <w:rFonts w:ascii="Times New Roman" w:hAnsi="Times New Roman" w:cs="Times New Roman"/>
          <w:color w:val="1F1F1F"/>
          <w:sz w:val="24"/>
          <w:szCs w:val="24"/>
        </w:rPr>
        <w:t xml:space="preserve"> of endophytic isolates </w:t>
      </w:r>
      <w:r w:rsidR="007066E3">
        <w:rPr>
          <w:rFonts w:ascii="Times New Roman" w:hAnsi="Times New Roman" w:cs="Times New Roman"/>
          <w:color w:val="1F1F1F"/>
          <w:sz w:val="24"/>
          <w:szCs w:val="24"/>
        </w:rPr>
        <w:t>was</w:t>
      </w:r>
      <w:r w:rsidRPr="00BD42F2">
        <w:rPr>
          <w:rFonts w:ascii="Times New Roman" w:hAnsi="Times New Roman" w:cs="Times New Roman"/>
          <w:color w:val="1F1F1F"/>
          <w:sz w:val="24"/>
          <w:szCs w:val="24"/>
        </w:rPr>
        <w:t xml:space="preserve"> based on morphological and </w:t>
      </w:r>
      <w:r w:rsidR="00E14526">
        <w:rPr>
          <w:rFonts w:ascii="Times New Roman" w:hAnsi="Times New Roman" w:cs="Times New Roman"/>
          <w:color w:val="1F1F1F"/>
          <w:sz w:val="24"/>
          <w:szCs w:val="24"/>
        </w:rPr>
        <w:t xml:space="preserve">phenotypic </w:t>
      </w:r>
      <w:r w:rsidR="00E14526" w:rsidRPr="00BD42F2">
        <w:rPr>
          <w:rFonts w:ascii="Times New Roman" w:hAnsi="Times New Roman" w:cs="Times New Roman"/>
          <w:color w:val="1F1F1F"/>
          <w:sz w:val="24"/>
          <w:szCs w:val="24"/>
        </w:rPr>
        <w:t>features</w:t>
      </w:r>
      <w:r w:rsidR="00E14526">
        <w:rPr>
          <w:rFonts w:ascii="Times New Roman" w:hAnsi="Times New Roman" w:cs="Times New Roman"/>
          <w:color w:val="1F1F1F"/>
          <w:sz w:val="24"/>
          <w:szCs w:val="24"/>
        </w:rPr>
        <w:t xml:space="preserve"> </w:t>
      </w:r>
      <w:r w:rsidRPr="00BD42F2">
        <w:rPr>
          <w:rFonts w:ascii="Times New Roman" w:hAnsi="Times New Roman" w:cs="Times New Roman"/>
          <w:color w:val="1F1F1F"/>
          <w:sz w:val="24"/>
          <w:szCs w:val="24"/>
        </w:rPr>
        <w:t xml:space="preserve">of colonies such as microscopic features, </w:t>
      </w:r>
      <w:r w:rsidR="00E14526">
        <w:rPr>
          <w:rFonts w:ascii="Times New Roman" w:hAnsi="Times New Roman" w:cs="Times New Roman"/>
          <w:color w:val="1F1F1F"/>
          <w:sz w:val="24"/>
          <w:szCs w:val="24"/>
        </w:rPr>
        <w:t>g</w:t>
      </w:r>
      <w:r w:rsidRPr="00BD42F2">
        <w:rPr>
          <w:rFonts w:ascii="Times New Roman" w:hAnsi="Times New Roman" w:cs="Times New Roman"/>
          <w:color w:val="1F1F1F"/>
          <w:sz w:val="24"/>
          <w:szCs w:val="24"/>
        </w:rPr>
        <w:t xml:space="preserve">ram </w:t>
      </w:r>
      <w:r w:rsidR="00E14526">
        <w:rPr>
          <w:rFonts w:ascii="Times New Roman" w:hAnsi="Times New Roman" w:cs="Times New Roman"/>
          <w:color w:val="1F1F1F"/>
          <w:sz w:val="24"/>
          <w:szCs w:val="24"/>
        </w:rPr>
        <w:t>staining</w:t>
      </w:r>
      <w:r w:rsidRPr="00BD42F2">
        <w:rPr>
          <w:rFonts w:ascii="Times New Roman" w:hAnsi="Times New Roman" w:cs="Times New Roman"/>
          <w:color w:val="1F1F1F"/>
          <w:sz w:val="24"/>
          <w:szCs w:val="24"/>
        </w:rPr>
        <w:t xml:space="preserve">, endospore staining, motility, catalase, oxidase activity, and molecular techniques. </w:t>
      </w:r>
      <w:r w:rsidR="00E14526" w:rsidRPr="00BD42F2">
        <w:rPr>
          <w:rFonts w:ascii="Times New Roman" w:hAnsi="Times New Roman" w:cs="Times New Roman"/>
          <w:color w:val="1F1F1F"/>
          <w:sz w:val="24"/>
          <w:szCs w:val="24"/>
        </w:rPr>
        <w:t>Selected</w:t>
      </w:r>
      <w:r w:rsidRPr="00BD42F2">
        <w:rPr>
          <w:rFonts w:ascii="Times New Roman" w:hAnsi="Times New Roman" w:cs="Times New Roman"/>
          <w:color w:val="1F1F1F"/>
          <w:sz w:val="24"/>
          <w:szCs w:val="24"/>
        </w:rPr>
        <w:t xml:space="preserve"> endophytes </w:t>
      </w:r>
      <w:r w:rsidR="00E14526">
        <w:rPr>
          <w:rFonts w:ascii="Times New Roman" w:hAnsi="Times New Roman" w:cs="Times New Roman"/>
          <w:color w:val="1F1F1F"/>
          <w:sz w:val="24"/>
          <w:szCs w:val="24"/>
        </w:rPr>
        <w:t>wa</w:t>
      </w:r>
      <w:r w:rsidR="00191036">
        <w:rPr>
          <w:rFonts w:ascii="Times New Roman" w:hAnsi="Times New Roman" w:cs="Times New Roman"/>
          <w:color w:val="1F1F1F"/>
          <w:sz w:val="24"/>
          <w:szCs w:val="24"/>
        </w:rPr>
        <w:t>s inoculated in</w:t>
      </w:r>
      <w:r w:rsidRPr="00BD42F2">
        <w:rPr>
          <w:rFonts w:ascii="Times New Roman" w:hAnsi="Times New Roman" w:cs="Times New Roman"/>
          <w:color w:val="1F1F1F"/>
          <w:sz w:val="24"/>
          <w:szCs w:val="24"/>
        </w:rPr>
        <w:t>to fresh agar</w:t>
      </w:r>
      <w:r w:rsidR="00191036">
        <w:rPr>
          <w:rFonts w:ascii="Times New Roman" w:hAnsi="Times New Roman" w:cs="Times New Roman"/>
          <w:color w:val="1F1F1F"/>
          <w:sz w:val="24"/>
          <w:szCs w:val="24"/>
        </w:rPr>
        <w:t xml:space="preserve"> slants</w:t>
      </w:r>
      <w:r w:rsidRPr="00BD42F2">
        <w:rPr>
          <w:rFonts w:ascii="Times New Roman" w:hAnsi="Times New Roman" w:cs="Times New Roman"/>
          <w:color w:val="1F1F1F"/>
          <w:sz w:val="24"/>
          <w:szCs w:val="24"/>
        </w:rPr>
        <w:t xml:space="preserve"> and store</w:t>
      </w:r>
      <w:r w:rsidR="00191036">
        <w:rPr>
          <w:rFonts w:ascii="Times New Roman" w:hAnsi="Times New Roman" w:cs="Times New Roman"/>
          <w:color w:val="1F1F1F"/>
          <w:sz w:val="24"/>
          <w:szCs w:val="24"/>
        </w:rPr>
        <w:t xml:space="preserve">d </w:t>
      </w:r>
      <w:r w:rsidRPr="00BD42F2">
        <w:rPr>
          <w:rFonts w:ascii="Times New Roman" w:hAnsi="Times New Roman" w:cs="Times New Roman"/>
          <w:color w:val="1F1F1F"/>
          <w:sz w:val="24"/>
          <w:szCs w:val="24"/>
        </w:rPr>
        <w:t>at 4°C or</w:t>
      </w:r>
      <w:r w:rsidR="00191036">
        <w:rPr>
          <w:rFonts w:ascii="Times New Roman" w:hAnsi="Times New Roman" w:cs="Times New Roman"/>
          <w:color w:val="1F1F1F"/>
          <w:sz w:val="24"/>
          <w:szCs w:val="24"/>
        </w:rPr>
        <w:t xml:space="preserve"> at -80°C in </w:t>
      </w:r>
      <w:r w:rsidRPr="00BD42F2">
        <w:rPr>
          <w:rFonts w:ascii="Times New Roman" w:hAnsi="Times New Roman" w:cs="Times New Roman"/>
          <w:color w:val="1F1F1F"/>
          <w:sz w:val="24"/>
          <w:szCs w:val="24"/>
        </w:rPr>
        <w:t>20% glycerol vial</w:t>
      </w:r>
      <w:r w:rsidR="00191036">
        <w:rPr>
          <w:rFonts w:ascii="Times New Roman" w:hAnsi="Times New Roman" w:cs="Times New Roman"/>
          <w:color w:val="1F1F1F"/>
          <w:sz w:val="24"/>
          <w:szCs w:val="24"/>
        </w:rPr>
        <w:t>s</w:t>
      </w:r>
      <w:r w:rsidRPr="00BD42F2">
        <w:rPr>
          <w:rFonts w:ascii="Times New Roman" w:hAnsi="Times New Roman" w:cs="Times New Roman"/>
          <w:color w:val="1F1F1F"/>
          <w:sz w:val="24"/>
          <w:szCs w:val="24"/>
        </w:rPr>
        <w:t xml:space="preserve"> for long</w:t>
      </w:r>
      <w:r w:rsidR="00191036">
        <w:rPr>
          <w:rFonts w:ascii="Times New Roman" w:hAnsi="Times New Roman" w:cs="Times New Roman"/>
          <w:color w:val="1F1F1F"/>
          <w:sz w:val="24"/>
          <w:szCs w:val="24"/>
        </w:rPr>
        <w:t xml:space="preserve"> </w:t>
      </w:r>
      <w:r w:rsidRPr="00BD42F2">
        <w:rPr>
          <w:rFonts w:ascii="Times New Roman" w:hAnsi="Times New Roman" w:cs="Times New Roman"/>
          <w:color w:val="1F1F1F"/>
          <w:sz w:val="24"/>
          <w:szCs w:val="24"/>
        </w:rPr>
        <w:t xml:space="preserve">term use. From the 30 isolates obtained, 10 isolates labeled as TH1, TH2, TH3, SH1, SH2, SH3, HW1, HW2, HW3 and </w:t>
      </w:r>
      <w:r w:rsidRPr="00BD42F2">
        <w:rPr>
          <w:rFonts w:ascii="Times New Roman" w:hAnsi="Times New Roman" w:cs="Times New Roman"/>
          <w:color w:val="1F1F1F"/>
          <w:sz w:val="24"/>
          <w:szCs w:val="24"/>
        </w:rPr>
        <w:lastRenderedPageBreak/>
        <w:t>HW4 were selected for further characterization</w:t>
      </w:r>
      <w:r w:rsidR="00191036">
        <w:rPr>
          <w:rFonts w:ascii="Times New Roman" w:hAnsi="Times New Roman" w:cs="Times New Roman"/>
          <w:color w:val="1F1F1F"/>
          <w:sz w:val="24"/>
          <w:szCs w:val="24"/>
        </w:rPr>
        <w:t xml:space="preserve"> studies</w:t>
      </w:r>
      <w:r w:rsidRPr="00BD42F2">
        <w:rPr>
          <w:rFonts w:ascii="Times New Roman" w:hAnsi="Times New Roman" w:cs="Times New Roman"/>
          <w:color w:val="1F1F1F"/>
          <w:sz w:val="24"/>
          <w:szCs w:val="24"/>
        </w:rPr>
        <w:t>. The molecular characteristics of these isolates were examined to better understand their properties and potential applications.</w:t>
      </w:r>
    </w:p>
    <w:p w14:paraId="0EC5E7BB" w14:textId="561664DC" w:rsidR="00875761" w:rsidRDefault="00FE284C" w:rsidP="004E5A14">
      <w:pPr>
        <w:pStyle w:val="HTMLPreformatted"/>
        <w:spacing w:line="360" w:lineRule="auto"/>
        <w:contextualSpacing/>
        <w:jc w:val="both"/>
        <w:rPr>
          <w:rFonts w:ascii="Times New Roman" w:hAnsi="Times New Roman" w:cs="Times New Roman"/>
          <w:b/>
          <w:bCs/>
          <w:sz w:val="24"/>
          <w:szCs w:val="24"/>
        </w:rPr>
      </w:pPr>
      <w:r w:rsidRPr="00BD42F2">
        <w:rPr>
          <w:rFonts w:ascii="Times New Roman" w:hAnsi="Times New Roman" w:cs="Times New Roman"/>
          <w:b/>
          <w:bCs/>
          <w:sz w:val="24"/>
          <w:szCs w:val="24"/>
        </w:rPr>
        <w:t xml:space="preserve">Screening of Endophytic bacteria </w:t>
      </w:r>
    </w:p>
    <w:p w14:paraId="34282816" w14:textId="7068DFB6" w:rsidR="00FC5BB4" w:rsidRPr="00BD42F2" w:rsidRDefault="00FC5BB4" w:rsidP="004E5A14">
      <w:pPr>
        <w:pStyle w:val="HTMLPreformatted"/>
        <w:spacing w:line="360" w:lineRule="auto"/>
        <w:contextualSpacing/>
        <w:jc w:val="both"/>
        <w:rPr>
          <w:rFonts w:ascii="Times New Roman" w:hAnsi="Times New Roman" w:cs="Times New Roman"/>
          <w:b/>
          <w:bCs/>
        </w:rPr>
      </w:pPr>
      <w:r>
        <w:rPr>
          <w:rFonts w:ascii="Times New Roman" w:hAnsi="Times New Roman" w:cs="Times New Roman"/>
          <w:b/>
          <w:bCs/>
          <w:sz w:val="24"/>
          <w:szCs w:val="24"/>
        </w:rPr>
        <w:t>Enzyme Assays</w:t>
      </w:r>
    </w:p>
    <w:p w14:paraId="4D69DFB0" w14:textId="7CCC67B0" w:rsidR="00BD42F2" w:rsidRDefault="00191036" w:rsidP="00191036">
      <w:pPr>
        <w:pStyle w:val="ListParagraph"/>
        <w:autoSpaceDE w:val="0"/>
        <w:autoSpaceDN w:val="0"/>
        <w:adjustRightInd w:val="0"/>
        <w:spacing w:line="360" w:lineRule="auto"/>
        <w:ind w:left="0" w:firstLine="720"/>
        <w:contextualSpacing/>
        <w:jc w:val="both"/>
        <w:rPr>
          <w:rFonts w:eastAsia="Times New Roman"/>
        </w:rPr>
      </w:pPr>
      <w:r w:rsidRPr="00BD42F2">
        <w:rPr>
          <w:rFonts w:eastAsia="Times New Roman"/>
        </w:rPr>
        <w:t>Pure</w:t>
      </w:r>
      <w:r w:rsidRPr="00BD42F2">
        <w:rPr>
          <w:rFonts w:eastAsia="Times New Roman"/>
        </w:rPr>
        <w:t xml:space="preserve"> cultures of endophytic bacteria </w:t>
      </w:r>
      <w:r>
        <w:rPr>
          <w:rFonts w:eastAsia="Times New Roman"/>
        </w:rPr>
        <w:t xml:space="preserve">were screened for </w:t>
      </w:r>
      <w:r w:rsidR="00FE284C" w:rsidRPr="00BD42F2">
        <w:rPr>
          <w:rFonts w:eastAsia="Times New Roman"/>
        </w:rPr>
        <w:t xml:space="preserve">production of </w:t>
      </w:r>
      <w:r>
        <w:rPr>
          <w:rFonts w:eastAsia="Times New Roman"/>
        </w:rPr>
        <w:t xml:space="preserve">enzymes such as </w:t>
      </w:r>
      <w:r w:rsidR="00FE284C" w:rsidRPr="00BD42F2">
        <w:rPr>
          <w:rFonts w:eastAsia="Times New Roman"/>
        </w:rPr>
        <w:t xml:space="preserve">amylase, </w:t>
      </w:r>
      <w:proofErr w:type="spellStart"/>
      <w:r w:rsidR="00FE284C" w:rsidRPr="00BD42F2">
        <w:rPr>
          <w:rFonts w:eastAsia="Times New Roman"/>
        </w:rPr>
        <w:t>cellulase</w:t>
      </w:r>
      <w:proofErr w:type="spellEnd"/>
      <w:r w:rsidR="00FE284C" w:rsidRPr="00BD42F2">
        <w:rPr>
          <w:rFonts w:eastAsia="Times New Roman"/>
        </w:rPr>
        <w:t xml:space="preserve">, pectinase, and protease. For </w:t>
      </w:r>
      <w:r>
        <w:rPr>
          <w:rFonts w:eastAsia="Times New Roman"/>
        </w:rPr>
        <w:t xml:space="preserve">cultivating </w:t>
      </w:r>
      <w:r w:rsidR="00FE284C" w:rsidRPr="00BD42F2">
        <w:rPr>
          <w:rFonts w:eastAsia="Times New Roman"/>
        </w:rPr>
        <w:t>endophyt</w:t>
      </w:r>
      <w:r>
        <w:rPr>
          <w:rFonts w:eastAsia="Times New Roman"/>
        </w:rPr>
        <w:t>ic</w:t>
      </w:r>
      <w:r w:rsidR="00FE284C" w:rsidRPr="00BD42F2">
        <w:rPr>
          <w:rFonts w:eastAsia="Times New Roman"/>
        </w:rPr>
        <w:t xml:space="preserve"> </w:t>
      </w:r>
      <w:r>
        <w:rPr>
          <w:rFonts w:eastAsia="Times New Roman"/>
        </w:rPr>
        <w:t>bacteria</w:t>
      </w:r>
      <w:r w:rsidR="00FE284C" w:rsidRPr="00BD42F2">
        <w:rPr>
          <w:rFonts w:eastAsia="Times New Roman"/>
        </w:rPr>
        <w:t xml:space="preserve">, use </w:t>
      </w:r>
      <w:r w:rsidR="00FC5BB4">
        <w:rPr>
          <w:rFonts w:eastAsia="Times New Roman"/>
        </w:rPr>
        <w:t xml:space="preserve">minimal </w:t>
      </w:r>
      <w:r w:rsidR="00FE284C" w:rsidRPr="00BD42F2">
        <w:rPr>
          <w:rFonts w:eastAsia="Times New Roman"/>
        </w:rPr>
        <w:t>medi</w:t>
      </w:r>
      <w:r w:rsidR="00FC5BB4">
        <w:rPr>
          <w:rFonts w:eastAsia="Times New Roman"/>
        </w:rPr>
        <w:t>a</w:t>
      </w:r>
      <w:r>
        <w:rPr>
          <w:rFonts w:eastAsia="Times New Roman"/>
        </w:rPr>
        <w:t xml:space="preserve"> containing the following: 0.3</w:t>
      </w:r>
      <w:r w:rsidR="00FE284C" w:rsidRPr="00BD42F2">
        <w:rPr>
          <w:rFonts w:eastAsia="Times New Roman"/>
        </w:rPr>
        <w:t>g beef extract, 0.5 g p</w:t>
      </w:r>
      <w:r w:rsidR="00FC5BB4">
        <w:rPr>
          <w:rFonts w:eastAsia="Times New Roman"/>
        </w:rPr>
        <w:t>eptone</w:t>
      </w:r>
      <w:r>
        <w:rPr>
          <w:rFonts w:eastAsia="Times New Roman"/>
        </w:rPr>
        <w:t>, 0.5g sodium chloride, 2</w:t>
      </w:r>
      <w:r w:rsidR="00FE284C" w:rsidRPr="00BD42F2">
        <w:rPr>
          <w:rFonts w:eastAsia="Times New Roman"/>
        </w:rPr>
        <w:t xml:space="preserve">g agar, and 100 ml distilled water. </w:t>
      </w:r>
      <w:r>
        <w:rPr>
          <w:rFonts w:eastAsia="Times New Roman"/>
        </w:rPr>
        <w:t>Bacterial colonies</w:t>
      </w:r>
      <w:r w:rsidR="00FE284C" w:rsidRPr="00BD42F2">
        <w:rPr>
          <w:rFonts w:eastAsia="Times New Roman"/>
        </w:rPr>
        <w:t xml:space="preserve"> </w:t>
      </w:r>
      <w:r>
        <w:rPr>
          <w:rFonts w:eastAsia="Times New Roman"/>
        </w:rPr>
        <w:t>we</w:t>
      </w:r>
      <w:r w:rsidR="00FE284C" w:rsidRPr="00BD42F2">
        <w:rPr>
          <w:rFonts w:eastAsia="Times New Roman"/>
        </w:rPr>
        <w:t xml:space="preserve">re </w:t>
      </w:r>
      <w:r w:rsidR="00FC5BB4">
        <w:rPr>
          <w:rFonts w:eastAsia="Times New Roman"/>
        </w:rPr>
        <w:t xml:space="preserve">spotted on </w:t>
      </w:r>
      <w:r>
        <w:rPr>
          <w:rFonts w:eastAsia="Times New Roman"/>
        </w:rPr>
        <w:t>minimal</w:t>
      </w:r>
      <w:r w:rsidR="00FC5BB4">
        <w:rPr>
          <w:rFonts w:eastAsia="Times New Roman"/>
        </w:rPr>
        <w:t xml:space="preserve"> agar </w:t>
      </w:r>
      <w:r w:rsidR="00FE284C" w:rsidRPr="00BD42F2">
        <w:rPr>
          <w:rFonts w:eastAsia="Times New Roman"/>
        </w:rPr>
        <w:t>medium and</w:t>
      </w:r>
      <w:r w:rsidR="00FC5BB4">
        <w:rPr>
          <w:rFonts w:eastAsia="Times New Roman"/>
        </w:rPr>
        <w:t xml:space="preserve"> incubated</w:t>
      </w:r>
      <w:r w:rsidR="00FE284C" w:rsidRPr="00BD42F2">
        <w:rPr>
          <w:rFonts w:eastAsia="Times New Roman"/>
        </w:rPr>
        <w:t xml:space="preserve"> under conditions suitable for enzyme production. After incubation, check the plate to see if a clear zone has formed around the bacteria.</w:t>
      </w:r>
    </w:p>
    <w:p w14:paraId="1906A8C0" w14:textId="7DD4B28E" w:rsidR="00314F1B" w:rsidRDefault="00FE284C" w:rsidP="004E5A14">
      <w:pPr>
        <w:pStyle w:val="ListParagraph"/>
        <w:autoSpaceDE w:val="0"/>
        <w:autoSpaceDN w:val="0"/>
        <w:adjustRightInd w:val="0"/>
        <w:spacing w:line="360" w:lineRule="auto"/>
        <w:ind w:left="0"/>
        <w:contextualSpacing/>
        <w:jc w:val="both"/>
        <w:rPr>
          <w:b/>
        </w:rPr>
      </w:pPr>
      <w:r w:rsidRPr="009A5AF9">
        <w:rPr>
          <w:b/>
        </w:rPr>
        <w:t>Amylase Activity</w:t>
      </w:r>
    </w:p>
    <w:p w14:paraId="630280DD" w14:textId="332943C4" w:rsidR="00314F1B" w:rsidRPr="00314F1B" w:rsidRDefault="00FE284C" w:rsidP="004E5A14">
      <w:pPr>
        <w:autoSpaceDE w:val="0"/>
        <w:autoSpaceDN w:val="0"/>
        <w:adjustRightInd w:val="0"/>
        <w:contextualSpacing/>
        <w:rPr>
          <w:b/>
        </w:rPr>
      </w:pPr>
      <w:r>
        <w:t xml:space="preserve">               </w:t>
      </w:r>
      <w:r w:rsidRPr="00314F1B">
        <w:t xml:space="preserve">Isolates were </w:t>
      </w:r>
      <w:proofErr w:type="spellStart"/>
      <w:r w:rsidRPr="00314F1B">
        <w:t>analyzed</w:t>
      </w:r>
      <w:proofErr w:type="spellEnd"/>
      <w:r w:rsidRPr="00314F1B">
        <w:t xml:space="preserve"> for </w:t>
      </w:r>
      <w:proofErr w:type="spellStart"/>
      <w:r w:rsidRPr="00314F1B">
        <w:t>amylolytic</w:t>
      </w:r>
      <w:proofErr w:type="spellEnd"/>
      <w:r w:rsidRPr="00314F1B">
        <w:t xml:space="preserve"> activity by testing starch hydrolysis based on the </w:t>
      </w:r>
      <w:proofErr w:type="spellStart"/>
      <w:r w:rsidR="00FC5BB4">
        <w:t>solubilization</w:t>
      </w:r>
      <w:proofErr w:type="spellEnd"/>
      <w:r w:rsidRPr="00314F1B">
        <w:t xml:space="preserve"> of ​​starch. The culture is inoculated onto starch agar plates cont</w:t>
      </w:r>
      <w:r w:rsidR="00023C9B">
        <w:t>aining 0.3g beef extract, 0.05</w:t>
      </w:r>
      <w:r w:rsidRPr="00314F1B">
        <w:t>g gastr</w:t>
      </w:r>
      <w:r w:rsidR="00023C9B">
        <w:t>ic enzyme digest, 1g starch, 2</w:t>
      </w:r>
      <w:r w:rsidRPr="00314F1B">
        <w:t xml:space="preserve">g agar in 100 ml distilled water </w:t>
      </w:r>
      <w:r w:rsidR="00023C9B">
        <w:t>and incubated at 37°C for 48 h</w:t>
      </w:r>
      <w:r w:rsidRPr="00314F1B">
        <w:t>rs. A positive result is indicated by the appearance of a clear hydrolysis area after filling the plate wit</w:t>
      </w:r>
      <w:r w:rsidR="00191036">
        <w:t xml:space="preserve">h iodine solution for 30 </w:t>
      </w:r>
      <w:r w:rsidR="007174D0">
        <w:t>s</w:t>
      </w:r>
      <w:r w:rsidRPr="00314F1B">
        <w:t>.</w:t>
      </w:r>
      <w:r w:rsidR="00875761" w:rsidRPr="00314F1B">
        <w:rPr>
          <w:b/>
        </w:rPr>
        <w:t xml:space="preserve">  </w:t>
      </w:r>
    </w:p>
    <w:p w14:paraId="1617C29D" w14:textId="129E6E84" w:rsidR="00875761" w:rsidRPr="009A5AF9" w:rsidRDefault="00FE284C" w:rsidP="004E5A14">
      <w:pPr>
        <w:pStyle w:val="ListParagraph"/>
        <w:autoSpaceDE w:val="0"/>
        <w:autoSpaceDN w:val="0"/>
        <w:adjustRightInd w:val="0"/>
        <w:spacing w:line="360" w:lineRule="auto"/>
        <w:ind w:left="0"/>
        <w:contextualSpacing/>
        <w:jc w:val="both"/>
        <w:rPr>
          <w:b/>
        </w:rPr>
      </w:pPr>
      <w:r w:rsidRPr="009A5AF9">
        <w:rPr>
          <w:b/>
        </w:rPr>
        <w:t>Cellulolytic activity</w:t>
      </w:r>
    </w:p>
    <w:p w14:paraId="29A7BBD0" w14:textId="02FEB447" w:rsidR="00BB4C3A" w:rsidRPr="00BB4C3A" w:rsidRDefault="00FE284C" w:rsidP="004E5A14">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Pr="00BB4C3A">
        <w:rPr>
          <w:rFonts w:ascii="Times New Roman" w:hAnsi="Times New Roman" w:cs="Times New Roman"/>
          <w:sz w:val="24"/>
          <w:szCs w:val="24"/>
        </w:rPr>
        <w:t>Screening of bacteria for cellulolytic activity based on the area from CMC (</w:t>
      </w:r>
      <w:proofErr w:type="spellStart"/>
      <w:r w:rsidRPr="00BB4C3A">
        <w:rPr>
          <w:rFonts w:ascii="Times New Roman" w:hAnsi="Times New Roman" w:cs="Times New Roman"/>
          <w:sz w:val="24"/>
          <w:szCs w:val="24"/>
        </w:rPr>
        <w:t>carboxymethylcellulose</w:t>
      </w:r>
      <w:proofErr w:type="spellEnd"/>
      <w:r w:rsidRPr="00BB4C3A">
        <w:rPr>
          <w:rFonts w:ascii="Times New Roman" w:hAnsi="Times New Roman" w:cs="Times New Roman"/>
          <w:sz w:val="24"/>
          <w:szCs w:val="24"/>
        </w:rPr>
        <w:t>) agar plates using the Congo red</w:t>
      </w:r>
      <w:r w:rsidR="00C44C27">
        <w:rPr>
          <w:rFonts w:ascii="Times New Roman" w:hAnsi="Times New Roman" w:cs="Times New Roman"/>
          <w:sz w:val="24"/>
          <w:szCs w:val="24"/>
        </w:rPr>
        <w:t xml:space="preserve"> method</w:t>
      </w:r>
      <w:r w:rsidR="004B22F8">
        <w:rPr>
          <w:rFonts w:ascii="Times New Roman" w:hAnsi="Times New Roman" w:cs="Times New Roman"/>
          <w:sz w:val="24"/>
          <w:szCs w:val="24"/>
        </w:rPr>
        <w:t>. The isolates</w:t>
      </w:r>
      <w:r w:rsidRPr="00BB4C3A">
        <w:rPr>
          <w:rFonts w:ascii="Times New Roman" w:hAnsi="Times New Roman" w:cs="Times New Roman"/>
          <w:sz w:val="24"/>
          <w:szCs w:val="24"/>
        </w:rPr>
        <w:t xml:space="preserve"> were inoculated into </w:t>
      </w:r>
      <w:r w:rsidR="00C44C27">
        <w:rPr>
          <w:rFonts w:ascii="Times New Roman" w:hAnsi="Times New Roman" w:cs="Times New Roman"/>
          <w:sz w:val="24"/>
          <w:szCs w:val="24"/>
        </w:rPr>
        <w:t>CMC agar medium</w:t>
      </w:r>
      <w:r w:rsidRPr="00BB4C3A">
        <w:rPr>
          <w:rFonts w:ascii="Times New Roman" w:hAnsi="Times New Roman" w:cs="Times New Roman"/>
          <w:sz w:val="24"/>
          <w:szCs w:val="24"/>
        </w:rPr>
        <w:t xml:space="preserve"> containing 0.5g </w:t>
      </w:r>
      <w:proofErr w:type="spellStart"/>
      <w:r w:rsidRPr="00BB4C3A">
        <w:rPr>
          <w:rFonts w:ascii="Times New Roman" w:hAnsi="Times New Roman" w:cs="Times New Roman"/>
          <w:sz w:val="24"/>
          <w:szCs w:val="24"/>
        </w:rPr>
        <w:t>carboxymethylcellulose</w:t>
      </w:r>
      <w:proofErr w:type="spellEnd"/>
      <w:r w:rsidRPr="00BB4C3A">
        <w:rPr>
          <w:rFonts w:ascii="Times New Roman" w:hAnsi="Times New Roman" w:cs="Times New Roman"/>
          <w:sz w:val="24"/>
          <w:szCs w:val="24"/>
        </w:rPr>
        <w:t>, 0.1g NaNO</w:t>
      </w:r>
      <w:r w:rsidRPr="00023C9B">
        <w:rPr>
          <w:rFonts w:ascii="Times New Roman" w:hAnsi="Times New Roman" w:cs="Times New Roman"/>
          <w:sz w:val="24"/>
          <w:szCs w:val="24"/>
          <w:vertAlign w:val="subscript"/>
        </w:rPr>
        <w:t>3</w:t>
      </w:r>
      <w:r w:rsidRPr="00BB4C3A">
        <w:rPr>
          <w:rFonts w:ascii="Times New Roman" w:hAnsi="Times New Roman" w:cs="Times New Roman"/>
          <w:sz w:val="24"/>
          <w:szCs w:val="24"/>
        </w:rPr>
        <w:t>, 0.1g K</w:t>
      </w:r>
      <w:r w:rsidRPr="00023C9B">
        <w:rPr>
          <w:rFonts w:ascii="Times New Roman" w:hAnsi="Times New Roman" w:cs="Times New Roman"/>
          <w:sz w:val="24"/>
          <w:szCs w:val="24"/>
          <w:vertAlign w:val="subscript"/>
        </w:rPr>
        <w:t>2</w:t>
      </w:r>
      <w:r w:rsidRPr="00BB4C3A">
        <w:rPr>
          <w:rFonts w:ascii="Times New Roman" w:hAnsi="Times New Roman" w:cs="Times New Roman"/>
          <w:sz w:val="24"/>
          <w:szCs w:val="24"/>
        </w:rPr>
        <w:t>HPO</w:t>
      </w:r>
      <w:r w:rsidRPr="00023C9B">
        <w:rPr>
          <w:rFonts w:ascii="Times New Roman" w:hAnsi="Times New Roman" w:cs="Times New Roman"/>
          <w:sz w:val="24"/>
          <w:szCs w:val="24"/>
          <w:vertAlign w:val="subscript"/>
        </w:rPr>
        <w:t>4</w:t>
      </w:r>
      <w:r w:rsidRPr="00BB4C3A">
        <w:rPr>
          <w:rFonts w:ascii="Times New Roman" w:hAnsi="Times New Roman" w:cs="Times New Roman"/>
          <w:sz w:val="24"/>
          <w:szCs w:val="24"/>
        </w:rPr>
        <w:t xml:space="preserve">, 0.1g </w:t>
      </w:r>
      <w:proofErr w:type="spellStart"/>
      <w:r w:rsidRPr="00BB4C3A">
        <w:rPr>
          <w:rFonts w:ascii="Times New Roman" w:hAnsi="Times New Roman" w:cs="Times New Roman"/>
          <w:sz w:val="24"/>
          <w:szCs w:val="24"/>
        </w:rPr>
        <w:t>KCl</w:t>
      </w:r>
      <w:proofErr w:type="spellEnd"/>
      <w:r w:rsidRPr="00BB4C3A">
        <w:rPr>
          <w:rFonts w:ascii="Times New Roman" w:hAnsi="Times New Roman" w:cs="Times New Roman"/>
          <w:sz w:val="24"/>
          <w:szCs w:val="24"/>
        </w:rPr>
        <w:t>, 0.05g MgSO</w:t>
      </w:r>
      <w:r w:rsidRPr="00023C9B">
        <w:rPr>
          <w:rFonts w:ascii="Times New Roman" w:hAnsi="Times New Roman" w:cs="Times New Roman"/>
          <w:sz w:val="24"/>
          <w:szCs w:val="24"/>
          <w:vertAlign w:val="subscript"/>
        </w:rPr>
        <w:t>4</w:t>
      </w:r>
      <w:r w:rsidRPr="00BB4C3A">
        <w:rPr>
          <w:rFonts w:ascii="Times New Roman" w:hAnsi="Times New Roman" w:cs="Times New Roman"/>
          <w:sz w:val="24"/>
          <w:szCs w:val="24"/>
        </w:rPr>
        <w:t>, 0.05g beef extract, 0.1g glucose</w:t>
      </w:r>
      <w:r w:rsidR="004B22F8">
        <w:rPr>
          <w:rFonts w:ascii="Times New Roman" w:hAnsi="Times New Roman" w:cs="Times New Roman"/>
          <w:sz w:val="24"/>
          <w:szCs w:val="24"/>
        </w:rPr>
        <w:t>, 2g</w:t>
      </w:r>
      <w:r w:rsidRPr="00BB4C3A">
        <w:rPr>
          <w:rFonts w:ascii="Times New Roman" w:hAnsi="Times New Roman" w:cs="Times New Roman"/>
          <w:sz w:val="24"/>
          <w:szCs w:val="24"/>
        </w:rPr>
        <w:t xml:space="preserve"> agar </w:t>
      </w:r>
      <w:r w:rsidR="004B22F8">
        <w:rPr>
          <w:rFonts w:ascii="Times New Roman" w:hAnsi="Times New Roman" w:cs="Times New Roman"/>
          <w:sz w:val="24"/>
          <w:szCs w:val="24"/>
        </w:rPr>
        <w:t xml:space="preserve">and 100 ml </w:t>
      </w:r>
      <w:r w:rsidR="00C44C27">
        <w:rPr>
          <w:rFonts w:ascii="Times New Roman" w:hAnsi="Times New Roman" w:cs="Times New Roman"/>
          <w:sz w:val="24"/>
          <w:szCs w:val="24"/>
        </w:rPr>
        <w:t>distilled water.</w:t>
      </w:r>
      <w:r w:rsidRPr="00BB4C3A">
        <w:rPr>
          <w:rFonts w:ascii="Times New Roman" w:hAnsi="Times New Roman" w:cs="Times New Roman"/>
          <w:sz w:val="24"/>
          <w:szCs w:val="24"/>
        </w:rPr>
        <w:t>. After incubation</w:t>
      </w:r>
      <w:r w:rsidR="004B22F8">
        <w:rPr>
          <w:rFonts w:ascii="Times New Roman" w:hAnsi="Times New Roman" w:cs="Times New Roman"/>
          <w:sz w:val="24"/>
          <w:szCs w:val="24"/>
        </w:rPr>
        <w:t xml:space="preserve"> at </w:t>
      </w:r>
      <w:r w:rsidR="004B22F8">
        <w:rPr>
          <w:rFonts w:ascii="Times New Roman" w:hAnsi="Times New Roman" w:cs="Times New Roman"/>
          <w:sz w:val="24"/>
          <w:szCs w:val="24"/>
        </w:rPr>
        <w:t>37°C</w:t>
      </w:r>
      <w:r w:rsidR="004B22F8">
        <w:rPr>
          <w:rFonts w:ascii="Times New Roman" w:hAnsi="Times New Roman" w:cs="Times New Roman"/>
          <w:sz w:val="24"/>
          <w:szCs w:val="24"/>
        </w:rPr>
        <w:t xml:space="preserve"> for </w:t>
      </w:r>
      <w:r w:rsidR="004B22F8">
        <w:rPr>
          <w:rFonts w:ascii="Times New Roman" w:hAnsi="Times New Roman" w:cs="Times New Roman"/>
          <w:sz w:val="24"/>
          <w:szCs w:val="24"/>
        </w:rPr>
        <w:t xml:space="preserve">48 </w:t>
      </w:r>
      <w:proofErr w:type="spellStart"/>
      <w:r w:rsidR="004B22F8">
        <w:rPr>
          <w:rFonts w:ascii="Times New Roman" w:hAnsi="Times New Roman" w:cs="Times New Roman"/>
          <w:sz w:val="24"/>
          <w:szCs w:val="24"/>
        </w:rPr>
        <w:t>h</w:t>
      </w:r>
      <w:r w:rsidR="004B22F8" w:rsidRPr="00BB4C3A">
        <w:rPr>
          <w:rFonts w:ascii="Times New Roman" w:hAnsi="Times New Roman" w:cs="Times New Roman"/>
          <w:sz w:val="24"/>
          <w:szCs w:val="24"/>
        </w:rPr>
        <w:t>rs</w:t>
      </w:r>
      <w:proofErr w:type="spellEnd"/>
      <w:r w:rsidRPr="00BB4C3A">
        <w:rPr>
          <w:rFonts w:ascii="Times New Roman" w:hAnsi="Times New Roman" w:cs="Times New Roman"/>
          <w:sz w:val="24"/>
          <w:szCs w:val="24"/>
        </w:rPr>
        <w:t>, f</w:t>
      </w:r>
      <w:r w:rsidR="00C44C27">
        <w:rPr>
          <w:rFonts w:ascii="Times New Roman" w:hAnsi="Times New Roman" w:cs="Times New Roman"/>
          <w:sz w:val="24"/>
          <w:szCs w:val="24"/>
        </w:rPr>
        <w:t xml:space="preserve">lood </w:t>
      </w:r>
      <w:r w:rsidRPr="00BB4C3A">
        <w:rPr>
          <w:rFonts w:ascii="Times New Roman" w:hAnsi="Times New Roman" w:cs="Times New Roman"/>
          <w:sz w:val="24"/>
          <w:szCs w:val="24"/>
        </w:rPr>
        <w:t>the plate with Congo red solution (0.</w:t>
      </w:r>
      <w:r w:rsidR="00C44C27">
        <w:rPr>
          <w:rFonts w:ascii="Times New Roman" w:hAnsi="Times New Roman" w:cs="Times New Roman"/>
          <w:sz w:val="24"/>
          <w:szCs w:val="24"/>
        </w:rPr>
        <w:t>1%) and let it sit for 5 min</w:t>
      </w:r>
      <w:r w:rsidRPr="00BB4C3A">
        <w:rPr>
          <w:rFonts w:ascii="Times New Roman" w:hAnsi="Times New Roman" w:cs="Times New Roman"/>
          <w:sz w:val="24"/>
          <w:szCs w:val="24"/>
        </w:rPr>
        <w:t xml:space="preserve">. </w:t>
      </w:r>
      <w:r w:rsidR="004B22F8">
        <w:rPr>
          <w:rFonts w:ascii="Times New Roman" w:hAnsi="Times New Roman" w:cs="Times New Roman"/>
          <w:sz w:val="24"/>
          <w:szCs w:val="24"/>
        </w:rPr>
        <w:t>D</w:t>
      </w:r>
      <w:r w:rsidR="004B22F8" w:rsidRPr="00BB4C3A">
        <w:rPr>
          <w:rFonts w:ascii="Times New Roman" w:hAnsi="Times New Roman" w:cs="Times New Roman"/>
          <w:sz w:val="24"/>
          <w:szCs w:val="24"/>
        </w:rPr>
        <w:t xml:space="preserve">iscard </w:t>
      </w:r>
      <w:r w:rsidR="004B22F8">
        <w:rPr>
          <w:rFonts w:ascii="Times New Roman" w:hAnsi="Times New Roman" w:cs="Times New Roman"/>
          <w:sz w:val="24"/>
          <w:szCs w:val="24"/>
        </w:rPr>
        <w:t xml:space="preserve">the </w:t>
      </w:r>
      <w:r w:rsidRPr="00BB4C3A">
        <w:rPr>
          <w:rFonts w:ascii="Times New Roman" w:hAnsi="Times New Roman" w:cs="Times New Roman"/>
          <w:sz w:val="24"/>
          <w:szCs w:val="24"/>
        </w:rPr>
        <w:t xml:space="preserve">Congo red solution and </w:t>
      </w:r>
      <w:r w:rsidR="004B22F8" w:rsidRPr="00BB4C3A">
        <w:rPr>
          <w:rFonts w:ascii="Times New Roman" w:hAnsi="Times New Roman" w:cs="Times New Roman"/>
          <w:sz w:val="24"/>
          <w:szCs w:val="24"/>
        </w:rPr>
        <w:t>was</w:t>
      </w:r>
      <w:r w:rsidR="004B22F8">
        <w:rPr>
          <w:rFonts w:ascii="Times New Roman" w:hAnsi="Times New Roman" w:cs="Times New Roman"/>
          <w:sz w:val="24"/>
          <w:szCs w:val="24"/>
        </w:rPr>
        <w:t>h</w:t>
      </w:r>
      <w:r w:rsidR="004B22F8" w:rsidRPr="00BB4C3A">
        <w:rPr>
          <w:rFonts w:ascii="Times New Roman" w:hAnsi="Times New Roman" w:cs="Times New Roman"/>
          <w:sz w:val="24"/>
          <w:szCs w:val="24"/>
        </w:rPr>
        <w:t xml:space="preserve"> </w:t>
      </w:r>
      <w:r w:rsidRPr="00BB4C3A">
        <w:rPr>
          <w:rFonts w:ascii="Times New Roman" w:hAnsi="Times New Roman" w:cs="Times New Roman"/>
          <w:sz w:val="24"/>
          <w:szCs w:val="24"/>
        </w:rPr>
        <w:t>the plate with 1M</w:t>
      </w:r>
      <w:r w:rsidR="00C44C27">
        <w:rPr>
          <w:rFonts w:ascii="Times New Roman" w:hAnsi="Times New Roman" w:cs="Times New Roman"/>
          <w:sz w:val="24"/>
          <w:szCs w:val="24"/>
        </w:rPr>
        <w:t xml:space="preserve"> </w:t>
      </w:r>
      <w:proofErr w:type="spellStart"/>
      <w:r w:rsidR="00C44C27">
        <w:rPr>
          <w:rFonts w:ascii="Times New Roman" w:hAnsi="Times New Roman" w:cs="Times New Roman"/>
          <w:sz w:val="24"/>
          <w:szCs w:val="24"/>
        </w:rPr>
        <w:t>NaCl</w:t>
      </w:r>
      <w:proofErr w:type="spellEnd"/>
      <w:r w:rsidR="00C44C27">
        <w:rPr>
          <w:rFonts w:ascii="Times New Roman" w:hAnsi="Times New Roman" w:cs="Times New Roman"/>
          <w:sz w:val="24"/>
          <w:szCs w:val="24"/>
        </w:rPr>
        <w:t xml:space="preserve"> solution for 15-20 min. </w:t>
      </w:r>
      <w:r w:rsidR="004B22F8">
        <w:rPr>
          <w:rFonts w:ascii="Times New Roman" w:hAnsi="Times New Roman" w:cs="Times New Roman"/>
          <w:sz w:val="24"/>
          <w:szCs w:val="24"/>
        </w:rPr>
        <w:t>Observe for a</w:t>
      </w:r>
      <w:r w:rsidR="00C44C27">
        <w:rPr>
          <w:rFonts w:ascii="Times New Roman" w:hAnsi="Times New Roman" w:cs="Times New Roman"/>
          <w:sz w:val="24"/>
          <w:szCs w:val="24"/>
        </w:rPr>
        <w:t>rea</w:t>
      </w:r>
      <w:r w:rsidRPr="00BB4C3A">
        <w:rPr>
          <w:rFonts w:ascii="Times New Roman" w:hAnsi="Times New Roman" w:cs="Times New Roman"/>
          <w:sz w:val="24"/>
          <w:szCs w:val="24"/>
        </w:rPr>
        <w:t xml:space="preserve"> </w:t>
      </w:r>
      <w:r w:rsidR="00C44C27">
        <w:rPr>
          <w:rFonts w:ascii="Times New Roman" w:hAnsi="Times New Roman" w:cs="Times New Roman"/>
          <w:sz w:val="24"/>
          <w:szCs w:val="24"/>
        </w:rPr>
        <w:t>of clearance</w:t>
      </w:r>
      <w:r w:rsidRPr="00BB4C3A">
        <w:rPr>
          <w:rFonts w:ascii="Times New Roman" w:hAnsi="Times New Roman" w:cs="Times New Roman"/>
          <w:sz w:val="24"/>
          <w:szCs w:val="24"/>
        </w:rPr>
        <w:t xml:space="preserve"> indicating </w:t>
      </w:r>
      <w:r w:rsidR="004B22F8">
        <w:rPr>
          <w:rFonts w:ascii="Times New Roman" w:hAnsi="Times New Roman" w:cs="Times New Roman"/>
          <w:sz w:val="24"/>
          <w:szCs w:val="24"/>
        </w:rPr>
        <w:t xml:space="preserve">a positive result, </w:t>
      </w:r>
      <w:proofErr w:type="spellStart"/>
      <w:r w:rsidR="004B22F8">
        <w:rPr>
          <w:rFonts w:ascii="Times New Roman" w:hAnsi="Times New Roman" w:cs="Times New Roman"/>
          <w:sz w:val="24"/>
          <w:szCs w:val="24"/>
        </w:rPr>
        <w:t>i.e</w:t>
      </w:r>
      <w:proofErr w:type="spellEnd"/>
      <w:r w:rsidRPr="00BB4C3A">
        <w:rPr>
          <w:rFonts w:ascii="Times New Roman" w:hAnsi="Times New Roman" w:cs="Times New Roman"/>
          <w:sz w:val="24"/>
          <w:szCs w:val="24"/>
        </w:rPr>
        <w:t xml:space="preserve"> u</w:t>
      </w:r>
      <w:r w:rsidR="00C44C27">
        <w:rPr>
          <w:rFonts w:ascii="Times New Roman" w:hAnsi="Times New Roman" w:cs="Times New Roman"/>
          <w:sz w:val="24"/>
          <w:szCs w:val="24"/>
        </w:rPr>
        <w:t>tilization</w:t>
      </w:r>
      <w:r w:rsidRPr="00BB4C3A">
        <w:rPr>
          <w:rFonts w:ascii="Times New Roman" w:hAnsi="Times New Roman" w:cs="Times New Roman"/>
          <w:sz w:val="24"/>
          <w:szCs w:val="24"/>
        </w:rPr>
        <w:t xml:space="preserve"> of cellulose.</w:t>
      </w:r>
    </w:p>
    <w:p w14:paraId="7950D10D" w14:textId="0C310AA8" w:rsidR="00875761" w:rsidRPr="00BB4C3A" w:rsidRDefault="00FE284C" w:rsidP="004E5A14">
      <w:pPr>
        <w:pStyle w:val="HTMLPreformatted"/>
        <w:spacing w:line="360" w:lineRule="auto"/>
        <w:contextualSpacing/>
        <w:jc w:val="both"/>
        <w:rPr>
          <w:rFonts w:ascii="Times New Roman" w:hAnsi="Times New Roman" w:cs="Times New Roman"/>
          <w:b/>
          <w:sz w:val="24"/>
          <w:szCs w:val="24"/>
        </w:rPr>
      </w:pPr>
      <w:r w:rsidRPr="00BB4C3A">
        <w:rPr>
          <w:rFonts w:ascii="Times New Roman" w:hAnsi="Times New Roman" w:cs="Times New Roman"/>
          <w:b/>
          <w:sz w:val="24"/>
          <w:szCs w:val="24"/>
        </w:rPr>
        <w:t>Pectinase activity</w:t>
      </w:r>
    </w:p>
    <w:p w14:paraId="38DAFB11" w14:textId="68A8B501" w:rsidR="00BB4C3A" w:rsidRDefault="00FE284C" w:rsidP="00C44C27">
      <w:pPr>
        <w:pStyle w:val="ListParagraph"/>
        <w:autoSpaceDE w:val="0"/>
        <w:autoSpaceDN w:val="0"/>
        <w:adjustRightInd w:val="0"/>
        <w:spacing w:line="360" w:lineRule="auto"/>
        <w:ind w:left="0" w:firstLine="720"/>
        <w:contextualSpacing/>
        <w:jc w:val="both"/>
      </w:pPr>
      <w:r w:rsidRPr="00BB4C3A">
        <w:t xml:space="preserve">Isolates were </w:t>
      </w:r>
      <w:r w:rsidR="004B22F8">
        <w:t>inoculated</w:t>
      </w:r>
      <w:r w:rsidRPr="00BB4C3A">
        <w:t xml:space="preserve"> on</w:t>
      </w:r>
      <w:r w:rsidR="004B22F8">
        <w:t>to</w:t>
      </w:r>
      <w:r w:rsidRPr="00BB4C3A">
        <w:t xml:space="preserve"> Pectinase S</w:t>
      </w:r>
      <w:r w:rsidR="00C44C27">
        <w:t>creening</w:t>
      </w:r>
      <w:r w:rsidRPr="00BB4C3A">
        <w:t xml:space="preserve"> Agar Medium (PSAM </w:t>
      </w:r>
      <w:r w:rsidR="00C44C27" w:rsidRPr="00BB4C3A">
        <w:t>contain</w:t>
      </w:r>
      <w:r w:rsidR="00C44C27">
        <w:t>ing</w:t>
      </w:r>
      <w:r w:rsidR="004B22F8">
        <w:t xml:space="preserve"> 1 g pectin, 0.1g beef extract, 0.5</w:t>
      </w:r>
      <w:r w:rsidRPr="00BB4C3A">
        <w:t xml:space="preserve">g </w:t>
      </w:r>
      <w:r>
        <w:t>peptone</w:t>
      </w:r>
      <w:r w:rsidR="004B22F8">
        <w:t>, 0.2</w:t>
      </w:r>
      <w:r w:rsidRPr="00BB4C3A">
        <w:t>g CaCO</w:t>
      </w:r>
      <w:r w:rsidRPr="004B22F8">
        <w:rPr>
          <w:vertAlign w:val="subscript"/>
        </w:rPr>
        <w:t>3</w:t>
      </w:r>
      <w:r w:rsidR="004B22F8">
        <w:t>, 0.2</w:t>
      </w:r>
      <w:r w:rsidRPr="00BB4C3A">
        <w:t xml:space="preserve">g </w:t>
      </w:r>
      <w:proofErr w:type="spellStart"/>
      <w:r w:rsidRPr="00BB4C3A">
        <w:t>NaCl</w:t>
      </w:r>
      <w:proofErr w:type="spellEnd"/>
      <w:r w:rsidRPr="00BB4C3A">
        <w:t>, and 2g agar dissolved in 100 ml distilled water. The inoculated plates were then incubated at 37°C for 48 h</w:t>
      </w:r>
      <w:r w:rsidR="00C44C27">
        <w:t>rs</w:t>
      </w:r>
      <w:r w:rsidRPr="00BB4C3A">
        <w:t xml:space="preserve">. After </w:t>
      </w:r>
      <w:r w:rsidR="00C44C27">
        <w:t>incubation</w:t>
      </w:r>
      <w:r w:rsidRPr="00BB4C3A">
        <w:t xml:space="preserve">, </w:t>
      </w:r>
      <w:r w:rsidR="0024092A">
        <w:t>isolates which</w:t>
      </w:r>
      <w:r w:rsidRPr="00BB4C3A">
        <w:t xml:space="preserve"> </w:t>
      </w:r>
      <w:r w:rsidR="00C44C27">
        <w:t>use pectin as a carbon source</w:t>
      </w:r>
      <w:r w:rsidRPr="00BB4C3A">
        <w:t xml:space="preserve"> form a zone of pectinase</w:t>
      </w:r>
      <w:r w:rsidR="00C44C27">
        <w:t xml:space="preserve"> screening</w:t>
      </w:r>
      <w:r w:rsidRPr="00BB4C3A">
        <w:t xml:space="preserve"> agar medium.</w:t>
      </w:r>
    </w:p>
    <w:p w14:paraId="005423F8" w14:textId="575208A3" w:rsidR="00875761" w:rsidRPr="009A5AF9" w:rsidRDefault="00FE284C" w:rsidP="004E5A14">
      <w:pPr>
        <w:pStyle w:val="ListParagraph"/>
        <w:autoSpaceDE w:val="0"/>
        <w:autoSpaceDN w:val="0"/>
        <w:adjustRightInd w:val="0"/>
        <w:spacing w:line="360" w:lineRule="auto"/>
        <w:ind w:left="0"/>
        <w:contextualSpacing/>
        <w:jc w:val="both"/>
        <w:rPr>
          <w:b/>
        </w:rPr>
      </w:pPr>
      <w:r w:rsidRPr="009A5AF9">
        <w:rPr>
          <w:b/>
        </w:rPr>
        <w:t>Protease activity</w:t>
      </w:r>
    </w:p>
    <w:p w14:paraId="36F4A43B" w14:textId="5E23760F" w:rsidR="00924DFE" w:rsidRPr="009A5AF9" w:rsidRDefault="004B22F8" w:rsidP="002F5A32">
      <w:pPr>
        <w:spacing w:after="0"/>
        <w:ind w:firstLine="720"/>
        <w:contextualSpacing/>
      </w:pPr>
      <w:r>
        <w:t>Isolates were inoculated onto C</w:t>
      </w:r>
      <w:r w:rsidR="00FE284C" w:rsidRPr="00BB4C3A">
        <w:t>as</w:t>
      </w:r>
      <w:r>
        <w:t xml:space="preserve">ein agar plate containing 0.015g beef extract, 0.5g </w:t>
      </w:r>
      <w:proofErr w:type="spellStart"/>
      <w:r>
        <w:t>NaCl</w:t>
      </w:r>
      <w:proofErr w:type="spellEnd"/>
      <w:r>
        <w:t>, 2g agar, and 1</w:t>
      </w:r>
      <w:r w:rsidR="00FE284C" w:rsidRPr="00BB4C3A">
        <w:t xml:space="preserve">g casein in 100 ml distilled water. The inoculated plates </w:t>
      </w:r>
      <w:r>
        <w:t>we</w:t>
      </w:r>
      <w:r w:rsidR="00FE284C" w:rsidRPr="00BB4C3A">
        <w:t xml:space="preserve">re then incubated at 37°C </w:t>
      </w:r>
      <w:r w:rsidR="0024092A">
        <w:lastRenderedPageBreak/>
        <w:t>for 24 h</w:t>
      </w:r>
      <w:r w:rsidR="00FE284C" w:rsidRPr="00BB4C3A">
        <w:t xml:space="preserve">rs. After incubation, </w:t>
      </w:r>
      <w:r w:rsidR="002F5A32">
        <w:t xml:space="preserve">iodine solution were added to </w:t>
      </w:r>
      <w:r w:rsidR="00FE284C" w:rsidRPr="00BB4C3A">
        <w:t>the plates and clear areas were observed for casein</w:t>
      </w:r>
      <w:r w:rsidR="00C44C27">
        <w:t xml:space="preserve"> </w:t>
      </w:r>
      <w:r w:rsidR="00FE284C" w:rsidRPr="00BB4C3A">
        <w:t>degrading</w:t>
      </w:r>
      <w:r w:rsidR="00C44C27">
        <w:t xml:space="preserve"> </w:t>
      </w:r>
      <w:r w:rsidR="00FE284C" w:rsidRPr="00BB4C3A">
        <w:t>protease</w:t>
      </w:r>
      <w:r w:rsidR="00C44C27">
        <w:t xml:space="preserve"> </w:t>
      </w:r>
      <w:r w:rsidR="00FE284C" w:rsidRPr="00BB4C3A">
        <w:t>producing bacteria.</w:t>
      </w:r>
    </w:p>
    <w:p w14:paraId="624D3BAE" w14:textId="6D161FFB" w:rsidR="004F0539" w:rsidRPr="009A5AF9" w:rsidRDefault="0024092A" w:rsidP="004E5A14">
      <w:pPr>
        <w:spacing w:after="0"/>
        <w:contextualSpacing/>
        <w:rPr>
          <w:b/>
          <w:u w:val="single"/>
        </w:rPr>
      </w:pPr>
      <w:r>
        <w:rPr>
          <w:b/>
        </w:rPr>
        <w:t>A</w:t>
      </w:r>
      <w:r w:rsidR="00FE284C" w:rsidRPr="009A5AF9">
        <w:rPr>
          <w:b/>
        </w:rPr>
        <w:t>ntimicrobial activity</w:t>
      </w:r>
    </w:p>
    <w:p w14:paraId="1D80CA63" w14:textId="494710EB" w:rsidR="00BB4C3A" w:rsidRDefault="00FE284C" w:rsidP="004E5A14">
      <w:pPr>
        <w:spacing w:after="0"/>
        <w:contextualSpacing/>
        <w:rPr>
          <w:color w:val="2A2A2A"/>
          <w:lang w:val="en-US"/>
        </w:rPr>
      </w:pPr>
      <w:r>
        <w:rPr>
          <w:color w:val="2A2A2A"/>
          <w:lang w:val="en-US"/>
        </w:rPr>
        <w:t xml:space="preserve">           </w:t>
      </w:r>
      <w:r w:rsidR="002F5A32" w:rsidRPr="00BB4C3A">
        <w:rPr>
          <w:color w:val="2A2A2A"/>
          <w:lang w:val="en-US"/>
        </w:rPr>
        <w:t xml:space="preserve">Antagonistic activity of isolates </w:t>
      </w:r>
      <w:r w:rsidR="002F5A32">
        <w:rPr>
          <w:color w:val="2A2A2A"/>
          <w:lang w:val="en-US"/>
        </w:rPr>
        <w:t>was screened u</w:t>
      </w:r>
      <w:r w:rsidRPr="00BB4C3A">
        <w:rPr>
          <w:color w:val="2A2A2A"/>
          <w:lang w:val="en-US"/>
        </w:rPr>
        <w:t>sing the agar dis</w:t>
      </w:r>
      <w:r w:rsidR="002F5A32">
        <w:rPr>
          <w:color w:val="2A2A2A"/>
          <w:lang w:val="en-US"/>
        </w:rPr>
        <w:t>c</w:t>
      </w:r>
      <w:r w:rsidRPr="00BB4C3A">
        <w:rPr>
          <w:color w:val="2A2A2A"/>
          <w:lang w:val="en-US"/>
        </w:rPr>
        <w:t xml:space="preserve"> diffusion method and record</w:t>
      </w:r>
      <w:r w:rsidR="002F5A32">
        <w:rPr>
          <w:color w:val="2A2A2A"/>
          <w:lang w:val="en-US"/>
        </w:rPr>
        <w:t>ed</w:t>
      </w:r>
      <w:r w:rsidRPr="00BB4C3A">
        <w:rPr>
          <w:color w:val="2A2A2A"/>
          <w:lang w:val="en-US"/>
        </w:rPr>
        <w:t xml:space="preserve"> the zone of </w:t>
      </w:r>
      <w:r w:rsidR="002F5A32">
        <w:rPr>
          <w:color w:val="2A2A2A"/>
          <w:lang w:val="en-US"/>
        </w:rPr>
        <w:t>clearance.</w:t>
      </w:r>
      <w:r w:rsidRPr="00BB4C3A">
        <w:rPr>
          <w:color w:val="2A2A2A"/>
          <w:lang w:val="en-US"/>
        </w:rPr>
        <w:t xml:space="preserve"> </w:t>
      </w:r>
      <w:r w:rsidR="002D64CA">
        <w:rPr>
          <w:color w:val="2A2A2A"/>
          <w:lang w:val="en-US"/>
        </w:rPr>
        <w:t>Antimicrobial assay</w:t>
      </w:r>
      <w:r w:rsidRPr="00BB4C3A">
        <w:rPr>
          <w:color w:val="2A2A2A"/>
          <w:lang w:val="en-US"/>
        </w:rPr>
        <w:t xml:space="preserve"> was </w:t>
      </w:r>
      <w:r w:rsidR="002D64CA">
        <w:rPr>
          <w:color w:val="2A2A2A"/>
          <w:lang w:val="en-US"/>
        </w:rPr>
        <w:t xml:space="preserve">carried out using </w:t>
      </w:r>
      <w:r w:rsidRPr="00BB4C3A">
        <w:rPr>
          <w:color w:val="2A2A2A"/>
          <w:lang w:val="en-US"/>
        </w:rPr>
        <w:t xml:space="preserve">Muller Hinton agar. </w:t>
      </w:r>
      <w:r w:rsidR="002D64CA">
        <w:rPr>
          <w:color w:val="2A2A2A"/>
          <w:lang w:val="en-US"/>
        </w:rPr>
        <w:t>Use a sterile cotton swab to spread</w:t>
      </w:r>
      <w:r w:rsidRPr="00BB4C3A">
        <w:rPr>
          <w:color w:val="2A2A2A"/>
          <w:lang w:val="en-US"/>
        </w:rPr>
        <w:t xml:space="preserve"> the </w:t>
      </w:r>
      <w:r w:rsidR="002D64CA">
        <w:rPr>
          <w:color w:val="2A2A2A"/>
          <w:lang w:val="en-US"/>
        </w:rPr>
        <w:t>isolate</w:t>
      </w:r>
      <w:r w:rsidRPr="00BB4C3A">
        <w:rPr>
          <w:color w:val="2A2A2A"/>
          <w:lang w:val="en-US"/>
        </w:rPr>
        <w:t xml:space="preserve"> onto the agar plate to create a homogeneous culture. After </w:t>
      </w:r>
      <w:r w:rsidR="002F5A32">
        <w:rPr>
          <w:color w:val="2A2A2A"/>
          <w:lang w:val="en-US"/>
        </w:rPr>
        <w:t>incubating</w:t>
      </w:r>
      <w:r w:rsidRPr="00BB4C3A">
        <w:rPr>
          <w:color w:val="2A2A2A"/>
          <w:lang w:val="en-US"/>
        </w:rPr>
        <w:t xml:space="preserve"> at 37 °C for 24 </w:t>
      </w:r>
      <w:proofErr w:type="spellStart"/>
      <w:r w:rsidRPr="00BB4C3A">
        <w:rPr>
          <w:color w:val="2A2A2A"/>
          <w:lang w:val="en-US"/>
        </w:rPr>
        <w:t>h</w:t>
      </w:r>
      <w:r w:rsidR="00704A7F">
        <w:rPr>
          <w:color w:val="2A2A2A"/>
          <w:lang w:val="en-US"/>
        </w:rPr>
        <w:t>rs</w:t>
      </w:r>
      <w:proofErr w:type="spellEnd"/>
      <w:r w:rsidRPr="00BB4C3A">
        <w:rPr>
          <w:color w:val="2A2A2A"/>
          <w:lang w:val="en-US"/>
        </w:rPr>
        <w:t>, use a scale to measure the diameter (mm) of the inhibition zone around each well. Antimicrobial a</w:t>
      </w:r>
      <w:r w:rsidR="00CE6EDF">
        <w:rPr>
          <w:color w:val="2A2A2A"/>
          <w:lang w:val="en-US"/>
        </w:rPr>
        <w:t>ssay</w:t>
      </w:r>
      <w:r w:rsidRPr="00BB4C3A">
        <w:rPr>
          <w:color w:val="2A2A2A"/>
          <w:lang w:val="en-US"/>
        </w:rPr>
        <w:t xml:space="preserve"> was performed in triplicate</w:t>
      </w:r>
      <w:r>
        <w:rPr>
          <w:color w:val="2A2A2A"/>
          <w:lang w:val="en-US"/>
        </w:rPr>
        <w:t>s</w:t>
      </w:r>
      <w:r w:rsidRPr="00BB4C3A">
        <w:rPr>
          <w:color w:val="2A2A2A"/>
          <w:lang w:val="en-US"/>
        </w:rPr>
        <w:t>.</w:t>
      </w:r>
    </w:p>
    <w:p w14:paraId="42A1FE1A" w14:textId="77777777" w:rsidR="00BB4C3A" w:rsidRDefault="00BB4C3A" w:rsidP="004E5A14">
      <w:pPr>
        <w:spacing w:after="0"/>
        <w:contextualSpacing/>
        <w:rPr>
          <w:color w:val="2A2A2A"/>
          <w:lang w:val="en-US"/>
        </w:rPr>
      </w:pPr>
    </w:p>
    <w:p w14:paraId="7CD193FF" w14:textId="17200665" w:rsidR="00210054" w:rsidRPr="009A5AF9" w:rsidRDefault="00FE284C" w:rsidP="004E5A14">
      <w:pPr>
        <w:spacing w:after="0"/>
        <w:contextualSpacing/>
        <w:rPr>
          <w:b/>
        </w:rPr>
      </w:pPr>
      <w:r w:rsidRPr="009A5AF9">
        <w:rPr>
          <w:b/>
        </w:rPr>
        <w:t>Molecular characterization</w:t>
      </w:r>
      <w:r w:rsidR="00157192" w:rsidRPr="009A5AF9">
        <w:rPr>
          <w:b/>
        </w:rPr>
        <w:t xml:space="preserve"> of Endophytic bacteria</w:t>
      </w:r>
    </w:p>
    <w:p w14:paraId="0F279706" w14:textId="77777777" w:rsidR="00210054" w:rsidRPr="009A5AF9" w:rsidRDefault="00FE284C" w:rsidP="004E5A14">
      <w:pPr>
        <w:spacing w:after="0"/>
        <w:contextualSpacing/>
        <w:rPr>
          <w:b/>
        </w:rPr>
      </w:pPr>
      <w:r w:rsidRPr="009A5AF9">
        <w:rPr>
          <w:b/>
        </w:rPr>
        <w:t>DNA extraction</w:t>
      </w:r>
    </w:p>
    <w:p w14:paraId="3858DE74" w14:textId="7AADE5F4" w:rsidR="00704A7F" w:rsidRPr="00C85E5E" w:rsidRDefault="00704A7F" w:rsidP="00704A7F">
      <w:pPr>
        <w:rPr>
          <w:spacing w:val="2"/>
        </w:rPr>
      </w:pPr>
      <w:r w:rsidRPr="00C85E5E">
        <w:rPr>
          <w:shd w:val="clear" w:color="auto" w:fill="FDFDFD"/>
        </w:rPr>
        <w:t xml:space="preserve">DNA extraction was performed by centrifuging a 2 ml suspension of bacterial cells at 15,000 g at 4°C for 10 min. The resulting pellet was then </w:t>
      </w:r>
      <w:proofErr w:type="spellStart"/>
      <w:r w:rsidRPr="00C85E5E">
        <w:rPr>
          <w:shd w:val="clear" w:color="auto" w:fill="FDFDFD"/>
        </w:rPr>
        <w:t>resus</w:t>
      </w:r>
      <w:r w:rsidR="00CE6EDF">
        <w:rPr>
          <w:shd w:val="clear" w:color="auto" w:fill="FDFDFD"/>
        </w:rPr>
        <w:t>pended</w:t>
      </w:r>
      <w:proofErr w:type="spellEnd"/>
      <w:r w:rsidR="00CE6EDF">
        <w:rPr>
          <w:shd w:val="clear" w:color="auto" w:fill="FDFDFD"/>
        </w:rPr>
        <w:t xml:space="preserve"> in 500 </w:t>
      </w:r>
      <w:proofErr w:type="spellStart"/>
      <w:r w:rsidR="00CE6EDF">
        <w:rPr>
          <w:shd w:val="clear" w:color="auto" w:fill="FDFDFD"/>
        </w:rPr>
        <w:t>μl</w:t>
      </w:r>
      <w:proofErr w:type="spellEnd"/>
      <w:r w:rsidR="00CE6EDF">
        <w:rPr>
          <w:shd w:val="clear" w:color="auto" w:fill="FDFDFD"/>
        </w:rPr>
        <w:t xml:space="preserve"> of TNE buffer </w:t>
      </w:r>
      <w:r w:rsidRPr="00C85E5E">
        <w:rPr>
          <w:shd w:val="clear" w:color="auto" w:fill="FDFDFD"/>
        </w:rPr>
        <w:t xml:space="preserve">containing 10 </w:t>
      </w:r>
      <w:proofErr w:type="spellStart"/>
      <w:r w:rsidRPr="00C85E5E">
        <w:rPr>
          <w:shd w:val="clear" w:color="auto" w:fill="FDFDFD"/>
        </w:rPr>
        <w:t>mM</w:t>
      </w:r>
      <w:proofErr w:type="spellEnd"/>
      <w:r w:rsidRPr="00C85E5E">
        <w:rPr>
          <w:shd w:val="clear" w:color="auto" w:fill="FDFDFD"/>
        </w:rPr>
        <w:t xml:space="preserve"> </w:t>
      </w:r>
      <w:proofErr w:type="spellStart"/>
      <w:r w:rsidRPr="00C85E5E">
        <w:rPr>
          <w:shd w:val="clear" w:color="auto" w:fill="FDFDFD"/>
        </w:rPr>
        <w:t>Tris</w:t>
      </w:r>
      <w:proofErr w:type="spellEnd"/>
      <w:r w:rsidRPr="00C85E5E">
        <w:rPr>
          <w:shd w:val="clear" w:color="auto" w:fill="FDFDFD"/>
        </w:rPr>
        <w:t>, pH 8</w:t>
      </w:r>
      <w:r w:rsidR="00CE6EDF">
        <w:rPr>
          <w:shd w:val="clear" w:color="auto" w:fill="FDFDFD"/>
        </w:rPr>
        <w:t xml:space="preserve">.0, 1 </w:t>
      </w:r>
      <w:proofErr w:type="spellStart"/>
      <w:r w:rsidR="00CE6EDF">
        <w:rPr>
          <w:shd w:val="clear" w:color="auto" w:fill="FDFDFD"/>
        </w:rPr>
        <w:t>mM</w:t>
      </w:r>
      <w:proofErr w:type="spellEnd"/>
      <w:r w:rsidR="00CE6EDF">
        <w:rPr>
          <w:shd w:val="clear" w:color="auto" w:fill="FDFDFD"/>
        </w:rPr>
        <w:t xml:space="preserve"> EDTA, and 0.15 </w:t>
      </w:r>
      <w:proofErr w:type="spellStart"/>
      <w:r w:rsidR="00CE6EDF">
        <w:rPr>
          <w:shd w:val="clear" w:color="auto" w:fill="FDFDFD"/>
        </w:rPr>
        <w:t>mM</w:t>
      </w:r>
      <w:proofErr w:type="spellEnd"/>
      <w:r w:rsidR="00CE6EDF">
        <w:rPr>
          <w:shd w:val="clear" w:color="auto" w:fill="FDFDFD"/>
        </w:rPr>
        <w:t xml:space="preserve"> </w:t>
      </w:r>
      <w:proofErr w:type="spellStart"/>
      <w:r w:rsidR="00CE6EDF">
        <w:rPr>
          <w:shd w:val="clear" w:color="auto" w:fill="FDFDFD"/>
        </w:rPr>
        <w:t>NaCl</w:t>
      </w:r>
      <w:proofErr w:type="spellEnd"/>
      <w:r w:rsidRPr="00C85E5E">
        <w:rPr>
          <w:shd w:val="clear" w:color="auto" w:fill="FDFDFD"/>
        </w:rPr>
        <w:t xml:space="preserve">, and centrifuged again at 15,000 g for 10 min at 4 °C. This pellet was incubated in 500 </w:t>
      </w:r>
      <w:proofErr w:type="spellStart"/>
      <w:r w:rsidRPr="00C85E5E">
        <w:rPr>
          <w:shd w:val="clear" w:color="auto" w:fill="FDFDFD"/>
        </w:rPr>
        <w:t>μl</w:t>
      </w:r>
      <w:proofErr w:type="spellEnd"/>
      <w:r w:rsidRPr="00C85E5E">
        <w:rPr>
          <w:shd w:val="clear" w:color="auto" w:fill="FDFDFD"/>
        </w:rPr>
        <w:t xml:space="preserve"> of lysis buffer containing 0.05 </w:t>
      </w:r>
      <w:proofErr w:type="spellStart"/>
      <w:r w:rsidRPr="00C85E5E">
        <w:rPr>
          <w:shd w:val="clear" w:color="auto" w:fill="FDFDFD"/>
        </w:rPr>
        <w:t>mM</w:t>
      </w:r>
      <w:proofErr w:type="spellEnd"/>
      <w:r w:rsidRPr="00C85E5E">
        <w:rPr>
          <w:shd w:val="clear" w:color="auto" w:fill="FDFDFD"/>
        </w:rPr>
        <w:t xml:space="preserve"> </w:t>
      </w:r>
      <w:proofErr w:type="spellStart"/>
      <w:r w:rsidRPr="00C85E5E">
        <w:rPr>
          <w:shd w:val="clear" w:color="auto" w:fill="FDFDFD"/>
        </w:rPr>
        <w:t>Tris-HCl</w:t>
      </w:r>
      <w:proofErr w:type="spellEnd"/>
      <w:r w:rsidRPr="00C85E5E">
        <w:rPr>
          <w:shd w:val="clear" w:color="auto" w:fill="FDFDFD"/>
        </w:rPr>
        <w:t xml:space="preserve">, pH 8.0, 0.05 </w:t>
      </w:r>
      <w:proofErr w:type="spellStart"/>
      <w:r w:rsidRPr="00C85E5E">
        <w:rPr>
          <w:shd w:val="clear" w:color="auto" w:fill="FDFDFD"/>
        </w:rPr>
        <w:t>mM</w:t>
      </w:r>
      <w:proofErr w:type="spellEnd"/>
      <w:r w:rsidRPr="00C85E5E">
        <w:rPr>
          <w:shd w:val="clear" w:color="auto" w:fill="FDFDFD"/>
        </w:rPr>
        <w:t xml:space="preserve"> EDTA, 0.1 </w:t>
      </w:r>
      <w:proofErr w:type="spellStart"/>
      <w:r w:rsidRPr="00C85E5E">
        <w:rPr>
          <w:shd w:val="clear" w:color="auto" w:fill="FDFDFD"/>
        </w:rPr>
        <w:t>mM</w:t>
      </w:r>
      <w:proofErr w:type="spellEnd"/>
      <w:r w:rsidRPr="00C85E5E">
        <w:rPr>
          <w:shd w:val="clear" w:color="auto" w:fill="FDFDFD"/>
        </w:rPr>
        <w:t xml:space="preserve"> </w:t>
      </w:r>
      <w:proofErr w:type="spellStart"/>
      <w:r w:rsidRPr="00C85E5E">
        <w:rPr>
          <w:shd w:val="clear" w:color="auto" w:fill="FDFDFD"/>
        </w:rPr>
        <w:t>NaCl</w:t>
      </w:r>
      <w:proofErr w:type="spellEnd"/>
      <w:r w:rsidRPr="00C85E5E">
        <w:rPr>
          <w:shd w:val="clear" w:color="auto" w:fill="FDFDFD"/>
        </w:rPr>
        <w:t xml:space="preserve">, 2% SDS, 0.2% PVP, and 0.1% </w:t>
      </w:r>
      <w:proofErr w:type="spellStart"/>
      <w:r w:rsidRPr="00C85E5E">
        <w:rPr>
          <w:shd w:val="clear" w:color="auto" w:fill="FDFDFD"/>
        </w:rPr>
        <w:t>mercaptoethanol</w:t>
      </w:r>
      <w:proofErr w:type="spellEnd"/>
      <w:r w:rsidRPr="00C85E5E">
        <w:rPr>
          <w:shd w:val="clear" w:color="auto" w:fill="FDFDFD"/>
        </w:rPr>
        <w:t xml:space="preserve"> (0.1%). Next, a solution of proteinase K (20 mg/ml) was added and the mixtur</w:t>
      </w:r>
      <w:r w:rsidR="00CE6EDF">
        <w:rPr>
          <w:shd w:val="clear" w:color="auto" w:fill="FDFDFD"/>
        </w:rPr>
        <w:t>e was initially incubated at 37</w:t>
      </w:r>
      <w:r w:rsidRPr="00C85E5E">
        <w:rPr>
          <w:shd w:val="clear" w:color="auto" w:fill="FDFDFD"/>
        </w:rPr>
        <w:t xml:space="preserve">°C for one hour followed by two hours at 55 °C. Subsequent extraction was carried out using the well-established phenol-chloroform method. The pellet was </w:t>
      </w:r>
      <w:proofErr w:type="spellStart"/>
      <w:r w:rsidRPr="00C85E5E">
        <w:rPr>
          <w:shd w:val="clear" w:color="auto" w:fill="FDFDFD"/>
        </w:rPr>
        <w:t>deproteinized</w:t>
      </w:r>
      <w:proofErr w:type="spellEnd"/>
      <w:r w:rsidRPr="00C85E5E">
        <w:rPr>
          <w:shd w:val="clear" w:color="auto" w:fill="FDFDFD"/>
        </w:rPr>
        <w:t xml:space="preserve"> by adding an equal volume of a solution containing phenol (balanced with </w:t>
      </w:r>
      <w:proofErr w:type="spellStart"/>
      <w:r w:rsidRPr="00C85E5E">
        <w:rPr>
          <w:shd w:val="clear" w:color="auto" w:fill="FDFDFD"/>
        </w:rPr>
        <w:t>Tris</w:t>
      </w:r>
      <w:proofErr w:type="spellEnd"/>
      <w:r w:rsidRPr="00C85E5E">
        <w:rPr>
          <w:shd w:val="clear" w:color="auto" w:fill="FDFDFD"/>
        </w:rPr>
        <w:t xml:space="preserve"> at pH 8.0), chloroform, and </w:t>
      </w:r>
      <w:proofErr w:type="spellStart"/>
      <w:r w:rsidRPr="00C85E5E">
        <w:rPr>
          <w:shd w:val="clear" w:color="auto" w:fill="FDFDFD"/>
        </w:rPr>
        <w:t>isoamyl</w:t>
      </w:r>
      <w:proofErr w:type="spellEnd"/>
      <w:r w:rsidRPr="00C85E5E">
        <w:rPr>
          <w:shd w:val="clear" w:color="auto" w:fill="FDFDFD"/>
        </w:rPr>
        <w:t xml:space="preserve"> alcohol (in a ratio of 25:24:1). </w:t>
      </w:r>
      <w:r w:rsidRPr="00BA49E1">
        <w:t>T</w:t>
      </w:r>
      <w:r w:rsidRPr="00C85E5E">
        <w:t>o achieve separation, t</w:t>
      </w:r>
      <w:r w:rsidRPr="00BA49E1">
        <w:t>he layers of phenol and aqueous solution were centrifug</w:t>
      </w:r>
      <w:r w:rsidRPr="00C85E5E">
        <w:t xml:space="preserve">ed </w:t>
      </w:r>
      <w:r w:rsidRPr="00BA49E1">
        <w:t xml:space="preserve">at 15,000g for 15 min at a temperature of 4°C. The aqueous phase was </w:t>
      </w:r>
      <w:r w:rsidRPr="00C85E5E">
        <w:t>transferred i</w:t>
      </w:r>
      <w:r w:rsidRPr="00BA49E1">
        <w:t xml:space="preserve">nto a new tube, and this process was repeated </w:t>
      </w:r>
      <w:r w:rsidRPr="00C85E5E">
        <w:t>again</w:t>
      </w:r>
      <w:r w:rsidRPr="00BA49E1">
        <w:t xml:space="preserve">. Subsequently, an equal volume of a mixture containing chloroform and </w:t>
      </w:r>
      <w:proofErr w:type="spellStart"/>
      <w:r w:rsidRPr="00BA49E1">
        <w:t>isoamyl</w:t>
      </w:r>
      <w:proofErr w:type="spellEnd"/>
      <w:r w:rsidRPr="00BA49E1">
        <w:t xml:space="preserve"> alcohol (24:1) was added and gently mixed by inversion. The aqueous phase</w:t>
      </w:r>
      <w:r w:rsidRPr="00C85E5E">
        <w:t xml:space="preserve"> was separated by ce</w:t>
      </w:r>
      <w:r w:rsidRPr="00BA49E1">
        <w:t>ntrifug</w:t>
      </w:r>
      <w:r w:rsidRPr="00C85E5E">
        <w:t>ing</w:t>
      </w:r>
      <w:r w:rsidRPr="00BA49E1">
        <w:t xml:space="preserve"> at 15,000 g for 15 min</w:t>
      </w:r>
      <w:r w:rsidRPr="00C85E5E">
        <w:t xml:space="preserve"> </w:t>
      </w:r>
      <w:r w:rsidRPr="00BA49E1">
        <w:t>at 4°C to separate</w:t>
      </w:r>
      <w:r w:rsidRPr="00C85E5E">
        <w:t xml:space="preserve">. This </w:t>
      </w:r>
      <w:r w:rsidRPr="00BA49E1">
        <w:t>was then transferred to a fresh tube</w:t>
      </w:r>
      <w:r w:rsidRPr="00C85E5E">
        <w:t xml:space="preserve">, precipitated by </w:t>
      </w:r>
      <w:r w:rsidRPr="007F24A6">
        <w:t>adding an equal volume of chilled absolute ethanol</w:t>
      </w:r>
      <w:r w:rsidRPr="00C85E5E">
        <w:t xml:space="preserve"> and incubated at -20°C overnight</w:t>
      </w:r>
      <w:r w:rsidRPr="007F24A6">
        <w:t xml:space="preserve">. The </w:t>
      </w:r>
      <w:r w:rsidRPr="00C85E5E">
        <w:t>obtained DNA precipitate was</w:t>
      </w:r>
      <w:r w:rsidRPr="007F24A6">
        <w:t xml:space="preserve"> centrifug</w:t>
      </w:r>
      <w:r w:rsidRPr="00C85E5E">
        <w:t>ed at 15,000 g for 15 min</w:t>
      </w:r>
      <w:r w:rsidRPr="007F24A6">
        <w:t xml:space="preserve"> at 4°C</w:t>
      </w:r>
      <w:r w:rsidRPr="00C85E5E">
        <w:t xml:space="preserve"> and t</w:t>
      </w:r>
      <w:r w:rsidRPr="007F24A6">
        <w:t xml:space="preserve">he pellet was subsequently washed with 70% ice-cold ethanol. This process was repeated with another centrifugation step, followed by discarding the supernatant and leaving the tube open until the pellet dried. Finally, the DNA pellet was dissolved in 100 µl of </w:t>
      </w:r>
      <w:r w:rsidRPr="00C85E5E">
        <w:t>molecular</w:t>
      </w:r>
      <w:r w:rsidRPr="007F24A6">
        <w:t xml:space="preserve"> grade water.</w:t>
      </w:r>
      <w:r w:rsidRPr="00C85E5E">
        <w:t xml:space="preserve"> </w:t>
      </w:r>
      <w:r w:rsidRPr="00C85E5E">
        <w:rPr>
          <w:spacing w:val="2"/>
        </w:rPr>
        <w:t xml:space="preserve">The purity of the extracted DNA was </w:t>
      </w:r>
      <w:proofErr w:type="spellStart"/>
      <w:r w:rsidRPr="00C85E5E">
        <w:rPr>
          <w:spacing w:val="2"/>
        </w:rPr>
        <w:t>analyzed</w:t>
      </w:r>
      <w:proofErr w:type="spellEnd"/>
      <w:r w:rsidRPr="00C85E5E">
        <w:rPr>
          <w:spacing w:val="2"/>
        </w:rPr>
        <w:t xml:space="preserve"> spectrophotometrically and visualized using agarose gel for electrophoresis.</w:t>
      </w:r>
    </w:p>
    <w:p w14:paraId="154E65D5" w14:textId="12ACF6F0" w:rsidR="00704A7F" w:rsidRPr="00C85E5E" w:rsidRDefault="00FE284C" w:rsidP="00704A7F">
      <w:pPr>
        <w:spacing w:after="0"/>
        <w:contextualSpacing/>
        <w:rPr>
          <w:spacing w:val="2"/>
        </w:rPr>
      </w:pPr>
      <w:r w:rsidRPr="009A5AF9">
        <w:rPr>
          <w:b/>
        </w:rPr>
        <w:lastRenderedPageBreak/>
        <w:t xml:space="preserve">PCR amplification </w:t>
      </w:r>
    </w:p>
    <w:p w14:paraId="7BA561FC" w14:textId="0B4E2195" w:rsidR="00704A7F" w:rsidRPr="00DB46C0" w:rsidRDefault="00704A7F" w:rsidP="00704A7F">
      <w:pPr>
        <w:spacing w:after="0"/>
        <w:rPr>
          <w:color w:val="000000"/>
        </w:rPr>
      </w:pPr>
      <w:r w:rsidRPr="00C85E5E">
        <w:t xml:space="preserve">Amplification of the 16S </w:t>
      </w:r>
      <w:proofErr w:type="spellStart"/>
      <w:r w:rsidRPr="00C85E5E">
        <w:t>rRNA</w:t>
      </w:r>
      <w:proofErr w:type="spellEnd"/>
      <w:r w:rsidRPr="00C85E5E">
        <w:t xml:space="preserve"> gene was performed using universal primers 16S F (GAG TTT GAT CCT GGC TCA) and 16S R (ACG GCT ACC TTG TTA CGA CTT).  </w:t>
      </w:r>
      <w:r w:rsidRPr="00DB46C0">
        <w:rPr>
          <w:color w:val="000000"/>
        </w:rPr>
        <w:t>The</w:t>
      </w:r>
      <w:r w:rsidRPr="00C85E5E">
        <w:rPr>
          <w:color w:val="000000"/>
        </w:rPr>
        <w:t xml:space="preserve"> process was carried out in DNA thermal cycler (</w:t>
      </w:r>
      <w:proofErr w:type="spellStart"/>
      <w:r w:rsidRPr="00DB46C0">
        <w:rPr>
          <w:color w:val="000000"/>
        </w:rPr>
        <w:t>Bior</w:t>
      </w:r>
      <w:r w:rsidRPr="00C85E5E">
        <w:rPr>
          <w:color w:val="000000"/>
        </w:rPr>
        <w:t>ad</w:t>
      </w:r>
      <w:proofErr w:type="spellEnd"/>
      <w:r w:rsidRPr="00C85E5E">
        <w:rPr>
          <w:color w:val="000000"/>
        </w:rPr>
        <w:t>)</w:t>
      </w:r>
      <w:r w:rsidRPr="00DB46C0">
        <w:rPr>
          <w:color w:val="000000"/>
        </w:rPr>
        <w:t>. The amplification pro</w:t>
      </w:r>
      <w:r w:rsidRPr="00C85E5E">
        <w:rPr>
          <w:color w:val="000000"/>
        </w:rPr>
        <w:t>file</w:t>
      </w:r>
      <w:r w:rsidRPr="00DB46C0">
        <w:rPr>
          <w:color w:val="000000"/>
        </w:rPr>
        <w:t xml:space="preserve"> involved an initial denaturation step at 95</w:t>
      </w:r>
      <w:r w:rsidRPr="00C85E5E">
        <w:t xml:space="preserve"> </w:t>
      </w:r>
      <w:r>
        <w:rPr>
          <w:color w:val="000000"/>
        </w:rPr>
        <w:t>°C for</w:t>
      </w:r>
      <w:r w:rsidRPr="00C85E5E">
        <w:rPr>
          <w:color w:val="000000"/>
        </w:rPr>
        <w:t xml:space="preserve"> 5 min</w:t>
      </w:r>
      <w:r w:rsidRPr="00DB46C0">
        <w:rPr>
          <w:color w:val="000000"/>
        </w:rPr>
        <w:t>, followed by</w:t>
      </w:r>
      <w:r>
        <w:rPr>
          <w:color w:val="000000"/>
        </w:rPr>
        <w:t xml:space="preserve"> </w:t>
      </w:r>
      <w:r w:rsidRPr="00704A7F">
        <w:rPr>
          <w:color w:val="000000"/>
        </w:rPr>
        <w:t xml:space="preserve">annealing at 58°C for 30 </w:t>
      </w:r>
      <w:r>
        <w:rPr>
          <w:color w:val="000000"/>
        </w:rPr>
        <w:t>s</w:t>
      </w:r>
      <w:r w:rsidR="00CE6EDF">
        <w:rPr>
          <w:color w:val="000000"/>
        </w:rPr>
        <w:t xml:space="preserve"> </w:t>
      </w:r>
      <w:r w:rsidRPr="00704A7F">
        <w:rPr>
          <w:color w:val="000000"/>
        </w:rPr>
        <w:t>and extension at 68°C for 2 min. This cycle was repeated 34 times followed by final extension process, at 68°C for 10 min. The PCR products were then separated on a 1% agarose gel.</w:t>
      </w:r>
    </w:p>
    <w:p w14:paraId="6366DD63" w14:textId="6C2CB07B" w:rsidR="00210054" w:rsidRPr="009A5AF9" w:rsidRDefault="00FE284C" w:rsidP="004E5A14">
      <w:pPr>
        <w:spacing w:after="0"/>
        <w:contextualSpacing/>
        <w:rPr>
          <w:b/>
        </w:rPr>
      </w:pPr>
      <w:r w:rsidRPr="009A5AF9">
        <w:rPr>
          <w:b/>
        </w:rPr>
        <w:t>Sequencing and analysis</w:t>
      </w:r>
    </w:p>
    <w:p w14:paraId="4A5734CA" w14:textId="46DAF6BD" w:rsidR="00704A7F" w:rsidRPr="00C85E5E" w:rsidRDefault="00704A7F" w:rsidP="00704A7F">
      <w:pPr>
        <w:spacing w:after="0"/>
        <w:contextualSpacing/>
        <w:rPr>
          <w:spacing w:val="4"/>
        </w:rPr>
      </w:pPr>
      <w:r w:rsidRPr="00C85E5E">
        <w:rPr>
          <w:spacing w:val="4"/>
        </w:rPr>
        <w:t xml:space="preserve">Sequencing reaction was done using ABI PRISM 3700 Large Dye Sequencer. The sequences were compiled, </w:t>
      </w:r>
      <w:r w:rsidR="00CE6EDF" w:rsidRPr="00C85E5E">
        <w:rPr>
          <w:spacing w:val="4"/>
        </w:rPr>
        <w:t>analysed</w:t>
      </w:r>
      <w:r w:rsidRPr="00C85E5E">
        <w:rPr>
          <w:spacing w:val="4"/>
        </w:rPr>
        <w:t>, and screened for vector regions using the “</w:t>
      </w:r>
      <w:proofErr w:type="spellStart"/>
      <w:r w:rsidRPr="00C85E5E">
        <w:rPr>
          <w:spacing w:val="4"/>
        </w:rPr>
        <w:t>VecScreen</w:t>
      </w:r>
      <w:proofErr w:type="spellEnd"/>
      <w:r w:rsidRPr="00C85E5E">
        <w:rPr>
          <w:spacing w:val="4"/>
        </w:rPr>
        <w:t xml:space="preserve">” system of National </w:t>
      </w:r>
      <w:r w:rsidR="00CE6EDF" w:rsidRPr="00C85E5E">
        <w:rPr>
          <w:spacing w:val="4"/>
        </w:rPr>
        <w:t>Centre</w:t>
      </w:r>
      <w:r w:rsidRPr="00C85E5E">
        <w:rPr>
          <w:spacing w:val="4"/>
        </w:rPr>
        <w:t xml:space="preserve"> for Biotechnology Information (NCBI). After screening, the sequences were aligned with homologous sequences obtained from the </w:t>
      </w:r>
      <w:proofErr w:type="spellStart"/>
      <w:r w:rsidRPr="00C85E5E">
        <w:rPr>
          <w:spacing w:val="4"/>
        </w:rPr>
        <w:t>GenBank</w:t>
      </w:r>
      <w:proofErr w:type="spellEnd"/>
      <w:r w:rsidRPr="00C85E5E">
        <w:rPr>
          <w:spacing w:val="4"/>
        </w:rPr>
        <w:t xml:space="preserve"> database through the BLAST algorithm of NCBI which compare nucleotide for inferring functional and evolutionary relationships. The 16S </w:t>
      </w:r>
      <w:proofErr w:type="spellStart"/>
      <w:r w:rsidRPr="00C85E5E">
        <w:rPr>
          <w:spacing w:val="4"/>
        </w:rPr>
        <w:t>rRNA</w:t>
      </w:r>
      <w:proofErr w:type="spellEnd"/>
      <w:r w:rsidRPr="00C85E5E">
        <w:rPr>
          <w:spacing w:val="4"/>
        </w:rPr>
        <w:t xml:space="preserve"> nucleotide sequences were then uploaded to the submission wizard of the NCBI submission portal and assigned accession numbers.</w:t>
      </w:r>
    </w:p>
    <w:p w14:paraId="71DB7497" w14:textId="2A6D866C" w:rsidR="00210054" w:rsidRPr="009A5AF9" w:rsidRDefault="00FE284C" w:rsidP="004E5A14">
      <w:pPr>
        <w:spacing w:after="0"/>
        <w:contextualSpacing/>
        <w:rPr>
          <w:b/>
        </w:rPr>
      </w:pPr>
      <w:r w:rsidRPr="009A5AF9">
        <w:rPr>
          <w:b/>
        </w:rPr>
        <w:t>Phylogenetic analysis</w:t>
      </w:r>
    </w:p>
    <w:p w14:paraId="7775C6C2" w14:textId="02DCB7EB" w:rsidR="00704A7F" w:rsidRPr="00FF5092" w:rsidRDefault="00FE284C" w:rsidP="00704A7F">
      <w:pPr>
        <w:spacing w:after="0"/>
        <w:contextualSpacing/>
        <w:rPr>
          <w:color w:val="000000"/>
          <w:shd w:val="clear" w:color="auto" w:fill="FFFFFF"/>
        </w:rPr>
      </w:pPr>
      <w:r w:rsidRPr="009A5AF9">
        <w:rPr>
          <w:color w:val="000000"/>
          <w:shd w:val="clear" w:color="auto" w:fill="FFFFFF"/>
        </w:rPr>
        <w:tab/>
      </w:r>
      <w:r w:rsidR="00704A7F" w:rsidRPr="00FF5092">
        <w:rPr>
          <w:color w:val="000000"/>
          <w:shd w:val="clear" w:color="auto" w:fill="FFFFFF"/>
        </w:rPr>
        <w:t xml:space="preserve">Phylogenetic analysis of 16S </w:t>
      </w:r>
      <w:proofErr w:type="spellStart"/>
      <w:r w:rsidR="00704A7F" w:rsidRPr="00FF5092">
        <w:rPr>
          <w:color w:val="000000"/>
          <w:shd w:val="clear" w:color="auto" w:fill="FFFFFF"/>
        </w:rPr>
        <w:t>rRNA</w:t>
      </w:r>
      <w:proofErr w:type="spellEnd"/>
      <w:r w:rsidR="00704A7F" w:rsidRPr="00FF5092">
        <w:rPr>
          <w:color w:val="000000"/>
          <w:shd w:val="clear" w:color="auto" w:fill="FFFFFF"/>
        </w:rPr>
        <w:t xml:space="preserve"> gene sequences was </w:t>
      </w:r>
      <w:r w:rsidR="00704A7F">
        <w:rPr>
          <w:color w:val="000000"/>
          <w:shd w:val="clear" w:color="auto" w:fill="FFFFFF"/>
        </w:rPr>
        <w:t xml:space="preserve">studied </w:t>
      </w:r>
      <w:r w:rsidR="00704A7F" w:rsidRPr="00FF5092">
        <w:rPr>
          <w:color w:val="000000"/>
          <w:shd w:val="clear" w:color="auto" w:fill="FFFFFF"/>
        </w:rPr>
        <w:t>using Molecular Evolutionary Genetic Analysis (MEGA 5.10) software</w:t>
      </w:r>
      <w:r w:rsidR="00704A7F">
        <w:rPr>
          <w:color w:val="000000"/>
          <w:shd w:val="clear" w:color="auto" w:fill="FFFFFF"/>
        </w:rPr>
        <w:t>. To</w:t>
      </w:r>
      <w:r w:rsidR="00704A7F" w:rsidRPr="00FF5092">
        <w:rPr>
          <w:color w:val="000000"/>
          <w:shd w:val="clear" w:color="auto" w:fill="FFFFFF"/>
        </w:rPr>
        <w:t xml:space="preserve"> construct the phylogenetic tree, the Unweighted paired group method with arithmetic m</w:t>
      </w:r>
      <w:r w:rsidR="00CE6EDF">
        <w:rPr>
          <w:color w:val="000000"/>
          <w:shd w:val="clear" w:color="auto" w:fill="FFFFFF"/>
        </w:rPr>
        <w:t xml:space="preserve">ean (UPGMA), </w:t>
      </w:r>
      <w:r w:rsidR="00704A7F" w:rsidRPr="00FF5092">
        <w:rPr>
          <w:color w:val="000000"/>
          <w:shd w:val="clear" w:color="auto" w:fill="FFFFFF"/>
        </w:rPr>
        <w:t xml:space="preserve">a type of hierarchical clustering algorithm to combine sequences based on their distance was used. Finally, significant information is </w:t>
      </w:r>
      <w:r w:rsidR="00704A7F">
        <w:rPr>
          <w:color w:val="000000"/>
          <w:shd w:val="clear" w:color="auto" w:fill="FFFFFF"/>
        </w:rPr>
        <w:t>obtained</w:t>
      </w:r>
      <w:r w:rsidR="00704A7F" w:rsidRPr="00FF5092">
        <w:rPr>
          <w:color w:val="000000"/>
          <w:shd w:val="clear" w:color="auto" w:fill="FFFFFF"/>
        </w:rPr>
        <w:t xml:space="preserve"> through the tree drawn by this user friendly software.</w:t>
      </w:r>
    </w:p>
    <w:p w14:paraId="33A846ED" w14:textId="4E0CCD4D" w:rsidR="006F09A0" w:rsidRPr="009A5AF9" w:rsidRDefault="00FE284C" w:rsidP="004E5A14">
      <w:pPr>
        <w:spacing w:after="0"/>
        <w:contextualSpacing/>
        <w:rPr>
          <w:b/>
          <w:color w:val="000000"/>
          <w:shd w:val="clear" w:color="auto" w:fill="FFFFFF"/>
        </w:rPr>
      </w:pPr>
      <w:r w:rsidRPr="009A5AF9">
        <w:rPr>
          <w:b/>
          <w:color w:val="000000"/>
          <w:shd w:val="clear" w:color="auto" w:fill="FFFFFF"/>
        </w:rPr>
        <w:t>Results</w:t>
      </w:r>
    </w:p>
    <w:p w14:paraId="2E6BB5F8" w14:textId="3E1BFA7E" w:rsidR="003071E7" w:rsidRPr="003071E7" w:rsidRDefault="00FE284C" w:rsidP="00704A7F">
      <w:pPr>
        <w:pStyle w:val="HTMLPreformatted"/>
        <w:spacing w:line="360" w:lineRule="auto"/>
        <w:contextualSpacing/>
        <w:jc w:val="both"/>
        <w:rPr>
          <w:rFonts w:ascii="Times New Roman" w:eastAsia="Calibri" w:hAnsi="Times New Roman" w:cs="Times New Roman"/>
          <w:sz w:val="24"/>
          <w:szCs w:val="24"/>
        </w:rPr>
      </w:pPr>
      <w:r w:rsidRPr="009A5AF9">
        <w:rPr>
          <w:rFonts w:ascii="Times New Roman" w:eastAsia="Calibri" w:hAnsi="Times New Roman" w:cs="Times New Roman"/>
          <w:sz w:val="24"/>
          <w:szCs w:val="24"/>
        </w:rPr>
        <w:tab/>
      </w:r>
      <w:r w:rsidRPr="003071E7">
        <w:rPr>
          <w:rFonts w:ascii="Times New Roman" w:eastAsia="Calibri" w:hAnsi="Times New Roman" w:cs="Times New Roman"/>
          <w:sz w:val="24"/>
          <w:szCs w:val="24"/>
        </w:rPr>
        <w:t xml:space="preserve">Thirty species of endophytic bacteria were isolated from leaves and stems. Pure endophyte cultures were prepared and </w:t>
      </w:r>
      <w:proofErr w:type="spellStart"/>
      <w:r w:rsidRPr="003071E7">
        <w:rPr>
          <w:rFonts w:ascii="Times New Roman" w:eastAsia="Calibri" w:hAnsi="Times New Roman" w:cs="Times New Roman"/>
          <w:sz w:val="24"/>
          <w:szCs w:val="24"/>
        </w:rPr>
        <w:t>subcultured</w:t>
      </w:r>
      <w:proofErr w:type="spellEnd"/>
      <w:r w:rsidRPr="003071E7">
        <w:rPr>
          <w:rFonts w:ascii="Times New Roman" w:eastAsia="Calibri" w:hAnsi="Times New Roman" w:cs="Times New Roman"/>
          <w:sz w:val="24"/>
          <w:szCs w:val="24"/>
        </w:rPr>
        <w:t xml:space="preserve"> on nutrient agar slants for further studies. These tests also demonstrated the ability of the isolated endophyte to utilize starch, cellulose, pectin, and casein. Of these, enzyme production was seen in 10 isolates labeled TH1, TH2, TH3, SH1, SH2, SH3, HW1, HW2, HW3, and HW4, and these isolates were subjected to molecular analysis and 16S </w:t>
      </w:r>
      <w:proofErr w:type="spellStart"/>
      <w:r w:rsidRPr="003071E7">
        <w:rPr>
          <w:rFonts w:ascii="Times New Roman" w:eastAsia="Calibri" w:hAnsi="Times New Roman" w:cs="Times New Roman"/>
          <w:sz w:val="24"/>
          <w:szCs w:val="24"/>
        </w:rPr>
        <w:t>rRNA</w:t>
      </w:r>
      <w:proofErr w:type="spellEnd"/>
      <w:r w:rsidRPr="003071E7">
        <w:rPr>
          <w:rFonts w:ascii="Times New Roman" w:eastAsia="Calibri" w:hAnsi="Times New Roman" w:cs="Times New Roman"/>
          <w:sz w:val="24"/>
          <w:szCs w:val="24"/>
        </w:rPr>
        <w:t xml:space="preserve"> sequencing. This molecular analysis, combined with enzyme production data, may provide insight into the diversity of endophytic bacteria associated with </w:t>
      </w:r>
      <w:proofErr w:type="spellStart"/>
      <w:r w:rsidR="004E5A14" w:rsidRPr="004E5A14">
        <w:rPr>
          <w:rFonts w:ascii="Times New Roman" w:eastAsia="Calibri" w:hAnsi="Times New Roman" w:cs="Times New Roman"/>
          <w:i/>
          <w:sz w:val="24"/>
          <w:szCs w:val="24"/>
        </w:rPr>
        <w:t>Ocimum</w:t>
      </w:r>
      <w:proofErr w:type="spellEnd"/>
      <w:r w:rsidR="004E5A14" w:rsidRPr="004E5A14">
        <w:rPr>
          <w:rFonts w:ascii="Times New Roman" w:eastAsia="Calibri" w:hAnsi="Times New Roman" w:cs="Times New Roman"/>
          <w:i/>
          <w:sz w:val="24"/>
          <w:szCs w:val="24"/>
        </w:rPr>
        <w:t xml:space="preserve"> sanctum</w:t>
      </w:r>
      <w:r w:rsidRPr="003071E7">
        <w:rPr>
          <w:rFonts w:ascii="Times New Roman" w:eastAsia="Calibri" w:hAnsi="Times New Roman" w:cs="Times New Roman"/>
          <w:sz w:val="24"/>
          <w:szCs w:val="24"/>
        </w:rPr>
        <w:t xml:space="preserve"> and potential biotechnological applications.</w:t>
      </w:r>
    </w:p>
    <w:p w14:paraId="7530A90E" w14:textId="6787F041" w:rsidR="003071E7" w:rsidRPr="003071E7" w:rsidRDefault="00416FAA" w:rsidP="003310A0">
      <w:pPr>
        <w:pStyle w:val="HTMLPreformatted"/>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By screening for antimicrobial activity, the isolates with potential antimicrobial properties </w:t>
      </w:r>
      <w:r w:rsidR="00FE284C" w:rsidRPr="003071E7">
        <w:rPr>
          <w:rFonts w:ascii="Times New Roman" w:eastAsia="Calibri" w:hAnsi="Times New Roman" w:cs="Times New Roman"/>
          <w:sz w:val="24"/>
          <w:szCs w:val="24"/>
        </w:rPr>
        <w:t>were identified for further study. Of the ten is</w:t>
      </w:r>
      <w:r w:rsidR="003310A0">
        <w:rPr>
          <w:rFonts w:ascii="Times New Roman" w:eastAsia="Calibri" w:hAnsi="Times New Roman" w:cs="Times New Roman"/>
          <w:sz w:val="24"/>
          <w:szCs w:val="24"/>
        </w:rPr>
        <w:t xml:space="preserve">olates, </w:t>
      </w:r>
      <w:proofErr w:type="spellStart"/>
      <w:r w:rsidR="003310A0" w:rsidRPr="003310A0">
        <w:rPr>
          <w:rFonts w:ascii="Times New Roman" w:eastAsia="Calibri" w:hAnsi="Times New Roman" w:cs="Times New Roman"/>
          <w:i/>
          <w:sz w:val="24"/>
          <w:szCs w:val="24"/>
        </w:rPr>
        <w:t>Microbacterium</w:t>
      </w:r>
      <w:proofErr w:type="spellEnd"/>
      <w:r w:rsidR="003310A0" w:rsidRPr="003310A0">
        <w:rPr>
          <w:rFonts w:ascii="Times New Roman" w:eastAsia="Calibri" w:hAnsi="Times New Roman" w:cs="Times New Roman"/>
          <w:i/>
          <w:sz w:val="24"/>
          <w:szCs w:val="24"/>
        </w:rPr>
        <w:t xml:space="preserve"> </w:t>
      </w:r>
      <w:r w:rsidR="003310A0">
        <w:rPr>
          <w:rFonts w:ascii="Times New Roman" w:eastAsia="Calibri" w:hAnsi="Times New Roman" w:cs="Times New Roman"/>
          <w:sz w:val="24"/>
          <w:szCs w:val="24"/>
        </w:rPr>
        <w:t>sp.</w:t>
      </w:r>
      <w:r w:rsidR="005967AE">
        <w:rPr>
          <w:rFonts w:ascii="Times New Roman" w:eastAsia="Calibri" w:hAnsi="Times New Roman" w:cs="Times New Roman"/>
          <w:sz w:val="24"/>
          <w:szCs w:val="24"/>
        </w:rPr>
        <w:t xml:space="preserve"> strain </w:t>
      </w:r>
      <w:r w:rsidR="003310A0">
        <w:rPr>
          <w:rFonts w:ascii="Times New Roman" w:eastAsia="Calibri" w:hAnsi="Times New Roman" w:cs="Times New Roman"/>
          <w:sz w:val="24"/>
          <w:szCs w:val="24"/>
        </w:rPr>
        <w:t xml:space="preserve">UCCB140, </w:t>
      </w:r>
      <w:r w:rsidR="003310A0" w:rsidRPr="003310A0">
        <w:rPr>
          <w:rFonts w:ascii="Times New Roman" w:eastAsia="Calibri" w:hAnsi="Times New Roman" w:cs="Times New Roman"/>
          <w:i/>
          <w:sz w:val="24"/>
          <w:szCs w:val="24"/>
        </w:rPr>
        <w:t>Micrococcus</w:t>
      </w:r>
      <w:r w:rsidR="003310A0">
        <w:rPr>
          <w:rFonts w:ascii="Times New Roman" w:eastAsia="Calibri" w:hAnsi="Times New Roman" w:cs="Times New Roman"/>
          <w:sz w:val="24"/>
          <w:szCs w:val="24"/>
        </w:rPr>
        <w:t xml:space="preserve"> sp.</w:t>
      </w:r>
      <w:r w:rsidR="005967AE">
        <w:rPr>
          <w:rFonts w:ascii="Times New Roman" w:eastAsia="Calibri" w:hAnsi="Times New Roman" w:cs="Times New Roman"/>
          <w:sz w:val="24"/>
          <w:szCs w:val="24"/>
        </w:rPr>
        <w:t xml:space="preserve"> strain </w:t>
      </w:r>
      <w:r w:rsidR="00FE284C" w:rsidRPr="003071E7">
        <w:rPr>
          <w:rFonts w:ascii="Times New Roman" w:eastAsia="Calibri" w:hAnsi="Times New Roman" w:cs="Times New Roman"/>
          <w:sz w:val="24"/>
          <w:szCs w:val="24"/>
        </w:rPr>
        <w:t xml:space="preserve">UCCB141, </w:t>
      </w:r>
      <w:proofErr w:type="spellStart"/>
      <w:r w:rsidR="00FE284C" w:rsidRPr="003310A0">
        <w:rPr>
          <w:rFonts w:ascii="Times New Roman" w:eastAsia="Calibri" w:hAnsi="Times New Roman" w:cs="Times New Roman"/>
          <w:i/>
          <w:sz w:val="24"/>
          <w:szCs w:val="24"/>
        </w:rPr>
        <w:t>Neobacillus</w:t>
      </w:r>
      <w:proofErr w:type="spellEnd"/>
      <w:r w:rsidR="00FE284C" w:rsidRPr="003310A0">
        <w:rPr>
          <w:rFonts w:ascii="Times New Roman" w:eastAsia="Calibri" w:hAnsi="Times New Roman" w:cs="Times New Roman"/>
          <w:i/>
          <w:sz w:val="24"/>
          <w:szCs w:val="24"/>
        </w:rPr>
        <w:t xml:space="preserve"> </w:t>
      </w:r>
      <w:proofErr w:type="spellStart"/>
      <w:r w:rsidR="00FE284C" w:rsidRPr="003310A0">
        <w:rPr>
          <w:rFonts w:ascii="Times New Roman" w:eastAsia="Calibri" w:hAnsi="Times New Roman" w:cs="Times New Roman"/>
          <w:i/>
          <w:sz w:val="24"/>
          <w:szCs w:val="24"/>
        </w:rPr>
        <w:t>ba</w:t>
      </w:r>
      <w:r w:rsidR="003310A0" w:rsidRPr="003310A0">
        <w:rPr>
          <w:rFonts w:ascii="Times New Roman" w:eastAsia="Calibri" w:hAnsi="Times New Roman" w:cs="Times New Roman"/>
          <w:i/>
          <w:sz w:val="24"/>
          <w:szCs w:val="24"/>
        </w:rPr>
        <w:t>taviensis</w:t>
      </w:r>
      <w:proofErr w:type="spellEnd"/>
      <w:r w:rsidR="00FE284C" w:rsidRPr="003071E7">
        <w:rPr>
          <w:rFonts w:ascii="Times New Roman" w:eastAsia="Calibri" w:hAnsi="Times New Roman" w:cs="Times New Roman"/>
          <w:sz w:val="24"/>
          <w:szCs w:val="24"/>
        </w:rPr>
        <w:t xml:space="preserve"> </w:t>
      </w:r>
      <w:r w:rsidR="005967AE">
        <w:rPr>
          <w:rFonts w:ascii="Times New Roman" w:eastAsia="Calibri" w:hAnsi="Times New Roman" w:cs="Times New Roman"/>
          <w:sz w:val="24"/>
          <w:szCs w:val="24"/>
        </w:rPr>
        <w:t xml:space="preserve">strain </w:t>
      </w:r>
      <w:r w:rsidR="003310A0">
        <w:rPr>
          <w:rFonts w:ascii="Times New Roman" w:eastAsia="Calibri" w:hAnsi="Times New Roman" w:cs="Times New Roman"/>
          <w:sz w:val="24"/>
          <w:szCs w:val="24"/>
        </w:rPr>
        <w:t xml:space="preserve">UCCB142, </w:t>
      </w:r>
      <w:proofErr w:type="spellStart"/>
      <w:r w:rsidR="003310A0" w:rsidRPr="003310A0">
        <w:rPr>
          <w:rFonts w:ascii="Times New Roman" w:eastAsia="Calibri" w:hAnsi="Times New Roman" w:cs="Times New Roman"/>
          <w:i/>
          <w:sz w:val="24"/>
          <w:szCs w:val="24"/>
        </w:rPr>
        <w:lastRenderedPageBreak/>
        <w:t>Paenibacillus</w:t>
      </w:r>
      <w:proofErr w:type="spellEnd"/>
      <w:r w:rsidR="003310A0">
        <w:rPr>
          <w:rFonts w:ascii="Times New Roman" w:eastAsia="Calibri" w:hAnsi="Times New Roman" w:cs="Times New Roman"/>
          <w:sz w:val="24"/>
          <w:szCs w:val="24"/>
        </w:rPr>
        <w:t xml:space="preserve"> sp.</w:t>
      </w:r>
      <w:r w:rsidR="005967AE">
        <w:rPr>
          <w:rFonts w:ascii="Times New Roman" w:eastAsia="Calibri" w:hAnsi="Times New Roman" w:cs="Times New Roman"/>
          <w:sz w:val="24"/>
          <w:szCs w:val="24"/>
        </w:rPr>
        <w:t xml:space="preserve"> strain </w:t>
      </w:r>
      <w:r w:rsidR="003310A0">
        <w:rPr>
          <w:rFonts w:ascii="Times New Roman" w:eastAsia="Calibri" w:hAnsi="Times New Roman" w:cs="Times New Roman"/>
          <w:sz w:val="24"/>
          <w:szCs w:val="24"/>
        </w:rPr>
        <w:t xml:space="preserve">UCCB144, </w:t>
      </w:r>
      <w:r w:rsidR="003310A0" w:rsidRPr="003310A0">
        <w:rPr>
          <w:rFonts w:ascii="Times New Roman" w:eastAsia="Calibri" w:hAnsi="Times New Roman" w:cs="Times New Roman"/>
          <w:i/>
          <w:sz w:val="24"/>
          <w:szCs w:val="24"/>
        </w:rPr>
        <w:t>Rhizobium</w:t>
      </w:r>
      <w:r w:rsidR="003310A0">
        <w:rPr>
          <w:rFonts w:ascii="Times New Roman" w:eastAsia="Calibri" w:hAnsi="Times New Roman" w:cs="Times New Roman"/>
          <w:sz w:val="24"/>
          <w:szCs w:val="24"/>
        </w:rPr>
        <w:t xml:space="preserve"> sp.</w:t>
      </w:r>
      <w:r w:rsidR="005967AE">
        <w:rPr>
          <w:rFonts w:ascii="Times New Roman" w:eastAsia="Calibri" w:hAnsi="Times New Roman" w:cs="Times New Roman"/>
          <w:sz w:val="24"/>
          <w:szCs w:val="24"/>
        </w:rPr>
        <w:t xml:space="preserve"> strain </w:t>
      </w:r>
      <w:r w:rsidR="00FE284C" w:rsidRPr="003071E7">
        <w:rPr>
          <w:rFonts w:ascii="Times New Roman" w:eastAsia="Calibri" w:hAnsi="Times New Roman" w:cs="Times New Roman"/>
          <w:sz w:val="24"/>
          <w:szCs w:val="24"/>
        </w:rPr>
        <w:t xml:space="preserve">UCCB145, </w:t>
      </w:r>
      <w:r w:rsidR="00FE284C" w:rsidRPr="003310A0">
        <w:rPr>
          <w:rFonts w:ascii="Times New Roman" w:eastAsia="Calibri" w:hAnsi="Times New Roman" w:cs="Times New Roman"/>
          <w:i/>
          <w:sz w:val="24"/>
          <w:szCs w:val="24"/>
        </w:rPr>
        <w:t xml:space="preserve">Staphylococcus </w:t>
      </w:r>
      <w:proofErr w:type="spellStart"/>
      <w:r w:rsidR="00FE284C" w:rsidRPr="003310A0">
        <w:rPr>
          <w:rFonts w:ascii="Times New Roman" w:eastAsia="Calibri" w:hAnsi="Times New Roman" w:cs="Times New Roman"/>
          <w:i/>
          <w:sz w:val="24"/>
          <w:szCs w:val="24"/>
        </w:rPr>
        <w:t>wameri</w:t>
      </w:r>
      <w:proofErr w:type="spellEnd"/>
      <w:r w:rsidR="00FE284C" w:rsidRPr="003071E7">
        <w:rPr>
          <w:rFonts w:ascii="Times New Roman" w:eastAsia="Calibri" w:hAnsi="Times New Roman" w:cs="Times New Roman"/>
          <w:sz w:val="24"/>
          <w:szCs w:val="24"/>
        </w:rPr>
        <w:t xml:space="preserve"> </w:t>
      </w:r>
      <w:r w:rsidR="005967AE">
        <w:rPr>
          <w:rFonts w:ascii="Times New Roman" w:eastAsia="Calibri" w:hAnsi="Times New Roman" w:cs="Times New Roman"/>
          <w:sz w:val="24"/>
          <w:szCs w:val="24"/>
        </w:rPr>
        <w:t xml:space="preserve">strain </w:t>
      </w:r>
      <w:r w:rsidR="00FE284C" w:rsidRPr="003071E7">
        <w:rPr>
          <w:rFonts w:ascii="Times New Roman" w:eastAsia="Calibri" w:hAnsi="Times New Roman" w:cs="Times New Roman"/>
          <w:sz w:val="24"/>
          <w:szCs w:val="24"/>
        </w:rPr>
        <w:t xml:space="preserve">UCCB146, </w:t>
      </w:r>
      <w:proofErr w:type="spellStart"/>
      <w:r w:rsidR="00FE284C" w:rsidRPr="003310A0">
        <w:rPr>
          <w:rFonts w:ascii="Times New Roman" w:eastAsia="Calibri" w:hAnsi="Times New Roman" w:cs="Times New Roman"/>
          <w:i/>
          <w:sz w:val="24"/>
          <w:szCs w:val="24"/>
        </w:rPr>
        <w:t>Methylobacterium</w:t>
      </w:r>
      <w:proofErr w:type="spellEnd"/>
      <w:r w:rsidR="00FE284C" w:rsidRPr="003071E7">
        <w:rPr>
          <w:rFonts w:ascii="Times New Roman" w:eastAsia="Calibri" w:hAnsi="Times New Roman" w:cs="Times New Roman"/>
          <w:sz w:val="24"/>
          <w:szCs w:val="24"/>
        </w:rPr>
        <w:t xml:space="preserve"> sp. </w:t>
      </w:r>
      <w:r w:rsidR="005967AE">
        <w:rPr>
          <w:rFonts w:ascii="Times New Roman" w:eastAsia="Calibri" w:hAnsi="Times New Roman" w:cs="Times New Roman"/>
          <w:sz w:val="24"/>
          <w:szCs w:val="24"/>
        </w:rPr>
        <w:t>s</w:t>
      </w:r>
      <w:r w:rsidR="00FE284C" w:rsidRPr="003071E7">
        <w:rPr>
          <w:rFonts w:ascii="Times New Roman" w:eastAsia="Calibri" w:hAnsi="Times New Roman" w:cs="Times New Roman"/>
          <w:sz w:val="24"/>
          <w:szCs w:val="24"/>
        </w:rPr>
        <w:t xml:space="preserve">train UCCB147 and </w:t>
      </w:r>
      <w:r w:rsidR="00FE284C" w:rsidRPr="003310A0">
        <w:rPr>
          <w:rFonts w:ascii="Times New Roman" w:eastAsia="Calibri" w:hAnsi="Times New Roman" w:cs="Times New Roman"/>
          <w:i/>
          <w:sz w:val="24"/>
          <w:szCs w:val="24"/>
        </w:rPr>
        <w:t>Bacillus cereus</w:t>
      </w:r>
      <w:r w:rsidR="005967AE">
        <w:rPr>
          <w:rFonts w:ascii="Times New Roman" w:eastAsia="Calibri" w:hAnsi="Times New Roman" w:cs="Times New Roman"/>
          <w:sz w:val="24"/>
          <w:szCs w:val="24"/>
        </w:rPr>
        <w:t xml:space="preserve"> strain </w:t>
      </w:r>
      <w:r w:rsidR="00FE284C" w:rsidRPr="003071E7">
        <w:rPr>
          <w:rFonts w:ascii="Times New Roman" w:eastAsia="Calibri" w:hAnsi="Times New Roman" w:cs="Times New Roman"/>
          <w:sz w:val="24"/>
          <w:szCs w:val="24"/>
        </w:rPr>
        <w:t>UCCB148 were found to be sensitive to the st</w:t>
      </w:r>
      <w:r w:rsidR="003310A0">
        <w:rPr>
          <w:rFonts w:ascii="Times New Roman" w:eastAsia="Calibri" w:hAnsi="Times New Roman" w:cs="Times New Roman"/>
          <w:sz w:val="24"/>
          <w:szCs w:val="24"/>
        </w:rPr>
        <w:t xml:space="preserve">erile antibiotics </w:t>
      </w:r>
      <w:proofErr w:type="spellStart"/>
      <w:r w:rsidR="003310A0">
        <w:rPr>
          <w:rFonts w:ascii="Times New Roman" w:eastAsia="Calibri" w:hAnsi="Times New Roman" w:cs="Times New Roman"/>
          <w:sz w:val="24"/>
          <w:szCs w:val="24"/>
        </w:rPr>
        <w:t>Thrombomycin</w:t>
      </w:r>
      <w:proofErr w:type="spellEnd"/>
      <w:r w:rsidR="003310A0">
        <w:rPr>
          <w:rFonts w:ascii="Times New Roman" w:eastAsia="Calibri" w:hAnsi="Times New Roman" w:cs="Times New Roman"/>
          <w:sz w:val="24"/>
          <w:szCs w:val="24"/>
        </w:rPr>
        <w:t>, C</w:t>
      </w:r>
      <w:r w:rsidR="005967AE">
        <w:rPr>
          <w:rFonts w:ascii="Times New Roman" w:eastAsia="Calibri" w:hAnsi="Times New Roman" w:cs="Times New Roman"/>
          <w:sz w:val="24"/>
          <w:szCs w:val="24"/>
        </w:rPr>
        <w:t>hloramphenicol</w:t>
      </w:r>
      <w:r w:rsidR="00FE284C" w:rsidRPr="003071E7">
        <w:rPr>
          <w:rFonts w:ascii="Times New Roman" w:eastAsia="Calibri" w:hAnsi="Times New Roman" w:cs="Times New Roman"/>
          <w:sz w:val="24"/>
          <w:szCs w:val="24"/>
        </w:rPr>
        <w:t xml:space="preserve"> and </w:t>
      </w:r>
      <w:r w:rsidR="003310A0">
        <w:rPr>
          <w:rFonts w:ascii="Times New Roman" w:eastAsia="Calibri" w:hAnsi="Times New Roman" w:cs="Times New Roman"/>
          <w:sz w:val="24"/>
          <w:szCs w:val="24"/>
        </w:rPr>
        <w:t>S</w:t>
      </w:r>
      <w:r w:rsidR="00FE284C" w:rsidRPr="003071E7">
        <w:rPr>
          <w:rFonts w:ascii="Times New Roman" w:eastAsia="Calibri" w:hAnsi="Times New Roman" w:cs="Times New Roman"/>
          <w:sz w:val="24"/>
          <w:szCs w:val="24"/>
        </w:rPr>
        <w:t xml:space="preserve">treptomycin. The </w:t>
      </w:r>
      <w:r w:rsidR="003310A0" w:rsidRPr="003071E7">
        <w:rPr>
          <w:rFonts w:ascii="Times New Roman" w:eastAsia="Calibri" w:hAnsi="Times New Roman" w:cs="Times New Roman"/>
          <w:sz w:val="24"/>
          <w:szCs w:val="24"/>
        </w:rPr>
        <w:t>zone</w:t>
      </w:r>
      <w:r w:rsidR="003310A0" w:rsidRPr="003071E7">
        <w:rPr>
          <w:rFonts w:ascii="Times New Roman" w:eastAsia="Calibri" w:hAnsi="Times New Roman" w:cs="Times New Roman"/>
          <w:sz w:val="24"/>
          <w:szCs w:val="24"/>
        </w:rPr>
        <w:t xml:space="preserve"> </w:t>
      </w:r>
      <w:r w:rsidR="00FE284C" w:rsidRPr="003071E7">
        <w:rPr>
          <w:rFonts w:ascii="Times New Roman" w:eastAsia="Calibri" w:hAnsi="Times New Roman" w:cs="Times New Roman"/>
          <w:sz w:val="24"/>
          <w:szCs w:val="24"/>
        </w:rPr>
        <w:t>of inhibition was recorded and</w:t>
      </w:r>
      <w:r w:rsidR="003310A0">
        <w:rPr>
          <w:rFonts w:ascii="Times New Roman" w:eastAsia="Calibri" w:hAnsi="Times New Roman" w:cs="Times New Roman"/>
          <w:sz w:val="24"/>
          <w:szCs w:val="24"/>
        </w:rPr>
        <w:t xml:space="preserve"> was </w:t>
      </w:r>
      <w:r w:rsidR="00FE284C" w:rsidRPr="003071E7">
        <w:rPr>
          <w:rFonts w:ascii="Times New Roman" w:eastAsia="Calibri" w:hAnsi="Times New Roman" w:cs="Times New Roman"/>
          <w:sz w:val="24"/>
          <w:szCs w:val="24"/>
        </w:rPr>
        <w:t xml:space="preserve">used as an indicator of the </w:t>
      </w:r>
      <w:r w:rsidR="003310A0">
        <w:rPr>
          <w:rFonts w:ascii="Times New Roman" w:eastAsia="Calibri" w:hAnsi="Times New Roman" w:cs="Times New Roman"/>
          <w:sz w:val="24"/>
          <w:szCs w:val="24"/>
        </w:rPr>
        <w:t>antimicrobial</w:t>
      </w:r>
      <w:r w:rsidR="00FE284C" w:rsidRPr="003071E7">
        <w:rPr>
          <w:rFonts w:ascii="Times New Roman" w:eastAsia="Calibri" w:hAnsi="Times New Roman" w:cs="Times New Roman"/>
          <w:sz w:val="24"/>
          <w:szCs w:val="24"/>
        </w:rPr>
        <w:t xml:space="preserve"> activity of the isolated bacteria. The larger the inhibition zone, the more potent the antibiotic is against the standard antibiotic.</w:t>
      </w:r>
    </w:p>
    <w:p w14:paraId="049F882F" w14:textId="77777777" w:rsidR="00416FAA" w:rsidRDefault="00416FAA" w:rsidP="004E5A14">
      <w:pPr>
        <w:pStyle w:val="HTMLPreformatted"/>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FE284C" w:rsidRPr="003071E7">
        <w:rPr>
          <w:rFonts w:ascii="Times New Roman" w:eastAsia="Calibri" w:hAnsi="Times New Roman" w:cs="Times New Roman"/>
          <w:sz w:val="24"/>
          <w:szCs w:val="24"/>
        </w:rPr>
        <w:t xml:space="preserve">Degradation of specific substrates (amylase of starch, </w:t>
      </w:r>
      <w:proofErr w:type="spellStart"/>
      <w:r w:rsidR="00FE284C" w:rsidRPr="003071E7">
        <w:rPr>
          <w:rFonts w:ascii="Times New Roman" w:eastAsia="Calibri" w:hAnsi="Times New Roman" w:cs="Times New Roman"/>
          <w:sz w:val="24"/>
          <w:szCs w:val="24"/>
        </w:rPr>
        <w:t>cellulase</w:t>
      </w:r>
      <w:proofErr w:type="spellEnd"/>
      <w:r w:rsidR="00FE284C" w:rsidRPr="003071E7">
        <w:rPr>
          <w:rFonts w:ascii="Times New Roman" w:eastAsia="Calibri" w:hAnsi="Times New Roman" w:cs="Times New Roman"/>
          <w:sz w:val="24"/>
          <w:szCs w:val="24"/>
        </w:rPr>
        <w:t xml:space="preserve"> of cellulose, pectin, pectinase, protease of casein) by secret</w:t>
      </w:r>
      <w:r>
        <w:rPr>
          <w:rFonts w:ascii="Times New Roman" w:eastAsia="Calibri" w:hAnsi="Times New Roman" w:cs="Times New Roman"/>
          <w:sz w:val="24"/>
          <w:szCs w:val="24"/>
        </w:rPr>
        <w:t>ed enzymes was</w:t>
      </w:r>
      <w:r w:rsidR="00FE284C" w:rsidRPr="003071E7">
        <w:rPr>
          <w:rFonts w:ascii="Times New Roman" w:eastAsia="Calibri" w:hAnsi="Times New Roman" w:cs="Times New Roman"/>
          <w:sz w:val="24"/>
          <w:szCs w:val="24"/>
        </w:rPr>
        <w:t xml:space="preserve"> represented by the interstitial zone. The larger the clear area, the more enzyme produced by the endophyte. This analytical method helps identify endophytic bacteria that can produce the desired enzymes in high yield and can also be used in many industrial applications such as food, textiles, and biotechnology.</w:t>
      </w:r>
      <w:r w:rsidR="00FE284C">
        <w:rPr>
          <w:rFonts w:ascii="Times New Roman" w:eastAsia="Calibri" w:hAnsi="Times New Roman" w:cs="Times New Roman"/>
          <w:sz w:val="24"/>
          <w:szCs w:val="24"/>
        </w:rPr>
        <w:t xml:space="preserve"> </w:t>
      </w:r>
    </w:p>
    <w:p w14:paraId="21B1D3D9" w14:textId="66AC0BE0" w:rsidR="003071E7" w:rsidRPr="003071E7" w:rsidRDefault="00416FAA" w:rsidP="004E5A14">
      <w:pPr>
        <w:pStyle w:val="HTMLPreformatted"/>
        <w:spacing w:line="360" w:lineRule="auto"/>
        <w:contextualSpacing/>
        <w:jc w:val="both"/>
        <w:rPr>
          <w:rFonts w:ascii="Times New Roman" w:hAnsi="Times New Roman" w:cs="Times New Roman"/>
          <w:sz w:val="24"/>
          <w:szCs w:val="24"/>
        </w:rPr>
      </w:pPr>
      <w:r>
        <w:rPr>
          <w:rFonts w:ascii="Times New Roman" w:eastAsia="Calibri" w:hAnsi="Times New Roman" w:cs="Times New Roman"/>
          <w:sz w:val="24"/>
          <w:szCs w:val="24"/>
        </w:rPr>
        <w:tab/>
      </w:r>
      <w:r w:rsidR="007464CA" w:rsidRPr="003071E7">
        <w:rPr>
          <w:rFonts w:ascii="Times New Roman" w:hAnsi="Times New Roman" w:cs="Times New Roman"/>
          <w:sz w:val="24"/>
          <w:szCs w:val="24"/>
        </w:rPr>
        <w:t xml:space="preserve">Out of the ten endophytic bacterial isolates the strains named </w:t>
      </w:r>
      <w:r w:rsidR="0014313C" w:rsidRPr="003071E7">
        <w:rPr>
          <w:rFonts w:ascii="Times New Roman" w:hAnsi="Times New Roman" w:cs="Times New Roman"/>
          <w:i/>
          <w:sz w:val="24"/>
          <w:szCs w:val="24"/>
        </w:rPr>
        <w:t>Bacillus sp.</w:t>
      </w:r>
      <w:r w:rsidR="0014313C" w:rsidRPr="003071E7">
        <w:rPr>
          <w:rFonts w:ascii="Times New Roman" w:hAnsi="Times New Roman" w:cs="Times New Roman"/>
          <w:sz w:val="24"/>
          <w:szCs w:val="24"/>
        </w:rPr>
        <w:t xml:space="preserve"> strain</w:t>
      </w:r>
      <w:r w:rsidR="0014313C" w:rsidRPr="003071E7">
        <w:rPr>
          <w:rFonts w:ascii="Times New Roman" w:hAnsi="Times New Roman" w:cs="Times New Roman"/>
          <w:i/>
          <w:sz w:val="24"/>
          <w:szCs w:val="24"/>
        </w:rPr>
        <w:t xml:space="preserve"> </w:t>
      </w:r>
      <w:r w:rsidR="0014313C" w:rsidRPr="003071E7">
        <w:rPr>
          <w:rFonts w:ascii="Times New Roman" w:hAnsi="Times New Roman" w:cs="Times New Roman"/>
          <w:sz w:val="24"/>
          <w:szCs w:val="24"/>
        </w:rPr>
        <w:t xml:space="preserve">UCCB139, </w:t>
      </w:r>
      <w:r w:rsidR="0014313C" w:rsidRPr="003071E7">
        <w:rPr>
          <w:rFonts w:ascii="Times New Roman" w:hAnsi="Times New Roman" w:cs="Times New Roman"/>
          <w:i/>
          <w:sz w:val="24"/>
          <w:szCs w:val="24"/>
        </w:rPr>
        <w:t>Micrococcus</w:t>
      </w:r>
      <w:r w:rsidR="0014313C" w:rsidRPr="003071E7">
        <w:rPr>
          <w:rFonts w:ascii="Times New Roman" w:hAnsi="Times New Roman" w:cs="Times New Roman"/>
          <w:sz w:val="24"/>
          <w:szCs w:val="24"/>
        </w:rPr>
        <w:t xml:space="preserve"> </w:t>
      </w:r>
      <w:r w:rsidR="0014313C" w:rsidRPr="003071E7">
        <w:rPr>
          <w:rFonts w:ascii="Times New Roman" w:hAnsi="Times New Roman" w:cs="Times New Roman"/>
          <w:i/>
          <w:sz w:val="24"/>
          <w:szCs w:val="24"/>
        </w:rPr>
        <w:t>sp</w:t>
      </w:r>
      <w:r w:rsidR="0014313C" w:rsidRPr="003071E7">
        <w:rPr>
          <w:rFonts w:ascii="Times New Roman" w:hAnsi="Times New Roman" w:cs="Times New Roman"/>
          <w:sz w:val="24"/>
          <w:szCs w:val="24"/>
        </w:rPr>
        <w:t xml:space="preserve">. strain UCCB141, </w:t>
      </w:r>
      <w:proofErr w:type="spellStart"/>
      <w:r w:rsidR="0014313C" w:rsidRPr="003071E7">
        <w:rPr>
          <w:rFonts w:ascii="Times New Roman" w:hAnsi="Times New Roman" w:cs="Times New Roman"/>
          <w:i/>
          <w:sz w:val="24"/>
          <w:szCs w:val="24"/>
        </w:rPr>
        <w:t>Neobacillus</w:t>
      </w:r>
      <w:proofErr w:type="spellEnd"/>
      <w:r w:rsidR="0014313C" w:rsidRPr="003071E7">
        <w:rPr>
          <w:rFonts w:ascii="Times New Roman" w:hAnsi="Times New Roman" w:cs="Times New Roman"/>
          <w:i/>
          <w:sz w:val="24"/>
          <w:szCs w:val="24"/>
        </w:rPr>
        <w:t xml:space="preserve"> </w:t>
      </w:r>
      <w:proofErr w:type="spellStart"/>
      <w:r w:rsidR="0014313C" w:rsidRPr="003071E7">
        <w:rPr>
          <w:rFonts w:ascii="Times New Roman" w:hAnsi="Times New Roman" w:cs="Times New Roman"/>
          <w:i/>
          <w:sz w:val="24"/>
          <w:szCs w:val="24"/>
        </w:rPr>
        <w:t>bataviensis</w:t>
      </w:r>
      <w:proofErr w:type="spellEnd"/>
      <w:r w:rsidR="0014313C" w:rsidRPr="003071E7">
        <w:rPr>
          <w:rFonts w:ascii="Times New Roman" w:hAnsi="Times New Roman" w:cs="Times New Roman"/>
          <w:sz w:val="24"/>
          <w:szCs w:val="24"/>
        </w:rPr>
        <w:t xml:space="preserve"> strain</w:t>
      </w:r>
      <w:r w:rsidR="0014313C" w:rsidRPr="003071E7">
        <w:rPr>
          <w:rFonts w:ascii="Times New Roman" w:hAnsi="Times New Roman" w:cs="Times New Roman"/>
          <w:i/>
          <w:sz w:val="24"/>
          <w:szCs w:val="24"/>
        </w:rPr>
        <w:t xml:space="preserve"> </w:t>
      </w:r>
      <w:r w:rsidR="0014313C" w:rsidRPr="003071E7">
        <w:rPr>
          <w:rFonts w:ascii="Times New Roman" w:hAnsi="Times New Roman" w:cs="Times New Roman"/>
          <w:sz w:val="24"/>
          <w:szCs w:val="24"/>
        </w:rPr>
        <w:t xml:space="preserve">UCCB142, </w:t>
      </w:r>
      <w:proofErr w:type="spellStart"/>
      <w:r w:rsidR="0014313C" w:rsidRPr="003071E7">
        <w:rPr>
          <w:rFonts w:ascii="Times New Roman" w:hAnsi="Times New Roman" w:cs="Times New Roman"/>
          <w:i/>
          <w:sz w:val="24"/>
          <w:szCs w:val="24"/>
        </w:rPr>
        <w:t>Paenibacillus</w:t>
      </w:r>
      <w:proofErr w:type="spellEnd"/>
      <w:r w:rsidR="0014313C" w:rsidRPr="003071E7">
        <w:rPr>
          <w:rFonts w:ascii="Times New Roman" w:hAnsi="Times New Roman" w:cs="Times New Roman"/>
          <w:sz w:val="24"/>
          <w:szCs w:val="24"/>
        </w:rPr>
        <w:t xml:space="preserve"> </w:t>
      </w:r>
      <w:r w:rsidR="0014313C" w:rsidRPr="003071E7">
        <w:rPr>
          <w:rFonts w:ascii="Times New Roman" w:hAnsi="Times New Roman" w:cs="Times New Roman"/>
          <w:i/>
          <w:sz w:val="24"/>
          <w:szCs w:val="24"/>
        </w:rPr>
        <w:t>sp.</w:t>
      </w:r>
      <w:r w:rsidR="0014313C" w:rsidRPr="003071E7">
        <w:rPr>
          <w:rFonts w:ascii="Times New Roman" w:hAnsi="Times New Roman" w:cs="Times New Roman"/>
          <w:sz w:val="24"/>
          <w:szCs w:val="24"/>
        </w:rPr>
        <w:t xml:space="preserve"> strain</w:t>
      </w:r>
      <w:r w:rsidR="0014313C" w:rsidRPr="003071E7">
        <w:rPr>
          <w:rFonts w:ascii="Times New Roman" w:hAnsi="Times New Roman" w:cs="Times New Roman"/>
          <w:i/>
          <w:sz w:val="24"/>
          <w:szCs w:val="24"/>
        </w:rPr>
        <w:t xml:space="preserve"> </w:t>
      </w:r>
      <w:r w:rsidR="0014313C" w:rsidRPr="003071E7">
        <w:rPr>
          <w:rFonts w:ascii="Times New Roman" w:hAnsi="Times New Roman" w:cs="Times New Roman"/>
          <w:sz w:val="24"/>
          <w:szCs w:val="24"/>
        </w:rPr>
        <w:t xml:space="preserve">UCCB144, </w:t>
      </w:r>
      <w:r w:rsidR="0014313C" w:rsidRPr="003071E7">
        <w:rPr>
          <w:rFonts w:ascii="Times New Roman" w:hAnsi="Times New Roman" w:cs="Times New Roman"/>
          <w:i/>
          <w:sz w:val="24"/>
          <w:szCs w:val="24"/>
        </w:rPr>
        <w:t>Rhizobium</w:t>
      </w:r>
      <w:r w:rsidR="0014313C" w:rsidRPr="003071E7">
        <w:rPr>
          <w:rFonts w:ascii="Times New Roman" w:hAnsi="Times New Roman" w:cs="Times New Roman"/>
          <w:sz w:val="24"/>
          <w:szCs w:val="24"/>
        </w:rPr>
        <w:t xml:space="preserve"> </w:t>
      </w:r>
      <w:r w:rsidR="0014313C" w:rsidRPr="003071E7">
        <w:rPr>
          <w:rFonts w:ascii="Times New Roman" w:hAnsi="Times New Roman" w:cs="Times New Roman"/>
          <w:i/>
          <w:sz w:val="24"/>
          <w:szCs w:val="24"/>
        </w:rPr>
        <w:t>sp.</w:t>
      </w:r>
      <w:r w:rsidR="0014313C" w:rsidRPr="003071E7">
        <w:rPr>
          <w:rFonts w:ascii="Times New Roman" w:hAnsi="Times New Roman" w:cs="Times New Roman"/>
          <w:sz w:val="24"/>
          <w:szCs w:val="24"/>
        </w:rPr>
        <w:t xml:space="preserve"> strain</w:t>
      </w:r>
      <w:r w:rsidR="0014313C" w:rsidRPr="003071E7">
        <w:rPr>
          <w:rFonts w:ascii="Times New Roman" w:hAnsi="Times New Roman" w:cs="Times New Roman"/>
          <w:i/>
          <w:sz w:val="24"/>
          <w:szCs w:val="24"/>
        </w:rPr>
        <w:t xml:space="preserve"> </w:t>
      </w:r>
      <w:r w:rsidR="0014313C" w:rsidRPr="003071E7">
        <w:rPr>
          <w:rFonts w:ascii="Times New Roman" w:hAnsi="Times New Roman" w:cs="Times New Roman"/>
          <w:sz w:val="24"/>
          <w:szCs w:val="24"/>
        </w:rPr>
        <w:t xml:space="preserve">UCCB145, </w:t>
      </w:r>
      <w:r w:rsidR="0014313C" w:rsidRPr="003071E7">
        <w:rPr>
          <w:rFonts w:ascii="Times New Roman" w:hAnsi="Times New Roman" w:cs="Times New Roman"/>
          <w:i/>
          <w:sz w:val="24"/>
          <w:szCs w:val="24"/>
        </w:rPr>
        <w:t xml:space="preserve">Staphylococcus </w:t>
      </w:r>
      <w:proofErr w:type="spellStart"/>
      <w:r w:rsidR="0014313C" w:rsidRPr="003071E7">
        <w:rPr>
          <w:rFonts w:ascii="Times New Roman" w:hAnsi="Times New Roman" w:cs="Times New Roman"/>
          <w:i/>
          <w:sz w:val="24"/>
          <w:szCs w:val="24"/>
        </w:rPr>
        <w:t>wamer</w:t>
      </w:r>
      <w:r w:rsidR="0014313C" w:rsidRPr="003071E7">
        <w:rPr>
          <w:rFonts w:ascii="Times New Roman" w:hAnsi="Times New Roman" w:cs="Times New Roman"/>
          <w:sz w:val="24"/>
          <w:szCs w:val="24"/>
        </w:rPr>
        <w:t>i</w:t>
      </w:r>
      <w:proofErr w:type="spellEnd"/>
      <w:r w:rsidR="00123935" w:rsidRPr="003071E7">
        <w:rPr>
          <w:rFonts w:ascii="Times New Roman" w:hAnsi="Times New Roman" w:cs="Times New Roman"/>
          <w:sz w:val="24"/>
          <w:szCs w:val="24"/>
        </w:rPr>
        <w:t xml:space="preserve"> </w:t>
      </w:r>
      <w:r w:rsidR="0014313C" w:rsidRPr="003071E7">
        <w:rPr>
          <w:rFonts w:ascii="Times New Roman" w:hAnsi="Times New Roman" w:cs="Times New Roman"/>
          <w:sz w:val="24"/>
          <w:szCs w:val="24"/>
        </w:rPr>
        <w:t xml:space="preserve">strain UCCB146, </w:t>
      </w:r>
      <w:proofErr w:type="spellStart"/>
      <w:r w:rsidR="0014313C" w:rsidRPr="003071E7">
        <w:rPr>
          <w:rFonts w:ascii="Times New Roman" w:hAnsi="Times New Roman" w:cs="Times New Roman"/>
          <w:i/>
          <w:sz w:val="24"/>
          <w:szCs w:val="24"/>
        </w:rPr>
        <w:t>Methylobacterium</w:t>
      </w:r>
      <w:proofErr w:type="spellEnd"/>
      <w:r w:rsidR="0014313C" w:rsidRPr="003071E7">
        <w:rPr>
          <w:rFonts w:ascii="Times New Roman" w:hAnsi="Times New Roman" w:cs="Times New Roman"/>
          <w:i/>
          <w:sz w:val="24"/>
          <w:szCs w:val="24"/>
        </w:rPr>
        <w:t xml:space="preserve"> sp.</w:t>
      </w:r>
      <w:r w:rsidR="0014313C" w:rsidRPr="003071E7">
        <w:rPr>
          <w:rFonts w:ascii="Times New Roman" w:hAnsi="Times New Roman" w:cs="Times New Roman"/>
          <w:sz w:val="24"/>
          <w:szCs w:val="24"/>
        </w:rPr>
        <w:t xml:space="preserve"> strain</w:t>
      </w:r>
      <w:r w:rsidR="0014313C" w:rsidRPr="003071E7">
        <w:rPr>
          <w:rFonts w:ascii="Times New Roman" w:hAnsi="Times New Roman" w:cs="Times New Roman"/>
          <w:i/>
          <w:sz w:val="24"/>
          <w:szCs w:val="24"/>
        </w:rPr>
        <w:t xml:space="preserve"> </w:t>
      </w:r>
      <w:r w:rsidR="0014313C" w:rsidRPr="003071E7">
        <w:rPr>
          <w:rFonts w:ascii="Times New Roman" w:hAnsi="Times New Roman" w:cs="Times New Roman"/>
          <w:sz w:val="24"/>
          <w:szCs w:val="24"/>
        </w:rPr>
        <w:t xml:space="preserve">UCCB147, </w:t>
      </w:r>
      <w:r w:rsidR="0014313C" w:rsidRPr="003071E7">
        <w:rPr>
          <w:rFonts w:ascii="Times New Roman" w:hAnsi="Times New Roman" w:cs="Times New Roman"/>
          <w:i/>
          <w:color w:val="000000"/>
          <w:sz w:val="24"/>
          <w:szCs w:val="24"/>
        </w:rPr>
        <w:t>Bacillus cereus</w:t>
      </w:r>
      <w:r w:rsidR="0014313C" w:rsidRPr="003071E7">
        <w:rPr>
          <w:rFonts w:ascii="Times New Roman" w:hAnsi="Times New Roman" w:cs="Times New Roman"/>
          <w:color w:val="000000"/>
          <w:sz w:val="24"/>
          <w:szCs w:val="24"/>
        </w:rPr>
        <w:t xml:space="preserve"> strain UCCB 148 </w:t>
      </w:r>
      <w:proofErr w:type="spellStart"/>
      <w:r w:rsidR="0014313C" w:rsidRPr="003071E7">
        <w:rPr>
          <w:rFonts w:ascii="Times New Roman" w:hAnsi="Times New Roman" w:cs="Times New Roman"/>
          <w:color w:val="000000"/>
          <w:sz w:val="24"/>
          <w:szCs w:val="24"/>
        </w:rPr>
        <w:t>hydrolysed</w:t>
      </w:r>
      <w:proofErr w:type="spellEnd"/>
      <w:r w:rsidR="0014313C" w:rsidRPr="003071E7">
        <w:rPr>
          <w:rFonts w:ascii="Times New Roman" w:hAnsi="Times New Roman" w:cs="Times New Roman"/>
          <w:color w:val="000000"/>
          <w:sz w:val="24"/>
          <w:szCs w:val="24"/>
        </w:rPr>
        <w:t xml:space="preserve"> starch and secreted amylase enzyme.</w:t>
      </w:r>
      <w:r w:rsidR="0029576D" w:rsidRPr="003071E7">
        <w:rPr>
          <w:rFonts w:ascii="Times New Roman" w:hAnsi="Times New Roman" w:cs="Times New Roman"/>
          <w:color w:val="000000"/>
          <w:sz w:val="24"/>
          <w:szCs w:val="24"/>
        </w:rPr>
        <w:t xml:space="preserve"> </w:t>
      </w:r>
      <w:proofErr w:type="spellStart"/>
      <w:r w:rsidR="007464CA" w:rsidRPr="003071E7">
        <w:rPr>
          <w:rFonts w:ascii="Times New Roman" w:hAnsi="Times New Roman" w:cs="Times New Roman"/>
          <w:i/>
          <w:sz w:val="24"/>
          <w:szCs w:val="24"/>
        </w:rPr>
        <w:t>Microbacterium</w:t>
      </w:r>
      <w:proofErr w:type="spellEnd"/>
      <w:r w:rsidR="007464CA" w:rsidRPr="003071E7">
        <w:rPr>
          <w:rFonts w:ascii="Times New Roman" w:hAnsi="Times New Roman" w:cs="Times New Roman"/>
          <w:i/>
          <w:sz w:val="24"/>
          <w:szCs w:val="24"/>
        </w:rPr>
        <w:t xml:space="preserve"> sp.</w:t>
      </w:r>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UCCB140, </w:t>
      </w:r>
      <w:r w:rsidR="007464CA" w:rsidRPr="003071E7">
        <w:rPr>
          <w:rFonts w:ascii="Times New Roman" w:hAnsi="Times New Roman" w:cs="Times New Roman"/>
          <w:i/>
          <w:sz w:val="24"/>
          <w:szCs w:val="24"/>
        </w:rPr>
        <w:t xml:space="preserve">Agrobacterium </w:t>
      </w:r>
      <w:proofErr w:type="spellStart"/>
      <w:r w:rsidR="007464CA" w:rsidRPr="003071E7">
        <w:rPr>
          <w:rFonts w:ascii="Times New Roman" w:hAnsi="Times New Roman" w:cs="Times New Roman"/>
          <w:i/>
          <w:sz w:val="24"/>
          <w:szCs w:val="24"/>
        </w:rPr>
        <w:t>larrymoorei</w:t>
      </w:r>
      <w:proofErr w:type="spellEnd"/>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UCCB143 and </w:t>
      </w:r>
      <w:proofErr w:type="spellStart"/>
      <w:r w:rsidR="007464CA" w:rsidRPr="003071E7">
        <w:rPr>
          <w:rFonts w:ascii="Times New Roman" w:hAnsi="Times New Roman" w:cs="Times New Roman"/>
          <w:i/>
          <w:sz w:val="24"/>
          <w:szCs w:val="24"/>
        </w:rPr>
        <w:t>Paenibacillus</w:t>
      </w:r>
      <w:proofErr w:type="spellEnd"/>
      <w:r w:rsidR="007464CA" w:rsidRPr="003071E7">
        <w:rPr>
          <w:rFonts w:ascii="Times New Roman" w:hAnsi="Times New Roman" w:cs="Times New Roman"/>
          <w:sz w:val="24"/>
          <w:szCs w:val="24"/>
        </w:rPr>
        <w:t xml:space="preserve"> </w:t>
      </w:r>
      <w:r w:rsidR="007464CA" w:rsidRPr="003071E7">
        <w:rPr>
          <w:rFonts w:ascii="Times New Roman" w:hAnsi="Times New Roman" w:cs="Times New Roman"/>
          <w:i/>
          <w:sz w:val="24"/>
          <w:szCs w:val="24"/>
        </w:rPr>
        <w:t>sp.</w:t>
      </w:r>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UCCB144 can utilize pectinase enzyme. The strains </w:t>
      </w:r>
      <w:r w:rsidR="007464CA" w:rsidRPr="003071E7">
        <w:rPr>
          <w:rFonts w:ascii="Times New Roman" w:hAnsi="Times New Roman" w:cs="Times New Roman"/>
          <w:i/>
          <w:sz w:val="24"/>
          <w:szCs w:val="24"/>
        </w:rPr>
        <w:t>Bacillus sp.</w:t>
      </w:r>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UCCB139, </w:t>
      </w:r>
      <w:proofErr w:type="spellStart"/>
      <w:r w:rsidR="007464CA" w:rsidRPr="003071E7">
        <w:rPr>
          <w:rFonts w:ascii="Times New Roman" w:hAnsi="Times New Roman" w:cs="Times New Roman"/>
          <w:i/>
          <w:sz w:val="24"/>
          <w:szCs w:val="24"/>
        </w:rPr>
        <w:t>Neobacillus</w:t>
      </w:r>
      <w:proofErr w:type="spellEnd"/>
      <w:r w:rsidR="007464CA" w:rsidRPr="003071E7">
        <w:rPr>
          <w:rFonts w:ascii="Times New Roman" w:hAnsi="Times New Roman" w:cs="Times New Roman"/>
          <w:i/>
          <w:sz w:val="24"/>
          <w:szCs w:val="24"/>
        </w:rPr>
        <w:t xml:space="preserve"> </w:t>
      </w:r>
      <w:proofErr w:type="spellStart"/>
      <w:r w:rsidR="007464CA" w:rsidRPr="003071E7">
        <w:rPr>
          <w:rFonts w:ascii="Times New Roman" w:hAnsi="Times New Roman" w:cs="Times New Roman"/>
          <w:i/>
          <w:sz w:val="24"/>
          <w:szCs w:val="24"/>
        </w:rPr>
        <w:t>bataviensis</w:t>
      </w:r>
      <w:proofErr w:type="spellEnd"/>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UCCB142, and </w:t>
      </w:r>
      <w:r w:rsidR="007464CA" w:rsidRPr="003071E7">
        <w:rPr>
          <w:rFonts w:ascii="Times New Roman" w:hAnsi="Times New Roman" w:cs="Times New Roman"/>
          <w:i/>
          <w:sz w:val="24"/>
          <w:szCs w:val="24"/>
        </w:rPr>
        <w:t>Micrococcus</w:t>
      </w:r>
      <w:r w:rsidR="007464CA" w:rsidRPr="003071E7">
        <w:rPr>
          <w:rFonts w:ascii="Times New Roman" w:hAnsi="Times New Roman" w:cs="Times New Roman"/>
          <w:sz w:val="24"/>
          <w:szCs w:val="24"/>
        </w:rPr>
        <w:t xml:space="preserve"> </w:t>
      </w:r>
      <w:r w:rsidR="005925CB" w:rsidRPr="003071E7">
        <w:rPr>
          <w:rFonts w:ascii="Times New Roman" w:hAnsi="Times New Roman" w:cs="Times New Roman"/>
          <w:i/>
          <w:sz w:val="24"/>
          <w:szCs w:val="24"/>
        </w:rPr>
        <w:t>sp</w:t>
      </w:r>
      <w:r w:rsidR="005925CB" w:rsidRPr="003071E7">
        <w:rPr>
          <w:rFonts w:ascii="Times New Roman" w:hAnsi="Times New Roman" w:cs="Times New Roman"/>
          <w:sz w:val="24"/>
          <w:szCs w:val="24"/>
        </w:rPr>
        <w:t xml:space="preserve">. strain </w:t>
      </w:r>
      <w:r w:rsidR="007464CA" w:rsidRPr="003071E7">
        <w:rPr>
          <w:rFonts w:ascii="Times New Roman" w:hAnsi="Times New Roman" w:cs="Times New Roman"/>
          <w:sz w:val="24"/>
          <w:szCs w:val="24"/>
        </w:rPr>
        <w:t xml:space="preserve">UCCB141 can utilize the enzyme </w:t>
      </w:r>
      <w:proofErr w:type="spellStart"/>
      <w:r w:rsidR="007464CA" w:rsidRPr="003071E7">
        <w:rPr>
          <w:rFonts w:ascii="Times New Roman" w:hAnsi="Times New Roman" w:cs="Times New Roman"/>
          <w:sz w:val="24"/>
          <w:szCs w:val="24"/>
        </w:rPr>
        <w:t>cellulase</w:t>
      </w:r>
      <w:proofErr w:type="spellEnd"/>
      <w:r w:rsidR="007464CA" w:rsidRPr="003071E7">
        <w:rPr>
          <w:rFonts w:ascii="Times New Roman" w:hAnsi="Times New Roman" w:cs="Times New Roman"/>
          <w:sz w:val="24"/>
          <w:szCs w:val="24"/>
        </w:rPr>
        <w:t xml:space="preserve">. The strains </w:t>
      </w:r>
      <w:proofErr w:type="spellStart"/>
      <w:r w:rsidR="007464CA" w:rsidRPr="003071E7">
        <w:rPr>
          <w:rFonts w:ascii="Times New Roman" w:hAnsi="Times New Roman" w:cs="Times New Roman"/>
          <w:i/>
          <w:sz w:val="24"/>
          <w:szCs w:val="24"/>
        </w:rPr>
        <w:t>Neobacillus</w:t>
      </w:r>
      <w:proofErr w:type="spellEnd"/>
      <w:r w:rsidR="007464CA" w:rsidRPr="003071E7">
        <w:rPr>
          <w:rFonts w:ascii="Times New Roman" w:hAnsi="Times New Roman" w:cs="Times New Roman"/>
          <w:i/>
          <w:sz w:val="24"/>
          <w:szCs w:val="24"/>
        </w:rPr>
        <w:t xml:space="preserve"> </w:t>
      </w:r>
      <w:proofErr w:type="spellStart"/>
      <w:r w:rsidR="007464CA" w:rsidRPr="003071E7">
        <w:rPr>
          <w:rFonts w:ascii="Times New Roman" w:hAnsi="Times New Roman" w:cs="Times New Roman"/>
          <w:i/>
          <w:sz w:val="24"/>
          <w:szCs w:val="24"/>
        </w:rPr>
        <w:t>bataviensis</w:t>
      </w:r>
      <w:proofErr w:type="spellEnd"/>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UCCB142, </w:t>
      </w:r>
      <w:r w:rsidR="007464CA" w:rsidRPr="003071E7">
        <w:rPr>
          <w:rFonts w:ascii="Times New Roman" w:hAnsi="Times New Roman" w:cs="Times New Roman"/>
          <w:i/>
          <w:sz w:val="24"/>
          <w:szCs w:val="24"/>
        </w:rPr>
        <w:t xml:space="preserve">Agrobacterium </w:t>
      </w:r>
      <w:proofErr w:type="spellStart"/>
      <w:r w:rsidR="00FB71EB" w:rsidRPr="00FB71EB">
        <w:rPr>
          <w:rFonts w:ascii="Times New Roman" w:hAnsi="Times New Roman" w:cs="Times New Roman"/>
          <w:i/>
          <w:sz w:val="24"/>
          <w:szCs w:val="24"/>
        </w:rPr>
        <w:t>l</w:t>
      </w:r>
      <w:r w:rsidR="007464CA" w:rsidRPr="00FB71EB">
        <w:rPr>
          <w:rFonts w:ascii="Times New Roman" w:hAnsi="Times New Roman" w:cs="Times New Roman"/>
          <w:i/>
          <w:sz w:val="24"/>
          <w:szCs w:val="24"/>
        </w:rPr>
        <w:t>arrym</w:t>
      </w:r>
      <w:r w:rsidR="00FB71EB" w:rsidRPr="00FB71EB">
        <w:rPr>
          <w:rFonts w:ascii="Times New Roman" w:hAnsi="Times New Roman" w:cs="Times New Roman"/>
          <w:i/>
          <w:sz w:val="24"/>
          <w:szCs w:val="24"/>
        </w:rPr>
        <w:t>o</w:t>
      </w:r>
      <w:r w:rsidR="007464CA" w:rsidRPr="00FB71EB">
        <w:rPr>
          <w:rFonts w:ascii="Times New Roman" w:hAnsi="Times New Roman" w:cs="Times New Roman"/>
          <w:i/>
          <w:sz w:val="24"/>
          <w:szCs w:val="24"/>
        </w:rPr>
        <w:t>ore</w:t>
      </w:r>
      <w:r w:rsidR="00FB71EB" w:rsidRPr="00FB71EB">
        <w:rPr>
          <w:rFonts w:ascii="Times New Roman" w:hAnsi="Times New Roman" w:cs="Times New Roman"/>
          <w:i/>
          <w:sz w:val="24"/>
          <w:szCs w:val="24"/>
        </w:rPr>
        <w:t>i</w:t>
      </w:r>
      <w:proofErr w:type="spellEnd"/>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UCCB143 and </w:t>
      </w:r>
      <w:proofErr w:type="spellStart"/>
      <w:r w:rsidR="007464CA" w:rsidRPr="003071E7">
        <w:rPr>
          <w:rFonts w:ascii="Times New Roman" w:hAnsi="Times New Roman" w:cs="Times New Roman"/>
          <w:i/>
          <w:sz w:val="24"/>
          <w:szCs w:val="24"/>
        </w:rPr>
        <w:t>Paenibacillus</w:t>
      </w:r>
      <w:proofErr w:type="spellEnd"/>
      <w:r w:rsidR="007464CA" w:rsidRPr="003071E7">
        <w:rPr>
          <w:rFonts w:ascii="Times New Roman" w:hAnsi="Times New Roman" w:cs="Times New Roman"/>
          <w:i/>
          <w:sz w:val="24"/>
          <w:szCs w:val="24"/>
        </w:rPr>
        <w:t xml:space="preserve"> sp.</w:t>
      </w:r>
      <w:r w:rsidR="007464CA" w:rsidRPr="003071E7">
        <w:rPr>
          <w:rFonts w:ascii="Times New Roman" w:hAnsi="Times New Roman" w:cs="Times New Roman"/>
          <w:sz w:val="24"/>
          <w:szCs w:val="24"/>
        </w:rPr>
        <w:t xml:space="preserve"> strain UCCB144, </w:t>
      </w:r>
      <w:r w:rsidR="007464CA" w:rsidRPr="003071E7">
        <w:rPr>
          <w:rFonts w:ascii="Times New Roman" w:hAnsi="Times New Roman" w:cs="Times New Roman"/>
          <w:i/>
          <w:sz w:val="24"/>
          <w:szCs w:val="24"/>
        </w:rPr>
        <w:t>Rhizobium</w:t>
      </w:r>
      <w:r w:rsidR="007464CA" w:rsidRPr="003071E7">
        <w:rPr>
          <w:rFonts w:ascii="Times New Roman" w:hAnsi="Times New Roman" w:cs="Times New Roman"/>
          <w:sz w:val="24"/>
          <w:szCs w:val="24"/>
        </w:rPr>
        <w:t xml:space="preserve"> </w:t>
      </w:r>
      <w:r w:rsidR="007464CA" w:rsidRPr="003071E7">
        <w:rPr>
          <w:rFonts w:ascii="Times New Roman" w:hAnsi="Times New Roman" w:cs="Times New Roman"/>
          <w:i/>
          <w:sz w:val="24"/>
          <w:szCs w:val="24"/>
        </w:rPr>
        <w:t>sp.</w:t>
      </w:r>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UCCB145, </w:t>
      </w:r>
      <w:r w:rsidR="007464CA" w:rsidRPr="003071E7">
        <w:rPr>
          <w:rFonts w:ascii="Times New Roman" w:hAnsi="Times New Roman" w:cs="Times New Roman"/>
          <w:i/>
          <w:sz w:val="24"/>
          <w:szCs w:val="24"/>
        </w:rPr>
        <w:t xml:space="preserve">Staphylococcus </w:t>
      </w:r>
      <w:proofErr w:type="spellStart"/>
      <w:r w:rsidR="007464CA" w:rsidRPr="003071E7">
        <w:rPr>
          <w:rFonts w:ascii="Times New Roman" w:hAnsi="Times New Roman" w:cs="Times New Roman"/>
          <w:i/>
          <w:sz w:val="24"/>
          <w:szCs w:val="24"/>
        </w:rPr>
        <w:t>wamer</w:t>
      </w:r>
      <w:r w:rsidR="007464CA" w:rsidRPr="00540D5B">
        <w:rPr>
          <w:rFonts w:ascii="Times New Roman" w:hAnsi="Times New Roman" w:cs="Times New Roman"/>
          <w:i/>
          <w:sz w:val="24"/>
          <w:szCs w:val="24"/>
        </w:rPr>
        <w:t>i</w:t>
      </w:r>
      <w:proofErr w:type="spellEnd"/>
      <w:r w:rsidR="007464CA" w:rsidRPr="003071E7">
        <w:rPr>
          <w:rFonts w:ascii="Times New Roman" w:hAnsi="Times New Roman" w:cs="Times New Roman"/>
          <w:sz w:val="24"/>
          <w:szCs w:val="24"/>
        </w:rPr>
        <w:t xml:space="preserve"> strain UCCB146, </w:t>
      </w:r>
      <w:proofErr w:type="spellStart"/>
      <w:r w:rsidR="007464CA" w:rsidRPr="003071E7">
        <w:rPr>
          <w:rFonts w:ascii="Times New Roman" w:hAnsi="Times New Roman" w:cs="Times New Roman"/>
          <w:i/>
          <w:sz w:val="24"/>
          <w:szCs w:val="24"/>
        </w:rPr>
        <w:t>Methylobacterium</w:t>
      </w:r>
      <w:proofErr w:type="spellEnd"/>
      <w:r w:rsidR="007464CA" w:rsidRPr="003071E7">
        <w:rPr>
          <w:rFonts w:ascii="Times New Roman" w:hAnsi="Times New Roman" w:cs="Times New Roman"/>
          <w:i/>
          <w:sz w:val="24"/>
          <w:szCs w:val="24"/>
        </w:rPr>
        <w:t xml:space="preserve"> sp.</w:t>
      </w:r>
      <w:r w:rsidR="007464CA" w:rsidRPr="003071E7">
        <w:rPr>
          <w:rFonts w:ascii="Times New Roman" w:hAnsi="Times New Roman" w:cs="Times New Roman"/>
          <w:sz w:val="24"/>
          <w:szCs w:val="24"/>
        </w:rPr>
        <w:t xml:space="preserve"> strain</w:t>
      </w:r>
      <w:r w:rsidR="007464CA" w:rsidRPr="003071E7">
        <w:rPr>
          <w:rFonts w:ascii="Times New Roman" w:hAnsi="Times New Roman" w:cs="Times New Roman"/>
          <w:i/>
          <w:sz w:val="24"/>
          <w:szCs w:val="24"/>
        </w:rPr>
        <w:t xml:space="preserve"> </w:t>
      </w:r>
      <w:r w:rsidR="007464CA" w:rsidRPr="003071E7">
        <w:rPr>
          <w:rFonts w:ascii="Times New Roman" w:hAnsi="Times New Roman" w:cs="Times New Roman"/>
          <w:sz w:val="24"/>
          <w:szCs w:val="24"/>
        </w:rPr>
        <w:t xml:space="preserve">UCCB147 </w:t>
      </w:r>
      <w:r w:rsidR="0029576D" w:rsidRPr="003071E7">
        <w:rPr>
          <w:rFonts w:ascii="Times New Roman" w:hAnsi="Times New Roman" w:cs="Times New Roman"/>
          <w:sz w:val="24"/>
          <w:szCs w:val="24"/>
        </w:rPr>
        <w:t xml:space="preserve">can utilize casein and </w:t>
      </w:r>
      <w:r w:rsidR="000421E6" w:rsidRPr="003071E7">
        <w:rPr>
          <w:rFonts w:ascii="Times New Roman" w:hAnsi="Times New Roman" w:cs="Times New Roman"/>
          <w:sz w:val="24"/>
          <w:szCs w:val="24"/>
        </w:rPr>
        <w:t>produce</w:t>
      </w:r>
      <w:r w:rsidR="0029576D" w:rsidRPr="003071E7">
        <w:rPr>
          <w:rFonts w:ascii="Times New Roman" w:hAnsi="Times New Roman" w:cs="Times New Roman"/>
          <w:sz w:val="24"/>
          <w:szCs w:val="24"/>
        </w:rPr>
        <w:t xml:space="preserve"> protease enzyme.</w:t>
      </w:r>
    </w:p>
    <w:p w14:paraId="4AB10CFE" w14:textId="7BAC5839" w:rsidR="00BD3F82" w:rsidRDefault="00FE284C" w:rsidP="00416FAA">
      <w:pPr>
        <w:spacing w:after="0"/>
        <w:ind w:firstLine="720"/>
        <w:contextualSpacing/>
        <w:rPr>
          <w:b/>
        </w:rPr>
      </w:pPr>
      <w:r w:rsidRPr="003071E7">
        <w:t>The DNA of these ten endophytic bacteria was extracted and molecular characterization was performed</w:t>
      </w:r>
      <w:r w:rsidR="00416FAA">
        <w:t xml:space="preserve"> </w:t>
      </w:r>
      <w:r w:rsidRPr="003071E7">
        <w:t xml:space="preserve">the extracted DNA samples were </w:t>
      </w:r>
      <w:r w:rsidR="00416FAA">
        <w:t>analysed</w:t>
      </w:r>
      <w:r w:rsidRPr="003071E7">
        <w:t xml:space="preserve"> by PCR </w:t>
      </w:r>
      <w:r w:rsidR="00416FAA">
        <w:t xml:space="preserve">technique </w:t>
      </w:r>
      <w:r w:rsidRPr="003071E7">
        <w:t xml:space="preserve">and nucleotide sequencing. These sequences were compared with the BLAST algorithm using the NCBI website. The </w:t>
      </w:r>
      <w:proofErr w:type="spellStart"/>
      <w:r w:rsidRPr="003071E7">
        <w:t>GenBank</w:t>
      </w:r>
      <w:proofErr w:type="spellEnd"/>
      <w:r w:rsidRPr="003071E7">
        <w:t xml:space="preserve"> database was matched, and the phylogenetic tree was drawn. The results were </w:t>
      </w:r>
      <w:r w:rsidR="002D5E82">
        <w:t>deposited in the</w:t>
      </w:r>
      <w:r w:rsidRPr="003071E7">
        <w:t xml:space="preserve"> </w:t>
      </w:r>
      <w:proofErr w:type="spellStart"/>
      <w:r w:rsidRPr="003071E7">
        <w:t>Genbank</w:t>
      </w:r>
      <w:proofErr w:type="spellEnd"/>
      <w:r w:rsidRPr="003071E7">
        <w:t xml:space="preserve"> and </w:t>
      </w:r>
      <w:r w:rsidR="002D5E82">
        <w:t>accession</w:t>
      </w:r>
      <w:r w:rsidRPr="003071E7">
        <w:t xml:space="preserve"> numbers such as MH192999, MH198277, MH198278, MH193371, MH198279, MH198280, MH193373, MH1982</w:t>
      </w:r>
      <w:r w:rsidR="005967AE">
        <w:t>81</w:t>
      </w:r>
      <w:r w:rsidRPr="003071E7">
        <w:t xml:space="preserve">, </w:t>
      </w:r>
      <w:r w:rsidR="005967AE" w:rsidRPr="003071E7">
        <w:t>MH1982</w:t>
      </w:r>
      <w:r w:rsidR="005967AE">
        <w:t>82 and</w:t>
      </w:r>
      <w:r w:rsidR="005967AE" w:rsidRPr="005967AE">
        <w:t xml:space="preserve"> </w:t>
      </w:r>
      <w:r w:rsidR="005967AE" w:rsidRPr="003071E7">
        <w:t>MH19</w:t>
      </w:r>
      <w:r w:rsidR="005967AE">
        <w:t xml:space="preserve">3385 as given in Table </w:t>
      </w:r>
      <w:r w:rsidR="005967AE" w:rsidRPr="002D5E82">
        <w:t>1</w:t>
      </w:r>
      <w:r w:rsidR="009A5AF9" w:rsidRPr="002D5E82">
        <w:t xml:space="preserve"> </w:t>
      </w:r>
      <w:r w:rsidR="002D5E82" w:rsidRPr="002D5E82">
        <w:t>were obtained</w:t>
      </w:r>
      <w:r w:rsidR="002D5E82">
        <w:t>.</w:t>
      </w:r>
    </w:p>
    <w:p w14:paraId="1DC179D8" w14:textId="77777777" w:rsidR="002D5E82" w:rsidRDefault="002D5E82" w:rsidP="00BD3F82">
      <w:pPr>
        <w:spacing w:after="0"/>
        <w:contextualSpacing/>
        <w:jc w:val="center"/>
        <w:rPr>
          <w:b/>
        </w:rPr>
      </w:pPr>
    </w:p>
    <w:p w14:paraId="226C261E" w14:textId="77777777" w:rsidR="002D5E82" w:rsidRDefault="002D5E82" w:rsidP="00BD3F82">
      <w:pPr>
        <w:spacing w:after="0"/>
        <w:contextualSpacing/>
        <w:jc w:val="center"/>
        <w:rPr>
          <w:b/>
        </w:rPr>
      </w:pPr>
    </w:p>
    <w:p w14:paraId="29FF0DCA" w14:textId="77777777" w:rsidR="002D5E82" w:rsidRDefault="002D5E82" w:rsidP="00BD3F82">
      <w:pPr>
        <w:spacing w:after="0"/>
        <w:contextualSpacing/>
        <w:jc w:val="center"/>
        <w:rPr>
          <w:b/>
        </w:rPr>
      </w:pPr>
    </w:p>
    <w:p w14:paraId="38C0BD66" w14:textId="77777777" w:rsidR="002D5E82" w:rsidRDefault="002D5E82" w:rsidP="00BD3F82">
      <w:pPr>
        <w:spacing w:after="0"/>
        <w:contextualSpacing/>
        <w:jc w:val="center"/>
        <w:rPr>
          <w:b/>
        </w:rPr>
      </w:pPr>
    </w:p>
    <w:p w14:paraId="552EC2AD" w14:textId="77777777" w:rsidR="002D5E82" w:rsidRDefault="002D5E82" w:rsidP="00BD3F82">
      <w:pPr>
        <w:spacing w:after="0"/>
        <w:contextualSpacing/>
        <w:jc w:val="center"/>
        <w:rPr>
          <w:b/>
        </w:rPr>
      </w:pPr>
    </w:p>
    <w:p w14:paraId="03971934" w14:textId="3B9E8069" w:rsidR="000421E6" w:rsidRPr="004E5A14" w:rsidRDefault="00FE284C" w:rsidP="00BD3F82">
      <w:pPr>
        <w:spacing w:after="0"/>
        <w:contextualSpacing/>
        <w:jc w:val="center"/>
        <w:rPr>
          <w:b/>
        </w:rPr>
      </w:pPr>
      <w:r w:rsidRPr="009A5AF9">
        <w:rPr>
          <w:b/>
        </w:rPr>
        <w:t>Table</w:t>
      </w:r>
      <w:r w:rsidR="00DA22AC" w:rsidRPr="009A5AF9">
        <w:rPr>
          <w:b/>
        </w:rPr>
        <w:t xml:space="preserve"> </w:t>
      </w:r>
      <w:r w:rsidRPr="009A5AF9">
        <w:rPr>
          <w:b/>
        </w:rPr>
        <w:t xml:space="preserve">1: Endophytic bacterial strains from </w:t>
      </w:r>
      <w:proofErr w:type="spellStart"/>
      <w:r w:rsidR="004E5A14" w:rsidRPr="004E5A14">
        <w:rPr>
          <w:b/>
          <w:i/>
        </w:rPr>
        <w:t>Ocimum</w:t>
      </w:r>
      <w:proofErr w:type="spellEnd"/>
      <w:r w:rsidR="004E5A14" w:rsidRPr="004E5A14">
        <w:rPr>
          <w:b/>
          <w:i/>
        </w:rPr>
        <w:t xml:space="preserve"> sanctum</w:t>
      </w:r>
    </w:p>
    <w:tbl>
      <w:tblPr>
        <w:tblStyle w:val="TableGrid"/>
        <w:tblpPr w:leftFromText="180" w:rightFromText="180" w:vertAnchor="page" w:horzAnchor="margin" w:tblpXSpec="center" w:tblpY="331"/>
        <w:tblW w:w="0" w:type="auto"/>
        <w:tblLayout w:type="fixed"/>
        <w:tblLook w:val="04A0" w:firstRow="1" w:lastRow="0" w:firstColumn="1" w:lastColumn="0" w:noHBand="0" w:noVBand="1"/>
      </w:tblPr>
      <w:tblGrid>
        <w:gridCol w:w="839"/>
        <w:gridCol w:w="1126"/>
        <w:gridCol w:w="4933"/>
        <w:gridCol w:w="1691"/>
      </w:tblGrid>
      <w:tr w:rsidR="005967AE" w14:paraId="2523A3ED" w14:textId="77777777" w:rsidTr="005967AE">
        <w:trPr>
          <w:trHeight w:val="687"/>
        </w:trPr>
        <w:tc>
          <w:tcPr>
            <w:tcW w:w="839" w:type="dxa"/>
            <w:vAlign w:val="center"/>
          </w:tcPr>
          <w:p w14:paraId="21BAD584"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2" w:hanging="691"/>
              <w:jc w:val="center"/>
              <w:rPr>
                <w:b/>
              </w:rPr>
            </w:pPr>
            <w:proofErr w:type="spellStart"/>
            <w:r w:rsidRPr="009A5AF9">
              <w:rPr>
                <w:b/>
              </w:rPr>
              <w:t>Sl.No</w:t>
            </w:r>
            <w:proofErr w:type="spellEnd"/>
          </w:p>
        </w:tc>
        <w:tc>
          <w:tcPr>
            <w:tcW w:w="1126" w:type="dxa"/>
            <w:vAlign w:val="center"/>
          </w:tcPr>
          <w:p w14:paraId="179DEC04" w14:textId="77777777" w:rsidR="005967AE" w:rsidRPr="009A5AF9" w:rsidRDefault="005967AE" w:rsidP="005967AE">
            <w:pPr>
              <w:spacing w:after="0" w:line="240" w:lineRule="auto"/>
              <w:rPr>
                <w:b/>
              </w:rPr>
            </w:pPr>
            <w:r w:rsidRPr="009A5AF9">
              <w:rPr>
                <w:b/>
              </w:rPr>
              <w:t>Code</w:t>
            </w:r>
          </w:p>
        </w:tc>
        <w:tc>
          <w:tcPr>
            <w:tcW w:w="4933" w:type="dxa"/>
            <w:vAlign w:val="center"/>
          </w:tcPr>
          <w:p w14:paraId="20741EBC" w14:textId="77777777" w:rsidR="005967AE" w:rsidRPr="009A5AF9" w:rsidRDefault="005967AE" w:rsidP="005967AE">
            <w:pPr>
              <w:spacing w:after="0" w:line="240" w:lineRule="auto"/>
              <w:jc w:val="center"/>
              <w:rPr>
                <w:b/>
              </w:rPr>
            </w:pPr>
            <w:r w:rsidRPr="009A5AF9">
              <w:rPr>
                <w:b/>
              </w:rPr>
              <w:t>Strain</w:t>
            </w:r>
          </w:p>
        </w:tc>
        <w:tc>
          <w:tcPr>
            <w:tcW w:w="1691" w:type="dxa"/>
            <w:vAlign w:val="center"/>
          </w:tcPr>
          <w:p w14:paraId="21CBDE80" w14:textId="77777777" w:rsidR="005967AE" w:rsidRPr="009A5AF9" w:rsidRDefault="005967AE" w:rsidP="005967AE">
            <w:pPr>
              <w:spacing w:after="0" w:line="240" w:lineRule="auto"/>
              <w:jc w:val="center"/>
              <w:rPr>
                <w:b/>
              </w:rPr>
            </w:pPr>
            <w:proofErr w:type="spellStart"/>
            <w:r w:rsidRPr="009A5AF9">
              <w:rPr>
                <w:b/>
              </w:rPr>
              <w:t>Genbank</w:t>
            </w:r>
            <w:proofErr w:type="spellEnd"/>
            <w:r w:rsidRPr="009A5AF9">
              <w:rPr>
                <w:b/>
              </w:rPr>
              <w:t xml:space="preserve"> Accession no.</w:t>
            </w:r>
          </w:p>
        </w:tc>
      </w:tr>
      <w:tr w:rsidR="005967AE" w14:paraId="3A07EB8E" w14:textId="77777777" w:rsidTr="005967AE">
        <w:trPr>
          <w:trHeight w:val="338"/>
        </w:trPr>
        <w:tc>
          <w:tcPr>
            <w:tcW w:w="839" w:type="dxa"/>
            <w:vAlign w:val="center"/>
          </w:tcPr>
          <w:p w14:paraId="63548340" w14:textId="77777777" w:rsidR="005967AE" w:rsidRPr="009A5AF9" w:rsidRDefault="005967AE" w:rsidP="005967AE">
            <w:pPr>
              <w:spacing w:after="0" w:line="240" w:lineRule="auto"/>
              <w:jc w:val="left"/>
            </w:pPr>
            <w:r w:rsidRPr="009A5AF9">
              <w:t>1</w:t>
            </w:r>
          </w:p>
        </w:tc>
        <w:tc>
          <w:tcPr>
            <w:tcW w:w="1126" w:type="dxa"/>
            <w:vAlign w:val="center"/>
          </w:tcPr>
          <w:p w14:paraId="3C3C2B61" w14:textId="77777777" w:rsidR="005967AE" w:rsidRPr="009A5AF9" w:rsidRDefault="005967AE" w:rsidP="005967AE">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eastAsia="en-GB"/>
              </w:rPr>
              <w:t>TH 1</w:t>
            </w:r>
          </w:p>
        </w:tc>
        <w:tc>
          <w:tcPr>
            <w:tcW w:w="4933" w:type="dxa"/>
            <w:vAlign w:val="center"/>
          </w:tcPr>
          <w:p w14:paraId="6B590F1D" w14:textId="77777777" w:rsidR="005967AE" w:rsidRPr="009A5AF9" w:rsidRDefault="005967AE" w:rsidP="005967AE">
            <w:pPr>
              <w:spacing w:after="0" w:line="240" w:lineRule="auto"/>
              <w:jc w:val="left"/>
            </w:pPr>
            <w:r w:rsidRPr="009A5AF9">
              <w:rPr>
                <w:i/>
                <w:color w:val="000000"/>
                <w:lang w:eastAsia="en-GB"/>
              </w:rPr>
              <w:t>Bacillus</w:t>
            </w:r>
            <w:r w:rsidRPr="009A5AF9">
              <w:rPr>
                <w:color w:val="000000"/>
                <w:lang w:eastAsia="en-GB"/>
              </w:rPr>
              <w:t xml:space="preserve"> sp.  strain UCCB 139</w:t>
            </w:r>
          </w:p>
        </w:tc>
        <w:tc>
          <w:tcPr>
            <w:tcW w:w="1691" w:type="dxa"/>
            <w:vAlign w:val="center"/>
          </w:tcPr>
          <w:p w14:paraId="52A5B46F" w14:textId="77777777" w:rsidR="005967AE" w:rsidRPr="009A5AF9" w:rsidRDefault="005967AE" w:rsidP="005967AE">
            <w:pPr>
              <w:spacing w:after="0" w:line="240" w:lineRule="auto"/>
              <w:jc w:val="left"/>
              <w:rPr>
                <w:i/>
                <w:color w:val="000000"/>
                <w:lang w:eastAsia="en-GB"/>
              </w:rPr>
            </w:pPr>
            <w:r w:rsidRPr="009A5AF9">
              <w:rPr>
                <w:color w:val="000000"/>
              </w:rPr>
              <w:t>MH192999</w:t>
            </w:r>
          </w:p>
        </w:tc>
      </w:tr>
      <w:tr w:rsidR="005967AE" w14:paraId="62890DAA" w14:textId="77777777" w:rsidTr="005967AE">
        <w:trPr>
          <w:trHeight w:val="360"/>
        </w:trPr>
        <w:tc>
          <w:tcPr>
            <w:tcW w:w="839" w:type="dxa"/>
            <w:vAlign w:val="center"/>
          </w:tcPr>
          <w:p w14:paraId="5CE46945" w14:textId="77777777" w:rsidR="005967AE" w:rsidRPr="009A5AF9" w:rsidRDefault="005967AE" w:rsidP="005967AE">
            <w:pPr>
              <w:spacing w:after="0" w:line="240" w:lineRule="auto"/>
              <w:jc w:val="left"/>
            </w:pPr>
            <w:r w:rsidRPr="009A5AF9">
              <w:t>2</w:t>
            </w:r>
          </w:p>
        </w:tc>
        <w:tc>
          <w:tcPr>
            <w:tcW w:w="1126" w:type="dxa"/>
            <w:vAlign w:val="center"/>
          </w:tcPr>
          <w:p w14:paraId="41A76F3B"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eastAsia="en-GB"/>
              </w:rPr>
              <w:t>TH 2</w:t>
            </w:r>
          </w:p>
        </w:tc>
        <w:tc>
          <w:tcPr>
            <w:tcW w:w="4933" w:type="dxa"/>
            <w:vAlign w:val="center"/>
          </w:tcPr>
          <w:p w14:paraId="4F630B3E" w14:textId="77777777" w:rsidR="005967AE" w:rsidRPr="009A5AF9" w:rsidRDefault="005967AE" w:rsidP="005967AE">
            <w:pPr>
              <w:spacing w:after="0" w:line="240" w:lineRule="auto"/>
              <w:jc w:val="left"/>
            </w:pPr>
            <w:proofErr w:type="spellStart"/>
            <w:r w:rsidRPr="009A5AF9">
              <w:rPr>
                <w:i/>
                <w:color w:val="000000"/>
                <w:lang w:eastAsia="en-GB"/>
              </w:rPr>
              <w:t>Microbacterium</w:t>
            </w:r>
            <w:proofErr w:type="spellEnd"/>
            <w:r w:rsidRPr="009A5AF9">
              <w:rPr>
                <w:i/>
                <w:color w:val="000000"/>
                <w:lang w:eastAsia="en-GB"/>
              </w:rPr>
              <w:t xml:space="preserve"> </w:t>
            </w:r>
            <w:r w:rsidRPr="009A5AF9">
              <w:rPr>
                <w:color w:val="000000"/>
              </w:rPr>
              <w:t xml:space="preserve"> sp. strain</w:t>
            </w:r>
            <w:r w:rsidRPr="009A5AF9">
              <w:rPr>
                <w:color w:val="000000"/>
                <w:lang w:eastAsia="en-GB"/>
              </w:rPr>
              <w:t xml:space="preserve"> UCCB 140</w:t>
            </w:r>
          </w:p>
        </w:tc>
        <w:tc>
          <w:tcPr>
            <w:tcW w:w="1691" w:type="dxa"/>
          </w:tcPr>
          <w:p w14:paraId="25B31713" w14:textId="77777777" w:rsidR="005967AE" w:rsidRPr="009A5AF9" w:rsidRDefault="005967AE" w:rsidP="005967AE">
            <w:pPr>
              <w:spacing w:after="0" w:line="240" w:lineRule="auto"/>
              <w:rPr>
                <w:i/>
                <w:color w:val="000000"/>
                <w:lang w:eastAsia="en-GB"/>
              </w:rPr>
            </w:pPr>
            <w:r w:rsidRPr="009A5AF9">
              <w:rPr>
                <w:color w:val="000000"/>
              </w:rPr>
              <w:t>MH198277</w:t>
            </w:r>
          </w:p>
        </w:tc>
      </w:tr>
      <w:tr w:rsidR="005967AE" w14:paraId="0915D2DF" w14:textId="77777777" w:rsidTr="005967AE">
        <w:trPr>
          <w:trHeight w:val="352"/>
        </w:trPr>
        <w:tc>
          <w:tcPr>
            <w:tcW w:w="839" w:type="dxa"/>
            <w:vAlign w:val="center"/>
          </w:tcPr>
          <w:p w14:paraId="3EDE23D3" w14:textId="77777777" w:rsidR="005967AE" w:rsidRPr="009A5AF9" w:rsidRDefault="005967AE" w:rsidP="005967AE">
            <w:pPr>
              <w:spacing w:after="0" w:line="240" w:lineRule="auto"/>
              <w:jc w:val="left"/>
            </w:pPr>
            <w:r w:rsidRPr="009A5AF9">
              <w:t>3</w:t>
            </w:r>
          </w:p>
        </w:tc>
        <w:tc>
          <w:tcPr>
            <w:tcW w:w="1126" w:type="dxa"/>
            <w:vAlign w:val="center"/>
          </w:tcPr>
          <w:p w14:paraId="6B113329"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t>TH -3</w:t>
            </w:r>
          </w:p>
        </w:tc>
        <w:tc>
          <w:tcPr>
            <w:tcW w:w="4933" w:type="dxa"/>
            <w:vAlign w:val="center"/>
          </w:tcPr>
          <w:p w14:paraId="0DE4A01D" w14:textId="77777777" w:rsidR="005967AE" w:rsidRPr="009A5AF9" w:rsidRDefault="005967AE" w:rsidP="005967AE">
            <w:pPr>
              <w:spacing w:after="0" w:line="240" w:lineRule="auto"/>
              <w:jc w:val="left"/>
            </w:pPr>
            <w:proofErr w:type="spellStart"/>
            <w:r w:rsidRPr="009A5AF9">
              <w:rPr>
                <w:i/>
              </w:rPr>
              <w:t>Micrococus</w:t>
            </w:r>
            <w:proofErr w:type="spellEnd"/>
            <w:r w:rsidRPr="009A5AF9">
              <w:t xml:space="preserve"> </w:t>
            </w:r>
            <w:r w:rsidRPr="009A5AF9">
              <w:rPr>
                <w:color w:val="000000"/>
              </w:rPr>
              <w:t xml:space="preserve"> sp. strain </w:t>
            </w:r>
            <w:r w:rsidRPr="009A5AF9">
              <w:rPr>
                <w:color w:val="000000"/>
                <w:lang w:eastAsia="en-GB"/>
              </w:rPr>
              <w:t>UCCB 141</w:t>
            </w:r>
          </w:p>
        </w:tc>
        <w:tc>
          <w:tcPr>
            <w:tcW w:w="1691" w:type="dxa"/>
          </w:tcPr>
          <w:p w14:paraId="16DF2186" w14:textId="77777777" w:rsidR="005967AE" w:rsidRPr="009A5AF9" w:rsidRDefault="005967AE" w:rsidP="005967AE">
            <w:pPr>
              <w:spacing w:after="0" w:line="240" w:lineRule="auto"/>
              <w:rPr>
                <w:i/>
              </w:rPr>
            </w:pPr>
            <w:r w:rsidRPr="009A5AF9">
              <w:rPr>
                <w:color w:val="000000"/>
              </w:rPr>
              <w:t>MH198278</w:t>
            </w:r>
          </w:p>
        </w:tc>
      </w:tr>
      <w:tr w:rsidR="005967AE" w14:paraId="2D96AEEA" w14:textId="77777777" w:rsidTr="005967AE">
        <w:trPr>
          <w:trHeight w:val="360"/>
        </w:trPr>
        <w:tc>
          <w:tcPr>
            <w:tcW w:w="839" w:type="dxa"/>
            <w:vAlign w:val="center"/>
          </w:tcPr>
          <w:p w14:paraId="2547698A" w14:textId="77777777" w:rsidR="005967AE" w:rsidRPr="009A5AF9" w:rsidRDefault="005967AE" w:rsidP="005967AE">
            <w:pPr>
              <w:spacing w:after="0" w:line="240" w:lineRule="auto"/>
              <w:jc w:val="left"/>
            </w:pPr>
            <w:r w:rsidRPr="009A5AF9">
              <w:t>4</w:t>
            </w:r>
          </w:p>
        </w:tc>
        <w:tc>
          <w:tcPr>
            <w:tcW w:w="1126" w:type="dxa"/>
            <w:vAlign w:val="center"/>
          </w:tcPr>
          <w:p w14:paraId="3FA89346"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lang w:val="en-US"/>
              </w:rPr>
              <w:t>SH 1</w:t>
            </w:r>
          </w:p>
        </w:tc>
        <w:tc>
          <w:tcPr>
            <w:tcW w:w="4933" w:type="dxa"/>
            <w:vAlign w:val="center"/>
          </w:tcPr>
          <w:p w14:paraId="4126AA7D" w14:textId="77777777" w:rsidR="005967AE" w:rsidRPr="009A5AF9" w:rsidRDefault="005967AE" w:rsidP="005967AE">
            <w:pPr>
              <w:spacing w:after="0" w:line="240" w:lineRule="auto"/>
              <w:jc w:val="left"/>
            </w:pPr>
            <w:proofErr w:type="spellStart"/>
            <w:r w:rsidRPr="009A5AF9">
              <w:rPr>
                <w:i/>
                <w:color w:val="222222"/>
              </w:rPr>
              <w:t>Neobacillus</w:t>
            </w:r>
            <w:proofErr w:type="spellEnd"/>
            <w:r w:rsidRPr="009A5AF9">
              <w:rPr>
                <w:i/>
                <w:color w:val="222222"/>
              </w:rPr>
              <w:t xml:space="preserve"> </w:t>
            </w:r>
            <w:proofErr w:type="spellStart"/>
            <w:r w:rsidRPr="009A5AF9">
              <w:rPr>
                <w:i/>
                <w:color w:val="222222"/>
              </w:rPr>
              <w:t>bataviensis</w:t>
            </w:r>
            <w:proofErr w:type="spellEnd"/>
            <w:r w:rsidRPr="009A5AF9">
              <w:rPr>
                <w:color w:val="222222"/>
                <w:lang w:val="en-GB"/>
              </w:rPr>
              <w:t xml:space="preserve"> strain </w:t>
            </w:r>
            <w:r w:rsidRPr="009A5AF9">
              <w:rPr>
                <w:color w:val="000000"/>
                <w:lang w:eastAsia="en-GB"/>
              </w:rPr>
              <w:t>UCCB 142</w:t>
            </w:r>
          </w:p>
        </w:tc>
        <w:tc>
          <w:tcPr>
            <w:tcW w:w="1691" w:type="dxa"/>
          </w:tcPr>
          <w:p w14:paraId="036750E2" w14:textId="77777777" w:rsidR="005967AE" w:rsidRPr="009A5AF9" w:rsidRDefault="005967AE" w:rsidP="005967AE">
            <w:pPr>
              <w:spacing w:after="0" w:line="240" w:lineRule="auto"/>
              <w:rPr>
                <w:i/>
                <w:color w:val="222222"/>
              </w:rPr>
            </w:pPr>
            <w:r w:rsidRPr="009A5AF9">
              <w:rPr>
                <w:color w:val="000000"/>
                <w:lang w:val="en-US"/>
              </w:rPr>
              <w:t>MH193371</w:t>
            </w:r>
          </w:p>
        </w:tc>
      </w:tr>
      <w:tr w:rsidR="005967AE" w14:paraId="6E30801B" w14:textId="77777777" w:rsidTr="005967AE">
        <w:trPr>
          <w:trHeight w:val="360"/>
        </w:trPr>
        <w:tc>
          <w:tcPr>
            <w:tcW w:w="839" w:type="dxa"/>
            <w:vAlign w:val="center"/>
          </w:tcPr>
          <w:p w14:paraId="08C1256C" w14:textId="77777777" w:rsidR="005967AE" w:rsidRPr="009A5AF9" w:rsidRDefault="005967AE" w:rsidP="005967AE">
            <w:pPr>
              <w:spacing w:after="0" w:line="240" w:lineRule="auto"/>
              <w:jc w:val="left"/>
            </w:pPr>
            <w:r w:rsidRPr="009A5AF9">
              <w:t>5</w:t>
            </w:r>
          </w:p>
        </w:tc>
        <w:tc>
          <w:tcPr>
            <w:tcW w:w="1126" w:type="dxa"/>
            <w:vAlign w:val="center"/>
          </w:tcPr>
          <w:p w14:paraId="74C54E9D"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rStyle w:val="ffline"/>
                <w:color w:val="000000"/>
                <w:lang w:val="en-US"/>
              </w:rPr>
              <w:t>SH 2</w:t>
            </w:r>
          </w:p>
        </w:tc>
        <w:tc>
          <w:tcPr>
            <w:tcW w:w="4933" w:type="dxa"/>
            <w:vAlign w:val="center"/>
          </w:tcPr>
          <w:p w14:paraId="5065C795" w14:textId="77777777" w:rsidR="005967AE" w:rsidRPr="009A5AF9" w:rsidRDefault="005967AE" w:rsidP="005967AE">
            <w:pPr>
              <w:spacing w:after="0" w:line="240" w:lineRule="auto"/>
              <w:jc w:val="left"/>
            </w:pPr>
            <w:r w:rsidRPr="009A5AF9">
              <w:rPr>
                <w:i/>
                <w:color w:val="222222"/>
                <w:shd w:val="clear" w:color="auto" w:fill="FFFFFF"/>
              </w:rPr>
              <w:t xml:space="preserve">Agrobacterium </w:t>
            </w:r>
            <w:proofErr w:type="spellStart"/>
            <w:r w:rsidRPr="009A5AF9">
              <w:rPr>
                <w:i/>
                <w:color w:val="222222"/>
                <w:shd w:val="clear" w:color="auto" w:fill="FFFFFF"/>
              </w:rPr>
              <w:t>larrymoorei</w:t>
            </w:r>
            <w:proofErr w:type="spellEnd"/>
            <w:r w:rsidRPr="009A5AF9">
              <w:rPr>
                <w:rStyle w:val="apple-converted-space"/>
                <w:color w:val="222222"/>
                <w:shd w:val="clear" w:color="auto" w:fill="FFFFFF"/>
              </w:rPr>
              <w:t xml:space="preserve">  strain </w:t>
            </w:r>
            <w:r w:rsidRPr="009A5AF9">
              <w:rPr>
                <w:color w:val="000000"/>
                <w:lang w:eastAsia="en-GB"/>
              </w:rPr>
              <w:t>UCCB 143</w:t>
            </w:r>
          </w:p>
        </w:tc>
        <w:tc>
          <w:tcPr>
            <w:tcW w:w="1691" w:type="dxa"/>
          </w:tcPr>
          <w:p w14:paraId="6BA6845B" w14:textId="77777777" w:rsidR="005967AE" w:rsidRPr="009A5AF9" w:rsidRDefault="005967AE" w:rsidP="005967AE">
            <w:pPr>
              <w:spacing w:after="0" w:line="240" w:lineRule="auto"/>
              <w:rPr>
                <w:i/>
                <w:color w:val="222222"/>
                <w:shd w:val="clear" w:color="auto" w:fill="FFFFFF"/>
              </w:rPr>
            </w:pPr>
            <w:r w:rsidRPr="009A5AF9">
              <w:rPr>
                <w:color w:val="000000"/>
              </w:rPr>
              <w:t>MH198279</w:t>
            </w:r>
          </w:p>
        </w:tc>
      </w:tr>
      <w:tr w:rsidR="005967AE" w14:paraId="0F166EE3" w14:textId="77777777" w:rsidTr="005967AE">
        <w:trPr>
          <w:trHeight w:val="352"/>
        </w:trPr>
        <w:tc>
          <w:tcPr>
            <w:tcW w:w="839" w:type="dxa"/>
            <w:vAlign w:val="center"/>
          </w:tcPr>
          <w:p w14:paraId="55AF7F1F" w14:textId="77777777" w:rsidR="005967AE" w:rsidRPr="009A5AF9" w:rsidRDefault="005967AE" w:rsidP="005967AE">
            <w:pPr>
              <w:spacing w:after="0" w:line="240" w:lineRule="auto"/>
              <w:jc w:val="left"/>
            </w:pPr>
            <w:r w:rsidRPr="009A5AF9">
              <w:t>6</w:t>
            </w:r>
          </w:p>
        </w:tc>
        <w:tc>
          <w:tcPr>
            <w:tcW w:w="1126" w:type="dxa"/>
            <w:vAlign w:val="center"/>
          </w:tcPr>
          <w:p w14:paraId="48ACB715"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val="en-US"/>
              </w:rPr>
              <w:t>SH 3</w:t>
            </w:r>
          </w:p>
        </w:tc>
        <w:tc>
          <w:tcPr>
            <w:tcW w:w="4933" w:type="dxa"/>
            <w:vAlign w:val="center"/>
          </w:tcPr>
          <w:p w14:paraId="24F86CE8" w14:textId="77777777" w:rsidR="005967AE" w:rsidRPr="009A5AF9" w:rsidRDefault="005967AE" w:rsidP="005967AE">
            <w:pPr>
              <w:spacing w:after="0" w:line="240" w:lineRule="auto"/>
              <w:jc w:val="left"/>
            </w:pPr>
            <w:proofErr w:type="spellStart"/>
            <w:r w:rsidRPr="009A5AF9">
              <w:rPr>
                <w:i/>
                <w:color w:val="000000"/>
              </w:rPr>
              <w:t>Paenibacillus</w:t>
            </w:r>
            <w:proofErr w:type="spellEnd"/>
            <w:r w:rsidRPr="009A5AF9">
              <w:rPr>
                <w:i/>
                <w:color w:val="000000"/>
              </w:rPr>
              <w:t xml:space="preserve"> </w:t>
            </w:r>
            <w:r w:rsidRPr="009A5AF9">
              <w:rPr>
                <w:color w:val="000000"/>
              </w:rPr>
              <w:t xml:space="preserve"> sp. strain </w:t>
            </w:r>
            <w:r w:rsidRPr="009A5AF9">
              <w:rPr>
                <w:color w:val="000000"/>
                <w:lang w:eastAsia="en-GB"/>
              </w:rPr>
              <w:t>UCCB 144</w:t>
            </w:r>
          </w:p>
        </w:tc>
        <w:tc>
          <w:tcPr>
            <w:tcW w:w="1691" w:type="dxa"/>
          </w:tcPr>
          <w:p w14:paraId="6976D6AC" w14:textId="77777777" w:rsidR="005967AE" w:rsidRPr="009A5AF9" w:rsidRDefault="005967AE" w:rsidP="005967AE">
            <w:pPr>
              <w:spacing w:after="0" w:line="240" w:lineRule="auto"/>
              <w:rPr>
                <w:i/>
                <w:color w:val="000000"/>
              </w:rPr>
            </w:pPr>
            <w:r w:rsidRPr="009A5AF9">
              <w:rPr>
                <w:color w:val="000000"/>
              </w:rPr>
              <w:t>MH198280</w:t>
            </w:r>
          </w:p>
        </w:tc>
      </w:tr>
      <w:tr w:rsidR="005967AE" w14:paraId="7207FE2A" w14:textId="77777777" w:rsidTr="005967AE">
        <w:trPr>
          <w:trHeight w:val="360"/>
        </w:trPr>
        <w:tc>
          <w:tcPr>
            <w:tcW w:w="839" w:type="dxa"/>
            <w:vAlign w:val="center"/>
          </w:tcPr>
          <w:p w14:paraId="6AA8AB3E" w14:textId="77777777" w:rsidR="005967AE" w:rsidRPr="009A5AF9" w:rsidRDefault="005967AE" w:rsidP="005967AE">
            <w:pPr>
              <w:spacing w:after="0" w:line="240" w:lineRule="auto"/>
              <w:jc w:val="left"/>
            </w:pPr>
            <w:r w:rsidRPr="009A5AF9">
              <w:t>7</w:t>
            </w:r>
          </w:p>
        </w:tc>
        <w:tc>
          <w:tcPr>
            <w:tcW w:w="1126" w:type="dxa"/>
            <w:vAlign w:val="center"/>
          </w:tcPr>
          <w:p w14:paraId="63BE4CE0"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val="en-US"/>
              </w:rPr>
              <w:t>HW 1</w:t>
            </w:r>
          </w:p>
        </w:tc>
        <w:tc>
          <w:tcPr>
            <w:tcW w:w="4933" w:type="dxa"/>
            <w:vAlign w:val="center"/>
          </w:tcPr>
          <w:p w14:paraId="16982809" w14:textId="77777777" w:rsidR="005967AE" w:rsidRPr="009A5AF9" w:rsidRDefault="005967AE" w:rsidP="005967AE">
            <w:pPr>
              <w:spacing w:after="0" w:line="240" w:lineRule="auto"/>
              <w:jc w:val="left"/>
            </w:pPr>
            <w:r w:rsidRPr="009A5AF9">
              <w:rPr>
                <w:i/>
                <w:color w:val="000000"/>
              </w:rPr>
              <w:t xml:space="preserve">Rhizobium </w:t>
            </w:r>
            <w:r w:rsidRPr="009A5AF9">
              <w:rPr>
                <w:color w:val="000000"/>
                <w:lang w:val="en-US"/>
              </w:rPr>
              <w:t xml:space="preserve"> sp. strain</w:t>
            </w:r>
            <w:r w:rsidRPr="009A5AF9">
              <w:rPr>
                <w:color w:val="000000"/>
                <w:lang w:val="en-GB"/>
              </w:rPr>
              <w:t xml:space="preserve"> </w:t>
            </w:r>
            <w:r w:rsidRPr="009A5AF9">
              <w:rPr>
                <w:color w:val="000000"/>
                <w:lang w:eastAsia="en-GB"/>
              </w:rPr>
              <w:t>UCCB 145</w:t>
            </w:r>
          </w:p>
        </w:tc>
        <w:tc>
          <w:tcPr>
            <w:tcW w:w="1691" w:type="dxa"/>
          </w:tcPr>
          <w:p w14:paraId="6644A201" w14:textId="77777777" w:rsidR="005967AE" w:rsidRPr="009A5AF9" w:rsidRDefault="005967AE" w:rsidP="005967AE">
            <w:pPr>
              <w:spacing w:after="0" w:line="240" w:lineRule="auto"/>
              <w:rPr>
                <w:i/>
                <w:color w:val="000000"/>
              </w:rPr>
            </w:pPr>
            <w:r w:rsidRPr="009A5AF9">
              <w:rPr>
                <w:color w:val="000000"/>
                <w:lang w:val="en-US"/>
              </w:rPr>
              <w:t>MH193373</w:t>
            </w:r>
          </w:p>
        </w:tc>
      </w:tr>
      <w:tr w:rsidR="005967AE" w14:paraId="7C8D3AA4" w14:textId="77777777" w:rsidTr="005967AE">
        <w:trPr>
          <w:trHeight w:val="272"/>
        </w:trPr>
        <w:tc>
          <w:tcPr>
            <w:tcW w:w="839" w:type="dxa"/>
            <w:vAlign w:val="center"/>
          </w:tcPr>
          <w:p w14:paraId="37AE907D" w14:textId="77777777" w:rsidR="005967AE" w:rsidRPr="009A5AF9" w:rsidRDefault="005967AE" w:rsidP="005967AE">
            <w:pPr>
              <w:spacing w:after="0" w:line="240" w:lineRule="auto"/>
              <w:jc w:val="left"/>
            </w:pPr>
            <w:r w:rsidRPr="009A5AF9">
              <w:t>8</w:t>
            </w:r>
          </w:p>
        </w:tc>
        <w:tc>
          <w:tcPr>
            <w:tcW w:w="1126" w:type="dxa"/>
            <w:vAlign w:val="center"/>
          </w:tcPr>
          <w:p w14:paraId="3EE9CF5F" w14:textId="77777777" w:rsidR="005967AE" w:rsidRPr="009A5AF9" w:rsidRDefault="005967AE" w:rsidP="005967AE">
            <w:pPr>
              <w:spacing w:after="0" w:line="240" w:lineRule="auto"/>
              <w:jc w:val="left"/>
            </w:pPr>
            <w:r w:rsidRPr="009A5AF9">
              <w:t>HW 2</w:t>
            </w:r>
          </w:p>
        </w:tc>
        <w:tc>
          <w:tcPr>
            <w:tcW w:w="4933" w:type="dxa"/>
            <w:vAlign w:val="center"/>
          </w:tcPr>
          <w:p w14:paraId="2AC53FB0"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i/>
              </w:rPr>
              <w:t xml:space="preserve">Staphylococcus </w:t>
            </w:r>
            <w:proofErr w:type="spellStart"/>
            <w:r w:rsidRPr="009A5AF9">
              <w:rPr>
                <w:i/>
              </w:rPr>
              <w:t>warneri</w:t>
            </w:r>
            <w:proofErr w:type="spellEnd"/>
            <w:r w:rsidRPr="009A5AF9">
              <w:t xml:space="preserve"> strain </w:t>
            </w:r>
            <w:r w:rsidRPr="009A5AF9">
              <w:rPr>
                <w:color w:val="000000"/>
                <w:lang w:eastAsia="en-GB"/>
              </w:rPr>
              <w:t>UCCB 146</w:t>
            </w:r>
          </w:p>
        </w:tc>
        <w:tc>
          <w:tcPr>
            <w:tcW w:w="1691" w:type="dxa"/>
          </w:tcPr>
          <w:p w14:paraId="6C29040C"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r w:rsidRPr="009A5AF9">
              <w:rPr>
                <w:color w:val="000000"/>
                <w:lang w:val="en-US"/>
              </w:rPr>
              <w:t>MH198281</w:t>
            </w:r>
          </w:p>
        </w:tc>
      </w:tr>
      <w:tr w:rsidR="005967AE" w14:paraId="052824EA" w14:textId="77777777" w:rsidTr="005967AE">
        <w:trPr>
          <w:trHeight w:val="352"/>
        </w:trPr>
        <w:tc>
          <w:tcPr>
            <w:tcW w:w="839" w:type="dxa"/>
            <w:vAlign w:val="center"/>
          </w:tcPr>
          <w:p w14:paraId="510F9033" w14:textId="77777777" w:rsidR="005967AE" w:rsidRPr="009A5AF9" w:rsidRDefault="005967AE" w:rsidP="005967AE">
            <w:pPr>
              <w:spacing w:after="0" w:line="240" w:lineRule="auto"/>
              <w:jc w:val="left"/>
            </w:pPr>
            <w:r w:rsidRPr="009A5AF9">
              <w:t>9</w:t>
            </w:r>
          </w:p>
        </w:tc>
        <w:tc>
          <w:tcPr>
            <w:tcW w:w="1126" w:type="dxa"/>
            <w:vAlign w:val="center"/>
          </w:tcPr>
          <w:p w14:paraId="5D1BE0A6" w14:textId="77777777" w:rsidR="005967AE" w:rsidRPr="009A5AF9" w:rsidRDefault="005967AE" w:rsidP="005967AE">
            <w:pPr>
              <w:spacing w:after="0" w:line="240" w:lineRule="auto"/>
              <w:jc w:val="left"/>
            </w:pPr>
            <w:r w:rsidRPr="009A5AF9">
              <w:t>HW 3</w:t>
            </w:r>
          </w:p>
        </w:tc>
        <w:tc>
          <w:tcPr>
            <w:tcW w:w="4933" w:type="dxa"/>
            <w:vAlign w:val="center"/>
          </w:tcPr>
          <w:p w14:paraId="11861E45"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proofErr w:type="spellStart"/>
            <w:r w:rsidRPr="009A5AF9">
              <w:rPr>
                <w:i/>
              </w:rPr>
              <w:t>Methylobacterium</w:t>
            </w:r>
            <w:proofErr w:type="spellEnd"/>
            <w:r w:rsidRPr="009A5AF9">
              <w:rPr>
                <w:i/>
              </w:rPr>
              <w:t xml:space="preserve"> </w:t>
            </w:r>
            <w:r w:rsidRPr="009A5AF9">
              <w:rPr>
                <w:color w:val="000000"/>
                <w:lang w:val="en-US"/>
              </w:rPr>
              <w:t xml:space="preserve"> sp. strain</w:t>
            </w:r>
            <w:r w:rsidRPr="009A5AF9">
              <w:rPr>
                <w:i/>
              </w:rPr>
              <w:t xml:space="preserve">  </w:t>
            </w:r>
            <w:r w:rsidRPr="009A5AF9">
              <w:rPr>
                <w:color w:val="000000"/>
                <w:lang w:eastAsia="en-GB"/>
              </w:rPr>
              <w:t>UCCB 147</w:t>
            </w:r>
          </w:p>
        </w:tc>
        <w:tc>
          <w:tcPr>
            <w:tcW w:w="1691" w:type="dxa"/>
          </w:tcPr>
          <w:p w14:paraId="6143E800"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r w:rsidRPr="009A5AF9">
              <w:rPr>
                <w:color w:val="000000"/>
                <w:lang w:val="en-US"/>
              </w:rPr>
              <w:t>MH198282</w:t>
            </w:r>
          </w:p>
        </w:tc>
      </w:tr>
      <w:tr w:rsidR="005967AE" w14:paraId="286CB7FF" w14:textId="77777777" w:rsidTr="005967AE">
        <w:trPr>
          <w:trHeight w:val="360"/>
        </w:trPr>
        <w:tc>
          <w:tcPr>
            <w:tcW w:w="839" w:type="dxa"/>
            <w:vAlign w:val="center"/>
          </w:tcPr>
          <w:p w14:paraId="701CE179" w14:textId="77777777" w:rsidR="005967AE" w:rsidRPr="009A5AF9" w:rsidRDefault="005967AE" w:rsidP="005967AE">
            <w:pPr>
              <w:spacing w:after="0" w:line="240" w:lineRule="auto"/>
              <w:jc w:val="left"/>
            </w:pPr>
            <w:r w:rsidRPr="009A5AF9">
              <w:t>10</w:t>
            </w:r>
          </w:p>
        </w:tc>
        <w:tc>
          <w:tcPr>
            <w:tcW w:w="1126" w:type="dxa"/>
            <w:vAlign w:val="center"/>
          </w:tcPr>
          <w:p w14:paraId="1F02CF34" w14:textId="77777777" w:rsidR="005967AE" w:rsidRPr="009A5AF9" w:rsidRDefault="005967AE" w:rsidP="005967AE">
            <w:pPr>
              <w:spacing w:after="0" w:line="240" w:lineRule="auto"/>
              <w:jc w:val="left"/>
            </w:pPr>
            <w:r w:rsidRPr="009A5AF9">
              <w:rPr>
                <w:color w:val="000000"/>
                <w:lang w:eastAsia="en-GB"/>
              </w:rPr>
              <w:t>HW 4</w:t>
            </w:r>
          </w:p>
        </w:tc>
        <w:tc>
          <w:tcPr>
            <w:tcW w:w="4933" w:type="dxa"/>
            <w:vAlign w:val="center"/>
          </w:tcPr>
          <w:p w14:paraId="49D3B543"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i/>
                <w:color w:val="000000"/>
                <w:lang w:eastAsia="en-GB"/>
              </w:rPr>
              <w:t xml:space="preserve">Bacillus cereus </w:t>
            </w:r>
            <w:r w:rsidRPr="009A5AF9">
              <w:rPr>
                <w:color w:val="000000"/>
                <w:lang w:eastAsia="en-GB"/>
              </w:rPr>
              <w:t>strain UCCB 148</w:t>
            </w:r>
          </w:p>
        </w:tc>
        <w:tc>
          <w:tcPr>
            <w:tcW w:w="1691" w:type="dxa"/>
          </w:tcPr>
          <w:p w14:paraId="59DDAE18" w14:textId="77777777" w:rsidR="005967AE" w:rsidRPr="009A5AF9" w:rsidRDefault="005967AE" w:rsidP="005967A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000000"/>
                <w:lang w:eastAsia="en-GB"/>
              </w:rPr>
            </w:pPr>
            <w:r w:rsidRPr="009A5AF9">
              <w:rPr>
                <w:color w:val="000000"/>
                <w:lang w:val="en-US"/>
              </w:rPr>
              <w:t>MH193385</w:t>
            </w:r>
          </w:p>
        </w:tc>
      </w:tr>
    </w:tbl>
    <w:p w14:paraId="0C545FA8" w14:textId="340CFC64" w:rsidR="00DC206C" w:rsidRPr="009A5AF9" w:rsidRDefault="00FE284C" w:rsidP="00DC206C">
      <w:pPr>
        <w:tabs>
          <w:tab w:val="left" w:pos="567"/>
        </w:tabs>
        <w:spacing w:after="0"/>
        <w:jc w:val="left"/>
        <w:rPr>
          <w:b/>
        </w:rPr>
      </w:pPr>
      <w:r w:rsidRPr="009A5AF9">
        <w:rPr>
          <w:b/>
        </w:rPr>
        <w:t>Discussion</w:t>
      </w:r>
    </w:p>
    <w:p w14:paraId="7129CD9C" w14:textId="2C856533" w:rsidR="00811666" w:rsidRDefault="00FE284C" w:rsidP="004E5A14">
      <w:pPr>
        <w:spacing w:after="0"/>
        <w:ind w:firstLine="567"/>
      </w:pPr>
      <w:r w:rsidRPr="009A5AF9">
        <w:tab/>
      </w:r>
      <w:proofErr w:type="spellStart"/>
      <w:r w:rsidR="004E5A14" w:rsidRPr="004E5A14">
        <w:rPr>
          <w:i/>
        </w:rPr>
        <w:t>Ocimum</w:t>
      </w:r>
      <w:proofErr w:type="spellEnd"/>
      <w:r w:rsidR="004E5A14" w:rsidRPr="004E5A14">
        <w:rPr>
          <w:i/>
        </w:rPr>
        <w:t xml:space="preserve"> sanctum</w:t>
      </w:r>
      <w:r>
        <w:t xml:space="preserve"> leaves, roots, and stems are rich in endophytic bacterial diversity. Isolation and screening of endophytic bacteria from pure leaves have significant potential in medicine, agriculture, and industry (Singh &amp; </w:t>
      </w:r>
      <w:proofErr w:type="spellStart"/>
      <w:r>
        <w:t>Verma</w:t>
      </w:r>
      <w:proofErr w:type="spellEnd"/>
      <w:r>
        <w:t xml:space="preserve"> 2010). Endophytes are rich in bioactive metabolites. Endophytic microorganisms are bacteria that live in plants, especially in leaves, roots, and stems. Endophytes do not harm plants. The ability of endophytes to produce a variety of secondary metabolites has provided scientists with many interesting compounds and elements that can be developed as new drugs.</w:t>
      </w:r>
    </w:p>
    <w:p w14:paraId="6BC1D7D9" w14:textId="53C451F5" w:rsidR="00811666" w:rsidRDefault="00FE284C" w:rsidP="004E5A14">
      <w:pPr>
        <w:spacing w:after="0"/>
        <w:ind w:firstLine="567"/>
      </w:pPr>
      <w:r>
        <w:t>Isolation techniques are often used together to sterilize the tissue, covering small sterile tissue by softening the tissue, and streaking on nutrient agar or vacuum house or pressure extraction. Theoretically, biocides should kill plant pathogens without affecting tissues and endophytic organisms (</w:t>
      </w:r>
      <w:proofErr w:type="spellStart"/>
      <w:r>
        <w:t>Ezeobiora</w:t>
      </w:r>
      <w:proofErr w:type="spellEnd"/>
      <w:r>
        <w:t xml:space="preserve"> et al. 2021). However, this goal is difficult to achieve because the conditions required to kill bacteria at the end of the site can be fatal to some endophytic bacteria, and over tim</w:t>
      </w:r>
      <w:r w:rsidR="004C44AE">
        <w:t>e they can enter individual plant</w:t>
      </w:r>
      <w:r>
        <w:t xml:space="preserve"> tissues.</w:t>
      </w:r>
    </w:p>
    <w:p w14:paraId="06829B8B" w14:textId="77777777" w:rsidR="00811666" w:rsidRDefault="00FE284C" w:rsidP="004E5A14">
      <w:pPr>
        <w:spacing w:after="0"/>
        <w:ind w:firstLine="567"/>
      </w:pPr>
      <w:r>
        <w:t>In general, the need for new antibiotics arises from the advancement of existing antibiotics (</w:t>
      </w:r>
      <w:proofErr w:type="spellStart"/>
      <w:r>
        <w:t>Reygaert</w:t>
      </w:r>
      <w:proofErr w:type="spellEnd"/>
      <w:r>
        <w:t xml:space="preserve"> 2018). This problem extends beyond antibiotic therapy. For example, agricultural microbes are also known to increase resistance to commonly used antibiotics. Endophytes are chemical synthesizers in plants. It is believed that endophytes impair the immune system by producing secondary metabolites with antimicrobial activity (</w:t>
      </w:r>
      <w:proofErr w:type="spellStart"/>
      <w:r>
        <w:t>Sathish</w:t>
      </w:r>
      <w:proofErr w:type="spellEnd"/>
      <w:r>
        <w:t xml:space="preserve"> et al. 2012).</w:t>
      </w:r>
    </w:p>
    <w:p w14:paraId="5B95D2C6" w14:textId="5CF269D0" w:rsidR="00811666" w:rsidRDefault="00FE284C" w:rsidP="004E5A14">
      <w:pPr>
        <w:spacing w:after="0"/>
        <w:ind w:firstLine="567"/>
      </w:pPr>
      <w:r>
        <w:t xml:space="preserve">30 different endophytes were isolated from fresh leaves </w:t>
      </w:r>
      <w:r w:rsidR="004C44AE">
        <w:t xml:space="preserve">of </w:t>
      </w:r>
      <w:proofErr w:type="spellStart"/>
      <w:r w:rsidR="004C44AE" w:rsidRPr="004C44AE">
        <w:rPr>
          <w:i/>
        </w:rPr>
        <w:t>Ocmium</w:t>
      </w:r>
      <w:proofErr w:type="spellEnd"/>
      <w:r w:rsidR="004C44AE" w:rsidRPr="004C44AE">
        <w:rPr>
          <w:i/>
        </w:rPr>
        <w:t xml:space="preserve"> sanctum</w:t>
      </w:r>
      <w:r w:rsidR="004C44AE">
        <w:t xml:space="preserve"> </w:t>
      </w:r>
      <w:r>
        <w:t xml:space="preserve">in 3 different locations. Pure endophyte cultures were prepared and </w:t>
      </w:r>
      <w:proofErr w:type="spellStart"/>
      <w:r>
        <w:t>subcultured</w:t>
      </w:r>
      <w:proofErr w:type="spellEnd"/>
      <w:r>
        <w:t xml:space="preserve"> on nutrient agar slants for further studies. The Kirby Bauer disk diffusion method is widely used in antimicrobial resistance testing, </w:t>
      </w:r>
      <w:r>
        <w:lastRenderedPageBreak/>
        <w:t xml:space="preserve">and this method was used to determine the antimicrobial activity of 10 endophytic bacteria isolated from </w:t>
      </w:r>
      <w:r w:rsidR="004E5A14" w:rsidRPr="004E5A14">
        <w:rPr>
          <w:i/>
          <w:iCs/>
        </w:rPr>
        <w:t xml:space="preserve">the </w:t>
      </w:r>
      <w:proofErr w:type="spellStart"/>
      <w:r w:rsidR="004E5A14" w:rsidRPr="004E5A14">
        <w:rPr>
          <w:i/>
          <w:iCs/>
        </w:rPr>
        <w:t>Ocimum</w:t>
      </w:r>
      <w:proofErr w:type="spellEnd"/>
      <w:r w:rsidR="004E5A14" w:rsidRPr="004E5A14">
        <w:rPr>
          <w:i/>
          <w:iCs/>
        </w:rPr>
        <w:t xml:space="preserve"> sanctum</w:t>
      </w:r>
      <w:r>
        <w:t xml:space="preserve">. Overall, in vitro antimicrobial results showed that the highest resistance was observed against </w:t>
      </w:r>
      <w:r w:rsidRPr="002D5E82">
        <w:rPr>
          <w:i/>
        </w:rPr>
        <w:t>S</w:t>
      </w:r>
      <w:r w:rsidR="002D5E82" w:rsidRPr="002D5E82">
        <w:rPr>
          <w:i/>
        </w:rPr>
        <w:t xml:space="preserve">taphylococcus </w:t>
      </w:r>
      <w:proofErr w:type="spellStart"/>
      <w:r w:rsidR="002D5E82" w:rsidRPr="002D5E82">
        <w:rPr>
          <w:i/>
        </w:rPr>
        <w:t>warneri</w:t>
      </w:r>
      <w:proofErr w:type="spellEnd"/>
      <w:r>
        <w:t xml:space="preserve"> strain UCCB146 and </w:t>
      </w:r>
      <w:r w:rsidRPr="002D5E82">
        <w:rPr>
          <w:i/>
        </w:rPr>
        <w:t>B</w:t>
      </w:r>
      <w:r w:rsidR="002D5E82" w:rsidRPr="002D5E82">
        <w:rPr>
          <w:i/>
        </w:rPr>
        <w:t xml:space="preserve">acillus </w:t>
      </w:r>
      <w:r w:rsidRPr="002D5E82">
        <w:rPr>
          <w:i/>
        </w:rPr>
        <w:t>cereus</w:t>
      </w:r>
      <w:r>
        <w:t xml:space="preserve"> strain UCCB148. These studies provide insight into the formation and diversity of endophytes. Many natural products obtained from endophytes have been proven to have antibacterial, antifungal, antiviral, antibacterial, and antifungal properties and are important bioactive natural products (</w:t>
      </w:r>
      <w:proofErr w:type="spellStart"/>
      <w:r>
        <w:t>Fadiji</w:t>
      </w:r>
      <w:proofErr w:type="spellEnd"/>
      <w:r>
        <w:t xml:space="preserve"> et al. 2020). Most endophytic bacteria produce many new antibiotics such as </w:t>
      </w:r>
      <w:proofErr w:type="spellStart"/>
      <w:r w:rsidR="006B286D">
        <w:t>Eco</w:t>
      </w:r>
      <w:r>
        <w:t>mycins</w:t>
      </w:r>
      <w:proofErr w:type="spellEnd"/>
      <w:r>
        <w:t xml:space="preserve">, </w:t>
      </w:r>
      <w:proofErr w:type="spellStart"/>
      <w:r w:rsidR="006B286D">
        <w:t>P</w:t>
      </w:r>
      <w:r>
        <w:t>seudomycins</w:t>
      </w:r>
      <w:proofErr w:type="spellEnd"/>
      <w:r>
        <w:t xml:space="preserve">, </w:t>
      </w:r>
      <w:proofErr w:type="spellStart"/>
      <w:r>
        <w:t>Munumbicin</w:t>
      </w:r>
      <w:r w:rsidR="004C44AE">
        <w:t>s</w:t>
      </w:r>
      <w:proofErr w:type="spellEnd"/>
      <w:r>
        <w:t xml:space="preserve">, and </w:t>
      </w:r>
      <w:proofErr w:type="spellStart"/>
      <w:r w:rsidR="006B286D">
        <w:t>K</w:t>
      </w:r>
      <w:r>
        <w:t>ak</w:t>
      </w:r>
      <w:r w:rsidR="006B286D">
        <w:t>adu</w:t>
      </w:r>
      <w:r>
        <w:t>mycins</w:t>
      </w:r>
      <w:proofErr w:type="spellEnd"/>
      <w:r>
        <w:t xml:space="preserve"> (Christina et al. 2013). These drugs inhibit the growth of pathogenic bacteria and fungi.</w:t>
      </w:r>
    </w:p>
    <w:p w14:paraId="1DC3E760" w14:textId="4D103411" w:rsidR="00811666" w:rsidRDefault="00FE284C" w:rsidP="004E5A14">
      <w:pPr>
        <w:spacing w:after="0"/>
        <w:ind w:firstLine="567"/>
      </w:pPr>
      <w:r>
        <w:t xml:space="preserve">The ability of isolated endophytic bacteria to utilize starch, cellulose, pectin, and casein has been discovered. This study shows that ten types of endophytes produce large amounts (high activity) of </w:t>
      </w:r>
      <w:proofErr w:type="spellStart"/>
      <w:r>
        <w:t>cellulase</w:t>
      </w:r>
      <w:proofErr w:type="spellEnd"/>
      <w:r>
        <w:t xml:space="preserve">, amylase, pectinase, and protease. </w:t>
      </w:r>
      <w:r w:rsidR="00547FE0">
        <w:t>Clear zone around the colonies indicates a positive result</w:t>
      </w:r>
      <w:r w:rsidR="00B806F5">
        <w:t xml:space="preserve"> and </w:t>
      </w:r>
      <w:r>
        <w:t>shows that the isolated bacteria can produce different enzymes that have many applications in industries such as food processing, textile</w:t>
      </w:r>
      <w:r w:rsidR="00547FE0">
        <w:t>s, pharmaceuticals, and juice (</w:t>
      </w:r>
      <w:r>
        <w:t xml:space="preserve">Haile </w:t>
      </w:r>
      <w:r w:rsidR="008A1118">
        <w:t>et al.</w:t>
      </w:r>
      <w:r>
        <w:t xml:space="preserve"> </w:t>
      </w:r>
      <w:proofErr w:type="gramStart"/>
      <w:r>
        <w:t>2022 )</w:t>
      </w:r>
      <w:proofErr w:type="gramEnd"/>
      <w:r>
        <w:t>.</w:t>
      </w:r>
    </w:p>
    <w:p w14:paraId="7F90017F" w14:textId="4921A11A" w:rsidR="00811666" w:rsidRDefault="00FE284C" w:rsidP="004E5A14">
      <w:pPr>
        <w:spacing w:after="0"/>
        <w:ind w:firstLine="567"/>
      </w:pPr>
      <w:r>
        <w:t xml:space="preserve">It is suggested that enzymes obtained from endophytes isolated from </w:t>
      </w:r>
      <w:proofErr w:type="spellStart"/>
      <w:r w:rsidR="004E5A14" w:rsidRPr="004E5A14">
        <w:rPr>
          <w:i/>
        </w:rPr>
        <w:t>Ocimum</w:t>
      </w:r>
      <w:proofErr w:type="spellEnd"/>
      <w:r w:rsidR="004E5A14" w:rsidRPr="004E5A14">
        <w:rPr>
          <w:i/>
        </w:rPr>
        <w:t xml:space="preserve"> sanctum</w:t>
      </w:r>
      <w:r>
        <w:t xml:space="preserve"> plants have si</w:t>
      </w:r>
      <w:r w:rsidR="008A1118">
        <w:t>milar properties (Tiwari et al.</w:t>
      </w:r>
      <w:r>
        <w:t xml:space="preserve"> 2013). This can only be confirmed when these compounds are purified</w:t>
      </w:r>
      <w:r w:rsidR="006B286D">
        <w:t xml:space="preserve"> </w:t>
      </w:r>
      <w:r>
        <w:t>and tested in animal models.</w:t>
      </w:r>
    </w:p>
    <w:p w14:paraId="52966B1C" w14:textId="4BC33F85" w:rsidR="00811666" w:rsidRDefault="00D5617C" w:rsidP="004E5A14">
      <w:pPr>
        <w:spacing w:after="0"/>
        <w:ind w:firstLine="567"/>
      </w:pPr>
      <w:r>
        <w:t>M</w:t>
      </w:r>
      <w:r w:rsidR="00FE284C">
        <w:t xml:space="preserve">olecular characterization were obtained by extracting the DNA of 10 endophytic species and </w:t>
      </w:r>
      <w:r>
        <w:t xml:space="preserve">the DNA was </w:t>
      </w:r>
      <w:r w:rsidR="006B286D">
        <w:t xml:space="preserve">amplified </w:t>
      </w:r>
      <w:r w:rsidR="00FE284C">
        <w:t>using PCR techn</w:t>
      </w:r>
      <w:r w:rsidR="006B286D">
        <w:t xml:space="preserve">ique </w:t>
      </w:r>
      <w:r w:rsidR="00FE284C">
        <w:t xml:space="preserve">and a phylogenetic tree was </w:t>
      </w:r>
      <w:proofErr w:type="spellStart"/>
      <w:r w:rsidR="00FE284C">
        <w:t>c</w:t>
      </w:r>
      <w:r w:rsidR="006B286D">
        <w:t>ontructed</w:t>
      </w:r>
      <w:proofErr w:type="spellEnd"/>
      <w:r w:rsidR="00FE284C">
        <w:t xml:space="preserve">. Molecular techniques have revolutionized the field of microbiology and have greatly aided in the isolation and characterization of bacteria. Due to the wide range of functions of endophytes, their functional properties can be complex. However, advanced technologies hold great promise in facilitating this research. Molecular techniques, including advanced techniques and specific molecular and biochemical tests, play an important role in the isolation, identification, and activity of microbial endophytes. These </w:t>
      </w:r>
      <w:r>
        <w:t>techniques</w:t>
      </w:r>
      <w:r w:rsidR="00FE284C">
        <w:t xml:space="preserve"> lead</w:t>
      </w:r>
      <w:r>
        <w:t xml:space="preserve"> </w:t>
      </w:r>
      <w:r w:rsidR="00FE284C">
        <w:t xml:space="preserve">to a better </w:t>
      </w:r>
      <w:r>
        <w:t>knowledge</w:t>
      </w:r>
      <w:r w:rsidR="00FE284C">
        <w:t xml:space="preserve"> of the different roles and </w:t>
      </w:r>
      <w:r>
        <w:t>possible</w:t>
      </w:r>
      <w:r w:rsidR="00FE284C">
        <w:t xml:space="preserve"> uses of endophy</w:t>
      </w:r>
      <w:r>
        <w:t xml:space="preserve">tic organisms </w:t>
      </w:r>
      <w:r w:rsidR="00FE284C">
        <w:t xml:space="preserve">in </w:t>
      </w:r>
      <w:r w:rsidR="008A1118">
        <w:t>agriculture (Shah et al.</w:t>
      </w:r>
      <w:r>
        <w:t xml:space="preserve"> </w:t>
      </w:r>
      <w:r w:rsidR="00FE284C">
        <w:t>2021).</w:t>
      </w:r>
    </w:p>
    <w:p w14:paraId="77E3E091" w14:textId="1C68BFD7" w:rsidR="004E5A14" w:rsidRDefault="00FE284C" w:rsidP="004E5A14">
      <w:pPr>
        <w:spacing w:after="0"/>
        <w:ind w:firstLine="567"/>
      </w:pPr>
      <w:r>
        <w:t xml:space="preserve">There are only a few reports on various types of endophytic bacteria and fungi in medicinal plants. This suggests that there is much to investigate and understand the diversity of endophytic microorganisms associated with Indian medicinal plants (Gouda et al. </w:t>
      </w:r>
      <w:proofErr w:type="gramStart"/>
      <w:r>
        <w:t>2016 )</w:t>
      </w:r>
      <w:proofErr w:type="gramEnd"/>
      <w:r>
        <w:t xml:space="preserve">. The </w:t>
      </w:r>
      <w:r w:rsidR="00D5617C">
        <w:t>findings</w:t>
      </w:r>
      <w:r>
        <w:t xml:space="preserve"> in this study indicate that isolation and identification studies of bioactive compounds may become significant in the search for new natural products.</w:t>
      </w:r>
    </w:p>
    <w:p w14:paraId="27101E69" w14:textId="77777777" w:rsidR="00241EF3" w:rsidRDefault="00241EF3" w:rsidP="004E5A14">
      <w:pPr>
        <w:spacing w:after="0"/>
        <w:rPr>
          <w:b/>
        </w:rPr>
      </w:pPr>
    </w:p>
    <w:p w14:paraId="214BDE58" w14:textId="4695B23E" w:rsidR="001077DA" w:rsidRPr="004E5A14" w:rsidRDefault="00FE284C" w:rsidP="004E5A14">
      <w:pPr>
        <w:spacing w:after="0"/>
      </w:pPr>
      <w:r w:rsidRPr="009A5AF9">
        <w:rPr>
          <w:b/>
        </w:rPr>
        <w:lastRenderedPageBreak/>
        <w:t>Conclusion</w:t>
      </w:r>
    </w:p>
    <w:p w14:paraId="1C971F9B" w14:textId="191D9AE0" w:rsidR="004E5A14" w:rsidRDefault="00973C9B" w:rsidP="00241EF3">
      <w:pPr>
        <w:spacing w:after="0"/>
        <w:ind w:firstLine="720"/>
      </w:pPr>
      <w:r>
        <w:t xml:space="preserve">Despite the diverse approaches </w:t>
      </w:r>
      <w:r w:rsidR="00FE284C">
        <w:t>used to isolate and characterize endophytes vary, they all follow similar principles. The procedure usually involves sample preparation, which involves collecting tissues and sterilizing their surfaces to remove external contaminants (</w:t>
      </w:r>
      <w:proofErr w:type="spellStart"/>
      <w:r w:rsidR="00FE284C">
        <w:t>Kafur</w:t>
      </w:r>
      <w:proofErr w:type="spellEnd"/>
      <w:r w:rsidR="00FE284C">
        <w:t xml:space="preserve"> &amp; Basheer 2011). Identification of specific organisms often involves molecular techniques such as P</w:t>
      </w:r>
      <w:r>
        <w:t>olymerase Chain Reaction</w:t>
      </w:r>
      <w:r w:rsidR="00FE284C">
        <w:t xml:space="preserve"> and sequencing of genes or regions, as well as phylogenetic analysis. This allowed the researchers to </w:t>
      </w:r>
      <w:r>
        <w:t>find</w:t>
      </w:r>
      <w:r w:rsidR="00FE284C">
        <w:t xml:space="preserve"> the taxonomic position and relatedness of the isolated endophytes. In general, the isolation and characterization of endophytes must carefully consider the specific species examined and the limitations of the culture. Advances in molecular techniques have provided new ways to study previously benign endophytes, expanding our understanding of their </w:t>
      </w:r>
      <w:r w:rsidR="003C5D04">
        <w:t>wide variety</w:t>
      </w:r>
      <w:r w:rsidR="00FE284C">
        <w:t xml:space="preserve"> and utility.</w:t>
      </w:r>
    </w:p>
    <w:p w14:paraId="6CA43EA5" w14:textId="371F6F54" w:rsidR="004E5A14" w:rsidRDefault="00FE284C" w:rsidP="00241EF3">
      <w:pPr>
        <w:spacing w:after="0"/>
        <w:ind w:firstLine="720"/>
      </w:pPr>
      <w:r>
        <w:t xml:space="preserve">The title of this article is "Molecular Characterization and Determination of antimicrobial properties of endophytes obtained from </w:t>
      </w:r>
      <w:proofErr w:type="spellStart"/>
      <w:r w:rsidRPr="004E5A14">
        <w:rPr>
          <w:i/>
        </w:rPr>
        <w:t>Ocimum</w:t>
      </w:r>
      <w:proofErr w:type="spellEnd"/>
      <w:r w:rsidRPr="004E5A14">
        <w:rPr>
          <w:i/>
        </w:rPr>
        <w:t xml:space="preserve"> sanctum</w:t>
      </w:r>
      <w:r>
        <w:t>". (</w:t>
      </w:r>
      <w:proofErr w:type="spellStart"/>
      <w:r>
        <w:t>Lamiaceae</w:t>
      </w:r>
      <w:proofErr w:type="spellEnd"/>
      <w:r>
        <w:t>) awareness has been raised about the importance of endophytes as a good source of antibiotics, enzymes, and secondary metabolites, and new resources have been found to explore their diversity and functions that endophytes cannot access. According to our results, endophytic bacteria exhibited broad-spectrum antibiotics and produced the highest enzyme activity based on their morphological characteristics along with molecular analysis.</w:t>
      </w:r>
    </w:p>
    <w:p w14:paraId="740428C3" w14:textId="3D7A51ED" w:rsidR="004E5A14" w:rsidRDefault="00FE284C" w:rsidP="00241EF3">
      <w:pPr>
        <w:spacing w:after="0"/>
        <w:ind w:firstLine="720"/>
      </w:pPr>
      <w:r>
        <w:t xml:space="preserve">Isolation and analysis of endophytic bacteria </w:t>
      </w:r>
      <w:r w:rsidR="00691EC6">
        <w:t>from</w:t>
      </w:r>
      <w:r>
        <w:t xml:space="preserve"> leaves have important applications in medicine, agriculture, and industry. Endophytes are rich in bioactive metabolite</w:t>
      </w:r>
      <w:r w:rsidR="003C5D04">
        <w:t>s. Endophytic microbes are</w:t>
      </w:r>
      <w:r>
        <w:t xml:space="preserve"> organisms that inhabit </w:t>
      </w:r>
      <w:r w:rsidR="003C5D04">
        <w:t>the plant</w:t>
      </w:r>
      <w:r>
        <w:t xml:space="preserve"> leaves, roots, and stems. Endophytes can produce a range of secondary metabolites, providing researchers with numerous leads for compounds of pharmaceutical significance and possible development as new drugs. Endophytes </w:t>
      </w:r>
      <w:r w:rsidR="003C5D04">
        <w:t>are</w:t>
      </w:r>
      <w:r>
        <w:t xml:space="preserve"> a promising source of bioactive compounds continuously isolated, characterized, and </w:t>
      </w:r>
      <w:r w:rsidR="003C5D04">
        <w:t>explored</w:t>
      </w:r>
      <w:r>
        <w:t xml:space="preserve"> for the </w:t>
      </w:r>
      <w:r w:rsidR="003C5D04">
        <w:t>finding</w:t>
      </w:r>
      <w:r>
        <w:t xml:space="preserve"> of </w:t>
      </w:r>
      <w:r w:rsidR="003C5D04">
        <w:t>best</w:t>
      </w:r>
      <w:r>
        <w:t xml:space="preserve"> bioactive compounds </w:t>
      </w:r>
      <w:r w:rsidR="003C5D04">
        <w:t xml:space="preserve">that are </w:t>
      </w:r>
      <w:r>
        <w:t xml:space="preserve">employed in </w:t>
      </w:r>
      <w:r w:rsidR="003C5D04">
        <w:t xml:space="preserve">medicine, agriculture </w:t>
      </w:r>
      <w:r>
        <w:t xml:space="preserve">and </w:t>
      </w:r>
      <w:r w:rsidR="003C5D04">
        <w:t xml:space="preserve">various </w:t>
      </w:r>
      <w:r>
        <w:t>industries (Gupta et al. 2023).</w:t>
      </w:r>
    </w:p>
    <w:p w14:paraId="7593A2DF" w14:textId="01BE374E" w:rsidR="004E5A14" w:rsidRDefault="00FE284C" w:rsidP="004E5A14">
      <w:pPr>
        <w:spacing w:after="0"/>
      </w:pPr>
      <w:r>
        <w:t xml:space="preserve">Endophytes </w:t>
      </w:r>
      <w:r w:rsidR="00691EC6">
        <w:t>are</w:t>
      </w:r>
      <w:r>
        <w:t xml:space="preserve"> an </w:t>
      </w:r>
      <w:r w:rsidR="00691EC6">
        <w:t>alternative</w:t>
      </w:r>
      <w:r>
        <w:t xml:space="preserve"> source of drugs, which </w:t>
      </w:r>
      <w:r w:rsidR="003C5D04">
        <w:t>may</w:t>
      </w:r>
      <w:r>
        <w:t xml:space="preserve"> conserve biodiversity and drug resistance. They are thought to stimulate the immune system against invading bacteria by producing secondary metabolites with antimicrobial activity. Endophytic bacteria such as </w:t>
      </w:r>
      <w:proofErr w:type="spellStart"/>
      <w:r w:rsidRPr="00267ED8">
        <w:rPr>
          <w:i/>
        </w:rPr>
        <w:t>Microbacterium</w:t>
      </w:r>
      <w:proofErr w:type="spellEnd"/>
      <w:r w:rsidR="00267ED8" w:rsidRPr="00267ED8">
        <w:rPr>
          <w:i/>
        </w:rPr>
        <w:t xml:space="preserve"> sp.</w:t>
      </w:r>
      <w:r w:rsidRPr="00267ED8">
        <w:rPr>
          <w:i/>
        </w:rPr>
        <w:t xml:space="preserve">, </w:t>
      </w:r>
      <w:proofErr w:type="spellStart"/>
      <w:r w:rsidRPr="00267ED8">
        <w:rPr>
          <w:i/>
        </w:rPr>
        <w:t>Paenibacillus</w:t>
      </w:r>
      <w:proofErr w:type="spellEnd"/>
      <w:r w:rsidR="00267ED8" w:rsidRPr="00267ED8">
        <w:rPr>
          <w:i/>
        </w:rPr>
        <w:t xml:space="preserve"> sp.</w:t>
      </w:r>
      <w:r w:rsidRPr="00267ED8">
        <w:rPr>
          <w:i/>
        </w:rPr>
        <w:t>, Bacillus</w:t>
      </w:r>
      <w:r w:rsidR="00267ED8" w:rsidRPr="00267ED8">
        <w:rPr>
          <w:i/>
        </w:rPr>
        <w:t xml:space="preserve"> sp.</w:t>
      </w:r>
      <w:r w:rsidRPr="00267ED8">
        <w:rPr>
          <w:i/>
        </w:rPr>
        <w:t xml:space="preserve">, </w:t>
      </w:r>
      <w:proofErr w:type="spellStart"/>
      <w:r w:rsidR="00267ED8" w:rsidRPr="00267ED8">
        <w:rPr>
          <w:i/>
        </w:rPr>
        <w:t>Neobacillus</w:t>
      </w:r>
      <w:proofErr w:type="spellEnd"/>
      <w:r w:rsidR="00267ED8" w:rsidRPr="00267ED8">
        <w:rPr>
          <w:i/>
        </w:rPr>
        <w:t xml:space="preserve"> </w:t>
      </w:r>
      <w:proofErr w:type="spellStart"/>
      <w:r w:rsidR="00267ED8" w:rsidRPr="00267ED8">
        <w:rPr>
          <w:i/>
        </w:rPr>
        <w:t>bataviensis</w:t>
      </w:r>
      <w:proofErr w:type="spellEnd"/>
      <w:r w:rsidRPr="00267ED8">
        <w:rPr>
          <w:i/>
        </w:rPr>
        <w:t>, Micrococcus</w:t>
      </w:r>
      <w:r w:rsidR="00267ED8" w:rsidRPr="00267ED8">
        <w:rPr>
          <w:i/>
        </w:rPr>
        <w:t xml:space="preserve"> sp.</w:t>
      </w:r>
      <w:r w:rsidRPr="00267ED8">
        <w:rPr>
          <w:i/>
        </w:rPr>
        <w:t xml:space="preserve">, Staphylococcus </w:t>
      </w:r>
      <w:proofErr w:type="spellStart"/>
      <w:r w:rsidR="00267ED8" w:rsidRPr="00267ED8">
        <w:rPr>
          <w:i/>
        </w:rPr>
        <w:t>warneri</w:t>
      </w:r>
      <w:proofErr w:type="spellEnd"/>
      <w:r w:rsidRPr="00267ED8">
        <w:rPr>
          <w:i/>
        </w:rPr>
        <w:t xml:space="preserve">, </w:t>
      </w:r>
      <w:proofErr w:type="spellStart"/>
      <w:r w:rsidRPr="00267ED8">
        <w:rPr>
          <w:i/>
        </w:rPr>
        <w:t>Methylobacterium</w:t>
      </w:r>
      <w:proofErr w:type="spellEnd"/>
      <w:r w:rsidR="00267ED8" w:rsidRPr="00267ED8">
        <w:rPr>
          <w:i/>
        </w:rPr>
        <w:t xml:space="preserve"> sp.</w:t>
      </w:r>
      <w:r w:rsidRPr="00267ED8">
        <w:rPr>
          <w:i/>
        </w:rPr>
        <w:t>,</w:t>
      </w:r>
      <w:r>
        <w:t xml:space="preserve"> and </w:t>
      </w:r>
      <w:r w:rsidRPr="00267ED8">
        <w:rPr>
          <w:i/>
        </w:rPr>
        <w:t>Bacillus</w:t>
      </w:r>
      <w:r>
        <w:t xml:space="preserve"> </w:t>
      </w:r>
      <w:r w:rsidRPr="00267ED8">
        <w:rPr>
          <w:i/>
        </w:rPr>
        <w:t>cereus</w:t>
      </w:r>
      <w:r>
        <w:t xml:space="preserve"> respond sensitivity to antibiotics sterile disks </w:t>
      </w:r>
      <w:proofErr w:type="spellStart"/>
      <w:r w:rsidR="00691EC6">
        <w:t>T</w:t>
      </w:r>
      <w:r>
        <w:t>hrombomycin</w:t>
      </w:r>
      <w:proofErr w:type="spellEnd"/>
      <w:r>
        <w:t xml:space="preserve">, </w:t>
      </w:r>
      <w:r w:rsidR="00691EC6">
        <w:t>C</w:t>
      </w:r>
      <w:r>
        <w:t xml:space="preserve">hloramphenicol and Streptomycin. Bioactive compounds produced by endophytes should be the basis for the research and development of new antibiotics, </w:t>
      </w:r>
      <w:r w:rsidR="00267ED8">
        <w:lastRenderedPageBreak/>
        <w:t>anticancer medicines and</w:t>
      </w:r>
      <w:r>
        <w:t xml:space="preserve"> treatments for various diseases in humans, animals, and plants </w:t>
      </w:r>
      <w:r w:rsidR="00267ED8">
        <w:t>(Singh</w:t>
      </w:r>
      <w:r>
        <w:t xml:space="preserve"> et al., </w:t>
      </w:r>
      <w:r w:rsidR="00267ED8">
        <w:t>2017)</w:t>
      </w:r>
      <w:r>
        <w:t xml:space="preserve">. These compounds have the potential to provide an alternative treatment and solve the growing problem of drug resistance. To further </w:t>
      </w:r>
      <w:r w:rsidR="008A1118">
        <w:t>analyse</w:t>
      </w:r>
      <w:r>
        <w:t xml:space="preserve"> and understand the phylogenetic relationships and evolution of different endophytic organisms, many researchers have conducted studies on the </w:t>
      </w:r>
      <w:r w:rsidR="00267ED8">
        <w:t xml:space="preserve">amplification </w:t>
      </w:r>
      <w:r>
        <w:t xml:space="preserve">of specific genes and comparisons with known studies. Evolutionary relationships between different endophytic bacteria can be </w:t>
      </w:r>
      <w:r w:rsidR="008A1118">
        <w:t>analysed</w:t>
      </w:r>
      <w:r>
        <w:t xml:space="preserve"> using specific genes, which are often used as molecular markers to study bacterial diversity and phylogeny (Mishra et al. 2017).</w:t>
      </w:r>
    </w:p>
    <w:p w14:paraId="0AB4739D" w14:textId="77777777" w:rsidR="004E5A14" w:rsidRDefault="004E5A14" w:rsidP="004E5A14">
      <w:pPr>
        <w:spacing w:after="0"/>
      </w:pPr>
    </w:p>
    <w:p w14:paraId="46C23E93" w14:textId="0DDD48EE" w:rsidR="003532AD" w:rsidRPr="009A5AF9" w:rsidRDefault="00FE284C" w:rsidP="004E5A14">
      <w:pPr>
        <w:spacing w:after="0"/>
      </w:pPr>
      <w:r w:rsidRPr="009A5AF9">
        <w:rPr>
          <w:b/>
        </w:rPr>
        <w:t>Acknowledgments:</w:t>
      </w:r>
      <w:r w:rsidRPr="009A5AF9">
        <w:t xml:space="preserve"> The authors are </w:t>
      </w:r>
      <w:r w:rsidR="00407162" w:rsidRPr="009A5AF9">
        <w:t>indebted</w:t>
      </w:r>
      <w:r w:rsidRPr="009A5AF9">
        <w:t xml:space="preserve"> to the Biotechnology wing of the Department of Biosciences, Union Christian College, Aluva for the </w:t>
      </w:r>
      <w:r w:rsidR="00407162" w:rsidRPr="009A5AF9">
        <w:t>amenities</w:t>
      </w:r>
      <w:r w:rsidRPr="009A5AF9">
        <w:t xml:space="preserve"> provided</w:t>
      </w:r>
      <w:r w:rsidR="009A5AF9" w:rsidRPr="009A5AF9">
        <w:t xml:space="preserve"> to carry out this </w:t>
      </w:r>
      <w:r w:rsidR="00407162">
        <w:t>work</w:t>
      </w:r>
      <w:r w:rsidRPr="009A5AF9">
        <w:t>.</w:t>
      </w:r>
    </w:p>
    <w:p w14:paraId="24E76179" w14:textId="77777777" w:rsidR="00CC3E5F" w:rsidRPr="009A5AF9" w:rsidRDefault="00FE284C" w:rsidP="003532AD">
      <w:pPr>
        <w:spacing w:after="0"/>
      </w:pPr>
      <w:r w:rsidRPr="009A5AF9">
        <w:rPr>
          <w:b/>
        </w:rPr>
        <w:t>Conflict of interest:</w:t>
      </w:r>
      <w:r w:rsidRPr="009A5AF9">
        <w:t xml:space="preserve"> The authors declare that there is no conflict of interest.</w:t>
      </w:r>
    </w:p>
    <w:p w14:paraId="5B933127" w14:textId="77777777" w:rsidR="00CC3E5F" w:rsidRPr="009A5AF9" w:rsidRDefault="00FE284C" w:rsidP="00CC3E5F">
      <w:pPr>
        <w:spacing w:after="0"/>
      </w:pPr>
      <w:r w:rsidRPr="009A5AF9">
        <w:t xml:space="preserve"> </w:t>
      </w:r>
      <w:r w:rsidRPr="009A5AF9">
        <w:rPr>
          <w:b/>
        </w:rPr>
        <w:t>Funding:</w:t>
      </w:r>
      <w:r w:rsidRPr="009A5AF9">
        <w:t xml:space="preserve"> None. </w:t>
      </w:r>
    </w:p>
    <w:p w14:paraId="38D188F9" w14:textId="31314781" w:rsidR="00CC3E5F" w:rsidRPr="009A5AF9" w:rsidRDefault="00FE284C" w:rsidP="00CC3E5F">
      <w:pPr>
        <w:spacing w:after="0"/>
      </w:pPr>
      <w:r w:rsidRPr="009A5AF9">
        <w:rPr>
          <w:b/>
        </w:rPr>
        <w:t>Author’s contribution:</w:t>
      </w:r>
      <w:r w:rsidRPr="009A5AF9">
        <w:t xml:space="preserve"> Both authors have made </w:t>
      </w:r>
      <w:r w:rsidR="00407162">
        <w:t>equal</w:t>
      </w:r>
      <w:r w:rsidRPr="009A5AF9">
        <w:t xml:space="preserve"> </w:t>
      </w:r>
      <w:r w:rsidR="00407162" w:rsidRPr="009A5AF9">
        <w:t>contribution</w:t>
      </w:r>
      <w:r w:rsidRPr="009A5AF9">
        <w:t xml:space="preserve"> in the work and approved it for publication. </w:t>
      </w:r>
    </w:p>
    <w:p w14:paraId="59809032" w14:textId="70703509" w:rsidR="00CC3E5F" w:rsidRPr="009A5AF9" w:rsidRDefault="00FE284C" w:rsidP="00CC3E5F">
      <w:pPr>
        <w:spacing w:after="0"/>
      </w:pPr>
      <w:r w:rsidRPr="009A5AF9">
        <w:rPr>
          <w:b/>
        </w:rPr>
        <w:t>Data availability:</w:t>
      </w:r>
      <w:r w:rsidRPr="009A5AF9">
        <w:t xml:space="preserve"> All the </w:t>
      </w:r>
      <w:r w:rsidR="00407162" w:rsidRPr="009A5AF9">
        <w:t>information</w:t>
      </w:r>
      <w:r w:rsidRPr="009A5AF9">
        <w:t xml:space="preserve"> </w:t>
      </w:r>
      <w:r w:rsidR="00407162">
        <w:t>received</w:t>
      </w:r>
      <w:r w:rsidRPr="009A5AF9">
        <w:t xml:space="preserve"> </w:t>
      </w:r>
      <w:r w:rsidR="00407162">
        <w:t>during</w:t>
      </w:r>
      <w:r w:rsidRPr="009A5AF9">
        <w:t xml:space="preserve"> the study are </w:t>
      </w:r>
      <w:r w:rsidR="00407162">
        <w:t>added</w:t>
      </w:r>
      <w:r w:rsidRPr="009A5AF9">
        <w:t xml:space="preserve"> in the manuscript. </w:t>
      </w:r>
    </w:p>
    <w:p w14:paraId="3428C2E7" w14:textId="12751E88" w:rsidR="00C504CB" w:rsidRDefault="00FE284C" w:rsidP="00CC3E5F">
      <w:pPr>
        <w:spacing w:after="0"/>
      </w:pPr>
      <w:r w:rsidRPr="009A5AF9">
        <w:rPr>
          <w:b/>
        </w:rPr>
        <w:t>Ethics statement:</w:t>
      </w:r>
      <w:r w:rsidRPr="009A5AF9">
        <w:t xml:space="preserve"> This </w:t>
      </w:r>
      <w:r w:rsidR="00407162">
        <w:t>study</w:t>
      </w:r>
      <w:r w:rsidRPr="009A5AF9">
        <w:t xml:space="preserve"> does not contain any human </w:t>
      </w:r>
      <w:r w:rsidR="00407162">
        <w:t>being</w:t>
      </w:r>
      <w:r w:rsidRPr="009A5AF9">
        <w:t xml:space="preserve"> or animals.</w:t>
      </w:r>
    </w:p>
    <w:p w14:paraId="5A1C38DA" w14:textId="77777777" w:rsidR="00BD3F82" w:rsidRDefault="00BD3F82" w:rsidP="001A0682">
      <w:pPr>
        <w:spacing w:before="120" w:after="120"/>
      </w:pPr>
    </w:p>
    <w:p w14:paraId="1AC9F19C" w14:textId="054C45BE" w:rsidR="00F753FD" w:rsidRPr="009A5AF9" w:rsidRDefault="00FE284C" w:rsidP="001A0682">
      <w:pPr>
        <w:spacing w:before="120" w:after="120"/>
        <w:rPr>
          <w:b/>
        </w:rPr>
      </w:pPr>
      <w:r w:rsidRPr="009A5AF9">
        <w:rPr>
          <w:b/>
        </w:rPr>
        <w:t>References</w:t>
      </w:r>
    </w:p>
    <w:p w14:paraId="5046B168" w14:textId="44A339F6" w:rsidR="00F753FD" w:rsidRPr="009A5AF9" w:rsidRDefault="00FE284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Cohen, M. M. (2014). </w:t>
      </w:r>
      <w:proofErr w:type="spellStart"/>
      <w:r w:rsidRPr="009A5AF9">
        <w:rPr>
          <w:color w:val="222222"/>
          <w:shd w:val="clear" w:color="auto" w:fill="FFFFFF"/>
        </w:rPr>
        <w:t>Tulsi-</w:t>
      </w:r>
      <w:r w:rsidR="004E5A14" w:rsidRPr="004E5A14">
        <w:rPr>
          <w:i/>
          <w:color w:val="222222"/>
          <w:shd w:val="clear" w:color="auto" w:fill="FFFFFF"/>
        </w:rPr>
        <w:t>Ocimum</w:t>
      </w:r>
      <w:proofErr w:type="spellEnd"/>
      <w:r w:rsidR="004E5A14" w:rsidRPr="004E5A14">
        <w:rPr>
          <w:i/>
          <w:color w:val="222222"/>
          <w:shd w:val="clear" w:color="auto" w:fill="FFFFFF"/>
        </w:rPr>
        <w:t xml:space="preserve"> sanctum</w:t>
      </w:r>
      <w:r w:rsidRPr="009A5AF9">
        <w:rPr>
          <w:color w:val="222222"/>
          <w:shd w:val="clear" w:color="auto" w:fill="FFFFFF"/>
        </w:rPr>
        <w:t xml:space="preserve">: </w:t>
      </w:r>
      <w:proofErr w:type="gramStart"/>
      <w:r w:rsidRPr="009A5AF9">
        <w:rPr>
          <w:color w:val="222222"/>
          <w:shd w:val="clear" w:color="auto" w:fill="FFFFFF"/>
        </w:rPr>
        <w:t>A</w:t>
      </w:r>
      <w:proofErr w:type="gramEnd"/>
      <w:r w:rsidRPr="009A5AF9">
        <w:rPr>
          <w:color w:val="222222"/>
          <w:shd w:val="clear" w:color="auto" w:fill="FFFFFF"/>
        </w:rPr>
        <w:t xml:space="preserve"> herb for all reasons. </w:t>
      </w:r>
      <w:r w:rsidRPr="009A5AF9">
        <w:rPr>
          <w:i/>
          <w:iCs/>
          <w:color w:val="222222"/>
          <w:shd w:val="clear" w:color="auto" w:fill="FFFFFF"/>
        </w:rPr>
        <w:t>Journal of Ayurveda and Integrative Medicine</w:t>
      </w:r>
      <w:r w:rsidRPr="009A5AF9">
        <w:rPr>
          <w:color w:val="222222"/>
          <w:shd w:val="clear" w:color="auto" w:fill="FFFFFF"/>
        </w:rPr>
        <w:t>, </w:t>
      </w:r>
      <w:r w:rsidRPr="009A5AF9">
        <w:rPr>
          <w:i/>
          <w:iCs/>
          <w:color w:val="222222"/>
          <w:shd w:val="clear" w:color="auto" w:fill="FFFFFF"/>
        </w:rPr>
        <w:t>5</w:t>
      </w:r>
      <w:r w:rsidRPr="009A5AF9">
        <w:rPr>
          <w:color w:val="222222"/>
          <w:shd w:val="clear" w:color="auto" w:fill="FFFFFF"/>
        </w:rPr>
        <w:t>(4), 251.</w:t>
      </w:r>
    </w:p>
    <w:p w14:paraId="4310C46A" w14:textId="77777777" w:rsidR="00F753FD"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Guo</w:t>
      </w:r>
      <w:proofErr w:type="spellEnd"/>
      <w:r w:rsidRPr="009A5AF9">
        <w:rPr>
          <w:color w:val="222222"/>
          <w:shd w:val="clear" w:color="auto" w:fill="FFFFFF"/>
        </w:rPr>
        <w:t>, B., Wang, Y., Sun, X., &amp; Tang, K. (2008). Bioactive natural products from endophytes: a review. </w:t>
      </w:r>
      <w:r w:rsidRPr="009A5AF9">
        <w:rPr>
          <w:i/>
          <w:iCs/>
          <w:color w:val="222222"/>
          <w:shd w:val="clear" w:color="auto" w:fill="FFFFFF"/>
        </w:rPr>
        <w:t>Applied Biochemistry and Microbiology</w:t>
      </w:r>
      <w:r w:rsidRPr="009A5AF9">
        <w:rPr>
          <w:color w:val="222222"/>
          <w:shd w:val="clear" w:color="auto" w:fill="FFFFFF"/>
        </w:rPr>
        <w:t>, </w:t>
      </w:r>
      <w:r w:rsidRPr="009A5AF9">
        <w:rPr>
          <w:i/>
          <w:iCs/>
          <w:color w:val="222222"/>
          <w:shd w:val="clear" w:color="auto" w:fill="FFFFFF"/>
        </w:rPr>
        <w:t>44</w:t>
      </w:r>
      <w:r w:rsidRPr="009A5AF9">
        <w:rPr>
          <w:color w:val="222222"/>
          <w:shd w:val="clear" w:color="auto" w:fill="FFFFFF"/>
        </w:rPr>
        <w:t>, 136-142.</w:t>
      </w:r>
    </w:p>
    <w:p w14:paraId="754BE3FB" w14:textId="77777777" w:rsidR="001A2DC5"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Hallmann</w:t>
      </w:r>
      <w:proofErr w:type="spellEnd"/>
      <w:r w:rsidRPr="009A5AF9">
        <w:rPr>
          <w:color w:val="222222"/>
          <w:shd w:val="clear" w:color="auto" w:fill="FFFFFF"/>
        </w:rPr>
        <w:t xml:space="preserve">, J., </w:t>
      </w:r>
      <w:proofErr w:type="spellStart"/>
      <w:r w:rsidRPr="009A5AF9">
        <w:rPr>
          <w:color w:val="222222"/>
          <w:shd w:val="clear" w:color="auto" w:fill="FFFFFF"/>
        </w:rPr>
        <w:t>Quadt-Hallmann</w:t>
      </w:r>
      <w:proofErr w:type="spellEnd"/>
      <w:r w:rsidRPr="009A5AF9">
        <w:rPr>
          <w:color w:val="222222"/>
          <w:shd w:val="clear" w:color="auto" w:fill="FFFFFF"/>
        </w:rPr>
        <w:t xml:space="preserve">, A., </w:t>
      </w:r>
      <w:proofErr w:type="spellStart"/>
      <w:r w:rsidRPr="009A5AF9">
        <w:rPr>
          <w:color w:val="222222"/>
          <w:shd w:val="clear" w:color="auto" w:fill="FFFFFF"/>
        </w:rPr>
        <w:t>Mahaffee</w:t>
      </w:r>
      <w:proofErr w:type="spellEnd"/>
      <w:r w:rsidRPr="009A5AF9">
        <w:rPr>
          <w:color w:val="222222"/>
          <w:shd w:val="clear" w:color="auto" w:fill="FFFFFF"/>
        </w:rPr>
        <w:t xml:space="preserve">, W. F., &amp; </w:t>
      </w:r>
      <w:proofErr w:type="spellStart"/>
      <w:r w:rsidRPr="009A5AF9">
        <w:rPr>
          <w:color w:val="222222"/>
          <w:shd w:val="clear" w:color="auto" w:fill="FFFFFF"/>
        </w:rPr>
        <w:t>Kloepper</w:t>
      </w:r>
      <w:proofErr w:type="spellEnd"/>
      <w:r w:rsidRPr="009A5AF9">
        <w:rPr>
          <w:color w:val="222222"/>
          <w:shd w:val="clear" w:color="auto" w:fill="FFFFFF"/>
        </w:rPr>
        <w:t>, J. W. (1997). Bacterial endophytes in agricultural crops. </w:t>
      </w:r>
      <w:r w:rsidRPr="009A5AF9">
        <w:rPr>
          <w:i/>
          <w:iCs/>
          <w:color w:val="222222"/>
          <w:shd w:val="clear" w:color="auto" w:fill="FFFFFF"/>
        </w:rPr>
        <w:t>Canadian journal of microbiology</w:t>
      </w:r>
      <w:r w:rsidRPr="009A5AF9">
        <w:rPr>
          <w:color w:val="222222"/>
          <w:shd w:val="clear" w:color="auto" w:fill="FFFFFF"/>
        </w:rPr>
        <w:t>, </w:t>
      </w:r>
      <w:r w:rsidRPr="009A5AF9">
        <w:rPr>
          <w:i/>
          <w:iCs/>
          <w:color w:val="222222"/>
          <w:shd w:val="clear" w:color="auto" w:fill="FFFFFF"/>
        </w:rPr>
        <w:t>43</w:t>
      </w:r>
      <w:r w:rsidRPr="009A5AF9">
        <w:rPr>
          <w:color w:val="222222"/>
          <w:shd w:val="clear" w:color="auto" w:fill="FFFFFF"/>
        </w:rPr>
        <w:t>(10), 895-914.</w:t>
      </w:r>
    </w:p>
    <w:p w14:paraId="7B760D57" w14:textId="77777777" w:rsidR="001A2DC5"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Petrini</w:t>
      </w:r>
      <w:proofErr w:type="spellEnd"/>
      <w:r w:rsidRPr="009A5AF9">
        <w:rPr>
          <w:color w:val="222222"/>
          <w:shd w:val="clear" w:color="auto" w:fill="FFFFFF"/>
        </w:rPr>
        <w:t>, O. (1986). Taxonomy of endophytic fungi of aerial plant tissues. </w:t>
      </w:r>
      <w:r w:rsidRPr="009A5AF9">
        <w:rPr>
          <w:i/>
          <w:iCs/>
          <w:color w:val="222222"/>
          <w:shd w:val="clear" w:color="auto" w:fill="FFFFFF"/>
        </w:rPr>
        <w:t xml:space="preserve">Microbiology of the </w:t>
      </w:r>
      <w:proofErr w:type="spellStart"/>
      <w:r w:rsidRPr="009A5AF9">
        <w:rPr>
          <w:i/>
          <w:iCs/>
          <w:color w:val="222222"/>
          <w:shd w:val="clear" w:color="auto" w:fill="FFFFFF"/>
        </w:rPr>
        <w:t>Phyllosphere</w:t>
      </w:r>
      <w:proofErr w:type="spellEnd"/>
      <w:r w:rsidRPr="009A5AF9">
        <w:rPr>
          <w:color w:val="222222"/>
          <w:shd w:val="clear" w:color="auto" w:fill="FFFFFF"/>
        </w:rPr>
        <w:t>, 175-187.</w:t>
      </w:r>
    </w:p>
    <w:p w14:paraId="7AEAB7DD" w14:textId="77777777" w:rsidR="00454D47"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Liarzi</w:t>
      </w:r>
      <w:proofErr w:type="spellEnd"/>
      <w:r w:rsidRPr="009A5AF9">
        <w:rPr>
          <w:color w:val="222222"/>
          <w:shd w:val="clear" w:color="auto" w:fill="FFFFFF"/>
        </w:rPr>
        <w:t xml:space="preserve">, O., </w:t>
      </w:r>
      <w:proofErr w:type="spellStart"/>
      <w:r w:rsidRPr="009A5AF9">
        <w:rPr>
          <w:color w:val="222222"/>
          <w:shd w:val="clear" w:color="auto" w:fill="FFFFFF"/>
        </w:rPr>
        <w:t>Bucki</w:t>
      </w:r>
      <w:proofErr w:type="spellEnd"/>
      <w:r w:rsidRPr="009A5AF9">
        <w:rPr>
          <w:color w:val="222222"/>
          <w:shd w:val="clear" w:color="auto" w:fill="FFFFFF"/>
        </w:rPr>
        <w:t xml:space="preserve">, P., Braun </w:t>
      </w:r>
      <w:proofErr w:type="spellStart"/>
      <w:r w:rsidRPr="009A5AF9">
        <w:rPr>
          <w:color w:val="222222"/>
          <w:shd w:val="clear" w:color="auto" w:fill="FFFFFF"/>
        </w:rPr>
        <w:t>Miyara</w:t>
      </w:r>
      <w:proofErr w:type="spellEnd"/>
      <w:r w:rsidRPr="009A5AF9">
        <w:rPr>
          <w:color w:val="222222"/>
          <w:shd w:val="clear" w:color="auto" w:fill="FFFFFF"/>
        </w:rPr>
        <w:t xml:space="preserve">, S., &amp; Ezra, D. (2016). Bioactive volatiles from an endophytic </w:t>
      </w:r>
      <w:proofErr w:type="spellStart"/>
      <w:r w:rsidRPr="009A5AF9">
        <w:rPr>
          <w:color w:val="222222"/>
          <w:shd w:val="clear" w:color="auto" w:fill="FFFFFF"/>
        </w:rPr>
        <w:t>Daldinia</w:t>
      </w:r>
      <w:proofErr w:type="spellEnd"/>
      <w:r w:rsidRPr="009A5AF9">
        <w:rPr>
          <w:color w:val="222222"/>
          <w:shd w:val="clear" w:color="auto" w:fill="FFFFFF"/>
        </w:rPr>
        <w:t xml:space="preserve"> cf. </w:t>
      </w:r>
      <w:proofErr w:type="spellStart"/>
      <w:r w:rsidRPr="009A5AF9">
        <w:rPr>
          <w:color w:val="222222"/>
          <w:shd w:val="clear" w:color="auto" w:fill="FFFFFF"/>
        </w:rPr>
        <w:t>concentrica</w:t>
      </w:r>
      <w:proofErr w:type="spellEnd"/>
      <w:r w:rsidRPr="009A5AF9">
        <w:rPr>
          <w:color w:val="222222"/>
          <w:shd w:val="clear" w:color="auto" w:fill="FFFFFF"/>
        </w:rPr>
        <w:t xml:space="preserve"> isolate affect the viability of the plant parasitic nematode </w:t>
      </w:r>
      <w:proofErr w:type="spellStart"/>
      <w:r w:rsidRPr="009A5AF9">
        <w:rPr>
          <w:color w:val="222222"/>
          <w:shd w:val="clear" w:color="auto" w:fill="FFFFFF"/>
        </w:rPr>
        <w:t>Meloidogyne</w:t>
      </w:r>
      <w:proofErr w:type="spellEnd"/>
      <w:r w:rsidRPr="009A5AF9">
        <w:rPr>
          <w:color w:val="222222"/>
          <w:shd w:val="clear" w:color="auto" w:fill="FFFFFF"/>
        </w:rPr>
        <w:t xml:space="preserve"> </w:t>
      </w:r>
      <w:proofErr w:type="spellStart"/>
      <w:r w:rsidRPr="009A5AF9">
        <w:rPr>
          <w:color w:val="222222"/>
          <w:shd w:val="clear" w:color="auto" w:fill="FFFFFF"/>
        </w:rPr>
        <w:t>javanica</w:t>
      </w:r>
      <w:proofErr w:type="spellEnd"/>
      <w:r w:rsidRPr="009A5AF9">
        <w:rPr>
          <w:color w:val="222222"/>
          <w:shd w:val="clear" w:color="auto" w:fill="FFFFFF"/>
        </w:rPr>
        <w:t>. </w:t>
      </w:r>
      <w:proofErr w:type="spellStart"/>
      <w:r w:rsidRPr="009A5AF9">
        <w:rPr>
          <w:i/>
          <w:iCs/>
          <w:color w:val="222222"/>
          <w:shd w:val="clear" w:color="auto" w:fill="FFFFFF"/>
        </w:rPr>
        <w:t>PloS</w:t>
      </w:r>
      <w:proofErr w:type="spellEnd"/>
      <w:r w:rsidRPr="009A5AF9">
        <w:rPr>
          <w:i/>
          <w:iCs/>
          <w:color w:val="222222"/>
          <w:shd w:val="clear" w:color="auto" w:fill="FFFFFF"/>
        </w:rPr>
        <w:t xml:space="preserve"> one</w:t>
      </w:r>
      <w:r w:rsidRPr="009A5AF9">
        <w:rPr>
          <w:color w:val="222222"/>
          <w:shd w:val="clear" w:color="auto" w:fill="FFFFFF"/>
        </w:rPr>
        <w:t>, </w:t>
      </w:r>
      <w:r w:rsidRPr="009A5AF9">
        <w:rPr>
          <w:i/>
          <w:iCs/>
          <w:color w:val="222222"/>
          <w:shd w:val="clear" w:color="auto" w:fill="FFFFFF"/>
        </w:rPr>
        <w:t>11</w:t>
      </w:r>
      <w:r w:rsidRPr="009A5AF9">
        <w:rPr>
          <w:color w:val="222222"/>
          <w:shd w:val="clear" w:color="auto" w:fill="FFFFFF"/>
        </w:rPr>
        <w:t>(12), e0168437.</w:t>
      </w:r>
    </w:p>
    <w:p w14:paraId="199CA3D5" w14:textId="77777777" w:rsidR="00B06525"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Selim</w:t>
      </w:r>
      <w:proofErr w:type="spellEnd"/>
      <w:r w:rsidRPr="009A5AF9">
        <w:rPr>
          <w:color w:val="222222"/>
          <w:shd w:val="clear" w:color="auto" w:fill="FFFFFF"/>
        </w:rPr>
        <w:t>, K. A., El-</w:t>
      </w:r>
      <w:proofErr w:type="spellStart"/>
      <w:r w:rsidRPr="009A5AF9">
        <w:rPr>
          <w:color w:val="222222"/>
          <w:shd w:val="clear" w:color="auto" w:fill="FFFFFF"/>
        </w:rPr>
        <w:t>Beih</w:t>
      </w:r>
      <w:proofErr w:type="spellEnd"/>
      <w:r w:rsidRPr="009A5AF9">
        <w:rPr>
          <w:color w:val="222222"/>
          <w:shd w:val="clear" w:color="auto" w:fill="FFFFFF"/>
        </w:rPr>
        <w:t xml:space="preserve">, A. A., </w:t>
      </w:r>
      <w:proofErr w:type="spellStart"/>
      <w:r w:rsidRPr="009A5AF9">
        <w:rPr>
          <w:color w:val="222222"/>
          <w:shd w:val="clear" w:color="auto" w:fill="FFFFFF"/>
        </w:rPr>
        <w:t>AbdEl</w:t>
      </w:r>
      <w:proofErr w:type="spellEnd"/>
      <w:r w:rsidRPr="009A5AF9">
        <w:rPr>
          <w:color w:val="222222"/>
          <w:shd w:val="clear" w:color="auto" w:fill="FFFFFF"/>
        </w:rPr>
        <w:t>-Rahman, T., &amp; El-</w:t>
      </w:r>
      <w:proofErr w:type="spellStart"/>
      <w:r w:rsidRPr="009A5AF9">
        <w:rPr>
          <w:color w:val="222222"/>
          <w:shd w:val="clear" w:color="auto" w:fill="FFFFFF"/>
        </w:rPr>
        <w:t>Diwany</w:t>
      </w:r>
      <w:proofErr w:type="spellEnd"/>
      <w:r w:rsidRPr="009A5AF9">
        <w:rPr>
          <w:color w:val="222222"/>
          <w:shd w:val="clear" w:color="auto" w:fill="FFFFFF"/>
        </w:rPr>
        <w:t>, A. I. (2012). Biology of endophytic fungi. </w:t>
      </w:r>
      <w:r w:rsidRPr="009A5AF9">
        <w:rPr>
          <w:i/>
          <w:iCs/>
          <w:color w:val="222222"/>
          <w:shd w:val="clear" w:color="auto" w:fill="FFFFFF"/>
        </w:rPr>
        <w:t>Current Research in Environmental &amp; Applied Mycology</w:t>
      </w:r>
      <w:r w:rsidRPr="009A5AF9">
        <w:rPr>
          <w:color w:val="222222"/>
          <w:shd w:val="clear" w:color="auto" w:fill="FFFFFF"/>
        </w:rPr>
        <w:t>, </w:t>
      </w:r>
      <w:r w:rsidRPr="009A5AF9">
        <w:rPr>
          <w:i/>
          <w:iCs/>
          <w:color w:val="222222"/>
          <w:shd w:val="clear" w:color="auto" w:fill="FFFFFF"/>
        </w:rPr>
        <w:t>2</w:t>
      </w:r>
      <w:r w:rsidRPr="009A5AF9">
        <w:rPr>
          <w:color w:val="222222"/>
          <w:shd w:val="clear" w:color="auto" w:fill="FFFFFF"/>
        </w:rPr>
        <w:t>(1), 31-82.</w:t>
      </w:r>
    </w:p>
    <w:p w14:paraId="2945D050" w14:textId="77777777" w:rsidR="007116EF" w:rsidRPr="009A5AF9" w:rsidRDefault="00FE284C" w:rsidP="007116EF">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lastRenderedPageBreak/>
        <w:t>Hawar</w:t>
      </w:r>
      <w:proofErr w:type="spellEnd"/>
      <w:r w:rsidRPr="009A5AF9">
        <w:rPr>
          <w:color w:val="222222"/>
          <w:shd w:val="clear" w:color="auto" w:fill="FFFFFF"/>
        </w:rPr>
        <w:t xml:space="preserve">, S. N. (2022). Extracellular enzyme of endophytic fungi isolated from </w:t>
      </w:r>
      <w:proofErr w:type="spellStart"/>
      <w:r w:rsidRPr="009A5AF9">
        <w:rPr>
          <w:color w:val="222222"/>
          <w:shd w:val="clear" w:color="auto" w:fill="FFFFFF"/>
        </w:rPr>
        <w:t>Ziziphus</w:t>
      </w:r>
      <w:proofErr w:type="spellEnd"/>
      <w:r w:rsidRPr="009A5AF9">
        <w:rPr>
          <w:color w:val="222222"/>
          <w:shd w:val="clear" w:color="auto" w:fill="FFFFFF"/>
        </w:rPr>
        <w:t xml:space="preserve"> spina leaves as medicinal plant. </w:t>
      </w:r>
      <w:r w:rsidRPr="009A5AF9">
        <w:rPr>
          <w:i/>
          <w:iCs/>
          <w:color w:val="222222"/>
          <w:shd w:val="clear" w:color="auto" w:fill="FFFFFF"/>
        </w:rPr>
        <w:t>International Journal of Biomaterials</w:t>
      </w:r>
      <w:r w:rsidRPr="009A5AF9">
        <w:rPr>
          <w:color w:val="222222"/>
          <w:shd w:val="clear" w:color="auto" w:fill="FFFFFF"/>
        </w:rPr>
        <w:t>, </w:t>
      </w:r>
      <w:r w:rsidRPr="009A5AF9">
        <w:rPr>
          <w:i/>
          <w:iCs/>
          <w:color w:val="222222"/>
          <w:shd w:val="clear" w:color="auto" w:fill="FFFFFF"/>
        </w:rPr>
        <w:t>2022</w:t>
      </w:r>
      <w:r w:rsidRPr="009A5AF9">
        <w:rPr>
          <w:color w:val="222222"/>
          <w:shd w:val="clear" w:color="auto" w:fill="FFFFFF"/>
        </w:rPr>
        <w:t>.</w:t>
      </w:r>
    </w:p>
    <w:p w14:paraId="76554DCC" w14:textId="77777777" w:rsidR="00430300" w:rsidRPr="009A5AF9" w:rsidRDefault="00FE284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Strobel, G., Ford, E., </w:t>
      </w:r>
      <w:proofErr w:type="spellStart"/>
      <w:r w:rsidRPr="009A5AF9">
        <w:rPr>
          <w:color w:val="222222"/>
          <w:shd w:val="clear" w:color="auto" w:fill="FFFFFF"/>
        </w:rPr>
        <w:t>Worapong</w:t>
      </w:r>
      <w:proofErr w:type="spellEnd"/>
      <w:r w:rsidRPr="009A5AF9">
        <w:rPr>
          <w:color w:val="222222"/>
          <w:shd w:val="clear" w:color="auto" w:fill="FFFFFF"/>
        </w:rPr>
        <w:t xml:space="preserve">, J., Harper, J. K., </w:t>
      </w:r>
      <w:proofErr w:type="spellStart"/>
      <w:r w:rsidRPr="009A5AF9">
        <w:rPr>
          <w:color w:val="222222"/>
          <w:shd w:val="clear" w:color="auto" w:fill="FFFFFF"/>
        </w:rPr>
        <w:t>Arif</w:t>
      </w:r>
      <w:proofErr w:type="spellEnd"/>
      <w:r w:rsidRPr="009A5AF9">
        <w:rPr>
          <w:color w:val="222222"/>
          <w:shd w:val="clear" w:color="auto" w:fill="FFFFFF"/>
        </w:rPr>
        <w:t xml:space="preserve">, A. M., Grant, D. M., &amp; Chau, R. M. W. (2002). </w:t>
      </w:r>
      <w:proofErr w:type="spellStart"/>
      <w:r w:rsidRPr="009A5AF9">
        <w:rPr>
          <w:color w:val="222222"/>
          <w:shd w:val="clear" w:color="auto" w:fill="FFFFFF"/>
        </w:rPr>
        <w:t>Isopestacin</w:t>
      </w:r>
      <w:proofErr w:type="spellEnd"/>
      <w:r w:rsidRPr="009A5AF9">
        <w:rPr>
          <w:color w:val="222222"/>
          <w:shd w:val="clear" w:color="auto" w:fill="FFFFFF"/>
        </w:rPr>
        <w:t xml:space="preserve">, an </w:t>
      </w:r>
      <w:proofErr w:type="spellStart"/>
      <w:r w:rsidRPr="009A5AF9">
        <w:rPr>
          <w:color w:val="222222"/>
          <w:shd w:val="clear" w:color="auto" w:fill="FFFFFF"/>
        </w:rPr>
        <w:t>isobenzofuranone</w:t>
      </w:r>
      <w:proofErr w:type="spellEnd"/>
      <w:r w:rsidRPr="009A5AF9">
        <w:rPr>
          <w:color w:val="222222"/>
          <w:shd w:val="clear" w:color="auto" w:fill="FFFFFF"/>
        </w:rPr>
        <w:t xml:space="preserve"> from </w:t>
      </w:r>
      <w:proofErr w:type="spellStart"/>
      <w:r w:rsidRPr="009A5AF9">
        <w:rPr>
          <w:color w:val="222222"/>
          <w:shd w:val="clear" w:color="auto" w:fill="FFFFFF"/>
        </w:rPr>
        <w:t>Pestalotiopsis</w:t>
      </w:r>
      <w:proofErr w:type="spellEnd"/>
      <w:r w:rsidRPr="009A5AF9">
        <w:rPr>
          <w:color w:val="222222"/>
          <w:shd w:val="clear" w:color="auto" w:fill="FFFFFF"/>
        </w:rPr>
        <w:t xml:space="preserve"> </w:t>
      </w:r>
      <w:proofErr w:type="spellStart"/>
      <w:r w:rsidRPr="009A5AF9">
        <w:rPr>
          <w:color w:val="222222"/>
          <w:shd w:val="clear" w:color="auto" w:fill="FFFFFF"/>
        </w:rPr>
        <w:t>microspora</w:t>
      </w:r>
      <w:proofErr w:type="spellEnd"/>
      <w:r w:rsidRPr="009A5AF9">
        <w:rPr>
          <w:color w:val="222222"/>
          <w:shd w:val="clear" w:color="auto" w:fill="FFFFFF"/>
        </w:rPr>
        <w:t>, possessing antifungal and antioxidant activities. </w:t>
      </w:r>
      <w:proofErr w:type="spellStart"/>
      <w:r w:rsidRPr="009A5AF9">
        <w:rPr>
          <w:i/>
          <w:iCs/>
          <w:color w:val="222222"/>
          <w:shd w:val="clear" w:color="auto" w:fill="FFFFFF"/>
        </w:rPr>
        <w:t>Phytochemistry</w:t>
      </w:r>
      <w:proofErr w:type="spellEnd"/>
      <w:r w:rsidRPr="009A5AF9">
        <w:rPr>
          <w:color w:val="222222"/>
          <w:shd w:val="clear" w:color="auto" w:fill="FFFFFF"/>
        </w:rPr>
        <w:t>, </w:t>
      </w:r>
      <w:r w:rsidRPr="009A5AF9">
        <w:rPr>
          <w:i/>
          <w:iCs/>
          <w:color w:val="222222"/>
          <w:shd w:val="clear" w:color="auto" w:fill="FFFFFF"/>
        </w:rPr>
        <w:t>60</w:t>
      </w:r>
      <w:r w:rsidRPr="009A5AF9">
        <w:rPr>
          <w:color w:val="222222"/>
          <w:shd w:val="clear" w:color="auto" w:fill="FFFFFF"/>
        </w:rPr>
        <w:t>(2), 179-183.</w:t>
      </w:r>
    </w:p>
    <w:p w14:paraId="419688EA" w14:textId="77777777" w:rsidR="00430300" w:rsidRPr="009A5AF9" w:rsidRDefault="00FE284C" w:rsidP="00A3501D">
      <w:pPr>
        <w:pStyle w:val="ListParagraph"/>
        <w:numPr>
          <w:ilvl w:val="0"/>
          <w:numId w:val="5"/>
        </w:numPr>
        <w:spacing w:line="360" w:lineRule="auto"/>
        <w:jc w:val="both"/>
        <w:rPr>
          <w:color w:val="222222"/>
          <w:shd w:val="clear" w:color="auto" w:fill="FFFFFF"/>
        </w:rPr>
      </w:pPr>
      <w:bookmarkStart w:id="0" w:name="_GoBack"/>
      <w:bookmarkEnd w:id="0"/>
      <w:proofErr w:type="spellStart"/>
      <w:r w:rsidRPr="009A5AF9">
        <w:rPr>
          <w:color w:val="222222"/>
          <w:shd w:val="clear" w:color="auto" w:fill="FFFFFF"/>
        </w:rPr>
        <w:t>Suryanarayanan</w:t>
      </w:r>
      <w:proofErr w:type="spellEnd"/>
      <w:r w:rsidRPr="009A5AF9">
        <w:rPr>
          <w:color w:val="222222"/>
          <w:shd w:val="clear" w:color="auto" w:fill="FFFFFF"/>
        </w:rPr>
        <w:t xml:space="preserve">, T. S., &amp; </w:t>
      </w:r>
      <w:proofErr w:type="spellStart"/>
      <w:r w:rsidRPr="009A5AF9">
        <w:rPr>
          <w:color w:val="222222"/>
          <w:shd w:val="clear" w:color="auto" w:fill="FFFFFF"/>
        </w:rPr>
        <w:t>Murali</w:t>
      </w:r>
      <w:proofErr w:type="spellEnd"/>
      <w:r w:rsidRPr="009A5AF9">
        <w:rPr>
          <w:color w:val="222222"/>
          <w:shd w:val="clear" w:color="auto" w:fill="FFFFFF"/>
        </w:rPr>
        <w:t xml:space="preserve">, T. S. (2006). Incidence of </w:t>
      </w:r>
      <w:proofErr w:type="spellStart"/>
      <w:r w:rsidRPr="009A5AF9">
        <w:rPr>
          <w:color w:val="222222"/>
          <w:shd w:val="clear" w:color="auto" w:fill="FFFFFF"/>
        </w:rPr>
        <w:t>Leptosphaerulina</w:t>
      </w:r>
      <w:proofErr w:type="spellEnd"/>
      <w:r w:rsidRPr="009A5AF9">
        <w:rPr>
          <w:color w:val="222222"/>
          <w:shd w:val="clear" w:color="auto" w:fill="FFFFFF"/>
        </w:rPr>
        <w:t xml:space="preserve"> </w:t>
      </w:r>
      <w:proofErr w:type="spellStart"/>
      <w:r w:rsidRPr="009A5AF9">
        <w:rPr>
          <w:color w:val="222222"/>
          <w:shd w:val="clear" w:color="auto" w:fill="FFFFFF"/>
        </w:rPr>
        <w:t>crassiasca</w:t>
      </w:r>
      <w:proofErr w:type="spellEnd"/>
      <w:r w:rsidRPr="009A5AF9">
        <w:rPr>
          <w:color w:val="222222"/>
          <w:shd w:val="clear" w:color="auto" w:fill="FFFFFF"/>
        </w:rPr>
        <w:t xml:space="preserve"> in symptomless leaves of peanut in southern India. </w:t>
      </w:r>
      <w:r w:rsidRPr="009A5AF9">
        <w:rPr>
          <w:i/>
          <w:iCs/>
          <w:color w:val="222222"/>
          <w:shd w:val="clear" w:color="auto" w:fill="FFFFFF"/>
        </w:rPr>
        <w:t>Journal of Basic Microbiology</w:t>
      </w:r>
      <w:r w:rsidRPr="009A5AF9">
        <w:rPr>
          <w:color w:val="222222"/>
          <w:shd w:val="clear" w:color="auto" w:fill="FFFFFF"/>
        </w:rPr>
        <w:t>, </w:t>
      </w:r>
      <w:r w:rsidRPr="009A5AF9">
        <w:rPr>
          <w:i/>
          <w:iCs/>
          <w:color w:val="222222"/>
          <w:shd w:val="clear" w:color="auto" w:fill="FFFFFF"/>
        </w:rPr>
        <w:t>46</w:t>
      </w:r>
      <w:r w:rsidRPr="009A5AF9">
        <w:rPr>
          <w:color w:val="222222"/>
          <w:shd w:val="clear" w:color="auto" w:fill="FFFFFF"/>
        </w:rPr>
        <w:t>(4), 305-309.</w:t>
      </w:r>
    </w:p>
    <w:p w14:paraId="470F51F3" w14:textId="77777777" w:rsidR="0028038C"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Petrini</w:t>
      </w:r>
      <w:proofErr w:type="spellEnd"/>
      <w:r w:rsidRPr="009A5AF9">
        <w:rPr>
          <w:color w:val="222222"/>
          <w:shd w:val="clear" w:color="auto" w:fill="FFFFFF"/>
        </w:rPr>
        <w:t>, O., Andrews, J. H., &amp; Hirano, S. S. (1991). Microbial ecology of leaves. </w:t>
      </w:r>
      <w:r w:rsidRPr="009A5AF9">
        <w:rPr>
          <w:i/>
          <w:iCs/>
          <w:color w:val="222222"/>
          <w:shd w:val="clear" w:color="auto" w:fill="FFFFFF"/>
        </w:rPr>
        <w:t>Spring-</w:t>
      </w:r>
      <w:proofErr w:type="spellStart"/>
      <w:r w:rsidRPr="009A5AF9">
        <w:rPr>
          <w:i/>
          <w:iCs/>
          <w:color w:val="222222"/>
          <w:shd w:val="clear" w:color="auto" w:fill="FFFFFF"/>
        </w:rPr>
        <w:t>Verlag</w:t>
      </w:r>
      <w:proofErr w:type="spellEnd"/>
      <w:r w:rsidRPr="009A5AF9">
        <w:rPr>
          <w:i/>
          <w:iCs/>
          <w:color w:val="222222"/>
          <w:shd w:val="clear" w:color="auto" w:fill="FFFFFF"/>
        </w:rPr>
        <w:t>, New York</w:t>
      </w:r>
      <w:r w:rsidRPr="009A5AF9">
        <w:rPr>
          <w:color w:val="222222"/>
          <w:shd w:val="clear" w:color="auto" w:fill="FFFFFF"/>
        </w:rPr>
        <w:t>, 179-197.</w:t>
      </w:r>
    </w:p>
    <w:p w14:paraId="31C7A20F" w14:textId="77777777" w:rsidR="0028038C" w:rsidRPr="009A5AF9" w:rsidRDefault="00FE284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Wilson, D. (1995). Endophyte: the evolution of a term, and clarification of its use and definition. </w:t>
      </w:r>
      <w:proofErr w:type="spellStart"/>
      <w:r w:rsidRPr="009A5AF9">
        <w:rPr>
          <w:i/>
          <w:iCs/>
          <w:color w:val="222222"/>
          <w:shd w:val="clear" w:color="auto" w:fill="FFFFFF"/>
        </w:rPr>
        <w:t>Oikos</w:t>
      </w:r>
      <w:proofErr w:type="spellEnd"/>
      <w:r w:rsidRPr="009A5AF9">
        <w:rPr>
          <w:color w:val="222222"/>
          <w:shd w:val="clear" w:color="auto" w:fill="FFFFFF"/>
        </w:rPr>
        <w:t>, 274-276.</w:t>
      </w:r>
    </w:p>
    <w:p w14:paraId="52A0D790" w14:textId="49CD1BF3" w:rsidR="0028038C" w:rsidRPr="009A5AF9" w:rsidRDefault="00FE284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Singh, V., &amp; </w:t>
      </w:r>
      <w:proofErr w:type="spellStart"/>
      <w:r w:rsidRPr="009A5AF9">
        <w:rPr>
          <w:color w:val="222222"/>
          <w:shd w:val="clear" w:color="auto" w:fill="FFFFFF"/>
        </w:rPr>
        <w:t>Verma</w:t>
      </w:r>
      <w:proofErr w:type="spellEnd"/>
      <w:r w:rsidRPr="009A5AF9">
        <w:rPr>
          <w:color w:val="222222"/>
          <w:shd w:val="clear" w:color="auto" w:fill="FFFFFF"/>
        </w:rPr>
        <w:t xml:space="preserve">, O. (2010). </w:t>
      </w:r>
      <w:proofErr w:type="spellStart"/>
      <w:r w:rsidR="004E5A14" w:rsidRPr="004E5A14">
        <w:rPr>
          <w:i/>
          <w:color w:val="222222"/>
          <w:shd w:val="clear" w:color="auto" w:fill="FFFFFF"/>
        </w:rPr>
        <w:t>Ocimum</w:t>
      </w:r>
      <w:proofErr w:type="spellEnd"/>
      <w:r w:rsidR="004E5A14" w:rsidRPr="004E5A14">
        <w:rPr>
          <w:i/>
          <w:color w:val="222222"/>
          <w:shd w:val="clear" w:color="auto" w:fill="FFFFFF"/>
        </w:rPr>
        <w:t xml:space="preserve"> sanctum</w:t>
      </w:r>
      <w:r w:rsidRPr="009A5AF9">
        <w:rPr>
          <w:color w:val="222222"/>
          <w:shd w:val="clear" w:color="auto" w:fill="FFFFFF"/>
        </w:rPr>
        <w:t xml:space="preserve"> (</w:t>
      </w:r>
      <w:proofErr w:type="spellStart"/>
      <w:r w:rsidRPr="009A5AF9">
        <w:rPr>
          <w:color w:val="222222"/>
          <w:shd w:val="clear" w:color="auto" w:fill="FFFFFF"/>
        </w:rPr>
        <w:t>tulsi</w:t>
      </w:r>
      <w:proofErr w:type="spellEnd"/>
      <w:r w:rsidRPr="009A5AF9">
        <w:rPr>
          <w:color w:val="222222"/>
          <w:shd w:val="clear" w:color="auto" w:fill="FFFFFF"/>
        </w:rPr>
        <w:t xml:space="preserve">): Bio-pharmacological activities. </w:t>
      </w:r>
      <w:proofErr w:type="spellStart"/>
      <w:r w:rsidRPr="009A5AF9">
        <w:rPr>
          <w:color w:val="222222"/>
          <w:shd w:val="clear" w:color="auto" w:fill="FFFFFF"/>
        </w:rPr>
        <w:t>Webmed</w:t>
      </w:r>
      <w:proofErr w:type="spellEnd"/>
      <w:r w:rsidRPr="009A5AF9">
        <w:rPr>
          <w:color w:val="222222"/>
          <w:shd w:val="clear" w:color="auto" w:fill="FFFFFF"/>
        </w:rPr>
        <w:t xml:space="preserve"> Central </w:t>
      </w:r>
      <w:proofErr w:type="spellStart"/>
      <w:r w:rsidRPr="009A5AF9">
        <w:rPr>
          <w:color w:val="222222"/>
          <w:shd w:val="clear" w:color="auto" w:fill="FFFFFF"/>
        </w:rPr>
        <w:t>Pharmacol</w:t>
      </w:r>
      <w:proofErr w:type="spellEnd"/>
      <w:r w:rsidRPr="009A5AF9">
        <w:rPr>
          <w:color w:val="222222"/>
          <w:shd w:val="clear" w:color="auto" w:fill="FFFFFF"/>
        </w:rPr>
        <w:t>. 1:WMC001046 10.9754/journal.wmc.2010.00104</w:t>
      </w:r>
      <w:r w:rsidR="009F713C" w:rsidRPr="009A5AF9">
        <w:rPr>
          <w:color w:val="222222"/>
          <w:shd w:val="clear" w:color="auto" w:fill="FFFFFF"/>
        </w:rPr>
        <w:t>.</w:t>
      </w:r>
    </w:p>
    <w:p w14:paraId="7F7A9F67" w14:textId="77777777" w:rsidR="00DC6A59" w:rsidRPr="009A5AF9" w:rsidRDefault="00FE284C" w:rsidP="00DC6A59">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Ezeobiora</w:t>
      </w:r>
      <w:proofErr w:type="spellEnd"/>
      <w:r w:rsidRPr="009A5AF9">
        <w:rPr>
          <w:color w:val="222222"/>
          <w:shd w:val="clear" w:color="auto" w:fill="FFFFFF"/>
        </w:rPr>
        <w:t xml:space="preserve">, C. E., </w:t>
      </w:r>
      <w:proofErr w:type="spellStart"/>
      <w:r w:rsidRPr="009A5AF9">
        <w:rPr>
          <w:color w:val="222222"/>
          <w:shd w:val="clear" w:color="auto" w:fill="FFFFFF"/>
        </w:rPr>
        <w:t>Igbokwe</w:t>
      </w:r>
      <w:proofErr w:type="spellEnd"/>
      <w:r w:rsidRPr="009A5AF9">
        <w:rPr>
          <w:color w:val="222222"/>
          <w:shd w:val="clear" w:color="auto" w:fill="FFFFFF"/>
        </w:rPr>
        <w:t xml:space="preserve">, N. H., Amin, D. H., &amp; </w:t>
      </w:r>
      <w:proofErr w:type="spellStart"/>
      <w:r w:rsidRPr="009A5AF9">
        <w:rPr>
          <w:color w:val="222222"/>
          <w:shd w:val="clear" w:color="auto" w:fill="FFFFFF"/>
        </w:rPr>
        <w:t>Mendie</w:t>
      </w:r>
      <w:proofErr w:type="spellEnd"/>
      <w:r w:rsidRPr="009A5AF9">
        <w:rPr>
          <w:color w:val="222222"/>
          <w:shd w:val="clear" w:color="auto" w:fill="FFFFFF"/>
        </w:rPr>
        <w:t xml:space="preserve">, U. E. (2021). Endophytic microbes from Nigerian </w:t>
      </w:r>
      <w:proofErr w:type="spellStart"/>
      <w:r w:rsidRPr="009A5AF9">
        <w:rPr>
          <w:color w:val="222222"/>
          <w:shd w:val="clear" w:color="auto" w:fill="FFFFFF"/>
        </w:rPr>
        <w:t>ethnomedicinal</w:t>
      </w:r>
      <w:proofErr w:type="spellEnd"/>
      <w:r w:rsidRPr="009A5AF9">
        <w:rPr>
          <w:color w:val="222222"/>
          <w:shd w:val="clear" w:color="auto" w:fill="FFFFFF"/>
        </w:rPr>
        <w:t xml:space="preserve"> plants: a potential source for bioactive secondary metabolites-a review. Bulletin of the National Research Centre, 45(1), 1-10.</w:t>
      </w:r>
    </w:p>
    <w:p w14:paraId="1E42286F" w14:textId="77777777" w:rsidR="0028038C" w:rsidRPr="009A5AF9" w:rsidRDefault="00FE284C" w:rsidP="00DC6A59">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Reygaert</w:t>
      </w:r>
      <w:proofErr w:type="spellEnd"/>
      <w:r w:rsidRPr="009A5AF9">
        <w:rPr>
          <w:color w:val="222222"/>
          <w:shd w:val="clear" w:color="auto" w:fill="FFFFFF"/>
        </w:rPr>
        <w:t>, W. C. (2018). An overview of the antimicrobial resistance mechanisms of bacteria. </w:t>
      </w:r>
      <w:r w:rsidRPr="009A5AF9">
        <w:rPr>
          <w:i/>
          <w:iCs/>
          <w:color w:val="222222"/>
          <w:shd w:val="clear" w:color="auto" w:fill="FFFFFF"/>
        </w:rPr>
        <w:t>AIMS microbiology</w:t>
      </w:r>
      <w:r w:rsidRPr="009A5AF9">
        <w:rPr>
          <w:color w:val="222222"/>
          <w:shd w:val="clear" w:color="auto" w:fill="FFFFFF"/>
        </w:rPr>
        <w:t>, </w:t>
      </w:r>
      <w:r w:rsidRPr="009A5AF9">
        <w:rPr>
          <w:i/>
          <w:iCs/>
          <w:color w:val="222222"/>
          <w:shd w:val="clear" w:color="auto" w:fill="FFFFFF"/>
        </w:rPr>
        <w:t>4</w:t>
      </w:r>
      <w:r w:rsidRPr="009A5AF9">
        <w:rPr>
          <w:color w:val="222222"/>
          <w:shd w:val="clear" w:color="auto" w:fill="FFFFFF"/>
        </w:rPr>
        <w:t xml:space="preserve">(3), </w:t>
      </w:r>
      <w:proofErr w:type="gramStart"/>
      <w:r w:rsidRPr="009A5AF9">
        <w:rPr>
          <w:color w:val="222222"/>
          <w:shd w:val="clear" w:color="auto" w:fill="FFFFFF"/>
        </w:rPr>
        <w:t>482</w:t>
      </w:r>
      <w:proofErr w:type="gramEnd"/>
      <w:r w:rsidRPr="009A5AF9">
        <w:rPr>
          <w:color w:val="222222"/>
          <w:shd w:val="clear" w:color="auto" w:fill="FFFFFF"/>
        </w:rPr>
        <w:t>.</w:t>
      </w:r>
    </w:p>
    <w:p w14:paraId="6B15E118" w14:textId="77777777" w:rsidR="00350EB3"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Sathish</w:t>
      </w:r>
      <w:proofErr w:type="spellEnd"/>
      <w:r w:rsidRPr="009A5AF9">
        <w:rPr>
          <w:color w:val="222222"/>
          <w:shd w:val="clear" w:color="auto" w:fill="FFFFFF"/>
        </w:rPr>
        <w:t xml:space="preserve">, L., </w:t>
      </w:r>
      <w:proofErr w:type="spellStart"/>
      <w:r w:rsidRPr="009A5AF9">
        <w:rPr>
          <w:color w:val="222222"/>
          <w:shd w:val="clear" w:color="auto" w:fill="FFFFFF"/>
        </w:rPr>
        <w:t>Pavithra</w:t>
      </w:r>
      <w:proofErr w:type="spellEnd"/>
      <w:r w:rsidRPr="009A5AF9">
        <w:rPr>
          <w:color w:val="222222"/>
          <w:shd w:val="clear" w:color="auto" w:fill="FFFFFF"/>
        </w:rPr>
        <w:t>, N., &amp; Ananda, K. (2012). Antimicrobial activity and biodegrading enzymes of endophytic fungi from eucalyptus. </w:t>
      </w:r>
      <w:r w:rsidRPr="009A5AF9">
        <w:rPr>
          <w:i/>
          <w:iCs/>
          <w:color w:val="222222"/>
          <w:shd w:val="clear" w:color="auto" w:fill="FFFFFF"/>
        </w:rPr>
        <w:t>International Journal of Pharmaceutical Sciences and Research</w:t>
      </w:r>
      <w:r w:rsidRPr="009A5AF9">
        <w:rPr>
          <w:color w:val="222222"/>
          <w:shd w:val="clear" w:color="auto" w:fill="FFFFFF"/>
        </w:rPr>
        <w:t>, </w:t>
      </w:r>
      <w:r w:rsidRPr="009A5AF9">
        <w:rPr>
          <w:i/>
          <w:iCs/>
          <w:color w:val="222222"/>
          <w:shd w:val="clear" w:color="auto" w:fill="FFFFFF"/>
        </w:rPr>
        <w:t>3</w:t>
      </w:r>
      <w:r w:rsidRPr="009A5AF9">
        <w:rPr>
          <w:color w:val="222222"/>
          <w:shd w:val="clear" w:color="auto" w:fill="FFFFFF"/>
        </w:rPr>
        <w:t>(8), 2574.</w:t>
      </w:r>
    </w:p>
    <w:p w14:paraId="41694D74" w14:textId="77777777" w:rsidR="00B16FFA"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Fadiji</w:t>
      </w:r>
      <w:proofErr w:type="spellEnd"/>
      <w:r w:rsidRPr="009A5AF9">
        <w:rPr>
          <w:color w:val="222222"/>
          <w:shd w:val="clear" w:color="auto" w:fill="FFFFFF"/>
        </w:rPr>
        <w:t xml:space="preserve">, A. E., &amp; </w:t>
      </w:r>
      <w:proofErr w:type="spellStart"/>
      <w:r w:rsidRPr="009A5AF9">
        <w:rPr>
          <w:color w:val="222222"/>
          <w:shd w:val="clear" w:color="auto" w:fill="FFFFFF"/>
        </w:rPr>
        <w:t>Babalola</w:t>
      </w:r>
      <w:proofErr w:type="spellEnd"/>
      <w:r w:rsidRPr="009A5AF9">
        <w:rPr>
          <w:color w:val="222222"/>
          <w:shd w:val="clear" w:color="auto" w:fill="FFFFFF"/>
        </w:rPr>
        <w:t>, O. O. (2020). Elucidating mechanisms of endophytes used in plant protection and other bioactivities with multifunctional prospects. </w:t>
      </w:r>
      <w:r w:rsidRPr="009A5AF9">
        <w:rPr>
          <w:i/>
          <w:iCs/>
          <w:color w:val="222222"/>
          <w:shd w:val="clear" w:color="auto" w:fill="FFFFFF"/>
        </w:rPr>
        <w:t>Frontiers in Bioengineering and Biotechnology</w:t>
      </w:r>
      <w:r w:rsidRPr="009A5AF9">
        <w:rPr>
          <w:color w:val="222222"/>
          <w:shd w:val="clear" w:color="auto" w:fill="FFFFFF"/>
        </w:rPr>
        <w:t>, </w:t>
      </w:r>
      <w:r w:rsidRPr="009A5AF9">
        <w:rPr>
          <w:i/>
          <w:iCs/>
          <w:color w:val="222222"/>
          <w:shd w:val="clear" w:color="auto" w:fill="FFFFFF"/>
        </w:rPr>
        <w:t>8</w:t>
      </w:r>
      <w:r w:rsidRPr="009A5AF9">
        <w:rPr>
          <w:color w:val="222222"/>
          <w:shd w:val="clear" w:color="auto" w:fill="FFFFFF"/>
        </w:rPr>
        <w:t>, 467.</w:t>
      </w:r>
    </w:p>
    <w:p w14:paraId="7FCD3F2B" w14:textId="77777777" w:rsidR="00B80F67" w:rsidRPr="009A5AF9" w:rsidRDefault="00FE284C" w:rsidP="00B80F67">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Christina, A., </w:t>
      </w:r>
      <w:proofErr w:type="spellStart"/>
      <w:r w:rsidRPr="009A5AF9">
        <w:rPr>
          <w:color w:val="222222"/>
          <w:shd w:val="clear" w:color="auto" w:fill="FFFFFF"/>
        </w:rPr>
        <w:t>Christapher</w:t>
      </w:r>
      <w:proofErr w:type="spellEnd"/>
      <w:r w:rsidRPr="009A5AF9">
        <w:rPr>
          <w:color w:val="222222"/>
          <w:shd w:val="clear" w:color="auto" w:fill="FFFFFF"/>
        </w:rPr>
        <w:t xml:space="preserve">, V., &amp; </w:t>
      </w:r>
      <w:proofErr w:type="spellStart"/>
      <w:r w:rsidRPr="009A5AF9">
        <w:rPr>
          <w:color w:val="222222"/>
          <w:shd w:val="clear" w:color="auto" w:fill="FFFFFF"/>
        </w:rPr>
        <w:t>Bhore</w:t>
      </w:r>
      <w:proofErr w:type="spellEnd"/>
      <w:r w:rsidRPr="009A5AF9">
        <w:rPr>
          <w:color w:val="222222"/>
          <w:shd w:val="clear" w:color="auto" w:fill="FFFFFF"/>
        </w:rPr>
        <w:t>, S. J. (2013). Endophytic bacteria as a source of novel antibiotics: an overview. </w:t>
      </w:r>
      <w:proofErr w:type="spellStart"/>
      <w:r w:rsidRPr="009A5AF9">
        <w:rPr>
          <w:i/>
          <w:iCs/>
          <w:color w:val="222222"/>
          <w:shd w:val="clear" w:color="auto" w:fill="FFFFFF"/>
        </w:rPr>
        <w:t>Pharmacognosy</w:t>
      </w:r>
      <w:proofErr w:type="spellEnd"/>
      <w:r w:rsidRPr="009A5AF9">
        <w:rPr>
          <w:i/>
          <w:iCs/>
          <w:color w:val="222222"/>
          <w:shd w:val="clear" w:color="auto" w:fill="FFFFFF"/>
        </w:rPr>
        <w:t xml:space="preserve"> reviews</w:t>
      </w:r>
      <w:r w:rsidRPr="009A5AF9">
        <w:rPr>
          <w:color w:val="222222"/>
          <w:shd w:val="clear" w:color="auto" w:fill="FFFFFF"/>
        </w:rPr>
        <w:t>, </w:t>
      </w:r>
      <w:r w:rsidRPr="009A5AF9">
        <w:rPr>
          <w:i/>
          <w:iCs/>
          <w:color w:val="222222"/>
          <w:shd w:val="clear" w:color="auto" w:fill="FFFFFF"/>
        </w:rPr>
        <w:t>7</w:t>
      </w:r>
      <w:r w:rsidRPr="009A5AF9">
        <w:rPr>
          <w:color w:val="222222"/>
          <w:shd w:val="clear" w:color="auto" w:fill="FFFFFF"/>
        </w:rPr>
        <w:t>(13), 11.</w:t>
      </w:r>
    </w:p>
    <w:p w14:paraId="7FFD4143" w14:textId="77777777" w:rsidR="00B80F67" w:rsidRPr="009A5AF9" w:rsidRDefault="00FE284C" w:rsidP="00B80F67">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Haile, S., </w:t>
      </w:r>
      <w:proofErr w:type="spellStart"/>
      <w:r w:rsidRPr="009A5AF9">
        <w:rPr>
          <w:color w:val="222222"/>
          <w:shd w:val="clear" w:color="auto" w:fill="FFFFFF"/>
        </w:rPr>
        <w:t>Masi</w:t>
      </w:r>
      <w:proofErr w:type="spellEnd"/>
      <w:r w:rsidRPr="009A5AF9">
        <w:rPr>
          <w:color w:val="222222"/>
          <w:shd w:val="clear" w:color="auto" w:fill="FFFFFF"/>
        </w:rPr>
        <w:t xml:space="preserve">, C., &amp; </w:t>
      </w:r>
      <w:proofErr w:type="spellStart"/>
      <w:r w:rsidRPr="009A5AF9">
        <w:rPr>
          <w:color w:val="222222"/>
          <w:shd w:val="clear" w:color="auto" w:fill="FFFFFF"/>
        </w:rPr>
        <w:t>Tafesse</w:t>
      </w:r>
      <w:proofErr w:type="spellEnd"/>
      <w:r w:rsidRPr="009A5AF9">
        <w:rPr>
          <w:color w:val="222222"/>
          <w:shd w:val="clear" w:color="auto" w:fill="FFFFFF"/>
        </w:rPr>
        <w:t>, M. (2022). Isolation and characterization of pectinase-producing bacteria (</w:t>
      </w:r>
      <w:proofErr w:type="spellStart"/>
      <w:r w:rsidRPr="009A5AF9">
        <w:rPr>
          <w:color w:val="222222"/>
          <w:shd w:val="clear" w:color="auto" w:fill="FFFFFF"/>
        </w:rPr>
        <w:t>Serratia</w:t>
      </w:r>
      <w:proofErr w:type="spellEnd"/>
      <w:r w:rsidRPr="009A5AF9">
        <w:rPr>
          <w:color w:val="222222"/>
          <w:shd w:val="clear" w:color="auto" w:fill="FFFFFF"/>
        </w:rPr>
        <w:t xml:space="preserve"> </w:t>
      </w:r>
      <w:proofErr w:type="spellStart"/>
      <w:r w:rsidRPr="009A5AF9">
        <w:rPr>
          <w:color w:val="222222"/>
          <w:shd w:val="clear" w:color="auto" w:fill="FFFFFF"/>
        </w:rPr>
        <w:t>marcescens</w:t>
      </w:r>
      <w:proofErr w:type="spellEnd"/>
      <w:r w:rsidRPr="009A5AF9">
        <w:rPr>
          <w:color w:val="222222"/>
          <w:shd w:val="clear" w:color="auto" w:fill="FFFFFF"/>
        </w:rPr>
        <w:t>) from avocado peel waste for juice clarification. </w:t>
      </w:r>
      <w:r w:rsidRPr="009A5AF9">
        <w:rPr>
          <w:i/>
          <w:iCs/>
          <w:color w:val="222222"/>
          <w:shd w:val="clear" w:color="auto" w:fill="FFFFFF"/>
        </w:rPr>
        <w:t>BMC microbiology</w:t>
      </w:r>
      <w:r w:rsidRPr="009A5AF9">
        <w:rPr>
          <w:color w:val="222222"/>
          <w:shd w:val="clear" w:color="auto" w:fill="FFFFFF"/>
        </w:rPr>
        <w:t>, </w:t>
      </w:r>
      <w:r w:rsidRPr="009A5AF9">
        <w:rPr>
          <w:i/>
          <w:iCs/>
          <w:color w:val="222222"/>
          <w:shd w:val="clear" w:color="auto" w:fill="FFFFFF"/>
        </w:rPr>
        <w:t>22</w:t>
      </w:r>
      <w:r w:rsidRPr="009A5AF9">
        <w:rPr>
          <w:color w:val="222222"/>
          <w:shd w:val="clear" w:color="auto" w:fill="FFFFFF"/>
        </w:rPr>
        <w:t>(1), 1-15.</w:t>
      </w:r>
    </w:p>
    <w:p w14:paraId="31BDB63B" w14:textId="77777777" w:rsidR="00B80F67" w:rsidRPr="009A5AF9" w:rsidRDefault="00FE284C" w:rsidP="00B80F67">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Tiwari, R., </w:t>
      </w:r>
      <w:proofErr w:type="spellStart"/>
      <w:r w:rsidRPr="009A5AF9">
        <w:rPr>
          <w:color w:val="222222"/>
          <w:shd w:val="clear" w:color="auto" w:fill="FFFFFF"/>
        </w:rPr>
        <w:t>Awasthi</w:t>
      </w:r>
      <w:proofErr w:type="spellEnd"/>
      <w:r w:rsidRPr="009A5AF9">
        <w:rPr>
          <w:color w:val="222222"/>
          <w:shd w:val="clear" w:color="auto" w:fill="FFFFFF"/>
        </w:rPr>
        <w:t xml:space="preserve">, A., Mall, M., Shukla, A. K., Srinivas, K. S., </w:t>
      </w:r>
      <w:proofErr w:type="spellStart"/>
      <w:r w:rsidRPr="009A5AF9">
        <w:rPr>
          <w:color w:val="222222"/>
          <w:shd w:val="clear" w:color="auto" w:fill="FFFFFF"/>
        </w:rPr>
        <w:t>Syamasundar</w:t>
      </w:r>
      <w:proofErr w:type="spellEnd"/>
      <w:r w:rsidRPr="009A5AF9">
        <w:rPr>
          <w:color w:val="222222"/>
          <w:shd w:val="clear" w:color="auto" w:fill="FFFFFF"/>
        </w:rPr>
        <w:t xml:space="preserve">, K. V., &amp; </w:t>
      </w:r>
      <w:proofErr w:type="spellStart"/>
      <w:r w:rsidRPr="009A5AF9">
        <w:rPr>
          <w:color w:val="222222"/>
          <w:shd w:val="clear" w:color="auto" w:fill="FFFFFF"/>
        </w:rPr>
        <w:t>Kalra</w:t>
      </w:r>
      <w:proofErr w:type="spellEnd"/>
      <w:r w:rsidRPr="009A5AF9">
        <w:rPr>
          <w:color w:val="222222"/>
          <w:shd w:val="clear" w:color="auto" w:fill="FFFFFF"/>
        </w:rPr>
        <w:t xml:space="preserve">, A. (2013). Bacterial endophyte-mediated enhancement of in planta content of key </w:t>
      </w:r>
      <w:proofErr w:type="spellStart"/>
      <w:r w:rsidRPr="009A5AF9">
        <w:rPr>
          <w:color w:val="222222"/>
          <w:shd w:val="clear" w:color="auto" w:fill="FFFFFF"/>
        </w:rPr>
        <w:lastRenderedPageBreak/>
        <w:t>terpenoid</w:t>
      </w:r>
      <w:proofErr w:type="spellEnd"/>
      <w:r w:rsidRPr="009A5AF9">
        <w:rPr>
          <w:color w:val="222222"/>
          <w:shd w:val="clear" w:color="auto" w:fill="FFFFFF"/>
        </w:rPr>
        <w:t xml:space="preserve"> indole alkaloids and growth parameters of </w:t>
      </w:r>
      <w:proofErr w:type="spellStart"/>
      <w:r w:rsidRPr="009A5AF9">
        <w:rPr>
          <w:color w:val="222222"/>
          <w:shd w:val="clear" w:color="auto" w:fill="FFFFFF"/>
        </w:rPr>
        <w:t>Catharanthus</w:t>
      </w:r>
      <w:proofErr w:type="spellEnd"/>
      <w:r w:rsidRPr="009A5AF9">
        <w:rPr>
          <w:color w:val="222222"/>
          <w:shd w:val="clear" w:color="auto" w:fill="FFFFFF"/>
        </w:rPr>
        <w:t xml:space="preserve"> </w:t>
      </w:r>
      <w:proofErr w:type="spellStart"/>
      <w:r w:rsidRPr="009A5AF9">
        <w:rPr>
          <w:color w:val="222222"/>
          <w:shd w:val="clear" w:color="auto" w:fill="FFFFFF"/>
        </w:rPr>
        <w:t>roseus</w:t>
      </w:r>
      <w:proofErr w:type="spellEnd"/>
      <w:r w:rsidRPr="009A5AF9">
        <w:rPr>
          <w:color w:val="222222"/>
          <w:shd w:val="clear" w:color="auto" w:fill="FFFFFF"/>
        </w:rPr>
        <w:t>. </w:t>
      </w:r>
      <w:r w:rsidRPr="009A5AF9">
        <w:rPr>
          <w:i/>
          <w:iCs/>
          <w:color w:val="222222"/>
          <w:shd w:val="clear" w:color="auto" w:fill="FFFFFF"/>
        </w:rPr>
        <w:t>Industrial Crops and Products</w:t>
      </w:r>
      <w:r w:rsidRPr="009A5AF9">
        <w:rPr>
          <w:color w:val="222222"/>
          <w:shd w:val="clear" w:color="auto" w:fill="FFFFFF"/>
        </w:rPr>
        <w:t>, </w:t>
      </w:r>
      <w:r w:rsidRPr="009A5AF9">
        <w:rPr>
          <w:i/>
          <w:iCs/>
          <w:color w:val="222222"/>
          <w:shd w:val="clear" w:color="auto" w:fill="FFFFFF"/>
        </w:rPr>
        <w:t>43</w:t>
      </w:r>
      <w:r w:rsidRPr="009A5AF9">
        <w:rPr>
          <w:color w:val="222222"/>
          <w:shd w:val="clear" w:color="auto" w:fill="FFFFFF"/>
        </w:rPr>
        <w:t>, 306-310.</w:t>
      </w:r>
    </w:p>
    <w:p w14:paraId="5604B7E5" w14:textId="77777777" w:rsidR="005A725D" w:rsidRPr="009A5AF9" w:rsidRDefault="00FE284C" w:rsidP="005A725D">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Shah, D., Khan, M. S., Aziz, S., Ali, H., &amp; </w:t>
      </w:r>
      <w:proofErr w:type="spellStart"/>
      <w:r w:rsidRPr="009A5AF9">
        <w:rPr>
          <w:color w:val="222222"/>
          <w:shd w:val="clear" w:color="auto" w:fill="FFFFFF"/>
        </w:rPr>
        <w:t>Pecoraro</w:t>
      </w:r>
      <w:proofErr w:type="spellEnd"/>
      <w:r w:rsidRPr="009A5AF9">
        <w:rPr>
          <w:color w:val="222222"/>
          <w:shd w:val="clear" w:color="auto" w:fill="FFFFFF"/>
        </w:rPr>
        <w:t>, L. (2021). Molecular and biochemical characterization, antimicrobial activity, stress tolerance, and plant growth-promoting effect of endophytic bacteria isolated from wheat varieties. </w:t>
      </w:r>
      <w:r w:rsidRPr="009A5AF9">
        <w:rPr>
          <w:i/>
          <w:iCs/>
          <w:color w:val="222222"/>
          <w:shd w:val="clear" w:color="auto" w:fill="FFFFFF"/>
        </w:rPr>
        <w:t>Microorganisms</w:t>
      </w:r>
      <w:r w:rsidRPr="009A5AF9">
        <w:rPr>
          <w:color w:val="222222"/>
          <w:shd w:val="clear" w:color="auto" w:fill="FFFFFF"/>
        </w:rPr>
        <w:t>, </w:t>
      </w:r>
      <w:r w:rsidRPr="009A5AF9">
        <w:rPr>
          <w:i/>
          <w:iCs/>
          <w:color w:val="222222"/>
          <w:shd w:val="clear" w:color="auto" w:fill="FFFFFF"/>
        </w:rPr>
        <w:t>10</w:t>
      </w:r>
      <w:r w:rsidRPr="009A5AF9">
        <w:rPr>
          <w:color w:val="222222"/>
          <w:shd w:val="clear" w:color="auto" w:fill="FFFFFF"/>
        </w:rPr>
        <w:t>(1), 21.</w:t>
      </w:r>
    </w:p>
    <w:p w14:paraId="0E0FAA74" w14:textId="77777777" w:rsidR="005A725D" w:rsidRPr="009A5AF9" w:rsidRDefault="00FE284C" w:rsidP="005A725D">
      <w:pPr>
        <w:pStyle w:val="ListParagraph"/>
        <w:numPr>
          <w:ilvl w:val="0"/>
          <w:numId w:val="5"/>
        </w:numPr>
        <w:spacing w:line="360" w:lineRule="auto"/>
        <w:jc w:val="both"/>
        <w:rPr>
          <w:color w:val="222222"/>
          <w:shd w:val="clear" w:color="auto" w:fill="FFFFFF"/>
        </w:rPr>
      </w:pPr>
      <w:r w:rsidRPr="009A5AF9">
        <w:rPr>
          <w:color w:val="222222"/>
          <w:shd w:val="clear" w:color="auto" w:fill="FFFFFF"/>
        </w:rPr>
        <w:t>Gouda, S., Das, G., Sen, S. K., Shin, H. S., &amp; Patra, J. K. (2016). Endophytes: a treasure house of bioactive compounds of medicinal importance. </w:t>
      </w:r>
      <w:r w:rsidRPr="009A5AF9">
        <w:rPr>
          <w:i/>
          <w:iCs/>
          <w:color w:val="222222"/>
          <w:shd w:val="clear" w:color="auto" w:fill="FFFFFF"/>
        </w:rPr>
        <w:t>Frontiers in microbiology</w:t>
      </w:r>
      <w:r w:rsidRPr="009A5AF9">
        <w:rPr>
          <w:color w:val="222222"/>
          <w:shd w:val="clear" w:color="auto" w:fill="FFFFFF"/>
        </w:rPr>
        <w:t>, </w:t>
      </w:r>
      <w:r w:rsidRPr="009A5AF9">
        <w:rPr>
          <w:i/>
          <w:iCs/>
          <w:color w:val="222222"/>
          <w:shd w:val="clear" w:color="auto" w:fill="FFFFFF"/>
        </w:rPr>
        <w:t>7</w:t>
      </w:r>
      <w:r w:rsidRPr="009A5AF9">
        <w:rPr>
          <w:color w:val="222222"/>
          <w:shd w:val="clear" w:color="auto" w:fill="FFFFFF"/>
        </w:rPr>
        <w:t>, 1538.</w:t>
      </w:r>
    </w:p>
    <w:p w14:paraId="0A0AEAF4" w14:textId="77777777" w:rsidR="00B16FFA" w:rsidRPr="009A5AF9" w:rsidRDefault="00FE284C" w:rsidP="00A3501D">
      <w:pPr>
        <w:pStyle w:val="ListParagraph"/>
        <w:numPr>
          <w:ilvl w:val="0"/>
          <w:numId w:val="5"/>
        </w:numPr>
        <w:spacing w:line="360" w:lineRule="auto"/>
        <w:jc w:val="both"/>
        <w:rPr>
          <w:color w:val="222222"/>
          <w:shd w:val="clear" w:color="auto" w:fill="FFFFFF"/>
        </w:rPr>
      </w:pPr>
      <w:proofErr w:type="spellStart"/>
      <w:r w:rsidRPr="009A5AF9">
        <w:rPr>
          <w:color w:val="222222"/>
          <w:shd w:val="clear" w:color="auto" w:fill="FFFFFF"/>
        </w:rPr>
        <w:t>Kafur</w:t>
      </w:r>
      <w:proofErr w:type="spellEnd"/>
      <w:r w:rsidRPr="009A5AF9">
        <w:rPr>
          <w:color w:val="222222"/>
          <w:shd w:val="clear" w:color="auto" w:fill="FFFFFF"/>
        </w:rPr>
        <w:t xml:space="preserve">, A., &amp; Basheer Khan, A. (2011). Isolation of endophytic </w:t>
      </w:r>
      <w:proofErr w:type="spellStart"/>
      <w:r w:rsidRPr="009A5AF9">
        <w:rPr>
          <w:color w:val="222222"/>
          <w:shd w:val="clear" w:color="auto" w:fill="FFFFFF"/>
        </w:rPr>
        <w:t>actinomycetes</w:t>
      </w:r>
      <w:proofErr w:type="spellEnd"/>
      <w:r w:rsidRPr="009A5AF9">
        <w:rPr>
          <w:color w:val="222222"/>
          <w:shd w:val="clear" w:color="auto" w:fill="FFFFFF"/>
        </w:rPr>
        <w:t xml:space="preserve"> from </w:t>
      </w:r>
      <w:proofErr w:type="spellStart"/>
      <w:r w:rsidRPr="009A5AF9">
        <w:rPr>
          <w:color w:val="222222"/>
          <w:shd w:val="clear" w:color="auto" w:fill="FFFFFF"/>
        </w:rPr>
        <w:t>Catharanthes</w:t>
      </w:r>
      <w:proofErr w:type="spellEnd"/>
      <w:r w:rsidRPr="009A5AF9">
        <w:rPr>
          <w:color w:val="222222"/>
          <w:shd w:val="clear" w:color="auto" w:fill="FFFFFF"/>
        </w:rPr>
        <w:t xml:space="preserve"> </w:t>
      </w:r>
      <w:proofErr w:type="spellStart"/>
      <w:r w:rsidRPr="009A5AF9">
        <w:rPr>
          <w:color w:val="222222"/>
          <w:shd w:val="clear" w:color="auto" w:fill="FFFFFF"/>
        </w:rPr>
        <w:t>roseus</w:t>
      </w:r>
      <w:proofErr w:type="spellEnd"/>
      <w:r w:rsidRPr="009A5AF9">
        <w:rPr>
          <w:color w:val="222222"/>
          <w:shd w:val="clear" w:color="auto" w:fill="FFFFFF"/>
        </w:rPr>
        <w:t xml:space="preserve"> (L.) G. Don leaves and their antimicrobial activity. </w:t>
      </w:r>
      <w:r w:rsidRPr="009A5AF9">
        <w:rPr>
          <w:i/>
          <w:iCs/>
          <w:color w:val="222222"/>
          <w:shd w:val="clear" w:color="auto" w:fill="FFFFFF"/>
        </w:rPr>
        <w:t>Iranian Journal of Biotechnology</w:t>
      </w:r>
      <w:r w:rsidRPr="009A5AF9">
        <w:rPr>
          <w:color w:val="222222"/>
          <w:shd w:val="clear" w:color="auto" w:fill="FFFFFF"/>
        </w:rPr>
        <w:t>, </w:t>
      </w:r>
      <w:r w:rsidRPr="009A5AF9">
        <w:rPr>
          <w:i/>
          <w:iCs/>
          <w:color w:val="222222"/>
          <w:shd w:val="clear" w:color="auto" w:fill="FFFFFF"/>
        </w:rPr>
        <w:t>9</w:t>
      </w:r>
      <w:r w:rsidRPr="009A5AF9">
        <w:rPr>
          <w:color w:val="222222"/>
          <w:shd w:val="clear" w:color="auto" w:fill="FFFFFF"/>
        </w:rPr>
        <w:t>(4), 302-306.</w:t>
      </w:r>
    </w:p>
    <w:p w14:paraId="5FE438B4" w14:textId="77777777" w:rsidR="005A15AA" w:rsidRPr="009A5AF9" w:rsidRDefault="00FE284C" w:rsidP="005A15AA">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Gupta, A., </w:t>
      </w:r>
      <w:proofErr w:type="spellStart"/>
      <w:r w:rsidRPr="009A5AF9">
        <w:rPr>
          <w:color w:val="222222"/>
          <w:shd w:val="clear" w:color="auto" w:fill="FFFFFF"/>
        </w:rPr>
        <w:t>Meshram</w:t>
      </w:r>
      <w:proofErr w:type="spellEnd"/>
      <w:r w:rsidRPr="009A5AF9">
        <w:rPr>
          <w:color w:val="222222"/>
          <w:shd w:val="clear" w:color="auto" w:fill="FFFFFF"/>
        </w:rPr>
        <w:t xml:space="preserve">, V., Gupta, M., Goyal, S., Qureshi, K. A., </w:t>
      </w:r>
      <w:proofErr w:type="spellStart"/>
      <w:r w:rsidRPr="009A5AF9">
        <w:rPr>
          <w:color w:val="222222"/>
          <w:shd w:val="clear" w:color="auto" w:fill="FFFFFF"/>
        </w:rPr>
        <w:t>Jaremko</w:t>
      </w:r>
      <w:proofErr w:type="spellEnd"/>
      <w:r w:rsidRPr="009A5AF9">
        <w:rPr>
          <w:color w:val="222222"/>
          <w:shd w:val="clear" w:color="auto" w:fill="FFFFFF"/>
        </w:rPr>
        <w:t xml:space="preserve">, M., &amp; Shukla, K. K. (2023). Fungal Endophytes: </w:t>
      </w:r>
      <w:proofErr w:type="spellStart"/>
      <w:r w:rsidRPr="009A5AF9">
        <w:rPr>
          <w:color w:val="222222"/>
          <w:shd w:val="clear" w:color="auto" w:fill="FFFFFF"/>
        </w:rPr>
        <w:t>Microfactories</w:t>
      </w:r>
      <w:proofErr w:type="spellEnd"/>
      <w:r w:rsidRPr="009A5AF9">
        <w:rPr>
          <w:color w:val="222222"/>
          <w:shd w:val="clear" w:color="auto" w:fill="FFFFFF"/>
        </w:rPr>
        <w:t xml:space="preserve"> of Novel Bioactive Compounds with Therapeutic Interventions; </w:t>
      </w:r>
      <w:proofErr w:type="gramStart"/>
      <w:r w:rsidRPr="009A5AF9">
        <w:rPr>
          <w:color w:val="222222"/>
          <w:shd w:val="clear" w:color="auto" w:fill="FFFFFF"/>
        </w:rPr>
        <w:t>A</w:t>
      </w:r>
      <w:proofErr w:type="gramEnd"/>
      <w:r w:rsidRPr="009A5AF9">
        <w:rPr>
          <w:color w:val="222222"/>
          <w:shd w:val="clear" w:color="auto" w:fill="FFFFFF"/>
        </w:rPr>
        <w:t xml:space="preserve"> Comprehensive Review on the Biotechnological Developments in the Field of Fungal Endophytic Biology over the Last Decade. </w:t>
      </w:r>
      <w:r w:rsidRPr="009A5AF9">
        <w:rPr>
          <w:i/>
          <w:iCs/>
          <w:color w:val="222222"/>
          <w:shd w:val="clear" w:color="auto" w:fill="FFFFFF"/>
        </w:rPr>
        <w:t>Biomolecules</w:t>
      </w:r>
      <w:r w:rsidRPr="009A5AF9">
        <w:rPr>
          <w:color w:val="222222"/>
          <w:shd w:val="clear" w:color="auto" w:fill="FFFFFF"/>
        </w:rPr>
        <w:t>, </w:t>
      </w:r>
      <w:r w:rsidRPr="009A5AF9">
        <w:rPr>
          <w:i/>
          <w:iCs/>
          <w:color w:val="222222"/>
          <w:shd w:val="clear" w:color="auto" w:fill="FFFFFF"/>
        </w:rPr>
        <w:t>13</w:t>
      </w:r>
      <w:r w:rsidRPr="009A5AF9">
        <w:rPr>
          <w:color w:val="222222"/>
          <w:shd w:val="clear" w:color="auto" w:fill="FFFFFF"/>
        </w:rPr>
        <w:t>(7), 1038.</w:t>
      </w:r>
    </w:p>
    <w:p w14:paraId="516035B8" w14:textId="77777777" w:rsidR="005A15AA" w:rsidRPr="009A5AF9" w:rsidRDefault="00FE284C" w:rsidP="005A15AA">
      <w:pPr>
        <w:pStyle w:val="ListParagraph"/>
        <w:numPr>
          <w:ilvl w:val="0"/>
          <w:numId w:val="5"/>
        </w:numPr>
        <w:spacing w:line="360" w:lineRule="auto"/>
        <w:jc w:val="both"/>
        <w:rPr>
          <w:color w:val="222222"/>
          <w:shd w:val="clear" w:color="auto" w:fill="FFFFFF"/>
        </w:rPr>
      </w:pPr>
      <w:r w:rsidRPr="009A5AF9">
        <w:rPr>
          <w:color w:val="222222"/>
          <w:shd w:val="clear" w:color="auto" w:fill="FFFFFF"/>
        </w:rPr>
        <w:t>Singh, M., Kumar, A., Singh, R., &amp; Pandey, K. D. (2017). Endophytic bacteria: a new source of bioactive compounds. </w:t>
      </w:r>
      <w:r w:rsidRPr="009A5AF9">
        <w:rPr>
          <w:i/>
          <w:iCs/>
          <w:color w:val="222222"/>
          <w:shd w:val="clear" w:color="auto" w:fill="FFFFFF"/>
        </w:rPr>
        <w:t>3 Biotech</w:t>
      </w:r>
      <w:r w:rsidRPr="009A5AF9">
        <w:rPr>
          <w:color w:val="222222"/>
          <w:shd w:val="clear" w:color="auto" w:fill="FFFFFF"/>
        </w:rPr>
        <w:t>, </w:t>
      </w:r>
      <w:r w:rsidRPr="009A5AF9">
        <w:rPr>
          <w:i/>
          <w:iCs/>
          <w:color w:val="222222"/>
          <w:shd w:val="clear" w:color="auto" w:fill="FFFFFF"/>
        </w:rPr>
        <w:t>7</w:t>
      </w:r>
      <w:r w:rsidRPr="009A5AF9">
        <w:rPr>
          <w:color w:val="222222"/>
          <w:shd w:val="clear" w:color="auto" w:fill="FFFFFF"/>
        </w:rPr>
        <w:t>, 1-14.</w:t>
      </w:r>
    </w:p>
    <w:p w14:paraId="72F9B5FF" w14:textId="77777777" w:rsidR="001541CA" w:rsidRPr="009A5AF9" w:rsidRDefault="00FE284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 xml:space="preserve">Mishra, V. K., </w:t>
      </w:r>
      <w:proofErr w:type="spellStart"/>
      <w:r w:rsidRPr="009A5AF9">
        <w:rPr>
          <w:color w:val="222222"/>
          <w:shd w:val="clear" w:color="auto" w:fill="FFFFFF"/>
        </w:rPr>
        <w:t>Passari</w:t>
      </w:r>
      <w:proofErr w:type="spellEnd"/>
      <w:r w:rsidRPr="009A5AF9">
        <w:rPr>
          <w:color w:val="222222"/>
          <w:shd w:val="clear" w:color="auto" w:fill="FFFFFF"/>
        </w:rPr>
        <w:t>, A. K., Leo, V. V., &amp; Singh, B. P. (2017). Molecular diversity and detection of endophytic fungi based on their antimicrobial biosynthetic genes. </w:t>
      </w:r>
      <w:r w:rsidRPr="009A5AF9">
        <w:rPr>
          <w:i/>
          <w:iCs/>
          <w:color w:val="222222"/>
          <w:shd w:val="clear" w:color="auto" w:fill="FFFFFF"/>
        </w:rPr>
        <w:t>Molecular Markers in Mycology: Diagnostics and Marker Developments</w:t>
      </w:r>
      <w:r w:rsidRPr="009A5AF9">
        <w:rPr>
          <w:color w:val="222222"/>
          <w:shd w:val="clear" w:color="auto" w:fill="FFFFFF"/>
        </w:rPr>
        <w:t>, 1-35.</w:t>
      </w:r>
    </w:p>
    <w:p w14:paraId="70C7F5E3" w14:textId="77777777" w:rsidR="000F4166" w:rsidRPr="009A5AF9" w:rsidRDefault="000F4166" w:rsidP="005512C4">
      <w:pPr>
        <w:spacing w:after="0"/>
        <w:rPr>
          <w:b/>
        </w:rPr>
      </w:pPr>
    </w:p>
    <w:sectPr w:rsidR="000F4166" w:rsidRPr="009A5AF9" w:rsidSect="003071E7">
      <w:pgSz w:w="12240" w:h="15840"/>
      <w:pgMar w:top="1134" w:right="1418"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46011"/>
    <w:multiLevelType w:val="hybridMultilevel"/>
    <w:tmpl w:val="90A8F7D8"/>
    <w:lvl w:ilvl="0" w:tplc="08E455E6">
      <w:start w:val="1"/>
      <w:numFmt w:val="decimal"/>
      <w:lvlText w:val="%1)"/>
      <w:lvlJc w:val="left"/>
      <w:pPr>
        <w:ind w:left="720" w:hanging="360"/>
      </w:pPr>
      <w:rPr>
        <w:rFonts w:hint="default"/>
      </w:rPr>
    </w:lvl>
    <w:lvl w:ilvl="1" w:tplc="E6DC1A1C" w:tentative="1">
      <w:start w:val="1"/>
      <w:numFmt w:val="lowerLetter"/>
      <w:lvlText w:val="%2."/>
      <w:lvlJc w:val="left"/>
      <w:pPr>
        <w:ind w:left="1440" w:hanging="360"/>
      </w:pPr>
    </w:lvl>
    <w:lvl w:ilvl="2" w:tplc="F7BECCFA" w:tentative="1">
      <w:start w:val="1"/>
      <w:numFmt w:val="lowerRoman"/>
      <w:lvlText w:val="%3."/>
      <w:lvlJc w:val="right"/>
      <w:pPr>
        <w:ind w:left="2160" w:hanging="180"/>
      </w:pPr>
    </w:lvl>
    <w:lvl w:ilvl="3" w:tplc="10A27B7A" w:tentative="1">
      <w:start w:val="1"/>
      <w:numFmt w:val="decimal"/>
      <w:lvlText w:val="%4."/>
      <w:lvlJc w:val="left"/>
      <w:pPr>
        <w:ind w:left="2880" w:hanging="360"/>
      </w:pPr>
    </w:lvl>
    <w:lvl w:ilvl="4" w:tplc="860AD25E" w:tentative="1">
      <w:start w:val="1"/>
      <w:numFmt w:val="lowerLetter"/>
      <w:lvlText w:val="%5."/>
      <w:lvlJc w:val="left"/>
      <w:pPr>
        <w:ind w:left="3600" w:hanging="360"/>
      </w:pPr>
    </w:lvl>
    <w:lvl w:ilvl="5" w:tplc="025CCBA4" w:tentative="1">
      <w:start w:val="1"/>
      <w:numFmt w:val="lowerRoman"/>
      <w:lvlText w:val="%6."/>
      <w:lvlJc w:val="right"/>
      <w:pPr>
        <w:ind w:left="4320" w:hanging="180"/>
      </w:pPr>
    </w:lvl>
    <w:lvl w:ilvl="6" w:tplc="CC58D8F2" w:tentative="1">
      <w:start w:val="1"/>
      <w:numFmt w:val="decimal"/>
      <w:lvlText w:val="%7."/>
      <w:lvlJc w:val="left"/>
      <w:pPr>
        <w:ind w:left="5040" w:hanging="360"/>
      </w:pPr>
    </w:lvl>
    <w:lvl w:ilvl="7" w:tplc="6D5CE6C8" w:tentative="1">
      <w:start w:val="1"/>
      <w:numFmt w:val="lowerLetter"/>
      <w:lvlText w:val="%8."/>
      <w:lvlJc w:val="left"/>
      <w:pPr>
        <w:ind w:left="5760" w:hanging="360"/>
      </w:pPr>
    </w:lvl>
    <w:lvl w:ilvl="8" w:tplc="40320FF6" w:tentative="1">
      <w:start w:val="1"/>
      <w:numFmt w:val="lowerRoman"/>
      <w:lvlText w:val="%9."/>
      <w:lvlJc w:val="right"/>
      <w:pPr>
        <w:ind w:left="6480" w:hanging="180"/>
      </w:pPr>
    </w:lvl>
  </w:abstractNum>
  <w:abstractNum w:abstractNumId="1" w15:restartNumberingAfterBreak="0">
    <w:nsid w:val="201341A8"/>
    <w:multiLevelType w:val="hybridMultilevel"/>
    <w:tmpl w:val="F8E63BE6"/>
    <w:lvl w:ilvl="0" w:tplc="853CC1E0">
      <w:start w:val="1"/>
      <w:numFmt w:val="decimal"/>
      <w:lvlText w:val="%1."/>
      <w:lvlJc w:val="left"/>
      <w:pPr>
        <w:ind w:left="720" w:hanging="360"/>
      </w:pPr>
    </w:lvl>
    <w:lvl w:ilvl="1" w:tplc="2BC69D12" w:tentative="1">
      <w:start w:val="1"/>
      <w:numFmt w:val="lowerLetter"/>
      <w:lvlText w:val="%2."/>
      <w:lvlJc w:val="left"/>
      <w:pPr>
        <w:ind w:left="1440" w:hanging="360"/>
      </w:pPr>
    </w:lvl>
    <w:lvl w:ilvl="2" w:tplc="38825004" w:tentative="1">
      <w:start w:val="1"/>
      <w:numFmt w:val="lowerRoman"/>
      <w:lvlText w:val="%3."/>
      <w:lvlJc w:val="right"/>
      <w:pPr>
        <w:ind w:left="2160" w:hanging="180"/>
      </w:pPr>
    </w:lvl>
    <w:lvl w:ilvl="3" w:tplc="10F878BC" w:tentative="1">
      <w:start w:val="1"/>
      <w:numFmt w:val="decimal"/>
      <w:lvlText w:val="%4."/>
      <w:lvlJc w:val="left"/>
      <w:pPr>
        <w:ind w:left="2880" w:hanging="360"/>
      </w:pPr>
    </w:lvl>
    <w:lvl w:ilvl="4" w:tplc="422C1EE8" w:tentative="1">
      <w:start w:val="1"/>
      <w:numFmt w:val="lowerLetter"/>
      <w:lvlText w:val="%5."/>
      <w:lvlJc w:val="left"/>
      <w:pPr>
        <w:ind w:left="3600" w:hanging="360"/>
      </w:pPr>
    </w:lvl>
    <w:lvl w:ilvl="5" w:tplc="0BCA9934" w:tentative="1">
      <w:start w:val="1"/>
      <w:numFmt w:val="lowerRoman"/>
      <w:lvlText w:val="%6."/>
      <w:lvlJc w:val="right"/>
      <w:pPr>
        <w:ind w:left="4320" w:hanging="180"/>
      </w:pPr>
    </w:lvl>
    <w:lvl w:ilvl="6" w:tplc="C92407A4" w:tentative="1">
      <w:start w:val="1"/>
      <w:numFmt w:val="decimal"/>
      <w:lvlText w:val="%7."/>
      <w:lvlJc w:val="left"/>
      <w:pPr>
        <w:ind w:left="5040" w:hanging="360"/>
      </w:pPr>
    </w:lvl>
    <w:lvl w:ilvl="7" w:tplc="6D2816FE" w:tentative="1">
      <w:start w:val="1"/>
      <w:numFmt w:val="lowerLetter"/>
      <w:lvlText w:val="%8."/>
      <w:lvlJc w:val="left"/>
      <w:pPr>
        <w:ind w:left="5760" w:hanging="360"/>
      </w:pPr>
    </w:lvl>
    <w:lvl w:ilvl="8" w:tplc="5AF2796C" w:tentative="1">
      <w:start w:val="1"/>
      <w:numFmt w:val="lowerRoman"/>
      <w:lvlText w:val="%9."/>
      <w:lvlJc w:val="right"/>
      <w:pPr>
        <w:ind w:left="6480" w:hanging="180"/>
      </w:pPr>
    </w:lvl>
  </w:abstractNum>
  <w:abstractNum w:abstractNumId="2" w15:restartNumberingAfterBreak="0">
    <w:nsid w:val="2CBA15F4"/>
    <w:multiLevelType w:val="hybridMultilevel"/>
    <w:tmpl w:val="90A8F7D8"/>
    <w:lvl w:ilvl="0" w:tplc="A860EEA0">
      <w:start w:val="1"/>
      <w:numFmt w:val="decimal"/>
      <w:lvlText w:val="%1)"/>
      <w:lvlJc w:val="left"/>
      <w:pPr>
        <w:ind w:left="720" w:hanging="360"/>
      </w:pPr>
      <w:rPr>
        <w:rFonts w:hint="default"/>
      </w:rPr>
    </w:lvl>
    <w:lvl w:ilvl="1" w:tplc="153042FC" w:tentative="1">
      <w:start w:val="1"/>
      <w:numFmt w:val="lowerLetter"/>
      <w:lvlText w:val="%2."/>
      <w:lvlJc w:val="left"/>
      <w:pPr>
        <w:ind w:left="1440" w:hanging="360"/>
      </w:pPr>
    </w:lvl>
    <w:lvl w:ilvl="2" w:tplc="48F8B048" w:tentative="1">
      <w:start w:val="1"/>
      <w:numFmt w:val="lowerRoman"/>
      <w:lvlText w:val="%3."/>
      <w:lvlJc w:val="right"/>
      <w:pPr>
        <w:ind w:left="2160" w:hanging="180"/>
      </w:pPr>
    </w:lvl>
    <w:lvl w:ilvl="3" w:tplc="291EE6D8" w:tentative="1">
      <w:start w:val="1"/>
      <w:numFmt w:val="decimal"/>
      <w:lvlText w:val="%4."/>
      <w:lvlJc w:val="left"/>
      <w:pPr>
        <w:ind w:left="2880" w:hanging="360"/>
      </w:pPr>
    </w:lvl>
    <w:lvl w:ilvl="4" w:tplc="92FAEC2C" w:tentative="1">
      <w:start w:val="1"/>
      <w:numFmt w:val="lowerLetter"/>
      <w:lvlText w:val="%5."/>
      <w:lvlJc w:val="left"/>
      <w:pPr>
        <w:ind w:left="3600" w:hanging="360"/>
      </w:pPr>
    </w:lvl>
    <w:lvl w:ilvl="5" w:tplc="1D5E1B7E" w:tentative="1">
      <w:start w:val="1"/>
      <w:numFmt w:val="lowerRoman"/>
      <w:lvlText w:val="%6."/>
      <w:lvlJc w:val="right"/>
      <w:pPr>
        <w:ind w:left="4320" w:hanging="180"/>
      </w:pPr>
    </w:lvl>
    <w:lvl w:ilvl="6" w:tplc="F5CC3106" w:tentative="1">
      <w:start w:val="1"/>
      <w:numFmt w:val="decimal"/>
      <w:lvlText w:val="%7."/>
      <w:lvlJc w:val="left"/>
      <w:pPr>
        <w:ind w:left="5040" w:hanging="360"/>
      </w:pPr>
    </w:lvl>
    <w:lvl w:ilvl="7" w:tplc="22EE6406" w:tentative="1">
      <w:start w:val="1"/>
      <w:numFmt w:val="lowerLetter"/>
      <w:lvlText w:val="%8."/>
      <w:lvlJc w:val="left"/>
      <w:pPr>
        <w:ind w:left="5760" w:hanging="360"/>
      </w:pPr>
    </w:lvl>
    <w:lvl w:ilvl="8" w:tplc="D4D441C4" w:tentative="1">
      <w:start w:val="1"/>
      <w:numFmt w:val="lowerRoman"/>
      <w:lvlText w:val="%9."/>
      <w:lvlJc w:val="right"/>
      <w:pPr>
        <w:ind w:left="6480" w:hanging="180"/>
      </w:pPr>
    </w:lvl>
  </w:abstractNum>
  <w:abstractNum w:abstractNumId="3" w15:restartNumberingAfterBreak="0">
    <w:nsid w:val="57826AE7"/>
    <w:multiLevelType w:val="hybridMultilevel"/>
    <w:tmpl w:val="E62CDEE4"/>
    <w:lvl w:ilvl="0" w:tplc="E52EAF50">
      <w:start w:val="1"/>
      <w:numFmt w:val="decimal"/>
      <w:lvlText w:val="%1."/>
      <w:lvlJc w:val="left"/>
      <w:pPr>
        <w:ind w:left="1440" w:hanging="360"/>
      </w:pPr>
    </w:lvl>
    <w:lvl w:ilvl="1" w:tplc="3A9CFC8A" w:tentative="1">
      <w:start w:val="1"/>
      <w:numFmt w:val="lowerLetter"/>
      <w:lvlText w:val="%2."/>
      <w:lvlJc w:val="left"/>
      <w:pPr>
        <w:ind w:left="2160" w:hanging="360"/>
      </w:pPr>
    </w:lvl>
    <w:lvl w:ilvl="2" w:tplc="D186A548" w:tentative="1">
      <w:start w:val="1"/>
      <w:numFmt w:val="lowerRoman"/>
      <w:lvlText w:val="%3."/>
      <w:lvlJc w:val="right"/>
      <w:pPr>
        <w:ind w:left="2880" w:hanging="180"/>
      </w:pPr>
    </w:lvl>
    <w:lvl w:ilvl="3" w:tplc="6A7A53B4" w:tentative="1">
      <w:start w:val="1"/>
      <w:numFmt w:val="decimal"/>
      <w:lvlText w:val="%4."/>
      <w:lvlJc w:val="left"/>
      <w:pPr>
        <w:ind w:left="3600" w:hanging="360"/>
      </w:pPr>
    </w:lvl>
    <w:lvl w:ilvl="4" w:tplc="824C21C2" w:tentative="1">
      <w:start w:val="1"/>
      <w:numFmt w:val="lowerLetter"/>
      <w:lvlText w:val="%5."/>
      <w:lvlJc w:val="left"/>
      <w:pPr>
        <w:ind w:left="4320" w:hanging="360"/>
      </w:pPr>
    </w:lvl>
    <w:lvl w:ilvl="5" w:tplc="5E9E3804" w:tentative="1">
      <w:start w:val="1"/>
      <w:numFmt w:val="lowerRoman"/>
      <w:lvlText w:val="%6."/>
      <w:lvlJc w:val="right"/>
      <w:pPr>
        <w:ind w:left="5040" w:hanging="180"/>
      </w:pPr>
    </w:lvl>
    <w:lvl w:ilvl="6" w:tplc="579C7B16" w:tentative="1">
      <w:start w:val="1"/>
      <w:numFmt w:val="decimal"/>
      <w:lvlText w:val="%7."/>
      <w:lvlJc w:val="left"/>
      <w:pPr>
        <w:ind w:left="5760" w:hanging="360"/>
      </w:pPr>
    </w:lvl>
    <w:lvl w:ilvl="7" w:tplc="7D2696DC" w:tentative="1">
      <w:start w:val="1"/>
      <w:numFmt w:val="lowerLetter"/>
      <w:lvlText w:val="%8."/>
      <w:lvlJc w:val="left"/>
      <w:pPr>
        <w:ind w:left="6480" w:hanging="360"/>
      </w:pPr>
    </w:lvl>
    <w:lvl w:ilvl="8" w:tplc="ED36B9E6" w:tentative="1">
      <w:start w:val="1"/>
      <w:numFmt w:val="lowerRoman"/>
      <w:lvlText w:val="%9."/>
      <w:lvlJc w:val="right"/>
      <w:pPr>
        <w:ind w:left="7200" w:hanging="180"/>
      </w:pPr>
    </w:lvl>
  </w:abstractNum>
  <w:abstractNum w:abstractNumId="4" w15:restartNumberingAfterBreak="0">
    <w:nsid w:val="5F07572D"/>
    <w:multiLevelType w:val="hybridMultilevel"/>
    <w:tmpl w:val="54D4C402"/>
    <w:lvl w:ilvl="0" w:tplc="B8C01C00">
      <w:start w:val="1"/>
      <w:numFmt w:val="decimal"/>
      <w:lvlText w:val="%1."/>
      <w:lvlJc w:val="left"/>
      <w:pPr>
        <w:ind w:left="720" w:hanging="360"/>
      </w:pPr>
    </w:lvl>
    <w:lvl w:ilvl="1" w:tplc="6F4ACFE2" w:tentative="1">
      <w:start w:val="1"/>
      <w:numFmt w:val="lowerLetter"/>
      <w:lvlText w:val="%2."/>
      <w:lvlJc w:val="left"/>
      <w:pPr>
        <w:ind w:left="1440" w:hanging="360"/>
      </w:pPr>
    </w:lvl>
    <w:lvl w:ilvl="2" w:tplc="982686AC">
      <w:start w:val="1"/>
      <w:numFmt w:val="lowerRoman"/>
      <w:lvlText w:val="%3."/>
      <w:lvlJc w:val="right"/>
      <w:pPr>
        <w:ind w:left="2160" w:hanging="180"/>
      </w:pPr>
    </w:lvl>
    <w:lvl w:ilvl="3" w:tplc="F856A422" w:tentative="1">
      <w:start w:val="1"/>
      <w:numFmt w:val="decimal"/>
      <w:lvlText w:val="%4."/>
      <w:lvlJc w:val="left"/>
      <w:pPr>
        <w:ind w:left="2880" w:hanging="360"/>
      </w:pPr>
    </w:lvl>
    <w:lvl w:ilvl="4" w:tplc="4FC8401A" w:tentative="1">
      <w:start w:val="1"/>
      <w:numFmt w:val="lowerLetter"/>
      <w:lvlText w:val="%5."/>
      <w:lvlJc w:val="left"/>
      <w:pPr>
        <w:ind w:left="3600" w:hanging="360"/>
      </w:pPr>
    </w:lvl>
    <w:lvl w:ilvl="5" w:tplc="A182A4D0" w:tentative="1">
      <w:start w:val="1"/>
      <w:numFmt w:val="lowerRoman"/>
      <w:lvlText w:val="%6."/>
      <w:lvlJc w:val="right"/>
      <w:pPr>
        <w:ind w:left="4320" w:hanging="180"/>
      </w:pPr>
    </w:lvl>
    <w:lvl w:ilvl="6" w:tplc="61C8C0F6" w:tentative="1">
      <w:start w:val="1"/>
      <w:numFmt w:val="decimal"/>
      <w:lvlText w:val="%7."/>
      <w:lvlJc w:val="left"/>
      <w:pPr>
        <w:ind w:left="5040" w:hanging="360"/>
      </w:pPr>
    </w:lvl>
    <w:lvl w:ilvl="7" w:tplc="2B748812" w:tentative="1">
      <w:start w:val="1"/>
      <w:numFmt w:val="lowerLetter"/>
      <w:lvlText w:val="%8."/>
      <w:lvlJc w:val="left"/>
      <w:pPr>
        <w:ind w:left="5760" w:hanging="360"/>
      </w:pPr>
    </w:lvl>
    <w:lvl w:ilvl="8" w:tplc="948E8004" w:tentative="1">
      <w:start w:val="1"/>
      <w:numFmt w:val="lowerRoman"/>
      <w:lvlText w:val="%9."/>
      <w:lvlJc w:val="right"/>
      <w:pPr>
        <w:ind w:left="6480" w:hanging="180"/>
      </w:pPr>
    </w:lvl>
  </w:abstractNum>
  <w:abstractNum w:abstractNumId="5" w15:restartNumberingAfterBreak="0">
    <w:nsid w:val="65221356"/>
    <w:multiLevelType w:val="hybridMultilevel"/>
    <w:tmpl w:val="03D68486"/>
    <w:lvl w:ilvl="0" w:tplc="0630CC8C">
      <w:start w:val="1"/>
      <w:numFmt w:val="decimal"/>
      <w:lvlText w:val="%1."/>
      <w:lvlJc w:val="left"/>
      <w:pPr>
        <w:ind w:left="720" w:hanging="360"/>
      </w:pPr>
    </w:lvl>
    <w:lvl w:ilvl="1" w:tplc="D18CA5EA" w:tentative="1">
      <w:start w:val="1"/>
      <w:numFmt w:val="lowerLetter"/>
      <w:lvlText w:val="%2."/>
      <w:lvlJc w:val="left"/>
      <w:pPr>
        <w:ind w:left="1440" w:hanging="360"/>
      </w:pPr>
    </w:lvl>
    <w:lvl w:ilvl="2" w:tplc="73C82F4A" w:tentative="1">
      <w:start w:val="1"/>
      <w:numFmt w:val="lowerRoman"/>
      <w:lvlText w:val="%3."/>
      <w:lvlJc w:val="right"/>
      <w:pPr>
        <w:ind w:left="2160" w:hanging="180"/>
      </w:pPr>
    </w:lvl>
    <w:lvl w:ilvl="3" w:tplc="AFDE8770" w:tentative="1">
      <w:start w:val="1"/>
      <w:numFmt w:val="decimal"/>
      <w:lvlText w:val="%4."/>
      <w:lvlJc w:val="left"/>
      <w:pPr>
        <w:ind w:left="2880" w:hanging="360"/>
      </w:pPr>
    </w:lvl>
    <w:lvl w:ilvl="4" w:tplc="65B688A8" w:tentative="1">
      <w:start w:val="1"/>
      <w:numFmt w:val="lowerLetter"/>
      <w:lvlText w:val="%5."/>
      <w:lvlJc w:val="left"/>
      <w:pPr>
        <w:ind w:left="3600" w:hanging="360"/>
      </w:pPr>
    </w:lvl>
    <w:lvl w:ilvl="5" w:tplc="0DE0AB9A" w:tentative="1">
      <w:start w:val="1"/>
      <w:numFmt w:val="lowerRoman"/>
      <w:lvlText w:val="%6."/>
      <w:lvlJc w:val="right"/>
      <w:pPr>
        <w:ind w:left="4320" w:hanging="180"/>
      </w:pPr>
    </w:lvl>
    <w:lvl w:ilvl="6" w:tplc="E2FEDD10" w:tentative="1">
      <w:start w:val="1"/>
      <w:numFmt w:val="decimal"/>
      <w:lvlText w:val="%7."/>
      <w:lvlJc w:val="left"/>
      <w:pPr>
        <w:ind w:left="5040" w:hanging="360"/>
      </w:pPr>
    </w:lvl>
    <w:lvl w:ilvl="7" w:tplc="6158EA50" w:tentative="1">
      <w:start w:val="1"/>
      <w:numFmt w:val="lowerLetter"/>
      <w:lvlText w:val="%8."/>
      <w:lvlJc w:val="left"/>
      <w:pPr>
        <w:ind w:left="5760" w:hanging="360"/>
      </w:pPr>
    </w:lvl>
    <w:lvl w:ilvl="8" w:tplc="AE9AF564"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F4"/>
    <w:rsid w:val="00023C9B"/>
    <w:rsid w:val="000374BC"/>
    <w:rsid w:val="000421E6"/>
    <w:rsid w:val="000547C5"/>
    <w:rsid w:val="00064291"/>
    <w:rsid w:val="00090BB5"/>
    <w:rsid w:val="000A087A"/>
    <w:rsid w:val="000A3BAD"/>
    <w:rsid w:val="000A3BB9"/>
    <w:rsid w:val="000A4F85"/>
    <w:rsid w:val="000B52E6"/>
    <w:rsid w:val="000D0387"/>
    <w:rsid w:val="000F4166"/>
    <w:rsid w:val="001077DA"/>
    <w:rsid w:val="00122BCF"/>
    <w:rsid w:val="00123935"/>
    <w:rsid w:val="00134238"/>
    <w:rsid w:val="0014313C"/>
    <w:rsid w:val="001468EF"/>
    <w:rsid w:val="001541CA"/>
    <w:rsid w:val="00157192"/>
    <w:rsid w:val="001845F7"/>
    <w:rsid w:val="00191036"/>
    <w:rsid w:val="001965ED"/>
    <w:rsid w:val="001A0682"/>
    <w:rsid w:val="001A2DC5"/>
    <w:rsid w:val="001C3C0D"/>
    <w:rsid w:val="001C556B"/>
    <w:rsid w:val="001D6020"/>
    <w:rsid w:val="0020644A"/>
    <w:rsid w:val="00210054"/>
    <w:rsid w:val="002138E8"/>
    <w:rsid w:val="00220950"/>
    <w:rsid w:val="002337ED"/>
    <w:rsid w:val="0024092A"/>
    <w:rsid w:val="00241EF3"/>
    <w:rsid w:val="00251C63"/>
    <w:rsid w:val="00261558"/>
    <w:rsid w:val="00267ED8"/>
    <w:rsid w:val="00274B58"/>
    <w:rsid w:val="0028038C"/>
    <w:rsid w:val="00287B2B"/>
    <w:rsid w:val="00292886"/>
    <w:rsid w:val="0029576D"/>
    <w:rsid w:val="002D26CC"/>
    <w:rsid w:val="002D2B18"/>
    <w:rsid w:val="002D5E82"/>
    <w:rsid w:val="002D64CA"/>
    <w:rsid w:val="002E65EC"/>
    <w:rsid w:val="002F5A32"/>
    <w:rsid w:val="00302207"/>
    <w:rsid w:val="003071E7"/>
    <w:rsid w:val="00312A28"/>
    <w:rsid w:val="00314F1B"/>
    <w:rsid w:val="00325901"/>
    <w:rsid w:val="00326A39"/>
    <w:rsid w:val="003310A0"/>
    <w:rsid w:val="003325AF"/>
    <w:rsid w:val="00342D47"/>
    <w:rsid w:val="00345E54"/>
    <w:rsid w:val="00350EB3"/>
    <w:rsid w:val="003532AD"/>
    <w:rsid w:val="00355C1A"/>
    <w:rsid w:val="0036197B"/>
    <w:rsid w:val="00362CAE"/>
    <w:rsid w:val="0036371E"/>
    <w:rsid w:val="003814C0"/>
    <w:rsid w:val="003A7BF2"/>
    <w:rsid w:val="003B6D04"/>
    <w:rsid w:val="003C5D04"/>
    <w:rsid w:val="003E11A2"/>
    <w:rsid w:val="003E407D"/>
    <w:rsid w:val="003E5F3C"/>
    <w:rsid w:val="00407162"/>
    <w:rsid w:val="00414582"/>
    <w:rsid w:val="00415A9C"/>
    <w:rsid w:val="00416FAA"/>
    <w:rsid w:val="00427BDB"/>
    <w:rsid w:val="00430300"/>
    <w:rsid w:val="0043092B"/>
    <w:rsid w:val="00430F47"/>
    <w:rsid w:val="0043149F"/>
    <w:rsid w:val="004424E8"/>
    <w:rsid w:val="00454D47"/>
    <w:rsid w:val="00457DAD"/>
    <w:rsid w:val="004643C3"/>
    <w:rsid w:val="00494121"/>
    <w:rsid w:val="004955B0"/>
    <w:rsid w:val="004B22F8"/>
    <w:rsid w:val="004C039E"/>
    <w:rsid w:val="004C0FDB"/>
    <w:rsid w:val="004C44AE"/>
    <w:rsid w:val="004E5A14"/>
    <w:rsid w:val="004E73EF"/>
    <w:rsid w:val="004F0539"/>
    <w:rsid w:val="005101DA"/>
    <w:rsid w:val="00540D5B"/>
    <w:rsid w:val="00542E78"/>
    <w:rsid w:val="0054342E"/>
    <w:rsid w:val="00545A06"/>
    <w:rsid w:val="00546868"/>
    <w:rsid w:val="00547FE0"/>
    <w:rsid w:val="005512C4"/>
    <w:rsid w:val="005925CB"/>
    <w:rsid w:val="005967AE"/>
    <w:rsid w:val="005A15AA"/>
    <w:rsid w:val="005A30BD"/>
    <w:rsid w:val="005A64B6"/>
    <w:rsid w:val="005A725D"/>
    <w:rsid w:val="005A7DD0"/>
    <w:rsid w:val="006103A7"/>
    <w:rsid w:val="006127D3"/>
    <w:rsid w:val="00626F78"/>
    <w:rsid w:val="0068294D"/>
    <w:rsid w:val="006900F6"/>
    <w:rsid w:val="00691EC6"/>
    <w:rsid w:val="006934E2"/>
    <w:rsid w:val="00695CED"/>
    <w:rsid w:val="006B286D"/>
    <w:rsid w:val="006C3C48"/>
    <w:rsid w:val="006D3D92"/>
    <w:rsid w:val="006D7A3C"/>
    <w:rsid w:val="006F09A0"/>
    <w:rsid w:val="00704A7F"/>
    <w:rsid w:val="007066E3"/>
    <w:rsid w:val="007116EF"/>
    <w:rsid w:val="007174D0"/>
    <w:rsid w:val="00717D5C"/>
    <w:rsid w:val="00722D47"/>
    <w:rsid w:val="0073138A"/>
    <w:rsid w:val="007464CA"/>
    <w:rsid w:val="00756A1F"/>
    <w:rsid w:val="00783758"/>
    <w:rsid w:val="00792103"/>
    <w:rsid w:val="007D598D"/>
    <w:rsid w:val="007F15B7"/>
    <w:rsid w:val="00811666"/>
    <w:rsid w:val="00825EBC"/>
    <w:rsid w:val="0083210E"/>
    <w:rsid w:val="00834146"/>
    <w:rsid w:val="008512EF"/>
    <w:rsid w:val="00857E48"/>
    <w:rsid w:val="00875761"/>
    <w:rsid w:val="00884E12"/>
    <w:rsid w:val="008850AC"/>
    <w:rsid w:val="0089023C"/>
    <w:rsid w:val="008A04EE"/>
    <w:rsid w:val="008A1118"/>
    <w:rsid w:val="008A1E69"/>
    <w:rsid w:val="008A4715"/>
    <w:rsid w:val="008B0FE6"/>
    <w:rsid w:val="008C24B3"/>
    <w:rsid w:val="008C27A1"/>
    <w:rsid w:val="008E5D28"/>
    <w:rsid w:val="008F54C3"/>
    <w:rsid w:val="009037D6"/>
    <w:rsid w:val="0090709E"/>
    <w:rsid w:val="00923C93"/>
    <w:rsid w:val="00924DFE"/>
    <w:rsid w:val="009275C9"/>
    <w:rsid w:val="00954857"/>
    <w:rsid w:val="0096356A"/>
    <w:rsid w:val="00973C9B"/>
    <w:rsid w:val="00987094"/>
    <w:rsid w:val="00991FEB"/>
    <w:rsid w:val="009A3870"/>
    <w:rsid w:val="009A5AF9"/>
    <w:rsid w:val="009F713C"/>
    <w:rsid w:val="00A02F94"/>
    <w:rsid w:val="00A050C8"/>
    <w:rsid w:val="00A05BA3"/>
    <w:rsid w:val="00A342A9"/>
    <w:rsid w:val="00A34716"/>
    <w:rsid w:val="00A3501D"/>
    <w:rsid w:val="00A43A96"/>
    <w:rsid w:val="00A509E8"/>
    <w:rsid w:val="00A62EAD"/>
    <w:rsid w:val="00A67318"/>
    <w:rsid w:val="00A91055"/>
    <w:rsid w:val="00AA6BD3"/>
    <w:rsid w:val="00B06525"/>
    <w:rsid w:val="00B109C2"/>
    <w:rsid w:val="00B16FFA"/>
    <w:rsid w:val="00B279A3"/>
    <w:rsid w:val="00B51FBD"/>
    <w:rsid w:val="00B601E7"/>
    <w:rsid w:val="00B72325"/>
    <w:rsid w:val="00B74C7D"/>
    <w:rsid w:val="00B806F5"/>
    <w:rsid w:val="00B80F67"/>
    <w:rsid w:val="00B83420"/>
    <w:rsid w:val="00BA0037"/>
    <w:rsid w:val="00BA7D6C"/>
    <w:rsid w:val="00BB0A58"/>
    <w:rsid w:val="00BB4C3A"/>
    <w:rsid w:val="00BC1F34"/>
    <w:rsid w:val="00BC21E6"/>
    <w:rsid w:val="00BC3B58"/>
    <w:rsid w:val="00BD3F82"/>
    <w:rsid w:val="00BD42F2"/>
    <w:rsid w:val="00C10378"/>
    <w:rsid w:val="00C1093F"/>
    <w:rsid w:val="00C26DBA"/>
    <w:rsid w:val="00C43C29"/>
    <w:rsid w:val="00C44C27"/>
    <w:rsid w:val="00C46AB5"/>
    <w:rsid w:val="00C46D25"/>
    <w:rsid w:val="00C504CB"/>
    <w:rsid w:val="00C50C3C"/>
    <w:rsid w:val="00C61048"/>
    <w:rsid w:val="00C61068"/>
    <w:rsid w:val="00C65101"/>
    <w:rsid w:val="00C72365"/>
    <w:rsid w:val="00C75FAC"/>
    <w:rsid w:val="00C858D6"/>
    <w:rsid w:val="00CC36BE"/>
    <w:rsid w:val="00CC3E5F"/>
    <w:rsid w:val="00CD3369"/>
    <w:rsid w:val="00CD6B64"/>
    <w:rsid w:val="00CE6EDF"/>
    <w:rsid w:val="00CF3CC4"/>
    <w:rsid w:val="00D0719C"/>
    <w:rsid w:val="00D11609"/>
    <w:rsid w:val="00D17831"/>
    <w:rsid w:val="00D253DF"/>
    <w:rsid w:val="00D33E82"/>
    <w:rsid w:val="00D447BB"/>
    <w:rsid w:val="00D54F57"/>
    <w:rsid w:val="00D5617C"/>
    <w:rsid w:val="00D6542D"/>
    <w:rsid w:val="00D70BAF"/>
    <w:rsid w:val="00D72A37"/>
    <w:rsid w:val="00DA22AC"/>
    <w:rsid w:val="00DA6FBB"/>
    <w:rsid w:val="00DB5365"/>
    <w:rsid w:val="00DC206C"/>
    <w:rsid w:val="00DC6A59"/>
    <w:rsid w:val="00DC73CF"/>
    <w:rsid w:val="00DD4988"/>
    <w:rsid w:val="00E01A25"/>
    <w:rsid w:val="00E14526"/>
    <w:rsid w:val="00E26356"/>
    <w:rsid w:val="00E71EF4"/>
    <w:rsid w:val="00E82D90"/>
    <w:rsid w:val="00E95E16"/>
    <w:rsid w:val="00EA462D"/>
    <w:rsid w:val="00EA68B2"/>
    <w:rsid w:val="00EB4A3C"/>
    <w:rsid w:val="00EC0A20"/>
    <w:rsid w:val="00ED3875"/>
    <w:rsid w:val="00EE3FF9"/>
    <w:rsid w:val="00EF0B5C"/>
    <w:rsid w:val="00F478EC"/>
    <w:rsid w:val="00F50C11"/>
    <w:rsid w:val="00F575BB"/>
    <w:rsid w:val="00F753FD"/>
    <w:rsid w:val="00F832C7"/>
    <w:rsid w:val="00F834F2"/>
    <w:rsid w:val="00F87A15"/>
    <w:rsid w:val="00FA08F6"/>
    <w:rsid w:val="00FB39EC"/>
    <w:rsid w:val="00FB62B4"/>
    <w:rsid w:val="00FB71EB"/>
    <w:rsid w:val="00FC5BB4"/>
    <w:rsid w:val="00FE284C"/>
    <w:rsid w:val="00FF193A"/>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1379"/>
  <w15:chartTrackingRefBased/>
  <w15:docId w15:val="{67504BFA-469F-49EA-BCA2-FDA1CD00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A3"/>
    <w:pPr>
      <w:spacing w:after="200" w:line="360" w:lineRule="auto"/>
      <w:jc w:val="both"/>
    </w:pPr>
    <w:rPr>
      <w:rFonts w:ascii="Times New Roman" w:eastAsia="Times New Roman" w:hAnsi="Times New Roman" w:cs="Times New Roman"/>
      <w:sz w:val="24"/>
      <w:szCs w:val="24"/>
      <w:lang w:val="en-IN"/>
    </w:rPr>
  </w:style>
  <w:style w:type="paragraph" w:styleId="Heading3">
    <w:name w:val="heading 3"/>
    <w:basedOn w:val="Normal"/>
    <w:link w:val="Heading3Char"/>
    <w:uiPriority w:val="9"/>
    <w:qFormat/>
    <w:rsid w:val="004F0539"/>
    <w:pPr>
      <w:spacing w:before="100" w:beforeAutospacing="1" w:after="100" w:afterAutospacing="1" w:line="240" w:lineRule="auto"/>
      <w:jc w:val="left"/>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78"/>
    <w:pPr>
      <w:spacing w:after="0" w:line="240" w:lineRule="auto"/>
      <w:ind w:left="720"/>
      <w:jc w:val="left"/>
    </w:pPr>
    <w:rPr>
      <w:rFonts w:eastAsia="Calibri"/>
      <w:lang w:val="en-US"/>
    </w:rPr>
  </w:style>
  <w:style w:type="character" w:styleId="Hyperlink">
    <w:name w:val="Hyperlink"/>
    <w:rsid w:val="00210054"/>
    <w:rPr>
      <w:rFonts w:cs="Times New Roman"/>
      <w:color w:val="0000FF"/>
      <w:u w:val="single"/>
    </w:rPr>
  </w:style>
  <w:style w:type="paragraph" w:styleId="BodyText">
    <w:name w:val="Body Text"/>
    <w:basedOn w:val="Normal"/>
    <w:link w:val="BodyTextChar"/>
    <w:uiPriority w:val="1"/>
    <w:qFormat/>
    <w:rsid w:val="00D17831"/>
    <w:pPr>
      <w:widowControl w:val="0"/>
      <w:autoSpaceDE w:val="0"/>
      <w:autoSpaceDN w:val="0"/>
      <w:spacing w:after="0" w:line="240" w:lineRule="auto"/>
      <w:jc w:val="left"/>
    </w:pPr>
    <w:rPr>
      <w:sz w:val="20"/>
      <w:szCs w:val="20"/>
      <w:lang w:val="en-US"/>
    </w:rPr>
  </w:style>
  <w:style w:type="character" w:customStyle="1" w:styleId="BodyTextChar">
    <w:name w:val="Body Text Char"/>
    <w:basedOn w:val="DefaultParagraphFont"/>
    <w:link w:val="BodyText"/>
    <w:uiPriority w:val="1"/>
    <w:rsid w:val="00D1783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3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5AF"/>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33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5AF"/>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83210E"/>
    <w:rPr>
      <w:i/>
      <w:iCs/>
    </w:rPr>
  </w:style>
  <w:style w:type="character" w:styleId="CommentReference">
    <w:name w:val="annotation reference"/>
    <w:basedOn w:val="DefaultParagraphFont"/>
    <w:uiPriority w:val="99"/>
    <w:semiHidden/>
    <w:unhideWhenUsed/>
    <w:rsid w:val="00355C1A"/>
    <w:rPr>
      <w:sz w:val="16"/>
      <w:szCs w:val="16"/>
    </w:rPr>
  </w:style>
  <w:style w:type="paragraph" w:styleId="CommentText">
    <w:name w:val="annotation text"/>
    <w:basedOn w:val="Normal"/>
    <w:link w:val="CommentTextChar"/>
    <w:uiPriority w:val="99"/>
    <w:semiHidden/>
    <w:unhideWhenUsed/>
    <w:rsid w:val="00355C1A"/>
    <w:pPr>
      <w:spacing w:line="240" w:lineRule="auto"/>
    </w:pPr>
    <w:rPr>
      <w:sz w:val="20"/>
      <w:szCs w:val="20"/>
    </w:rPr>
  </w:style>
  <w:style w:type="character" w:customStyle="1" w:styleId="CommentTextChar">
    <w:name w:val="Comment Text Char"/>
    <w:basedOn w:val="DefaultParagraphFont"/>
    <w:link w:val="CommentText"/>
    <w:uiPriority w:val="99"/>
    <w:semiHidden/>
    <w:rsid w:val="00355C1A"/>
    <w:rPr>
      <w:rFonts w:ascii="Times New Roman" w:eastAsia="Times New Roman"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355C1A"/>
    <w:rPr>
      <w:b/>
      <w:bCs/>
    </w:rPr>
  </w:style>
  <w:style w:type="character" w:customStyle="1" w:styleId="CommentSubjectChar">
    <w:name w:val="Comment Subject Char"/>
    <w:basedOn w:val="CommentTextChar"/>
    <w:link w:val="CommentSubject"/>
    <w:uiPriority w:val="99"/>
    <w:semiHidden/>
    <w:rsid w:val="00355C1A"/>
    <w:rPr>
      <w:rFonts w:ascii="Times New Roman" w:eastAsia="Times New Roman" w:hAnsi="Times New Roman" w:cs="Times New Roman"/>
      <w:b/>
      <w:bCs/>
      <w:sz w:val="20"/>
      <w:szCs w:val="20"/>
      <w:lang w:val="en-IN"/>
    </w:rPr>
  </w:style>
  <w:style w:type="paragraph" w:styleId="BalloonText">
    <w:name w:val="Balloon Text"/>
    <w:basedOn w:val="Normal"/>
    <w:link w:val="BalloonTextChar"/>
    <w:uiPriority w:val="99"/>
    <w:semiHidden/>
    <w:unhideWhenUsed/>
    <w:rsid w:val="00355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1A"/>
    <w:rPr>
      <w:rFonts w:ascii="Segoe UI" w:eastAsia="Times New Roman" w:hAnsi="Segoe UI" w:cs="Segoe UI"/>
      <w:sz w:val="18"/>
      <w:szCs w:val="18"/>
      <w:lang w:val="en-IN"/>
    </w:rPr>
  </w:style>
  <w:style w:type="paragraph" w:styleId="NormalWeb">
    <w:name w:val="Normal (Web)"/>
    <w:basedOn w:val="Normal"/>
    <w:uiPriority w:val="99"/>
    <w:rsid w:val="009037D6"/>
    <w:pPr>
      <w:spacing w:before="100" w:beforeAutospacing="1" w:after="100" w:afterAutospacing="1" w:line="240" w:lineRule="auto"/>
      <w:jc w:val="left"/>
    </w:pPr>
    <w:rPr>
      <w:lang w:val="en-US"/>
    </w:rPr>
  </w:style>
  <w:style w:type="character" w:customStyle="1" w:styleId="Heading3Char">
    <w:name w:val="Heading 3 Char"/>
    <w:basedOn w:val="DefaultParagraphFont"/>
    <w:link w:val="Heading3"/>
    <w:uiPriority w:val="9"/>
    <w:rsid w:val="004F0539"/>
    <w:rPr>
      <w:rFonts w:ascii="Times New Roman" w:eastAsia="Times New Roman" w:hAnsi="Times New Roman" w:cs="Times New Roman"/>
      <w:b/>
      <w:bCs/>
      <w:sz w:val="27"/>
      <w:szCs w:val="27"/>
    </w:rPr>
  </w:style>
  <w:style w:type="paragraph" w:customStyle="1" w:styleId="chapter-para">
    <w:name w:val="chapter-para"/>
    <w:basedOn w:val="Normal"/>
    <w:rsid w:val="004F0539"/>
    <w:pPr>
      <w:spacing w:before="100" w:beforeAutospacing="1" w:after="100" w:afterAutospacing="1" w:line="240" w:lineRule="auto"/>
      <w:jc w:val="left"/>
    </w:pPr>
    <w:rPr>
      <w:lang w:val="en-US"/>
    </w:rPr>
  </w:style>
  <w:style w:type="character" w:customStyle="1" w:styleId="anchor-text">
    <w:name w:val="anchor-text"/>
    <w:basedOn w:val="DefaultParagraphFont"/>
    <w:rsid w:val="00122BCF"/>
  </w:style>
  <w:style w:type="table" w:styleId="TableGrid">
    <w:name w:val="Table Grid"/>
    <w:basedOn w:val="TableNormal"/>
    <w:uiPriority w:val="39"/>
    <w:rsid w:val="000642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line">
    <w:name w:val="ff_line"/>
    <w:basedOn w:val="DefaultParagraphFont"/>
    <w:rsid w:val="00E82D90"/>
  </w:style>
  <w:style w:type="character" w:customStyle="1" w:styleId="apple-converted-space">
    <w:name w:val="apple-converted-space"/>
    <w:basedOn w:val="DefaultParagraphFont"/>
    <w:rsid w:val="00E82D90"/>
  </w:style>
  <w:style w:type="paragraph" w:styleId="HTMLPreformatted">
    <w:name w:val="HTML Preformatted"/>
    <w:basedOn w:val="Normal"/>
    <w:link w:val="HTMLPreformattedChar"/>
    <w:uiPriority w:val="99"/>
    <w:unhideWhenUsed/>
    <w:rsid w:val="00A6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A62EA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4840</Words>
  <Characters>27593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cp:revision>
  <dcterms:created xsi:type="dcterms:W3CDTF">2023-11-01T19:00:00Z</dcterms:created>
  <dcterms:modified xsi:type="dcterms:W3CDTF">2023-11-01T19:00:00Z</dcterms:modified>
</cp:coreProperties>
</file>